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EE92E" w14:textId="77777777" w:rsidR="00B10384" w:rsidRPr="003852A6" w:rsidRDefault="00000000">
      <w:pPr>
        <w:spacing w:line="360" w:lineRule="auto"/>
        <w:ind w:leftChars="-202" w:left="598" w:rightChars="-248" w:right="-521" w:hangingChars="142" w:hanging="1022"/>
        <w:jc w:val="center"/>
        <w:outlineLvl w:val="0"/>
        <w:rPr>
          <w:rFonts w:ascii="微软雅黑" w:eastAsia="微软雅黑" w:hAnsi="微软雅黑" w:cs="微软雅黑" w:hint="eastAsia"/>
          <w:sz w:val="72"/>
          <w:szCs w:val="72"/>
        </w:rPr>
      </w:pPr>
      <w:bookmarkStart w:id="0" w:name="_Toc25290"/>
      <w:r w:rsidRPr="003852A6">
        <w:rPr>
          <w:rFonts w:ascii="微软雅黑" w:eastAsia="微软雅黑" w:hAnsi="微软雅黑" w:cs="微软雅黑" w:hint="eastAsia"/>
          <w:sz w:val="72"/>
          <w:szCs w:val="72"/>
        </w:rPr>
        <w:t>政府采购电子交易项目</w:t>
      </w:r>
      <w:bookmarkEnd w:id="0"/>
    </w:p>
    <w:p w14:paraId="73D45144" w14:textId="77777777" w:rsidR="00B10384" w:rsidRPr="003852A6" w:rsidRDefault="00000000">
      <w:pPr>
        <w:pStyle w:val="Style30"/>
        <w:spacing w:line="360" w:lineRule="auto"/>
        <w:jc w:val="center"/>
        <w:rPr>
          <w:rFonts w:ascii="微软雅黑" w:eastAsia="微软雅黑" w:hAnsi="微软雅黑" w:cs="微软雅黑" w:hint="eastAsia"/>
          <w:sz w:val="52"/>
          <w:szCs w:val="52"/>
        </w:rPr>
      </w:pPr>
      <w:r w:rsidRPr="003852A6">
        <w:rPr>
          <w:rFonts w:ascii="微软雅黑" w:eastAsia="微软雅黑" w:hAnsi="微软雅黑" w:cs="微软雅黑" w:hint="eastAsia"/>
          <w:sz w:val="52"/>
          <w:szCs w:val="52"/>
        </w:rPr>
        <w:t>竞争性磋商采购文件</w:t>
      </w:r>
    </w:p>
    <w:p w14:paraId="333E8973" w14:textId="77777777" w:rsidR="00B10384" w:rsidRPr="003852A6" w:rsidRDefault="00000000">
      <w:pPr>
        <w:pStyle w:val="Style30"/>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b/>
          <w:bCs/>
          <w:noProof/>
          <w:szCs w:val="21"/>
        </w:rPr>
        <w:drawing>
          <wp:anchor distT="0" distB="0" distL="0" distR="0" simplePos="0" relativeHeight="251658240" behindDoc="0" locked="0" layoutInCell="1" allowOverlap="1" wp14:anchorId="2791091C" wp14:editId="02174387">
            <wp:simplePos x="0" y="0"/>
            <wp:positionH relativeFrom="column">
              <wp:posOffset>1902460</wp:posOffset>
            </wp:positionH>
            <wp:positionV relativeFrom="paragraph">
              <wp:posOffset>250190</wp:posOffset>
            </wp:positionV>
            <wp:extent cx="1905635" cy="1812290"/>
            <wp:effectExtent l="0" t="0" r="18415" b="16510"/>
            <wp:wrapNone/>
            <wp:docPr id="1"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39451168.jpg"/>
                    <pic:cNvPicPr>
                      <a:picLocks noChangeAspect="1" noChangeArrowheads="1"/>
                    </pic:cNvPicPr>
                  </pic:nvPicPr>
                  <pic:blipFill>
                    <a:blip r:embed="rId9" cstate="print"/>
                    <a:srcRect/>
                    <a:stretch>
                      <a:fillRect/>
                    </a:stretch>
                  </pic:blipFill>
                  <pic:spPr>
                    <a:xfrm>
                      <a:off x="0" y="0"/>
                      <a:ext cx="1905635" cy="1812290"/>
                    </a:xfrm>
                    <a:prstGeom prst="rect">
                      <a:avLst/>
                    </a:prstGeom>
                    <a:noFill/>
                    <a:ln w="9525">
                      <a:noFill/>
                      <a:miter lim="800000"/>
                      <a:headEnd/>
                      <a:tailEnd/>
                    </a:ln>
                  </pic:spPr>
                </pic:pic>
              </a:graphicData>
            </a:graphic>
          </wp:anchor>
        </w:drawing>
      </w:r>
    </w:p>
    <w:p w14:paraId="012BE26A" w14:textId="77777777" w:rsidR="00B10384" w:rsidRPr="003852A6" w:rsidRDefault="00B10384">
      <w:pPr>
        <w:pStyle w:val="Style30"/>
        <w:spacing w:line="360" w:lineRule="auto"/>
        <w:rPr>
          <w:rFonts w:ascii="微软雅黑" w:eastAsia="微软雅黑" w:hAnsi="微软雅黑" w:cs="微软雅黑" w:hint="eastAsia"/>
          <w:szCs w:val="21"/>
        </w:rPr>
      </w:pPr>
    </w:p>
    <w:p w14:paraId="0B99A3A0" w14:textId="77777777" w:rsidR="00B10384" w:rsidRPr="003852A6" w:rsidRDefault="00B10384">
      <w:pPr>
        <w:spacing w:line="360" w:lineRule="auto"/>
        <w:ind w:leftChars="-337" w:left="-225" w:rightChars="-383" w:right="-804" w:hangingChars="230" w:hanging="483"/>
        <w:jc w:val="center"/>
        <w:rPr>
          <w:rFonts w:ascii="微软雅黑" w:eastAsia="微软雅黑" w:hAnsi="微软雅黑" w:cs="微软雅黑" w:hint="eastAsia"/>
          <w:b/>
          <w:bCs/>
          <w:szCs w:val="21"/>
        </w:rPr>
      </w:pPr>
    </w:p>
    <w:p w14:paraId="2026DD90" w14:textId="77777777" w:rsidR="00B10384" w:rsidRPr="003852A6" w:rsidRDefault="00B10384">
      <w:pPr>
        <w:pStyle w:val="afa"/>
        <w:pBdr>
          <w:bottom w:val="thinThickThinMediumGap" w:sz="18" w:space="1" w:color="auto"/>
        </w:pBdr>
        <w:spacing w:line="360" w:lineRule="auto"/>
        <w:jc w:val="distribute"/>
        <w:rPr>
          <w:rFonts w:ascii="微软雅黑" w:eastAsia="微软雅黑" w:hAnsi="微软雅黑" w:cs="微软雅黑" w:hint="eastAsia"/>
          <w:b/>
          <w:bCs/>
          <w:w w:val="95"/>
          <w:szCs w:val="21"/>
        </w:rPr>
      </w:pPr>
    </w:p>
    <w:p w14:paraId="0E0E9147" w14:textId="77777777" w:rsidR="00B10384" w:rsidRPr="003852A6" w:rsidRDefault="00B10384">
      <w:pPr>
        <w:pStyle w:val="afa"/>
        <w:pBdr>
          <w:bottom w:val="thinThickThinMediumGap" w:sz="18" w:space="1" w:color="auto"/>
        </w:pBdr>
        <w:spacing w:line="360" w:lineRule="auto"/>
        <w:jc w:val="distribute"/>
        <w:rPr>
          <w:rFonts w:ascii="微软雅黑" w:eastAsia="微软雅黑" w:hAnsi="微软雅黑" w:cs="微软雅黑" w:hint="eastAsia"/>
          <w:b/>
          <w:bCs/>
          <w:w w:val="95"/>
          <w:szCs w:val="21"/>
        </w:rPr>
      </w:pPr>
    </w:p>
    <w:p w14:paraId="5FE81636" w14:textId="77777777" w:rsidR="00B10384" w:rsidRPr="003852A6" w:rsidRDefault="00B10384">
      <w:pPr>
        <w:pStyle w:val="afa"/>
        <w:pBdr>
          <w:bottom w:val="thinThickThinMediumGap" w:sz="18" w:space="1" w:color="auto"/>
        </w:pBdr>
        <w:spacing w:line="240" w:lineRule="auto"/>
        <w:jc w:val="distribute"/>
        <w:rPr>
          <w:rFonts w:ascii="微软雅黑" w:eastAsia="微软雅黑" w:hAnsi="微软雅黑" w:cs="微软雅黑" w:hint="eastAsia"/>
          <w:w w:val="95"/>
          <w:sz w:val="32"/>
          <w:szCs w:val="32"/>
        </w:rPr>
      </w:pPr>
    </w:p>
    <w:p w14:paraId="65A90DC3" w14:textId="77777777" w:rsidR="00B10384" w:rsidRPr="003852A6" w:rsidRDefault="00B10384">
      <w:pPr>
        <w:pStyle w:val="afa"/>
        <w:pBdr>
          <w:bottom w:val="thinThickThinMediumGap" w:sz="18" w:space="1" w:color="auto"/>
        </w:pBdr>
        <w:spacing w:line="240" w:lineRule="auto"/>
        <w:jc w:val="distribute"/>
        <w:rPr>
          <w:rFonts w:ascii="微软雅黑" w:eastAsia="微软雅黑" w:hAnsi="微软雅黑" w:cs="微软雅黑" w:hint="eastAsia"/>
          <w:w w:val="95"/>
          <w:sz w:val="32"/>
          <w:szCs w:val="32"/>
        </w:rPr>
      </w:pPr>
    </w:p>
    <w:p w14:paraId="2181E8D4" w14:textId="77777777" w:rsidR="00B10384" w:rsidRPr="003852A6" w:rsidRDefault="00B10384">
      <w:pPr>
        <w:pStyle w:val="afa"/>
        <w:pBdr>
          <w:bottom w:val="thinThickThinMediumGap" w:sz="18" w:space="1" w:color="auto"/>
        </w:pBdr>
        <w:spacing w:line="240" w:lineRule="auto"/>
        <w:jc w:val="distribute"/>
        <w:rPr>
          <w:rFonts w:ascii="微软雅黑" w:eastAsia="微软雅黑" w:hAnsi="微软雅黑" w:cs="微软雅黑" w:hint="eastAsia"/>
          <w:w w:val="95"/>
          <w:sz w:val="32"/>
          <w:szCs w:val="32"/>
        </w:rPr>
      </w:pPr>
    </w:p>
    <w:p w14:paraId="0FCDD194" w14:textId="77777777" w:rsidR="00B10384" w:rsidRPr="003852A6" w:rsidRDefault="00000000">
      <w:pPr>
        <w:pStyle w:val="afa"/>
        <w:pBdr>
          <w:bottom w:val="thinThickThinMediumGap" w:sz="18" w:space="1" w:color="auto"/>
        </w:pBdr>
        <w:spacing w:line="240" w:lineRule="auto"/>
        <w:jc w:val="distribute"/>
        <w:outlineLvl w:val="0"/>
        <w:rPr>
          <w:rFonts w:ascii="微软雅黑" w:eastAsia="微软雅黑" w:hAnsi="微软雅黑" w:cs="微软雅黑" w:hint="eastAsia"/>
          <w:w w:val="95"/>
          <w:sz w:val="32"/>
          <w:szCs w:val="32"/>
        </w:rPr>
      </w:pPr>
      <w:bookmarkStart w:id="1" w:name="_Toc19667"/>
      <w:r w:rsidRPr="003852A6">
        <w:rPr>
          <w:rFonts w:ascii="微软雅黑" w:eastAsia="微软雅黑" w:hAnsi="微软雅黑" w:cs="微软雅黑" w:hint="eastAsia"/>
          <w:w w:val="95"/>
          <w:sz w:val="32"/>
          <w:szCs w:val="32"/>
        </w:rPr>
        <w:t>嘉兴市千秋工程咨询有限公司</w:t>
      </w:r>
      <w:bookmarkEnd w:id="1"/>
    </w:p>
    <w:p w14:paraId="65EDD5F5" w14:textId="77777777" w:rsidR="00B10384" w:rsidRPr="003852A6" w:rsidRDefault="00000000">
      <w:pPr>
        <w:pStyle w:val="afa"/>
        <w:pBdr>
          <w:bottom w:val="thinThickThinMediumGap" w:sz="18" w:space="1" w:color="auto"/>
        </w:pBdr>
        <w:spacing w:line="240" w:lineRule="auto"/>
        <w:jc w:val="distribute"/>
        <w:rPr>
          <w:rFonts w:ascii="微软雅黑" w:eastAsia="微软雅黑" w:hAnsi="微软雅黑" w:cs="微软雅黑" w:hint="eastAsia"/>
          <w:w w:val="95"/>
          <w:sz w:val="24"/>
          <w:szCs w:val="24"/>
        </w:rPr>
      </w:pPr>
      <w:r w:rsidRPr="003852A6">
        <w:rPr>
          <w:rFonts w:ascii="微软雅黑" w:eastAsia="微软雅黑" w:hAnsi="微软雅黑" w:cs="微软雅黑" w:hint="eastAsia"/>
          <w:w w:val="95"/>
          <w:sz w:val="24"/>
          <w:szCs w:val="24"/>
        </w:rPr>
        <w:t>Jiaxing Qianqiu Engineering Consulting Co., Ltd</w:t>
      </w:r>
    </w:p>
    <w:p w14:paraId="703604DF" w14:textId="77777777" w:rsidR="00B10384" w:rsidRPr="003852A6" w:rsidRDefault="00000000">
      <w:pPr>
        <w:pStyle w:val="afa"/>
        <w:spacing w:line="240" w:lineRule="auto"/>
        <w:jc w:val="left"/>
        <w:rPr>
          <w:rFonts w:ascii="微软雅黑" w:eastAsia="微软雅黑" w:hAnsi="微软雅黑" w:cs="微软雅黑" w:hint="eastAsia"/>
          <w:w w:val="95"/>
          <w:sz w:val="28"/>
          <w:szCs w:val="28"/>
        </w:rPr>
      </w:pPr>
      <w:r w:rsidRPr="003852A6">
        <w:rPr>
          <w:rFonts w:ascii="微软雅黑" w:eastAsia="微软雅黑" w:hAnsi="微软雅黑" w:cs="微软雅黑" w:hint="eastAsia"/>
          <w:w w:val="95"/>
          <w:sz w:val="28"/>
          <w:szCs w:val="28"/>
        </w:rPr>
        <w:t>项目名称：</w:t>
      </w:r>
      <w:proofErr w:type="gramStart"/>
      <w:r w:rsidRPr="003852A6">
        <w:rPr>
          <w:rFonts w:ascii="微软雅黑" w:eastAsia="微软雅黑" w:hAnsi="微软雅黑" w:cs="微软雅黑" w:hint="eastAsia"/>
          <w:w w:val="95"/>
          <w:sz w:val="28"/>
          <w:szCs w:val="28"/>
        </w:rPr>
        <w:t>秀洲区</w:t>
      </w:r>
      <w:proofErr w:type="gramEnd"/>
      <w:r w:rsidRPr="003852A6">
        <w:rPr>
          <w:rFonts w:ascii="微软雅黑" w:eastAsia="微软雅黑" w:hAnsi="微软雅黑" w:cs="微软雅黑" w:hint="eastAsia"/>
          <w:w w:val="95"/>
          <w:sz w:val="28"/>
          <w:szCs w:val="28"/>
        </w:rPr>
        <w:t>洪兴西路1765号草坪砖停车位改造工程</w:t>
      </w:r>
    </w:p>
    <w:p w14:paraId="6365DC4A" w14:textId="77777777" w:rsidR="00B10384" w:rsidRPr="003852A6" w:rsidRDefault="00000000">
      <w:pPr>
        <w:pStyle w:val="afa"/>
        <w:spacing w:line="240" w:lineRule="auto"/>
        <w:jc w:val="left"/>
        <w:rPr>
          <w:rFonts w:ascii="微软雅黑" w:eastAsia="微软雅黑" w:hAnsi="微软雅黑" w:cs="微软雅黑" w:hint="eastAsia"/>
          <w:w w:val="95"/>
          <w:sz w:val="28"/>
          <w:szCs w:val="28"/>
        </w:rPr>
      </w:pPr>
      <w:r w:rsidRPr="003852A6">
        <w:rPr>
          <w:rFonts w:ascii="微软雅黑" w:eastAsia="微软雅黑" w:hAnsi="微软雅黑" w:cs="微软雅黑" w:hint="eastAsia"/>
          <w:w w:val="95"/>
          <w:sz w:val="28"/>
          <w:szCs w:val="28"/>
        </w:rPr>
        <w:t>招标编号：千秋-JXQQJC（2024）第35号</w:t>
      </w:r>
    </w:p>
    <w:p w14:paraId="55C0F7B2" w14:textId="77777777" w:rsidR="00B10384" w:rsidRPr="003852A6" w:rsidRDefault="00000000">
      <w:pPr>
        <w:pStyle w:val="afa"/>
        <w:spacing w:line="240" w:lineRule="auto"/>
        <w:jc w:val="left"/>
        <w:rPr>
          <w:rFonts w:ascii="微软雅黑" w:eastAsia="微软雅黑" w:hAnsi="微软雅黑" w:cs="微软雅黑" w:hint="eastAsia"/>
          <w:w w:val="95"/>
          <w:sz w:val="28"/>
          <w:szCs w:val="28"/>
        </w:rPr>
      </w:pPr>
      <w:r w:rsidRPr="003852A6">
        <w:rPr>
          <w:rFonts w:ascii="微软雅黑" w:eastAsia="微软雅黑" w:hAnsi="微软雅黑" w:cs="微软雅黑" w:hint="eastAsia"/>
          <w:w w:val="95"/>
          <w:sz w:val="28"/>
          <w:szCs w:val="28"/>
        </w:rPr>
        <w:t>采购单位：嘉兴</w:t>
      </w:r>
      <w:proofErr w:type="gramStart"/>
      <w:r w:rsidRPr="003852A6">
        <w:rPr>
          <w:rFonts w:ascii="微软雅黑" w:eastAsia="微软雅黑" w:hAnsi="微软雅黑" w:cs="微软雅黑" w:hint="eastAsia"/>
          <w:w w:val="95"/>
          <w:sz w:val="28"/>
          <w:szCs w:val="28"/>
        </w:rPr>
        <w:t>市秀洲区</w:t>
      </w:r>
      <w:proofErr w:type="gramEnd"/>
      <w:r w:rsidRPr="003852A6">
        <w:rPr>
          <w:rFonts w:ascii="微软雅黑" w:eastAsia="微软雅黑" w:hAnsi="微软雅黑" w:cs="微软雅黑" w:hint="eastAsia"/>
          <w:w w:val="95"/>
          <w:sz w:val="28"/>
          <w:szCs w:val="28"/>
        </w:rPr>
        <w:t>人民政府办公室</w:t>
      </w:r>
    </w:p>
    <w:p w14:paraId="66EB4852" w14:textId="77777777" w:rsidR="00B10384" w:rsidRPr="003852A6" w:rsidRDefault="00000000">
      <w:pPr>
        <w:pStyle w:val="afa"/>
        <w:spacing w:line="240" w:lineRule="auto"/>
        <w:jc w:val="left"/>
        <w:rPr>
          <w:rFonts w:ascii="微软雅黑" w:eastAsia="微软雅黑" w:hAnsi="微软雅黑" w:cs="微软雅黑" w:hint="eastAsia"/>
          <w:w w:val="95"/>
          <w:sz w:val="28"/>
          <w:szCs w:val="28"/>
        </w:rPr>
      </w:pPr>
      <w:r w:rsidRPr="003852A6">
        <w:rPr>
          <w:rFonts w:ascii="微软雅黑" w:eastAsia="微软雅黑" w:hAnsi="微软雅黑" w:cs="微软雅黑" w:hint="eastAsia"/>
          <w:w w:val="95"/>
          <w:sz w:val="28"/>
          <w:szCs w:val="28"/>
        </w:rPr>
        <w:t>代理机构：嘉兴市千秋工程咨询有限公司</w:t>
      </w:r>
    </w:p>
    <w:p w14:paraId="6B4257C4" w14:textId="0717BAA0" w:rsidR="00B10384" w:rsidRPr="003852A6" w:rsidRDefault="00000000">
      <w:pPr>
        <w:pStyle w:val="afa"/>
        <w:spacing w:line="240" w:lineRule="auto"/>
        <w:jc w:val="left"/>
        <w:rPr>
          <w:rFonts w:ascii="微软雅黑" w:eastAsia="微软雅黑" w:hAnsi="微软雅黑" w:cs="微软雅黑" w:hint="eastAsia"/>
          <w:w w:val="95"/>
          <w:sz w:val="28"/>
          <w:szCs w:val="28"/>
        </w:rPr>
      </w:pPr>
      <w:bookmarkStart w:id="2" w:name="_Toc50012812"/>
      <w:r w:rsidRPr="003852A6">
        <w:rPr>
          <w:rFonts w:ascii="微软雅黑" w:eastAsia="微软雅黑" w:hAnsi="微软雅黑" w:cs="微软雅黑" w:hint="eastAsia"/>
          <w:w w:val="95"/>
          <w:sz w:val="28"/>
          <w:szCs w:val="28"/>
        </w:rPr>
        <w:t>日    期：2024年</w:t>
      </w:r>
      <w:r w:rsidR="003852A6" w:rsidRPr="003852A6">
        <w:rPr>
          <w:rFonts w:ascii="微软雅黑" w:eastAsia="微软雅黑" w:hAnsi="微软雅黑" w:cs="微软雅黑" w:hint="eastAsia"/>
          <w:w w:val="95"/>
          <w:sz w:val="28"/>
          <w:szCs w:val="28"/>
        </w:rPr>
        <w:t>09</w:t>
      </w:r>
      <w:r w:rsidRPr="003852A6">
        <w:rPr>
          <w:rFonts w:ascii="微软雅黑" w:eastAsia="微软雅黑" w:hAnsi="微软雅黑" w:cs="微软雅黑" w:hint="eastAsia"/>
          <w:w w:val="95"/>
          <w:sz w:val="28"/>
          <w:szCs w:val="28"/>
        </w:rPr>
        <w:t>月</w:t>
      </w:r>
      <w:r w:rsidR="003852A6" w:rsidRPr="003852A6">
        <w:rPr>
          <w:rFonts w:ascii="微软雅黑" w:eastAsia="微软雅黑" w:hAnsi="微软雅黑" w:cs="微软雅黑" w:hint="eastAsia"/>
          <w:w w:val="95"/>
          <w:sz w:val="28"/>
          <w:szCs w:val="28"/>
        </w:rPr>
        <w:t>06</w:t>
      </w:r>
      <w:r w:rsidRPr="003852A6">
        <w:rPr>
          <w:rFonts w:ascii="微软雅黑" w:eastAsia="微软雅黑" w:hAnsi="微软雅黑" w:cs="微软雅黑" w:hint="eastAsia"/>
          <w:w w:val="95"/>
          <w:sz w:val="28"/>
          <w:szCs w:val="28"/>
        </w:rPr>
        <w:t>日</w:t>
      </w:r>
      <w:bookmarkEnd w:id="2"/>
    </w:p>
    <w:p w14:paraId="6B2DDC35" w14:textId="77777777" w:rsidR="00B10384" w:rsidRPr="003852A6" w:rsidRDefault="00B10384">
      <w:pPr>
        <w:pStyle w:val="afa"/>
        <w:spacing w:line="360" w:lineRule="auto"/>
        <w:jc w:val="left"/>
        <w:rPr>
          <w:rFonts w:ascii="微软雅黑" w:eastAsia="微软雅黑" w:hAnsi="微软雅黑" w:cs="微软雅黑" w:hint="eastAsia"/>
          <w:w w:val="95"/>
          <w:sz w:val="24"/>
          <w:szCs w:val="24"/>
        </w:rPr>
        <w:sectPr w:rsidR="00B10384" w:rsidRPr="003852A6">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440" w:left="1797" w:header="851" w:footer="851" w:gutter="0"/>
          <w:cols w:space="720"/>
          <w:docGrid w:linePitch="312"/>
        </w:sectPr>
      </w:pPr>
    </w:p>
    <w:sdt>
      <w:sdtPr>
        <w:rPr>
          <w:rFonts w:ascii="微软雅黑" w:eastAsia="微软雅黑" w:hAnsi="微软雅黑" w:cs="微软雅黑" w:hint="eastAsia"/>
          <w:sz w:val="28"/>
          <w:szCs w:val="28"/>
        </w:rPr>
        <w:id w:val="147452552"/>
        <w15:color w:val="DBDBDB"/>
        <w:docPartObj>
          <w:docPartGallery w:val="Table of Contents"/>
          <w:docPartUnique/>
        </w:docPartObj>
      </w:sdtPr>
      <w:sdtContent>
        <w:p w14:paraId="5965CD92" w14:textId="77777777" w:rsidR="00B10384" w:rsidRPr="003852A6" w:rsidRDefault="00000000">
          <w:pPr>
            <w:spacing w:after="0" w:line="240" w:lineRule="auto"/>
            <w:jc w:val="center"/>
            <w:rPr>
              <w:rFonts w:ascii="微软雅黑" w:eastAsia="微软雅黑" w:hAnsi="微软雅黑" w:cs="微软雅黑" w:hint="eastAsia"/>
              <w:sz w:val="28"/>
              <w:szCs w:val="28"/>
            </w:rPr>
          </w:pPr>
          <w:r w:rsidRPr="003852A6">
            <w:rPr>
              <w:rFonts w:ascii="微软雅黑" w:eastAsia="微软雅黑" w:hAnsi="微软雅黑" w:cs="微软雅黑" w:hint="eastAsia"/>
              <w:sz w:val="28"/>
              <w:szCs w:val="28"/>
            </w:rPr>
            <w:t>目  录</w:t>
          </w:r>
        </w:p>
        <w:p w14:paraId="318C3EAB" w14:textId="77777777" w:rsidR="00B10384" w:rsidRPr="003852A6" w:rsidRDefault="00000000">
          <w:pPr>
            <w:pStyle w:val="WPSOffice1"/>
            <w:tabs>
              <w:tab w:val="right" w:leader="dot" w:pos="8551"/>
            </w:tabs>
            <w:rPr>
              <w:rFonts w:ascii="微软雅黑" w:eastAsia="微软雅黑" w:hAnsi="微软雅黑" w:cs="微软雅黑" w:hint="eastAsia"/>
              <w:sz w:val="28"/>
              <w:szCs w:val="28"/>
            </w:rPr>
          </w:pPr>
          <w:r w:rsidRPr="003852A6">
            <w:rPr>
              <w:rFonts w:ascii="微软雅黑" w:eastAsia="微软雅黑" w:hAnsi="微软雅黑" w:cs="微软雅黑" w:hint="eastAsia"/>
              <w:sz w:val="28"/>
              <w:szCs w:val="28"/>
            </w:rPr>
            <w:fldChar w:fldCharType="begin"/>
          </w:r>
          <w:r w:rsidRPr="003852A6">
            <w:rPr>
              <w:rFonts w:ascii="微软雅黑" w:eastAsia="微软雅黑" w:hAnsi="微软雅黑" w:cs="微软雅黑" w:hint="eastAsia"/>
              <w:sz w:val="28"/>
              <w:szCs w:val="28"/>
            </w:rPr>
            <w:instrText xml:space="preserve">TOC \o "1-1" \h \u </w:instrText>
          </w:r>
          <w:r w:rsidRPr="003852A6">
            <w:rPr>
              <w:rFonts w:ascii="微软雅黑" w:eastAsia="微软雅黑" w:hAnsi="微软雅黑" w:cs="微软雅黑" w:hint="eastAsia"/>
              <w:sz w:val="28"/>
              <w:szCs w:val="28"/>
            </w:rPr>
            <w:fldChar w:fldCharType="separate"/>
          </w:r>
        </w:p>
        <w:p w14:paraId="6C4CFDC9" w14:textId="77777777" w:rsidR="00B10384" w:rsidRPr="003852A6" w:rsidRDefault="00000000">
          <w:pPr>
            <w:pStyle w:val="WPSOffice1"/>
            <w:tabs>
              <w:tab w:val="right" w:leader="dot" w:pos="8551"/>
            </w:tabs>
            <w:rPr>
              <w:rFonts w:ascii="微软雅黑" w:eastAsia="微软雅黑" w:hAnsi="微软雅黑" w:cs="微软雅黑" w:hint="eastAsia"/>
              <w:sz w:val="28"/>
              <w:szCs w:val="28"/>
            </w:rPr>
          </w:pPr>
          <w:hyperlink w:anchor="_Toc27037" w:history="1">
            <w:r w:rsidRPr="003852A6">
              <w:rPr>
                <w:rFonts w:ascii="微软雅黑" w:eastAsia="微软雅黑" w:hAnsi="微软雅黑" w:cs="微软雅黑" w:hint="eastAsia"/>
                <w:sz w:val="28"/>
                <w:szCs w:val="28"/>
              </w:rPr>
              <w:t>第一章 竞争性磋商采购公告</w:t>
            </w:r>
            <w:r w:rsidRPr="003852A6">
              <w:rPr>
                <w:rFonts w:ascii="微软雅黑" w:eastAsia="微软雅黑" w:hAnsi="微软雅黑" w:cs="微软雅黑" w:hint="eastAsia"/>
                <w:sz w:val="28"/>
                <w:szCs w:val="28"/>
              </w:rPr>
              <w:tab/>
            </w:r>
            <w:r w:rsidRPr="003852A6">
              <w:rPr>
                <w:rFonts w:ascii="微软雅黑" w:eastAsia="微软雅黑" w:hAnsi="微软雅黑" w:cs="微软雅黑" w:hint="eastAsia"/>
                <w:sz w:val="28"/>
                <w:szCs w:val="28"/>
              </w:rPr>
              <w:fldChar w:fldCharType="begin"/>
            </w:r>
            <w:r w:rsidRPr="003852A6">
              <w:rPr>
                <w:rFonts w:ascii="微软雅黑" w:eastAsia="微软雅黑" w:hAnsi="微软雅黑" w:cs="微软雅黑" w:hint="eastAsia"/>
                <w:sz w:val="28"/>
                <w:szCs w:val="28"/>
              </w:rPr>
              <w:instrText xml:space="preserve"> PAGEREF _Toc27037 \h </w:instrText>
            </w:r>
            <w:r w:rsidRPr="003852A6">
              <w:rPr>
                <w:rFonts w:ascii="微软雅黑" w:eastAsia="微软雅黑" w:hAnsi="微软雅黑" w:cs="微软雅黑" w:hint="eastAsia"/>
                <w:sz w:val="28"/>
                <w:szCs w:val="28"/>
              </w:rPr>
            </w:r>
            <w:r w:rsidRPr="003852A6">
              <w:rPr>
                <w:rFonts w:ascii="微软雅黑" w:eastAsia="微软雅黑" w:hAnsi="微软雅黑" w:cs="微软雅黑" w:hint="eastAsia"/>
                <w:sz w:val="28"/>
                <w:szCs w:val="28"/>
              </w:rPr>
              <w:fldChar w:fldCharType="separate"/>
            </w:r>
            <w:r w:rsidRPr="003852A6">
              <w:rPr>
                <w:rFonts w:ascii="微软雅黑" w:eastAsia="微软雅黑" w:hAnsi="微软雅黑" w:cs="微软雅黑" w:hint="eastAsia"/>
                <w:sz w:val="28"/>
                <w:szCs w:val="28"/>
              </w:rPr>
              <w:t>2</w:t>
            </w:r>
            <w:r w:rsidRPr="003852A6">
              <w:rPr>
                <w:rFonts w:ascii="微软雅黑" w:eastAsia="微软雅黑" w:hAnsi="微软雅黑" w:cs="微软雅黑" w:hint="eastAsia"/>
                <w:sz w:val="28"/>
                <w:szCs w:val="28"/>
              </w:rPr>
              <w:fldChar w:fldCharType="end"/>
            </w:r>
          </w:hyperlink>
        </w:p>
        <w:p w14:paraId="60B0F5CA" w14:textId="77777777" w:rsidR="00B10384" w:rsidRPr="003852A6" w:rsidRDefault="00000000">
          <w:pPr>
            <w:pStyle w:val="WPSOffice1"/>
            <w:tabs>
              <w:tab w:val="right" w:leader="dot" w:pos="8551"/>
            </w:tabs>
            <w:rPr>
              <w:rFonts w:ascii="微软雅黑" w:eastAsia="微软雅黑" w:hAnsi="微软雅黑" w:cs="微软雅黑" w:hint="eastAsia"/>
              <w:sz w:val="28"/>
              <w:szCs w:val="28"/>
            </w:rPr>
          </w:pPr>
          <w:hyperlink w:anchor="_Toc10812" w:history="1">
            <w:r w:rsidRPr="003852A6">
              <w:rPr>
                <w:rFonts w:ascii="微软雅黑" w:eastAsia="微软雅黑" w:hAnsi="微软雅黑" w:cs="微软雅黑" w:hint="eastAsia"/>
                <w:sz w:val="28"/>
                <w:szCs w:val="28"/>
              </w:rPr>
              <w:t>第二章 供应商须知</w:t>
            </w:r>
            <w:r w:rsidRPr="003852A6">
              <w:rPr>
                <w:rFonts w:ascii="微软雅黑" w:eastAsia="微软雅黑" w:hAnsi="微软雅黑" w:cs="微软雅黑" w:hint="eastAsia"/>
                <w:sz w:val="28"/>
                <w:szCs w:val="28"/>
              </w:rPr>
              <w:tab/>
            </w:r>
            <w:r w:rsidRPr="003852A6">
              <w:rPr>
                <w:rFonts w:ascii="微软雅黑" w:eastAsia="微软雅黑" w:hAnsi="微软雅黑" w:cs="微软雅黑" w:hint="eastAsia"/>
                <w:sz w:val="28"/>
                <w:szCs w:val="28"/>
              </w:rPr>
              <w:fldChar w:fldCharType="begin"/>
            </w:r>
            <w:r w:rsidRPr="003852A6">
              <w:rPr>
                <w:rFonts w:ascii="微软雅黑" w:eastAsia="微软雅黑" w:hAnsi="微软雅黑" w:cs="微软雅黑" w:hint="eastAsia"/>
                <w:sz w:val="28"/>
                <w:szCs w:val="28"/>
              </w:rPr>
              <w:instrText xml:space="preserve"> PAGEREF _Toc10812 \h </w:instrText>
            </w:r>
            <w:r w:rsidRPr="003852A6">
              <w:rPr>
                <w:rFonts w:ascii="微软雅黑" w:eastAsia="微软雅黑" w:hAnsi="微软雅黑" w:cs="微软雅黑" w:hint="eastAsia"/>
                <w:sz w:val="28"/>
                <w:szCs w:val="28"/>
              </w:rPr>
            </w:r>
            <w:r w:rsidRPr="003852A6">
              <w:rPr>
                <w:rFonts w:ascii="微软雅黑" w:eastAsia="微软雅黑" w:hAnsi="微软雅黑" w:cs="微软雅黑" w:hint="eastAsia"/>
                <w:sz w:val="28"/>
                <w:szCs w:val="28"/>
              </w:rPr>
              <w:fldChar w:fldCharType="separate"/>
            </w:r>
            <w:r w:rsidRPr="003852A6">
              <w:rPr>
                <w:rFonts w:ascii="微软雅黑" w:eastAsia="微软雅黑" w:hAnsi="微软雅黑" w:cs="微软雅黑" w:hint="eastAsia"/>
                <w:sz w:val="28"/>
                <w:szCs w:val="28"/>
              </w:rPr>
              <w:t>8</w:t>
            </w:r>
            <w:r w:rsidRPr="003852A6">
              <w:rPr>
                <w:rFonts w:ascii="微软雅黑" w:eastAsia="微软雅黑" w:hAnsi="微软雅黑" w:cs="微软雅黑" w:hint="eastAsia"/>
                <w:sz w:val="28"/>
                <w:szCs w:val="28"/>
              </w:rPr>
              <w:fldChar w:fldCharType="end"/>
            </w:r>
          </w:hyperlink>
        </w:p>
        <w:p w14:paraId="7FD22444" w14:textId="77777777" w:rsidR="00B10384" w:rsidRPr="003852A6" w:rsidRDefault="00000000">
          <w:pPr>
            <w:pStyle w:val="WPSOffice1"/>
            <w:tabs>
              <w:tab w:val="right" w:leader="dot" w:pos="8551"/>
            </w:tabs>
            <w:rPr>
              <w:rFonts w:ascii="微软雅黑" w:eastAsia="微软雅黑" w:hAnsi="微软雅黑" w:cs="微软雅黑" w:hint="eastAsia"/>
              <w:sz w:val="28"/>
              <w:szCs w:val="28"/>
            </w:rPr>
          </w:pPr>
          <w:hyperlink w:anchor="_Toc27736" w:history="1">
            <w:r w:rsidRPr="003852A6">
              <w:rPr>
                <w:rFonts w:ascii="微软雅黑" w:eastAsia="微软雅黑" w:hAnsi="微软雅黑" w:cs="微软雅黑" w:hint="eastAsia"/>
                <w:kern w:val="44"/>
                <w:sz w:val="28"/>
                <w:szCs w:val="28"/>
              </w:rPr>
              <w:t>第三章 磋商项目要求</w:t>
            </w:r>
            <w:r w:rsidRPr="003852A6">
              <w:rPr>
                <w:rFonts w:ascii="微软雅黑" w:eastAsia="微软雅黑" w:hAnsi="微软雅黑" w:cs="微软雅黑" w:hint="eastAsia"/>
                <w:sz w:val="28"/>
                <w:szCs w:val="28"/>
              </w:rPr>
              <w:tab/>
            </w:r>
            <w:r w:rsidRPr="003852A6">
              <w:rPr>
                <w:rFonts w:ascii="微软雅黑" w:eastAsia="微软雅黑" w:hAnsi="微软雅黑" w:cs="微软雅黑" w:hint="eastAsia"/>
                <w:sz w:val="28"/>
                <w:szCs w:val="28"/>
              </w:rPr>
              <w:fldChar w:fldCharType="begin"/>
            </w:r>
            <w:r w:rsidRPr="003852A6">
              <w:rPr>
                <w:rFonts w:ascii="微软雅黑" w:eastAsia="微软雅黑" w:hAnsi="微软雅黑" w:cs="微软雅黑" w:hint="eastAsia"/>
                <w:sz w:val="28"/>
                <w:szCs w:val="28"/>
              </w:rPr>
              <w:instrText xml:space="preserve"> PAGEREF _Toc27736 \h </w:instrText>
            </w:r>
            <w:r w:rsidRPr="003852A6">
              <w:rPr>
                <w:rFonts w:ascii="微软雅黑" w:eastAsia="微软雅黑" w:hAnsi="微软雅黑" w:cs="微软雅黑" w:hint="eastAsia"/>
                <w:sz w:val="28"/>
                <w:szCs w:val="28"/>
              </w:rPr>
            </w:r>
            <w:r w:rsidRPr="003852A6">
              <w:rPr>
                <w:rFonts w:ascii="微软雅黑" w:eastAsia="微软雅黑" w:hAnsi="微软雅黑" w:cs="微软雅黑" w:hint="eastAsia"/>
                <w:sz w:val="28"/>
                <w:szCs w:val="28"/>
              </w:rPr>
              <w:fldChar w:fldCharType="separate"/>
            </w:r>
            <w:r w:rsidRPr="003852A6">
              <w:rPr>
                <w:rFonts w:ascii="微软雅黑" w:eastAsia="微软雅黑" w:hAnsi="微软雅黑" w:cs="微软雅黑" w:hint="eastAsia"/>
                <w:sz w:val="28"/>
                <w:szCs w:val="28"/>
              </w:rPr>
              <w:t>32</w:t>
            </w:r>
            <w:r w:rsidRPr="003852A6">
              <w:rPr>
                <w:rFonts w:ascii="微软雅黑" w:eastAsia="微软雅黑" w:hAnsi="微软雅黑" w:cs="微软雅黑" w:hint="eastAsia"/>
                <w:sz w:val="28"/>
                <w:szCs w:val="28"/>
              </w:rPr>
              <w:fldChar w:fldCharType="end"/>
            </w:r>
          </w:hyperlink>
        </w:p>
        <w:p w14:paraId="3BC63565" w14:textId="77777777" w:rsidR="00B10384" w:rsidRPr="003852A6" w:rsidRDefault="00000000">
          <w:pPr>
            <w:pStyle w:val="WPSOffice1"/>
            <w:tabs>
              <w:tab w:val="right" w:leader="dot" w:pos="8551"/>
            </w:tabs>
            <w:rPr>
              <w:rFonts w:ascii="微软雅黑" w:eastAsia="微软雅黑" w:hAnsi="微软雅黑" w:cs="微软雅黑" w:hint="eastAsia"/>
              <w:sz w:val="28"/>
              <w:szCs w:val="28"/>
            </w:rPr>
          </w:pPr>
          <w:hyperlink w:anchor="_Toc19199" w:history="1">
            <w:r w:rsidRPr="003852A6">
              <w:rPr>
                <w:rFonts w:ascii="微软雅黑" w:eastAsia="微软雅黑" w:hAnsi="微软雅黑" w:cs="微软雅黑" w:hint="eastAsia"/>
                <w:bCs/>
                <w:kern w:val="44"/>
                <w:sz w:val="28"/>
                <w:szCs w:val="28"/>
              </w:rPr>
              <w:t>第四章 政府采购合同</w:t>
            </w:r>
            <w:r w:rsidRPr="003852A6">
              <w:rPr>
                <w:rFonts w:ascii="微软雅黑" w:eastAsia="微软雅黑" w:hAnsi="微软雅黑" w:cs="微软雅黑" w:hint="eastAsia"/>
                <w:sz w:val="28"/>
                <w:szCs w:val="28"/>
              </w:rPr>
              <w:tab/>
            </w:r>
            <w:r w:rsidRPr="003852A6">
              <w:rPr>
                <w:rFonts w:ascii="微软雅黑" w:eastAsia="微软雅黑" w:hAnsi="微软雅黑" w:cs="微软雅黑" w:hint="eastAsia"/>
                <w:sz w:val="28"/>
                <w:szCs w:val="28"/>
              </w:rPr>
              <w:fldChar w:fldCharType="begin"/>
            </w:r>
            <w:r w:rsidRPr="003852A6">
              <w:rPr>
                <w:rFonts w:ascii="微软雅黑" w:eastAsia="微软雅黑" w:hAnsi="微软雅黑" w:cs="微软雅黑" w:hint="eastAsia"/>
                <w:sz w:val="28"/>
                <w:szCs w:val="28"/>
              </w:rPr>
              <w:instrText xml:space="preserve"> PAGEREF _Toc19199 \h </w:instrText>
            </w:r>
            <w:r w:rsidRPr="003852A6">
              <w:rPr>
                <w:rFonts w:ascii="微软雅黑" w:eastAsia="微软雅黑" w:hAnsi="微软雅黑" w:cs="微软雅黑" w:hint="eastAsia"/>
                <w:sz w:val="28"/>
                <w:szCs w:val="28"/>
              </w:rPr>
            </w:r>
            <w:r w:rsidRPr="003852A6">
              <w:rPr>
                <w:rFonts w:ascii="微软雅黑" w:eastAsia="微软雅黑" w:hAnsi="微软雅黑" w:cs="微软雅黑" w:hint="eastAsia"/>
                <w:sz w:val="28"/>
                <w:szCs w:val="28"/>
              </w:rPr>
              <w:fldChar w:fldCharType="separate"/>
            </w:r>
            <w:r w:rsidRPr="003852A6">
              <w:rPr>
                <w:rFonts w:ascii="微软雅黑" w:eastAsia="微软雅黑" w:hAnsi="微软雅黑" w:cs="微软雅黑" w:hint="eastAsia"/>
                <w:sz w:val="28"/>
                <w:szCs w:val="28"/>
              </w:rPr>
              <w:t>36</w:t>
            </w:r>
            <w:r w:rsidRPr="003852A6">
              <w:rPr>
                <w:rFonts w:ascii="微软雅黑" w:eastAsia="微软雅黑" w:hAnsi="微软雅黑" w:cs="微软雅黑" w:hint="eastAsia"/>
                <w:sz w:val="28"/>
                <w:szCs w:val="28"/>
              </w:rPr>
              <w:fldChar w:fldCharType="end"/>
            </w:r>
          </w:hyperlink>
        </w:p>
        <w:p w14:paraId="3DFB44B9" w14:textId="77777777" w:rsidR="00B10384" w:rsidRPr="003852A6" w:rsidRDefault="00000000">
          <w:pPr>
            <w:pStyle w:val="WPSOffice1"/>
            <w:tabs>
              <w:tab w:val="right" w:leader="dot" w:pos="8551"/>
            </w:tabs>
            <w:rPr>
              <w:rFonts w:ascii="微软雅黑" w:eastAsia="微软雅黑" w:hAnsi="微软雅黑" w:cs="微软雅黑" w:hint="eastAsia"/>
              <w:sz w:val="28"/>
              <w:szCs w:val="28"/>
            </w:rPr>
          </w:pPr>
          <w:hyperlink w:anchor="_Toc8271" w:history="1">
            <w:r w:rsidRPr="003852A6">
              <w:rPr>
                <w:rFonts w:ascii="微软雅黑" w:eastAsia="微软雅黑" w:hAnsi="微软雅黑" w:cs="微软雅黑" w:hint="eastAsia"/>
                <w:bCs/>
                <w:kern w:val="44"/>
                <w:sz w:val="28"/>
                <w:szCs w:val="28"/>
              </w:rPr>
              <w:t>第五章 评标办法及评分标准</w:t>
            </w:r>
            <w:r w:rsidRPr="003852A6">
              <w:rPr>
                <w:rFonts w:ascii="微软雅黑" w:eastAsia="微软雅黑" w:hAnsi="微软雅黑" w:cs="微软雅黑" w:hint="eastAsia"/>
                <w:sz w:val="28"/>
                <w:szCs w:val="28"/>
              </w:rPr>
              <w:tab/>
            </w:r>
            <w:r w:rsidRPr="003852A6">
              <w:rPr>
                <w:rFonts w:ascii="微软雅黑" w:eastAsia="微软雅黑" w:hAnsi="微软雅黑" w:cs="微软雅黑" w:hint="eastAsia"/>
                <w:sz w:val="28"/>
                <w:szCs w:val="28"/>
              </w:rPr>
              <w:fldChar w:fldCharType="begin"/>
            </w:r>
            <w:r w:rsidRPr="003852A6">
              <w:rPr>
                <w:rFonts w:ascii="微软雅黑" w:eastAsia="微软雅黑" w:hAnsi="微软雅黑" w:cs="微软雅黑" w:hint="eastAsia"/>
                <w:sz w:val="28"/>
                <w:szCs w:val="28"/>
              </w:rPr>
              <w:instrText xml:space="preserve"> PAGEREF _Toc8271 \h </w:instrText>
            </w:r>
            <w:r w:rsidRPr="003852A6">
              <w:rPr>
                <w:rFonts w:ascii="微软雅黑" w:eastAsia="微软雅黑" w:hAnsi="微软雅黑" w:cs="微软雅黑" w:hint="eastAsia"/>
                <w:sz w:val="28"/>
                <w:szCs w:val="28"/>
              </w:rPr>
            </w:r>
            <w:r w:rsidRPr="003852A6">
              <w:rPr>
                <w:rFonts w:ascii="微软雅黑" w:eastAsia="微软雅黑" w:hAnsi="微软雅黑" w:cs="微软雅黑" w:hint="eastAsia"/>
                <w:sz w:val="28"/>
                <w:szCs w:val="28"/>
              </w:rPr>
              <w:fldChar w:fldCharType="separate"/>
            </w:r>
            <w:r w:rsidRPr="003852A6">
              <w:rPr>
                <w:rFonts w:ascii="微软雅黑" w:eastAsia="微软雅黑" w:hAnsi="微软雅黑" w:cs="微软雅黑" w:hint="eastAsia"/>
                <w:sz w:val="28"/>
                <w:szCs w:val="28"/>
              </w:rPr>
              <w:t>91</w:t>
            </w:r>
            <w:r w:rsidRPr="003852A6">
              <w:rPr>
                <w:rFonts w:ascii="微软雅黑" w:eastAsia="微软雅黑" w:hAnsi="微软雅黑" w:cs="微软雅黑" w:hint="eastAsia"/>
                <w:sz w:val="28"/>
                <w:szCs w:val="28"/>
              </w:rPr>
              <w:fldChar w:fldCharType="end"/>
            </w:r>
          </w:hyperlink>
        </w:p>
        <w:p w14:paraId="6B884FA9" w14:textId="77777777" w:rsidR="00B10384" w:rsidRPr="003852A6" w:rsidRDefault="00000000">
          <w:pPr>
            <w:pStyle w:val="WPSOffice1"/>
            <w:tabs>
              <w:tab w:val="right" w:leader="dot" w:pos="8551"/>
            </w:tabs>
            <w:rPr>
              <w:rFonts w:ascii="微软雅黑" w:eastAsia="微软雅黑" w:hAnsi="微软雅黑" w:cs="微软雅黑" w:hint="eastAsia"/>
              <w:sz w:val="28"/>
              <w:szCs w:val="28"/>
            </w:rPr>
          </w:pPr>
          <w:hyperlink w:anchor="_Toc19194" w:history="1">
            <w:r w:rsidRPr="003852A6">
              <w:rPr>
                <w:rFonts w:ascii="微软雅黑" w:eastAsia="微软雅黑" w:hAnsi="微软雅黑" w:cs="微软雅黑" w:hint="eastAsia"/>
                <w:sz w:val="28"/>
                <w:szCs w:val="28"/>
              </w:rPr>
              <w:t>第六章 磋商相关文件格式</w:t>
            </w:r>
            <w:r w:rsidRPr="003852A6">
              <w:rPr>
                <w:rFonts w:ascii="微软雅黑" w:eastAsia="微软雅黑" w:hAnsi="微软雅黑" w:cs="微软雅黑" w:hint="eastAsia"/>
                <w:sz w:val="28"/>
                <w:szCs w:val="28"/>
              </w:rPr>
              <w:tab/>
            </w:r>
            <w:r w:rsidRPr="003852A6">
              <w:rPr>
                <w:rFonts w:ascii="微软雅黑" w:eastAsia="微软雅黑" w:hAnsi="微软雅黑" w:cs="微软雅黑" w:hint="eastAsia"/>
                <w:sz w:val="28"/>
                <w:szCs w:val="28"/>
              </w:rPr>
              <w:fldChar w:fldCharType="begin"/>
            </w:r>
            <w:r w:rsidRPr="003852A6">
              <w:rPr>
                <w:rFonts w:ascii="微软雅黑" w:eastAsia="微软雅黑" w:hAnsi="微软雅黑" w:cs="微软雅黑" w:hint="eastAsia"/>
                <w:sz w:val="28"/>
                <w:szCs w:val="28"/>
              </w:rPr>
              <w:instrText xml:space="preserve"> PAGEREF _Toc19194 \h </w:instrText>
            </w:r>
            <w:r w:rsidRPr="003852A6">
              <w:rPr>
                <w:rFonts w:ascii="微软雅黑" w:eastAsia="微软雅黑" w:hAnsi="微软雅黑" w:cs="微软雅黑" w:hint="eastAsia"/>
                <w:sz w:val="28"/>
                <w:szCs w:val="28"/>
              </w:rPr>
            </w:r>
            <w:r w:rsidRPr="003852A6">
              <w:rPr>
                <w:rFonts w:ascii="微软雅黑" w:eastAsia="微软雅黑" w:hAnsi="微软雅黑" w:cs="微软雅黑" w:hint="eastAsia"/>
                <w:sz w:val="28"/>
                <w:szCs w:val="28"/>
              </w:rPr>
              <w:fldChar w:fldCharType="separate"/>
            </w:r>
            <w:r w:rsidRPr="003852A6">
              <w:rPr>
                <w:rFonts w:ascii="微软雅黑" w:eastAsia="微软雅黑" w:hAnsi="微软雅黑" w:cs="微软雅黑" w:hint="eastAsia"/>
                <w:sz w:val="28"/>
                <w:szCs w:val="28"/>
              </w:rPr>
              <w:t>95</w:t>
            </w:r>
            <w:r w:rsidRPr="003852A6">
              <w:rPr>
                <w:rFonts w:ascii="微软雅黑" w:eastAsia="微软雅黑" w:hAnsi="微软雅黑" w:cs="微软雅黑" w:hint="eastAsia"/>
                <w:sz w:val="28"/>
                <w:szCs w:val="28"/>
              </w:rPr>
              <w:fldChar w:fldCharType="end"/>
            </w:r>
          </w:hyperlink>
        </w:p>
        <w:p w14:paraId="6764FA28" w14:textId="77777777" w:rsidR="00B10384" w:rsidRPr="003852A6" w:rsidRDefault="00000000">
          <w:r w:rsidRPr="003852A6">
            <w:rPr>
              <w:rFonts w:ascii="微软雅黑" w:eastAsia="微软雅黑" w:hAnsi="微软雅黑" w:cs="微软雅黑" w:hint="eastAsia"/>
              <w:sz w:val="28"/>
              <w:szCs w:val="28"/>
            </w:rPr>
            <w:fldChar w:fldCharType="end"/>
          </w:r>
        </w:p>
      </w:sdtContent>
    </w:sdt>
    <w:p w14:paraId="27DDC2CC" w14:textId="77777777" w:rsidR="00B10384" w:rsidRPr="003852A6" w:rsidRDefault="00000000">
      <w:pPr>
        <w:pStyle w:val="1"/>
        <w:numPr>
          <w:ilvl w:val="0"/>
          <w:numId w:val="19"/>
        </w:numPr>
        <w:spacing w:before="360"/>
        <w:jc w:val="center"/>
        <w:rPr>
          <w:rFonts w:ascii="微软雅黑" w:hAnsi="微软雅黑" w:cs="微软雅黑" w:hint="eastAsia"/>
          <w:szCs w:val="21"/>
        </w:rPr>
      </w:pPr>
      <w:r w:rsidRPr="003852A6">
        <w:rPr>
          <w:rFonts w:ascii="微软雅黑" w:hAnsi="微软雅黑" w:cs="微软雅黑" w:hint="eastAsia"/>
          <w:szCs w:val="21"/>
        </w:rPr>
        <w:br w:type="page"/>
      </w:r>
      <w:bookmarkStart w:id="3" w:name="_Toc100764181"/>
      <w:bookmarkStart w:id="4" w:name="_Toc493699289"/>
      <w:bookmarkStart w:id="5" w:name="_Toc27037"/>
      <w:bookmarkStart w:id="6" w:name="_Toc163574158"/>
      <w:r w:rsidRPr="003852A6">
        <w:rPr>
          <w:rFonts w:ascii="微软雅黑" w:hAnsi="微软雅黑" w:cs="微软雅黑" w:hint="eastAsia"/>
          <w:szCs w:val="21"/>
        </w:rPr>
        <w:lastRenderedPageBreak/>
        <w:t>竞争性磋商采购公告</w:t>
      </w:r>
      <w:bookmarkEnd w:id="3"/>
      <w:bookmarkEnd w:id="4"/>
      <w:bookmarkEnd w:id="5"/>
      <w:bookmarkEnd w:id="6"/>
    </w:p>
    <w:p w14:paraId="0186E607" w14:textId="77777777" w:rsidR="00B10384" w:rsidRPr="003852A6" w:rsidRDefault="00000000">
      <w:pPr>
        <w:pBdr>
          <w:top w:val="single" w:sz="4" w:space="1" w:color="auto"/>
          <w:left w:val="single" w:sz="4" w:space="4" w:color="auto"/>
          <w:bottom w:val="single" w:sz="4" w:space="1" w:color="auto"/>
          <w:right w:val="single" w:sz="4" w:space="4" w:color="auto"/>
        </w:pBdr>
        <w:snapToGrid w:val="0"/>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项目概况</w:t>
      </w:r>
    </w:p>
    <w:p w14:paraId="2F334CD2" w14:textId="3A6F77D3" w:rsidR="00B10384" w:rsidRPr="003852A6" w:rsidRDefault="00000000">
      <w:pPr>
        <w:pBdr>
          <w:top w:val="single" w:sz="4" w:space="1" w:color="auto"/>
          <w:left w:val="single" w:sz="4" w:space="4" w:color="auto"/>
          <w:bottom w:val="single" w:sz="4" w:space="1" w:color="auto"/>
          <w:right w:val="single" w:sz="4" w:space="4" w:color="auto"/>
        </w:pBdr>
        <w:snapToGrid w:val="0"/>
        <w:spacing w:line="360" w:lineRule="auto"/>
        <w:ind w:firstLineChars="200" w:firstLine="420"/>
        <w:rPr>
          <w:rFonts w:ascii="微软雅黑" w:eastAsia="微软雅黑" w:hAnsi="微软雅黑" w:cs="微软雅黑" w:hint="eastAsia"/>
          <w:szCs w:val="21"/>
        </w:rPr>
      </w:pPr>
      <w:proofErr w:type="gramStart"/>
      <w:r w:rsidRPr="003852A6">
        <w:rPr>
          <w:rStyle w:val="afff7"/>
          <w:rFonts w:ascii="微软雅黑" w:eastAsia="微软雅黑" w:hAnsi="微软雅黑" w:cs="微软雅黑" w:hint="eastAsia"/>
          <w:color w:val="auto"/>
          <w:szCs w:val="21"/>
        </w:rPr>
        <w:t>秀洲区</w:t>
      </w:r>
      <w:proofErr w:type="gramEnd"/>
      <w:r w:rsidRPr="003852A6">
        <w:rPr>
          <w:rStyle w:val="afff7"/>
          <w:rFonts w:ascii="微软雅黑" w:eastAsia="微软雅黑" w:hAnsi="微软雅黑" w:cs="微软雅黑" w:hint="eastAsia"/>
          <w:color w:val="auto"/>
          <w:szCs w:val="21"/>
        </w:rPr>
        <w:t>洪兴西路1765号草坪砖停车位改造工程</w:t>
      </w:r>
      <w:r w:rsidRPr="003852A6">
        <w:rPr>
          <w:rFonts w:ascii="微软雅黑" w:eastAsia="微软雅黑" w:hAnsi="微软雅黑" w:cs="微软雅黑" w:hint="eastAsia"/>
          <w:szCs w:val="21"/>
        </w:rPr>
        <w:t>的潜在供应商应在</w:t>
      </w:r>
      <w:hyperlink r:id="rId16" w:history="1">
        <w:r w:rsidRPr="003852A6">
          <w:rPr>
            <w:rStyle w:val="afff7"/>
            <w:rFonts w:ascii="微软雅黑" w:eastAsia="微软雅黑" w:hAnsi="微软雅黑" w:cs="微软雅黑" w:hint="eastAsia"/>
            <w:color w:val="auto"/>
            <w:szCs w:val="21"/>
          </w:rPr>
          <w:t>http://zfcg.czt.zj.gov.cn</w:t>
        </w:r>
      </w:hyperlink>
      <w:r w:rsidRPr="003852A6">
        <w:rPr>
          <w:rFonts w:ascii="微软雅黑" w:eastAsia="微软雅黑" w:hAnsi="微软雅黑" w:cs="微软雅黑" w:hint="eastAsia"/>
          <w:szCs w:val="21"/>
        </w:rPr>
        <w:t>获取采购文件，并于</w:t>
      </w:r>
      <w:r w:rsidRPr="003852A6">
        <w:rPr>
          <w:rFonts w:ascii="微软雅黑" w:eastAsia="微软雅黑" w:hAnsi="微软雅黑" w:cs="微软雅黑" w:hint="eastAsia"/>
          <w:szCs w:val="21"/>
          <w:u w:val="single"/>
        </w:rPr>
        <w:t>2024年</w:t>
      </w:r>
      <w:r w:rsidR="003852A6" w:rsidRPr="003852A6">
        <w:rPr>
          <w:rFonts w:ascii="微软雅黑" w:eastAsia="微软雅黑" w:hAnsi="微软雅黑" w:cs="微软雅黑" w:hint="eastAsia"/>
          <w:szCs w:val="21"/>
          <w:u w:val="single"/>
        </w:rPr>
        <w:t>09</w:t>
      </w:r>
      <w:r w:rsidRPr="003852A6">
        <w:rPr>
          <w:rFonts w:ascii="微软雅黑" w:eastAsia="微软雅黑" w:hAnsi="微软雅黑" w:cs="微软雅黑" w:hint="eastAsia"/>
          <w:bCs/>
          <w:szCs w:val="21"/>
          <w:u w:val="single"/>
        </w:rPr>
        <w:t>月</w:t>
      </w:r>
      <w:r w:rsidR="003852A6" w:rsidRPr="003852A6">
        <w:rPr>
          <w:rFonts w:ascii="微软雅黑" w:eastAsia="微软雅黑" w:hAnsi="微软雅黑" w:cs="微软雅黑" w:hint="eastAsia"/>
          <w:bCs/>
          <w:szCs w:val="21"/>
          <w:u w:val="single"/>
        </w:rPr>
        <w:t>18</w:t>
      </w:r>
      <w:r w:rsidRPr="003852A6">
        <w:rPr>
          <w:rFonts w:ascii="微软雅黑" w:eastAsia="微软雅黑" w:hAnsi="微软雅黑" w:cs="微软雅黑" w:hint="eastAsia"/>
          <w:bCs/>
          <w:szCs w:val="21"/>
          <w:u w:val="single"/>
        </w:rPr>
        <w:t>日</w:t>
      </w:r>
      <w:r w:rsidR="003852A6" w:rsidRPr="003852A6">
        <w:rPr>
          <w:rFonts w:ascii="微软雅黑" w:eastAsia="微软雅黑" w:hAnsi="微软雅黑" w:cs="微软雅黑" w:hint="eastAsia"/>
          <w:bCs/>
          <w:szCs w:val="21"/>
          <w:u w:val="single"/>
        </w:rPr>
        <w:t>14</w:t>
      </w:r>
      <w:r w:rsidRPr="003852A6">
        <w:rPr>
          <w:rFonts w:ascii="微软雅黑" w:eastAsia="微软雅黑" w:hAnsi="微软雅黑" w:cs="微软雅黑" w:hint="eastAsia"/>
          <w:bCs/>
          <w:szCs w:val="21"/>
          <w:u w:val="single"/>
        </w:rPr>
        <w:t>：</w:t>
      </w:r>
      <w:r w:rsidR="003852A6" w:rsidRPr="003852A6">
        <w:rPr>
          <w:rFonts w:ascii="微软雅黑" w:eastAsia="微软雅黑" w:hAnsi="微软雅黑" w:cs="微软雅黑" w:hint="eastAsia"/>
          <w:bCs/>
          <w:szCs w:val="21"/>
          <w:u w:val="single"/>
        </w:rPr>
        <w:t>30</w:t>
      </w:r>
      <w:r w:rsidRPr="003852A6">
        <w:rPr>
          <w:rFonts w:ascii="微软雅黑" w:eastAsia="微软雅黑" w:hAnsi="微软雅黑" w:cs="微软雅黑" w:hint="eastAsia"/>
          <w:bCs/>
          <w:szCs w:val="21"/>
        </w:rPr>
        <w:t>（北京时间）前提交响应文件</w:t>
      </w:r>
      <w:r w:rsidRPr="003852A6">
        <w:rPr>
          <w:rFonts w:ascii="微软雅黑" w:eastAsia="微软雅黑" w:hAnsi="微软雅黑" w:cs="微软雅黑" w:hint="eastAsia"/>
          <w:szCs w:val="21"/>
        </w:rPr>
        <w:t>。</w:t>
      </w:r>
    </w:p>
    <w:p w14:paraId="5E16E98F" w14:textId="77777777" w:rsidR="00B10384" w:rsidRPr="003852A6" w:rsidRDefault="00000000">
      <w:pPr>
        <w:pStyle w:val="2"/>
        <w:numPr>
          <w:ilvl w:val="0"/>
          <w:numId w:val="20"/>
        </w:numPr>
        <w:spacing w:before="0" w:after="0"/>
        <w:ind w:left="0" w:firstLine="426"/>
        <w:jc w:val="both"/>
        <w:rPr>
          <w:rFonts w:ascii="微软雅黑" w:eastAsia="微软雅黑" w:hAnsi="微软雅黑" w:cs="微软雅黑" w:hint="eastAsia"/>
          <w:bCs/>
          <w:sz w:val="21"/>
          <w:szCs w:val="21"/>
        </w:rPr>
      </w:pPr>
      <w:bookmarkStart w:id="7" w:name="_Toc28359012"/>
      <w:bookmarkStart w:id="8" w:name="_Toc28359089"/>
      <w:bookmarkStart w:id="9" w:name="_Toc35393629"/>
      <w:bookmarkStart w:id="10" w:name="_Toc35393798"/>
      <w:bookmarkStart w:id="11" w:name="_Toc163574159"/>
      <w:r w:rsidRPr="003852A6">
        <w:rPr>
          <w:rFonts w:ascii="微软雅黑" w:eastAsia="微软雅黑" w:hAnsi="微软雅黑" w:cs="微软雅黑" w:hint="eastAsia"/>
          <w:bCs/>
          <w:sz w:val="21"/>
          <w:szCs w:val="21"/>
        </w:rPr>
        <w:t>项目基本情况</w:t>
      </w:r>
      <w:bookmarkEnd w:id="7"/>
      <w:bookmarkEnd w:id="8"/>
      <w:bookmarkEnd w:id="9"/>
      <w:bookmarkEnd w:id="10"/>
      <w:bookmarkEnd w:id="11"/>
    </w:p>
    <w:p w14:paraId="300AED0D" w14:textId="4B1EDFC6" w:rsidR="00B10384" w:rsidRPr="003852A6" w:rsidRDefault="00000000">
      <w:pPr>
        <w:snapToGrid w:val="0"/>
        <w:spacing w:line="276"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采购计划编号：</w:t>
      </w:r>
      <w:r w:rsidRPr="003852A6">
        <w:rPr>
          <w:rFonts w:hint="eastAsia"/>
        </w:rPr>
        <w:t xml:space="preserve"> </w:t>
      </w:r>
      <w:hyperlink r:id="rId17" w:anchor="/plan/list/view?id=1000000000014104736&amp;_app_=zcy.procurement" w:tgtFrame="_blank" w:history="1">
        <w:r w:rsidR="00DB20AD" w:rsidRPr="00DB20AD">
          <w:rPr>
            <w:rStyle w:val="afff7"/>
            <w:rFonts w:hint="eastAsia"/>
          </w:rPr>
          <w:t>[2024]1103</w:t>
        </w:r>
        <w:r w:rsidR="00DB20AD" w:rsidRPr="00DB20AD">
          <w:rPr>
            <w:rStyle w:val="afff7"/>
            <w:rFonts w:hint="eastAsia"/>
          </w:rPr>
          <w:t>号</w:t>
        </w:r>
      </w:hyperlink>
      <w:r w:rsidRPr="003852A6">
        <w:rPr>
          <w:rFonts w:hint="eastAsia"/>
        </w:rPr>
        <w:t xml:space="preserve"> </w:t>
      </w:r>
    </w:p>
    <w:p w14:paraId="2E34E2A4" w14:textId="77777777" w:rsidR="00B10384" w:rsidRPr="003852A6" w:rsidRDefault="00000000">
      <w:pPr>
        <w:snapToGrid w:val="0"/>
        <w:spacing w:line="276"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项目编号：千秋-JXQQJC（2024）第35号</w:t>
      </w:r>
    </w:p>
    <w:p w14:paraId="3DE77C07" w14:textId="77777777" w:rsidR="00B10384" w:rsidRPr="003852A6" w:rsidRDefault="00000000">
      <w:pPr>
        <w:snapToGrid w:val="0"/>
        <w:spacing w:line="276"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项目名称：</w:t>
      </w:r>
      <w:proofErr w:type="gramStart"/>
      <w:r w:rsidRPr="003852A6">
        <w:rPr>
          <w:rFonts w:ascii="微软雅黑" w:eastAsia="微软雅黑" w:hAnsi="微软雅黑" w:cs="微软雅黑" w:hint="eastAsia"/>
          <w:szCs w:val="21"/>
        </w:rPr>
        <w:t>秀洲区</w:t>
      </w:r>
      <w:proofErr w:type="gramEnd"/>
      <w:r w:rsidRPr="003852A6">
        <w:rPr>
          <w:rFonts w:ascii="微软雅黑" w:eastAsia="微软雅黑" w:hAnsi="微软雅黑" w:cs="微软雅黑" w:hint="eastAsia"/>
          <w:szCs w:val="21"/>
        </w:rPr>
        <w:t>洪兴西路1765号草坪砖停车位改造工程</w:t>
      </w:r>
    </w:p>
    <w:p w14:paraId="748DF933" w14:textId="77777777" w:rsidR="00B10384" w:rsidRPr="003852A6" w:rsidRDefault="00000000">
      <w:pPr>
        <w:snapToGrid w:val="0"/>
        <w:spacing w:line="276"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采购方式：竞争性磋商</w:t>
      </w:r>
    </w:p>
    <w:p w14:paraId="059DFF82" w14:textId="77777777" w:rsidR="00B10384" w:rsidRPr="003852A6" w:rsidRDefault="00000000">
      <w:pPr>
        <w:snapToGrid w:val="0"/>
        <w:spacing w:line="276"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预算金额：1,100,000.00元</w:t>
      </w:r>
    </w:p>
    <w:p w14:paraId="195FD9F2" w14:textId="77777777" w:rsidR="00B10384" w:rsidRPr="003852A6" w:rsidRDefault="00000000">
      <w:pPr>
        <w:snapToGrid w:val="0"/>
        <w:spacing w:line="276"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最高限价：761292.08元 </w:t>
      </w:r>
    </w:p>
    <w:p w14:paraId="57181819" w14:textId="77777777" w:rsidR="00F2232C" w:rsidRDefault="00000000">
      <w:pPr>
        <w:snapToGrid w:val="0"/>
        <w:spacing w:line="276" w:lineRule="auto"/>
        <w:ind w:firstLineChars="200" w:firstLine="420"/>
        <w:rPr>
          <w:rFonts w:ascii="微软雅黑" w:eastAsia="微软雅黑" w:hAnsi="微软雅黑" w:cs="微软雅黑"/>
          <w:szCs w:val="21"/>
        </w:rPr>
      </w:pPr>
      <w:r w:rsidRPr="003852A6">
        <w:rPr>
          <w:rFonts w:ascii="微软雅黑" w:eastAsia="微软雅黑" w:hAnsi="微软雅黑" w:cs="微软雅黑" w:hint="eastAsia"/>
          <w:szCs w:val="21"/>
        </w:rPr>
        <w:t>采购需求：洪兴西路1765号草坪砖停车位改造。(详见本工程量清单及图纸)。</w:t>
      </w:r>
    </w:p>
    <w:p w14:paraId="0D38E9D7" w14:textId="183F7FD7" w:rsidR="00B10384" w:rsidRPr="003852A6" w:rsidRDefault="00000000">
      <w:pPr>
        <w:snapToGrid w:val="0"/>
        <w:spacing w:line="276"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详见采购文件第三部分磋商项目要求。</w:t>
      </w:r>
    </w:p>
    <w:p w14:paraId="5B6F972C" w14:textId="77777777" w:rsidR="00B10384" w:rsidRPr="003852A6" w:rsidRDefault="00000000">
      <w:pPr>
        <w:widowControl/>
        <w:snapToGrid w:val="0"/>
        <w:spacing w:line="276" w:lineRule="auto"/>
        <w:ind w:firstLine="426"/>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数量: 1</w:t>
      </w:r>
    </w:p>
    <w:p w14:paraId="63076A6B" w14:textId="77777777" w:rsidR="00B10384" w:rsidRPr="003852A6" w:rsidRDefault="00000000">
      <w:pPr>
        <w:widowControl/>
        <w:snapToGrid w:val="0"/>
        <w:spacing w:line="276" w:lineRule="auto"/>
        <w:ind w:firstLine="426"/>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单位：项</w:t>
      </w:r>
    </w:p>
    <w:p w14:paraId="2E8A793E" w14:textId="77777777" w:rsidR="00B10384" w:rsidRPr="003852A6" w:rsidRDefault="00000000">
      <w:pPr>
        <w:widowControl/>
        <w:snapToGrid w:val="0"/>
        <w:spacing w:line="276" w:lineRule="auto"/>
        <w:ind w:firstLine="426"/>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简要规格描述：详见磋商文件</w:t>
      </w:r>
    </w:p>
    <w:p w14:paraId="115A085B" w14:textId="77777777" w:rsidR="00B10384" w:rsidRPr="003852A6" w:rsidRDefault="00000000">
      <w:pPr>
        <w:widowControl/>
        <w:snapToGrid w:val="0"/>
        <w:spacing w:line="276" w:lineRule="auto"/>
        <w:ind w:firstLine="426"/>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备注：/  </w:t>
      </w:r>
    </w:p>
    <w:p w14:paraId="45FF53D0" w14:textId="77777777" w:rsidR="00B10384" w:rsidRPr="003852A6" w:rsidRDefault="00000000">
      <w:pPr>
        <w:widowControl/>
        <w:snapToGrid w:val="0"/>
        <w:spacing w:line="276" w:lineRule="auto"/>
        <w:ind w:firstLine="426"/>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工期：</w:t>
      </w:r>
      <w:r w:rsidRPr="003852A6">
        <w:rPr>
          <w:rFonts w:ascii="微软雅黑" w:eastAsia="微软雅黑" w:hAnsi="微软雅黑" w:cs="微软雅黑" w:hint="eastAsia"/>
          <w:szCs w:val="21"/>
          <w:u w:val="single"/>
        </w:rPr>
        <w:t>2024年10月20日前完工</w:t>
      </w:r>
      <w:r w:rsidRPr="003852A6">
        <w:rPr>
          <w:rFonts w:ascii="微软雅黑" w:eastAsia="微软雅黑" w:hAnsi="微软雅黑" w:cs="微软雅黑" w:hint="eastAsia"/>
          <w:szCs w:val="21"/>
        </w:rPr>
        <w:t>。</w:t>
      </w:r>
    </w:p>
    <w:p w14:paraId="6F3F3AB6" w14:textId="77777777" w:rsidR="00B10384" w:rsidRPr="003852A6" w:rsidRDefault="00000000">
      <w:pPr>
        <w:widowControl/>
        <w:snapToGrid w:val="0"/>
        <w:spacing w:line="276" w:lineRule="auto"/>
        <w:ind w:firstLine="426"/>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本项目（否）接受联合体。</w:t>
      </w:r>
      <w:proofErr w:type="gramStart"/>
      <w:r w:rsidRPr="003852A6">
        <w:rPr>
          <w:rFonts w:ascii="微软雅黑" w:eastAsia="微软雅黑" w:hAnsi="微软雅黑" w:cs="微软雅黑" w:hint="eastAsia"/>
          <w:szCs w:val="21"/>
        </w:rPr>
        <w:t>否</w:t>
      </w:r>
      <w:proofErr w:type="gramEnd"/>
    </w:p>
    <w:p w14:paraId="67BC4463" w14:textId="77777777" w:rsidR="00B10384" w:rsidRPr="003852A6" w:rsidRDefault="00000000">
      <w:pPr>
        <w:pStyle w:val="2"/>
        <w:numPr>
          <w:ilvl w:val="0"/>
          <w:numId w:val="20"/>
        </w:numPr>
        <w:spacing w:before="0" w:after="0" w:line="276" w:lineRule="auto"/>
        <w:ind w:left="0" w:firstLine="426"/>
        <w:jc w:val="both"/>
        <w:rPr>
          <w:rFonts w:ascii="微软雅黑" w:eastAsia="微软雅黑" w:hAnsi="微软雅黑" w:cs="微软雅黑" w:hint="eastAsia"/>
          <w:bCs/>
          <w:sz w:val="21"/>
          <w:szCs w:val="21"/>
        </w:rPr>
      </w:pPr>
      <w:bookmarkStart w:id="12" w:name="_Toc35393799"/>
      <w:bookmarkStart w:id="13" w:name="_Toc28359090"/>
      <w:bookmarkStart w:id="14" w:name="_Toc35393630"/>
      <w:bookmarkStart w:id="15" w:name="_Toc28359013"/>
      <w:bookmarkStart w:id="16" w:name="_Toc163574160"/>
      <w:r w:rsidRPr="003852A6">
        <w:rPr>
          <w:rFonts w:ascii="微软雅黑" w:eastAsia="微软雅黑" w:hAnsi="微软雅黑" w:cs="微软雅黑" w:hint="eastAsia"/>
          <w:bCs/>
          <w:sz w:val="21"/>
          <w:szCs w:val="21"/>
        </w:rPr>
        <w:t>申请人的资格要求：</w:t>
      </w:r>
      <w:bookmarkEnd w:id="12"/>
      <w:bookmarkEnd w:id="13"/>
      <w:bookmarkEnd w:id="14"/>
      <w:bookmarkEnd w:id="15"/>
      <w:bookmarkEnd w:id="16"/>
    </w:p>
    <w:p w14:paraId="3C9875F0"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 满足《中华人民共和国政府采购法》第二十二条规定；未被“信用中国”（www.creditchina.gov.cn)、中国政府采购网（www.ccgp.gov.cn）列入失信被执行人、重</w:t>
      </w:r>
      <w:r w:rsidRPr="003852A6">
        <w:rPr>
          <w:rFonts w:ascii="微软雅黑" w:eastAsia="微软雅黑" w:hAnsi="微软雅黑" w:cs="微软雅黑" w:hint="eastAsia"/>
          <w:szCs w:val="21"/>
        </w:rPr>
        <w:lastRenderedPageBreak/>
        <w:t>大税收违法案件当事人名单、政府采购严重违法失信行为记录名单；</w:t>
      </w:r>
    </w:p>
    <w:p w14:paraId="3FF14836"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2.落实政府采购支持中小企业政策需满足的资格要求：</w:t>
      </w:r>
    </w:p>
    <w:p w14:paraId="266C1929"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2.1 </w:t>
      </w:r>
      <w:r w:rsidRPr="003852A6">
        <w:rPr>
          <w:rFonts w:ascii="微软雅黑" w:eastAsia="微软雅黑" w:hAnsi="微软雅黑" w:cs="微软雅黑" w:hint="eastAsia"/>
          <w:kern w:val="0"/>
          <w:szCs w:val="21"/>
        </w:rPr>
        <w:sym w:font="Wingdings" w:char="00A8"/>
      </w:r>
      <w:r w:rsidRPr="003852A6">
        <w:rPr>
          <w:rFonts w:ascii="微软雅黑" w:eastAsia="微软雅黑" w:hAnsi="微软雅黑" w:cs="微软雅黑" w:hint="eastAsia"/>
          <w:szCs w:val="21"/>
        </w:rPr>
        <w:t>无需落实；</w:t>
      </w:r>
    </w:p>
    <w:p w14:paraId="1C0DEFB2" w14:textId="77777777" w:rsidR="00B10384" w:rsidRPr="003852A6" w:rsidRDefault="00000000">
      <w:pPr>
        <w:spacing w:line="276" w:lineRule="auto"/>
        <w:ind w:firstLine="420"/>
        <w:rPr>
          <w:rFonts w:ascii="微软雅黑" w:eastAsia="微软雅黑" w:hAnsi="微软雅黑" w:cs="微软雅黑" w:hint="eastAsia"/>
          <w:kern w:val="0"/>
          <w:szCs w:val="21"/>
        </w:rPr>
      </w:pPr>
      <w:r w:rsidRPr="003852A6">
        <w:rPr>
          <w:rFonts w:ascii="微软雅黑" w:eastAsia="微软雅黑" w:hAnsi="微软雅黑" w:cs="微软雅黑" w:hint="eastAsia"/>
          <w:szCs w:val="21"/>
        </w:rPr>
        <w:t>2.2</w:t>
      </w:r>
      <w:r w:rsidRPr="003852A6">
        <w:rPr>
          <w:rFonts w:ascii="微软雅黑" w:eastAsia="微软雅黑" w:hAnsi="微软雅黑" w:cs="微软雅黑" w:hint="eastAsia"/>
          <w:kern w:val="0"/>
          <w:szCs w:val="21"/>
        </w:rPr>
        <w:sym w:font="Wingdings" w:char="00A8"/>
      </w:r>
      <w:r w:rsidRPr="003852A6">
        <w:rPr>
          <w:rFonts w:ascii="微软雅黑" w:eastAsia="微软雅黑" w:hAnsi="微软雅黑" w:cs="微软雅黑" w:hint="eastAsia"/>
          <w:kern w:val="0"/>
          <w:szCs w:val="21"/>
        </w:rPr>
        <w:t xml:space="preserve"> </w:t>
      </w:r>
      <w:r w:rsidRPr="003852A6">
        <w:rPr>
          <w:rFonts w:ascii="微软雅黑" w:eastAsia="微软雅黑" w:hAnsi="微软雅黑" w:cs="微软雅黑" w:hint="eastAsia"/>
          <w:szCs w:val="21"/>
        </w:rPr>
        <w:t>需要落实：</w:t>
      </w:r>
    </w:p>
    <w:p w14:paraId="5DB1432C" w14:textId="77777777" w:rsidR="00B10384" w:rsidRPr="003852A6" w:rsidRDefault="00000000">
      <w:pPr>
        <w:spacing w:line="276"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2.2.1专门面向中小企业</w:t>
      </w:r>
    </w:p>
    <w:p w14:paraId="746AE212" w14:textId="77777777" w:rsidR="00B10384" w:rsidRPr="003852A6" w:rsidRDefault="00000000">
      <w:pPr>
        <w:spacing w:line="276"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kern w:val="0"/>
          <w:szCs w:val="21"/>
        </w:rPr>
        <w:sym w:font="Wingdings" w:char="00A8"/>
      </w:r>
      <w:r w:rsidRPr="003852A6">
        <w:rPr>
          <w:rFonts w:ascii="微软雅黑" w:eastAsia="微软雅黑" w:hAnsi="微软雅黑" w:cs="微软雅黑" w:hint="eastAsia"/>
          <w:kern w:val="0"/>
          <w:szCs w:val="21"/>
        </w:rPr>
        <w:t xml:space="preserve"> </w:t>
      </w:r>
      <w:r w:rsidRPr="003852A6">
        <w:rPr>
          <w:rFonts w:ascii="微软雅黑" w:eastAsia="微软雅黑" w:hAnsi="微软雅黑" w:cs="微软雅黑" w:hint="eastAsia"/>
          <w:szCs w:val="21"/>
        </w:rPr>
        <w:t>货物全部由符合政策要求的中小企业制造，提供中小企业声明函；</w:t>
      </w:r>
    </w:p>
    <w:p w14:paraId="436FCCBE" w14:textId="77777777" w:rsidR="00B10384" w:rsidRPr="003852A6" w:rsidRDefault="00000000">
      <w:pPr>
        <w:spacing w:line="276"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kern w:val="0"/>
          <w:szCs w:val="21"/>
        </w:rPr>
        <w:sym w:font="Wingdings" w:char="00A8"/>
      </w:r>
      <w:r w:rsidRPr="003852A6">
        <w:rPr>
          <w:rFonts w:ascii="微软雅黑" w:eastAsia="微软雅黑" w:hAnsi="微软雅黑" w:cs="微软雅黑" w:hint="eastAsia"/>
          <w:kern w:val="0"/>
          <w:szCs w:val="21"/>
        </w:rPr>
        <w:t xml:space="preserve"> </w:t>
      </w:r>
      <w:r w:rsidRPr="003852A6">
        <w:rPr>
          <w:rFonts w:ascii="微软雅黑" w:eastAsia="微软雅黑" w:hAnsi="微软雅黑" w:cs="微软雅黑" w:hint="eastAsia"/>
          <w:szCs w:val="21"/>
        </w:rPr>
        <w:t>货物全部由符合政策要求的小</w:t>
      </w:r>
      <w:proofErr w:type="gramStart"/>
      <w:r w:rsidRPr="003852A6">
        <w:rPr>
          <w:rFonts w:ascii="微软雅黑" w:eastAsia="微软雅黑" w:hAnsi="微软雅黑" w:cs="微软雅黑" w:hint="eastAsia"/>
          <w:szCs w:val="21"/>
        </w:rPr>
        <w:t>微企业</w:t>
      </w:r>
      <w:proofErr w:type="gramEnd"/>
      <w:r w:rsidRPr="003852A6">
        <w:rPr>
          <w:rFonts w:ascii="微软雅黑" w:eastAsia="微软雅黑" w:hAnsi="微软雅黑" w:cs="微软雅黑" w:hint="eastAsia"/>
          <w:szCs w:val="21"/>
        </w:rPr>
        <w:t>制造，提供中小企业声明函；</w:t>
      </w:r>
    </w:p>
    <w:p w14:paraId="330E66C5" w14:textId="77777777" w:rsidR="00B10384" w:rsidRPr="003852A6" w:rsidRDefault="00000000">
      <w:pPr>
        <w:spacing w:line="276"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sym w:font="Wingdings" w:char="00FE"/>
      </w:r>
      <w:r w:rsidRPr="003852A6">
        <w:rPr>
          <w:rFonts w:ascii="微软雅黑" w:eastAsia="微软雅黑" w:hAnsi="微软雅黑" w:cs="微软雅黑" w:hint="eastAsia"/>
          <w:szCs w:val="21"/>
        </w:rPr>
        <w:t>服务全部由符合政策要求的中小企业承接，提供中小企业声明函；</w:t>
      </w:r>
    </w:p>
    <w:p w14:paraId="4A8973ED" w14:textId="77777777" w:rsidR="00B10384" w:rsidRPr="003852A6" w:rsidRDefault="00000000">
      <w:pPr>
        <w:spacing w:line="276"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kern w:val="0"/>
          <w:szCs w:val="21"/>
        </w:rPr>
        <w:sym w:font="Wingdings" w:char="00A8"/>
      </w:r>
      <w:r w:rsidRPr="003852A6">
        <w:rPr>
          <w:rFonts w:ascii="微软雅黑" w:eastAsia="微软雅黑" w:hAnsi="微软雅黑" w:cs="微软雅黑" w:hint="eastAsia"/>
          <w:kern w:val="0"/>
          <w:szCs w:val="21"/>
        </w:rPr>
        <w:t xml:space="preserve"> </w:t>
      </w:r>
      <w:r w:rsidRPr="003852A6">
        <w:rPr>
          <w:rFonts w:ascii="微软雅黑" w:eastAsia="微软雅黑" w:hAnsi="微软雅黑" w:cs="微软雅黑" w:hint="eastAsia"/>
          <w:szCs w:val="21"/>
        </w:rPr>
        <w:t>服务全部由符合政策要求的小</w:t>
      </w:r>
      <w:proofErr w:type="gramStart"/>
      <w:r w:rsidRPr="003852A6">
        <w:rPr>
          <w:rFonts w:ascii="微软雅黑" w:eastAsia="微软雅黑" w:hAnsi="微软雅黑" w:cs="微软雅黑" w:hint="eastAsia"/>
          <w:szCs w:val="21"/>
        </w:rPr>
        <w:t>微企业</w:t>
      </w:r>
      <w:proofErr w:type="gramEnd"/>
      <w:r w:rsidRPr="003852A6">
        <w:rPr>
          <w:rFonts w:ascii="微软雅黑" w:eastAsia="微软雅黑" w:hAnsi="微软雅黑" w:cs="微软雅黑" w:hint="eastAsia"/>
          <w:szCs w:val="21"/>
        </w:rPr>
        <w:t>承接，提供中小企业声明函；</w:t>
      </w:r>
    </w:p>
    <w:p w14:paraId="16311534" w14:textId="77777777" w:rsidR="00B10384" w:rsidRPr="003852A6" w:rsidRDefault="00000000">
      <w:pPr>
        <w:spacing w:line="276"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2.2.2</w:t>
      </w:r>
      <w:r w:rsidRPr="003852A6">
        <w:rPr>
          <w:rFonts w:ascii="微软雅黑" w:eastAsia="微软雅黑" w:hAnsi="微软雅黑" w:cs="微软雅黑" w:hint="eastAsia"/>
          <w:kern w:val="0"/>
          <w:szCs w:val="21"/>
        </w:rPr>
        <w:sym w:font="Wingdings" w:char="00A8"/>
      </w:r>
      <w:r w:rsidRPr="003852A6">
        <w:rPr>
          <w:rFonts w:ascii="微软雅黑" w:eastAsia="微软雅黑" w:hAnsi="微软雅黑" w:cs="微软雅黑" w:hint="eastAsia"/>
          <w:kern w:val="0"/>
          <w:szCs w:val="21"/>
        </w:rPr>
        <w:t xml:space="preserve"> </w:t>
      </w:r>
      <w:r w:rsidRPr="003852A6">
        <w:rPr>
          <w:rFonts w:ascii="微软雅黑" w:eastAsia="微软雅黑" w:hAnsi="微软雅黑" w:cs="微软雅黑" w:hint="eastAsia"/>
          <w:szCs w:val="21"/>
        </w:rPr>
        <w:t>要求以联合体形式参加，提供联合协议和中小企业声明函，联合协议中中小企业合同金额应当达到</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%（不得低于40%），其中小</w:t>
      </w:r>
      <w:proofErr w:type="gramStart"/>
      <w:r w:rsidRPr="003852A6">
        <w:rPr>
          <w:rFonts w:ascii="微软雅黑" w:eastAsia="微软雅黑" w:hAnsi="微软雅黑" w:cs="微软雅黑" w:hint="eastAsia"/>
          <w:szCs w:val="21"/>
        </w:rPr>
        <w:t>微企业</w:t>
      </w:r>
      <w:proofErr w:type="gramEnd"/>
      <w:r w:rsidRPr="003852A6">
        <w:rPr>
          <w:rFonts w:ascii="微软雅黑" w:eastAsia="微软雅黑" w:hAnsi="微软雅黑" w:cs="微软雅黑" w:hint="eastAsia"/>
          <w:szCs w:val="21"/>
        </w:rPr>
        <w:t>合同金额应当达到</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%（不得低于70%）;如果供应商本身提供所有标的均由中小企业制造、承建或承接，视同符合了资格条件，无需再与其他中小企业组成联合体参加政府采购活动，无需提供联合协议；</w:t>
      </w:r>
    </w:p>
    <w:p w14:paraId="74073804" w14:textId="77777777" w:rsidR="00B10384" w:rsidRPr="003852A6" w:rsidRDefault="00000000">
      <w:pPr>
        <w:spacing w:line="276"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2.2.3</w:t>
      </w:r>
      <w:r w:rsidRPr="003852A6">
        <w:rPr>
          <w:rFonts w:ascii="微软雅黑" w:eastAsia="微软雅黑" w:hAnsi="微软雅黑" w:cs="微软雅黑" w:hint="eastAsia"/>
          <w:szCs w:val="21"/>
        </w:rPr>
        <w:sym w:font="Wingdings" w:char="00A8"/>
      </w:r>
      <w:r w:rsidRPr="003852A6">
        <w:rPr>
          <w:rFonts w:ascii="微软雅黑" w:eastAsia="微软雅黑" w:hAnsi="微软雅黑" w:cs="微软雅黑" w:hint="eastAsia"/>
          <w:szCs w:val="21"/>
        </w:rPr>
        <w:t>要求合同分包，提供分包意向协议和中小企业声明函，分包意向协议中中小企业合同金额应当达到</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（不得低于40%），其中小</w:t>
      </w:r>
      <w:proofErr w:type="gramStart"/>
      <w:r w:rsidRPr="003852A6">
        <w:rPr>
          <w:rFonts w:ascii="微软雅黑" w:eastAsia="微软雅黑" w:hAnsi="微软雅黑" w:cs="微软雅黑" w:hint="eastAsia"/>
          <w:szCs w:val="21"/>
        </w:rPr>
        <w:t>微企业</w:t>
      </w:r>
      <w:proofErr w:type="gramEnd"/>
      <w:r w:rsidRPr="003852A6">
        <w:rPr>
          <w:rFonts w:ascii="微软雅黑" w:eastAsia="微软雅黑" w:hAnsi="微软雅黑" w:cs="微软雅黑" w:hint="eastAsia"/>
          <w:szCs w:val="21"/>
        </w:rPr>
        <w:t>合同金额应当达到</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（不得低于70%）;如果供应商本身提供所有标的均由中小企业制造、承建或承接，视同符合了资格条件，无需再向中小企业分包，无需提供分包意向协议；</w:t>
      </w:r>
    </w:p>
    <w:p w14:paraId="53FCE045" w14:textId="77777777" w:rsidR="00B10384" w:rsidRPr="003852A6" w:rsidRDefault="00000000">
      <w:pPr>
        <w:adjustRightInd w:val="0"/>
        <w:snapToGrid w:val="0"/>
        <w:spacing w:line="276" w:lineRule="auto"/>
        <w:ind w:firstLineChars="200" w:firstLine="420"/>
        <w:jc w:val="left"/>
        <w:rPr>
          <w:rFonts w:ascii="微软雅黑" w:eastAsia="微软雅黑" w:hAnsi="微软雅黑" w:cs="微软雅黑" w:hint="eastAsia"/>
          <w:b/>
          <w:bCs/>
          <w:szCs w:val="21"/>
        </w:rPr>
      </w:pPr>
      <w:r w:rsidRPr="003852A6">
        <w:rPr>
          <w:rFonts w:ascii="微软雅黑" w:eastAsia="微软雅黑" w:hAnsi="微软雅黑" w:cs="微软雅黑" w:hint="eastAsia"/>
          <w:szCs w:val="21"/>
        </w:rPr>
        <w:t>3.本项目的特定资格要求：</w:t>
      </w:r>
      <w:r w:rsidRPr="003852A6">
        <w:rPr>
          <w:rFonts w:ascii="微软雅黑" w:eastAsia="微软雅黑" w:hAnsi="微软雅黑" w:hint="eastAsia"/>
          <w:bCs/>
          <w:szCs w:val="21"/>
          <w:u w:val="single"/>
        </w:rPr>
        <w:t>①投标单位具有建筑工程施工总承包叁级及以上资质；投标人在“浙江省建筑市场监管公共服务系统”上资质动态核查结果处于“合格”状态（提供在招标公告发布之日至投标截止之间打印的核查证明（时间以核查发布时间为准），并就该证明相关内容的真实性</w:t>
      </w:r>
      <w:proofErr w:type="gramStart"/>
      <w:r w:rsidRPr="003852A6">
        <w:rPr>
          <w:rFonts w:ascii="微软雅黑" w:eastAsia="微软雅黑" w:hAnsi="微软雅黑" w:hint="eastAsia"/>
          <w:bCs/>
          <w:szCs w:val="21"/>
          <w:u w:val="single"/>
        </w:rPr>
        <w:t>作出</w:t>
      </w:r>
      <w:proofErr w:type="gramEnd"/>
      <w:r w:rsidRPr="003852A6">
        <w:rPr>
          <w:rFonts w:ascii="微软雅黑" w:eastAsia="微软雅黑" w:hAnsi="微软雅黑" w:hint="eastAsia"/>
          <w:bCs/>
          <w:szCs w:val="21"/>
          <w:u w:val="single"/>
        </w:rPr>
        <w:t>书面承诺：存在不实承诺的，视为弄虚作假行为，将依法追究法律责任），且企业资质按照“关于我省建设工程企业资质证书有效期延期的工作提示”执行；省外企业备案相关手续按嘉建（2015）1号文件规定执行；②</w:t>
      </w:r>
      <w:r w:rsidRPr="003852A6">
        <w:rPr>
          <w:rFonts w:ascii="微软雅黑" w:eastAsia="微软雅黑" w:hAnsi="微软雅黑"/>
          <w:bCs/>
          <w:szCs w:val="21"/>
          <w:u w:val="single"/>
        </w:rPr>
        <w:t>项目</w:t>
      </w:r>
      <w:r w:rsidRPr="003852A6">
        <w:rPr>
          <w:rFonts w:ascii="微软雅黑" w:eastAsia="微软雅黑" w:hAnsi="微软雅黑" w:hint="eastAsia"/>
          <w:bCs/>
          <w:szCs w:val="21"/>
          <w:u w:val="single"/>
        </w:rPr>
        <w:t>负责人</w:t>
      </w:r>
      <w:r w:rsidRPr="003852A6">
        <w:rPr>
          <w:rFonts w:ascii="微软雅黑" w:eastAsia="微软雅黑" w:hAnsi="微软雅黑"/>
          <w:bCs/>
          <w:szCs w:val="21"/>
          <w:u w:val="single"/>
        </w:rPr>
        <w:t>资质要求：</w:t>
      </w:r>
      <w:r w:rsidRPr="003852A6">
        <w:rPr>
          <w:rFonts w:ascii="微软雅黑" w:eastAsia="微软雅黑" w:hAnsi="微软雅黑" w:hint="eastAsia"/>
          <w:bCs/>
          <w:szCs w:val="21"/>
          <w:u w:val="single"/>
        </w:rPr>
        <w:t>具有建筑</w:t>
      </w:r>
      <w:r w:rsidRPr="003852A6">
        <w:rPr>
          <w:rFonts w:ascii="微软雅黑" w:eastAsia="微软雅黑" w:hAnsi="微软雅黑"/>
          <w:bCs/>
          <w:szCs w:val="21"/>
          <w:u w:val="single"/>
        </w:rPr>
        <w:t>工程</w:t>
      </w:r>
      <w:r w:rsidRPr="003852A6">
        <w:rPr>
          <w:rFonts w:ascii="微软雅黑" w:eastAsia="微软雅黑" w:hAnsi="微软雅黑" w:hint="eastAsia"/>
          <w:bCs/>
          <w:szCs w:val="21"/>
          <w:u w:val="single"/>
        </w:rPr>
        <w:t>二级（含）以上注册建造师资格；</w:t>
      </w:r>
      <w:r w:rsidRPr="003852A6">
        <w:rPr>
          <w:rFonts w:ascii="微软雅黑" w:eastAsia="微软雅黑" w:hAnsi="微软雅黑" w:cs="微软雅黑" w:hint="eastAsia"/>
          <w:b/>
          <w:bCs/>
          <w:szCs w:val="21"/>
        </w:rPr>
        <w:t xml:space="preserve"> </w:t>
      </w:r>
    </w:p>
    <w:p w14:paraId="2734A9C9"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623B05" w14:textId="77777777" w:rsidR="00B10384" w:rsidRPr="003852A6" w:rsidRDefault="00000000">
      <w:pPr>
        <w:pStyle w:val="2"/>
        <w:numPr>
          <w:ilvl w:val="0"/>
          <w:numId w:val="20"/>
        </w:numPr>
        <w:spacing w:before="0" w:after="0" w:line="276" w:lineRule="auto"/>
        <w:ind w:left="0" w:firstLine="426"/>
        <w:jc w:val="both"/>
        <w:rPr>
          <w:rFonts w:ascii="微软雅黑" w:eastAsia="微软雅黑" w:hAnsi="微软雅黑" w:cs="微软雅黑" w:hint="eastAsia"/>
          <w:bCs/>
          <w:sz w:val="21"/>
          <w:szCs w:val="21"/>
        </w:rPr>
      </w:pPr>
      <w:bookmarkStart w:id="17" w:name="_Toc14749"/>
      <w:r w:rsidRPr="003852A6">
        <w:rPr>
          <w:rFonts w:ascii="微软雅黑" w:eastAsia="微软雅黑" w:hAnsi="微软雅黑" w:cs="微软雅黑" w:hint="eastAsia"/>
          <w:bCs/>
          <w:sz w:val="21"/>
          <w:szCs w:val="21"/>
        </w:rPr>
        <w:lastRenderedPageBreak/>
        <w:t>获取招标文件 </w:t>
      </w:r>
      <w:bookmarkEnd w:id="17"/>
    </w:p>
    <w:p w14:paraId="157EEEBC" w14:textId="3EC1C48D"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时间：2024年</w:t>
      </w:r>
      <w:r w:rsidR="003852A6" w:rsidRPr="003852A6">
        <w:rPr>
          <w:rFonts w:ascii="微软雅黑" w:eastAsia="微软雅黑" w:hAnsi="微软雅黑" w:cs="微软雅黑" w:hint="eastAsia"/>
          <w:szCs w:val="21"/>
        </w:rPr>
        <w:t>09</w:t>
      </w:r>
      <w:r w:rsidRPr="003852A6">
        <w:rPr>
          <w:rFonts w:ascii="微软雅黑" w:eastAsia="微软雅黑" w:hAnsi="微软雅黑" w:cs="微软雅黑" w:hint="eastAsia"/>
          <w:szCs w:val="21"/>
        </w:rPr>
        <w:t>月</w:t>
      </w:r>
      <w:r w:rsidR="003852A6" w:rsidRPr="003852A6">
        <w:rPr>
          <w:rFonts w:ascii="微软雅黑" w:eastAsia="微软雅黑" w:hAnsi="微软雅黑" w:cs="微软雅黑" w:hint="eastAsia"/>
          <w:szCs w:val="21"/>
        </w:rPr>
        <w:t>06</w:t>
      </w:r>
      <w:r w:rsidRPr="003852A6">
        <w:rPr>
          <w:rFonts w:ascii="微软雅黑" w:eastAsia="微软雅黑" w:hAnsi="微软雅黑" w:cs="微软雅黑" w:hint="eastAsia"/>
          <w:szCs w:val="21"/>
        </w:rPr>
        <w:t>日至</w:t>
      </w:r>
      <w:r w:rsidR="003852A6" w:rsidRPr="003852A6">
        <w:rPr>
          <w:rFonts w:ascii="微软雅黑" w:eastAsia="微软雅黑" w:hAnsi="微软雅黑" w:cs="微软雅黑" w:hint="eastAsia"/>
          <w:szCs w:val="21"/>
          <w:u w:val="single"/>
        </w:rPr>
        <w:t>2024年09</w:t>
      </w:r>
      <w:r w:rsidR="003852A6" w:rsidRPr="003852A6">
        <w:rPr>
          <w:rFonts w:ascii="微软雅黑" w:eastAsia="微软雅黑" w:hAnsi="微软雅黑" w:cs="微软雅黑" w:hint="eastAsia"/>
          <w:bCs/>
          <w:szCs w:val="21"/>
          <w:u w:val="single"/>
        </w:rPr>
        <w:t>月18日14：30</w:t>
      </w:r>
    </w:p>
    <w:p w14:paraId="41995373"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地点（网址）：政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 xml:space="preserve">平台（https://www.zcygov.cn/） </w:t>
      </w:r>
    </w:p>
    <w:p w14:paraId="3223429D" w14:textId="77777777" w:rsidR="00B10384" w:rsidRPr="003852A6" w:rsidRDefault="00000000">
      <w:pPr>
        <w:spacing w:line="276" w:lineRule="auto"/>
        <w:ind w:firstLine="420"/>
        <w:rPr>
          <w:rFonts w:ascii="微软雅黑" w:eastAsia="微软雅黑" w:hAnsi="微软雅黑" w:cs="微软雅黑" w:hint="eastAsia"/>
          <w:strike/>
          <w:szCs w:val="21"/>
        </w:rPr>
      </w:pPr>
      <w:r w:rsidRPr="003852A6">
        <w:rPr>
          <w:rFonts w:ascii="微软雅黑" w:eastAsia="微软雅黑" w:hAnsi="微软雅黑" w:cs="微软雅黑" w:hint="eastAsia"/>
          <w:szCs w:val="21"/>
        </w:rPr>
        <w:t>方式：供应商登录政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平台https://www.zcygov.cn/在线申请获取招标文件（进入“项目采购”应用，在获取招标文件菜单中选择项目，申请获取招标文件）。</w:t>
      </w:r>
    </w:p>
    <w:p w14:paraId="0DBF40BA"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售价：免费。</w:t>
      </w:r>
    </w:p>
    <w:p w14:paraId="7D22E22E" w14:textId="77777777" w:rsidR="00B10384" w:rsidRPr="003852A6" w:rsidRDefault="00000000">
      <w:pPr>
        <w:pStyle w:val="2"/>
        <w:numPr>
          <w:ilvl w:val="0"/>
          <w:numId w:val="20"/>
        </w:numPr>
        <w:spacing w:before="0" w:after="0" w:line="276" w:lineRule="auto"/>
        <w:ind w:left="0" w:firstLine="426"/>
        <w:jc w:val="both"/>
        <w:rPr>
          <w:rFonts w:ascii="微软雅黑" w:eastAsia="微软雅黑" w:hAnsi="微软雅黑" w:cs="微软雅黑" w:hint="eastAsia"/>
          <w:bCs/>
          <w:sz w:val="21"/>
          <w:szCs w:val="21"/>
        </w:rPr>
      </w:pPr>
      <w:bookmarkStart w:id="18" w:name="_Toc22530"/>
      <w:r w:rsidRPr="003852A6">
        <w:rPr>
          <w:rFonts w:ascii="微软雅黑" w:eastAsia="微软雅黑" w:hAnsi="微软雅黑" w:cs="微软雅黑" w:hint="eastAsia"/>
          <w:bCs/>
          <w:sz w:val="21"/>
          <w:szCs w:val="21"/>
        </w:rPr>
        <w:t>提交投标文件截止时间、开标时间和地点</w:t>
      </w:r>
      <w:bookmarkEnd w:id="18"/>
    </w:p>
    <w:p w14:paraId="3E4BEAE8" w14:textId="136334C3" w:rsidR="00B10384" w:rsidRPr="003852A6" w:rsidRDefault="003852A6">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u w:val="single"/>
        </w:rPr>
        <w:t>2024年09</w:t>
      </w:r>
      <w:r w:rsidRPr="003852A6">
        <w:rPr>
          <w:rFonts w:ascii="微软雅黑" w:eastAsia="微软雅黑" w:hAnsi="微软雅黑" w:cs="微软雅黑" w:hint="eastAsia"/>
          <w:bCs/>
          <w:szCs w:val="21"/>
          <w:u w:val="single"/>
        </w:rPr>
        <w:t>月18日14：30</w:t>
      </w:r>
      <w:r w:rsidRPr="003852A6">
        <w:rPr>
          <w:rFonts w:ascii="微软雅黑" w:eastAsia="微软雅黑" w:hAnsi="微软雅黑" w:cs="微软雅黑" w:hint="eastAsia"/>
          <w:szCs w:val="21"/>
        </w:rPr>
        <w:t>（北京时间）</w:t>
      </w:r>
    </w:p>
    <w:p w14:paraId="017FAB37" w14:textId="77777777" w:rsidR="00B10384" w:rsidRPr="003852A6" w:rsidRDefault="00000000">
      <w:pPr>
        <w:spacing w:line="276" w:lineRule="auto"/>
        <w:ind w:firstLine="420"/>
        <w:rPr>
          <w:rFonts w:ascii="微软雅黑" w:eastAsia="微软雅黑" w:hAnsi="微软雅黑" w:cs="微软雅黑" w:hint="eastAsia"/>
          <w:kern w:val="0"/>
          <w:szCs w:val="21"/>
        </w:rPr>
      </w:pPr>
      <w:r w:rsidRPr="003852A6">
        <w:rPr>
          <w:rFonts w:ascii="微软雅黑" w:eastAsia="微软雅黑" w:hAnsi="微软雅黑" w:cs="微软雅黑" w:hint="eastAsia"/>
          <w:szCs w:val="21"/>
        </w:rPr>
        <w:t>地点（网址）：政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平台（https://www.zcygov.cn/）</w:t>
      </w:r>
      <w:r w:rsidRPr="003852A6">
        <w:rPr>
          <w:rFonts w:ascii="微软雅黑" w:eastAsia="微软雅黑" w:hAnsi="微软雅黑" w:cs="微软雅黑" w:hint="eastAsia"/>
          <w:kern w:val="0"/>
          <w:szCs w:val="21"/>
        </w:rPr>
        <w:t>  </w:t>
      </w:r>
    </w:p>
    <w:p w14:paraId="19D803CC" w14:textId="77777777" w:rsidR="00B10384" w:rsidRPr="003852A6" w:rsidRDefault="00000000">
      <w:pPr>
        <w:pStyle w:val="2"/>
        <w:numPr>
          <w:ilvl w:val="0"/>
          <w:numId w:val="20"/>
        </w:numPr>
        <w:spacing w:before="0" w:after="0" w:line="276" w:lineRule="auto"/>
        <w:ind w:left="0" w:firstLine="426"/>
        <w:jc w:val="both"/>
        <w:rPr>
          <w:rFonts w:ascii="微软雅黑" w:eastAsia="微软雅黑" w:hAnsi="微软雅黑" w:cs="微软雅黑" w:hint="eastAsia"/>
          <w:bCs/>
          <w:sz w:val="21"/>
          <w:szCs w:val="21"/>
        </w:rPr>
      </w:pPr>
      <w:bookmarkStart w:id="19" w:name="_Toc26663"/>
      <w:r w:rsidRPr="003852A6">
        <w:rPr>
          <w:rFonts w:ascii="微软雅黑" w:eastAsia="微软雅黑" w:hAnsi="微软雅黑" w:cs="微软雅黑" w:hint="eastAsia"/>
          <w:bCs/>
          <w:sz w:val="21"/>
          <w:szCs w:val="21"/>
        </w:rPr>
        <w:t>公告期限 </w:t>
      </w:r>
      <w:bookmarkEnd w:id="19"/>
    </w:p>
    <w:p w14:paraId="0F166009" w14:textId="77777777" w:rsidR="00B10384" w:rsidRPr="003852A6" w:rsidRDefault="00000000">
      <w:pPr>
        <w:widowControl/>
        <w:spacing w:before="75" w:after="75" w:line="276" w:lineRule="auto"/>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    自本公告发布之日起3个工作日。</w:t>
      </w:r>
    </w:p>
    <w:p w14:paraId="686EFDB7" w14:textId="77777777" w:rsidR="00B10384" w:rsidRPr="003852A6" w:rsidRDefault="00000000">
      <w:pPr>
        <w:pStyle w:val="2"/>
        <w:numPr>
          <w:ilvl w:val="0"/>
          <w:numId w:val="20"/>
        </w:numPr>
        <w:spacing w:before="0" w:after="0" w:line="276" w:lineRule="auto"/>
        <w:ind w:left="0" w:firstLine="426"/>
        <w:jc w:val="both"/>
        <w:rPr>
          <w:rFonts w:ascii="微软雅黑" w:eastAsia="微软雅黑" w:hAnsi="微软雅黑" w:cs="微软雅黑" w:hint="eastAsia"/>
          <w:bCs/>
          <w:sz w:val="21"/>
          <w:szCs w:val="21"/>
        </w:rPr>
      </w:pPr>
      <w:bookmarkStart w:id="20" w:name="_Toc8493"/>
      <w:r w:rsidRPr="003852A6">
        <w:rPr>
          <w:rFonts w:ascii="微软雅黑" w:eastAsia="微软雅黑" w:hAnsi="微软雅黑" w:cs="微软雅黑" w:hint="eastAsia"/>
          <w:bCs/>
          <w:sz w:val="21"/>
          <w:szCs w:val="21"/>
        </w:rPr>
        <w:t>其他补充事宜</w:t>
      </w:r>
      <w:bookmarkEnd w:id="20"/>
    </w:p>
    <w:p w14:paraId="05083FC5"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1.供应商认为招标文件、采购过程、中标或者成交结果使自己的权益受到损害的，可以在知道或者应知其权益受到损害之日起7个工作日内，以书面形式在政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平台向采购人和采购代理机构提出质疑。质疑供应商对采购人、采购代理机构的答复不满意或者采购人、采购代理机构未在规定的时间内</w:t>
      </w:r>
      <w:proofErr w:type="gramStart"/>
      <w:r w:rsidRPr="003852A6">
        <w:rPr>
          <w:rFonts w:ascii="微软雅黑" w:eastAsia="微软雅黑" w:hAnsi="微软雅黑" w:cs="微软雅黑" w:hint="eastAsia"/>
          <w:szCs w:val="21"/>
        </w:rPr>
        <w:t>作出</w:t>
      </w:r>
      <w:proofErr w:type="gramEnd"/>
      <w:r w:rsidRPr="003852A6">
        <w:rPr>
          <w:rFonts w:ascii="微软雅黑" w:eastAsia="微软雅黑" w:hAnsi="微软雅黑" w:cs="微软雅黑" w:hint="eastAsia"/>
          <w:szCs w:val="21"/>
        </w:rPr>
        <w:t>答复的，可以在答复期满后十五个工作日内向同级政府采购监督管理部门投诉。质疑函范本、投诉书范本请到浙江政府采购网下载专区下载。</w:t>
      </w:r>
    </w:p>
    <w:p w14:paraId="2883221D"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2.其他事项：</w:t>
      </w:r>
    </w:p>
    <w:p w14:paraId="49C07931"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（1）需要落实的政府采购政策：包括节约资源、保护环境、支持创新、促进中小企业发展等。</w:t>
      </w:r>
    </w:p>
    <w:p w14:paraId="77F631A7"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（2）电子招投标的说明：</w:t>
      </w:r>
    </w:p>
    <w:p w14:paraId="3ADBC03D"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①电子招投标：本项目以数据电文形式，依托“政府采购云平台（www.zcygov.cn）”进行招投标活动，不接受纸质投标文件；</w:t>
      </w:r>
    </w:p>
    <w:p w14:paraId="1B6AC5A5"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②投标准备：注册账号--点击“商家入驻”，进行政府采购供应商资料填写；申领CA数字证书---申领流程详见“浙江政府采购网-下载专区-电子交易客户端-CA驱动和申领流程”；安装“政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电子交易客户端”----前往“浙江政府采购网-下载专区-电子交易客户端”进行下载并安装。</w:t>
      </w:r>
      <w:r w:rsidRPr="003852A6">
        <w:rPr>
          <w:rFonts w:ascii="微软雅黑" w:eastAsia="微软雅黑" w:hAnsi="微软雅黑" w:cs="微软雅黑" w:hint="eastAsia"/>
          <w:b/>
          <w:bCs/>
          <w:szCs w:val="21"/>
        </w:rPr>
        <w:t>中标供应商在签订合同前，如不完成注册，视为放弃</w:t>
      </w:r>
      <w:r w:rsidRPr="003852A6">
        <w:rPr>
          <w:rFonts w:ascii="微软雅黑" w:eastAsia="微软雅黑" w:hAnsi="微软雅黑" w:cs="微软雅黑" w:hint="eastAsia"/>
          <w:szCs w:val="21"/>
        </w:rPr>
        <w:t>；</w:t>
      </w:r>
    </w:p>
    <w:p w14:paraId="6A2D0A7A"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CA驱动和申领流程</w:t>
      </w:r>
    </w:p>
    <w:p w14:paraId="5CF7EBB8" w14:textId="77777777" w:rsidR="00B10384" w:rsidRPr="003852A6" w:rsidRDefault="00000000">
      <w:pPr>
        <w:spacing w:beforeLines="50" w:before="120" w:afterLines="50" w:after="120" w:line="276" w:lineRule="auto"/>
        <w:ind w:firstLine="420"/>
        <w:rPr>
          <w:rStyle w:val="afff7"/>
          <w:rFonts w:ascii="微软雅黑" w:eastAsia="微软雅黑" w:hAnsi="微软雅黑" w:cs="微软雅黑" w:hint="eastAsia"/>
          <w:color w:val="auto"/>
          <w:szCs w:val="21"/>
        </w:rPr>
      </w:pPr>
      <w:r w:rsidRPr="003852A6">
        <w:rPr>
          <w:rStyle w:val="afff7"/>
          <w:rFonts w:ascii="微软雅黑" w:eastAsia="微软雅黑" w:hAnsi="微软雅黑" w:cs="微软雅黑" w:hint="eastAsia"/>
          <w:color w:val="auto"/>
          <w:szCs w:val="21"/>
        </w:rPr>
        <w:t xml:space="preserve">https://zfcg.czt.zj.gov.cn/bidClientTemplate/2019-05-27/12945.html    </w:t>
      </w:r>
    </w:p>
    <w:p w14:paraId="2E1AE649"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注：ＣＡ证书遗失补办、延期、解锁、质保等业务可以</w:t>
      </w:r>
      <w:proofErr w:type="gramStart"/>
      <w:r w:rsidRPr="003852A6">
        <w:rPr>
          <w:rFonts w:ascii="微软雅黑" w:eastAsia="微软雅黑" w:hAnsi="微软雅黑" w:cs="微软雅黑" w:hint="eastAsia"/>
          <w:szCs w:val="21"/>
        </w:rPr>
        <w:t>在联连客户端</w:t>
      </w:r>
      <w:proofErr w:type="gramEnd"/>
      <w:r w:rsidRPr="003852A6">
        <w:rPr>
          <w:rFonts w:ascii="微软雅黑" w:eastAsia="微软雅黑" w:hAnsi="微软雅黑" w:cs="微软雅黑" w:hint="eastAsia"/>
          <w:szCs w:val="21"/>
        </w:rPr>
        <w:t>上进行操作；使用政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投标客户端时，建议使用windows7以上且64位的操作系统。</w:t>
      </w:r>
    </w:p>
    <w:p w14:paraId="59013C56"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CA证书办理操作视频</w:t>
      </w:r>
    </w:p>
    <w:p w14:paraId="1F748377" w14:textId="77777777" w:rsidR="00B10384" w:rsidRPr="003852A6" w:rsidRDefault="00000000">
      <w:pPr>
        <w:spacing w:beforeLines="50" w:before="120" w:afterLines="50" w:after="120" w:line="276" w:lineRule="auto"/>
        <w:ind w:firstLine="420"/>
        <w:rPr>
          <w:rStyle w:val="afff7"/>
          <w:rFonts w:ascii="微软雅黑" w:eastAsia="微软雅黑" w:hAnsi="微软雅黑" w:cs="微软雅黑" w:hint="eastAsia"/>
          <w:color w:val="auto"/>
          <w:szCs w:val="21"/>
        </w:rPr>
      </w:pPr>
      <w:r w:rsidRPr="003852A6">
        <w:rPr>
          <w:rStyle w:val="afff7"/>
          <w:rFonts w:ascii="微软雅黑" w:eastAsia="微软雅黑" w:hAnsi="微软雅黑" w:cs="微软雅黑" w:hint="eastAsia"/>
          <w:color w:val="auto"/>
          <w:szCs w:val="21"/>
        </w:rPr>
        <w:t>https://service.zcygov.cn/#/knowledges/UgcbC3EBiyELHE-opz1b/EWqqyXEByNnJ3A2CPyDI</w:t>
      </w:r>
    </w:p>
    <w:p w14:paraId="53E42600"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CA绑定登录操作视频</w:t>
      </w:r>
    </w:p>
    <w:p w14:paraId="7292A98F" w14:textId="77777777" w:rsidR="00B10384" w:rsidRPr="003852A6" w:rsidRDefault="00000000">
      <w:pPr>
        <w:spacing w:beforeLines="50" w:before="120" w:afterLines="50" w:after="120" w:line="276" w:lineRule="auto"/>
        <w:ind w:firstLine="420"/>
        <w:rPr>
          <w:rFonts w:ascii="微软雅黑" w:eastAsia="微软雅黑" w:hAnsi="微软雅黑" w:cs="微软雅黑" w:hint="eastAsia"/>
          <w:szCs w:val="21"/>
        </w:rPr>
      </w:pPr>
      <w:r w:rsidRPr="003852A6">
        <w:rPr>
          <w:rStyle w:val="afff7"/>
          <w:rFonts w:ascii="微软雅黑" w:eastAsia="微软雅黑" w:hAnsi="微软雅黑" w:cs="微软雅黑" w:hint="eastAsia"/>
          <w:color w:val="auto"/>
          <w:szCs w:val="21"/>
        </w:rPr>
        <w:t>https://service.zcygov.cn/#/knowledges/UgcbC3EBiyELHE-opz1b/nAkmyXEBiyELHE-o-983</w:t>
      </w:r>
    </w:p>
    <w:p w14:paraId="7F7FD1CD"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③招标文件的获取：使用账号登录或者使用CA登录政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平台；进入“项目采购”应用，在获取招标文件菜单中选择项目，获取招标文件；</w:t>
      </w:r>
    </w:p>
    <w:p w14:paraId="65A0933E"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④投标文件的制作：在“政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电子交易客户端”中完成“填写基本信息”、“导入投标文件”、“标书关联”、“标书检查”、“电子签名”、“生成电子标书”等操作；</w:t>
      </w:r>
    </w:p>
    <w:p w14:paraId="5C3D8F68"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⑤采购人、采购机构将依托政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 xml:space="preserve">平台完成本项目的电子交易活动，平台不接受未按上述方式获取招标文件的供应商进行投标活动； </w:t>
      </w:r>
    </w:p>
    <w:p w14:paraId="40B37979"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⑥对未按上述方式获取招标文件的供应商对该文件提出的质疑，采购人或采购代理机构将</w:t>
      </w:r>
      <w:proofErr w:type="gramStart"/>
      <w:r w:rsidRPr="003852A6">
        <w:rPr>
          <w:rFonts w:ascii="微软雅黑" w:eastAsia="微软雅黑" w:hAnsi="微软雅黑" w:cs="微软雅黑" w:hint="eastAsia"/>
          <w:szCs w:val="21"/>
        </w:rPr>
        <w:t>不予处理</w:t>
      </w:r>
      <w:proofErr w:type="gramEnd"/>
      <w:r w:rsidRPr="003852A6">
        <w:rPr>
          <w:rFonts w:ascii="微软雅黑" w:eastAsia="微软雅黑" w:hAnsi="微软雅黑" w:cs="微软雅黑" w:hint="eastAsia"/>
          <w:szCs w:val="21"/>
        </w:rPr>
        <w:t>；</w:t>
      </w:r>
    </w:p>
    <w:p w14:paraId="4047F7FD"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⑦不提供招标文件纸质版；</w:t>
      </w:r>
    </w:p>
    <w:p w14:paraId="2401875E"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⑧投标文件的传输递交：投标供应商在投标截止时间前将加密的投标文件上传至政府采购云平台，同时可在投标截止时间前将政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平台上最后生成的具备电子签章的备份电子</w:t>
      </w:r>
      <w:proofErr w:type="gramStart"/>
      <w:r w:rsidRPr="003852A6">
        <w:rPr>
          <w:rFonts w:ascii="微软雅黑" w:eastAsia="微软雅黑" w:hAnsi="微软雅黑" w:cs="微软雅黑" w:hint="eastAsia"/>
          <w:szCs w:val="21"/>
        </w:rPr>
        <w:t>标文件</w:t>
      </w:r>
      <w:proofErr w:type="gramEnd"/>
      <w:r w:rsidRPr="003852A6">
        <w:rPr>
          <w:rFonts w:ascii="微软雅黑" w:eastAsia="微软雅黑" w:hAnsi="微软雅黑" w:cs="微软雅黑" w:hint="eastAsia"/>
          <w:szCs w:val="21"/>
        </w:rPr>
        <w:t>1份下载至U盘，直接提交或者以</w:t>
      </w:r>
      <w:r w:rsidRPr="003852A6">
        <w:rPr>
          <w:rFonts w:ascii="微软雅黑" w:eastAsia="微软雅黑" w:hAnsi="微软雅黑" w:cs="微软雅黑" w:hint="eastAsia"/>
          <w:b/>
          <w:bCs/>
          <w:szCs w:val="21"/>
          <w:u w:val="single"/>
        </w:rPr>
        <w:t>快递</w:t>
      </w:r>
      <w:r w:rsidRPr="003852A6">
        <w:rPr>
          <w:rFonts w:ascii="微软雅黑" w:eastAsia="微软雅黑" w:hAnsi="微软雅黑" w:cs="微软雅黑" w:hint="eastAsia"/>
          <w:szCs w:val="21"/>
        </w:rPr>
        <w:t>方式递交【地址：嘉兴市秀洲区新平路299号中禾广场23楼2323室；收件人：章莉莉；电话：13605735186；快递寄出同时，项目被授权代表须以邮件方式将快递单号、项目名称、公司名称、被授权代表姓名及联系方式等内容（邮件格式为：</w:t>
      </w:r>
      <w:hyperlink r:id="rId18" w:history="1">
        <w:r w:rsidRPr="003852A6">
          <w:rPr>
            <w:rStyle w:val="afff7"/>
            <w:rFonts w:ascii="微软雅黑" w:eastAsia="微软雅黑" w:hAnsi="微软雅黑" w:cs="微软雅黑" w:hint="eastAsia"/>
            <w:color w:val="auto"/>
            <w:szCs w:val="21"/>
          </w:rPr>
          <w:t>项目编号+快递单号+公司名称+被授权代表姓名及联系方式）发代理机构联系人邮箱1450912653@qq.com)】</w:t>
        </w:r>
      </w:hyperlink>
      <w:r w:rsidRPr="003852A6">
        <w:rPr>
          <w:rFonts w:ascii="微软雅黑" w:eastAsia="微软雅黑" w:hAnsi="微软雅黑" w:cs="微软雅黑" w:hint="eastAsia"/>
          <w:szCs w:val="21"/>
        </w:rPr>
        <w:t>；</w:t>
      </w:r>
    </w:p>
    <w:p w14:paraId="69B2EE8C"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备份投标文件递交须满足：外包装封面上应注明投标供应商名称、投标供应商联系方式（授权代表手机）、投标文件名称（备份投标文件）、投标项目名称、项目编号、</w:t>
      </w:r>
      <w:proofErr w:type="gramStart"/>
      <w:r w:rsidRPr="003852A6">
        <w:rPr>
          <w:rFonts w:ascii="微软雅黑" w:eastAsia="微软雅黑" w:hAnsi="微软雅黑" w:cs="微软雅黑" w:hint="eastAsia"/>
          <w:szCs w:val="21"/>
        </w:rPr>
        <w:t>标项及</w:t>
      </w:r>
      <w:proofErr w:type="gramEnd"/>
      <w:r w:rsidRPr="003852A6">
        <w:rPr>
          <w:rFonts w:ascii="微软雅黑" w:eastAsia="微软雅黑" w:hAnsi="微软雅黑" w:cs="微软雅黑" w:hint="eastAsia"/>
          <w:szCs w:val="21"/>
        </w:rPr>
        <w:t>“开标时</w:t>
      </w:r>
      <w:r w:rsidRPr="003852A6">
        <w:rPr>
          <w:rFonts w:ascii="微软雅黑" w:eastAsia="微软雅黑" w:hAnsi="微软雅黑" w:cs="微软雅黑" w:hint="eastAsia"/>
          <w:szCs w:val="21"/>
        </w:rPr>
        <w:lastRenderedPageBreak/>
        <w:t>启封”字样，并加盖投标供应商公章。</w:t>
      </w:r>
    </w:p>
    <w:p w14:paraId="1076630E" w14:textId="77777777" w:rsidR="00B10384" w:rsidRPr="003852A6" w:rsidRDefault="00000000">
      <w:pPr>
        <w:spacing w:line="276" w:lineRule="auto"/>
        <w:ind w:firstLine="420"/>
        <w:rPr>
          <w:rFonts w:ascii="微软雅黑" w:eastAsia="微软雅黑" w:hAnsi="微软雅黑" w:cs="微软雅黑" w:hint="eastAsia"/>
          <w:b/>
          <w:bCs/>
          <w:szCs w:val="21"/>
        </w:rPr>
      </w:pPr>
      <w:r w:rsidRPr="003852A6">
        <w:rPr>
          <w:rFonts w:ascii="微软雅黑" w:eastAsia="微软雅黑" w:hAnsi="微软雅黑" w:cs="微软雅黑" w:hint="eastAsia"/>
          <w:b/>
          <w:bCs/>
          <w:szCs w:val="21"/>
        </w:rPr>
        <w:t>投标供应商递交的备份投标文件，出现下列情况之一的，将被拒收：</w:t>
      </w:r>
    </w:p>
    <w:p w14:paraId="28C2BCAC"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·未按规定密封或标记的；</w:t>
      </w:r>
    </w:p>
    <w:p w14:paraId="51CCC8E2"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·由于包装不妥，在送交途中严重破损或失散的；</w:t>
      </w:r>
    </w:p>
    <w:p w14:paraId="38435AFF"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·超过投标截止时间送达的；</w:t>
      </w:r>
    </w:p>
    <w:p w14:paraId="0B06BAC3"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·快递方式：快递费到付。</w:t>
      </w:r>
    </w:p>
    <w:p w14:paraId="1C378151"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⑨投标文件的解密：投标供应</w:t>
      </w:r>
      <w:proofErr w:type="gramStart"/>
      <w:r w:rsidRPr="003852A6">
        <w:rPr>
          <w:rFonts w:ascii="微软雅黑" w:eastAsia="微软雅黑" w:hAnsi="微软雅黑" w:cs="微软雅黑" w:hint="eastAsia"/>
          <w:szCs w:val="21"/>
        </w:rPr>
        <w:t>商按照</w:t>
      </w:r>
      <w:proofErr w:type="gramEnd"/>
      <w:r w:rsidRPr="003852A6">
        <w:rPr>
          <w:rFonts w:ascii="微软雅黑" w:eastAsia="微软雅黑" w:hAnsi="微软雅黑" w:cs="微软雅黑" w:hint="eastAsia"/>
          <w:szCs w:val="21"/>
        </w:rPr>
        <w:t>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14:paraId="1868B5ED"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⑩具体操作指南：详见政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平台“服务中心-帮助文档-项目采购-操作流程-电子招投标-政府采购项目电子交易管理操作指南-供应商”（浙江省“项目采购电子交易系统/不见面开评标”学习专题：</w:t>
      </w:r>
      <w:hyperlink r:id="rId19" w:history="1">
        <w:r w:rsidRPr="003852A6">
          <w:rPr>
            <w:rFonts w:ascii="微软雅黑" w:eastAsia="微软雅黑" w:hAnsi="微软雅黑" w:cs="微软雅黑" w:hint="eastAsia"/>
            <w:szCs w:val="21"/>
          </w:rPr>
          <w:t>https://edu.zcygov.cn/luban/e-biding</w:t>
        </w:r>
      </w:hyperlink>
      <w:r w:rsidRPr="003852A6">
        <w:rPr>
          <w:rFonts w:ascii="微软雅黑" w:eastAsia="微软雅黑" w:hAnsi="微软雅黑" w:cs="微软雅黑" w:hint="eastAsia"/>
          <w:szCs w:val="21"/>
        </w:rPr>
        <w:t>）。</w:t>
      </w:r>
    </w:p>
    <w:p w14:paraId="0418131A"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3.惠企政策</w:t>
      </w:r>
    </w:p>
    <w:p w14:paraId="2AA1834B"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3.1本采购项目，中标供应商与采购人签订的政府采购合同适用于嘉兴市政府采购贷款政策（简称“政采贷”），具体内容可参阅政府采购贷款流程：</w:t>
      </w:r>
    </w:p>
    <w:p w14:paraId="1136AC97"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http://jxszwsjb.jiaxing.gov.cn/zxfw/005001/005001004/20190315/76d484f7-8fac-497f-9359-4df81cc086da.html</w:t>
      </w:r>
    </w:p>
    <w:p w14:paraId="7987D63F"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3.2根据浙江省财政厅2022年3号文、8号文具</w:t>
      </w:r>
      <w:proofErr w:type="gramStart"/>
      <w:r w:rsidRPr="003852A6">
        <w:rPr>
          <w:rFonts w:ascii="微软雅黑" w:eastAsia="微软雅黑" w:hAnsi="微软雅黑" w:cs="微软雅黑" w:hint="eastAsia"/>
          <w:szCs w:val="21"/>
        </w:rPr>
        <w:t>体工作</w:t>
      </w:r>
      <w:proofErr w:type="gramEnd"/>
      <w:r w:rsidRPr="003852A6">
        <w:rPr>
          <w:rFonts w:ascii="微软雅黑" w:eastAsia="微软雅黑" w:hAnsi="微软雅黑" w:cs="微软雅黑" w:hint="eastAsia"/>
          <w:szCs w:val="21"/>
        </w:rPr>
        <w:t>要求，鼓励政府采购供应商使用</w:t>
      </w:r>
      <w:proofErr w:type="gramStart"/>
      <w:r w:rsidRPr="003852A6">
        <w:rPr>
          <w:rFonts w:ascii="微软雅黑" w:eastAsia="微软雅黑" w:hAnsi="微软雅黑" w:cs="微软雅黑" w:hint="eastAsia"/>
          <w:szCs w:val="21"/>
        </w:rPr>
        <w:t>政采贷获得</w:t>
      </w:r>
      <w:proofErr w:type="gramEnd"/>
      <w:r w:rsidRPr="003852A6">
        <w:rPr>
          <w:rFonts w:ascii="微软雅黑" w:eastAsia="微软雅黑" w:hAnsi="微软雅黑" w:cs="微软雅黑" w:hint="eastAsia"/>
          <w:szCs w:val="21"/>
        </w:rPr>
        <w:t>普惠融资，使用履约保险/保函、预付款保险/保函释放保证金或者提高增信。具体内容可登录政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平台（https://www.zcygov.cn/），点击右侧咨询小采。</w:t>
      </w:r>
    </w:p>
    <w:p w14:paraId="6B333455" w14:textId="77777777" w:rsidR="00B10384" w:rsidRPr="003852A6" w:rsidRDefault="00000000">
      <w:pPr>
        <w:widowControl/>
        <w:spacing w:before="255" w:after="255" w:line="276" w:lineRule="auto"/>
        <w:outlineLvl w:val="1"/>
        <w:rPr>
          <w:rFonts w:ascii="微软雅黑" w:eastAsia="微软雅黑" w:hAnsi="微软雅黑" w:cs="微软雅黑" w:hint="eastAsia"/>
          <w:kern w:val="0"/>
          <w:szCs w:val="21"/>
        </w:rPr>
      </w:pPr>
      <w:bookmarkStart w:id="21" w:name="_Toc30576"/>
      <w:r w:rsidRPr="003852A6">
        <w:rPr>
          <w:rFonts w:ascii="微软雅黑" w:eastAsia="微软雅黑" w:hAnsi="微软雅黑" w:cs="微软雅黑" w:hint="eastAsia"/>
          <w:b/>
          <w:bCs/>
          <w:kern w:val="0"/>
          <w:szCs w:val="21"/>
        </w:rPr>
        <w:t>七、对本次采购提出询问、质疑、投诉，请按以下方式联系</w:t>
      </w:r>
      <w:bookmarkEnd w:id="21"/>
    </w:p>
    <w:p w14:paraId="266B8E0D" w14:textId="77777777" w:rsidR="00B10384" w:rsidRPr="003852A6" w:rsidRDefault="00000000">
      <w:pPr>
        <w:widowControl/>
        <w:spacing w:before="75" w:after="75" w:line="276" w:lineRule="auto"/>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    1.采购人信息</w:t>
      </w:r>
    </w:p>
    <w:p w14:paraId="0735553A" w14:textId="77777777" w:rsidR="00B10384" w:rsidRPr="003852A6" w:rsidRDefault="00000000">
      <w:pPr>
        <w:pStyle w:val="affa"/>
        <w:spacing w:before="0" w:beforeAutospacing="0" w:after="0" w:afterAutospacing="0" w:line="276" w:lineRule="auto"/>
        <w:ind w:firstLine="420"/>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名    称：嘉兴</w:t>
      </w:r>
      <w:proofErr w:type="gramStart"/>
      <w:r w:rsidRPr="003852A6">
        <w:rPr>
          <w:rFonts w:ascii="微软雅黑" w:eastAsia="微软雅黑" w:hAnsi="微软雅黑" w:cs="微软雅黑" w:hint="eastAsia"/>
          <w:sz w:val="21"/>
          <w:szCs w:val="21"/>
        </w:rPr>
        <w:t>市秀洲区</w:t>
      </w:r>
      <w:proofErr w:type="gramEnd"/>
      <w:r w:rsidRPr="003852A6">
        <w:rPr>
          <w:rFonts w:ascii="微软雅黑" w:eastAsia="微软雅黑" w:hAnsi="微软雅黑" w:cs="微软雅黑" w:hint="eastAsia"/>
          <w:sz w:val="21"/>
          <w:szCs w:val="21"/>
        </w:rPr>
        <w:t>人民政府办公室</w:t>
      </w:r>
    </w:p>
    <w:p w14:paraId="24135702" w14:textId="77777777" w:rsidR="00B10384" w:rsidRPr="003852A6" w:rsidRDefault="00000000">
      <w:pPr>
        <w:pStyle w:val="affa"/>
        <w:spacing w:before="0" w:beforeAutospacing="0" w:after="0" w:afterAutospacing="0" w:line="276" w:lineRule="auto"/>
        <w:ind w:firstLine="420"/>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地    址：</w:t>
      </w:r>
      <w:r w:rsidRPr="003852A6">
        <w:rPr>
          <w:rFonts w:ascii="微软雅黑" w:eastAsia="微软雅黑" w:hAnsi="微软雅黑" w:cs="微软雅黑"/>
          <w:sz w:val="21"/>
          <w:szCs w:val="21"/>
        </w:rPr>
        <w:t>嘉兴</w:t>
      </w:r>
      <w:proofErr w:type="gramStart"/>
      <w:r w:rsidRPr="003852A6">
        <w:rPr>
          <w:rFonts w:ascii="微软雅黑" w:eastAsia="微软雅黑" w:hAnsi="微软雅黑" w:cs="微软雅黑"/>
          <w:sz w:val="21"/>
          <w:szCs w:val="21"/>
        </w:rPr>
        <w:t>市秀洲区</w:t>
      </w:r>
      <w:proofErr w:type="gramEnd"/>
      <w:r w:rsidRPr="003852A6">
        <w:rPr>
          <w:rFonts w:ascii="微软雅黑" w:eastAsia="微软雅黑" w:hAnsi="微软雅黑" w:cs="微软雅黑" w:hint="eastAsia"/>
          <w:sz w:val="21"/>
          <w:szCs w:val="21"/>
        </w:rPr>
        <w:t xml:space="preserve">洪兴西路1765号 </w:t>
      </w:r>
    </w:p>
    <w:p w14:paraId="14FD9F67" w14:textId="77777777" w:rsidR="00B10384" w:rsidRPr="003852A6" w:rsidRDefault="00000000">
      <w:pPr>
        <w:pStyle w:val="affa"/>
        <w:spacing w:before="0" w:beforeAutospacing="0" w:after="0" w:afterAutospacing="0" w:line="276" w:lineRule="auto"/>
        <w:ind w:firstLine="420"/>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传    真： </w:t>
      </w:r>
      <w:r w:rsidRPr="003852A6">
        <w:rPr>
          <w:rStyle w:val="bookmark-item"/>
          <w:rFonts w:ascii="微软雅黑" w:eastAsia="微软雅黑" w:hAnsi="微软雅黑" w:cs="微软雅黑" w:hint="eastAsia"/>
          <w:sz w:val="21"/>
          <w:szCs w:val="21"/>
        </w:rPr>
        <w:t>/</w:t>
      </w:r>
      <w:r w:rsidRPr="003852A6">
        <w:rPr>
          <w:rFonts w:ascii="微软雅黑" w:eastAsia="微软雅黑" w:hAnsi="微软雅黑" w:cs="微软雅黑" w:hint="eastAsia"/>
          <w:sz w:val="21"/>
          <w:szCs w:val="21"/>
        </w:rPr>
        <w:t> </w:t>
      </w:r>
    </w:p>
    <w:p w14:paraId="60D8E452" w14:textId="77777777" w:rsidR="00B10384" w:rsidRPr="003852A6" w:rsidRDefault="00000000">
      <w:pPr>
        <w:pStyle w:val="affa"/>
        <w:spacing w:before="0" w:beforeAutospacing="0" w:after="0" w:afterAutospacing="0" w:line="276" w:lineRule="auto"/>
        <w:ind w:firstLine="420"/>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lastRenderedPageBreak/>
        <w:t>项目联系人（询问）： 郭先生</w:t>
      </w:r>
    </w:p>
    <w:p w14:paraId="7BBBF693" w14:textId="77777777" w:rsidR="00B10384" w:rsidRPr="003852A6" w:rsidRDefault="00000000">
      <w:pPr>
        <w:pStyle w:val="affa"/>
        <w:spacing w:before="0" w:beforeAutospacing="0" w:after="0" w:afterAutospacing="0" w:line="276" w:lineRule="auto"/>
        <w:ind w:firstLine="420"/>
        <w:rPr>
          <w:rFonts w:ascii="微软雅黑" w:eastAsia="微软雅黑" w:hAnsi="微软雅黑" w:cs="微软雅黑" w:hint="eastAsia"/>
          <w:sz w:val="21"/>
          <w:szCs w:val="21"/>
          <w:shd w:val="clear" w:color="auto" w:fill="FFFFFF"/>
        </w:rPr>
      </w:pPr>
      <w:r w:rsidRPr="003852A6">
        <w:rPr>
          <w:rFonts w:ascii="微软雅黑" w:eastAsia="微软雅黑" w:hAnsi="微软雅黑" w:cs="微软雅黑" w:hint="eastAsia"/>
          <w:sz w:val="21"/>
          <w:szCs w:val="21"/>
        </w:rPr>
        <w:t>项目联系方式（询问）： 15957356567</w:t>
      </w:r>
    </w:p>
    <w:p w14:paraId="74EF6EF8" w14:textId="77777777" w:rsidR="00B10384" w:rsidRPr="003852A6" w:rsidRDefault="00000000">
      <w:pPr>
        <w:pStyle w:val="affa"/>
        <w:spacing w:before="0" w:beforeAutospacing="0" w:after="0" w:afterAutospacing="0" w:line="276" w:lineRule="auto"/>
        <w:ind w:firstLine="420"/>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 xml:space="preserve">质疑联系人： 任先生 </w:t>
      </w:r>
    </w:p>
    <w:p w14:paraId="20810CD1" w14:textId="77777777" w:rsidR="00B10384" w:rsidRPr="003852A6" w:rsidRDefault="00000000">
      <w:pPr>
        <w:pStyle w:val="affa"/>
        <w:spacing w:before="0" w:beforeAutospacing="0" w:after="0" w:afterAutospacing="0" w:line="276" w:lineRule="auto"/>
        <w:ind w:firstLine="420"/>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 xml:space="preserve">质疑联系方式：18367330335  </w:t>
      </w:r>
    </w:p>
    <w:p w14:paraId="11D576FC" w14:textId="77777777" w:rsidR="00B10384" w:rsidRPr="003852A6" w:rsidRDefault="00000000">
      <w:pPr>
        <w:widowControl/>
        <w:spacing w:before="75" w:after="75" w:line="276" w:lineRule="auto"/>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    2.采购代理机构信息            </w:t>
      </w:r>
    </w:p>
    <w:p w14:paraId="454258D8" w14:textId="77777777" w:rsidR="00B10384" w:rsidRPr="003852A6" w:rsidRDefault="00000000">
      <w:pPr>
        <w:widowControl/>
        <w:spacing w:before="75" w:after="75" w:line="276" w:lineRule="auto"/>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    名    称：嘉兴市千秋工程咨询有限公司             </w:t>
      </w:r>
    </w:p>
    <w:p w14:paraId="1D573242" w14:textId="77777777" w:rsidR="00B10384" w:rsidRPr="003852A6" w:rsidRDefault="00000000">
      <w:pPr>
        <w:widowControl/>
        <w:spacing w:before="75" w:after="75" w:line="276" w:lineRule="auto"/>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    地    址：嘉兴</w:t>
      </w:r>
      <w:proofErr w:type="gramStart"/>
      <w:r w:rsidRPr="003852A6">
        <w:rPr>
          <w:rFonts w:ascii="微软雅黑" w:eastAsia="微软雅黑" w:hAnsi="微软雅黑" w:cs="微软雅黑" w:hint="eastAsia"/>
          <w:kern w:val="0"/>
          <w:szCs w:val="21"/>
        </w:rPr>
        <w:t>市秀洲区</w:t>
      </w:r>
      <w:proofErr w:type="gramEnd"/>
      <w:r w:rsidRPr="003852A6">
        <w:rPr>
          <w:rFonts w:ascii="微软雅黑" w:eastAsia="微软雅黑" w:hAnsi="微软雅黑" w:cs="微软雅黑" w:hint="eastAsia"/>
          <w:kern w:val="0"/>
          <w:szCs w:val="21"/>
        </w:rPr>
        <w:t>新平路299号中</w:t>
      </w:r>
      <w:proofErr w:type="gramStart"/>
      <w:r w:rsidRPr="003852A6">
        <w:rPr>
          <w:rFonts w:ascii="微软雅黑" w:eastAsia="微软雅黑" w:hAnsi="微软雅黑" w:cs="微软雅黑" w:hint="eastAsia"/>
          <w:kern w:val="0"/>
          <w:szCs w:val="21"/>
        </w:rPr>
        <w:t>禾广场</w:t>
      </w:r>
      <w:proofErr w:type="gramEnd"/>
      <w:r w:rsidRPr="003852A6">
        <w:rPr>
          <w:rFonts w:ascii="微软雅黑" w:eastAsia="微软雅黑" w:hAnsi="微软雅黑" w:cs="微软雅黑" w:hint="eastAsia"/>
          <w:kern w:val="0"/>
          <w:szCs w:val="21"/>
        </w:rPr>
        <w:t>23楼             </w:t>
      </w:r>
    </w:p>
    <w:p w14:paraId="352FD502" w14:textId="77777777" w:rsidR="00B10384" w:rsidRPr="003852A6" w:rsidRDefault="00000000">
      <w:pPr>
        <w:widowControl/>
        <w:spacing w:before="75" w:after="75" w:line="276" w:lineRule="auto"/>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    传    真：0573-83705013             </w:t>
      </w:r>
    </w:p>
    <w:p w14:paraId="070B8F10" w14:textId="77777777" w:rsidR="00B10384" w:rsidRPr="003852A6" w:rsidRDefault="00000000">
      <w:pPr>
        <w:widowControl/>
        <w:spacing w:before="75" w:after="75" w:line="276" w:lineRule="auto"/>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    项目联系人（询问）：章莉莉              </w:t>
      </w:r>
    </w:p>
    <w:p w14:paraId="617C0A6A" w14:textId="77777777" w:rsidR="00B10384" w:rsidRPr="003852A6" w:rsidRDefault="00000000">
      <w:pPr>
        <w:widowControl/>
        <w:spacing w:before="75" w:after="75" w:line="276" w:lineRule="auto"/>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    项目联系方式（询问）：0573-83705015 13605735186 </w:t>
      </w:r>
    </w:p>
    <w:p w14:paraId="6EA867C9" w14:textId="77777777" w:rsidR="00B10384" w:rsidRPr="003852A6" w:rsidRDefault="00000000">
      <w:pPr>
        <w:widowControl/>
        <w:spacing w:before="75" w:after="75" w:line="276" w:lineRule="auto"/>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    质疑联系人：</w:t>
      </w:r>
      <w:proofErr w:type="gramStart"/>
      <w:r w:rsidRPr="003852A6">
        <w:rPr>
          <w:rFonts w:ascii="微软雅黑" w:eastAsia="微软雅黑" w:hAnsi="微软雅黑" w:cs="微软雅黑" w:hint="eastAsia"/>
          <w:kern w:val="0"/>
          <w:szCs w:val="21"/>
        </w:rPr>
        <w:t>项兴戟</w:t>
      </w:r>
      <w:proofErr w:type="gramEnd"/>
      <w:r w:rsidRPr="003852A6">
        <w:rPr>
          <w:rFonts w:ascii="微软雅黑" w:eastAsia="微软雅黑" w:hAnsi="微软雅黑" w:cs="微软雅黑" w:hint="eastAsia"/>
          <w:kern w:val="0"/>
          <w:szCs w:val="21"/>
        </w:rPr>
        <w:t>             </w:t>
      </w:r>
    </w:p>
    <w:p w14:paraId="4DA27DB5" w14:textId="77777777" w:rsidR="00B10384" w:rsidRPr="003852A6" w:rsidRDefault="00000000">
      <w:pPr>
        <w:widowControl/>
        <w:spacing w:before="75" w:after="75" w:line="276" w:lineRule="auto"/>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    质疑联系方式：0573-83705015 13605738567 </w:t>
      </w:r>
      <w:proofErr w:type="gramStart"/>
      <w:r w:rsidRPr="003852A6">
        <w:rPr>
          <w:rFonts w:ascii="微软雅黑" w:eastAsia="微软雅黑" w:hAnsi="微软雅黑" w:cs="微软雅黑" w:hint="eastAsia"/>
          <w:kern w:val="0"/>
          <w:szCs w:val="21"/>
        </w:rPr>
        <w:t xml:space="preserve">　　　　　　</w:t>
      </w:r>
      <w:proofErr w:type="gramEnd"/>
      <w:r w:rsidRPr="003852A6">
        <w:rPr>
          <w:rFonts w:ascii="微软雅黑" w:eastAsia="微软雅黑" w:hAnsi="微软雅黑" w:cs="微软雅黑" w:hint="eastAsia"/>
          <w:kern w:val="0"/>
          <w:szCs w:val="21"/>
        </w:rPr>
        <w:t>     </w:t>
      </w:r>
    </w:p>
    <w:p w14:paraId="6DBD73F9" w14:textId="77777777" w:rsidR="00B10384" w:rsidRPr="003852A6" w:rsidRDefault="00000000">
      <w:pPr>
        <w:widowControl/>
        <w:spacing w:before="75" w:after="75" w:line="276" w:lineRule="auto"/>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   3.同级政府采购监督管理部门            </w:t>
      </w:r>
    </w:p>
    <w:p w14:paraId="181714E4" w14:textId="77777777" w:rsidR="00B10384" w:rsidRPr="003852A6" w:rsidRDefault="00000000">
      <w:pPr>
        <w:widowControl/>
        <w:spacing w:before="75" w:after="75" w:line="276" w:lineRule="auto"/>
        <w:ind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名    称：嘉兴</w:t>
      </w:r>
      <w:proofErr w:type="gramStart"/>
      <w:r w:rsidRPr="003852A6">
        <w:rPr>
          <w:rFonts w:ascii="微软雅黑" w:eastAsia="微软雅黑" w:hAnsi="微软雅黑" w:cs="微软雅黑" w:hint="eastAsia"/>
          <w:kern w:val="0"/>
          <w:szCs w:val="21"/>
        </w:rPr>
        <w:t>市秀洲区</w:t>
      </w:r>
      <w:proofErr w:type="gramEnd"/>
      <w:r w:rsidRPr="003852A6">
        <w:rPr>
          <w:rFonts w:ascii="微软雅黑" w:eastAsia="微软雅黑" w:hAnsi="微软雅黑" w:cs="微软雅黑" w:hint="eastAsia"/>
          <w:kern w:val="0"/>
          <w:szCs w:val="21"/>
        </w:rPr>
        <w:t>财政局</w:t>
      </w:r>
    </w:p>
    <w:p w14:paraId="48892500" w14:textId="77777777" w:rsidR="00B10384" w:rsidRPr="003852A6" w:rsidRDefault="00000000">
      <w:pPr>
        <w:widowControl/>
        <w:spacing w:before="75" w:after="75" w:line="276" w:lineRule="auto"/>
        <w:ind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地    址： /</w:t>
      </w:r>
    </w:p>
    <w:p w14:paraId="505D575A" w14:textId="77777777" w:rsidR="00B10384" w:rsidRPr="003852A6" w:rsidRDefault="00000000">
      <w:pPr>
        <w:widowControl/>
        <w:spacing w:before="75" w:after="75" w:line="276" w:lineRule="auto"/>
        <w:ind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传    真：/ </w:t>
      </w:r>
    </w:p>
    <w:p w14:paraId="27ECF62F" w14:textId="77777777" w:rsidR="00B10384" w:rsidRPr="003852A6" w:rsidRDefault="00000000">
      <w:pPr>
        <w:widowControl/>
        <w:spacing w:before="75" w:after="75" w:line="276" w:lineRule="auto"/>
        <w:ind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联系人 ：宋女士</w:t>
      </w:r>
    </w:p>
    <w:p w14:paraId="48AD1E6C" w14:textId="77777777" w:rsidR="00B10384" w:rsidRPr="003852A6" w:rsidRDefault="00000000">
      <w:pPr>
        <w:widowControl/>
        <w:spacing w:before="75" w:after="75" w:line="276" w:lineRule="auto"/>
        <w:ind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监督投诉电话：0573-82720085  </w:t>
      </w:r>
    </w:p>
    <w:p w14:paraId="3474FBAA" w14:textId="77777777" w:rsidR="00B10384" w:rsidRPr="003852A6" w:rsidRDefault="00000000">
      <w:pPr>
        <w:spacing w:line="276"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若对项目采购电子交易系统操作有疑问，可登录政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（https://www.zcygov.cn/），点击右侧咨询小采，获取采小蜜智能服务管家帮助，或拨打政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服务热线95763获取热线服务帮助。</w:t>
      </w:r>
    </w:p>
    <w:p w14:paraId="06E767DA" w14:textId="77777777" w:rsidR="00B10384" w:rsidRPr="003852A6" w:rsidRDefault="00000000">
      <w:pPr>
        <w:spacing w:line="276" w:lineRule="auto"/>
        <w:ind w:firstLine="420"/>
        <w:rPr>
          <w:rFonts w:ascii="微软雅黑" w:eastAsia="微软雅黑" w:hAnsi="微软雅黑" w:cs="微软雅黑" w:hint="eastAsia"/>
          <w:kern w:val="0"/>
          <w:szCs w:val="21"/>
        </w:rPr>
      </w:pPr>
      <w:r w:rsidRPr="003852A6">
        <w:rPr>
          <w:rFonts w:ascii="微软雅黑" w:eastAsia="微软雅黑" w:hAnsi="微软雅黑" w:cs="微软雅黑" w:hint="eastAsia"/>
          <w:szCs w:val="21"/>
        </w:rPr>
        <w:t>CA问题联系电话（人工）：</w:t>
      </w:r>
      <w:proofErr w:type="gramStart"/>
      <w:r w:rsidRPr="003852A6">
        <w:rPr>
          <w:rFonts w:ascii="微软雅黑" w:eastAsia="微软雅黑" w:hAnsi="微软雅黑" w:cs="微软雅黑" w:hint="eastAsia"/>
          <w:szCs w:val="21"/>
        </w:rPr>
        <w:t>汇信</w:t>
      </w:r>
      <w:proofErr w:type="gramEnd"/>
      <w:r w:rsidRPr="003852A6">
        <w:rPr>
          <w:rFonts w:ascii="微软雅黑" w:eastAsia="微软雅黑" w:hAnsi="微软雅黑" w:cs="微软雅黑" w:hint="eastAsia"/>
          <w:szCs w:val="21"/>
        </w:rPr>
        <w:t>CA 400-888-4636；天谷CA 400-087-8198。</w:t>
      </w:r>
      <w:r w:rsidRPr="003852A6">
        <w:rPr>
          <w:rFonts w:ascii="微软雅黑" w:eastAsia="微软雅黑" w:hAnsi="微软雅黑" w:cs="微软雅黑" w:hint="eastAsia"/>
          <w:kern w:val="0"/>
          <w:szCs w:val="21"/>
        </w:rPr>
        <w:t xml:space="preserve">          </w:t>
      </w:r>
    </w:p>
    <w:p w14:paraId="7687C76C" w14:textId="77777777" w:rsidR="00B10384" w:rsidRPr="003852A6" w:rsidRDefault="00B10384">
      <w:pPr>
        <w:pStyle w:val="1"/>
        <w:numPr>
          <w:ilvl w:val="0"/>
          <w:numId w:val="19"/>
        </w:numPr>
        <w:spacing w:before="360"/>
        <w:jc w:val="center"/>
        <w:rPr>
          <w:rFonts w:ascii="微软雅黑" w:hAnsi="微软雅黑" w:cs="微软雅黑" w:hint="eastAsia"/>
          <w:szCs w:val="21"/>
        </w:rPr>
        <w:sectPr w:rsidR="00B10384" w:rsidRPr="003852A6">
          <w:headerReference w:type="even" r:id="rId20"/>
          <w:headerReference w:type="default" r:id="rId21"/>
          <w:footerReference w:type="even" r:id="rId22"/>
          <w:footerReference w:type="default" r:id="rId23"/>
          <w:headerReference w:type="first" r:id="rId24"/>
          <w:footerReference w:type="first" r:id="rId25"/>
          <w:pgSz w:w="11906" w:h="16838"/>
          <w:pgMar w:top="1440" w:right="1558" w:bottom="1440" w:left="1797" w:header="851" w:footer="992" w:gutter="0"/>
          <w:pgNumType w:start="1"/>
          <w:cols w:space="720"/>
          <w:docGrid w:linePitch="312"/>
        </w:sectPr>
      </w:pPr>
      <w:bookmarkStart w:id="22" w:name="_Toc192313099"/>
      <w:bookmarkStart w:id="23" w:name="_Toc100764192"/>
      <w:bookmarkStart w:id="24" w:name="_Toc163574167"/>
      <w:bookmarkStart w:id="25" w:name="_Toc493699290"/>
      <w:bookmarkStart w:id="26" w:name="_Toc10812"/>
    </w:p>
    <w:p w14:paraId="51FA6109" w14:textId="77777777" w:rsidR="00B10384" w:rsidRPr="003852A6" w:rsidRDefault="00000000">
      <w:pPr>
        <w:pStyle w:val="1"/>
        <w:numPr>
          <w:ilvl w:val="0"/>
          <w:numId w:val="19"/>
        </w:numPr>
        <w:spacing w:before="360"/>
        <w:jc w:val="center"/>
        <w:rPr>
          <w:rFonts w:ascii="微软雅黑" w:hAnsi="微软雅黑" w:cs="微软雅黑" w:hint="eastAsia"/>
          <w:szCs w:val="21"/>
        </w:rPr>
      </w:pPr>
      <w:r w:rsidRPr="003852A6">
        <w:rPr>
          <w:rFonts w:ascii="微软雅黑" w:hAnsi="微软雅黑" w:cs="微软雅黑" w:hint="eastAsia"/>
          <w:szCs w:val="21"/>
        </w:rPr>
        <w:lastRenderedPageBreak/>
        <w:t>供应商须知</w:t>
      </w:r>
      <w:bookmarkEnd w:id="22"/>
      <w:bookmarkEnd w:id="23"/>
      <w:bookmarkEnd w:id="24"/>
      <w:bookmarkEnd w:id="25"/>
      <w:bookmarkEnd w:id="26"/>
    </w:p>
    <w:p w14:paraId="0D697834" w14:textId="77777777" w:rsidR="00B10384" w:rsidRPr="003852A6" w:rsidRDefault="00000000">
      <w:pPr>
        <w:pStyle w:val="2"/>
        <w:spacing w:before="0" w:after="0"/>
        <w:rPr>
          <w:rFonts w:ascii="微软雅黑" w:eastAsia="微软雅黑" w:hAnsi="微软雅黑" w:cs="微软雅黑" w:hint="eastAsia"/>
          <w:b w:val="0"/>
          <w:bCs/>
          <w:sz w:val="21"/>
          <w:szCs w:val="21"/>
        </w:rPr>
      </w:pPr>
      <w:bookmarkStart w:id="27" w:name="_Toc163574168"/>
      <w:bookmarkStart w:id="28" w:name="_Toc100764193"/>
      <w:bookmarkStart w:id="29" w:name="_Toc89266796"/>
      <w:bookmarkStart w:id="30" w:name="_Toc53062671"/>
      <w:bookmarkStart w:id="31" w:name="_Toc40788009"/>
      <w:bookmarkStart w:id="32" w:name="_Toc493699291"/>
      <w:r w:rsidRPr="003852A6">
        <w:rPr>
          <w:rFonts w:ascii="微软雅黑" w:eastAsia="微软雅黑" w:hAnsi="微软雅黑" w:cs="微软雅黑" w:hint="eastAsia"/>
          <w:bCs/>
          <w:sz w:val="21"/>
          <w:szCs w:val="21"/>
        </w:rPr>
        <w:t>电子交易注意事项</w:t>
      </w:r>
      <w:bookmarkEnd w:id="27"/>
      <w:bookmarkEnd w:id="28"/>
      <w:bookmarkEnd w:id="29"/>
    </w:p>
    <w:p w14:paraId="223525E1" w14:textId="77777777" w:rsidR="00B10384" w:rsidRPr="003852A6" w:rsidRDefault="00000000">
      <w:pPr>
        <w:tabs>
          <w:tab w:val="left" w:pos="709"/>
        </w:tabs>
        <w:spacing w:line="360" w:lineRule="auto"/>
        <w:ind w:firstLine="420"/>
        <w:rPr>
          <w:rFonts w:ascii="微软雅黑" w:eastAsia="微软雅黑" w:hAnsi="微软雅黑" w:cs="微软雅黑" w:hint="eastAsia"/>
          <w:szCs w:val="21"/>
          <w:shd w:val="clear" w:color="auto" w:fill="FFFFFF"/>
        </w:rPr>
      </w:pPr>
      <w:r w:rsidRPr="003852A6">
        <w:rPr>
          <w:rFonts w:ascii="微软雅黑" w:eastAsia="微软雅黑" w:hAnsi="微软雅黑" w:cs="微软雅黑" w:hint="eastAsia"/>
          <w:szCs w:val="21"/>
          <w:shd w:val="clear" w:color="auto" w:fill="FFFFFF"/>
        </w:rPr>
        <w:t>政府采购项目电子交易活动适用《浙江省政府采购项目电子交易管理暂行办法》，现将相关注意事项告知如下：</w:t>
      </w:r>
    </w:p>
    <w:p w14:paraId="6BFAEB0C" w14:textId="77777777" w:rsidR="00B10384" w:rsidRPr="003852A6" w:rsidRDefault="00000000">
      <w:pPr>
        <w:pStyle w:val="affff2"/>
        <w:numPr>
          <w:ilvl w:val="3"/>
          <w:numId w:val="21"/>
        </w:numPr>
        <w:tabs>
          <w:tab w:val="left" w:pos="709"/>
        </w:tabs>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代理机构按照磋商文件规定的时间通过电子交易平台组织开标、开启响应文件，所有供应商均应当准时在线参加，直至评审结束。</w:t>
      </w:r>
    </w:p>
    <w:p w14:paraId="1418220C" w14:textId="77777777" w:rsidR="00B10384" w:rsidRPr="003852A6" w:rsidRDefault="00000000">
      <w:pPr>
        <w:pStyle w:val="affff2"/>
        <w:numPr>
          <w:ilvl w:val="3"/>
          <w:numId w:val="21"/>
        </w:numPr>
        <w:tabs>
          <w:tab w:val="left" w:pos="709"/>
        </w:tabs>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响应文件未按时解密，供应商如提供备份响应文件的，以符合要求的备份响应文件作为依据，否则视为响应文件撤回。响应文件已按时解密的，备份响应文件自动失效。</w:t>
      </w:r>
    </w:p>
    <w:p w14:paraId="7CDEF568" w14:textId="77777777" w:rsidR="00B10384" w:rsidRPr="003852A6" w:rsidRDefault="00000000">
      <w:pPr>
        <w:pStyle w:val="affff2"/>
        <w:numPr>
          <w:ilvl w:val="3"/>
          <w:numId w:val="21"/>
        </w:numPr>
        <w:tabs>
          <w:tab w:val="left" w:pos="709"/>
        </w:tabs>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采购过程中出现以下情形，导致电子交易平台无法正常运行，或者无法保证电子交易的公平、公正和安全时，代理机构可中止电子交易活动：</w:t>
      </w:r>
    </w:p>
    <w:p w14:paraId="107988D3" w14:textId="77777777" w:rsidR="00B10384" w:rsidRPr="003852A6" w:rsidRDefault="00000000">
      <w:pPr>
        <w:pStyle w:val="affa"/>
        <w:tabs>
          <w:tab w:val="left" w:pos="709"/>
        </w:tabs>
        <w:spacing w:before="120" w:beforeAutospacing="0" w:after="120" w:afterAutospacing="0" w:line="360" w:lineRule="auto"/>
        <w:ind w:firstLine="420"/>
        <w:rPr>
          <w:rFonts w:ascii="微软雅黑" w:eastAsia="微软雅黑" w:hAnsi="微软雅黑" w:cs="微软雅黑" w:hint="eastAsia"/>
          <w:kern w:val="2"/>
          <w:sz w:val="21"/>
          <w:szCs w:val="21"/>
        </w:rPr>
      </w:pPr>
      <w:r w:rsidRPr="003852A6">
        <w:rPr>
          <w:rFonts w:ascii="微软雅黑" w:eastAsia="微软雅黑" w:hAnsi="微软雅黑" w:cs="微软雅黑" w:hint="eastAsia"/>
          <w:kern w:val="2"/>
          <w:sz w:val="21"/>
          <w:szCs w:val="21"/>
        </w:rPr>
        <w:t>（一）电子交易平台发生故障而无法登录访问的。</w:t>
      </w:r>
    </w:p>
    <w:p w14:paraId="2182CBD0" w14:textId="77777777" w:rsidR="00B10384" w:rsidRPr="003852A6" w:rsidRDefault="00000000">
      <w:pPr>
        <w:pStyle w:val="affa"/>
        <w:tabs>
          <w:tab w:val="left" w:pos="709"/>
        </w:tabs>
        <w:spacing w:before="120" w:beforeAutospacing="0" w:after="120" w:afterAutospacing="0" w:line="360" w:lineRule="auto"/>
        <w:ind w:firstLine="420"/>
        <w:rPr>
          <w:rFonts w:ascii="微软雅黑" w:eastAsia="微软雅黑" w:hAnsi="微软雅黑" w:cs="微软雅黑" w:hint="eastAsia"/>
          <w:kern w:val="2"/>
          <w:sz w:val="21"/>
          <w:szCs w:val="21"/>
        </w:rPr>
      </w:pPr>
      <w:r w:rsidRPr="003852A6">
        <w:rPr>
          <w:rFonts w:ascii="微软雅黑" w:eastAsia="微软雅黑" w:hAnsi="微软雅黑" w:cs="微软雅黑" w:hint="eastAsia"/>
          <w:kern w:val="2"/>
          <w:sz w:val="21"/>
          <w:szCs w:val="21"/>
        </w:rPr>
        <w:t>（二）电子交易平台应用或数据库出现错误，不能进行正常操作的。</w:t>
      </w:r>
    </w:p>
    <w:p w14:paraId="31D1B724" w14:textId="77777777" w:rsidR="00B10384" w:rsidRPr="003852A6" w:rsidRDefault="00000000">
      <w:pPr>
        <w:pStyle w:val="affa"/>
        <w:tabs>
          <w:tab w:val="left" w:pos="709"/>
        </w:tabs>
        <w:spacing w:before="120" w:beforeAutospacing="0" w:after="120" w:afterAutospacing="0" w:line="360" w:lineRule="auto"/>
        <w:ind w:firstLine="420"/>
        <w:rPr>
          <w:rFonts w:ascii="微软雅黑" w:eastAsia="微软雅黑" w:hAnsi="微软雅黑" w:cs="微软雅黑" w:hint="eastAsia"/>
          <w:kern w:val="2"/>
          <w:sz w:val="21"/>
          <w:szCs w:val="21"/>
        </w:rPr>
      </w:pPr>
      <w:r w:rsidRPr="003852A6">
        <w:rPr>
          <w:rFonts w:ascii="微软雅黑" w:eastAsia="微软雅黑" w:hAnsi="微软雅黑" w:cs="微软雅黑" w:hint="eastAsia"/>
          <w:kern w:val="2"/>
          <w:sz w:val="21"/>
          <w:szCs w:val="21"/>
        </w:rPr>
        <w:t>（三）电子交易平台发现严重安全漏洞，有潜在泄密危险的。</w:t>
      </w:r>
    </w:p>
    <w:p w14:paraId="556BABFB" w14:textId="77777777" w:rsidR="00B10384" w:rsidRPr="003852A6" w:rsidRDefault="00000000">
      <w:pPr>
        <w:pStyle w:val="affa"/>
        <w:tabs>
          <w:tab w:val="left" w:pos="709"/>
        </w:tabs>
        <w:spacing w:before="120" w:beforeAutospacing="0" w:after="120" w:afterAutospacing="0" w:line="360" w:lineRule="auto"/>
        <w:ind w:firstLine="420"/>
        <w:rPr>
          <w:rFonts w:ascii="微软雅黑" w:eastAsia="微软雅黑" w:hAnsi="微软雅黑" w:cs="微软雅黑" w:hint="eastAsia"/>
          <w:kern w:val="2"/>
          <w:sz w:val="21"/>
          <w:szCs w:val="21"/>
        </w:rPr>
      </w:pPr>
      <w:r w:rsidRPr="003852A6">
        <w:rPr>
          <w:rFonts w:ascii="微软雅黑" w:eastAsia="微软雅黑" w:hAnsi="微软雅黑" w:cs="微软雅黑" w:hint="eastAsia"/>
          <w:kern w:val="2"/>
          <w:sz w:val="21"/>
          <w:szCs w:val="21"/>
        </w:rPr>
        <w:t>（四）病毒发作导致不能进行正常操作的。 </w:t>
      </w:r>
    </w:p>
    <w:p w14:paraId="1EB1961A" w14:textId="77777777" w:rsidR="00B10384" w:rsidRPr="003852A6" w:rsidRDefault="00000000">
      <w:pPr>
        <w:pStyle w:val="affa"/>
        <w:tabs>
          <w:tab w:val="left" w:pos="709"/>
        </w:tabs>
        <w:spacing w:before="120" w:beforeAutospacing="0" w:after="120" w:afterAutospacing="0" w:line="360" w:lineRule="auto"/>
        <w:ind w:firstLine="420"/>
        <w:rPr>
          <w:rFonts w:ascii="微软雅黑" w:eastAsia="微软雅黑" w:hAnsi="微软雅黑" w:cs="微软雅黑" w:hint="eastAsia"/>
          <w:kern w:val="2"/>
          <w:sz w:val="21"/>
          <w:szCs w:val="21"/>
        </w:rPr>
      </w:pPr>
      <w:r w:rsidRPr="003852A6">
        <w:rPr>
          <w:rFonts w:ascii="微软雅黑" w:eastAsia="微软雅黑" w:hAnsi="微软雅黑" w:cs="微软雅黑" w:hint="eastAsia"/>
          <w:kern w:val="2"/>
          <w:sz w:val="21"/>
          <w:szCs w:val="21"/>
        </w:rPr>
        <w:t>（五）其他无法保证电子交易的公平、公正和安全的情况。</w:t>
      </w:r>
    </w:p>
    <w:p w14:paraId="1DD815BA" w14:textId="77777777" w:rsidR="00B10384" w:rsidRPr="003852A6" w:rsidRDefault="00000000">
      <w:pPr>
        <w:tabs>
          <w:tab w:val="left" w:pos="709"/>
        </w:tabs>
        <w:spacing w:line="360" w:lineRule="auto"/>
        <w:ind w:firstLine="420"/>
        <w:rPr>
          <w:rFonts w:ascii="微软雅黑" w:eastAsia="微软雅黑" w:hAnsi="微软雅黑" w:cs="微软雅黑" w:hint="eastAsia"/>
          <w:szCs w:val="21"/>
          <w:shd w:val="clear" w:color="auto" w:fill="FFFFFF"/>
        </w:rPr>
      </w:pPr>
      <w:r w:rsidRPr="003852A6">
        <w:rPr>
          <w:rFonts w:ascii="微软雅黑" w:eastAsia="微软雅黑" w:hAnsi="微软雅黑" w:cs="微软雅黑" w:hint="eastAsia"/>
          <w:szCs w:val="21"/>
          <w:shd w:val="clear" w:color="auto" w:fill="FFFFFF"/>
        </w:rPr>
        <w:t>出现前款规定情形，不影响采购公平、公正性的，代理机构可以待上述情形消除后继续组织电子交易活动，也可以决定某些环节以纸质形式进行；影响或可能影响采购公平、公正性的，应当重新采购。</w:t>
      </w:r>
    </w:p>
    <w:p w14:paraId="05C62F7B" w14:textId="77777777" w:rsidR="00B10384" w:rsidRPr="003852A6" w:rsidRDefault="00000000">
      <w:pPr>
        <w:tabs>
          <w:tab w:val="left" w:pos="709"/>
        </w:tabs>
        <w:spacing w:line="360" w:lineRule="auto"/>
        <w:ind w:firstLine="420"/>
        <w:rPr>
          <w:rFonts w:ascii="微软雅黑" w:eastAsia="微软雅黑" w:hAnsi="微软雅黑" w:cs="微软雅黑" w:hint="eastAsia"/>
          <w:szCs w:val="21"/>
          <w:shd w:val="clear" w:color="auto" w:fill="FFFFFF"/>
        </w:rPr>
      </w:pPr>
      <w:r w:rsidRPr="003852A6">
        <w:rPr>
          <w:rFonts w:ascii="微软雅黑" w:eastAsia="微软雅黑" w:hAnsi="微软雅黑" w:cs="微软雅黑" w:hint="eastAsia"/>
          <w:szCs w:val="21"/>
          <w:shd w:val="clear" w:color="auto" w:fill="FFFFFF"/>
        </w:rPr>
        <w:t>评审中需要供应商对响应文件</w:t>
      </w:r>
      <w:proofErr w:type="gramStart"/>
      <w:r w:rsidRPr="003852A6">
        <w:rPr>
          <w:rFonts w:ascii="微软雅黑" w:eastAsia="微软雅黑" w:hAnsi="微软雅黑" w:cs="微软雅黑" w:hint="eastAsia"/>
          <w:szCs w:val="21"/>
          <w:shd w:val="clear" w:color="auto" w:fill="FFFFFF"/>
        </w:rPr>
        <w:t>作出</w:t>
      </w:r>
      <w:proofErr w:type="gramEnd"/>
      <w:r w:rsidRPr="003852A6">
        <w:rPr>
          <w:rFonts w:ascii="微软雅黑" w:eastAsia="微软雅黑" w:hAnsi="微软雅黑" w:cs="微软雅黑" w:hint="eastAsia"/>
          <w:szCs w:val="21"/>
          <w:shd w:val="clear" w:color="auto" w:fill="FFFFFF"/>
        </w:rPr>
        <w:t>澄清、说明或者补正的，评审小组和供应商应当通过电子交易平台交换数据电文。供应商需在半小时内提交澄清说明或补正，供应商已经明确表示澄清说明或补正完毕的除外。</w:t>
      </w:r>
    </w:p>
    <w:p w14:paraId="1F1829EC" w14:textId="77777777" w:rsidR="00B10384" w:rsidRPr="003852A6" w:rsidRDefault="00000000">
      <w:pPr>
        <w:snapToGrid w:val="0"/>
        <w:spacing w:line="360" w:lineRule="auto"/>
        <w:ind w:left="238"/>
        <w:jc w:val="center"/>
        <w:outlineLvl w:val="1"/>
        <w:rPr>
          <w:rFonts w:ascii="微软雅黑" w:eastAsia="微软雅黑" w:hAnsi="微软雅黑" w:cs="微软雅黑" w:hint="eastAsia"/>
          <w:b/>
          <w:szCs w:val="21"/>
        </w:rPr>
      </w:pPr>
      <w:bookmarkStart w:id="33" w:name="_Toc100764194"/>
      <w:bookmarkStart w:id="34" w:name="_Toc163574169"/>
      <w:bookmarkStart w:id="35" w:name="_Toc89266797"/>
      <w:r w:rsidRPr="003852A6">
        <w:rPr>
          <w:rFonts w:ascii="微软雅黑" w:eastAsia="微软雅黑" w:hAnsi="微软雅黑" w:cs="微软雅黑" w:hint="eastAsia"/>
          <w:b/>
          <w:szCs w:val="21"/>
        </w:rPr>
        <w:lastRenderedPageBreak/>
        <w:t>前附表</w:t>
      </w:r>
      <w:bookmarkEnd w:id="30"/>
      <w:bookmarkEnd w:id="31"/>
      <w:bookmarkEnd w:id="32"/>
      <w:bookmarkEnd w:id="33"/>
      <w:bookmarkEnd w:id="34"/>
      <w:bookmarkEnd w:id="35"/>
    </w:p>
    <w:tbl>
      <w:tblPr>
        <w:tblW w:w="9707" w:type="dxa"/>
        <w:tblInd w:w="-313" w:type="dxa"/>
        <w:tblLayout w:type="fixed"/>
        <w:tblCellMar>
          <w:left w:w="113" w:type="dxa"/>
        </w:tblCellMar>
        <w:tblLook w:val="04A0" w:firstRow="1" w:lastRow="0" w:firstColumn="1" w:lastColumn="0" w:noHBand="0" w:noVBand="1"/>
      </w:tblPr>
      <w:tblGrid>
        <w:gridCol w:w="709"/>
        <w:gridCol w:w="1870"/>
        <w:gridCol w:w="7128"/>
      </w:tblGrid>
      <w:tr w:rsidR="00B10384" w:rsidRPr="003852A6" w14:paraId="6FDFE2C4" w14:textId="77777777">
        <w:trPr>
          <w:trHeight w:hRule="exact" w:val="454"/>
        </w:trPr>
        <w:tc>
          <w:tcPr>
            <w:tcW w:w="709" w:type="dxa"/>
            <w:tcBorders>
              <w:top w:val="single" w:sz="4" w:space="0" w:color="00000A"/>
              <w:left w:val="single" w:sz="4" w:space="0" w:color="00000A"/>
              <w:bottom w:val="single" w:sz="4" w:space="0" w:color="00000A"/>
              <w:right w:val="single" w:sz="4" w:space="0" w:color="00000A"/>
            </w:tcBorders>
            <w:vAlign w:val="center"/>
          </w:tcPr>
          <w:p w14:paraId="7D0D0AF6"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序号</w:t>
            </w:r>
          </w:p>
        </w:tc>
        <w:tc>
          <w:tcPr>
            <w:tcW w:w="1870" w:type="dxa"/>
            <w:tcBorders>
              <w:top w:val="single" w:sz="4" w:space="0" w:color="00000A"/>
              <w:left w:val="single" w:sz="4" w:space="0" w:color="00000A"/>
              <w:bottom w:val="single" w:sz="4" w:space="0" w:color="00000A"/>
              <w:right w:val="single" w:sz="4" w:space="0" w:color="00000A"/>
            </w:tcBorders>
            <w:vAlign w:val="center"/>
          </w:tcPr>
          <w:p w14:paraId="786A8376"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内  容</w:t>
            </w:r>
          </w:p>
        </w:tc>
        <w:tc>
          <w:tcPr>
            <w:tcW w:w="7128" w:type="dxa"/>
            <w:tcBorders>
              <w:top w:val="single" w:sz="4" w:space="0" w:color="00000A"/>
              <w:left w:val="single" w:sz="4" w:space="0" w:color="00000A"/>
              <w:bottom w:val="single" w:sz="4" w:space="0" w:color="00000A"/>
              <w:right w:val="single" w:sz="4" w:space="0" w:color="00000A"/>
            </w:tcBorders>
            <w:vAlign w:val="center"/>
          </w:tcPr>
          <w:p w14:paraId="29424F10"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说明与要求</w:t>
            </w:r>
          </w:p>
        </w:tc>
      </w:tr>
      <w:tr w:rsidR="00B10384" w:rsidRPr="003852A6" w14:paraId="4087F38A" w14:textId="77777777">
        <w:trPr>
          <w:trHeight w:hRule="exact" w:val="454"/>
        </w:trPr>
        <w:tc>
          <w:tcPr>
            <w:tcW w:w="709" w:type="dxa"/>
            <w:tcBorders>
              <w:top w:val="single" w:sz="4" w:space="0" w:color="00000A"/>
              <w:left w:val="single" w:sz="4" w:space="0" w:color="00000A"/>
              <w:bottom w:val="single" w:sz="4" w:space="0" w:color="00000A"/>
              <w:right w:val="single" w:sz="4" w:space="0" w:color="00000A"/>
            </w:tcBorders>
            <w:vAlign w:val="center"/>
          </w:tcPr>
          <w:p w14:paraId="7B0B5DC1"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w:t>
            </w:r>
          </w:p>
        </w:tc>
        <w:tc>
          <w:tcPr>
            <w:tcW w:w="1870" w:type="dxa"/>
            <w:tcBorders>
              <w:top w:val="single" w:sz="4" w:space="0" w:color="00000A"/>
              <w:left w:val="single" w:sz="4" w:space="0" w:color="00000A"/>
              <w:bottom w:val="single" w:sz="4" w:space="0" w:color="00000A"/>
              <w:right w:val="single" w:sz="4" w:space="0" w:color="00000A"/>
            </w:tcBorders>
            <w:vAlign w:val="center"/>
          </w:tcPr>
          <w:p w14:paraId="7E18AC52"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采购人</w:t>
            </w:r>
          </w:p>
        </w:tc>
        <w:tc>
          <w:tcPr>
            <w:tcW w:w="7128" w:type="dxa"/>
            <w:tcBorders>
              <w:top w:val="single" w:sz="4" w:space="0" w:color="00000A"/>
              <w:left w:val="single" w:sz="4" w:space="0" w:color="00000A"/>
              <w:bottom w:val="single" w:sz="4" w:space="0" w:color="00000A"/>
              <w:right w:val="single" w:sz="4" w:space="0" w:color="00000A"/>
            </w:tcBorders>
            <w:vAlign w:val="center"/>
          </w:tcPr>
          <w:p w14:paraId="1397C5B2"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嘉兴</w:t>
            </w:r>
            <w:proofErr w:type="gramStart"/>
            <w:r w:rsidRPr="003852A6">
              <w:rPr>
                <w:rFonts w:ascii="微软雅黑" w:eastAsia="微软雅黑" w:hAnsi="微软雅黑" w:cs="微软雅黑" w:hint="eastAsia"/>
                <w:szCs w:val="21"/>
              </w:rPr>
              <w:t>市秀洲区</w:t>
            </w:r>
            <w:proofErr w:type="gramEnd"/>
            <w:r w:rsidRPr="003852A6">
              <w:rPr>
                <w:rFonts w:ascii="微软雅黑" w:eastAsia="微软雅黑" w:hAnsi="微软雅黑" w:cs="微软雅黑" w:hint="eastAsia"/>
                <w:szCs w:val="21"/>
              </w:rPr>
              <w:t>人民政府办公室</w:t>
            </w:r>
          </w:p>
        </w:tc>
      </w:tr>
      <w:tr w:rsidR="00B10384" w:rsidRPr="003852A6" w14:paraId="6BF094E5" w14:textId="77777777">
        <w:trPr>
          <w:trHeight w:hRule="exact" w:val="454"/>
        </w:trPr>
        <w:tc>
          <w:tcPr>
            <w:tcW w:w="709" w:type="dxa"/>
            <w:tcBorders>
              <w:top w:val="single" w:sz="4" w:space="0" w:color="00000A"/>
              <w:left w:val="single" w:sz="4" w:space="0" w:color="00000A"/>
              <w:bottom w:val="single" w:sz="4" w:space="0" w:color="00000A"/>
              <w:right w:val="single" w:sz="4" w:space="0" w:color="00000A"/>
            </w:tcBorders>
            <w:vAlign w:val="center"/>
          </w:tcPr>
          <w:p w14:paraId="3A96BF9D"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2</w:t>
            </w:r>
          </w:p>
        </w:tc>
        <w:tc>
          <w:tcPr>
            <w:tcW w:w="1870" w:type="dxa"/>
            <w:tcBorders>
              <w:top w:val="single" w:sz="4" w:space="0" w:color="00000A"/>
              <w:left w:val="single" w:sz="4" w:space="0" w:color="00000A"/>
              <w:bottom w:val="single" w:sz="4" w:space="0" w:color="00000A"/>
              <w:right w:val="single" w:sz="4" w:space="0" w:color="00000A"/>
            </w:tcBorders>
            <w:vAlign w:val="center"/>
          </w:tcPr>
          <w:p w14:paraId="4441B2A4"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项目名称</w:t>
            </w:r>
          </w:p>
        </w:tc>
        <w:tc>
          <w:tcPr>
            <w:tcW w:w="7128" w:type="dxa"/>
            <w:tcBorders>
              <w:top w:val="single" w:sz="4" w:space="0" w:color="00000A"/>
              <w:left w:val="single" w:sz="4" w:space="0" w:color="00000A"/>
              <w:bottom w:val="single" w:sz="4" w:space="0" w:color="00000A"/>
              <w:right w:val="single" w:sz="4" w:space="0" w:color="00000A"/>
            </w:tcBorders>
            <w:vAlign w:val="center"/>
          </w:tcPr>
          <w:p w14:paraId="276F17CB" w14:textId="77777777" w:rsidR="00B10384" w:rsidRPr="003852A6" w:rsidRDefault="00000000">
            <w:pPr>
              <w:spacing w:after="0" w:line="360" w:lineRule="auto"/>
              <w:rPr>
                <w:rFonts w:ascii="微软雅黑" w:eastAsia="微软雅黑" w:hAnsi="微软雅黑" w:cs="微软雅黑" w:hint="eastAsia"/>
                <w:szCs w:val="21"/>
              </w:rPr>
            </w:pPr>
            <w:proofErr w:type="gramStart"/>
            <w:r w:rsidRPr="003852A6">
              <w:rPr>
                <w:rFonts w:ascii="微软雅黑" w:eastAsia="微软雅黑" w:hAnsi="微软雅黑" w:cs="微软雅黑" w:hint="eastAsia"/>
                <w:szCs w:val="21"/>
              </w:rPr>
              <w:t>秀洲区</w:t>
            </w:r>
            <w:proofErr w:type="gramEnd"/>
            <w:r w:rsidRPr="003852A6">
              <w:rPr>
                <w:rFonts w:ascii="微软雅黑" w:eastAsia="微软雅黑" w:hAnsi="微软雅黑" w:cs="微软雅黑" w:hint="eastAsia"/>
                <w:szCs w:val="21"/>
              </w:rPr>
              <w:t>洪兴西路1765号草坪砖停车位改造工程</w:t>
            </w:r>
          </w:p>
        </w:tc>
      </w:tr>
      <w:tr w:rsidR="00B10384" w:rsidRPr="003852A6" w14:paraId="50AD5960" w14:textId="77777777">
        <w:trPr>
          <w:trHeight w:hRule="exact" w:val="454"/>
        </w:trPr>
        <w:tc>
          <w:tcPr>
            <w:tcW w:w="709" w:type="dxa"/>
            <w:tcBorders>
              <w:top w:val="single" w:sz="4" w:space="0" w:color="00000A"/>
              <w:left w:val="single" w:sz="4" w:space="0" w:color="00000A"/>
              <w:bottom w:val="single" w:sz="4" w:space="0" w:color="00000A"/>
              <w:right w:val="single" w:sz="4" w:space="0" w:color="00000A"/>
            </w:tcBorders>
            <w:vAlign w:val="center"/>
          </w:tcPr>
          <w:p w14:paraId="078D0058"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3</w:t>
            </w:r>
          </w:p>
        </w:tc>
        <w:tc>
          <w:tcPr>
            <w:tcW w:w="1870" w:type="dxa"/>
            <w:tcBorders>
              <w:top w:val="single" w:sz="4" w:space="0" w:color="00000A"/>
              <w:left w:val="single" w:sz="4" w:space="0" w:color="00000A"/>
              <w:bottom w:val="single" w:sz="4" w:space="0" w:color="00000A"/>
              <w:right w:val="single" w:sz="4" w:space="0" w:color="00000A"/>
            </w:tcBorders>
            <w:vAlign w:val="center"/>
          </w:tcPr>
          <w:p w14:paraId="4752D9DB"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建设地点</w:t>
            </w:r>
          </w:p>
        </w:tc>
        <w:tc>
          <w:tcPr>
            <w:tcW w:w="7128" w:type="dxa"/>
            <w:tcBorders>
              <w:top w:val="single" w:sz="4" w:space="0" w:color="00000A"/>
              <w:left w:val="single" w:sz="4" w:space="0" w:color="00000A"/>
              <w:bottom w:val="single" w:sz="4" w:space="0" w:color="00000A"/>
              <w:right w:val="single" w:sz="4" w:space="0" w:color="00000A"/>
            </w:tcBorders>
            <w:vAlign w:val="center"/>
          </w:tcPr>
          <w:p w14:paraId="507C6EA4"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洪兴西路1765号。</w:t>
            </w:r>
          </w:p>
        </w:tc>
      </w:tr>
      <w:tr w:rsidR="00B10384" w:rsidRPr="003852A6" w14:paraId="7391CA9B" w14:textId="77777777">
        <w:trPr>
          <w:trHeight w:hRule="exact" w:val="454"/>
        </w:trPr>
        <w:tc>
          <w:tcPr>
            <w:tcW w:w="709" w:type="dxa"/>
            <w:tcBorders>
              <w:top w:val="single" w:sz="4" w:space="0" w:color="00000A"/>
              <w:left w:val="single" w:sz="4" w:space="0" w:color="00000A"/>
              <w:bottom w:val="single" w:sz="4" w:space="0" w:color="00000A"/>
              <w:right w:val="single" w:sz="4" w:space="0" w:color="00000A"/>
            </w:tcBorders>
            <w:vAlign w:val="center"/>
          </w:tcPr>
          <w:p w14:paraId="254AA2E0"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4</w:t>
            </w:r>
          </w:p>
        </w:tc>
        <w:tc>
          <w:tcPr>
            <w:tcW w:w="1870" w:type="dxa"/>
            <w:tcBorders>
              <w:top w:val="single" w:sz="4" w:space="0" w:color="00000A"/>
              <w:left w:val="single" w:sz="4" w:space="0" w:color="00000A"/>
              <w:bottom w:val="single" w:sz="4" w:space="0" w:color="00000A"/>
              <w:right w:val="single" w:sz="4" w:space="0" w:color="00000A"/>
            </w:tcBorders>
            <w:vAlign w:val="center"/>
          </w:tcPr>
          <w:p w14:paraId="3B572D8A"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工程规模</w:t>
            </w:r>
          </w:p>
        </w:tc>
        <w:tc>
          <w:tcPr>
            <w:tcW w:w="7128" w:type="dxa"/>
            <w:tcBorders>
              <w:top w:val="single" w:sz="4" w:space="0" w:color="00000A"/>
              <w:left w:val="single" w:sz="4" w:space="0" w:color="00000A"/>
              <w:bottom w:val="single" w:sz="4" w:space="0" w:color="00000A"/>
              <w:right w:val="single" w:sz="4" w:space="0" w:color="00000A"/>
            </w:tcBorders>
            <w:vAlign w:val="center"/>
          </w:tcPr>
          <w:p w14:paraId="1A7AC986"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详见工程量清单总说明</w:t>
            </w:r>
          </w:p>
        </w:tc>
      </w:tr>
      <w:tr w:rsidR="00B10384" w:rsidRPr="003852A6" w14:paraId="3B8B49F5" w14:textId="77777777">
        <w:trPr>
          <w:trHeight w:hRule="exact" w:val="454"/>
        </w:trPr>
        <w:tc>
          <w:tcPr>
            <w:tcW w:w="709" w:type="dxa"/>
            <w:tcBorders>
              <w:top w:val="single" w:sz="4" w:space="0" w:color="00000A"/>
              <w:left w:val="single" w:sz="4" w:space="0" w:color="00000A"/>
              <w:bottom w:val="single" w:sz="4" w:space="0" w:color="00000A"/>
              <w:right w:val="single" w:sz="4" w:space="0" w:color="00000A"/>
            </w:tcBorders>
            <w:vAlign w:val="center"/>
          </w:tcPr>
          <w:p w14:paraId="3B168D9A"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5</w:t>
            </w:r>
          </w:p>
        </w:tc>
        <w:tc>
          <w:tcPr>
            <w:tcW w:w="1870" w:type="dxa"/>
            <w:tcBorders>
              <w:top w:val="single" w:sz="4" w:space="0" w:color="00000A"/>
              <w:left w:val="single" w:sz="4" w:space="0" w:color="00000A"/>
              <w:bottom w:val="single" w:sz="4" w:space="0" w:color="00000A"/>
              <w:right w:val="single" w:sz="4" w:space="0" w:color="00000A"/>
            </w:tcBorders>
            <w:vAlign w:val="center"/>
          </w:tcPr>
          <w:p w14:paraId="6B4318FF"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承包方式</w:t>
            </w:r>
          </w:p>
        </w:tc>
        <w:tc>
          <w:tcPr>
            <w:tcW w:w="7128" w:type="dxa"/>
            <w:tcBorders>
              <w:top w:val="single" w:sz="4" w:space="0" w:color="00000A"/>
              <w:left w:val="single" w:sz="4" w:space="0" w:color="00000A"/>
              <w:bottom w:val="single" w:sz="4" w:space="0" w:color="00000A"/>
              <w:right w:val="single" w:sz="4" w:space="0" w:color="00000A"/>
            </w:tcBorders>
            <w:vAlign w:val="center"/>
          </w:tcPr>
          <w:p w14:paraId="0822D67E"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包工包料</w:t>
            </w:r>
          </w:p>
        </w:tc>
      </w:tr>
      <w:tr w:rsidR="00B10384" w:rsidRPr="003852A6" w14:paraId="12729EDC" w14:textId="77777777">
        <w:trPr>
          <w:trHeight w:hRule="exact" w:val="871"/>
        </w:trPr>
        <w:tc>
          <w:tcPr>
            <w:tcW w:w="709" w:type="dxa"/>
            <w:tcBorders>
              <w:top w:val="single" w:sz="4" w:space="0" w:color="00000A"/>
              <w:left w:val="single" w:sz="4" w:space="0" w:color="00000A"/>
              <w:bottom w:val="single" w:sz="4" w:space="0" w:color="00000A"/>
              <w:right w:val="single" w:sz="4" w:space="0" w:color="00000A"/>
            </w:tcBorders>
            <w:vAlign w:val="center"/>
          </w:tcPr>
          <w:p w14:paraId="69A11FF5"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6</w:t>
            </w:r>
          </w:p>
        </w:tc>
        <w:tc>
          <w:tcPr>
            <w:tcW w:w="1870" w:type="dxa"/>
            <w:tcBorders>
              <w:top w:val="single" w:sz="4" w:space="0" w:color="00000A"/>
              <w:left w:val="single" w:sz="4" w:space="0" w:color="00000A"/>
              <w:bottom w:val="single" w:sz="4" w:space="0" w:color="00000A"/>
              <w:right w:val="single" w:sz="4" w:space="0" w:color="00000A"/>
            </w:tcBorders>
            <w:vAlign w:val="center"/>
          </w:tcPr>
          <w:p w14:paraId="6553DFAE"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招标范围</w:t>
            </w:r>
          </w:p>
        </w:tc>
        <w:tc>
          <w:tcPr>
            <w:tcW w:w="7128" w:type="dxa"/>
            <w:tcBorders>
              <w:top w:val="single" w:sz="4" w:space="0" w:color="00000A"/>
              <w:left w:val="single" w:sz="4" w:space="0" w:color="00000A"/>
              <w:bottom w:val="single" w:sz="4" w:space="0" w:color="00000A"/>
              <w:right w:val="single" w:sz="4" w:space="0" w:color="00000A"/>
            </w:tcBorders>
            <w:vAlign w:val="center"/>
          </w:tcPr>
          <w:p w14:paraId="5DB902B5"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工程量清单及设计图纸所示范围内的安装工程等（详见工程量清单）</w:t>
            </w:r>
          </w:p>
          <w:p w14:paraId="1DA9B432"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工程量清单详见本项目公告附件</w:t>
            </w:r>
          </w:p>
        </w:tc>
      </w:tr>
      <w:tr w:rsidR="00B10384" w:rsidRPr="003852A6" w14:paraId="5FDCEFF9" w14:textId="77777777">
        <w:trPr>
          <w:trHeight w:hRule="exact" w:val="454"/>
        </w:trPr>
        <w:tc>
          <w:tcPr>
            <w:tcW w:w="709" w:type="dxa"/>
            <w:tcBorders>
              <w:top w:val="single" w:sz="4" w:space="0" w:color="00000A"/>
              <w:left w:val="single" w:sz="4" w:space="0" w:color="00000A"/>
              <w:bottom w:val="single" w:sz="4" w:space="0" w:color="00000A"/>
              <w:right w:val="single" w:sz="4" w:space="0" w:color="00000A"/>
            </w:tcBorders>
            <w:vAlign w:val="center"/>
          </w:tcPr>
          <w:p w14:paraId="52451658"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7</w:t>
            </w:r>
          </w:p>
        </w:tc>
        <w:tc>
          <w:tcPr>
            <w:tcW w:w="1870" w:type="dxa"/>
            <w:tcBorders>
              <w:top w:val="single" w:sz="4" w:space="0" w:color="00000A"/>
              <w:left w:val="single" w:sz="4" w:space="0" w:color="00000A"/>
              <w:bottom w:val="single" w:sz="4" w:space="0" w:color="00000A"/>
              <w:right w:val="single" w:sz="4" w:space="0" w:color="00000A"/>
            </w:tcBorders>
            <w:vAlign w:val="center"/>
          </w:tcPr>
          <w:p w14:paraId="3F76FF31"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工程量</w:t>
            </w:r>
          </w:p>
        </w:tc>
        <w:tc>
          <w:tcPr>
            <w:tcW w:w="7128" w:type="dxa"/>
            <w:tcBorders>
              <w:top w:val="single" w:sz="4" w:space="0" w:color="00000A"/>
              <w:left w:val="single" w:sz="4" w:space="0" w:color="00000A"/>
              <w:bottom w:val="single" w:sz="4" w:space="0" w:color="00000A"/>
              <w:right w:val="single" w:sz="4" w:space="0" w:color="00000A"/>
            </w:tcBorders>
            <w:vAlign w:val="center"/>
          </w:tcPr>
          <w:p w14:paraId="5328D0BE"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采购人提供工程量清单</w:t>
            </w:r>
          </w:p>
        </w:tc>
      </w:tr>
      <w:tr w:rsidR="00B10384" w:rsidRPr="003852A6" w14:paraId="4D03A9B3" w14:textId="77777777">
        <w:trPr>
          <w:trHeight w:hRule="exact" w:val="524"/>
        </w:trPr>
        <w:tc>
          <w:tcPr>
            <w:tcW w:w="709" w:type="dxa"/>
            <w:tcBorders>
              <w:top w:val="single" w:sz="4" w:space="0" w:color="00000A"/>
              <w:left w:val="single" w:sz="4" w:space="0" w:color="00000A"/>
              <w:bottom w:val="single" w:sz="4" w:space="0" w:color="00000A"/>
              <w:right w:val="single" w:sz="4" w:space="0" w:color="00000A"/>
            </w:tcBorders>
            <w:vAlign w:val="center"/>
          </w:tcPr>
          <w:p w14:paraId="39EF1353"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8</w:t>
            </w:r>
          </w:p>
        </w:tc>
        <w:tc>
          <w:tcPr>
            <w:tcW w:w="1870" w:type="dxa"/>
            <w:tcBorders>
              <w:top w:val="single" w:sz="4" w:space="0" w:color="00000A"/>
              <w:left w:val="single" w:sz="4" w:space="0" w:color="00000A"/>
              <w:bottom w:val="single" w:sz="4" w:space="0" w:color="00000A"/>
              <w:right w:val="single" w:sz="4" w:space="0" w:color="00000A"/>
            </w:tcBorders>
            <w:vAlign w:val="center"/>
          </w:tcPr>
          <w:p w14:paraId="23C53843"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工期要求</w:t>
            </w:r>
          </w:p>
        </w:tc>
        <w:tc>
          <w:tcPr>
            <w:tcW w:w="7128" w:type="dxa"/>
            <w:tcBorders>
              <w:top w:val="single" w:sz="4" w:space="0" w:color="00000A"/>
              <w:left w:val="single" w:sz="4" w:space="0" w:color="00000A"/>
              <w:bottom w:val="single" w:sz="4" w:space="0" w:color="00000A"/>
              <w:right w:val="single" w:sz="4" w:space="0" w:color="00000A"/>
            </w:tcBorders>
            <w:vAlign w:val="center"/>
          </w:tcPr>
          <w:p w14:paraId="600C2566" w14:textId="77777777" w:rsidR="00B10384" w:rsidRPr="003852A6" w:rsidRDefault="00000000">
            <w:pPr>
              <w:spacing w:after="0" w:line="360" w:lineRule="auto"/>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2024年10月20日前完工。</w:t>
            </w:r>
          </w:p>
        </w:tc>
      </w:tr>
      <w:tr w:rsidR="00B10384" w:rsidRPr="003852A6" w14:paraId="60B60008" w14:textId="77777777">
        <w:trPr>
          <w:trHeight w:hRule="exact" w:val="429"/>
        </w:trPr>
        <w:tc>
          <w:tcPr>
            <w:tcW w:w="709" w:type="dxa"/>
            <w:tcBorders>
              <w:top w:val="single" w:sz="4" w:space="0" w:color="00000A"/>
              <w:left w:val="single" w:sz="4" w:space="0" w:color="00000A"/>
              <w:bottom w:val="single" w:sz="4" w:space="0" w:color="00000A"/>
              <w:right w:val="single" w:sz="4" w:space="0" w:color="00000A"/>
            </w:tcBorders>
            <w:vAlign w:val="center"/>
          </w:tcPr>
          <w:p w14:paraId="2092043B"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9</w:t>
            </w:r>
          </w:p>
        </w:tc>
        <w:tc>
          <w:tcPr>
            <w:tcW w:w="1870" w:type="dxa"/>
            <w:tcBorders>
              <w:top w:val="single" w:sz="4" w:space="0" w:color="00000A"/>
              <w:left w:val="single" w:sz="4" w:space="0" w:color="00000A"/>
              <w:bottom w:val="single" w:sz="4" w:space="0" w:color="00000A"/>
              <w:right w:val="single" w:sz="4" w:space="0" w:color="00000A"/>
            </w:tcBorders>
            <w:vAlign w:val="center"/>
          </w:tcPr>
          <w:p w14:paraId="1CB91ADC"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技术规范要求</w:t>
            </w:r>
          </w:p>
        </w:tc>
        <w:tc>
          <w:tcPr>
            <w:tcW w:w="7128" w:type="dxa"/>
            <w:tcBorders>
              <w:top w:val="single" w:sz="4" w:space="0" w:color="00000A"/>
              <w:left w:val="single" w:sz="4" w:space="0" w:color="00000A"/>
              <w:bottom w:val="single" w:sz="4" w:space="0" w:color="00000A"/>
              <w:right w:val="single" w:sz="4" w:space="0" w:color="00000A"/>
            </w:tcBorders>
            <w:vAlign w:val="center"/>
          </w:tcPr>
          <w:p w14:paraId="04483215"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按图施工，按相关技术规范施工</w:t>
            </w:r>
          </w:p>
        </w:tc>
      </w:tr>
      <w:tr w:rsidR="00B10384" w:rsidRPr="003852A6" w14:paraId="394A369D" w14:textId="77777777">
        <w:trPr>
          <w:trHeight w:hRule="exact" w:val="397"/>
        </w:trPr>
        <w:tc>
          <w:tcPr>
            <w:tcW w:w="709" w:type="dxa"/>
            <w:tcBorders>
              <w:top w:val="single" w:sz="4" w:space="0" w:color="00000A"/>
              <w:left w:val="single" w:sz="4" w:space="0" w:color="00000A"/>
              <w:bottom w:val="single" w:sz="4" w:space="0" w:color="00000A"/>
              <w:right w:val="single" w:sz="4" w:space="0" w:color="00000A"/>
            </w:tcBorders>
            <w:vAlign w:val="center"/>
          </w:tcPr>
          <w:p w14:paraId="412C19C8"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10</w:t>
            </w:r>
          </w:p>
        </w:tc>
        <w:tc>
          <w:tcPr>
            <w:tcW w:w="1870" w:type="dxa"/>
            <w:tcBorders>
              <w:top w:val="single" w:sz="4" w:space="0" w:color="00000A"/>
              <w:left w:val="single" w:sz="4" w:space="0" w:color="00000A"/>
              <w:bottom w:val="single" w:sz="4" w:space="0" w:color="00000A"/>
              <w:right w:val="single" w:sz="4" w:space="0" w:color="00000A"/>
            </w:tcBorders>
            <w:vAlign w:val="center"/>
          </w:tcPr>
          <w:p w14:paraId="53E5F68E"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缺陷责任期</w:t>
            </w:r>
          </w:p>
        </w:tc>
        <w:tc>
          <w:tcPr>
            <w:tcW w:w="7128" w:type="dxa"/>
            <w:tcBorders>
              <w:top w:val="single" w:sz="4" w:space="0" w:color="00000A"/>
              <w:left w:val="single" w:sz="4" w:space="0" w:color="00000A"/>
              <w:bottom w:val="single" w:sz="4" w:space="0" w:color="00000A"/>
              <w:right w:val="single" w:sz="4" w:space="0" w:color="00000A"/>
            </w:tcBorders>
            <w:vAlign w:val="center"/>
          </w:tcPr>
          <w:p w14:paraId="38308AD1"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2年，自竣工验收合格之日起算</w:t>
            </w:r>
          </w:p>
        </w:tc>
      </w:tr>
      <w:tr w:rsidR="00B10384" w:rsidRPr="003852A6" w14:paraId="45A3B2C5" w14:textId="77777777">
        <w:trPr>
          <w:trHeight w:hRule="exact" w:val="454"/>
        </w:trPr>
        <w:tc>
          <w:tcPr>
            <w:tcW w:w="709" w:type="dxa"/>
            <w:tcBorders>
              <w:top w:val="single" w:sz="4" w:space="0" w:color="00000A"/>
              <w:left w:val="single" w:sz="4" w:space="0" w:color="00000A"/>
              <w:bottom w:val="single" w:sz="4" w:space="0" w:color="00000A"/>
              <w:right w:val="single" w:sz="4" w:space="0" w:color="00000A"/>
            </w:tcBorders>
            <w:vAlign w:val="center"/>
          </w:tcPr>
          <w:p w14:paraId="6F1DF1D6"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11</w:t>
            </w:r>
          </w:p>
        </w:tc>
        <w:tc>
          <w:tcPr>
            <w:tcW w:w="1870" w:type="dxa"/>
            <w:tcBorders>
              <w:top w:val="single" w:sz="4" w:space="0" w:color="00000A"/>
              <w:left w:val="single" w:sz="4" w:space="0" w:color="00000A"/>
              <w:bottom w:val="single" w:sz="4" w:space="0" w:color="00000A"/>
              <w:right w:val="single" w:sz="4" w:space="0" w:color="00000A"/>
            </w:tcBorders>
            <w:vAlign w:val="center"/>
          </w:tcPr>
          <w:p w14:paraId="6AD37F8C"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工程材料要求</w:t>
            </w:r>
          </w:p>
        </w:tc>
        <w:tc>
          <w:tcPr>
            <w:tcW w:w="7128" w:type="dxa"/>
            <w:tcBorders>
              <w:top w:val="single" w:sz="4" w:space="0" w:color="00000A"/>
              <w:left w:val="single" w:sz="4" w:space="0" w:color="00000A"/>
              <w:bottom w:val="single" w:sz="4" w:space="0" w:color="00000A"/>
              <w:right w:val="single" w:sz="4" w:space="0" w:color="00000A"/>
            </w:tcBorders>
            <w:vAlign w:val="center"/>
          </w:tcPr>
          <w:p w14:paraId="4ED111C6"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工程材料要求详见磋商项目要求及工程量清单   </w:t>
            </w:r>
          </w:p>
        </w:tc>
      </w:tr>
      <w:tr w:rsidR="00B10384" w:rsidRPr="003852A6" w14:paraId="0B068489" w14:textId="77777777">
        <w:trPr>
          <w:trHeight w:hRule="exact" w:val="454"/>
        </w:trPr>
        <w:tc>
          <w:tcPr>
            <w:tcW w:w="709" w:type="dxa"/>
            <w:tcBorders>
              <w:top w:val="single" w:sz="4" w:space="0" w:color="00000A"/>
              <w:left w:val="single" w:sz="4" w:space="0" w:color="00000A"/>
              <w:bottom w:val="single" w:sz="4" w:space="0" w:color="00000A"/>
              <w:right w:val="single" w:sz="4" w:space="0" w:color="00000A"/>
            </w:tcBorders>
            <w:vAlign w:val="center"/>
          </w:tcPr>
          <w:p w14:paraId="340E013D"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12</w:t>
            </w:r>
          </w:p>
        </w:tc>
        <w:tc>
          <w:tcPr>
            <w:tcW w:w="1870" w:type="dxa"/>
            <w:tcBorders>
              <w:top w:val="single" w:sz="4" w:space="0" w:color="00000A"/>
              <w:left w:val="single" w:sz="4" w:space="0" w:color="00000A"/>
              <w:bottom w:val="single" w:sz="4" w:space="0" w:color="00000A"/>
              <w:right w:val="single" w:sz="4" w:space="0" w:color="00000A"/>
            </w:tcBorders>
            <w:vAlign w:val="center"/>
          </w:tcPr>
          <w:p w14:paraId="18525A8D"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资金来源</w:t>
            </w:r>
          </w:p>
        </w:tc>
        <w:tc>
          <w:tcPr>
            <w:tcW w:w="7128" w:type="dxa"/>
            <w:tcBorders>
              <w:top w:val="single" w:sz="4" w:space="0" w:color="00000A"/>
              <w:left w:val="single" w:sz="4" w:space="0" w:color="00000A"/>
              <w:bottom w:val="single" w:sz="4" w:space="0" w:color="00000A"/>
              <w:right w:val="single" w:sz="4" w:space="0" w:color="00000A"/>
            </w:tcBorders>
            <w:vAlign w:val="center"/>
          </w:tcPr>
          <w:p w14:paraId="2A68A173"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财政</w:t>
            </w:r>
          </w:p>
        </w:tc>
      </w:tr>
      <w:tr w:rsidR="00B10384" w:rsidRPr="003852A6" w14:paraId="5A516A51" w14:textId="77777777">
        <w:trPr>
          <w:trHeight w:hRule="exact" w:val="454"/>
        </w:trPr>
        <w:tc>
          <w:tcPr>
            <w:tcW w:w="709" w:type="dxa"/>
            <w:tcBorders>
              <w:top w:val="single" w:sz="4" w:space="0" w:color="00000A"/>
              <w:left w:val="single" w:sz="4" w:space="0" w:color="00000A"/>
              <w:bottom w:val="single" w:sz="4" w:space="0" w:color="00000A"/>
              <w:right w:val="single" w:sz="4" w:space="0" w:color="00000A"/>
            </w:tcBorders>
            <w:vAlign w:val="center"/>
          </w:tcPr>
          <w:p w14:paraId="14172163"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13</w:t>
            </w:r>
          </w:p>
        </w:tc>
        <w:tc>
          <w:tcPr>
            <w:tcW w:w="1870" w:type="dxa"/>
            <w:tcBorders>
              <w:top w:val="single" w:sz="4" w:space="0" w:color="00000A"/>
              <w:left w:val="single" w:sz="4" w:space="0" w:color="00000A"/>
              <w:bottom w:val="single" w:sz="4" w:space="0" w:color="00000A"/>
              <w:right w:val="single" w:sz="4" w:space="0" w:color="00000A"/>
            </w:tcBorders>
            <w:vAlign w:val="center"/>
          </w:tcPr>
          <w:p w14:paraId="56688D7C"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工程质量标准</w:t>
            </w:r>
          </w:p>
        </w:tc>
        <w:tc>
          <w:tcPr>
            <w:tcW w:w="7128" w:type="dxa"/>
            <w:tcBorders>
              <w:top w:val="single" w:sz="4" w:space="0" w:color="00000A"/>
              <w:left w:val="single" w:sz="4" w:space="0" w:color="00000A"/>
              <w:bottom w:val="single" w:sz="4" w:space="0" w:color="00000A"/>
              <w:right w:val="single" w:sz="4" w:space="0" w:color="00000A"/>
            </w:tcBorders>
            <w:vAlign w:val="center"/>
          </w:tcPr>
          <w:p w14:paraId="0408A292"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合格</w:t>
            </w:r>
          </w:p>
        </w:tc>
      </w:tr>
      <w:tr w:rsidR="00B10384" w:rsidRPr="003852A6" w14:paraId="1F979630" w14:textId="77777777">
        <w:trPr>
          <w:trHeight w:hRule="exact" w:val="483"/>
        </w:trPr>
        <w:tc>
          <w:tcPr>
            <w:tcW w:w="709" w:type="dxa"/>
            <w:tcBorders>
              <w:top w:val="single" w:sz="4" w:space="0" w:color="00000A"/>
              <w:left w:val="single" w:sz="4" w:space="0" w:color="00000A"/>
              <w:bottom w:val="single" w:sz="4" w:space="0" w:color="00000A"/>
              <w:right w:val="single" w:sz="4" w:space="0" w:color="00000A"/>
            </w:tcBorders>
            <w:vAlign w:val="center"/>
          </w:tcPr>
          <w:p w14:paraId="006896DF"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14</w:t>
            </w:r>
          </w:p>
        </w:tc>
        <w:tc>
          <w:tcPr>
            <w:tcW w:w="1870" w:type="dxa"/>
            <w:tcBorders>
              <w:top w:val="single" w:sz="4" w:space="0" w:color="00000A"/>
              <w:left w:val="single" w:sz="4" w:space="0" w:color="00000A"/>
              <w:bottom w:val="single" w:sz="4" w:space="0" w:color="00000A"/>
              <w:right w:val="single" w:sz="4" w:space="0" w:color="00000A"/>
            </w:tcBorders>
            <w:vAlign w:val="center"/>
          </w:tcPr>
          <w:p w14:paraId="47709CA3"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履约保证金</w:t>
            </w:r>
          </w:p>
        </w:tc>
        <w:tc>
          <w:tcPr>
            <w:tcW w:w="7128" w:type="dxa"/>
            <w:tcBorders>
              <w:top w:val="single" w:sz="4" w:space="0" w:color="00000A"/>
              <w:left w:val="single" w:sz="4" w:space="0" w:color="00000A"/>
              <w:bottom w:val="single" w:sz="4" w:space="0" w:color="00000A"/>
              <w:right w:val="single" w:sz="4" w:space="0" w:color="00000A"/>
            </w:tcBorders>
            <w:vAlign w:val="center"/>
          </w:tcPr>
          <w:p w14:paraId="4635F8D3"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无</w:t>
            </w:r>
          </w:p>
        </w:tc>
      </w:tr>
      <w:tr w:rsidR="00B10384" w:rsidRPr="003852A6" w14:paraId="7CB3E79B" w14:textId="77777777">
        <w:trPr>
          <w:trHeight w:hRule="exact" w:val="1421"/>
        </w:trPr>
        <w:tc>
          <w:tcPr>
            <w:tcW w:w="709" w:type="dxa"/>
            <w:tcBorders>
              <w:top w:val="single" w:sz="4" w:space="0" w:color="00000A"/>
              <w:left w:val="single" w:sz="4" w:space="0" w:color="00000A"/>
              <w:bottom w:val="single" w:sz="4" w:space="0" w:color="00000A"/>
              <w:right w:val="single" w:sz="4" w:space="0" w:color="00000A"/>
            </w:tcBorders>
            <w:vAlign w:val="center"/>
          </w:tcPr>
          <w:p w14:paraId="1569799F"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15</w:t>
            </w:r>
          </w:p>
        </w:tc>
        <w:tc>
          <w:tcPr>
            <w:tcW w:w="1870" w:type="dxa"/>
            <w:tcBorders>
              <w:top w:val="single" w:sz="4" w:space="0" w:color="00000A"/>
              <w:left w:val="single" w:sz="4" w:space="0" w:color="00000A"/>
              <w:bottom w:val="single" w:sz="4" w:space="0" w:color="00000A"/>
              <w:right w:val="single" w:sz="4" w:space="0" w:color="00000A"/>
            </w:tcBorders>
            <w:vAlign w:val="center"/>
          </w:tcPr>
          <w:p w14:paraId="0A6B757F"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质量保证金</w:t>
            </w:r>
          </w:p>
        </w:tc>
        <w:tc>
          <w:tcPr>
            <w:tcW w:w="7128" w:type="dxa"/>
            <w:tcBorders>
              <w:top w:val="single" w:sz="4" w:space="0" w:color="00000A"/>
              <w:left w:val="single" w:sz="4" w:space="0" w:color="00000A"/>
              <w:bottom w:val="single" w:sz="4" w:space="0" w:color="00000A"/>
              <w:right w:val="single" w:sz="4" w:space="0" w:color="00000A"/>
            </w:tcBorders>
            <w:vAlign w:val="center"/>
          </w:tcPr>
          <w:p w14:paraId="57874D78"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结算最终款项前，在成交人交纳结算审定价1.5%的质量保证金保函，采购人方才进行最终结算支付。质量保证金保函待竣工验收合格之日起满贰年后且无质量问题1个月内退还。</w:t>
            </w:r>
          </w:p>
        </w:tc>
      </w:tr>
      <w:tr w:rsidR="00B10384" w:rsidRPr="003852A6" w14:paraId="3A47ACD1" w14:textId="77777777">
        <w:trPr>
          <w:trHeight w:hRule="exact" w:val="8247"/>
        </w:trPr>
        <w:tc>
          <w:tcPr>
            <w:tcW w:w="709" w:type="dxa"/>
            <w:tcBorders>
              <w:top w:val="single" w:sz="4" w:space="0" w:color="00000A"/>
              <w:left w:val="single" w:sz="4" w:space="0" w:color="00000A"/>
              <w:bottom w:val="single" w:sz="4" w:space="0" w:color="00000A"/>
              <w:right w:val="single" w:sz="4" w:space="0" w:color="00000A"/>
            </w:tcBorders>
            <w:vAlign w:val="center"/>
          </w:tcPr>
          <w:p w14:paraId="1CC91E8C"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16</w:t>
            </w:r>
          </w:p>
        </w:tc>
        <w:tc>
          <w:tcPr>
            <w:tcW w:w="1870" w:type="dxa"/>
            <w:tcBorders>
              <w:top w:val="single" w:sz="4" w:space="0" w:color="00000A"/>
              <w:left w:val="single" w:sz="4" w:space="0" w:color="00000A"/>
              <w:bottom w:val="single" w:sz="4" w:space="0" w:color="00000A"/>
              <w:right w:val="single" w:sz="4" w:space="0" w:color="00000A"/>
            </w:tcBorders>
            <w:vAlign w:val="center"/>
          </w:tcPr>
          <w:p w14:paraId="6AA59070"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付款方式</w:t>
            </w:r>
          </w:p>
        </w:tc>
        <w:tc>
          <w:tcPr>
            <w:tcW w:w="7128" w:type="dxa"/>
            <w:tcBorders>
              <w:top w:val="single" w:sz="4" w:space="0" w:color="00000A"/>
              <w:left w:val="single" w:sz="4" w:space="0" w:color="00000A"/>
              <w:bottom w:val="single" w:sz="4" w:space="0" w:color="00000A"/>
              <w:right w:val="single" w:sz="4" w:space="0" w:color="00000A"/>
            </w:tcBorders>
            <w:vAlign w:val="center"/>
          </w:tcPr>
          <w:p w14:paraId="6CA2FFA3"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一、预付款政策告知：</w:t>
            </w:r>
          </w:p>
          <w:p w14:paraId="44360015" w14:textId="77777777" w:rsidR="00B10384" w:rsidRPr="003852A6" w:rsidRDefault="00000000">
            <w:pPr>
              <w:spacing w:after="0" w:line="24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根据《浙江省财政厅关于进一步发挥政府采购政策功能全力推动经济稳进提质的通知》[</w:t>
            </w:r>
            <w:proofErr w:type="gramStart"/>
            <w:r w:rsidRPr="003852A6">
              <w:rPr>
                <w:rFonts w:ascii="微软雅黑" w:eastAsia="微软雅黑" w:hAnsi="微软雅黑" w:cs="微软雅黑" w:hint="eastAsia"/>
                <w:szCs w:val="21"/>
              </w:rPr>
              <w:t>浙财采监</w:t>
            </w:r>
            <w:proofErr w:type="gramEnd"/>
            <w:r w:rsidRPr="003852A6">
              <w:rPr>
                <w:rFonts w:ascii="微软雅黑" w:eastAsia="微软雅黑" w:hAnsi="微软雅黑" w:cs="微软雅黑" w:hint="eastAsia"/>
                <w:szCs w:val="21"/>
              </w:rPr>
              <w:t>〔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66AE06CF"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二、项目进度款：</w:t>
            </w:r>
          </w:p>
          <w:p w14:paraId="3D482398" w14:textId="77777777" w:rsidR="00B10384" w:rsidRPr="003852A6" w:rsidRDefault="00000000">
            <w:pPr>
              <w:pStyle w:val="17"/>
              <w:numPr>
                <w:ilvl w:val="0"/>
                <w:numId w:val="22"/>
              </w:numPr>
              <w:spacing w:line="240"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在合同生效以及具备实施条件后支付合同价的40%作为预付款（采购单位根据项目特点、供应商诚信等因素，可以要求供应商提交银行、保险公司等金融机构出具的预付款保函或其他担保措施），供应商明确表示无需预付款或者主动要求降低预付款比例的，按合同约定；</w:t>
            </w:r>
          </w:p>
          <w:p w14:paraId="138A4361" w14:textId="77777777" w:rsidR="00B10384" w:rsidRPr="003852A6" w:rsidRDefault="00000000">
            <w:pPr>
              <w:pStyle w:val="17"/>
              <w:numPr>
                <w:ilvl w:val="0"/>
                <w:numId w:val="22"/>
              </w:numPr>
              <w:spacing w:line="240" w:lineRule="auto"/>
              <w:ind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工程验收合格，竣工结算审计完成</w:t>
            </w:r>
            <w:proofErr w:type="gramStart"/>
            <w:r w:rsidRPr="003852A6">
              <w:rPr>
                <w:rFonts w:ascii="微软雅黑" w:eastAsia="微软雅黑" w:hAnsi="微软雅黑" w:cs="微软雅黑" w:hint="eastAsia"/>
                <w:szCs w:val="21"/>
              </w:rPr>
              <w:t>并资料</w:t>
            </w:r>
            <w:proofErr w:type="gramEnd"/>
            <w:r w:rsidRPr="003852A6">
              <w:rPr>
                <w:rFonts w:ascii="微软雅黑" w:eastAsia="微软雅黑" w:hAnsi="微软雅黑" w:cs="微软雅黑" w:hint="eastAsia"/>
                <w:szCs w:val="21"/>
              </w:rPr>
              <w:t>归档后支付至结算审定价（即为经采购人委托具有相应资质的审计机构确定的价格）的100%。</w:t>
            </w:r>
          </w:p>
        </w:tc>
      </w:tr>
      <w:tr w:rsidR="00B10384" w:rsidRPr="003852A6" w14:paraId="280C5CB7" w14:textId="77777777">
        <w:trPr>
          <w:trHeight w:hRule="exact" w:val="454"/>
        </w:trPr>
        <w:tc>
          <w:tcPr>
            <w:tcW w:w="709" w:type="dxa"/>
            <w:tcBorders>
              <w:top w:val="single" w:sz="4" w:space="0" w:color="00000A"/>
              <w:left w:val="single" w:sz="4" w:space="0" w:color="00000A"/>
              <w:bottom w:val="single" w:sz="4" w:space="0" w:color="00000A"/>
              <w:right w:val="single" w:sz="4" w:space="0" w:color="00000A"/>
            </w:tcBorders>
            <w:vAlign w:val="center"/>
          </w:tcPr>
          <w:p w14:paraId="6ABD99D3"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17</w:t>
            </w:r>
          </w:p>
        </w:tc>
        <w:tc>
          <w:tcPr>
            <w:tcW w:w="1870" w:type="dxa"/>
            <w:tcBorders>
              <w:top w:val="single" w:sz="4" w:space="0" w:color="00000A"/>
              <w:left w:val="single" w:sz="4" w:space="0" w:color="00000A"/>
              <w:bottom w:val="single" w:sz="4" w:space="0" w:color="00000A"/>
              <w:right w:val="single" w:sz="4" w:space="0" w:color="00000A"/>
            </w:tcBorders>
            <w:vAlign w:val="center"/>
          </w:tcPr>
          <w:p w14:paraId="06C333EF"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转包与分包</w:t>
            </w:r>
          </w:p>
        </w:tc>
        <w:tc>
          <w:tcPr>
            <w:tcW w:w="7128" w:type="dxa"/>
            <w:tcBorders>
              <w:top w:val="single" w:sz="4" w:space="0" w:color="00000A"/>
              <w:left w:val="single" w:sz="4" w:space="0" w:color="00000A"/>
              <w:bottom w:val="single" w:sz="4" w:space="0" w:color="00000A"/>
              <w:right w:val="single" w:sz="4" w:space="0" w:color="00000A"/>
            </w:tcBorders>
            <w:vAlign w:val="center"/>
          </w:tcPr>
          <w:p w14:paraId="09AC0A1B"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不允许转包和分包。</w:t>
            </w:r>
          </w:p>
        </w:tc>
      </w:tr>
      <w:tr w:rsidR="00B10384" w:rsidRPr="003852A6" w14:paraId="070F0EF5" w14:textId="77777777">
        <w:trPr>
          <w:trHeight w:hRule="exact" w:val="1787"/>
        </w:trPr>
        <w:tc>
          <w:tcPr>
            <w:tcW w:w="709" w:type="dxa"/>
            <w:tcBorders>
              <w:top w:val="single" w:sz="4" w:space="0" w:color="00000A"/>
              <w:left w:val="single" w:sz="4" w:space="0" w:color="00000A"/>
              <w:bottom w:val="single" w:sz="4" w:space="0" w:color="00000A"/>
              <w:right w:val="single" w:sz="4" w:space="0" w:color="00000A"/>
            </w:tcBorders>
            <w:vAlign w:val="center"/>
          </w:tcPr>
          <w:p w14:paraId="7D4DA714"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18</w:t>
            </w:r>
          </w:p>
        </w:tc>
        <w:tc>
          <w:tcPr>
            <w:tcW w:w="1870" w:type="dxa"/>
            <w:tcBorders>
              <w:top w:val="single" w:sz="4" w:space="0" w:color="00000A"/>
              <w:left w:val="single" w:sz="4" w:space="0" w:color="00000A"/>
              <w:bottom w:val="single" w:sz="4" w:space="0" w:color="00000A"/>
              <w:right w:val="single" w:sz="4" w:space="0" w:color="00000A"/>
            </w:tcBorders>
            <w:vAlign w:val="center"/>
          </w:tcPr>
          <w:p w14:paraId="270F98DD"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踏勘现场</w:t>
            </w:r>
          </w:p>
        </w:tc>
        <w:tc>
          <w:tcPr>
            <w:tcW w:w="7128" w:type="dxa"/>
            <w:tcBorders>
              <w:top w:val="single" w:sz="4" w:space="0" w:color="00000A"/>
              <w:left w:val="single" w:sz="4" w:space="0" w:color="00000A"/>
              <w:bottom w:val="single" w:sz="4" w:space="0" w:color="00000A"/>
              <w:right w:val="single" w:sz="4" w:space="0" w:color="00000A"/>
            </w:tcBorders>
            <w:vAlign w:val="center"/>
          </w:tcPr>
          <w:p w14:paraId="1C680DA9" w14:textId="77777777" w:rsidR="00B10384" w:rsidRPr="003852A6" w:rsidRDefault="00000000">
            <w:pPr>
              <w:snapToGrid w:val="0"/>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供应商自行踏勘。充分了解现场位置、情况、道路等任何其他足以影响承包的情况，任何因忽视或误解现场情况而导致的索赔或工期延长申请将不被批准。</w:t>
            </w:r>
          </w:p>
          <w:p w14:paraId="5EE0C8C9" w14:textId="77777777" w:rsidR="00B10384" w:rsidRPr="003852A6" w:rsidRDefault="00000000">
            <w:pPr>
              <w:pStyle w:val="affa"/>
              <w:spacing w:before="0" w:beforeAutospacing="0" w:after="0" w:afterAutospacing="0" w:line="276" w:lineRule="auto"/>
              <w:rPr>
                <w:rFonts w:ascii="微软雅黑" w:eastAsia="微软雅黑" w:hAnsi="微软雅黑" w:cs="微软雅黑" w:hint="eastAsia"/>
                <w:sz w:val="21"/>
                <w:szCs w:val="21"/>
                <w:shd w:val="clear" w:color="auto" w:fill="FFFFFF"/>
              </w:rPr>
            </w:pPr>
            <w:r w:rsidRPr="003852A6">
              <w:rPr>
                <w:rFonts w:ascii="微软雅黑" w:eastAsia="微软雅黑" w:hAnsi="微软雅黑" w:cs="微软雅黑" w:hint="eastAsia"/>
                <w:szCs w:val="21"/>
              </w:rPr>
              <w:t>踏勘联系人：郭先生，联系电话：</w:t>
            </w:r>
            <w:r w:rsidRPr="003852A6">
              <w:rPr>
                <w:rFonts w:ascii="微软雅黑" w:eastAsia="微软雅黑" w:hAnsi="微软雅黑" w:cs="微软雅黑" w:hint="eastAsia"/>
                <w:sz w:val="21"/>
                <w:szCs w:val="21"/>
              </w:rPr>
              <w:t>15957356567</w:t>
            </w:r>
          </w:p>
          <w:p w14:paraId="7083B04B" w14:textId="77777777" w:rsidR="00B10384" w:rsidRPr="003852A6" w:rsidRDefault="00000000">
            <w:pPr>
              <w:snapToGrid w:val="0"/>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     </w:t>
            </w:r>
          </w:p>
        </w:tc>
      </w:tr>
      <w:tr w:rsidR="00B10384" w:rsidRPr="003852A6" w14:paraId="252B477B" w14:textId="77777777">
        <w:trPr>
          <w:trHeight w:hRule="exact" w:val="1151"/>
        </w:trPr>
        <w:tc>
          <w:tcPr>
            <w:tcW w:w="709" w:type="dxa"/>
            <w:tcBorders>
              <w:top w:val="single" w:sz="4" w:space="0" w:color="00000A"/>
              <w:left w:val="single" w:sz="4" w:space="0" w:color="00000A"/>
              <w:bottom w:val="single" w:sz="4" w:space="0" w:color="00000A"/>
              <w:right w:val="single" w:sz="4" w:space="0" w:color="00000A"/>
            </w:tcBorders>
            <w:vAlign w:val="center"/>
          </w:tcPr>
          <w:p w14:paraId="67BD7B15"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19</w:t>
            </w:r>
          </w:p>
        </w:tc>
        <w:tc>
          <w:tcPr>
            <w:tcW w:w="1870" w:type="dxa"/>
            <w:tcBorders>
              <w:top w:val="single" w:sz="4" w:space="0" w:color="00000A"/>
              <w:left w:val="single" w:sz="4" w:space="0" w:color="00000A"/>
              <w:bottom w:val="single" w:sz="4" w:space="0" w:color="00000A"/>
              <w:right w:val="single" w:sz="4" w:space="0" w:color="00000A"/>
            </w:tcBorders>
            <w:vAlign w:val="center"/>
          </w:tcPr>
          <w:p w14:paraId="6B27C9AA"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响应文件组成</w:t>
            </w:r>
          </w:p>
        </w:tc>
        <w:tc>
          <w:tcPr>
            <w:tcW w:w="7128" w:type="dxa"/>
            <w:tcBorders>
              <w:top w:val="single" w:sz="4" w:space="0" w:color="00000A"/>
              <w:left w:val="single" w:sz="4" w:space="0" w:color="00000A"/>
              <w:bottom w:val="single" w:sz="4" w:space="0" w:color="00000A"/>
              <w:right w:val="single" w:sz="4" w:space="0" w:color="00000A"/>
            </w:tcBorders>
            <w:vAlign w:val="center"/>
          </w:tcPr>
          <w:p w14:paraId="70707451"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电子响应文件和备份响应文件均由</w:t>
            </w:r>
            <w:r w:rsidRPr="003852A6">
              <w:rPr>
                <w:rFonts w:ascii="微软雅黑" w:eastAsia="微软雅黑" w:hAnsi="微软雅黑" w:cs="微软雅黑" w:hint="eastAsia"/>
                <w:b/>
                <w:szCs w:val="21"/>
              </w:rPr>
              <w:t>资格响应文件、商务技术文件及投标报价文件三部份组成</w:t>
            </w:r>
            <w:r w:rsidRPr="003852A6">
              <w:rPr>
                <w:rFonts w:ascii="微软雅黑" w:eastAsia="微软雅黑" w:hAnsi="微软雅黑" w:cs="微软雅黑" w:hint="eastAsia"/>
                <w:szCs w:val="21"/>
              </w:rPr>
              <w:t>。</w:t>
            </w:r>
          </w:p>
        </w:tc>
      </w:tr>
      <w:tr w:rsidR="00B10384" w:rsidRPr="003852A6" w14:paraId="4C219991" w14:textId="77777777">
        <w:trPr>
          <w:trHeight w:hRule="exact" w:val="1875"/>
        </w:trPr>
        <w:tc>
          <w:tcPr>
            <w:tcW w:w="709" w:type="dxa"/>
            <w:tcBorders>
              <w:top w:val="single" w:sz="4" w:space="0" w:color="00000A"/>
              <w:left w:val="single" w:sz="4" w:space="0" w:color="00000A"/>
              <w:bottom w:val="single" w:sz="4" w:space="0" w:color="00000A"/>
              <w:right w:val="single" w:sz="4" w:space="0" w:color="00000A"/>
            </w:tcBorders>
            <w:vAlign w:val="center"/>
          </w:tcPr>
          <w:p w14:paraId="0861FD7F"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20</w:t>
            </w:r>
          </w:p>
        </w:tc>
        <w:tc>
          <w:tcPr>
            <w:tcW w:w="1870" w:type="dxa"/>
            <w:tcBorders>
              <w:top w:val="single" w:sz="4" w:space="0" w:color="00000A"/>
              <w:left w:val="single" w:sz="4" w:space="0" w:color="00000A"/>
              <w:bottom w:val="single" w:sz="4" w:space="0" w:color="00000A"/>
              <w:right w:val="single" w:sz="4" w:space="0" w:color="00000A"/>
            </w:tcBorders>
            <w:vAlign w:val="center"/>
          </w:tcPr>
          <w:p w14:paraId="3246B360"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开标时间及地点</w:t>
            </w:r>
          </w:p>
        </w:tc>
        <w:tc>
          <w:tcPr>
            <w:tcW w:w="7128" w:type="dxa"/>
            <w:tcBorders>
              <w:top w:val="single" w:sz="4" w:space="0" w:color="00000A"/>
              <w:left w:val="single" w:sz="4" w:space="0" w:color="00000A"/>
              <w:bottom w:val="single" w:sz="4" w:space="0" w:color="00000A"/>
              <w:right w:val="single" w:sz="4" w:space="0" w:color="00000A"/>
            </w:tcBorders>
            <w:vAlign w:val="center"/>
          </w:tcPr>
          <w:p w14:paraId="5D5C333A" w14:textId="744D48F9" w:rsidR="00B10384" w:rsidRPr="003852A6" w:rsidRDefault="00000000">
            <w:pPr>
              <w:spacing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时间：</w:t>
            </w:r>
            <w:r w:rsidR="003852A6" w:rsidRPr="003852A6">
              <w:rPr>
                <w:rFonts w:ascii="微软雅黑" w:eastAsia="微软雅黑" w:hAnsi="微软雅黑" w:cs="微软雅黑" w:hint="eastAsia"/>
                <w:szCs w:val="21"/>
                <w:u w:val="single"/>
              </w:rPr>
              <w:t>2024年09</w:t>
            </w:r>
            <w:r w:rsidR="003852A6" w:rsidRPr="003852A6">
              <w:rPr>
                <w:rFonts w:ascii="微软雅黑" w:eastAsia="微软雅黑" w:hAnsi="微软雅黑" w:cs="微软雅黑" w:hint="eastAsia"/>
                <w:bCs/>
                <w:szCs w:val="21"/>
                <w:u w:val="single"/>
              </w:rPr>
              <w:t>月18日14：30</w:t>
            </w:r>
            <w:r w:rsidRPr="003852A6">
              <w:rPr>
                <w:rFonts w:ascii="微软雅黑" w:eastAsia="微软雅黑" w:hAnsi="微软雅黑" w:cs="微软雅黑" w:hint="eastAsia"/>
                <w:szCs w:val="21"/>
              </w:rPr>
              <w:t>（北京时间）</w:t>
            </w:r>
          </w:p>
          <w:p w14:paraId="3526319B" w14:textId="77777777" w:rsidR="00B10384" w:rsidRPr="003852A6" w:rsidRDefault="00000000">
            <w:pPr>
              <w:spacing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地点：“政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”平台电子投标</w:t>
            </w:r>
          </w:p>
          <w:p w14:paraId="1549D29D"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供应商无需到开标现场，但须准时在线参加，直至评审结束。</w:t>
            </w:r>
          </w:p>
        </w:tc>
      </w:tr>
      <w:tr w:rsidR="00B10384" w:rsidRPr="003852A6" w14:paraId="246E9956" w14:textId="77777777">
        <w:trPr>
          <w:trHeight w:hRule="exact" w:val="454"/>
        </w:trPr>
        <w:tc>
          <w:tcPr>
            <w:tcW w:w="709" w:type="dxa"/>
            <w:tcBorders>
              <w:top w:val="single" w:sz="4" w:space="0" w:color="00000A"/>
              <w:left w:val="single" w:sz="4" w:space="0" w:color="00000A"/>
              <w:bottom w:val="single" w:sz="4" w:space="0" w:color="00000A"/>
              <w:right w:val="single" w:sz="4" w:space="0" w:color="00000A"/>
            </w:tcBorders>
            <w:vAlign w:val="center"/>
          </w:tcPr>
          <w:p w14:paraId="400D22EC"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21</w:t>
            </w:r>
          </w:p>
        </w:tc>
        <w:tc>
          <w:tcPr>
            <w:tcW w:w="1870" w:type="dxa"/>
            <w:tcBorders>
              <w:top w:val="single" w:sz="4" w:space="0" w:color="00000A"/>
              <w:left w:val="single" w:sz="4" w:space="0" w:color="00000A"/>
              <w:bottom w:val="single" w:sz="4" w:space="0" w:color="00000A"/>
              <w:right w:val="single" w:sz="4" w:space="0" w:color="00000A"/>
            </w:tcBorders>
            <w:vAlign w:val="center"/>
          </w:tcPr>
          <w:p w14:paraId="53018A01"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磋商有效期</w:t>
            </w:r>
          </w:p>
        </w:tc>
        <w:tc>
          <w:tcPr>
            <w:tcW w:w="7128" w:type="dxa"/>
            <w:tcBorders>
              <w:top w:val="single" w:sz="4" w:space="0" w:color="00000A"/>
              <w:left w:val="single" w:sz="4" w:space="0" w:color="00000A"/>
              <w:bottom w:val="single" w:sz="4" w:space="0" w:color="00000A"/>
              <w:right w:val="single" w:sz="4" w:space="0" w:color="00000A"/>
            </w:tcBorders>
            <w:vAlign w:val="center"/>
          </w:tcPr>
          <w:p w14:paraId="7D183322"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90</w:t>
            </w:r>
            <w:proofErr w:type="gramStart"/>
            <w:r w:rsidRPr="003852A6">
              <w:rPr>
                <w:rFonts w:ascii="微软雅黑" w:eastAsia="微软雅黑" w:hAnsi="微软雅黑" w:cs="微软雅黑" w:hint="eastAsia"/>
                <w:szCs w:val="21"/>
              </w:rPr>
              <w:t>日历天</w:t>
            </w:r>
            <w:proofErr w:type="gramEnd"/>
            <w:r w:rsidRPr="003852A6">
              <w:rPr>
                <w:rFonts w:ascii="微软雅黑" w:eastAsia="微软雅黑" w:hAnsi="微软雅黑" w:cs="微软雅黑" w:hint="eastAsia"/>
                <w:szCs w:val="21"/>
              </w:rPr>
              <w:t>(从磋商开始之日起算）</w:t>
            </w:r>
          </w:p>
        </w:tc>
      </w:tr>
      <w:tr w:rsidR="00B10384" w:rsidRPr="003852A6" w14:paraId="4370E000" w14:textId="77777777">
        <w:trPr>
          <w:trHeight w:hRule="exact" w:val="539"/>
        </w:trPr>
        <w:tc>
          <w:tcPr>
            <w:tcW w:w="709" w:type="dxa"/>
            <w:tcBorders>
              <w:top w:val="single" w:sz="4" w:space="0" w:color="00000A"/>
              <w:left w:val="single" w:sz="4" w:space="0" w:color="00000A"/>
              <w:bottom w:val="single" w:sz="4" w:space="0" w:color="00000A"/>
              <w:right w:val="single" w:sz="4" w:space="0" w:color="00000A"/>
            </w:tcBorders>
            <w:vAlign w:val="center"/>
          </w:tcPr>
          <w:p w14:paraId="41FD46FE"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22</w:t>
            </w:r>
          </w:p>
        </w:tc>
        <w:tc>
          <w:tcPr>
            <w:tcW w:w="1870" w:type="dxa"/>
            <w:tcBorders>
              <w:top w:val="single" w:sz="4" w:space="0" w:color="00000A"/>
              <w:left w:val="single" w:sz="4" w:space="0" w:color="00000A"/>
              <w:bottom w:val="single" w:sz="4" w:space="0" w:color="00000A"/>
              <w:right w:val="single" w:sz="4" w:space="0" w:color="00000A"/>
            </w:tcBorders>
            <w:vAlign w:val="center"/>
          </w:tcPr>
          <w:p w14:paraId="2C995471"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控制价</w:t>
            </w:r>
          </w:p>
        </w:tc>
        <w:tc>
          <w:tcPr>
            <w:tcW w:w="7128" w:type="dxa"/>
            <w:tcBorders>
              <w:top w:val="single" w:sz="4" w:space="0" w:color="00000A"/>
              <w:left w:val="single" w:sz="4" w:space="0" w:color="00000A"/>
              <w:bottom w:val="single" w:sz="4" w:space="0" w:color="00000A"/>
              <w:right w:val="single" w:sz="4" w:space="0" w:color="00000A"/>
            </w:tcBorders>
            <w:vAlign w:val="center"/>
          </w:tcPr>
          <w:p w14:paraId="1149488C"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本项目控制价人民币761292.08元，超过控制价的响应文件无效。</w:t>
            </w:r>
          </w:p>
        </w:tc>
      </w:tr>
      <w:tr w:rsidR="00B10384" w:rsidRPr="003852A6" w14:paraId="727C6B82" w14:textId="77777777">
        <w:trPr>
          <w:trHeight w:hRule="exact" w:val="454"/>
        </w:trPr>
        <w:tc>
          <w:tcPr>
            <w:tcW w:w="709" w:type="dxa"/>
            <w:tcBorders>
              <w:top w:val="single" w:sz="4" w:space="0" w:color="00000A"/>
              <w:left w:val="single" w:sz="4" w:space="0" w:color="00000A"/>
              <w:bottom w:val="single" w:sz="4" w:space="0" w:color="00000A"/>
              <w:right w:val="single" w:sz="4" w:space="0" w:color="00000A"/>
            </w:tcBorders>
            <w:vAlign w:val="center"/>
          </w:tcPr>
          <w:p w14:paraId="5C4E423B"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23</w:t>
            </w:r>
          </w:p>
        </w:tc>
        <w:tc>
          <w:tcPr>
            <w:tcW w:w="1870" w:type="dxa"/>
            <w:tcBorders>
              <w:top w:val="single" w:sz="4" w:space="0" w:color="00000A"/>
              <w:left w:val="single" w:sz="4" w:space="0" w:color="00000A"/>
              <w:bottom w:val="single" w:sz="4" w:space="0" w:color="00000A"/>
              <w:right w:val="single" w:sz="4" w:space="0" w:color="00000A"/>
            </w:tcBorders>
            <w:vAlign w:val="center"/>
          </w:tcPr>
          <w:p w14:paraId="414FB04B"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磋商结果公示期限</w:t>
            </w:r>
          </w:p>
        </w:tc>
        <w:tc>
          <w:tcPr>
            <w:tcW w:w="7128" w:type="dxa"/>
            <w:tcBorders>
              <w:top w:val="single" w:sz="4" w:space="0" w:color="00000A"/>
              <w:left w:val="single" w:sz="4" w:space="0" w:color="00000A"/>
              <w:bottom w:val="single" w:sz="4" w:space="0" w:color="00000A"/>
              <w:right w:val="single" w:sz="4" w:space="0" w:color="00000A"/>
            </w:tcBorders>
            <w:vAlign w:val="center"/>
          </w:tcPr>
          <w:p w14:paraId="292B0570"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磋商结束后1个工作日</w:t>
            </w:r>
          </w:p>
        </w:tc>
      </w:tr>
      <w:tr w:rsidR="00B10384" w:rsidRPr="003852A6" w14:paraId="2FD65652" w14:textId="77777777">
        <w:trPr>
          <w:trHeight w:hRule="exact" w:val="620"/>
        </w:trPr>
        <w:tc>
          <w:tcPr>
            <w:tcW w:w="709" w:type="dxa"/>
            <w:tcBorders>
              <w:top w:val="single" w:sz="4" w:space="0" w:color="00000A"/>
              <w:left w:val="single" w:sz="4" w:space="0" w:color="00000A"/>
              <w:bottom w:val="single" w:sz="4" w:space="0" w:color="00000A"/>
              <w:right w:val="single" w:sz="4" w:space="0" w:color="00000A"/>
            </w:tcBorders>
            <w:vAlign w:val="center"/>
          </w:tcPr>
          <w:p w14:paraId="2A35418E"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24</w:t>
            </w:r>
          </w:p>
        </w:tc>
        <w:tc>
          <w:tcPr>
            <w:tcW w:w="1870" w:type="dxa"/>
            <w:tcBorders>
              <w:top w:val="single" w:sz="4" w:space="0" w:color="00000A"/>
              <w:left w:val="single" w:sz="4" w:space="0" w:color="00000A"/>
              <w:bottom w:val="single" w:sz="4" w:space="0" w:color="00000A"/>
              <w:right w:val="single" w:sz="4" w:space="0" w:color="00000A"/>
            </w:tcBorders>
            <w:vAlign w:val="center"/>
          </w:tcPr>
          <w:p w14:paraId="5820AAA5"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成交通知书</w:t>
            </w:r>
          </w:p>
        </w:tc>
        <w:tc>
          <w:tcPr>
            <w:tcW w:w="7128" w:type="dxa"/>
            <w:tcBorders>
              <w:top w:val="single" w:sz="4" w:space="0" w:color="00000A"/>
              <w:left w:val="single" w:sz="4" w:space="0" w:color="00000A"/>
              <w:bottom w:val="single" w:sz="4" w:space="0" w:color="00000A"/>
              <w:right w:val="single" w:sz="4" w:space="0" w:color="00000A"/>
            </w:tcBorders>
            <w:vAlign w:val="center"/>
          </w:tcPr>
          <w:p w14:paraId="783F4F69"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在公告中标结果的同时，采购代理机构向中标人发出中标通知书。</w:t>
            </w:r>
          </w:p>
        </w:tc>
      </w:tr>
      <w:tr w:rsidR="00B10384" w:rsidRPr="003852A6" w14:paraId="42455851" w14:textId="77777777">
        <w:trPr>
          <w:trHeight w:hRule="exact" w:val="420"/>
        </w:trPr>
        <w:tc>
          <w:tcPr>
            <w:tcW w:w="709" w:type="dxa"/>
            <w:tcBorders>
              <w:top w:val="single" w:sz="4" w:space="0" w:color="00000A"/>
              <w:left w:val="single" w:sz="4" w:space="0" w:color="00000A"/>
              <w:bottom w:val="single" w:sz="4" w:space="0" w:color="00000A"/>
              <w:right w:val="single" w:sz="4" w:space="0" w:color="00000A"/>
            </w:tcBorders>
            <w:vAlign w:val="center"/>
          </w:tcPr>
          <w:p w14:paraId="4CBA6646"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25</w:t>
            </w:r>
          </w:p>
        </w:tc>
        <w:tc>
          <w:tcPr>
            <w:tcW w:w="1870" w:type="dxa"/>
            <w:tcBorders>
              <w:top w:val="single" w:sz="4" w:space="0" w:color="00000A"/>
              <w:left w:val="single" w:sz="4" w:space="0" w:color="00000A"/>
              <w:bottom w:val="single" w:sz="4" w:space="0" w:color="00000A"/>
              <w:right w:val="single" w:sz="4" w:space="0" w:color="00000A"/>
            </w:tcBorders>
            <w:vAlign w:val="center"/>
          </w:tcPr>
          <w:p w14:paraId="25F26725"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签订合同</w:t>
            </w:r>
          </w:p>
        </w:tc>
        <w:tc>
          <w:tcPr>
            <w:tcW w:w="7128" w:type="dxa"/>
            <w:tcBorders>
              <w:top w:val="single" w:sz="4" w:space="0" w:color="00000A"/>
              <w:left w:val="single" w:sz="4" w:space="0" w:color="00000A"/>
              <w:bottom w:val="single" w:sz="4" w:space="0" w:color="00000A"/>
              <w:right w:val="single" w:sz="4" w:space="0" w:color="00000A"/>
            </w:tcBorders>
            <w:vAlign w:val="center"/>
          </w:tcPr>
          <w:p w14:paraId="5F6BB681"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磋商结果公告公示无异议后30日内。</w:t>
            </w:r>
          </w:p>
        </w:tc>
      </w:tr>
      <w:tr w:rsidR="00B10384" w:rsidRPr="003852A6" w14:paraId="70A6BFD8" w14:textId="77777777">
        <w:trPr>
          <w:trHeight w:hRule="exact" w:val="2701"/>
        </w:trPr>
        <w:tc>
          <w:tcPr>
            <w:tcW w:w="709" w:type="dxa"/>
            <w:tcBorders>
              <w:top w:val="single" w:sz="4" w:space="0" w:color="00000A"/>
              <w:left w:val="single" w:sz="4" w:space="0" w:color="00000A"/>
              <w:bottom w:val="single" w:sz="4" w:space="0" w:color="00000A"/>
              <w:right w:val="single" w:sz="4" w:space="0" w:color="00000A"/>
            </w:tcBorders>
            <w:vAlign w:val="center"/>
          </w:tcPr>
          <w:p w14:paraId="7959F304"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26</w:t>
            </w:r>
          </w:p>
        </w:tc>
        <w:tc>
          <w:tcPr>
            <w:tcW w:w="1870" w:type="dxa"/>
            <w:tcBorders>
              <w:top w:val="single" w:sz="4" w:space="0" w:color="00000A"/>
              <w:left w:val="single" w:sz="4" w:space="0" w:color="00000A"/>
              <w:bottom w:val="single" w:sz="4" w:space="0" w:color="00000A"/>
              <w:right w:val="single" w:sz="4" w:space="0" w:color="00000A"/>
            </w:tcBorders>
            <w:vAlign w:val="center"/>
          </w:tcPr>
          <w:p w14:paraId="0ACCC742"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信用记录</w:t>
            </w:r>
          </w:p>
        </w:tc>
        <w:tc>
          <w:tcPr>
            <w:tcW w:w="7128" w:type="dxa"/>
            <w:tcBorders>
              <w:top w:val="single" w:sz="4" w:space="0" w:color="00000A"/>
              <w:left w:val="single" w:sz="4" w:space="0" w:color="00000A"/>
              <w:bottom w:val="single" w:sz="4" w:space="0" w:color="00000A"/>
              <w:right w:val="single" w:sz="4" w:space="0" w:color="00000A"/>
            </w:tcBorders>
            <w:vAlign w:val="center"/>
          </w:tcPr>
          <w:p w14:paraId="6D04EA8B"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根据财库[2016]125号文件，通过“信用中国”网站（www.creditchina.gov.cn）、中国政府采购网（www.ccgp.gov.cn），以谈判当日网页查询记录为准。对列入失信被执行人、重大税收违法案件当事人名单、政府采购严重违法失信行为记录名单的供应商，其谈判文件将作无效文件处理。</w:t>
            </w:r>
          </w:p>
        </w:tc>
      </w:tr>
      <w:tr w:rsidR="00B10384" w:rsidRPr="003852A6" w14:paraId="6943C4C2" w14:textId="77777777">
        <w:trPr>
          <w:trHeight w:hRule="exact" w:val="4819"/>
        </w:trPr>
        <w:tc>
          <w:tcPr>
            <w:tcW w:w="709" w:type="dxa"/>
            <w:tcBorders>
              <w:top w:val="single" w:sz="4" w:space="0" w:color="00000A"/>
              <w:left w:val="single" w:sz="4" w:space="0" w:color="00000A"/>
              <w:bottom w:val="single" w:sz="4" w:space="0" w:color="00000A"/>
              <w:right w:val="single" w:sz="4" w:space="0" w:color="00000A"/>
            </w:tcBorders>
            <w:vAlign w:val="center"/>
          </w:tcPr>
          <w:p w14:paraId="481AAA4B"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27</w:t>
            </w:r>
          </w:p>
        </w:tc>
        <w:tc>
          <w:tcPr>
            <w:tcW w:w="1870" w:type="dxa"/>
            <w:tcBorders>
              <w:top w:val="single" w:sz="4" w:space="0" w:color="00000A"/>
              <w:left w:val="single" w:sz="4" w:space="0" w:color="00000A"/>
              <w:bottom w:val="single" w:sz="4" w:space="0" w:color="00000A"/>
              <w:right w:val="single" w:sz="4" w:space="0" w:color="00000A"/>
            </w:tcBorders>
            <w:vAlign w:val="center"/>
          </w:tcPr>
          <w:p w14:paraId="4203DD95"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小</w:t>
            </w:r>
            <w:proofErr w:type="gramStart"/>
            <w:r w:rsidRPr="003852A6">
              <w:rPr>
                <w:rFonts w:ascii="微软雅黑" w:eastAsia="微软雅黑" w:hAnsi="微软雅黑" w:cs="微软雅黑" w:hint="eastAsia"/>
                <w:szCs w:val="21"/>
              </w:rPr>
              <w:t>微企业</w:t>
            </w:r>
            <w:proofErr w:type="gramEnd"/>
            <w:r w:rsidRPr="003852A6">
              <w:rPr>
                <w:rFonts w:ascii="微软雅黑" w:eastAsia="微软雅黑" w:hAnsi="微软雅黑" w:cs="微软雅黑" w:hint="eastAsia"/>
                <w:szCs w:val="21"/>
              </w:rPr>
              <w:t>有关政策</w:t>
            </w:r>
          </w:p>
        </w:tc>
        <w:tc>
          <w:tcPr>
            <w:tcW w:w="7128" w:type="dxa"/>
            <w:tcBorders>
              <w:top w:val="single" w:sz="4" w:space="0" w:color="00000A"/>
              <w:left w:val="single" w:sz="4" w:space="0" w:color="00000A"/>
              <w:bottom w:val="single" w:sz="4" w:space="0" w:color="00000A"/>
              <w:right w:val="single" w:sz="4" w:space="0" w:color="00000A"/>
            </w:tcBorders>
            <w:vAlign w:val="center"/>
          </w:tcPr>
          <w:p w14:paraId="29586AE8"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本次采购为专门面向中小企业预留采购份额的采购项目。</w:t>
            </w:r>
          </w:p>
          <w:p w14:paraId="400A0E96"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本项目对应的中小企业划分标准所属行业：建筑业。</w:t>
            </w:r>
          </w:p>
          <w:p w14:paraId="5CDE7532"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D42DDCC"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tc>
      </w:tr>
      <w:tr w:rsidR="00B10384" w:rsidRPr="003852A6" w14:paraId="24DA50F2" w14:textId="77777777">
        <w:trPr>
          <w:trHeight w:hRule="exact" w:val="547"/>
        </w:trPr>
        <w:tc>
          <w:tcPr>
            <w:tcW w:w="709" w:type="dxa"/>
            <w:tcBorders>
              <w:top w:val="single" w:sz="4" w:space="0" w:color="00000A"/>
              <w:left w:val="single" w:sz="4" w:space="0" w:color="00000A"/>
              <w:bottom w:val="single" w:sz="4" w:space="0" w:color="00000A"/>
              <w:right w:val="single" w:sz="4" w:space="0" w:color="00000A"/>
            </w:tcBorders>
            <w:vAlign w:val="center"/>
          </w:tcPr>
          <w:p w14:paraId="67E024A9" w14:textId="77777777" w:rsidR="00B10384" w:rsidRPr="003852A6" w:rsidRDefault="00000000">
            <w:pPr>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28</w:t>
            </w:r>
          </w:p>
        </w:tc>
        <w:tc>
          <w:tcPr>
            <w:tcW w:w="1870" w:type="dxa"/>
            <w:tcBorders>
              <w:top w:val="single" w:sz="4" w:space="0" w:color="00000A"/>
              <w:left w:val="single" w:sz="4" w:space="0" w:color="00000A"/>
              <w:bottom w:val="single" w:sz="4" w:space="0" w:color="00000A"/>
              <w:right w:val="single" w:sz="4" w:space="0" w:color="00000A"/>
            </w:tcBorders>
            <w:vAlign w:val="center"/>
          </w:tcPr>
          <w:p w14:paraId="1CEB4D99"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解释</w:t>
            </w:r>
          </w:p>
        </w:tc>
        <w:tc>
          <w:tcPr>
            <w:tcW w:w="7128" w:type="dxa"/>
            <w:tcBorders>
              <w:top w:val="single" w:sz="4" w:space="0" w:color="00000A"/>
              <w:left w:val="single" w:sz="4" w:space="0" w:color="00000A"/>
              <w:bottom w:val="single" w:sz="4" w:space="0" w:color="00000A"/>
              <w:right w:val="single" w:sz="4" w:space="0" w:color="00000A"/>
            </w:tcBorders>
            <w:vAlign w:val="center"/>
          </w:tcPr>
          <w:p w14:paraId="0A0CB722" w14:textId="77777777" w:rsidR="00B10384" w:rsidRPr="003852A6" w:rsidRDefault="00000000">
            <w:pPr>
              <w:spacing w:after="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凡涉及本磋商文件的最终解释权归属采购人。</w:t>
            </w:r>
          </w:p>
        </w:tc>
      </w:tr>
    </w:tbl>
    <w:p w14:paraId="6660133A" w14:textId="77777777" w:rsidR="00B10384" w:rsidRPr="003852A6" w:rsidRDefault="00B10384">
      <w:pPr>
        <w:pStyle w:val="2"/>
        <w:spacing w:before="0" w:after="0"/>
        <w:rPr>
          <w:rFonts w:ascii="微软雅黑" w:eastAsia="微软雅黑" w:hAnsi="微软雅黑" w:cs="微软雅黑" w:hint="eastAsia"/>
          <w:sz w:val="21"/>
          <w:szCs w:val="21"/>
        </w:rPr>
        <w:sectPr w:rsidR="00B10384" w:rsidRPr="003852A6">
          <w:pgSz w:w="11906" w:h="16838"/>
          <w:pgMar w:top="1440" w:right="1558" w:bottom="1440" w:left="1797" w:header="851" w:footer="992" w:gutter="0"/>
          <w:cols w:space="720"/>
          <w:docGrid w:linePitch="312"/>
        </w:sectPr>
      </w:pPr>
      <w:bookmarkStart w:id="36" w:name="_Toc493699292"/>
      <w:bookmarkStart w:id="37" w:name="_Toc100764195"/>
      <w:bookmarkStart w:id="38" w:name="_Toc53062672"/>
      <w:bookmarkStart w:id="39" w:name="_Toc192313101"/>
      <w:bookmarkStart w:id="40" w:name="_Toc40788010"/>
      <w:bookmarkStart w:id="41" w:name="_Toc89266798"/>
    </w:p>
    <w:p w14:paraId="0ECE8492" w14:textId="77777777" w:rsidR="00B10384" w:rsidRPr="003852A6" w:rsidRDefault="00000000">
      <w:pPr>
        <w:pStyle w:val="affff2"/>
        <w:numPr>
          <w:ilvl w:val="1"/>
          <w:numId w:val="23"/>
        </w:numPr>
        <w:snapToGrid w:val="0"/>
        <w:spacing w:line="360" w:lineRule="auto"/>
        <w:ind w:firstLineChars="0"/>
        <w:jc w:val="center"/>
        <w:outlineLvl w:val="1"/>
        <w:rPr>
          <w:rFonts w:ascii="微软雅黑" w:eastAsia="微软雅黑" w:hAnsi="微软雅黑" w:cs="微软雅黑" w:hint="eastAsia"/>
          <w:b/>
        </w:rPr>
      </w:pPr>
      <w:bookmarkStart w:id="42" w:name="_Toc163574170"/>
      <w:bookmarkStart w:id="43" w:name="_Toc192313122"/>
      <w:bookmarkStart w:id="44" w:name="_Toc493699319"/>
      <w:bookmarkStart w:id="45" w:name="_Toc170792774"/>
      <w:bookmarkEnd w:id="36"/>
      <w:bookmarkEnd w:id="37"/>
      <w:bookmarkEnd w:id="38"/>
      <w:bookmarkEnd w:id="39"/>
      <w:bookmarkEnd w:id="40"/>
      <w:bookmarkEnd w:id="41"/>
      <w:r w:rsidRPr="003852A6">
        <w:rPr>
          <w:rFonts w:ascii="微软雅黑" w:eastAsia="微软雅黑" w:hAnsi="微软雅黑" w:cs="微软雅黑" w:hint="eastAsia"/>
          <w:b/>
        </w:rPr>
        <w:lastRenderedPageBreak/>
        <w:t>总则</w:t>
      </w:r>
      <w:bookmarkEnd w:id="42"/>
    </w:p>
    <w:p w14:paraId="23C0891E" w14:textId="77777777" w:rsidR="00B10384" w:rsidRPr="003852A6" w:rsidRDefault="00000000">
      <w:pPr>
        <w:pStyle w:val="affff2"/>
        <w:numPr>
          <w:ilvl w:val="3"/>
          <w:numId w:val="24"/>
        </w:numPr>
        <w:snapToGrid w:val="0"/>
        <w:spacing w:line="360" w:lineRule="auto"/>
        <w:ind w:left="0" w:firstLineChars="0" w:firstLine="426"/>
        <w:jc w:val="left"/>
        <w:rPr>
          <w:rFonts w:ascii="微软雅黑" w:eastAsia="微软雅黑" w:hAnsi="微软雅黑" w:cs="微软雅黑" w:hint="eastAsia"/>
          <w:b/>
        </w:rPr>
      </w:pPr>
      <w:bookmarkStart w:id="46" w:name="_Toc177870537"/>
      <w:bookmarkStart w:id="47" w:name="_Toc177824939"/>
      <w:bookmarkStart w:id="48" w:name="_Toc177824872"/>
      <w:bookmarkStart w:id="49" w:name="_Toc177825120"/>
      <w:bookmarkStart w:id="50" w:name="_Toc192313109"/>
      <w:r w:rsidRPr="003852A6">
        <w:rPr>
          <w:rFonts w:ascii="微软雅黑" w:eastAsia="微软雅黑" w:hAnsi="微软雅黑" w:cs="微软雅黑" w:hint="eastAsia"/>
          <w:b/>
        </w:rPr>
        <w:t>适用范围</w:t>
      </w:r>
      <w:bookmarkEnd w:id="46"/>
      <w:bookmarkEnd w:id="47"/>
      <w:bookmarkEnd w:id="48"/>
      <w:bookmarkEnd w:id="49"/>
    </w:p>
    <w:p w14:paraId="2C590098" w14:textId="77777777" w:rsidR="00B10384" w:rsidRPr="003852A6" w:rsidRDefault="00000000">
      <w:pPr>
        <w:pStyle w:val="affff2"/>
        <w:numPr>
          <w:ilvl w:val="1"/>
          <w:numId w:val="25"/>
        </w:numPr>
        <w:snapToGrid w:val="0"/>
        <w:spacing w:line="360" w:lineRule="auto"/>
        <w:ind w:firstLineChars="0"/>
        <w:jc w:val="left"/>
        <w:rPr>
          <w:rFonts w:ascii="微软雅黑" w:eastAsia="微软雅黑" w:hAnsi="微软雅黑" w:cs="微软雅黑" w:hint="eastAsia"/>
        </w:rPr>
      </w:pPr>
      <w:r w:rsidRPr="003852A6">
        <w:rPr>
          <w:rFonts w:ascii="微软雅黑" w:eastAsia="微软雅黑" w:hAnsi="微软雅黑" w:cs="微软雅黑" w:hint="eastAsia"/>
        </w:rPr>
        <w:t>本竞争性磋商文件适用于本次所述项目的磋商。</w:t>
      </w:r>
    </w:p>
    <w:p w14:paraId="6D787FA3" w14:textId="77777777" w:rsidR="00B10384" w:rsidRPr="003852A6" w:rsidRDefault="00000000">
      <w:pPr>
        <w:pStyle w:val="affff2"/>
        <w:numPr>
          <w:ilvl w:val="3"/>
          <w:numId w:val="24"/>
        </w:numPr>
        <w:snapToGrid w:val="0"/>
        <w:spacing w:line="360" w:lineRule="auto"/>
        <w:ind w:left="0" w:firstLineChars="0" w:firstLine="426"/>
        <w:jc w:val="left"/>
        <w:rPr>
          <w:rFonts w:ascii="微软雅黑" w:eastAsia="微软雅黑" w:hAnsi="微软雅黑" w:cs="微软雅黑" w:hint="eastAsia"/>
          <w:b/>
        </w:rPr>
      </w:pPr>
      <w:r w:rsidRPr="003852A6">
        <w:rPr>
          <w:rFonts w:ascii="微软雅黑" w:eastAsia="微软雅黑" w:hAnsi="微软雅黑" w:cs="微软雅黑" w:hint="eastAsia"/>
          <w:b/>
        </w:rPr>
        <w:t>相关名词说明</w:t>
      </w:r>
    </w:p>
    <w:p w14:paraId="42C587CD" w14:textId="77777777" w:rsidR="00B10384" w:rsidRPr="003852A6" w:rsidRDefault="00B10384">
      <w:pPr>
        <w:pStyle w:val="affff2"/>
        <w:numPr>
          <w:ilvl w:val="0"/>
          <w:numId w:val="25"/>
        </w:numPr>
        <w:snapToGrid w:val="0"/>
        <w:spacing w:line="360" w:lineRule="auto"/>
        <w:ind w:firstLineChars="0"/>
        <w:jc w:val="left"/>
        <w:rPr>
          <w:rFonts w:ascii="微软雅黑" w:eastAsia="微软雅黑" w:hAnsi="微软雅黑" w:cs="微软雅黑" w:hint="eastAsia"/>
          <w:vanish/>
        </w:rPr>
      </w:pPr>
    </w:p>
    <w:p w14:paraId="2EF7996B" w14:textId="77777777" w:rsidR="00B10384" w:rsidRPr="003852A6" w:rsidRDefault="00000000">
      <w:pPr>
        <w:pStyle w:val="affff2"/>
        <w:numPr>
          <w:ilvl w:val="1"/>
          <w:numId w:val="25"/>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潜在供应商领取竞争性磋商文件后,必须按国家《保密法》以及保密工作的相关规定，对竞争性磋商文件内容应承担保密义务，维护采购人的权益，发生窃、泄密事件潜在供应商应承担相应的法律责任。</w:t>
      </w:r>
    </w:p>
    <w:p w14:paraId="6BC55E75" w14:textId="77777777" w:rsidR="00B10384" w:rsidRPr="003852A6" w:rsidRDefault="00000000">
      <w:pPr>
        <w:pStyle w:val="affff2"/>
        <w:numPr>
          <w:ilvl w:val="1"/>
          <w:numId w:val="25"/>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供应商一旦参与本次采购活动，即被视为接受了本竞争性磋商文件的所有内容，如有任何异议，均需在答疑截止时间前以书面形式提出。</w:t>
      </w:r>
    </w:p>
    <w:p w14:paraId="0DC59E60" w14:textId="77777777" w:rsidR="00B10384" w:rsidRPr="003852A6" w:rsidRDefault="00000000">
      <w:pPr>
        <w:pStyle w:val="affff2"/>
        <w:numPr>
          <w:ilvl w:val="1"/>
          <w:numId w:val="25"/>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磋商须对所磋商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15983B1" w14:textId="77777777" w:rsidR="00B10384" w:rsidRPr="003852A6" w:rsidRDefault="00000000">
      <w:pPr>
        <w:pStyle w:val="affff2"/>
        <w:numPr>
          <w:ilvl w:val="3"/>
          <w:numId w:val="24"/>
        </w:numPr>
        <w:snapToGrid w:val="0"/>
        <w:spacing w:line="360" w:lineRule="auto"/>
        <w:ind w:left="0" w:firstLineChars="0" w:firstLine="426"/>
        <w:jc w:val="left"/>
        <w:rPr>
          <w:rFonts w:ascii="微软雅黑" w:eastAsia="微软雅黑" w:hAnsi="微软雅黑" w:cs="微软雅黑" w:hint="eastAsia"/>
          <w:b/>
        </w:rPr>
      </w:pPr>
      <w:bookmarkStart w:id="51" w:name="_Toc177824873"/>
      <w:bookmarkStart w:id="52" w:name="_Toc177870538"/>
      <w:bookmarkStart w:id="53" w:name="_Toc177825121"/>
      <w:bookmarkStart w:id="54" w:name="_Toc177824940"/>
      <w:r w:rsidRPr="003852A6">
        <w:rPr>
          <w:rFonts w:ascii="微软雅黑" w:eastAsia="微软雅黑" w:hAnsi="微软雅黑" w:cs="微软雅黑" w:hint="eastAsia"/>
          <w:b/>
        </w:rPr>
        <w:t>定义</w:t>
      </w:r>
      <w:bookmarkEnd w:id="51"/>
      <w:bookmarkEnd w:id="52"/>
      <w:bookmarkEnd w:id="53"/>
      <w:bookmarkEnd w:id="54"/>
    </w:p>
    <w:p w14:paraId="121E0DB2" w14:textId="77777777" w:rsidR="00B10384" w:rsidRPr="003852A6" w:rsidRDefault="00B10384">
      <w:pPr>
        <w:pStyle w:val="affff2"/>
        <w:numPr>
          <w:ilvl w:val="0"/>
          <w:numId w:val="26"/>
        </w:numPr>
        <w:snapToGrid w:val="0"/>
        <w:spacing w:line="360" w:lineRule="auto"/>
        <w:ind w:firstLineChars="0"/>
        <w:jc w:val="left"/>
        <w:rPr>
          <w:rFonts w:ascii="微软雅黑" w:eastAsia="微软雅黑" w:hAnsi="微软雅黑" w:cs="微软雅黑" w:hint="eastAsia"/>
          <w:vanish/>
        </w:rPr>
      </w:pPr>
    </w:p>
    <w:p w14:paraId="26002AD3" w14:textId="77777777" w:rsidR="00B10384" w:rsidRPr="003852A6" w:rsidRDefault="00B10384">
      <w:pPr>
        <w:pStyle w:val="affff2"/>
        <w:numPr>
          <w:ilvl w:val="0"/>
          <w:numId w:val="26"/>
        </w:numPr>
        <w:snapToGrid w:val="0"/>
        <w:spacing w:line="360" w:lineRule="auto"/>
        <w:ind w:firstLineChars="0"/>
        <w:jc w:val="left"/>
        <w:rPr>
          <w:rFonts w:ascii="微软雅黑" w:eastAsia="微软雅黑" w:hAnsi="微软雅黑" w:cs="微软雅黑" w:hint="eastAsia"/>
          <w:vanish/>
        </w:rPr>
      </w:pPr>
    </w:p>
    <w:p w14:paraId="6F77AD3A" w14:textId="77777777" w:rsidR="00B10384" w:rsidRPr="003852A6" w:rsidRDefault="00B10384">
      <w:pPr>
        <w:pStyle w:val="affff2"/>
        <w:numPr>
          <w:ilvl w:val="0"/>
          <w:numId w:val="26"/>
        </w:numPr>
        <w:snapToGrid w:val="0"/>
        <w:spacing w:line="360" w:lineRule="auto"/>
        <w:ind w:firstLineChars="0"/>
        <w:jc w:val="left"/>
        <w:rPr>
          <w:rFonts w:ascii="微软雅黑" w:eastAsia="微软雅黑" w:hAnsi="微软雅黑" w:cs="微软雅黑" w:hint="eastAsia"/>
          <w:vanish/>
        </w:rPr>
      </w:pPr>
    </w:p>
    <w:p w14:paraId="5D3D7C56" w14:textId="77777777" w:rsidR="00B10384" w:rsidRPr="003852A6" w:rsidRDefault="00000000">
      <w:pPr>
        <w:pStyle w:val="affff2"/>
        <w:numPr>
          <w:ilvl w:val="1"/>
          <w:numId w:val="26"/>
        </w:numPr>
        <w:snapToGrid w:val="0"/>
        <w:spacing w:line="360" w:lineRule="auto"/>
        <w:ind w:firstLineChars="0"/>
        <w:jc w:val="left"/>
        <w:rPr>
          <w:rFonts w:ascii="微软雅黑" w:eastAsia="微软雅黑" w:hAnsi="微软雅黑" w:cs="微软雅黑" w:hint="eastAsia"/>
        </w:rPr>
      </w:pPr>
      <w:r w:rsidRPr="003852A6">
        <w:rPr>
          <w:rFonts w:ascii="微软雅黑" w:eastAsia="微软雅黑" w:hAnsi="微软雅黑" w:cs="微软雅黑" w:hint="eastAsia"/>
        </w:rPr>
        <w:t xml:space="preserve"> “招标人或采购人”指嘉兴</w:t>
      </w:r>
      <w:proofErr w:type="gramStart"/>
      <w:r w:rsidRPr="003852A6">
        <w:rPr>
          <w:rFonts w:ascii="微软雅黑" w:eastAsia="微软雅黑" w:hAnsi="微软雅黑" w:cs="微软雅黑" w:hint="eastAsia"/>
        </w:rPr>
        <w:t>市秀洲区</w:t>
      </w:r>
      <w:proofErr w:type="gramEnd"/>
      <w:r w:rsidRPr="003852A6">
        <w:rPr>
          <w:rFonts w:ascii="微软雅黑" w:eastAsia="微软雅黑" w:hAnsi="微软雅黑" w:cs="微软雅黑" w:hint="eastAsia"/>
        </w:rPr>
        <w:t>人民政府办公室。</w:t>
      </w:r>
    </w:p>
    <w:p w14:paraId="1AD7C93C" w14:textId="77777777" w:rsidR="00B10384" w:rsidRPr="003852A6" w:rsidRDefault="00000000">
      <w:pPr>
        <w:pStyle w:val="affff2"/>
        <w:numPr>
          <w:ilvl w:val="1"/>
          <w:numId w:val="26"/>
        </w:numPr>
        <w:snapToGrid w:val="0"/>
        <w:spacing w:line="360" w:lineRule="auto"/>
        <w:ind w:firstLineChars="0"/>
        <w:jc w:val="left"/>
        <w:rPr>
          <w:rFonts w:ascii="微软雅黑" w:eastAsia="微软雅黑" w:hAnsi="微软雅黑" w:cs="微软雅黑" w:hint="eastAsia"/>
        </w:rPr>
      </w:pPr>
      <w:r w:rsidRPr="003852A6">
        <w:rPr>
          <w:rFonts w:ascii="微软雅黑" w:eastAsia="微软雅黑" w:hAnsi="微软雅黑" w:cs="微软雅黑" w:hint="eastAsia"/>
        </w:rPr>
        <w:t xml:space="preserve"> “供应商”指向采购人</w:t>
      </w:r>
      <w:proofErr w:type="gramStart"/>
      <w:r w:rsidRPr="003852A6">
        <w:rPr>
          <w:rFonts w:ascii="微软雅黑" w:eastAsia="微软雅黑" w:hAnsi="微软雅黑" w:cs="微软雅黑" w:hint="eastAsia"/>
        </w:rPr>
        <w:t>提交磋商</w:t>
      </w:r>
      <w:proofErr w:type="gramEnd"/>
      <w:r w:rsidRPr="003852A6">
        <w:rPr>
          <w:rFonts w:ascii="微软雅黑" w:eastAsia="微软雅黑" w:hAnsi="微软雅黑" w:cs="微软雅黑" w:hint="eastAsia"/>
        </w:rPr>
        <w:t>响应文件的供应商。</w:t>
      </w:r>
    </w:p>
    <w:p w14:paraId="634FBC0A" w14:textId="77777777" w:rsidR="00B10384" w:rsidRPr="003852A6" w:rsidRDefault="00000000">
      <w:pPr>
        <w:pStyle w:val="affff2"/>
        <w:numPr>
          <w:ilvl w:val="1"/>
          <w:numId w:val="26"/>
        </w:numPr>
        <w:snapToGrid w:val="0"/>
        <w:spacing w:line="360" w:lineRule="auto"/>
        <w:ind w:firstLineChars="0"/>
        <w:jc w:val="left"/>
        <w:rPr>
          <w:rFonts w:ascii="微软雅黑" w:eastAsia="微软雅黑" w:hAnsi="微软雅黑" w:cs="微软雅黑" w:hint="eastAsia"/>
        </w:rPr>
      </w:pPr>
      <w:r w:rsidRPr="003852A6">
        <w:rPr>
          <w:rFonts w:ascii="微软雅黑" w:eastAsia="微软雅黑" w:hAnsi="微软雅黑" w:cs="微软雅黑" w:hint="eastAsia"/>
        </w:rPr>
        <w:t xml:space="preserve"> “服务”系指竞争性磋商文件规定供应商须承担的服务以及其他相关的义务。</w:t>
      </w:r>
    </w:p>
    <w:p w14:paraId="04EDC326" w14:textId="77777777" w:rsidR="00B10384" w:rsidRPr="003852A6" w:rsidRDefault="00000000">
      <w:pPr>
        <w:pStyle w:val="affff2"/>
        <w:numPr>
          <w:ilvl w:val="1"/>
          <w:numId w:val="26"/>
        </w:numPr>
        <w:snapToGrid w:val="0"/>
        <w:spacing w:line="360" w:lineRule="auto"/>
        <w:ind w:firstLineChars="0"/>
        <w:jc w:val="left"/>
        <w:rPr>
          <w:rFonts w:ascii="微软雅黑" w:eastAsia="微软雅黑" w:hAnsi="微软雅黑" w:cs="微软雅黑" w:hint="eastAsia"/>
        </w:rPr>
      </w:pPr>
      <w:r w:rsidRPr="003852A6">
        <w:rPr>
          <w:rFonts w:ascii="微软雅黑" w:eastAsia="微软雅黑" w:hAnsi="微软雅黑" w:cs="微软雅黑" w:hint="eastAsia"/>
        </w:rPr>
        <w:t xml:space="preserve"> “书面形式”包括信函、传真、电报、电子文档等。</w:t>
      </w:r>
    </w:p>
    <w:p w14:paraId="3064316B" w14:textId="77777777" w:rsidR="00B10384" w:rsidRPr="003852A6" w:rsidRDefault="00000000">
      <w:pPr>
        <w:pStyle w:val="affff2"/>
        <w:numPr>
          <w:ilvl w:val="1"/>
          <w:numId w:val="26"/>
        </w:numPr>
        <w:snapToGrid w:val="0"/>
        <w:spacing w:line="360" w:lineRule="auto"/>
        <w:ind w:firstLineChars="0"/>
        <w:jc w:val="left"/>
        <w:rPr>
          <w:rFonts w:ascii="微软雅黑" w:eastAsia="微软雅黑" w:hAnsi="微软雅黑" w:cs="微软雅黑" w:hint="eastAsia"/>
        </w:rPr>
      </w:pPr>
      <w:r w:rsidRPr="003852A6">
        <w:rPr>
          <w:rFonts w:ascii="微软雅黑" w:eastAsia="微软雅黑" w:hAnsi="微软雅黑" w:cs="微软雅黑" w:hint="eastAsia"/>
        </w:rPr>
        <w:t xml:space="preserve"> “▲”系指实质性要求条款。</w:t>
      </w:r>
    </w:p>
    <w:p w14:paraId="0EC89A95" w14:textId="77777777" w:rsidR="00B10384" w:rsidRPr="003852A6" w:rsidRDefault="00000000">
      <w:pPr>
        <w:pStyle w:val="affff2"/>
        <w:numPr>
          <w:ilvl w:val="3"/>
          <w:numId w:val="24"/>
        </w:numPr>
        <w:snapToGrid w:val="0"/>
        <w:spacing w:line="360" w:lineRule="auto"/>
        <w:ind w:left="0" w:firstLineChars="0" w:firstLine="426"/>
        <w:jc w:val="left"/>
        <w:rPr>
          <w:rFonts w:ascii="微软雅黑" w:eastAsia="微软雅黑" w:hAnsi="微软雅黑" w:cs="微软雅黑" w:hint="eastAsia"/>
          <w:b/>
        </w:rPr>
      </w:pPr>
      <w:bookmarkStart w:id="55" w:name="_Toc177870539"/>
      <w:r w:rsidRPr="003852A6">
        <w:rPr>
          <w:rFonts w:ascii="微软雅黑" w:eastAsia="微软雅黑" w:hAnsi="微软雅黑" w:cs="微软雅黑" w:hint="eastAsia"/>
          <w:b/>
        </w:rPr>
        <w:t>采购方式</w:t>
      </w:r>
    </w:p>
    <w:p w14:paraId="40DF0F42" w14:textId="77777777" w:rsidR="00B10384" w:rsidRPr="003852A6" w:rsidRDefault="00B10384">
      <w:pPr>
        <w:pStyle w:val="affff2"/>
        <w:numPr>
          <w:ilvl w:val="0"/>
          <w:numId w:val="27"/>
        </w:numPr>
        <w:snapToGrid w:val="0"/>
        <w:spacing w:line="360" w:lineRule="auto"/>
        <w:ind w:firstLineChars="0"/>
        <w:jc w:val="left"/>
        <w:rPr>
          <w:rFonts w:ascii="微软雅黑" w:eastAsia="微软雅黑" w:hAnsi="微软雅黑" w:cs="微软雅黑" w:hint="eastAsia"/>
          <w:vanish/>
        </w:rPr>
      </w:pPr>
    </w:p>
    <w:p w14:paraId="48593B9B" w14:textId="77777777" w:rsidR="00B10384" w:rsidRPr="003852A6" w:rsidRDefault="00B10384">
      <w:pPr>
        <w:pStyle w:val="affff2"/>
        <w:numPr>
          <w:ilvl w:val="0"/>
          <w:numId w:val="27"/>
        </w:numPr>
        <w:snapToGrid w:val="0"/>
        <w:spacing w:line="360" w:lineRule="auto"/>
        <w:ind w:firstLineChars="0"/>
        <w:jc w:val="left"/>
        <w:rPr>
          <w:rFonts w:ascii="微软雅黑" w:eastAsia="微软雅黑" w:hAnsi="微软雅黑" w:cs="微软雅黑" w:hint="eastAsia"/>
          <w:vanish/>
        </w:rPr>
      </w:pPr>
    </w:p>
    <w:p w14:paraId="225080FA" w14:textId="77777777" w:rsidR="00B10384" w:rsidRPr="003852A6" w:rsidRDefault="00B10384">
      <w:pPr>
        <w:pStyle w:val="affff2"/>
        <w:numPr>
          <w:ilvl w:val="0"/>
          <w:numId w:val="27"/>
        </w:numPr>
        <w:snapToGrid w:val="0"/>
        <w:spacing w:line="360" w:lineRule="auto"/>
        <w:ind w:firstLineChars="0"/>
        <w:jc w:val="left"/>
        <w:rPr>
          <w:rFonts w:ascii="微软雅黑" w:eastAsia="微软雅黑" w:hAnsi="微软雅黑" w:cs="微软雅黑" w:hint="eastAsia"/>
          <w:vanish/>
        </w:rPr>
      </w:pPr>
    </w:p>
    <w:p w14:paraId="0570BE3B" w14:textId="77777777" w:rsidR="00B10384" w:rsidRPr="003852A6" w:rsidRDefault="00B10384">
      <w:pPr>
        <w:pStyle w:val="affff2"/>
        <w:numPr>
          <w:ilvl w:val="0"/>
          <w:numId w:val="27"/>
        </w:numPr>
        <w:snapToGrid w:val="0"/>
        <w:spacing w:line="360" w:lineRule="auto"/>
        <w:ind w:firstLineChars="0"/>
        <w:jc w:val="left"/>
        <w:rPr>
          <w:rFonts w:ascii="微软雅黑" w:eastAsia="微软雅黑" w:hAnsi="微软雅黑" w:cs="微软雅黑" w:hint="eastAsia"/>
          <w:vanish/>
        </w:rPr>
      </w:pPr>
    </w:p>
    <w:p w14:paraId="513E94E1" w14:textId="77777777" w:rsidR="00B10384" w:rsidRPr="003852A6" w:rsidRDefault="00000000">
      <w:pPr>
        <w:pStyle w:val="affff2"/>
        <w:numPr>
          <w:ilvl w:val="1"/>
          <w:numId w:val="27"/>
        </w:numPr>
        <w:snapToGrid w:val="0"/>
        <w:spacing w:line="360" w:lineRule="auto"/>
        <w:ind w:firstLineChars="0"/>
        <w:jc w:val="left"/>
        <w:rPr>
          <w:rFonts w:ascii="微软雅黑" w:eastAsia="微软雅黑" w:hAnsi="微软雅黑" w:cs="微软雅黑" w:hint="eastAsia"/>
        </w:rPr>
      </w:pPr>
      <w:r w:rsidRPr="003852A6">
        <w:rPr>
          <w:rFonts w:ascii="微软雅黑" w:eastAsia="微软雅黑" w:hAnsi="微软雅黑" w:cs="微软雅黑" w:hint="eastAsia"/>
        </w:rPr>
        <w:t>本次采购采用竞争性磋商方式进行。</w:t>
      </w:r>
    </w:p>
    <w:p w14:paraId="68E26576" w14:textId="77777777" w:rsidR="00B10384" w:rsidRPr="003852A6" w:rsidRDefault="00000000">
      <w:pPr>
        <w:pStyle w:val="affff2"/>
        <w:numPr>
          <w:ilvl w:val="3"/>
          <w:numId w:val="24"/>
        </w:numPr>
        <w:snapToGrid w:val="0"/>
        <w:spacing w:line="360" w:lineRule="auto"/>
        <w:ind w:left="0" w:firstLineChars="0" w:firstLine="426"/>
        <w:jc w:val="left"/>
        <w:rPr>
          <w:rFonts w:ascii="微软雅黑" w:eastAsia="微软雅黑" w:hAnsi="微软雅黑" w:cs="微软雅黑" w:hint="eastAsia"/>
          <w:b/>
        </w:rPr>
      </w:pPr>
      <w:r w:rsidRPr="003852A6">
        <w:rPr>
          <w:rFonts w:ascii="微软雅黑" w:eastAsia="微软雅黑" w:hAnsi="微软雅黑" w:cs="微软雅黑" w:hint="eastAsia"/>
          <w:b/>
        </w:rPr>
        <w:t>磋商委托</w:t>
      </w:r>
    </w:p>
    <w:p w14:paraId="505B4505" w14:textId="77777777" w:rsidR="00B10384" w:rsidRPr="003852A6" w:rsidRDefault="00000000">
      <w:pPr>
        <w:pStyle w:val="af7"/>
        <w:snapToGrid w:val="0"/>
        <w:spacing w:line="360" w:lineRule="auto"/>
        <w:ind w:firstLineChars="202" w:firstLine="408"/>
        <w:jc w:val="left"/>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如供应商代表不是法定代表人，须有法定代表人出具的授权委托书。</w:t>
      </w:r>
    </w:p>
    <w:p w14:paraId="5873B2E5" w14:textId="77777777" w:rsidR="00B10384" w:rsidRPr="003852A6" w:rsidRDefault="00000000">
      <w:pPr>
        <w:pStyle w:val="affff2"/>
        <w:numPr>
          <w:ilvl w:val="3"/>
          <w:numId w:val="24"/>
        </w:numPr>
        <w:snapToGrid w:val="0"/>
        <w:spacing w:line="360" w:lineRule="auto"/>
        <w:ind w:left="0" w:firstLineChars="0" w:firstLine="426"/>
        <w:jc w:val="left"/>
        <w:rPr>
          <w:rFonts w:ascii="微软雅黑" w:eastAsia="微软雅黑" w:hAnsi="微软雅黑" w:cs="微软雅黑" w:hint="eastAsia"/>
          <w:b/>
        </w:rPr>
      </w:pPr>
      <w:r w:rsidRPr="003852A6">
        <w:rPr>
          <w:rFonts w:ascii="微软雅黑" w:eastAsia="微软雅黑" w:hAnsi="微软雅黑" w:cs="微软雅黑" w:hint="eastAsia"/>
          <w:b/>
        </w:rPr>
        <w:t>磋商费用</w:t>
      </w:r>
    </w:p>
    <w:p w14:paraId="69A2F27A" w14:textId="77777777" w:rsidR="00B10384" w:rsidRPr="003852A6" w:rsidRDefault="00000000">
      <w:pPr>
        <w:snapToGrid w:val="0"/>
        <w:spacing w:line="360" w:lineRule="auto"/>
        <w:ind w:firstLineChars="202" w:firstLine="424"/>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不论磋商结果如何，供应商均应自行承担所有与磋商有关的全部费用。</w:t>
      </w:r>
    </w:p>
    <w:p w14:paraId="2B3D12C1" w14:textId="77777777" w:rsidR="00B10384" w:rsidRPr="003852A6" w:rsidRDefault="00000000">
      <w:pPr>
        <w:pStyle w:val="afa"/>
        <w:numPr>
          <w:ilvl w:val="3"/>
          <w:numId w:val="24"/>
        </w:numPr>
        <w:snapToGrid w:val="0"/>
        <w:spacing w:after="0" w:line="360" w:lineRule="auto"/>
        <w:ind w:left="0" w:firstLine="426"/>
        <w:rPr>
          <w:rFonts w:ascii="微软雅黑" w:eastAsia="微软雅黑" w:hAnsi="微软雅黑" w:cs="微软雅黑" w:hint="eastAsia"/>
          <w:b/>
          <w:szCs w:val="21"/>
        </w:rPr>
      </w:pPr>
      <w:r w:rsidRPr="003852A6">
        <w:rPr>
          <w:rFonts w:ascii="微软雅黑" w:eastAsia="微软雅黑" w:hAnsi="微软雅黑" w:cs="微软雅黑" w:hint="eastAsia"/>
          <w:b/>
          <w:szCs w:val="21"/>
        </w:rPr>
        <w:t>联合体磋商</w:t>
      </w:r>
    </w:p>
    <w:p w14:paraId="6105472F" w14:textId="77777777" w:rsidR="00B10384" w:rsidRPr="003852A6" w:rsidRDefault="00000000">
      <w:pPr>
        <w:pStyle w:val="afa"/>
        <w:snapToGrid w:val="0"/>
        <w:spacing w:after="0" w:line="360" w:lineRule="auto"/>
        <w:ind w:firstLine="426"/>
        <w:rPr>
          <w:rFonts w:ascii="微软雅黑" w:eastAsia="微软雅黑" w:hAnsi="微软雅黑" w:cs="微软雅黑" w:hint="eastAsia"/>
          <w:kern w:val="1"/>
          <w:szCs w:val="21"/>
        </w:rPr>
      </w:pPr>
      <w:r w:rsidRPr="003852A6">
        <w:rPr>
          <w:rFonts w:ascii="微软雅黑" w:eastAsia="微软雅黑" w:hAnsi="微软雅黑" w:cs="微软雅黑" w:hint="eastAsia"/>
          <w:kern w:val="1"/>
          <w:szCs w:val="21"/>
        </w:rPr>
        <w:t>本项目不接受联合体磋商。</w:t>
      </w:r>
    </w:p>
    <w:p w14:paraId="2288C472" w14:textId="77777777" w:rsidR="00B10384" w:rsidRPr="003852A6" w:rsidRDefault="00000000">
      <w:pPr>
        <w:pStyle w:val="afa"/>
        <w:numPr>
          <w:ilvl w:val="3"/>
          <w:numId w:val="24"/>
        </w:numPr>
        <w:snapToGrid w:val="0"/>
        <w:spacing w:after="0" w:line="360" w:lineRule="auto"/>
        <w:ind w:left="0" w:firstLine="426"/>
        <w:rPr>
          <w:rFonts w:ascii="微软雅黑" w:eastAsia="微软雅黑" w:hAnsi="微软雅黑" w:cs="微软雅黑" w:hint="eastAsia"/>
          <w:b/>
          <w:szCs w:val="21"/>
        </w:rPr>
      </w:pPr>
      <w:r w:rsidRPr="003852A6">
        <w:rPr>
          <w:rFonts w:ascii="微软雅黑" w:eastAsia="微软雅黑" w:hAnsi="微软雅黑" w:cs="微软雅黑" w:hint="eastAsia"/>
          <w:b/>
          <w:szCs w:val="21"/>
        </w:rPr>
        <w:t>转包与分包</w:t>
      </w:r>
    </w:p>
    <w:p w14:paraId="73E5123E" w14:textId="77777777" w:rsidR="00B10384" w:rsidRPr="003852A6" w:rsidRDefault="00B10384">
      <w:pPr>
        <w:pStyle w:val="affff2"/>
        <w:numPr>
          <w:ilvl w:val="0"/>
          <w:numId w:val="28"/>
        </w:numPr>
        <w:snapToGrid w:val="0"/>
        <w:spacing w:after="0" w:line="360" w:lineRule="auto"/>
        <w:ind w:firstLineChars="0"/>
        <w:rPr>
          <w:rFonts w:ascii="微软雅黑" w:eastAsia="微软雅黑" w:hAnsi="微软雅黑" w:cs="微软雅黑" w:hint="eastAsia"/>
          <w:bCs/>
          <w:vanish/>
          <w:kern w:val="1"/>
        </w:rPr>
      </w:pPr>
    </w:p>
    <w:p w14:paraId="35F9C3A5" w14:textId="77777777" w:rsidR="00B10384" w:rsidRPr="003852A6" w:rsidRDefault="00B10384">
      <w:pPr>
        <w:pStyle w:val="affff2"/>
        <w:numPr>
          <w:ilvl w:val="0"/>
          <w:numId w:val="28"/>
        </w:numPr>
        <w:snapToGrid w:val="0"/>
        <w:spacing w:after="0" w:line="360" w:lineRule="auto"/>
        <w:ind w:firstLineChars="0"/>
        <w:rPr>
          <w:rFonts w:ascii="微软雅黑" w:eastAsia="微软雅黑" w:hAnsi="微软雅黑" w:cs="微软雅黑" w:hint="eastAsia"/>
          <w:bCs/>
          <w:vanish/>
          <w:kern w:val="1"/>
        </w:rPr>
      </w:pPr>
    </w:p>
    <w:p w14:paraId="49D352CE" w14:textId="77777777" w:rsidR="00B10384" w:rsidRPr="003852A6" w:rsidRDefault="00B10384">
      <w:pPr>
        <w:pStyle w:val="affff2"/>
        <w:numPr>
          <w:ilvl w:val="0"/>
          <w:numId w:val="28"/>
        </w:numPr>
        <w:snapToGrid w:val="0"/>
        <w:spacing w:after="0" w:line="360" w:lineRule="auto"/>
        <w:ind w:firstLineChars="0"/>
        <w:rPr>
          <w:rFonts w:ascii="微软雅黑" w:eastAsia="微软雅黑" w:hAnsi="微软雅黑" w:cs="微软雅黑" w:hint="eastAsia"/>
          <w:bCs/>
          <w:vanish/>
          <w:kern w:val="1"/>
        </w:rPr>
      </w:pPr>
    </w:p>
    <w:p w14:paraId="4B1C75B6" w14:textId="77777777" w:rsidR="00B10384" w:rsidRPr="003852A6" w:rsidRDefault="00B10384">
      <w:pPr>
        <w:pStyle w:val="affff2"/>
        <w:numPr>
          <w:ilvl w:val="0"/>
          <w:numId w:val="28"/>
        </w:numPr>
        <w:snapToGrid w:val="0"/>
        <w:spacing w:after="0" w:line="360" w:lineRule="auto"/>
        <w:ind w:firstLineChars="0"/>
        <w:rPr>
          <w:rFonts w:ascii="微软雅黑" w:eastAsia="微软雅黑" w:hAnsi="微软雅黑" w:cs="微软雅黑" w:hint="eastAsia"/>
          <w:bCs/>
          <w:vanish/>
          <w:kern w:val="1"/>
        </w:rPr>
      </w:pPr>
    </w:p>
    <w:p w14:paraId="1DDCAEE5" w14:textId="77777777" w:rsidR="00B10384" w:rsidRPr="003852A6" w:rsidRDefault="00B10384">
      <w:pPr>
        <w:pStyle w:val="affff2"/>
        <w:numPr>
          <w:ilvl w:val="0"/>
          <w:numId w:val="28"/>
        </w:numPr>
        <w:snapToGrid w:val="0"/>
        <w:spacing w:after="0" w:line="360" w:lineRule="auto"/>
        <w:ind w:firstLineChars="0"/>
        <w:rPr>
          <w:rFonts w:ascii="微软雅黑" w:eastAsia="微软雅黑" w:hAnsi="微软雅黑" w:cs="微软雅黑" w:hint="eastAsia"/>
          <w:bCs/>
          <w:vanish/>
          <w:kern w:val="1"/>
        </w:rPr>
      </w:pPr>
    </w:p>
    <w:p w14:paraId="362E509F" w14:textId="77777777" w:rsidR="00B10384" w:rsidRPr="003852A6" w:rsidRDefault="00B10384">
      <w:pPr>
        <w:pStyle w:val="affff2"/>
        <w:numPr>
          <w:ilvl w:val="0"/>
          <w:numId w:val="28"/>
        </w:numPr>
        <w:snapToGrid w:val="0"/>
        <w:spacing w:after="0" w:line="360" w:lineRule="auto"/>
        <w:ind w:firstLineChars="0"/>
        <w:rPr>
          <w:rFonts w:ascii="微软雅黑" w:eastAsia="微软雅黑" w:hAnsi="微软雅黑" w:cs="微软雅黑" w:hint="eastAsia"/>
          <w:bCs/>
          <w:vanish/>
          <w:kern w:val="1"/>
        </w:rPr>
      </w:pPr>
    </w:p>
    <w:p w14:paraId="29D7BDE7" w14:textId="77777777" w:rsidR="00B10384" w:rsidRPr="003852A6" w:rsidRDefault="00B10384">
      <w:pPr>
        <w:pStyle w:val="affff2"/>
        <w:numPr>
          <w:ilvl w:val="0"/>
          <w:numId w:val="28"/>
        </w:numPr>
        <w:snapToGrid w:val="0"/>
        <w:spacing w:after="0" w:line="360" w:lineRule="auto"/>
        <w:ind w:firstLineChars="0"/>
        <w:rPr>
          <w:rFonts w:ascii="微软雅黑" w:eastAsia="微软雅黑" w:hAnsi="微软雅黑" w:cs="微软雅黑" w:hint="eastAsia"/>
          <w:bCs/>
          <w:vanish/>
          <w:kern w:val="1"/>
        </w:rPr>
      </w:pPr>
    </w:p>
    <w:p w14:paraId="549D0E19" w14:textId="77777777" w:rsidR="00B10384" w:rsidRPr="003852A6" w:rsidRDefault="00B10384">
      <w:pPr>
        <w:pStyle w:val="affff2"/>
        <w:numPr>
          <w:ilvl w:val="0"/>
          <w:numId w:val="28"/>
        </w:numPr>
        <w:snapToGrid w:val="0"/>
        <w:spacing w:after="0" w:line="360" w:lineRule="auto"/>
        <w:ind w:firstLineChars="0"/>
        <w:rPr>
          <w:rFonts w:ascii="微软雅黑" w:eastAsia="微软雅黑" w:hAnsi="微软雅黑" w:cs="微软雅黑" w:hint="eastAsia"/>
          <w:bCs/>
          <w:vanish/>
          <w:kern w:val="1"/>
        </w:rPr>
      </w:pPr>
    </w:p>
    <w:p w14:paraId="2832C45A" w14:textId="77777777" w:rsidR="00B10384" w:rsidRPr="003852A6" w:rsidRDefault="00000000">
      <w:pPr>
        <w:pStyle w:val="afa"/>
        <w:numPr>
          <w:ilvl w:val="1"/>
          <w:numId w:val="28"/>
        </w:numPr>
        <w:snapToGrid w:val="0"/>
        <w:spacing w:after="0" w:line="360" w:lineRule="auto"/>
        <w:rPr>
          <w:rFonts w:ascii="微软雅黑" w:eastAsia="微软雅黑" w:hAnsi="微软雅黑" w:cs="微软雅黑" w:hint="eastAsia"/>
          <w:bCs/>
          <w:kern w:val="1"/>
          <w:szCs w:val="21"/>
        </w:rPr>
      </w:pPr>
      <w:r w:rsidRPr="003852A6">
        <w:rPr>
          <w:rFonts w:ascii="微软雅黑" w:eastAsia="微软雅黑" w:hAnsi="微软雅黑" w:cs="微软雅黑" w:hint="eastAsia"/>
          <w:bCs/>
          <w:kern w:val="1"/>
          <w:szCs w:val="21"/>
        </w:rPr>
        <w:t>本项目不允许转包。</w:t>
      </w:r>
    </w:p>
    <w:p w14:paraId="3EA3806B" w14:textId="77777777" w:rsidR="00B10384" w:rsidRPr="003852A6" w:rsidRDefault="00000000">
      <w:pPr>
        <w:pStyle w:val="afa"/>
        <w:numPr>
          <w:ilvl w:val="1"/>
          <w:numId w:val="28"/>
        </w:numPr>
        <w:snapToGrid w:val="0"/>
        <w:spacing w:after="0" w:line="360" w:lineRule="auto"/>
        <w:rPr>
          <w:rFonts w:ascii="微软雅黑" w:eastAsia="微软雅黑" w:hAnsi="微软雅黑" w:cs="微软雅黑" w:hint="eastAsia"/>
          <w:bCs/>
          <w:kern w:val="1"/>
          <w:szCs w:val="21"/>
        </w:rPr>
      </w:pPr>
      <w:r w:rsidRPr="003852A6">
        <w:rPr>
          <w:rFonts w:ascii="微软雅黑" w:eastAsia="微软雅黑" w:hAnsi="微软雅黑" w:cs="微软雅黑" w:hint="eastAsia"/>
          <w:bCs/>
          <w:kern w:val="1"/>
          <w:szCs w:val="21"/>
        </w:rPr>
        <w:t>本项目不允许分包。</w:t>
      </w:r>
    </w:p>
    <w:p w14:paraId="21826CE7" w14:textId="77777777" w:rsidR="00B10384" w:rsidRPr="003852A6" w:rsidRDefault="00000000">
      <w:pPr>
        <w:pStyle w:val="afa"/>
        <w:numPr>
          <w:ilvl w:val="3"/>
          <w:numId w:val="24"/>
        </w:numPr>
        <w:snapToGrid w:val="0"/>
        <w:spacing w:after="0" w:line="360" w:lineRule="auto"/>
        <w:ind w:left="0" w:firstLine="426"/>
        <w:rPr>
          <w:rFonts w:ascii="微软雅黑" w:eastAsia="微软雅黑" w:hAnsi="微软雅黑" w:cs="微软雅黑" w:hint="eastAsia"/>
          <w:b/>
          <w:szCs w:val="21"/>
        </w:rPr>
      </w:pPr>
      <w:r w:rsidRPr="003852A6">
        <w:rPr>
          <w:rFonts w:ascii="微软雅黑" w:eastAsia="微软雅黑" w:hAnsi="微软雅黑" w:cs="微软雅黑" w:hint="eastAsia"/>
          <w:b/>
          <w:szCs w:val="21"/>
        </w:rPr>
        <w:t>特别说明：</w:t>
      </w:r>
    </w:p>
    <w:p w14:paraId="2398A034" w14:textId="77777777" w:rsidR="00B10384" w:rsidRPr="003852A6" w:rsidRDefault="00B10384">
      <w:pPr>
        <w:pStyle w:val="affff2"/>
        <w:numPr>
          <w:ilvl w:val="0"/>
          <w:numId w:val="29"/>
        </w:numPr>
        <w:snapToGrid w:val="0"/>
        <w:spacing w:after="0" w:line="360" w:lineRule="auto"/>
        <w:ind w:firstLineChars="0"/>
        <w:rPr>
          <w:rFonts w:ascii="微软雅黑" w:eastAsia="微软雅黑" w:hAnsi="微软雅黑" w:cs="微软雅黑" w:hint="eastAsia"/>
          <w:vanish/>
          <w:kern w:val="1"/>
        </w:rPr>
      </w:pPr>
    </w:p>
    <w:p w14:paraId="3146ACE7" w14:textId="77777777" w:rsidR="00B10384" w:rsidRPr="003852A6" w:rsidRDefault="00B10384">
      <w:pPr>
        <w:pStyle w:val="affff2"/>
        <w:numPr>
          <w:ilvl w:val="0"/>
          <w:numId w:val="29"/>
        </w:numPr>
        <w:snapToGrid w:val="0"/>
        <w:spacing w:after="0" w:line="360" w:lineRule="auto"/>
        <w:ind w:firstLineChars="0"/>
        <w:rPr>
          <w:rFonts w:ascii="微软雅黑" w:eastAsia="微软雅黑" w:hAnsi="微软雅黑" w:cs="微软雅黑" w:hint="eastAsia"/>
          <w:vanish/>
          <w:kern w:val="1"/>
        </w:rPr>
      </w:pPr>
    </w:p>
    <w:p w14:paraId="7F63F4BA" w14:textId="77777777" w:rsidR="00B10384" w:rsidRPr="003852A6" w:rsidRDefault="00B10384">
      <w:pPr>
        <w:pStyle w:val="affff2"/>
        <w:numPr>
          <w:ilvl w:val="0"/>
          <w:numId w:val="29"/>
        </w:numPr>
        <w:snapToGrid w:val="0"/>
        <w:spacing w:after="0" w:line="360" w:lineRule="auto"/>
        <w:ind w:firstLineChars="0"/>
        <w:rPr>
          <w:rFonts w:ascii="微软雅黑" w:eastAsia="微软雅黑" w:hAnsi="微软雅黑" w:cs="微软雅黑" w:hint="eastAsia"/>
          <w:vanish/>
          <w:kern w:val="1"/>
        </w:rPr>
      </w:pPr>
    </w:p>
    <w:p w14:paraId="38B08978" w14:textId="77777777" w:rsidR="00B10384" w:rsidRPr="003852A6" w:rsidRDefault="00B10384">
      <w:pPr>
        <w:pStyle w:val="affff2"/>
        <w:numPr>
          <w:ilvl w:val="0"/>
          <w:numId w:val="29"/>
        </w:numPr>
        <w:snapToGrid w:val="0"/>
        <w:spacing w:after="0" w:line="360" w:lineRule="auto"/>
        <w:ind w:firstLineChars="0"/>
        <w:rPr>
          <w:rFonts w:ascii="微软雅黑" w:eastAsia="微软雅黑" w:hAnsi="微软雅黑" w:cs="微软雅黑" w:hint="eastAsia"/>
          <w:vanish/>
          <w:kern w:val="1"/>
        </w:rPr>
      </w:pPr>
    </w:p>
    <w:p w14:paraId="67968AD8" w14:textId="77777777" w:rsidR="00B10384" w:rsidRPr="003852A6" w:rsidRDefault="00B10384">
      <w:pPr>
        <w:pStyle w:val="affff2"/>
        <w:numPr>
          <w:ilvl w:val="0"/>
          <w:numId w:val="29"/>
        </w:numPr>
        <w:snapToGrid w:val="0"/>
        <w:spacing w:after="0" w:line="360" w:lineRule="auto"/>
        <w:ind w:firstLineChars="0"/>
        <w:rPr>
          <w:rFonts w:ascii="微软雅黑" w:eastAsia="微软雅黑" w:hAnsi="微软雅黑" w:cs="微软雅黑" w:hint="eastAsia"/>
          <w:vanish/>
          <w:kern w:val="1"/>
        </w:rPr>
      </w:pPr>
    </w:p>
    <w:p w14:paraId="155980E6" w14:textId="77777777" w:rsidR="00B10384" w:rsidRPr="003852A6" w:rsidRDefault="00B10384">
      <w:pPr>
        <w:pStyle w:val="affff2"/>
        <w:numPr>
          <w:ilvl w:val="0"/>
          <w:numId w:val="29"/>
        </w:numPr>
        <w:snapToGrid w:val="0"/>
        <w:spacing w:after="0" w:line="360" w:lineRule="auto"/>
        <w:ind w:firstLineChars="0"/>
        <w:rPr>
          <w:rFonts w:ascii="微软雅黑" w:eastAsia="微软雅黑" w:hAnsi="微软雅黑" w:cs="微软雅黑" w:hint="eastAsia"/>
          <w:vanish/>
          <w:kern w:val="1"/>
        </w:rPr>
      </w:pPr>
    </w:p>
    <w:p w14:paraId="25B2B7C5" w14:textId="77777777" w:rsidR="00B10384" w:rsidRPr="003852A6" w:rsidRDefault="00B10384">
      <w:pPr>
        <w:pStyle w:val="affff2"/>
        <w:numPr>
          <w:ilvl w:val="0"/>
          <w:numId w:val="29"/>
        </w:numPr>
        <w:snapToGrid w:val="0"/>
        <w:spacing w:after="0" w:line="360" w:lineRule="auto"/>
        <w:ind w:firstLineChars="0"/>
        <w:rPr>
          <w:rFonts w:ascii="微软雅黑" w:eastAsia="微软雅黑" w:hAnsi="微软雅黑" w:cs="微软雅黑" w:hint="eastAsia"/>
          <w:vanish/>
          <w:kern w:val="1"/>
        </w:rPr>
      </w:pPr>
    </w:p>
    <w:p w14:paraId="5440CD97" w14:textId="77777777" w:rsidR="00B10384" w:rsidRPr="003852A6" w:rsidRDefault="00B10384">
      <w:pPr>
        <w:pStyle w:val="affff2"/>
        <w:numPr>
          <w:ilvl w:val="0"/>
          <w:numId w:val="29"/>
        </w:numPr>
        <w:snapToGrid w:val="0"/>
        <w:spacing w:after="0" w:line="360" w:lineRule="auto"/>
        <w:ind w:firstLineChars="0"/>
        <w:rPr>
          <w:rFonts w:ascii="微软雅黑" w:eastAsia="微软雅黑" w:hAnsi="微软雅黑" w:cs="微软雅黑" w:hint="eastAsia"/>
          <w:vanish/>
          <w:kern w:val="1"/>
        </w:rPr>
      </w:pPr>
    </w:p>
    <w:p w14:paraId="551C0F91" w14:textId="77777777" w:rsidR="00B10384" w:rsidRPr="003852A6" w:rsidRDefault="00B10384">
      <w:pPr>
        <w:pStyle w:val="affff2"/>
        <w:numPr>
          <w:ilvl w:val="0"/>
          <w:numId w:val="29"/>
        </w:numPr>
        <w:snapToGrid w:val="0"/>
        <w:spacing w:after="0" w:line="360" w:lineRule="auto"/>
        <w:ind w:firstLineChars="0"/>
        <w:rPr>
          <w:rFonts w:ascii="微软雅黑" w:eastAsia="微软雅黑" w:hAnsi="微软雅黑" w:cs="微软雅黑" w:hint="eastAsia"/>
          <w:vanish/>
          <w:kern w:val="1"/>
        </w:rPr>
      </w:pPr>
    </w:p>
    <w:p w14:paraId="308E153A" w14:textId="77777777" w:rsidR="00B10384" w:rsidRPr="003852A6" w:rsidRDefault="00000000">
      <w:pPr>
        <w:pStyle w:val="afa"/>
        <w:numPr>
          <w:ilvl w:val="1"/>
          <w:numId w:val="29"/>
        </w:numPr>
        <w:snapToGrid w:val="0"/>
        <w:spacing w:after="0" w:line="360" w:lineRule="auto"/>
        <w:ind w:left="0" w:firstLine="426"/>
        <w:rPr>
          <w:rFonts w:ascii="微软雅黑" w:eastAsia="微软雅黑" w:hAnsi="微软雅黑" w:cs="微软雅黑" w:hint="eastAsia"/>
          <w:kern w:val="1"/>
          <w:szCs w:val="21"/>
        </w:rPr>
      </w:pPr>
      <w:r w:rsidRPr="003852A6">
        <w:rPr>
          <w:rFonts w:ascii="微软雅黑" w:eastAsia="微软雅黑" w:hAnsi="微软雅黑" w:cs="微软雅黑" w:hint="eastAsia"/>
          <w:kern w:val="1"/>
          <w:szCs w:val="21"/>
        </w:rPr>
        <w:t>使用综合评分法的采购项目，提供相同品牌产品且通过资格审查、符合性审查的不同供应商参加同一合同项下磋商的，按一家供应商计算，评审后得分最高的同品牌供应商获得成交人推荐资格;评审得分相同的，由采购人或者采购人委托磋商小组按照竞争性磋商文件规定的方式确定一个供应商获得成交人推荐资格，竞争性磋商文件未规定的采取随机抽取方式确定，其他同品牌供应商不作为成交候选人。</w:t>
      </w:r>
    </w:p>
    <w:p w14:paraId="55D12CF5" w14:textId="77777777" w:rsidR="00B10384" w:rsidRPr="003852A6" w:rsidRDefault="00000000">
      <w:pPr>
        <w:pStyle w:val="afa"/>
        <w:snapToGrid w:val="0"/>
        <w:spacing w:after="0" w:line="360" w:lineRule="auto"/>
        <w:ind w:leftChars="1" w:left="2" w:firstLineChars="201" w:firstLine="422"/>
        <w:rPr>
          <w:rFonts w:ascii="微软雅黑" w:eastAsia="微软雅黑" w:hAnsi="微软雅黑" w:cs="微软雅黑" w:hint="eastAsia"/>
          <w:kern w:val="1"/>
          <w:szCs w:val="21"/>
        </w:rPr>
      </w:pPr>
      <w:r w:rsidRPr="003852A6">
        <w:rPr>
          <w:rFonts w:ascii="微软雅黑" w:eastAsia="微软雅黑" w:hAnsi="微软雅黑" w:cs="微软雅黑" w:hint="eastAsia"/>
          <w:kern w:val="1"/>
          <w:szCs w:val="21"/>
        </w:rPr>
        <w:t>非单一产品采购项目，采购人应当根据采购项目技术构成、产品价格比重等合理确定核心产品，并在竞争性磋商文件中载明。多家供应商提供的核心产品品牌相同的，按前款规定处理。</w:t>
      </w:r>
    </w:p>
    <w:p w14:paraId="54B69981" w14:textId="77777777" w:rsidR="00B10384" w:rsidRPr="003852A6" w:rsidRDefault="00000000">
      <w:pPr>
        <w:pStyle w:val="afa"/>
        <w:numPr>
          <w:ilvl w:val="1"/>
          <w:numId w:val="29"/>
        </w:numPr>
        <w:snapToGrid w:val="0"/>
        <w:spacing w:after="0" w:line="360" w:lineRule="auto"/>
        <w:ind w:left="0" w:firstLine="426"/>
        <w:rPr>
          <w:rFonts w:ascii="微软雅黑" w:eastAsia="微软雅黑" w:hAnsi="微软雅黑" w:cs="微软雅黑" w:hint="eastAsia"/>
          <w:kern w:val="1"/>
          <w:szCs w:val="21"/>
        </w:rPr>
      </w:pPr>
      <w:r w:rsidRPr="003852A6">
        <w:rPr>
          <w:rFonts w:ascii="微软雅黑" w:eastAsia="微软雅黑" w:hAnsi="微软雅黑" w:cs="微软雅黑" w:hint="eastAsia"/>
          <w:kern w:val="1"/>
          <w:szCs w:val="21"/>
        </w:rPr>
        <w:t>供应商磋商所使用的资格、信誉、荣誉、业绩与企业认证必须为本法人所拥有。供应商磋商所使用的采购项目实施人员必须为本法人员工（或必须为本法人或控股公司正式员工）。</w:t>
      </w:r>
    </w:p>
    <w:p w14:paraId="7C2BD648" w14:textId="77777777" w:rsidR="00B10384" w:rsidRPr="003852A6" w:rsidRDefault="00000000">
      <w:pPr>
        <w:pStyle w:val="afa"/>
        <w:numPr>
          <w:ilvl w:val="1"/>
          <w:numId w:val="29"/>
        </w:numPr>
        <w:snapToGrid w:val="0"/>
        <w:spacing w:after="0" w:line="360" w:lineRule="auto"/>
        <w:ind w:left="0" w:firstLine="426"/>
        <w:rPr>
          <w:rFonts w:ascii="微软雅黑" w:eastAsia="微软雅黑" w:hAnsi="微软雅黑" w:cs="微软雅黑" w:hint="eastAsia"/>
          <w:kern w:val="1"/>
          <w:szCs w:val="21"/>
        </w:rPr>
      </w:pPr>
      <w:r w:rsidRPr="003852A6">
        <w:rPr>
          <w:rFonts w:ascii="微软雅黑" w:eastAsia="微软雅黑" w:hAnsi="微软雅黑" w:cs="微软雅黑" w:hint="eastAsia"/>
          <w:kern w:val="1"/>
          <w:szCs w:val="21"/>
        </w:rPr>
        <w:t>供应商应仔细阅读竞争性磋商文件的所有内容，按照竞争性磋商文件的要求</w:t>
      </w:r>
      <w:proofErr w:type="gramStart"/>
      <w:r w:rsidRPr="003852A6">
        <w:rPr>
          <w:rFonts w:ascii="微软雅黑" w:eastAsia="微软雅黑" w:hAnsi="微软雅黑" w:cs="微软雅黑" w:hint="eastAsia"/>
          <w:kern w:val="1"/>
          <w:szCs w:val="21"/>
        </w:rPr>
        <w:t>提交磋商</w:t>
      </w:r>
      <w:proofErr w:type="gramEnd"/>
      <w:r w:rsidRPr="003852A6">
        <w:rPr>
          <w:rFonts w:ascii="微软雅黑" w:eastAsia="微软雅黑" w:hAnsi="微软雅黑" w:cs="微软雅黑" w:hint="eastAsia"/>
          <w:kern w:val="1"/>
          <w:szCs w:val="21"/>
        </w:rPr>
        <w:t>响应文件，并对所提供的全部资料的真实性承担法律责任。</w:t>
      </w:r>
    </w:p>
    <w:p w14:paraId="38C881FE" w14:textId="77777777" w:rsidR="00B10384" w:rsidRPr="003852A6" w:rsidRDefault="00000000">
      <w:pPr>
        <w:pStyle w:val="afa"/>
        <w:numPr>
          <w:ilvl w:val="1"/>
          <w:numId w:val="29"/>
        </w:numPr>
        <w:snapToGrid w:val="0"/>
        <w:spacing w:after="0" w:line="360" w:lineRule="auto"/>
        <w:ind w:left="0" w:firstLine="426"/>
        <w:rPr>
          <w:rFonts w:ascii="微软雅黑" w:eastAsia="微软雅黑" w:hAnsi="微软雅黑" w:cs="微软雅黑" w:hint="eastAsia"/>
          <w:kern w:val="1"/>
          <w:szCs w:val="21"/>
        </w:rPr>
      </w:pPr>
      <w:r w:rsidRPr="003852A6">
        <w:rPr>
          <w:rFonts w:ascii="微软雅黑" w:eastAsia="微软雅黑" w:hAnsi="微软雅黑" w:cs="微软雅黑" w:hint="eastAsia"/>
          <w:kern w:val="1"/>
          <w:szCs w:val="21"/>
        </w:rPr>
        <w:t>供应商在磋商活动中提供任何虚假材料，其磋商无效，并报监管部门查处；成交后发</w:t>
      </w:r>
      <w:r w:rsidRPr="003852A6">
        <w:rPr>
          <w:rFonts w:ascii="微软雅黑" w:eastAsia="微软雅黑" w:hAnsi="微软雅黑" w:cs="微软雅黑" w:hint="eastAsia"/>
          <w:kern w:val="1"/>
          <w:szCs w:val="21"/>
        </w:rPr>
        <w:lastRenderedPageBreak/>
        <w:t>现的，根据《浙江省政府采购供应商注册及诚信管理暂行办法的通知》规定进行处罚；还将依照《中华人民共和国消费者权益保护法》第49条之规定</w:t>
      </w:r>
      <w:proofErr w:type="gramStart"/>
      <w:r w:rsidRPr="003852A6">
        <w:rPr>
          <w:rFonts w:ascii="微软雅黑" w:eastAsia="微软雅黑" w:hAnsi="微软雅黑" w:cs="微软雅黑" w:hint="eastAsia"/>
          <w:kern w:val="1"/>
          <w:szCs w:val="21"/>
        </w:rPr>
        <w:t>由成交人</w:t>
      </w:r>
      <w:proofErr w:type="gramEnd"/>
      <w:r w:rsidRPr="003852A6">
        <w:rPr>
          <w:rFonts w:ascii="微软雅黑" w:eastAsia="微软雅黑" w:hAnsi="微软雅黑" w:cs="微软雅黑" w:hint="eastAsia"/>
          <w:kern w:val="1"/>
          <w:szCs w:val="21"/>
        </w:rPr>
        <w:t>双倍赔偿采购人，且民事赔偿并不免除违法供应商的行政与刑事责任。</w:t>
      </w:r>
    </w:p>
    <w:p w14:paraId="7F2FAE3C" w14:textId="77777777" w:rsidR="00B10384" w:rsidRPr="003852A6" w:rsidRDefault="00000000">
      <w:pPr>
        <w:pStyle w:val="afa"/>
        <w:numPr>
          <w:ilvl w:val="3"/>
          <w:numId w:val="24"/>
        </w:numPr>
        <w:snapToGrid w:val="0"/>
        <w:spacing w:after="0" w:line="360" w:lineRule="auto"/>
        <w:ind w:left="0" w:firstLine="426"/>
        <w:rPr>
          <w:rFonts w:ascii="微软雅黑" w:eastAsia="微软雅黑" w:hAnsi="微软雅黑" w:cs="微软雅黑" w:hint="eastAsia"/>
          <w:b/>
          <w:szCs w:val="21"/>
        </w:rPr>
      </w:pPr>
      <w:r w:rsidRPr="003852A6">
        <w:rPr>
          <w:rFonts w:ascii="微软雅黑" w:eastAsia="微软雅黑" w:hAnsi="微软雅黑" w:cs="微软雅黑" w:hint="eastAsia"/>
          <w:b/>
          <w:szCs w:val="21"/>
        </w:rPr>
        <w:t>质疑和投诉</w:t>
      </w:r>
      <w:bookmarkEnd w:id="55"/>
    </w:p>
    <w:p w14:paraId="633C2024" w14:textId="77777777" w:rsidR="00B10384" w:rsidRPr="003852A6" w:rsidRDefault="00B10384">
      <w:pPr>
        <w:pStyle w:val="affff2"/>
        <w:numPr>
          <w:ilvl w:val="0"/>
          <w:numId w:val="30"/>
        </w:numPr>
        <w:snapToGrid w:val="0"/>
        <w:spacing w:line="360" w:lineRule="auto"/>
        <w:ind w:firstLineChars="0"/>
        <w:jc w:val="left"/>
        <w:rPr>
          <w:rFonts w:ascii="微软雅黑" w:eastAsia="微软雅黑" w:hAnsi="微软雅黑" w:cs="微软雅黑" w:hint="eastAsia"/>
          <w:vanish/>
          <w:spacing w:val="-4"/>
        </w:rPr>
      </w:pPr>
    </w:p>
    <w:p w14:paraId="14A9F819" w14:textId="77777777" w:rsidR="00B10384" w:rsidRPr="003852A6" w:rsidRDefault="00B10384">
      <w:pPr>
        <w:pStyle w:val="affff2"/>
        <w:numPr>
          <w:ilvl w:val="0"/>
          <w:numId w:val="30"/>
        </w:numPr>
        <w:snapToGrid w:val="0"/>
        <w:spacing w:line="360" w:lineRule="auto"/>
        <w:ind w:firstLineChars="0"/>
        <w:jc w:val="left"/>
        <w:rPr>
          <w:rFonts w:ascii="微软雅黑" w:eastAsia="微软雅黑" w:hAnsi="微软雅黑" w:cs="微软雅黑" w:hint="eastAsia"/>
          <w:vanish/>
          <w:spacing w:val="-4"/>
        </w:rPr>
      </w:pPr>
    </w:p>
    <w:p w14:paraId="579F8397" w14:textId="77777777" w:rsidR="00B10384" w:rsidRPr="003852A6" w:rsidRDefault="00B10384">
      <w:pPr>
        <w:pStyle w:val="affff2"/>
        <w:numPr>
          <w:ilvl w:val="0"/>
          <w:numId w:val="30"/>
        </w:numPr>
        <w:snapToGrid w:val="0"/>
        <w:spacing w:line="360" w:lineRule="auto"/>
        <w:ind w:firstLineChars="0"/>
        <w:jc w:val="left"/>
        <w:rPr>
          <w:rFonts w:ascii="微软雅黑" w:eastAsia="微软雅黑" w:hAnsi="微软雅黑" w:cs="微软雅黑" w:hint="eastAsia"/>
          <w:vanish/>
          <w:spacing w:val="-4"/>
        </w:rPr>
      </w:pPr>
    </w:p>
    <w:p w14:paraId="1D880DA7" w14:textId="77777777" w:rsidR="00B10384" w:rsidRPr="003852A6" w:rsidRDefault="00B10384">
      <w:pPr>
        <w:pStyle w:val="affff2"/>
        <w:numPr>
          <w:ilvl w:val="0"/>
          <w:numId w:val="30"/>
        </w:numPr>
        <w:snapToGrid w:val="0"/>
        <w:spacing w:line="360" w:lineRule="auto"/>
        <w:ind w:firstLineChars="0"/>
        <w:jc w:val="left"/>
        <w:rPr>
          <w:rFonts w:ascii="微软雅黑" w:eastAsia="微软雅黑" w:hAnsi="微软雅黑" w:cs="微软雅黑" w:hint="eastAsia"/>
          <w:vanish/>
          <w:spacing w:val="-4"/>
        </w:rPr>
      </w:pPr>
    </w:p>
    <w:p w14:paraId="07807253" w14:textId="77777777" w:rsidR="00B10384" w:rsidRPr="003852A6" w:rsidRDefault="00B10384">
      <w:pPr>
        <w:pStyle w:val="affff2"/>
        <w:numPr>
          <w:ilvl w:val="0"/>
          <w:numId w:val="30"/>
        </w:numPr>
        <w:snapToGrid w:val="0"/>
        <w:spacing w:line="360" w:lineRule="auto"/>
        <w:ind w:firstLineChars="0"/>
        <w:jc w:val="left"/>
        <w:rPr>
          <w:rFonts w:ascii="微软雅黑" w:eastAsia="微软雅黑" w:hAnsi="微软雅黑" w:cs="微软雅黑" w:hint="eastAsia"/>
          <w:vanish/>
          <w:spacing w:val="-4"/>
        </w:rPr>
      </w:pPr>
    </w:p>
    <w:p w14:paraId="65AE8589" w14:textId="77777777" w:rsidR="00B10384" w:rsidRPr="003852A6" w:rsidRDefault="00B10384">
      <w:pPr>
        <w:pStyle w:val="affff2"/>
        <w:numPr>
          <w:ilvl w:val="0"/>
          <w:numId w:val="30"/>
        </w:numPr>
        <w:snapToGrid w:val="0"/>
        <w:spacing w:line="360" w:lineRule="auto"/>
        <w:ind w:firstLineChars="0"/>
        <w:jc w:val="left"/>
        <w:rPr>
          <w:rFonts w:ascii="微软雅黑" w:eastAsia="微软雅黑" w:hAnsi="微软雅黑" w:cs="微软雅黑" w:hint="eastAsia"/>
          <w:vanish/>
          <w:spacing w:val="-4"/>
        </w:rPr>
      </w:pPr>
    </w:p>
    <w:p w14:paraId="7345B920" w14:textId="77777777" w:rsidR="00B10384" w:rsidRPr="003852A6" w:rsidRDefault="00B10384">
      <w:pPr>
        <w:pStyle w:val="affff2"/>
        <w:numPr>
          <w:ilvl w:val="0"/>
          <w:numId w:val="30"/>
        </w:numPr>
        <w:snapToGrid w:val="0"/>
        <w:spacing w:line="360" w:lineRule="auto"/>
        <w:ind w:firstLineChars="0"/>
        <w:jc w:val="left"/>
        <w:rPr>
          <w:rFonts w:ascii="微软雅黑" w:eastAsia="微软雅黑" w:hAnsi="微软雅黑" w:cs="微软雅黑" w:hint="eastAsia"/>
          <w:vanish/>
          <w:spacing w:val="-4"/>
        </w:rPr>
      </w:pPr>
    </w:p>
    <w:p w14:paraId="54DBF117" w14:textId="77777777" w:rsidR="00B10384" w:rsidRPr="003852A6" w:rsidRDefault="00B10384">
      <w:pPr>
        <w:pStyle w:val="affff2"/>
        <w:numPr>
          <w:ilvl w:val="0"/>
          <w:numId w:val="30"/>
        </w:numPr>
        <w:snapToGrid w:val="0"/>
        <w:spacing w:line="360" w:lineRule="auto"/>
        <w:ind w:firstLineChars="0"/>
        <w:jc w:val="left"/>
        <w:rPr>
          <w:rFonts w:ascii="微软雅黑" w:eastAsia="微软雅黑" w:hAnsi="微软雅黑" w:cs="微软雅黑" w:hint="eastAsia"/>
          <w:vanish/>
          <w:spacing w:val="-4"/>
        </w:rPr>
      </w:pPr>
    </w:p>
    <w:p w14:paraId="14BCF1EC" w14:textId="77777777" w:rsidR="00B10384" w:rsidRPr="003852A6" w:rsidRDefault="00B10384">
      <w:pPr>
        <w:pStyle w:val="affff2"/>
        <w:numPr>
          <w:ilvl w:val="0"/>
          <w:numId w:val="30"/>
        </w:numPr>
        <w:snapToGrid w:val="0"/>
        <w:spacing w:line="360" w:lineRule="auto"/>
        <w:ind w:firstLineChars="0"/>
        <w:jc w:val="left"/>
        <w:rPr>
          <w:rFonts w:ascii="微软雅黑" w:eastAsia="微软雅黑" w:hAnsi="微软雅黑" w:cs="微软雅黑" w:hint="eastAsia"/>
          <w:vanish/>
          <w:spacing w:val="-4"/>
        </w:rPr>
      </w:pPr>
    </w:p>
    <w:p w14:paraId="2F99BA29" w14:textId="77777777" w:rsidR="00B10384" w:rsidRPr="003852A6" w:rsidRDefault="00B10384">
      <w:pPr>
        <w:pStyle w:val="affff2"/>
        <w:numPr>
          <w:ilvl w:val="0"/>
          <w:numId w:val="30"/>
        </w:numPr>
        <w:snapToGrid w:val="0"/>
        <w:spacing w:line="360" w:lineRule="auto"/>
        <w:ind w:firstLineChars="0"/>
        <w:jc w:val="left"/>
        <w:rPr>
          <w:rFonts w:ascii="微软雅黑" w:eastAsia="微软雅黑" w:hAnsi="微软雅黑" w:cs="微软雅黑" w:hint="eastAsia"/>
          <w:vanish/>
          <w:spacing w:val="-4"/>
        </w:rPr>
      </w:pPr>
    </w:p>
    <w:p w14:paraId="37877F0D" w14:textId="77777777" w:rsidR="00B10384" w:rsidRPr="003852A6" w:rsidRDefault="00000000">
      <w:pPr>
        <w:pStyle w:val="affff2"/>
        <w:numPr>
          <w:ilvl w:val="1"/>
          <w:numId w:val="30"/>
        </w:numPr>
        <w:snapToGrid w:val="0"/>
        <w:spacing w:line="360" w:lineRule="auto"/>
        <w:ind w:left="0" w:firstLineChars="0" w:firstLine="425"/>
        <w:jc w:val="left"/>
        <w:rPr>
          <w:rFonts w:ascii="微软雅黑" w:eastAsia="微软雅黑" w:hAnsi="微软雅黑" w:cs="微软雅黑" w:hint="eastAsia"/>
          <w:spacing w:val="-4"/>
        </w:rPr>
      </w:pPr>
      <w:r w:rsidRPr="003852A6">
        <w:rPr>
          <w:rFonts w:ascii="微软雅黑" w:eastAsia="微软雅黑" w:hAnsi="微软雅黑" w:cs="微软雅黑" w:hint="eastAsia"/>
          <w:spacing w:val="-4"/>
        </w:rPr>
        <w:t>供应商认为竞争性磋商文件、磋商过程或成交结果使自己的合法权益受到损害的，应当在知道或者应知其权益受到损害之日起七个工作日内，以书面形式向采购人或采购代理机构提出质疑。供应商对采购人或采购代理机构的质疑答复不满意或者采购人或采购代理机构未在规定时间内</w:t>
      </w:r>
      <w:proofErr w:type="gramStart"/>
      <w:r w:rsidRPr="003852A6">
        <w:rPr>
          <w:rFonts w:ascii="微软雅黑" w:eastAsia="微软雅黑" w:hAnsi="微软雅黑" w:cs="微软雅黑" w:hint="eastAsia"/>
          <w:spacing w:val="-4"/>
        </w:rPr>
        <w:t>作出</w:t>
      </w:r>
      <w:proofErr w:type="gramEnd"/>
      <w:r w:rsidRPr="003852A6">
        <w:rPr>
          <w:rFonts w:ascii="微软雅黑" w:eastAsia="微软雅黑" w:hAnsi="微软雅黑" w:cs="微软雅黑" w:hint="eastAsia"/>
          <w:spacing w:val="-4"/>
        </w:rPr>
        <w:t>答复的，可以在答复期满后十五个工作日内向同级采购监管部门投诉；</w:t>
      </w:r>
    </w:p>
    <w:p w14:paraId="6421EC7D" w14:textId="77777777" w:rsidR="00B10384" w:rsidRPr="003852A6" w:rsidRDefault="00000000">
      <w:pPr>
        <w:pStyle w:val="affff2"/>
        <w:numPr>
          <w:ilvl w:val="1"/>
          <w:numId w:val="30"/>
        </w:numPr>
        <w:snapToGrid w:val="0"/>
        <w:spacing w:line="360" w:lineRule="auto"/>
        <w:ind w:left="0" w:firstLineChars="0" w:firstLine="425"/>
        <w:jc w:val="left"/>
        <w:rPr>
          <w:rFonts w:ascii="微软雅黑" w:eastAsia="微软雅黑" w:hAnsi="微软雅黑" w:cs="微软雅黑" w:hint="eastAsia"/>
          <w:spacing w:val="-4"/>
        </w:rPr>
      </w:pPr>
      <w:r w:rsidRPr="003852A6">
        <w:rPr>
          <w:rFonts w:ascii="微软雅黑" w:eastAsia="微软雅黑" w:hAnsi="微软雅黑" w:cs="微软雅黑" w:hint="eastAsia"/>
          <w:spacing w:val="-4"/>
        </w:rPr>
        <w:t>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047A5E4A" w14:textId="77777777" w:rsidR="00B10384" w:rsidRPr="003852A6" w:rsidRDefault="00000000">
      <w:pPr>
        <w:pStyle w:val="affff2"/>
        <w:numPr>
          <w:ilvl w:val="1"/>
          <w:numId w:val="30"/>
        </w:numPr>
        <w:snapToGrid w:val="0"/>
        <w:spacing w:line="360" w:lineRule="auto"/>
        <w:ind w:left="0" w:firstLineChars="0" w:firstLine="425"/>
        <w:jc w:val="left"/>
        <w:rPr>
          <w:rFonts w:ascii="微软雅黑" w:eastAsia="微软雅黑" w:hAnsi="微软雅黑" w:cs="微软雅黑" w:hint="eastAsia"/>
          <w:spacing w:val="-4"/>
        </w:rPr>
      </w:pPr>
      <w:r w:rsidRPr="003852A6">
        <w:rPr>
          <w:rFonts w:ascii="微软雅黑" w:eastAsia="微软雅黑" w:hAnsi="微软雅黑" w:cs="微软雅黑" w:hint="eastAsia"/>
          <w:spacing w:val="-4"/>
        </w:rPr>
        <w:t>质疑和投诉应当满足《政府采购质疑和投诉办法》（中华人民共和国财政部令第94号）要求。</w:t>
      </w:r>
    </w:p>
    <w:p w14:paraId="657FFF6B" w14:textId="77777777" w:rsidR="00B10384" w:rsidRPr="003852A6" w:rsidRDefault="00000000">
      <w:pPr>
        <w:pStyle w:val="affff2"/>
        <w:numPr>
          <w:ilvl w:val="1"/>
          <w:numId w:val="23"/>
        </w:numPr>
        <w:snapToGrid w:val="0"/>
        <w:spacing w:line="360" w:lineRule="auto"/>
        <w:ind w:firstLineChars="0"/>
        <w:jc w:val="center"/>
        <w:outlineLvl w:val="1"/>
        <w:rPr>
          <w:rFonts w:ascii="微软雅黑" w:eastAsia="微软雅黑" w:hAnsi="微软雅黑" w:cs="微软雅黑" w:hint="eastAsia"/>
          <w:b/>
        </w:rPr>
      </w:pPr>
      <w:bookmarkStart w:id="56" w:name="_Toc163574171"/>
      <w:r w:rsidRPr="003852A6">
        <w:rPr>
          <w:rFonts w:ascii="微软雅黑" w:eastAsia="微软雅黑" w:hAnsi="微软雅黑" w:cs="微软雅黑" w:hint="eastAsia"/>
          <w:b/>
        </w:rPr>
        <w:t>磋商文件</w:t>
      </w:r>
      <w:bookmarkEnd w:id="50"/>
      <w:bookmarkEnd w:id="56"/>
    </w:p>
    <w:p w14:paraId="7A769119" w14:textId="77777777" w:rsidR="00B10384" w:rsidRPr="003852A6" w:rsidRDefault="00000000">
      <w:pPr>
        <w:pStyle w:val="affff2"/>
        <w:numPr>
          <w:ilvl w:val="3"/>
          <w:numId w:val="31"/>
        </w:numPr>
        <w:snapToGrid w:val="0"/>
        <w:spacing w:line="360" w:lineRule="auto"/>
        <w:ind w:left="0" w:firstLineChars="0" w:firstLine="426"/>
        <w:jc w:val="left"/>
        <w:rPr>
          <w:rFonts w:ascii="微软雅黑" w:eastAsia="微软雅黑" w:hAnsi="微软雅黑" w:cs="微软雅黑" w:hint="eastAsia"/>
          <w:b/>
        </w:rPr>
      </w:pPr>
      <w:r w:rsidRPr="003852A6">
        <w:rPr>
          <w:rFonts w:ascii="微软雅黑" w:eastAsia="微软雅黑" w:hAnsi="微软雅黑" w:cs="微软雅黑" w:hint="eastAsia"/>
          <w:b/>
        </w:rPr>
        <w:t>磋商文件的构成</w:t>
      </w:r>
    </w:p>
    <w:p w14:paraId="31A95522" w14:textId="77777777" w:rsidR="00B10384" w:rsidRPr="003852A6" w:rsidRDefault="00000000">
      <w:pPr>
        <w:pStyle w:val="affff2"/>
        <w:numPr>
          <w:ilvl w:val="1"/>
          <w:numId w:val="32"/>
        </w:numPr>
        <w:snapToGrid w:val="0"/>
        <w:spacing w:line="360" w:lineRule="auto"/>
        <w:ind w:firstLineChars="0"/>
        <w:jc w:val="left"/>
        <w:rPr>
          <w:rFonts w:ascii="微软雅黑" w:eastAsia="微软雅黑" w:hAnsi="微软雅黑" w:cs="微软雅黑" w:hint="eastAsia"/>
          <w:spacing w:val="-4"/>
        </w:rPr>
      </w:pPr>
      <w:r w:rsidRPr="003852A6">
        <w:rPr>
          <w:rFonts w:ascii="微软雅黑" w:eastAsia="微软雅黑" w:hAnsi="微软雅黑" w:cs="微软雅黑" w:hint="eastAsia"/>
          <w:spacing w:val="-4"/>
        </w:rPr>
        <w:t>竞争性磋商公告</w:t>
      </w:r>
    </w:p>
    <w:p w14:paraId="4833C64E" w14:textId="77777777" w:rsidR="00B10384" w:rsidRPr="003852A6" w:rsidRDefault="00000000">
      <w:pPr>
        <w:pStyle w:val="affff2"/>
        <w:numPr>
          <w:ilvl w:val="1"/>
          <w:numId w:val="32"/>
        </w:numPr>
        <w:snapToGrid w:val="0"/>
        <w:spacing w:line="360" w:lineRule="auto"/>
        <w:ind w:firstLineChars="0"/>
        <w:jc w:val="left"/>
        <w:rPr>
          <w:rFonts w:ascii="微软雅黑" w:eastAsia="微软雅黑" w:hAnsi="微软雅黑" w:cs="微软雅黑" w:hint="eastAsia"/>
          <w:spacing w:val="-4"/>
        </w:rPr>
      </w:pPr>
      <w:r w:rsidRPr="003852A6">
        <w:rPr>
          <w:rFonts w:ascii="微软雅黑" w:eastAsia="微软雅黑" w:hAnsi="微软雅黑" w:cs="微软雅黑" w:hint="eastAsia"/>
          <w:spacing w:val="-4"/>
        </w:rPr>
        <w:t>供应商须知</w:t>
      </w:r>
    </w:p>
    <w:p w14:paraId="054B66B8" w14:textId="77777777" w:rsidR="00B10384" w:rsidRPr="003852A6" w:rsidRDefault="00000000">
      <w:pPr>
        <w:pStyle w:val="affff2"/>
        <w:numPr>
          <w:ilvl w:val="1"/>
          <w:numId w:val="32"/>
        </w:numPr>
        <w:snapToGrid w:val="0"/>
        <w:spacing w:line="360" w:lineRule="auto"/>
        <w:ind w:firstLineChars="0"/>
        <w:jc w:val="left"/>
        <w:rPr>
          <w:rFonts w:ascii="微软雅黑" w:eastAsia="微软雅黑" w:hAnsi="微软雅黑" w:cs="微软雅黑" w:hint="eastAsia"/>
          <w:spacing w:val="-4"/>
        </w:rPr>
      </w:pPr>
      <w:r w:rsidRPr="003852A6">
        <w:rPr>
          <w:rFonts w:ascii="微软雅黑" w:eastAsia="微软雅黑" w:hAnsi="微软雅黑" w:cs="微软雅黑" w:hint="eastAsia"/>
          <w:spacing w:val="-4"/>
        </w:rPr>
        <w:t>政府采购合同</w:t>
      </w:r>
    </w:p>
    <w:p w14:paraId="38B06627" w14:textId="77777777" w:rsidR="00B10384" w:rsidRPr="003852A6" w:rsidRDefault="00000000">
      <w:pPr>
        <w:pStyle w:val="affff2"/>
        <w:numPr>
          <w:ilvl w:val="1"/>
          <w:numId w:val="32"/>
        </w:numPr>
        <w:snapToGrid w:val="0"/>
        <w:spacing w:line="360" w:lineRule="auto"/>
        <w:ind w:firstLineChars="0"/>
        <w:jc w:val="left"/>
        <w:rPr>
          <w:rFonts w:ascii="微软雅黑" w:eastAsia="微软雅黑" w:hAnsi="微软雅黑" w:cs="微软雅黑" w:hint="eastAsia"/>
          <w:spacing w:val="-4"/>
        </w:rPr>
      </w:pPr>
      <w:r w:rsidRPr="003852A6">
        <w:rPr>
          <w:rFonts w:ascii="微软雅黑" w:eastAsia="微软雅黑" w:hAnsi="微软雅黑" w:cs="微软雅黑" w:hint="eastAsia"/>
          <w:spacing w:val="-4"/>
        </w:rPr>
        <w:t>评审办法</w:t>
      </w:r>
    </w:p>
    <w:p w14:paraId="624BC0AE" w14:textId="77777777" w:rsidR="00B10384" w:rsidRPr="003852A6" w:rsidRDefault="00000000">
      <w:pPr>
        <w:pStyle w:val="affff2"/>
        <w:numPr>
          <w:ilvl w:val="1"/>
          <w:numId w:val="32"/>
        </w:numPr>
        <w:snapToGrid w:val="0"/>
        <w:spacing w:line="360" w:lineRule="auto"/>
        <w:ind w:firstLineChars="0"/>
        <w:jc w:val="left"/>
        <w:rPr>
          <w:rFonts w:ascii="微软雅黑" w:eastAsia="微软雅黑" w:hAnsi="微软雅黑" w:cs="微软雅黑" w:hint="eastAsia"/>
          <w:spacing w:val="-4"/>
        </w:rPr>
      </w:pPr>
      <w:r w:rsidRPr="003852A6">
        <w:rPr>
          <w:rFonts w:ascii="微软雅黑" w:eastAsia="微软雅黑" w:hAnsi="微软雅黑" w:cs="微软雅黑" w:hint="eastAsia"/>
          <w:spacing w:val="-4"/>
        </w:rPr>
        <w:t>磋商响应相关文件格式</w:t>
      </w:r>
    </w:p>
    <w:p w14:paraId="0F2BBD3D" w14:textId="77777777" w:rsidR="00B10384" w:rsidRPr="003852A6" w:rsidRDefault="00000000">
      <w:pPr>
        <w:pStyle w:val="affff2"/>
        <w:numPr>
          <w:ilvl w:val="1"/>
          <w:numId w:val="32"/>
        </w:numPr>
        <w:snapToGrid w:val="0"/>
        <w:spacing w:line="360" w:lineRule="auto"/>
        <w:ind w:firstLineChars="0"/>
        <w:jc w:val="left"/>
        <w:rPr>
          <w:rFonts w:ascii="微软雅黑" w:eastAsia="微软雅黑" w:hAnsi="微软雅黑" w:cs="微软雅黑" w:hint="eastAsia"/>
          <w:spacing w:val="-4"/>
        </w:rPr>
      </w:pPr>
      <w:r w:rsidRPr="003852A6">
        <w:rPr>
          <w:rFonts w:ascii="微软雅黑" w:eastAsia="微软雅黑" w:hAnsi="微软雅黑" w:cs="微软雅黑" w:hint="eastAsia"/>
          <w:spacing w:val="-4"/>
        </w:rPr>
        <w:t>本项目竞争性磋商文件的澄清、答复、修改、补充的内容</w:t>
      </w:r>
    </w:p>
    <w:p w14:paraId="1C078176" w14:textId="77777777" w:rsidR="00B10384" w:rsidRPr="003852A6" w:rsidRDefault="00000000">
      <w:pPr>
        <w:pStyle w:val="affff2"/>
        <w:numPr>
          <w:ilvl w:val="1"/>
          <w:numId w:val="32"/>
        </w:numPr>
        <w:snapToGrid w:val="0"/>
        <w:spacing w:line="360" w:lineRule="auto"/>
        <w:ind w:firstLineChars="0"/>
        <w:jc w:val="left"/>
        <w:rPr>
          <w:rFonts w:ascii="微软雅黑" w:eastAsia="微软雅黑" w:hAnsi="微软雅黑" w:cs="微软雅黑" w:hint="eastAsia"/>
          <w:spacing w:val="-4"/>
        </w:rPr>
      </w:pPr>
      <w:r w:rsidRPr="003852A6">
        <w:rPr>
          <w:rFonts w:ascii="微软雅黑" w:eastAsia="微软雅黑" w:hAnsi="微软雅黑" w:cs="微软雅黑" w:hint="eastAsia"/>
          <w:spacing w:val="-4"/>
        </w:rPr>
        <w:t>工程量清单及图纸</w:t>
      </w:r>
    </w:p>
    <w:p w14:paraId="66FE5D76" w14:textId="77777777" w:rsidR="00B10384" w:rsidRPr="003852A6" w:rsidRDefault="00000000">
      <w:pPr>
        <w:pStyle w:val="affff2"/>
        <w:numPr>
          <w:ilvl w:val="3"/>
          <w:numId w:val="31"/>
        </w:numPr>
        <w:snapToGrid w:val="0"/>
        <w:spacing w:line="360" w:lineRule="auto"/>
        <w:ind w:left="0" w:firstLineChars="0" w:firstLine="426"/>
        <w:jc w:val="left"/>
        <w:rPr>
          <w:rFonts w:ascii="微软雅黑" w:eastAsia="微软雅黑" w:hAnsi="微软雅黑" w:cs="微软雅黑" w:hint="eastAsia"/>
          <w:b/>
        </w:rPr>
      </w:pPr>
      <w:r w:rsidRPr="003852A6">
        <w:rPr>
          <w:rFonts w:ascii="微软雅黑" w:eastAsia="微软雅黑" w:hAnsi="微软雅黑" w:cs="微软雅黑" w:hint="eastAsia"/>
          <w:b/>
        </w:rPr>
        <w:lastRenderedPageBreak/>
        <w:t>存在的风险</w:t>
      </w:r>
    </w:p>
    <w:p w14:paraId="475470A7" w14:textId="77777777" w:rsidR="00B10384" w:rsidRPr="003852A6" w:rsidRDefault="00000000">
      <w:pPr>
        <w:snapToGrid w:val="0"/>
        <w:spacing w:line="360" w:lineRule="auto"/>
        <w:ind w:firstLineChars="202" w:firstLine="408"/>
        <w:jc w:val="left"/>
        <w:rPr>
          <w:rFonts w:ascii="微软雅黑" w:eastAsia="微软雅黑" w:hAnsi="微软雅黑" w:cs="微软雅黑" w:hint="eastAsia"/>
          <w:spacing w:val="-4"/>
          <w:szCs w:val="21"/>
        </w:rPr>
      </w:pPr>
      <w:r w:rsidRPr="003852A6">
        <w:rPr>
          <w:rFonts w:ascii="微软雅黑" w:eastAsia="微软雅黑" w:hAnsi="微软雅黑" w:cs="微软雅黑" w:hint="eastAsia"/>
          <w:spacing w:val="-4"/>
          <w:szCs w:val="21"/>
        </w:rPr>
        <w:t>供应商没有按照磋商文件要求提供相应资料，或者供应商没有对磋商文件在各方面做出实质性响应是供应商的风险，并可能导致其磋商响应文件被拒绝。</w:t>
      </w:r>
    </w:p>
    <w:p w14:paraId="0D728904" w14:textId="77777777" w:rsidR="00B10384" w:rsidRPr="003852A6" w:rsidRDefault="00000000">
      <w:pPr>
        <w:pStyle w:val="affff2"/>
        <w:numPr>
          <w:ilvl w:val="3"/>
          <w:numId w:val="31"/>
        </w:numPr>
        <w:snapToGrid w:val="0"/>
        <w:spacing w:line="360" w:lineRule="auto"/>
        <w:ind w:left="0" w:firstLineChars="0" w:firstLine="426"/>
        <w:jc w:val="left"/>
        <w:rPr>
          <w:rFonts w:ascii="微软雅黑" w:eastAsia="微软雅黑" w:hAnsi="微软雅黑" w:cs="微软雅黑" w:hint="eastAsia"/>
          <w:b/>
        </w:rPr>
      </w:pPr>
      <w:r w:rsidRPr="003852A6">
        <w:rPr>
          <w:rFonts w:ascii="微软雅黑" w:eastAsia="微软雅黑" w:hAnsi="微软雅黑" w:cs="微软雅黑" w:hint="eastAsia"/>
          <w:b/>
        </w:rPr>
        <w:t xml:space="preserve">磋商文件的澄清与修改 </w:t>
      </w:r>
    </w:p>
    <w:p w14:paraId="7DFF29D4" w14:textId="77777777" w:rsidR="00B10384" w:rsidRPr="003852A6" w:rsidRDefault="00B10384">
      <w:pPr>
        <w:pStyle w:val="affff2"/>
        <w:numPr>
          <w:ilvl w:val="0"/>
          <w:numId w:val="33"/>
        </w:numPr>
        <w:spacing w:after="0" w:line="360" w:lineRule="auto"/>
        <w:ind w:firstLineChars="0"/>
        <w:jc w:val="left"/>
        <w:rPr>
          <w:rFonts w:ascii="微软雅黑" w:eastAsia="微软雅黑" w:hAnsi="微软雅黑" w:cs="微软雅黑" w:hint="eastAsia"/>
          <w:vanish/>
          <w:spacing w:val="-4"/>
          <w:kern w:val="1"/>
        </w:rPr>
      </w:pPr>
    </w:p>
    <w:p w14:paraId="40F49FE1" w14:textId="77777777" w:rsidR="00B10384" w:rsidRPr="003852A6" w:rsidRDefault="00B10384">
      <w:pPr>
        <w:pStyle w:val="affff2"/>
        <w:numPr>
          <w:ilvl w:val="0"/>
          <w:numId w:val="33"/>
        </w:numPr>
        <w:spacing w:after="0" w:line="360" w:lineRule="auto"/>
        <w:ind w:firstLineChars="0"/>
        <w:jc w:val="left"/>
        <w:rPr>
          <w:rFonts w:ascii="微软雅黑" w:eastAsia="微软雅黑" w:hAnsi="微软雅黑" w:cs="微软雅黑" w:hint="eastAsia"/>
          <w:vanish/>
          <w:spacing w:val="-4"/>
          <w:kern w:val="1"/>
        </w:rPr>
      </w:pPr>
    </w:p>
    <w:p w14:paraId="03A649F1" w14:textId="77777777" w:rsidR="00B10384" w:rsidRPr="003852A6" w:rsidRDefault="00B10384">
      <w:pPr>
        <w:pStyle w:val="affff2"/>
        <w:numPr>
          <w:ilvl w:val="0"/>
          <w:numId w:val="33"/>
        </w:numPr>
        <w:spacing w:after="0" w:line="360" w:lineRule="auto"/>
        <w:ind w:firstLineChars="0"/>
        <w:jc w:val="left"/>
        <w:rPr>
          <w:rFonts w:ascii="微软雅黑" w:eastAsia="微软雅黑" w:hAnsi="微软雅黑" w:cs="微软雅黑" w:hint="eastAsia"/>
          <w:vanish/>
          <w:spacing w:val="-4"/>
          <w:kern w:val="1"/>
        </w:rPr>
      </w:pPr>
    </w:p>
    <w:p w14:paraId="1D6F55CE" w14:textId="77777777" w:rsidR="00B10384" w:rsidRPr="003852A6" w:rsidRDefault="00000000">
      <w:pPr>
        <w:pStyle w:val="afa"/>
        <w:numPr>
          <w:ilvl w:val="1"/>
          <w:numId w:val="33"/>
        </w:numPr>
        <w:spacing w:after="0" w:line="360" w:lineRule="auto"/>
        <w:ind w:left="0" w:firstLine="425"/>
        <w:jc w:val="left"/>
        <w:rPr>
          <w:rFonts w:ascii="微软雅黑" w:eastAsia="微软雅黑" w:hAnsi="微软雅黑" w:cs="微软雅黑" w:hint="eastAsia"/>
          <w:spacing w:val="-4"/>
          <w:kern w:val="1"/>
          <w:szCs w:val="21"/>
        </w:rPr>
      </w:pPr>
      <w:r w:rsidRPr="003852A6">
        <w:rPr>
          <w:rFonts w:ascii="微软雅黑" w:eastAsia="微软雅黑" w:hAnsi="微软雅黑" w:cs="微软雅黑" w:hint="eastAsia"/>
          <w:spacing w:val="-4"/>
          <w:kern w:val="1"/>
          <w:szCs w:val="21"/>
        </w:rPr>
        <w:t>供应商应认真阅读本磋商文件，发现其中有误或有不合理要求的，供应商必须在知道或者应当知道之日起七个工作日内以书面形式向</w:t>
      </w:r>
      <w:r w:rsidRPr="003852A6">
        <w:rPr>
          <w:rFonts w:ascii="微软雅黑" w:eastAsia="微软雅黑" w:hAnsi="微软雅黑" w:cs="微软雅黑" w:hint="eastAsia"/>
          <w:spacing w:val="-4"/>
          <w:szCs w:val="21"/>
        </w:rPr>
        <w:t>采购人或采购代理机构</w:t>
      </w:r>
      <w:r w:rsidRPr="003852A6">
        <w:rPr>
          <w:rFonts w:ascii="微软雅黑" w:eastAsia="微软雅黑" w:hAnsi="微软雅黑" w:cs="微软雅黑" w:hint="eastAsia"/>
          <w:spacing w:val="-4"/>
          <w:kern w:val="1"/>
          <w:szCs w:val="21"/>
        </w:rPr>
        <w:t>一次性提出。</w:t>
      </w:r>
      <w:r w:rsidRPr="003852A6">
        <w:rPr>
          <w:rFonts w:ascii="微软雅黑" w:eastAsia="微软雅黑" w:hAnsi="微软雅黑" w:cs="微软雅黑" w:hint="eastAsia"/>
          <w:spacing w:val="-4"/>
          <w:szCs w:val="21"/>
        </w:rPr>
        <w:t>采购人或采购代理机构</w:t>
      </w:r>
      <w:r w:rsidRPr="003852A6">
        <w:rPr>
          <w:rFonts w:ascii="微软雅黑" w:eastAsia="微软雅黑" w:hAnsi="微软雅黑" w:cs="微软雅黑" w:hint="eastAsia"/>
          <w:spacing w:val="-4"/>
          <w:kern w:val="1"/>
          <w:szCs w:val="21"/>
        </w:rPr>
        <w:t>对已发出的竞争性磋商文件进行必要澄清、答复、修改或补充的，应当在磋商文件要求</w:t>
      </w:r>
      <w:proofErr w:type="gramStart"/>
      <w:r w:rsidRPr="003852A6">
        <w:rPr>
          <w:rFonts w:ascii="微软雅黑" w:eastAsia="微软雅黑" w:hAnsi="微软雅黑" w:cs="微软雅黑" w:hint="eastAsia"/>
          <w:spacing w:val="-4"/>
          <w:kern w:val="1"/>
          <w:szCs w:val="21"/>
        </w:rPr>
        <w:t>提交磋商</w:t>
      </w:r>
      <w:proofErr w:type="gramEnd"/>
      <w:r w:rsidRPr="003852A6">
        <w:rPr>
          <w:rFonts w:ascii="微软雅黑" w:eastAsia="微软雅黑" w:hAnsi="微软雅黑" w:cs="微软雅黑" w:hint="eastAsia"/>
          <w:spacing w:val="-4"/>
          <w:kern w:val="1"/>
          <w:szCs w:val="21"/>
        </w:rPr>
        <w:t>响应文件截止时间5日前，在浙江政府采购网(</w:t>
      </w:r>
      <w:hyperlink r:id="rId26" w:history="1">
        <w:r w:rsidRPr="003852A6">
          <w:rPr>
            <w:rStyle w:val="afff7"/>
            <w:rFonts w:ascii="微软雅黑" w:eastAsia="微软雅黑" w:hAnsi="微软雅黑" w:cs="微软雅黑" w:hint="eastAsia"/>
            <w:color w:val="auto"/>
            <w:szCs w:val="21"/>
          </w:rPr>
          <w:t>http://zfcg.czt.zj.gov.cn</w:t>
        </w:r>
      </w:hyperlink>
      <w:r w:rsidRPr="003852A6">
        <w:rPr>
          <w:rFonts w:ascii="微软雅黑" w:eastAsia="微软雅黑" w:hAnsi="微软雅黑" w:cs="微软雅黑" w:hint="eastAsia"/>
          <w:spacing w:val="-4"/>
          <w:kern w:val="1"/>
          <w:szCs w:val="21"/>
        </w:rPr>
        <w:t>)上发布更正公告，请供应商在磋商截止前及时关注。竞争性磋商文件的澄清、答复、修改或补充，一经在上述媒体发布，即</w:t>
      </w:r>
      <w:proofErr w:type="gramStart"/>
      <w:r w:rsidRPr="003852A6">
        <w:rPr>
          <w:rFonts w:ascii="微软雅黑" w:eastAsia="微软雅黑" w:hAnsi="微软雅黑" w:cs="微软雅黑" w:hint="eastAsia"/>
          <w:spacing w:val="-4"/>
          <w:kern w:val="1"/>
          <w:szCs w:val="21"/>
        </w:rPr>
        <w:t>视所有</w:t>
      </w:r>
      <w:proofErr w:type="gramEnd"/>
      <w:r w:rsidRPr="003852A6">
        <w:rPr>
          <w:rFonts w:ascii="微软雅黑" w:eastAsia="微软雅黑" w:hAnsi="微软雅黑" w:cs="微软雅黑" w:hint="eastAsia"/>
          <w:spacing w:val="-4"/>
          <w:kern w:val="1"/>
          <w:szCs w:val="21"/>
        </w:rPr>
        <w:t>供应商都已经收到相关文件。</w:t>
      </w:r>
    </w:p>
    <w:p w14:paraId="533B7C9A" w14:textId="77777777" w:rsidR="00B10384" w:rsidRPr="003852A6" w:rsidRDefault="00000000">
      <w:pPr>
        <w:pStyle w:val="afa"/>
        <w:numPr>
          <w:ilvl w:val="1"/>
          <w:numId w:val="33"/>
        </w:numPr>
        <w:spacing w:after="0" w:line="360" w:lineRule="auto"/>
        <w:ind w:left="0" w:firstLine="425"/>
        <w:jc w:val="left"/>
        <w:rPr>
          <w:rFonts w:ascii="微软雅黑" w:eastAsia="微软雅黑" w:hAnsi="微软雅黑" w:cs="微软雅黑" w:hint="eastAsia"/>
          <w:spacing w:val="-4"/>
          <w:kern w:val="1"/>
          <w:szCs w:val="21"/>
        </w:rPr>
      </w:pPr>
      <w:r w:rsidRPr="003852A6">
        <w:rPr>
          <w:rFonts w:ascii="微软雅黑" w:eastAsia="微软雅黑" w:hAnsi="微软雅黑" w:cs="微软雅黑" w:hint="eastAsia"/>
          <w:spacing w:val="-4"/>
          <w:szCs w:val="21"/>
        </w:rPr>
        <w:t>采购人</w:t>
      </w:r>
      <w:r w:rsidRPr="003852A6">
        <w:rPr>
          <w:rFonts w:ascii="微软雅黑" w:eastAsia="微软雅黑" w:hAnsi="微软雅黑" w:cs="微软雅黑" w:hint="eastAsia"/>
          <w:spacing w:val="-4"/>
          <w:kern w:val="1"/>
          <w:szCs w:val="21"/>
        </w:rPr>
        <w:t>以公告形式答复供应商要求澄清的问题，但不包含问题来源；除上述媒体发布的答复以外的其他澄清方式及澄清内容均无效。</w:t>
      </w:r>
    </w:p>
    <w:p w14:paraId="2C2805B3" w14:textId="77777777" w:rsidR="00B10384" w:rsidRPr="003852A6" w:rsidRDefault="00000000">
      <w:pPr>
        <w:pStyle w:val="affff2"/>
        <w:numPr>
          <w:ilvl w:val="1"/>
          <w:numId w:val="33"/>
        </w:numPr>
        <w:snapToGrid w:val="0"/>
        <w:spacing w:line="360" w:lineRule="auto"/>
        <w:ind w:left="0" w:firstLineChars="0" w:firstLine="425"/>
        <w:rPr>
          <w:rFonts w:ascii="微软雅黑" w:eastAsia="微软雅黑" w:hAnsi="微软雅黑" w:cs="微软雅黑" w:hint="eastAsia"/>
          <w:spacing w:val="-4"/>
        </w:rPr>
      </w:pPr>
      <w:r w:rsidRPr="003852A6">
        <w:rPr>
          <w:rFonts w:ascii="微软雅黑" w:eastAsia="微软雅黑" w:hAnsi="微软雅黑" w:cs="微软雅黑" w:hint="eastAsia"/>
          <w:spacing w:val="-4"/>
        </w:rPr>
        <w:t>竞争性磋商文件澄清、答复、修改、补充的内容为竞争性磋商文件的组成部分。当竞争性磋商文件与磋商文件的答复、澄清、修改、补充通知就同一内容的表述不一致时，以最后发出的文件为准。</w:t>
      </w:r>
    </w:p>
    <w:p w14:paraId="166F7122" w14:textId="77777777" w:rsidR="00B10384" w:rsidRPr="003852A6" w:rsidRDefault="00000000">
      <w:pPr>
        <w:pStyle w:val="affff2"/>
        <w:numPr>
          <w:ilvl w:val="1"/>
          <w:numId w:val="33"/>
        </w:numPr>
        <w:snapToGrid w:val="0"/>
        <w:spacing w:line="360" w:lineRule="auto"/>
        <w:ind w:left="0" w:firstLineChars="0" w:firstLine="425"/>
        <w:rPr>
          <w:rFonts w:ascii="微软雅黑" w:eastAsia="微软雅黑" w:hAnsi="微软雅黑" w:cs="微软雅黑" w:hint="eastAsia"/>
          <w:spacing w:val="-4"/>
        </w:rPr>
      </w:pPr>
      <w:r w:rsidRPr="003852A6">
        <w:rPr>
          <w:rFonts w:ascii="微软雅黑" w:eastAsia="微软雅黑" w:hAnsi="微软雅黑" w:cs="微软雅黑" w:hint="eastAsia"/>
          <w:spacing w:val="-4"/>
        </w:rPr>
        <w:t>采购人可以视采购具体情况，延长</w:t>
      </w:r>
      <w:proofErr w:type="gramStart"/>
      <w:r w:rsidRPr="003852A6">
        <w:rPr>
          <w:rFonts w:ascii="微软雅黑" w:eastAsia="微软雅黑" w:hAnsi="微软雅黑" w:cs="微软雅黑" w:hint="eastAsia"/>
          <w:spacing w:val="-4"/>
        </w:rPr>
        <w:t>提交磋商</w:t>
      </w:r>
      <w:proofErr w:type="gramEnd"/>
      <w:r w:rsidRPr="003852A6">
        <w:rPr>
          <w:rFonts w:ascii="微软雅黑" w:eastAsia="微软雅黑" w:hAnsi="微软雅黑" w:cs="微软雅黑" w:hint="eastAsia"/>
          <w:spacing w:val="-4"/>
        </w:rPr>
        <w:t>文件的截止时间和磋商时间，但至少应当在磋商文件要求</w:t>
      </w:r>
      <w:proofErr w:type="gramStart"/>
      <w:r w:rsidRPr="003852A6">
        <w:rPr>
          <w:rFonts w:ascii="微软雅黑" w:eastAsia="微软雅黑" w:hAnsi="微软雅黑" w:cs="微软雅黑" w:hint="eastAsia"/>
          <w:spacing w:val="-4"/>
        </w:rPr>
        <w:t>提交磋商</w:t>
      </w:r>
      <w:proofErr w:type="gramEnd"/>
      <w:r w:rsidRPr="003852A6">
        <w:rPr>
          <w:rFonts w:ascii="微软雅黑" w:eastAsia="微软雅黑" w:hAnsi="微软雅黑" w:cs="微软雅黑" w:hint="eastAsia"/>
          <w:spacing w:val="-4"/>
        </w:rPr>
        <w:t>文件的截止时间1个工作日前，将变更时间书面通知所有磋商文件收受人。</w:t>
      </w:r>
    </w:p>
    <w:p w14:paraId="4C53D54E" w14:textId="77777777" w:rsidR="00B10384" w:rsidRPr="003852A6" w:rsidRDefault="00000000">
      <w:pPr>
        <w:pStyle w:val="affff2"/>
        <w:numPr>
          <w:ilvl w:val="1"/>
          <w:numId w:val="23"/>
        </w:numPr>
        <w:snapToGrid w:val="0"/>
        <w:spacing w:line="360" w:lineRule="auto"/>
        <w:ind w:firstLineChars="0"/>
        <w:jc w:val="center"/>
        <w:outlineLvl w:val="1"/>
        <w:rPr>
          <w:rFonts w:ascii="微软雅黑" w:eastAsia="微软雅黑" w:hAnsi="微软雅黑" w:cs="微软雅黑" w:hint="eastAsia"/>
          <w:b/>
        </w:rPr>
      </w:pPr>
      <w:bookmarkStart w:id="57" w:name="_Toc163574172"/>
      <w:r w:rsidRPr="003852A6">
        <w:rPr>
          <w:rFonts w:ascii="微软雅黑" w:eastAsia="微软雅黑" w:hAnsi="微软雅黑" w:cs="微软雅黑" w:hint="eastAsia"/>
          <w:b/>
        </w:rPr>
        <w:t>磋商响应文件的编制</w:t>
      </w:r>
      <w:bookmarkEnd w:id="57"/>
    </w:p>
    <w:p w14:paraId="472AF4C4" w14:textId="77777777" w:rsidR="00B10384" w:rsidRPr="003852A6" w:rsidRDefault="00000000">
      <w:pPr>
        <w:snapToGrid w:val="0"/>
        <w:spacing w:line="360" w:lineRule="auto"/>
        <w:ind w:firstLineChars="202" w:firstLine="424"/>
        <w:rPr>
          <w:rFonts w:ascii="微软雅黑" w:eastAsia="微软雅黑" w:hAnsi="微软雅黑" w:cs="微软雅黑" w:hint="eastAsia"/>
          <w:szCs w:val="21"/>
        </w:rPr>
      </w:pPr>
      <w:bookmarkStart w:id="58" w:name="_Toc107820050"/>
      <w:bookmarkStart w:id="59" w:name="_Toc192313118"/>
      <w:bookmarkStart w:id="60" w:name="_Toc170792769"/>
      <w:r w:rsidRPr="003852A6">
        <w:rPr>
          <w:rFonts w:ascii="微软雅黑" w:eastAsia="微软雅黑" w:hAnsi="微软雅黑" w:cs="微软雅黑" w:hint="eastAsia"/>
          <w:szCs w:val="21"/>
        </w:rPr>
        <w:t>本项目所涉投标文件格式请详见第六章，未给出的格式请自拟。商务资信、技术文件中不得出现报价，否则投标文件将被视为无效。</w:t>
      </w:r>
      <w:r w:rsidRPr="003852A6">
        <w:rPr>
          <w:rFonts w:ascii="微软雅黑" w:eastAsia="微软雅黑" w:hAnsi="微软雅黑" w:cs="微软雅黑" w:hint="eastAsia"/>
          <w:szCs w:val="21"/>
        </w:rPr>
        <w:br/>
        <w:t>  注：电子投标文件按政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平台供应商电子招投标操作指南及本招标文件规定的格式和顺序编制电子投标文件并进行关联定。建议根据招标文件合格供应商的资格要求、投标文件的编制及评分标准等内容一一关联。路径：浙江省“项目采购电子交易系统/不见面开评标”学习专</w:t>
      </w:r>
      <w:r w:rsidRPr="003852A6">
        <w:rPr>
          <w:rFonts w:ascii="微软雅黑" w:eastAsia="微软雅黑" w:hAnsi="微软雅黑" w:cs="微软雅黑" w:hint="eastAsia"/>
          <w:szCs w:val="21"/>
        </w:rPr>
        <w:lastRenderedPageBreak/>
        <w:t>题-操作指南-供应商网址：</w:t>
      </w:r>
      <w:hyperlink r:id="rId27" w:history="1">
        <w:r w:rsidRPr="003852A6">
          <w:rPr>
            <w:rStyle w:val="afff7"/>
            <w:rFonts w:ascii="微软雅黑" w:eastAsia="微软雅黑" w:hAnsi="微软雅黑" w:cs="微软雅黑" w:hint="eastAsia"/>
            <w:color w:val="auto"/>
            <w:szCs w:val="21"/>
          </w:rPr>
          <w:t>https://edu.zcygov.cn/luban/e-biding</w:t>
        </w:r>
      </w:hyperlink>
    </w:p>
    <w:p w14:paraId="55FCDE77" w14:textId="77777777" w:rsidR="00B10384" w:rsidRPr="003852A6" w:rsidRDefault="00000000">
      <w:pPr>
        <w:pStyle w:val="affff2"/>
        <w:spacing w:line="360" w:lineRule="auto"/>
        <w:ind w:left="426" w:firstLineChars="0" w:firstLine="0"/>
        <w:rPr>
          <w:rFonts w:ascii="微软雅黑" w:eastAsia="微软雅黑" w:hAnsi="微软雅黑" w:cs="微软雅黑" w:hint="eastAsia"/>
          <w:b/>
        </w:rPr>
      </w:pPr>
      <w:r w:rsidRPr="003852A6">
        <w:rPr>
          <w:rFonts w:ascii="微软雅黑" w:eastAsia="微软雅黑" w:hAnsi="微软雅黑" w:cs="微软雅黑" w:hint="eastAsia"/>
          <w:b/>
        </w:rPr>
        <w:t>总体要求：</w:t>
      </w:r>
    </w:p>
    <w:p w14:paraId="60EF5E36" w14:textId="77777777" w:rsidR="00B10384" w:rsidRPr="003852A6" w:rsidRDefault="00000000">
      <w:pPr>
        <w:pStyle w:val="affff2"/>
        <w:numPr>
          <w:ilvl w:val="3"/>
          <w:numId w:val="34"/>
        </w:numPr>
        <w:snapToGrid w:val="0"/>
        <w:spacing w:line="360" w:lineRule="auto"/>
        <w:ind w:left="0" w:firstLineChars="202" w:firstLine="424"/>
        <w:rPr>
          <w:rFonts w:ascii="微软雅黑" w:eastAsia="微软雅黑" w:hAnsi="微软雅黑" w:cs="微软雅黑" w:hint="eastAsia"/>
        </w:rPr>
      </w:pPr>
      <w:r w:rsidRPr="003852A6">
        <w:rPr>
          <w:rFonts w:ascii="微软雅黑" w:eastAsia="微软雅黑" w:hAnsi="微软雅黑" w:cs="微软雅黑" w:hint="eastAsia"/>
        </w:rPr>
        <w:t>供应商应仔细</w:t>
      </w:r>
      <w:proofErr w:type="gramStart"/>
      <w:r w:rsidRPr="003852A6">
        <w:rPr>
          <w:rFonts w:ascii="微软雅黑" w:eastAsia="微软雅黑" w:hAnsi="微软雅黑" w:cs="微软雅黑" w:hint="eastAsia"/>
        </w:rPr>
        <w:t>阅读磋商</w:t>
      </w:r>
      <w:proofErr w:type="gramEnd"/>
      <w:r w:rsidRPr="003852A6">
        <w:rPr>
          <w:rFonts w:ascii="微软雅黑" w:eastAsia="微软雅黑" w:hAnsi="微软雅黑" w:cs="微软雅黑" w:hint="eastAsia"/>
        </w:rPr>
        <w:t>文件的所有内容，按本文件的要求提供响应文件，并保证所提供的全部资料的真实性，以使其响应文件对磋商文件</w:t>
      </w:r>
      <w:proofErr w:type="gramStart"/>
      <w:r w:rsidRPr="003852A6">
        <w:rPr>
          <w:rFonts w:ascii="微软雅黑" w:eastAsia="微软雅黑" w:hAnsi="微软雅黑" w:cs="微软雅黑" w:hint="eastAsia"/>
        </w:rPr>
        <w:t>作出</w:t>
      </w:r>
      <w:proofErr w:type="gramEnd"/>
      <w:r w:rsidRPr="003852A6">
        <w:rPr>
          <w:rFonts w:ascii="微软雅黑" w:eastAsia="微软雅黑" w:hAnsi="微软雅黑" w:cs="微软雅黑" w:hint="eastAsia"/>
        </w:rPr>
        <w:t xml:space="preserve">实质性响应，否则，响应文件可能视为无效响应文件。 </w:t>
      </w:r>
    </w:p>
    <w:p w14:paraId="59FE156F" w14:textId="77777777" w:rsidR="00B10384" w:rsidRPr="003852A6" w:rsidRDefault="00000000">
      <w:pPr>
        <w:pStyle w:val="affff2"/>
        <w:numPr>
          <w:ilvl w:val="3"/>
          <w:numId w:val="34"/>
        </w:numPr>
        <w:spacing w:line="360" w:lineRule="auto"/>
        <w:ind w:left="0" w:firstLineChars="202" w:firstLine="424"/>
        <w:rPr>
          <w:rFonts w:ascii="微软雅黑" w:eastAsia="微软雅黑" w:hAnsi="微软雅黑" w:cs="微软雅黑" w:hint="eastAsia"/>
        </w:rPr>
      </w:pPr>
      <w:r w:rsidRPr="003852A6">
        <w:rPr>
          <w:rFonts w:ascii="微软雅黑" w:eastAsia="微软雅黑" w:hAnsi="微软雅黑" w:cs="微软雅黑" w:hint="eastAsia"/>
        </w:rPr>
        <w:t>响应文件及供应商与采购有关的来往通知，函件和文件均应使用中文。</w:t>
      </w:r>
    </w:p>
    <w:p w14:paraId="038918AC" w14:textId="77777777" w:rsidR="00B10384" w:rsidRPr="003852A6" w:rsidRDefault="00000000">
      <w:pPr>
        <w:pStyle w:val="affff2"/>
        <w:numPr>
          <w:ilvl w:val="3"/>
          <w:numId w:val="34"/>
        </w:numPr>
        <w:spacing w:line="360" w:lineRule="auto"/>
        <w:ind w:left="0" w:firstLineChars="202" w:firstLine="424"/>
        <w:rPr>
          <w:rFonts w:ascii="微软雅黑" w:eastAsia="微软雅黑" w:hAnsi="微软雅黑" w:cs="微软雅黑" w:hint="eastAsia"/>
        </w:rPr>
      </w:pPr>
      <w:r w:rsidRPr="003852A6">
        <w:rPr>
          <w:rFonts w:ascii="微软雅黑" w:eastAsia="微软雅黑" w:hAnsi="微软雅黑" w:cs="微软雅黑" w:hint="eastAsia"/>
        </w:rPr>
        <w:t>供应商应按本文件中提供的文件格式、内容和要求制作响应文件。</w:t>
      </w:r>
    </w:p>
    <w:p w14:paraId="3D842DB1" w14:textId="77777777" w:rsidR="00B10384" w:rsidRPr="003852A6" w:rsidRDefault="00000000">
      <w:pPr>
        <w:pStyle w:val="affff2"/>
        <w:numPr>
          <w:ilvl w:val="3"/>
          <w:numId w:val="35"/>
        </w:numPr>
        <w:spacing w:line="360" w:lineRule="auto"/>
        <w:ind w:left="0" w:firstLineChars="0" w:firstLine="426"/>
        <w:rPr>
          <w:rFonts w:ascii="微软雅黑" w:eastAsia="微软雅黑" w:hAnsi="微软雅黑" w:cs="微软雅黑" w:hint="eastAsia"/>
          <w:b/>
        </w:rPr>
      </w:pPr>
      <w:bookmarkStart w:id="61" w:name="_Toc406402988"/>
      <w:bookmarkStart w:id="62" w:name="_Toc406402944"/>
      <w:r w:rsidRPr="003852A6">
        <w:rPr>
          <w:rFonts w:ascii="微软雅黑" w:eastAsia="微软雅黑" w:hAnsi="微软雅黑" w:cs="微软雅黑" w:hint="eastAsia"/>
          <w:b/>
        </w:rPr>
        <w:t>响应文件的组成</w:t>
      </w:r>
      <w:bookmarkEnd w:id="61"/>
      <w:bookmarkEnd w:id="62"/>
    </w:p>
    <w:p w14:paraId="12D9A36A"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电子响应文件</w:t>
      </w:r>
      <w:r w:rsidRPr="003852A6">
        <w:rPr>
          <w:rFonts w:ascii="微软雅黑" w:eastAsia="微软雅黑" w:hAnsi="微软雅黑" w:cs="微软雅黑" w:hint="eastAsia"/>
          <w:b/>
          <w:szCs w:val="21"/>
        </w:rPr>
        <w:t>资格响应文件、商务技术文件及投标报价文件三部份组成</w:t>
      </w:r>
      <w:r w:rsidRPr="003852A6">
        <w:rPr>
          <w:rFonts w:ascii="微软雅黑" w:eastAsia="微软雅黑" w:hAnsi="微软雅黑" w:cs="微软雅黑" w:hint="eastAsia"/>
          <w:szCs w:val="21"/>
        </w:rPr>
        <w:t>，其中电子响应文件中所须加盖公章部分均应采用CA签章；电子备份文件1份（如有）。</w:t>
      </w:r>
    </w:p>
    <w:p w14:paraId="425ED141" w14:textId="77777777" w:rsidR="00B10384" w:rsidRPr="003852A6" w:rsidRDefault="00B10384">
      <w:pPr>
        <w:pStyle w:val="affff2"/>
        <w:numPr>
          <w:ilvl w:val="0"/>
          <w:numId w:val="36"/>
        </w:numPr>
        <w:spacing w:line="360" w:lineRule="auto"/>
        <w:ind w:firstLineChars="0"/>
        <w:rPr>
          <w:rFonts w:ascii="微软雅黑" w:eastAsia="微软雅黑" w:hAnsi="微软雅黑" w:cs="微软雅黑" w:hint="eastAsia"/>
          <w:b/>
          <w:vanish/>
        </w:rPr>
      </w:pPr>
    </w:p>
    <w:p w14:paraId="4A8E89D9" w14:textId="77777777" w:rsidR="00B10384" w:rsidRPr="003852A6" w:rsidRDefault="00000000">
      <w:pPr>
        <w:pStyle w:val="affff2"/>
        <w:numPr>
          <w:ilvl w:val="1"/>
          <w:numId w:val="36"/>
        </w:numPr>
        <w:spacing w:line="360" w:lineRule="auto"/>
        <w:ind w:firstLineChars="0"/>
        <w:rPr>
          <w:rFonts w:ascii="微软雅黑" w:eastAsia="微软雅黑" w:hAnsi="微软雅黑" w:cs="微软雅黑" w:hint="eastAsia"/>
          <w:b/>
        </w:rPr>
      </w:pPr>
      <w:bookmarkStart w:id="63" w:name="_Hlk163572984"/>
      <w:r w:rsidRPr="003852A6">
        <w:rPr>
          <w:rFonts w:ascii="微软雅黑" w:eastAsia="微软雅黑" w:hAnsi="微软雅黑" w:cs="微软雅黑" w:hint="eastAsia"/>
          <w:b/>
        </w:rPr>
        <w:t>资格文件：</w:t>
      </w:r>
    </w:p>
    <w:p w14:paraId="594B1E80" w14:textId="77777777" w:rsidR="00B10384" w:rsidRPr="003852A6" w:rsidRDefault="00000000">
      <w:pPr>
        <w:pStyle w:val="affff2"/>
        <w:numPr>
          <w:ilvl w:val="2"/>
          <w:numId w:val="37"/>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具有独立承担民事责任的能力（供应商营业执照副本复印件）；</w:t>
      </w:r>
    </w:p>
    <w:p w14:paraId="31DDF815" w14:textId="77777777" w:rsidR="00B10384" w:rsidRPr="003852A6" w:rsidRDefault="00000000">
      <w:pPr>
        <w:pStyle w:val="affff2"/>
        <w:numPr>
          <w:ilvl w:val="2"/>
          <w:numId w:val="37"/>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供应商书面承诺符合参与政府采购活动资格条件的承诺函（格式见附件）；</w:t>
      </w:r>
    </w:p>
    <w:p w14:paraId="2B830077" w14:textId="77777777" w:rsidR="00B10384" w:rsidRPr="003852A6" w:rsidRDefault="00000000">
      <w:pPr>
        <w:pStyle w:val="affff2"/>
        <w:widowControl/>
        <w:numPr>
          <w:ilvl w:val="2"/>
          <w:numId w:val="37"/>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提供自招标公告发布之日起至投标截止日内任意时间的“信用中国”网站（https://www.creditchina.gov.cn/）（信用中国网站查询网页截图）、中国政府采购网（</w:t>
      </w:r>
      <w:hyperlink r:id="rId28" w:history="1">
        <w:r w:rsidRPr="003852A6">
          <w:rPr>
            <w:rStyle w:val="afff7"/>
            <w:rFonts w:ascii="微软雅黑" w:eastAsia="微软雅黑" w:hAnsi="微软雅黑" w:cs="微软雅黑" w:hint="eastAsia"/>
            <w:color w:val="auto"/>
          </w:rPr>
          <w:t>http://zfcg.czt.zj.gov.cn</w:t>
        </w:r>
      </w:hyperlink>
      <w:r w:rsidRPr="003852A6">
        <w:rPr>
          <w:rFonts w:ascii="微软雅黑" w:eastAsia="微软雅黑" w:hAnsi="微软雅黑" w:cs="微软雅黑" w:hint="eastAsia"/>
        </w:rPr>
        <w:t>）（中国政府采购网查询网页截图）（以开标当日采购单位或由采购单位委托的评标委员会核实的查询结果为准）；</w:t>
      </w:r>
    </w:p>
    <w:p w14:paraId="5BB5AFF8" w14:textId="77777777" w:rsidR="00B10384" w:rsidRPr="003852A6" w:rsidRDefault="00000000">
      <w:pPr>
        <w:pStyle w:val="affff2"/>
        <w:widowControl/>
        <w:numPr>
          <w:ilvl w:val="2"/>
          <w:numId w:val="37"/>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法定代表人资格证明文件</w:t>
      </w:r>
      <w:r w:rsidRPr="003852A6">
        <w:rPr>
          <w:rFonts w:ascii="微软雅黑" w:eastAsia="微软雅黑" w:hAnsi="微软雅黑" w:cs="微软雅黑" w:hint="eastAsia"/>
          <w:b/>
          <w:bCs/>
        </w:rPr>
        <w:t>或</w:t>
      </w:r>
      <w:r w:rsidRPr="003852A6">
        <w:rPr>
          <w:rFonts w:ascii="微软雅黑" w:eastAsia="微软雅黑" w:hAnsi="微软雅黑" w:cs="微软雅黑" w:hint="eastAsia"/>
        </w:rPr>
        <w:t>法定代表人授权委托书；（格式见附件）</w:t>
      </w:r>
    </w:p>
    <w:p w14:paraId="642C95A8" w14:textId="77777777" w:rsidR="00B10384" w:rsidRPr="003852A6" w:rsidRDefault="00000000">
      <w:pPr>
        <w:pStyle w:val="affff2"/>
        <w:widowControl/>
        <w:numPr>
          <w:ilvl w:val="2"/>
          <w:numId w:val="37"/>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投标人特定资格要求（证明材料）；</w:t>
      </w:r>
    </w:p>
    <w:p w14:paraId="1D7642B2" w14:textId="77777777" w:rsidR="00B10384" w:rsidRPr="003852A6" w:rsidRDefault="00000000">
      <w:pPr>
        <w:pStyle w:val="affff2"/>
        <w:widowControl/>
        <w:numPr>
          <w:ilvl w:val="2"/>
          <w:numId w:val="37"/>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中小企业声明函、残疾人福利性单位声明函及其他符合政策性条件的承诺函或证明材料。</w:t>
      </w:r>
    </w:p>
    <w:p w14:paraId="5CE97962" w14:textId="77777777" w:rsidR="00B10384" w:rsidRPr="003852A6" w:rsidRDefault="00000000">
      <w:pPr>
        <w:pStyle w:val="affff2"/>
        <w:numPr>
          <w:ilvl w:val="1"/>
          <w:numId w:val="36"/>
        </w:numPr>
        <w:spacing w:line="360" w:lineRule="auto"/>
        <w:ind w:firstLineChars="0"/>
        <w:rPr>
          <w:rFonts w:ascii="微软雅黑" w:eastAsia="微软雅黑" w:hAnsi="微软雅黑" w:cs="微软雅黑" w:hint="eastAsia"/>
          <w:b/>
        </w:rPr>
      </w:pPr>
      <w:r w:rsidRPr="003852A6">
        <w:rPr>
          <w:rFonts w:ascii="微软雅黑" w:eastAsia="微软雅黑" w:hAnsi="微软雅黑" w:cs="微软雅黑" w:hint="eastAsia"/>
          <w:b/>
        </w:rPr>
        <w:lastRenderedPageBreak/>
        <w:t>商务技术文件</w:t>
      </w:r>
    </w:p>
    <w:p w14:paraId="03E292D3" w14:textId="77777777" w:rsidR="00B10384" w:rsidRPr="003852A6" w:rsidRDefault="00B10384">
      <w:pPr>
        <w:pStyle w:val="affff2"/>
        <w:numPr>
          <w:ilvl w:val="0"/>
          <w:numId w:val="38"/>
        </w:numPr>
        <w:snapToGrid w:val="0"/>
        <w:spacing w:line="360" w:lineRule="auto"/>
        <w:ind w:firstLineChars="0"/>
        <w:rPr>
          <w:rFonts w:ascii="微软雅黑" w:eastAsia="微软雅黑" w:hAnsi="微软雅黑" w:cs="微软雅黑" w:hint="eastAsia"/>
          <w:vanish/>
        </w:rPr>
      </w:pPr>
    </w:p>
    <w:p w14:paraId="2627638C" w14:textId="77777777" w:rsidR="00B10384" w:rsidRPr="003852A6" w:rsidRDefault="00B10384">
      <w:pPr>
        <w:pStyle w:val="affff2"/>
        <w:numPr>
          <w:ilvl w:val="1"/>
          <w:numId w:val="38"/>
        </w:numPr>
        <w:snapToGrid w:val="0"/>
        <w:spacing w:line="360" w:lineRule="auto"/>
        <w:ind w:firstLineChars="0"/>
        <w:rPr>
          <w:rFonts w:ascii="微软雅黑" w:eastAsia="微软雅黑" w:hAnsi="微软雅黑" w:cs="微软雅黑" w:hint="eastAsia"/>
          <w:vanish/>
        </w:rPr>
      </w:pPr>
    </w:p>
    <w:p w14:paraId="5022C2DB" w14:textId="77777777" w:rsidR="00B10384" w:rsidRPr="003852A6" w:rsidRDefault="00B10384">
      <w:pPr>
        <w:pStyle w:val="affff2"/>
        <w:numPr>
          <w:ilvl w:val="1"/>
          <w:numId w:val="37"/>
        </w:numPr>
        <w:tabs>
          <w:tab w:val="left" w:pos="840"/>
        </w:tabs>
        <w:autoSpaceDE w:val="0"/>
        <w:autoSpaceDN w:val="0"/>
        <w:adjustRightInd w:val="0"/>
        <w:snapToGrid w:val="0"/>
        <w:spacing w:line="360" w:lineRule="auto"/>
        <w:ind w:firstLineChars="0"/>
        <w:rPr>
          <w:rFonts w:ascii="微软雅黑" w:eastAsia="微软雅黑" w:hAnsi="微软雅黑" w:cs="微软雅黑" w:hint="eastAsia"/>
          <w:vanish/>
        </w:rPr>
      </w:pPr>
    </w:p>
    <w:p w14:paraId="609A32F5"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993" w:firstLineChars="0"/>
        <w:rPr>
          <w:rFonts w:ascii="微软雅黑" w:eastAsia="微软雅黑" w:hAnsi="微软雅黑" w:cs="微软雅黑" w:hint="eastAsia"/>
        </w:rPr>
      </w:pPr>
      <w:r w:rsidRPr="003852A6">
        <w:rPr>
          <w:rFonts w:ascii="微软雅黑" w:eastAsia="微软雅黑" w:hAnsi="微软雅黑" w:cs="微软雅黑" w:hint="eastAsia"/>
        </w:rPr>
        <w:t>▲磋商响应函（格式见附件）；</w:t>
      </w:r>
    </w:p>
    <w:p w14:paraId="16A1D452"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993" w:firstLineChars="0"/>
        <w:rPr>
          <w:rFonts w:ascii="微软雅黑" w:eastAsia="微软雅黑" w:hAnsi="微软雅黑" w:cs="微软雅黑" w:hint="eastAsia"/>
        </w:rPr>
      </w:pPr>
      <w:r w:rsidRPr="003852A6">
        <w:rPr>
          <w:rFonts w:ascii="微软雅黑" w:eastAsia="微软雅黑" w:hAnsi="微软雅黑" w:cs="微软雅黑" w:hint="eastAsia"/>
        </w:rPr>
        <w:t>类似案例成功的业绩（合同复印件）；</w:t>
      </w:r>
    </w:p>
    <w:p w14:paraId="595B162B"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993" w:firstLineChars="0"/>
        <w:rPr>
          <w:rFonts w:ascii="微软雅黑" w:eastAsia="微软雅黑" w:hAnsi="微软雅黑" w:cs="微软雅黑" w:hint="eastAsia"/>
        </w:rPr>
      </w:pPr>
      <w:r w:rsidRPr="003852A6">
        <w:rPr>
          <w:rFonts w:ascii="微软雅黑" w:eastAsia="微软雅黑" w:hAnsi="微软雅黑" w:cs="微软雅黑" w:hint="eastAsia"/>
        </w:rPr>
        <w:t>与本项目实施相关的供应商各类资质证书、认证证书、许可证等（如信誉荣誉等。提供复印件）；</w:t>
      </w:r>
    </w:p>
    <w:p w14:paraId="166E5B4C"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993" w:firstLineChars="0"/>
        <w:rPr>
          <w:rFonts w:ascii="微软雅黑" w:eastAsia="微软雅黑" w:hAnsi="微软雅黑" w:cs="微软雅黑" w:hint="eastAsia"/>
        </w:rPr>
      </w:pPr>
      <w:r w:rsidRPr="003852A6">
        <w:rPr>
          <w:rFonts w:ascii="微软雅黑" w:eastAsia="微软雅黑" w:hAnsi="微软雅黑" w:cs="微软雅黑" w:hint="eastAsia"/>
        </w:rPr>
        <w:t>供应</w:t>
      </w:r>
      <w:proofErr w:type="gramStart"/>
      <w:r w:rsidRPr="003852A6">
        <w:rPr>
          <w:rFonts w:ascii="微软雅黑" w:eastAsia="微软雅黑" w:hAnsi="微软雅黑" w:cs="微软雅黑" w:hint="eastAsia"/>
        </w:rPr>
        <w:t>商情况</w:t>
      </w:r>
      <w:proofErr w:type="gramEnd"/>
      <w:r w:rsidRPr="003852A6">
        <w:rPr>
          <w:rFonts w:ascii="微软雅黑" w:eastAsia="微软雅黑" w:hAnsi="微软雅黑" w:cs="微软雅黑" w:hint="eastAsia"/>
        </w:rPr>
        <w:t>介绍；</w:t>
      </w:r>
    </w:p>
    <w:p w14:paraId="22B126C3"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993" w:firstLineChars="0"/>
        <w:rPr>
          <w:rFonts w:ascii="微软雅黑" w:eastAsia="微软雅黑" w:hAnsi="微软雅黑" w:cs="微软雅黑" w:hint="eastAsia"/>
        </w:rPr>
      </w:pPr>
      <w:r w:rsidRPr="003852A6">
        <w:rPr>
          <w:rFonts w:ascii="微软雅黑" w:eastAsia="微软雅黑" w:hAnsi="微软雅黑" w:cs="微软雅黑" w:hint="eastAsia"/>
        </w:rPr>
        <w:t>诚信承诺书（格式见附件）；</w:t>
      </w:r>
    </w:p>
    <w:p w14:paraId="0128CA81"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993" w:firstLineChars="0"/>
        <w:rPr>
          <w:rFonts w:ascii="微软雅黑" w:eastAsia="微软雅黑" w:hAnsi="微软雅黑" w:cs="微软雅黑" w:hint="eastAsia"/>
        </w:rPr>
      </w:pPr>
      <w:r w:rsidRPr="003852A6">
        <w:rPr>
          <w:rFonts w:ascii="微软雅黑" w:eastAsia="微软雅黑" w:hAnsi="微软雅黑" w:cs="微软雅黑" w:hint="eastAsia"/>
        </w:rPr>
        <w:t>商务响应表；</w:t>
      </w:r>
    </w:p>
    <w:p w14:paraId="14ED6B2B"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993" w:firstLineChars="0"/>
        <w:rPr>
          <w:rFonts w:ascii="微软雅黑" w:eastAsia="微软雅黑" w:hAnsi="微软雅黑" w:cs="微软雅黑" w:hint="eastAsia"/>
        </w:rPr>
      </w:pPr>
      <w:r w:rsidRPr="003852A6">
        <w:rPr>
          <w:rFonts w:ascii="微软雅黑" w:eastAsia="微软雅黑" w:hAnsi="微软雅黑" w:cs="微软雅黑" w:hint="eastAsia"/>
        </w:rPr>
        <w:t>技术规范偏离表；</w:t>
      </w:r>
    </w:p>
    <w:p w14:paraId="7334FBDA"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993" w:firstLineChars="0"/>
        <w:rPr>
          <w:rFonts w:ascii="微软雅黑" w:eastAsia="微软雅黑" w:hAnsi="微软雅黑" w:cs="微软雅黑" w:hint="eastAsia"/>
        </w:rPr>
      </w:pPr>
      <w:r w:rsidRPr="003852A6">
        <w:rPr>
          <w:rFonts w:ascii="微软雅黑" w:eastAsia="微软雅黑" w:hAnsi="微软雅黑" w:cs="微软雅黑" w:hint="eastAsia"/>
        </w:rPr>
        <w:t xml:space="preserve">项目实施人员一览表（格式见附件）; </w:t>
      </w:r>
    </w:p>
    <w:p w14:paraId="52AEDE7B"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施工部署及现场施工组织管理机构；</w:t>
      </w:r>
    </w:p>
    <w:p w14:paraId="1999F5B8"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施工总进度计划及保证措施、劳动力配备计划；</w:t>
      </w:r>
    </w:p>
    <w:p w14:paraId="42744FF0"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现场投入主要机械设备及检测仪器；</w:t>
      </w:r>
    </w:p>
    <w:p w14:paraId="032B7798"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主要材料、构配件供应进度计划；</w:t>
      </w:r>
    </w:p>
    <w:p w14:paraId="3597A7AF"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主要分部分项施工方法及技术措施；</w:t>
      </w:r>
    </w:p>
    <w:p w14:paraId="1608B786"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质量保证体系及控制要点；</w:t>
      </w:r>
    </w:p>
    <w:p w14:paraId="67755D14"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安全保证体系及安全文明施工措施要点；</w:t>
      </w:r>
    </w:p>
    <w:p w14:paraId="1C80BA75"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需要说明的其他内容（未尽事宜可按评分细则部分制作）。</w:t>
      </w:r>
    </w:p>
    <w:p w14:paraId="117DED74" w14:textId="77777777" w:rsidR="00B10384" w:rsidRPr="003852A6" w:rsidRDefault="00000000">
      <w:pPr>
        <w:pStyle w:val="affff2"/>
        <w:numPr>
          <w:ilvl w:val="1"/>
          <w:numId w:val="36"/>
        </w:numPr>
        <w:spacing w:line="360" w:lineRule="auto"/>
        <w:ind w:firstLineChars="0"/>
        <w:rPr>
          <w:rFonts w:ascii="微软雅黑" w:eastAsia="微软雅黑" w:hAnsi="微软雅黑" w:cs="微软雅黑" w:hint="eastAsia"/>
          <w:b/>
        </w:rPr>
      </w:pPr>
      <w:r w:rsidRPr="003852A6">
        <w:rPr>
          <w:rFonts w:ascii="微软雅黑" w:eastAsia="微软雅黑" w:hAnsi="微软雅黑" w:cs="微软雅黑" w:hint="eastAsia"/>
          <w:b/>
        </w:rPr>
        <w:t>报价文件</w:t>
      </w:r>
    </w:p>
    <w:p w14:paraId="270B318A" w14:textId="77777777" w:rsidR="00B10384" w:rsidRPr="003852A6" w:rsidRDefault="00B10384">
      <w:pPr>
        <w:pStyle w:val="affff2"/>
        <w:numPr>
          <w:ilvl w:val="0"/>
          <w:numId w:val="39"/>
        </w:numPr>
        <w:snapToGrid w:val="0"/>
        <w:spacing w:line="360" w:lineRule="auto"/>
        <w:ind w:firstLineChars="0"/>
        <w:rPr>
          <w:rFonts w:ascii="微软雅黑" w:eastAsia="微软雅黑" w:hAnsi="微软雅黑" w:cs="微软雅黑" w:hint="eastAsia"/>
          <w:vanish/>
        </w:rPr>
      </w:pPr>
    </w:p>
    <w:p w14:paraId="73785006" w14:textId="77777777" w:rsidR="00B10384" w:rsidRPr="003852A6" w:rsidRDefault="00B10384">
      <w:pPr>
        <w:pStyle w:val="affff2"/>
        <w:numPr>
          <w:ilvl w:val="0"/>
          <w:numId w:val="39"/>
        </w:numPr>
        <w:snapToGrid w:val="0"/>
        <w:spacing w:line="360" w:lineRule="auto"/>
        <w:ind w:firstLineChars="0"/>
        <w:rPr>
          <w:rFonts w:ascii="微软雅黑" w:eastAsia="微软雅黑" w:hAnsi="微软雅黑" w:cs="微软雅黑" w:hint="eastAsia"/>
          <w:vanish/>
        </w:rPr>
      </w:pPr>
    </w:p>
    <w:p w14:paraId="69A2EEAA" w14:textId="77777777" w:rsidR="00B10384" w:rsidRPr="003852A6" w:rsidRDefault="00B10384">
      <w:pPr>
        <w:pStyle w:val="affff2"/>
        <w:numPr>
          <w:ilvl w:val="0"/>
          <w:numId w:val="39"/>
        </w:numPr>
        <w:snapToGrid w:val="0"/>
        <w:spacing w:line="360" w:lineRule="auto"/>
        <w:ind w:firstLineChars="0"/>
        <w:rPr>
          <w:rFonts w:ascii="微软雅黑" w:eastAsia="微软雅黑" w:hAnsi="微软雅黑" w:cs="微软雅黑" w:hint="eastAsia"/>
          <w:vanish/>
        </w:rPr>
      </w:pPr>
    </w:p>
    <w:p w14:paraId="2AAACC98" w14:textId="77777777" w:rsidR="00B10384" w:rsidRPr="003852A6" w:rsidRDefault="00B10384">
      <w:pPr>
        <w:pStyle w:val="affff2"/>
        <w:numPr>
          <w:ilvl w:val="1"/>
          <w:numId w:val="37"/>
        </w:numPr>
        <w:tabs>
          <w:tab w:val="left" w:pos="840"/>
        </w:tabs>
        <w:autoSpaceDE w:val="0"/>
        <w:autoSpaceDN w:val="0"/>
        <w:adjustRightInd w:val="0"/>
        <w:snapToGrid w:val="0"/>
        <w:spacing w:line="360" w:lineRule="auto"/>
        <w:ind w:firstLineChars="0"/>
        <w:rPr>
          <w:rFonts w:ascii="微软雅黑" w:eastAsia="微软雅黑" w:hAnsi="微软雅黑" w:cs="微软雅黑" w:hint="eastAsia"/>
          <w:vanish/>
        </w:rPr>
      </w:pPr>
    </w:p>
    <w:p w14:paraId="7577BF14"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993" w:firstLineChars="0"/>
        <w:rPr>
          <w:rFonts w:ascii="微软雅黑" w:eastAsia="微软雅黑" w:hAnsi="微软雅黑" w:cs="微软雅黑" w:hint="eastAsia"/>
        </w:rPr>
      </w:pPr>
      <w:r w:rsidRPr="003852A6">
        <w:rPr>
          <w:rFonts w:ascii="微软雅黑" w:eastAsia="微软雅黑" w:hAnsi="微软雅黑" w:cs="微软雅黑" w:hint="eastAsia"/>
        </w:rPr>
        <w:t>磋商报价一览表（初次报价）（格式见附件）；</w:t>
      </w:r>
    </w:p>
    <w:p w14:paraId="0DEA56A2"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993" w:firstLineChars="0"/>
        <w:rPr>
          <w:rFonts w:ascii="微软雅黑" w:eastAsia="微软雅黑" w:hAnsi="微软雅黑" w:cs="微软雅黑" w:hint="eastAsia"/>
        </w:rPr>
      </w:pPr>
      <w:r w:rsidRPr="003852A6">
        <w:rPr>
          <w:rFonts w:ascii="微软雅黑" w:eastAsia="微软雅黑" w:hAnsi="微软雅黑" w:cs="微软雅黑" w:hint="eastAsia"/>
        </w:rPr>
        <w:lastRenderedPageBreak/>
        <w:t>磋商报价明细表（格式见附件）；</w:t>
      </w:r>
    </w:p>
    <w:p w14:paraId="720A3BC5" w14:textId="77777777" w:rsidR="00B10384" w:rsidRPr="003852A6" w:rsidRDefault="00000000">
      <w:pPr>
        <w:pStyle w:val="affff2"/>
        <w:numPr>
          <w:ilvl w:val="2"/>
          <w:numId w:val="37"/>
        </w:numPr>
        <w:tabs>
          <w:tab w:val="left" w:pos="840"/>
        </w:tabs>
        <w:autoSpaceDE w:val="0"/>
        <w:autoSpaceDN w:val="0"/>
        <w:adjustRightInd w:val="0"/>
        <w:snapToGrid w:val="0"/>
        <w:spacing w:line="360" w:lineRule="auto"/>
        <w:ind w:left="993" w:firstLineChars="0"/>
        <w:rPr>
          <w:rFonts w:ascii="微软雅黑" w:eastAsia="微软雅黑" w:hAnsi="微软雅黑" w:cs="微软雅黑" w:hint="eastAsia"/>
        </w:rPr>
      </w:pPr>
      <w:r w:rsidRPr="003852A6">
        <w:rPr>
          <w:rFonts w:ascii="微软雅黑" w:eastAsia="微软雅黑" w:hAnsi="微软雅黑" w:cs="微软雅黑" w:hint="eastAsia"/>
        </w:rPr>
        <w:t>供应商针对报价需要说明的其他文件和说明（格式自拟）</w:t>
      </w:r>
    </w:p>
    <w:bookmarkEnd w:id="63"/>
    <w:p w14:paraId="0DA3FA3E" w14:textId="77777777" w:rsidR="00B10384" w:rsidRPr="003852A6" w:rsidRDefault="00000000">
      <w:pPr>
        <w:autoSpaceDE w:val="0"/>
        <w:autoSpaceDN w:val="0"/>
        <w:adjustRightInd w:val="0"/>
        <w:snapToGrid w:val="0"/>
        <w:spacing w:line="360" w:lineRule="auto"/>
        <w:ind w:firstLineChars="202" w:firstLine="424"/>
        <w:rPr>
          <w:rFonts w:ascii="微软雅黑" w:eastAsia="微软雅黑" w:hAnsi="微软雅黑" w:cs="微软雅黑" w:hint="eastAsia"/>
          <w:b/>
          <w:szCs w:val="21"/>
        </w:rPr>
      </w:pPr>
      <w:r w:rsidRPr="003852A6">
        <w:rPr>
          <w:rFonts w:ascii="微软雅黑" w:eastAsia="微软雅黑" w:hAnsi="微软雅黑" w:cs="微软雅黑" w:hint="eastAsia"/>
          <w:b/>
          <w:bCs/>
          <w:szCs w:val="21"/>
          <w:lang w:val="zh-CN"/>
        </w:rPr>
        <w:t>▲</w:t>
      </w:r>
      <w:r w:rsidRPr="003852A6">
        <w:rPr>
          <w:rFonts w:ascii="微软雅黑" w:eastAsia="微软雅黑" w:hAnsi="微软雅黑" w:cs="微软雅黑" w:hint="eastAsia"/>
          <w:b/>
          <w:szCs w:val="21"/>
        </w:rPr>
        <w:t>注：法定代表人授权委托书、磋商响应函、磋商报价一览表必须由法定代表人签名或授权委托人并加盖单位公章。</w:t>
      </w:r>
    </w:p>
    <w:p w14:paraId="66C3D1CC" w14:textId="77777777" w:rsidR="00B10384" w:rsidRPr="003852A6" w:rsidRDefault="00000000">
      <w:pPr>
        <w:pStyle w:val="affff2"/>
        <w:numPr>
          <w:ilvl w:val="3"/>
          <w:numId w:val="35"/>
        </w:numPr>
        <w:spacing w:line="360" w:lineRule="auto"/>
        <w:ind w:left="0" w:firstLineChars="0" w:firstLine="426"/>
        <w:rPr>
          <w:rFonts w:ascii="微软雅黑" w:eastAsia="微软雅黑" w:hAnsi="微软雅黑" w:cs="微软雅黑" w:hint="eastAsia"/>
          <w:b/>
        </w:rPr>
      </w:pPr>
      <w:bookmarkStart w:id="64" w:name="_Toc177825126"/>
      <w:bookmarkStart w:id="65" w:name="_Toc177824878"/>
      <w:bookmarkStart w:id="66" w:name="_Toc177870548"/>
      <w:bookmarkStart w:id="67" w:name="_Toc177824945"/>
      <w:r w:rsidRPr="003852A6">
        <w:rPr>
          <w:rFonts w:ascii="微软雅黑" w:eastAsia="微软雅黑" w:hAnsi="微软雅黑" w:cs="微软雅黑" w:hint="eastAsia"/>
          <w:b/>
        </w:rPr>
        <w:t>磋商响应文件内容填写说明</w:t>
      </w:r>
    </w:p>
    <w:p w14:paraId="01545E92" w14:textId="77777777" w:rsidR="00B10384" w:rsidRPr="003852A6" w:rsidRDefault="00B10384">
      <w:pPr>
        <w:pStyle w:val="affff2"/>
        <w:numPr>
          <w:ilvl w:val="0"/>
          <w:numId w:val="40"/>
        </w:numPr>
        <w:snapToGrid w:val="0"/>
        <w:spacing w:line="360" w:lineRule="auto"/>
        <w:ind w:firstLineChars="0"/>
        <w:jc w:val="left"/>
        <w:rPr>
          <w:rFonts w:ascii="微软雅黑" w:eastAsia="微软雅黑" w:hAnsi="微软雅黑" w:cs="微软雅黑" w:hint="eastAsia"/>
          <w:bCs/>
          <w:vanish/>
        </w:rPr>
      </w:pPr>
    </w:p>
    <w:p w14:paraId="1CBCCA41" w14:textId="77777777" w:rsidR="00B10384" w:rsidRPr="003852A6" w:rsidRDefault="00B10384">
      <w:pPr>
        <w:pStyle w:val="affff2"/>
        <w:numPr>
          <w:ilvl w:val="0"/>
          <w:numId w:val="40"/>
        </w:numPr>
        <w:snapToGrid w:val="0"/>
        <w:spacing w:line="360" w:lineRule="auto"/>
        <w:ind w:firstLineChars="0"/>
        <w:jc w:val="left"/>
        <w:rPr>
          <w:rFonts w:ascii="微软雅黑" w:eastAsia="微软雅黑" w:hAnsi="微软雅黑" w:cs="微软雅黑" w:hint="eastAsia"/>
          <w:bCs/>
          <w:vanish/>
        </w:rPr>
      </w:pPr>
    </w:p>
    <w:p w14:paraId="11A7D079"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所有报价均应使用人民币（元）表示；</w:t>
      </w:r>
    </w:p>
    <w:p w14:paraId="6DF55B0D"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供应商应按本次磋商项目进行报价，不得缺项和漏项；</w:t>
      </w:r>
    </w:p>
    <w:p w14:paraId="78B306E8"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供应商应按磋商文件规定的，只允许有一个报价，任何有选择性的报价，将不予接受；</w:t>
      </w:r>
    </w:p>
    <w:p w14:paraId="071CDA36"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供应商的最终报价由供应商自担全部风险责任；</w:t>
      </w:r>
    </w:p>
    <w:p w14:paraId="78EBFAB1"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各供应商拟采取的竞争措施和提供给采购人的优惠条件应在磋商响应文件中列明；</w:t>
      </w:r>
    </w:p>
    <w:p w14:paraId="0FFD5788"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供应</w:t>
      </w:r>
      <w:proofErr w:type="gramStart"/>
      <w:r w:rsidRPr="003852A6">
        <w:rPr>
          <w:rFonts w:ascii="微软雅黑" w:eastAsia="微软雅黑" w:hAnsi="微软雅黑" w:cs="微软雅黑" w:hint="eastAsia"/>
          <w:bCs/>
        </w:rPr>
        <w:t>商所有</w:t>
      </w:r>
      <w:proofErr w:type="gramEnd"/>
      <w:r w:rsidRPr="003852A6">
        <w:rPr>
          <w:rFonts w:ascii="微软雅黑" w:eastAsia="微软雅黑" w:hAnsi="微软雅黑" w:cs="微软雅黑" w:hint="eastAsia"/>
          <w:bCs/>
        </w:rPr>
        <w:t>优惠条件和优惠费用不得降低和影响本项目质量；</w:t>
      </w:r>
    </w:p>
    <w:p w14:paraId="0513C05F"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供应商对磋商文件里有关磋商报价的全部内容应仔细确认，若有个别异议，应在开标前提出修改意见，否则视同全部确认。</w:t>
      </w:r>
    </w:p>
    <w:p w14:paraId="61C7A652"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
        </w:rPr>
      </w:pPr>
      <w:r w:rsidRPr="003852A6">
        <w:rPr>
          <w:rFonts w:ascii="微软雅黑" w:eastAsia="微软雅黑" w:hAnsi="微软雅黑" w:cs="微软雅黑" w:hint="eastAsia"/>
          <w:b/>
        </w:rPr>
        <w:t>供应</w:t>
      </w:r>
      <w:proofErr w:type="gramStart"/>
      <w:r w:rsidRPr="003852A6">
        <w:rPr>
          <w:rFonts w:ascii="微软雅黑" w:eastAsia="微软雅黑" w:hAnsi="微软雅黑" w:cs="微软雅黑" w:hint="eastAsia"/>
          <w:b/>
        </w:rPr>
        <w:t>商按照</w:t>
      </w:r>
      <w:proofErr w:type="gramEnd"/>
      <w:r w:rsidRPr="003852A6">
        <w:rPr>
          <w:rFonts w:ascii="微软雅黑" w:eastAsia="微软雅黑" w:hAnsi="微软雅黑" w:cs="微软雅黑" w:hint="eastAsia"/>
          <w:b/>
        </w:rPr>
        <w:t>清单总说明报价要求及其他有关说明进行报价。</w:t>
      </w:r>
    </w:p>
    <w:p w14:paraId="43447F44" w14:textId="77777777" w:rsidR="00B10384" w:rsidRPr="003852A6" w:rsidRDefault="00000000">
      <w:pPr>
        <w:pStyle w:val="affff2"/>
        <w:numPr>
          <w:ilvl w:val="3"/>
          <w:numId w:val="35"/>
        </w:numPr>
        <w:spacing w:line="360" w:lineRule="auto"/>
        <w:ind w:left="0" w:firstLineChars="0" w:firstLine="426"/>
        <w:rPr>
          <w:rFonts w:ascii="微软雅黑" w:eastAsia="微软雅黑" w:hAnsi="微软雅黑" w:cs="微软雅黑" w:hint="eastAsia"/>
          <w:b/>
        </w:rPr>
      </w:pPr>
      <w:r w:rsidRPr="003852A6">
        <w:rPr>
          <w:rFonts w:ascii="微软雅黑" w:eastAsia="微软雅黑" w:hAnsi="微软雅黑" w:cs="微软雅黑" w:hint="eastAsia"/>
          <w:b/>
        </w:rPr>
        <w:t>磋商报价</w:t>
      </w:r>
      <w:bookmarkEnd w:id="64"/>
      <w:bookmarkEnd w:id="65"/>
      <w:bookmarkEnd w:id="66"/>
      <w:bookmarkEnd w:id="67"/>
    </w:p>
    <w:p w14:paraId="35D327A0" w14:textId="77777777" w:rsidR="00B10384" w:rsidRPr="003852A6" w:rsidRDefault="00B10384">
      <w:pPr>
        <w:pStyle w:val="affff2"/>
        <w:numPr>
          <w:ilvl w:val="0"/>
          <w:numId w:val="40"/>
        </w:numPr>
        <w:snapToGrid w:val="0"/>
        <w:spacing w:line="360" w:lineRule="auto"/>
        <w:ind w:firstLineChars="0"/>
        <w:jc w:val="left"/>
        <w:rPr>
          <w:rFonts w:ascii="微软雅黑" w:eastAsia="微软雅黑" w:hAnsi="微软雅黑" w:cs="微软雅黑" w:hint="eastAsia"/>
          <w:bCs/>
          <w:vanish/>
        </w:rPr>
      </w:pPr>
    </w:p>
    <w:p w14:paraId="00A3E964"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磋商响应报价应按磋商文件中相关附表格式填写。</w:t>
      </w:r>
    </w:p>
    <w:p w14:paraId="2B3D40A6"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▲报价应包括为完成本项目所需要所有设备费用、投标费用及为完成本项目直至可以正常运行的等所有费用、税金、利润、及政策性文件规定等各项应有费用。</w:t>
      </w:r>
    </w:p>
    <w:p w14:paraId="67E5F74C"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▲磋商响应报价只允许有一个报价，有选择的报价将不予接受。供应商应在谈判结束后提供给采购人最优惠的响应报价价格（最终报价）。</w:t>
      </w:r>
    </w:p>
    <w:p w14:paraId="7C4CFF87"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lastRenderedPageBreak/>
        <w:t>采用工程量清单报价，供应商应按采购人提供的工程量清单中列出的工程项目和工程量填报单价和合价。每一项目只允许有一个报价，任何有选择的报价将不予接受。磋商供应商未填单价或合价的工程项目，在实施后，采购人将不予以支付，视为该项费用已包括在其他有价款的单价或合价内。除非本磋商文件对工程量清单编制和报价另有说明的，否则，谈判供应商应按工程量清单中的项目和数量进行报价。</w:t>
      </w:r>
    </w:p>
    <w:p w14:paraId="30F3C931"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各供应商根据企业自身实力，根据企业定额或参照《浙江省建设工程计价规则》（2018版）、《浙江省建筑工程预算定额》（2018版）、《浙江省安装工程预算定额》（2018版）、《浙江省市政工程预算定额》（2018版）、《浙江省园林工程预算定额》（2018版）、《浙江省建设工程施工机械台班费用定额》（2018版）、《浙江省建筑安装材料基期价格》（2018版）等2018版计价依据。</w:t>
      </w:r>
    </w:p>
    <w:p w14:paraId="137A2D0D"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安全文明施工费为必须计取的措施项目，费用根据（浙建</w:t>
      </w:r>
      <w:proofErr w:type="gramStart"/>
      <w:r w:rsidRPr="003852A6">
        <w:rPr>
          <w:rFonts w:ascii="微软雅黑" w:eastAsia="微软雅黑" w:hAnsi="微软雅黑" w:cs="微软雅黑" w:hint="eastAsia"/>
          <w:bCs/>
        </w:rPr>
        <w:t>建</w:t>
      </w:r>
      <w:proofErr w:type="gramEnd"/>
      <w:r w:rsidRPr="003852A6">
        <w:rPr>
          <w:rFonts w:ascii="微软雅黑" w:eastAsia="微软雅黑" w:hAnsi="微软雅黑" w:cs="微软雅黑" w:hint="eastAsia"/>
          <w:bCs/>
        </w:rPr>
        <w:t>[2018]61号）《关于颁布浙江省工程计价依据（2018版）的通知》的计价依据计取。本工程为市区一般工程。</w:t>
      </w:r>
    </w:p>
    <w:p w14:paraId="511F13CE"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proofErr w:type="gramStart"/>
      <w:r w:rsidRPr="003852A6">
        <w:rPr>
          <w:rFonts w:ascii="微软雅黑" w:eastAsia="微软雅黑" w:hAnsi="微软雅黑" w:cs="微软雅黑" w:hint="eastAsia"/>
          <w:bCs/>
        </w:rPr>
        <w:t>规</w:t>
      </w:r>
      <w:proofErr w:type="gramEnd"/>
      <w:r w:rsidRPr="003852A6">
        <w:rPr>
          <w:rFonts w:ascii="微软雅黑" w:eastAsia="微软雅黑" w:hAnsi="微软雅黑" w:cs="微软雅黑" w:hint="eastAsia"/>
          <w:bCs/>
        </w:rPr>
        <w:t>费</w:t>
      </w:r>
      <w:proofErr w:type="gramStart"/>
      <w:r w:rsidRPr="003852A6">
        <w:rPr>
          <w:rFonts w:ascii="微软雅黑" w:eastAsia="微软雅黑" w:hAnsi="微软雅黑" w:cs="微软雅黑" w:hint="eastAsia"/>
          <w:bCs/>
        </w:rPr>
        <w:t>属不可</w:t>
      </w:r>
      <w:proofErr w:type="gramEnd"/>
      <w:r w:rsidRPr="003852A6">
        <w:rPr>
          <w:rFonts w:ascii="微软雅黑" w:eastAsia="微软雅黑" w:hAnsi="微软雅黑" w:cs="微软雅黑" w:hint="eastAsia"/>
          <w:bCs/>
        </w:rPr>
        <w:t>竞争费用，</w:t>
      </w:r>
      <w:proofErr w:type="gramStart"/>
      <w:r w:rsidRPr="003852A6">
        <w:rPr>
          <w:rFonts w:ascii="微软雅黑" w:eastAsia="微软雅黑" w:hAnsi="微软雅黑" w:cs="微软雅黑" w:hint="eastAsia"/>
          <w:bCs/>
        </w:rPr>
        <w:t>按浙建建</w:t>
      </w:r>
      <w:proofErr w:type="gramEnd"/>
      <w:r w:rsidRPr="003852A6">
        <w:rPr>
          <w:rFonts w:ascii="微软雅黑" w:eastAsia="微软雅黑" w:hAnsi="微软雅黑" w:cs="微软雅黑" w:hint="eastAsia"/>
          <w:bCs/>
        </w:rPr>
        <w:t>[2018]61号文件提到供应商可自主确定其投标费率，但不得低于标准取费费率的 30%。</w:t>
      </w:r>
    </w:p>
    <w:p w14:paraId="304795A3"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税金</w:t>
      </w:r>
      <w:proofErr w:type="gramStart"/>
      <w:r w:rsidRPr="003852A6">
        <w:rPr>
          <w:rFonts w:ascii="微软雅黑" w:eastAsia="微软雅黑" w:hAnsi="微软雅黑" w:cs="微软雅黑" w:hint="eastAsia"/>
          <w:bCs/>
        </w:rPr>
        <w:t>属不可</w:t>
      </w:r>
      <w:proofErr w:type="gramEnd"/>
      <w:r w:rsidRPr="003852A6">
        <w:rPr>
          <w:rFonts w:ascii="微软雅黑" w:eastAsia="微软雅黑" w:hAnsi="微软雅黑" w:cs="微软雅黑" w:hint="eastAsia"/>
          <w:bCs/>
        </w:rPr>
        <w:t>竞争费用，</w:t>
      </w:r>
      <w:proofErr w:type="gramStart"/>
      <w:r w:rsidRPr="003852A6">
        <w:rPr>
          <w:rFonts w:ascii="微软雅黑" w:eastAsia="微软雅黑" w:hAnsi="微软雅黑" w:cs="微软雅黑" w:hint="eastAsia"/>
          <w:bCs/>
        </w:rPr>
        <w:t>按浙建建</w:t>
      </w:r>
      <w:proofErr w:type="gramEnd"/>
      <w:r w:rsidRPr="003852A6">
        <w:rPr>
          <w:rFonts w:ascii="微软雅黑" w:eastAsia="微软雅黑" w:hAnsi="微软雅黑" w:cs="微软雅黑" w:hint="eastAsia"/>
          <w:bCs/>
        </w:rPr>
        <w:t>发[2019]92号、</w:t>
      </w:r>
      <w:proofErr w:type="gramStart"/>
      <w:r w:rsidRPr="003852A6">
        <w:rPr>
          <w:rFonts w:ascii="微软雅黑" w:eastAsia="微软雅黑" w:hAnsi="微软雅黑" w:cs="微软雅黑" w:hint="eastAsia"/>
          <w:bCs/>
        </w:rPr>
        <w:t>浙建站定</w:t>
      </w:r>
      <w:proofErr w:type="gramEnd"/>
      <w:r w:rsidRPr="003852A6">
        <w:rPr>
          <w:rFonts w:ascii="微软雅黑" w:eastAsia="微软雅黑" w:hAnsi="微软雅黑" w:cs="微软雅黑" w:hint="eastAsia"/>
          <w:bCs/>
        </w:rPr>
        <w:t>[2016]23号文件取费费率中规定的税金计取。本工程采购时按一般计税法计取。</w:t>
      </w:r>
    </w:p>
    <w:p w14:paraId="454452D9"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人工费、材料费参照近期《嘉兴造价管理》、《浙江造价信息》、相应补充文件，并结合市场行情及企业自身实力自行报价。施工取费参照取费定额并结合供应商自身情况自行计取；本工程所用人工、材料、机械费及为完成本工程所需的一切费用及</w:t>
      </w:r>
      <w:proofErr w:type="gramStart"/>
      <w:r w:rsidRPr="003852A6">
        <w:rPr>
          <w:rFonts w:ascii="微软雅黑" w:eastAsia="微软雅黑" w:hAnsi="微软雅黑" w:cs="微软雅黑" w:hint="eastAsia"/>
          <w:bCs/>
        </w:rPr>
        <w:t>拟获得</w:t>
      </w:r>
      <w:proofErr w:type="gramEnd"/>
      <w:r w:rsidRPr="003852A6">
        <w:rPr>
          <w:rFonts w:ascii="微软雅黑" w:eastAsia="微软雅黑" w:hAnsi="微软雅黑" w:cs="微软雅黑" w:hint="eastAsia"/>
          <w:bCs/>
        </w:rPr>
        <w:t>的利润，并考虑了应承担的风险，由供应商根据市场情况并结合本工程特点自行取价。</w:t>
      </w:r>
    </w:p>
    <w:p w14:paraId="692B375B"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供应商不得擅自调整分部分项工程量清单中的项目编码、项目名称、项目特征、计量单位、工程数量。施工技术措施费由供应商按自行编制的施工组织设计计入本次报价内。分部分项工程量清单中的最终报价及最终施工技术措施费按磋商报价及最后的磋商报价（最终报</w:t>
      </w:r>
      <w:r w:rsidRPr="003852A6">
        <w:rPr>
          <w:rFonts w:ascii="微软雅黑" w:eastAsia="微软雅黑" w:hAnsi="微软雅黑" w:cs="微软雅黑" w:hint="eastAsia"/>
          <w:bCs/>
        </w:rPr>
        <w:lastRenderedPageBreak/>
        <w:t>价）的下浮比例确定。供应商报价应考虑其中风险。</w:t>
      </w:r>
    </w:p>
    <w:p w14:paraId="39F786CF"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
        </w:rPr>
      </w:pPr>
      <w:r w:rsidRPr="003852A6">
        <w:rPr>
          <w:rFonts w:ascii="微软雅黑" w:eastAsia="微软雅黑" w:hAnsi="微软雅黑" w:cs="微软雅黑" w:hint="eastAsia"/>
          <w:b/>
        </w:rPr>
        <w:t>本项目工期紧，供应商在报价中综合考虑项目施工加班、赶工期等因素。</w:t>
      </w:r>
    </w:p>
    <w:p w14:paraId="67FB8A7D"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如发生水电费用，收取方式：</w:t>
      </w:r>
    </w:p>
    <w:p w14:paraId="37FCCEB4" w14:textId="77777777" w:rsidR="00B10384" w:rsidRPr="003852A6" w:rsidRDefault="00000000">
      <w:pPr>
        <w:tabs>
          <w:tab w:val="left" w:pos="720"/>
        </w:tabs>
        <w:snapToGrid w:val="0"/>
        <w:spacing w:line="360" w:lineRule="auto"/>
        <w:ind w:firstLineChars="202" w:firstLine="424"/>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水源、电源接入点位置由采购人指定，从接入点</w:t>
      </w:r>
      <w:proofErr w:type="gramStart"/>
      <w:r w:rsidRPr="003852A6">
        <w:rPr>
          <w:rFonts w:ascii="微软雅黑" w:eastAsia="微软雅黑" w:hAnsi="微软雅黑" w:cs="微软雅黑" w:hint="eastAsia"/>
          <w:bCs/>
          <w:szCs w:val="21"/>
        </w:rPr>
        <w:t>至施工</w:t>
      </w:r>
      <w:proofErr w:type="gramEnd"/>
      <w:r w:rsidRPr="003852A6">
        <w:rPr>
          <w:rFonts w:ascii="微软雅黑" w:eastAsia="微软雅黑" w:hAnsi="微软雅黑" w:cs="微软雅黑" w:hint="eastAsia"/>
          <w:bCs/>
          <w:szCs w:val="21"/>
        </w:rPr>
        <w:t>现场使用点的管线费用等计入本次报价，水、电费用在竣工结算审计完成</w:t>
      </w:r>
      <w:proofErr w:type="gramStart"/>
      <w:r w:rsidRPr="003852A6">
        <w:rPr>
          <w:rFonts w:ascii="微软雅黑" w:eastAsia="微软雅黑" w:hAnsi="微软雅黑" w:cs="微软雅黑" w:hint="eastAsia"/>
          <w:bCs/>
          <w:szCs w:val="21"/>
        </w:rPr>
        <w:t>并资料</w:t>
      </w:r>
      <w:proofErr w:type="gramEnd"/>
      <w:r w:rsidRPr="003852A6">
        <w:rPr>
          <w:rFonts w:ascii="微软雅黑" w:eastAsia="微软雅黑" w:hAnsi="微软雅黑" w:cs="微软雅黑" w:hint="eastAsia"/>
          <w:bCs/>
          <w:szCs w:val="21"/>
        </w:rPr>
        <w:t>归档后10天内按结算审定价的</w:t>
      </w:r>
      <w:proofErr w:type="gramStart"/>
      <w:r w:rsidRPr="003852A6">
        <w:rPr>
          <w:rFonts w:ascii="微软雅黑" w:eastAsia="微软雅黑" w:hAnsi="微软雅黑" w:cs="微软雅黑" w:hint="eastAsia"/>
          <w:bCs/>
          <w:szCs w:val="21"/>
        </w:rPr>
        <w:t>千分之七交</w:t>
      </w:r>
      <w:proofErr w:type="gramEnd"/>
      <w:r w:rsidRPr="003852A6">
        <w:rPr>
          <w:rFonts w:ascii="微软雅黑" w:eastAsia="微软雅黑" w:hAnsi="微软雅黑" w:cs="微软雅黑" w:hint="eastAsia"/>
          <w:bCs/>
          <w:szCs w:val="21"/>
        </w:rPr>
        <w:t>采购人。供应商应充分考虑停电因素，因停电而造成自发电费用应包含在本次报价中，同时工期不得顺延。拆除及建筑垃圾清运处置费用由供应商在本次报价中自行考虑，费用包干。</w:t>
      </w:r>
    </w:p>
    <w:p w14:paraId="78929B71"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注意已施工完成的工程成品保护以及施工场地原有地下管线等设施的保护，相应的费用已包含在投标报价中，另如有发生损坏的由乙方自行负责维修。</w:t>
      </w:r>
    </w:p>
    <w:p w14:paraId="2B6225E7"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供应商应自行到现场踏勘以充分了解现场位置、情况、道路等任何其他足以影响承包的情况，任何因忽视或误解现场情况而导致的索赔或工期延长申请将不被批准。</w:t>
      </w:r>
    </w:p>
    <w:p w14:paraId="6F54DF77"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投标单位的费率、综合单价等均实行固定包干，不得调整。工程量清单中以项为单位的工程量</w:t>
      </w:r>
      <w:proofErr w:type="gramStart"/>
      <w:r w:rsidRPr="003852A6">
        <w:rPr>
          <w:rFonts w:ascii="微软雅黑" w:eastAsia="微软雅黑" w:hAnsi="微软雅黑" w:cs="微软雅黑" w:hint="eastAsia"/>
          <w:bCs/>
        </w:rPr>
        <w:t>视供应</w:t>
      </w:r>
      <w:proofErr w:type="gramEnd"/>
      <w:r w:rsidRPr="003852A6">
        <w:rPr>
          <w:rFonts w:ascii="微软雅黑" w:eastAsia="微软雅黑" w:hAnsi="微软雅黑" w:cs="微软雅黑" w:hint="eastAsia"/>
          <w:bCs/>
        </w:rPr>
        <w:t>商已经踏勘现场后综合考虑，均不得调整。</w:t>
      </w:r>
    </w:p>
    <w:p w14:paraId="260DBC30"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投标单位在填报价格及费用时应充分考虑国家现行技术标准、规范和施工图纸要求。缩短工期增加费、行车干扰因素所产生的费用、规定范围以外的施工便道所增加费用竞争报价均进入总报价。</w:t>
      </w:r>
    </w:p>
    <w:p w14:paraId="77F93CE6"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t>结算工程量根据《建设工程工程量清单计价规范》（GB50500-2013）、竣工资料（包括竣工图、现场签证单、补充性文件等）按实计算。结算时，新增项目（含变更主材）</w:t>
      </w:r>
      <w:proofErr w:type="gramStart"/>
      <w:r w:rsidRPr="003852A6">
        <w:rPr>
          <w:rFonts w:ascii="微软雅黑" w:eastAsia="微软雅黑" w:hAnsi="微软雅黑" w:cs="微软雅黑" w:hint="eastAsia"/>
          <w:bCs/>
        </w:rPr>
        <w:t>组价时</w:t>
      </w:r>
      <w:proofErr w:type="gramEnd"/>
      <w:r w:rsidRPr="003852A6">
        <w:rPr>
          <w:rFonts w:ascii="微软雅黑" w:eastAsia="微软雅黑" w:hAnsi="微软雅黑" w:cs="微软雅黑" w:hint="eastAsia"/>
          <w:bCs/>
        </w:rPr>
        <w:t>管理费费率、利润费率按报价时各项目管理费费率、利润费率中最低费率计取。</w:t>
      </w:r>
    </w:p>
    <w:p w14:paraId="2FA23DFD"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
        </w:rPr>
      </w:pPr>
      <w:r w:rsidRPr="003852A6">
        <w:rPr>
          <w:rFonts w:ascii="微软雅黑" w:eastAsia="微软雅黑" w:hAnsi="微软雅黑" w:cs="微软雅黑" w:hint="eastAsia"/>
          <w:b/>
        </w:rPr>
        <w:t>脚手架采用盘扣式脚手架进行施工。</w:t>
      </w:r>
    </w:p>
    <w:p w14:paraId="7E30E541" w14:textId="77777777" w:rsidR="00B10384" w:rsidRPr="003852A6" w:rsidRDefault="00000000">
      <w:pPr>
        <w:pStyle w:val="affff2"/>
        <w:numPr>
          <w:ilvl w:val="3"/>
          <w:numId w:val="35"/>
        </w:numPr>
        <w:spacing w:line="360" w:lineRule="auto"/>
        <w:ind w:left="0" w:firstLineChars="0" w:firstLine="426"/>
        <w:rPr>
          <w:rFonts w:ascii="微软雅黑" w:eastAsia="微软雅黑" w:hAnsi="微软雅黑" w:cs="微软雅黑" w:hint="eastAsia"/>
          <w:b/>
        </w:rPr>
      </w:pPr>
      <w:r w:rsidRPr="003852A6">
        <w:rPr>
          <w:rFonts w:ascii="微软雅黑" w:eastAsia="微软雅黑" w:hAnsi="微软雅黑" w:cs="微软雅黑" w:hint="eastAsia"/>
          <w:b/>
        </w:rPr>
        <w:t>磋商响应文件的有效期</w:t>
      </w:r>
    </w:p>
    <w:p w14:paraId="34D7E05B" w14:textId="77777777" w:rsidR="00B10384" w:rsidRPr="003852A6" w:rsidRDefault="00B10384">
      <w:pPr>
        <w:pStyle w:val="affff2"/>
        <w:numPr>
          <w:ilvl w:val="0"/>
          <w:numId w:val="40"/>
        </w:numPr>
        <w:snapToGrid w:val="0"/>
        <w:spacing w:line="360" w:lineRule="auto"/>
        <w:ind w:firstLineChars="0"/>
        <w:jc w:val="left"/>
        <w:rPr>
          <w:rFonts w:ascii="微软雅黑" w:eastAsia="微软雅黑" w:hAnsi="微软雅黑" w:cs="微软雅黑" w:hint="eastAsia"/>
          <w:bCs/>
          <w:vanish/>
        </w:rPr>
      </w:pPr>
      <w:bookmarkStart w:id="68" w:name="_Toc177824880"/>
      <w:bookmarkStart w:id="69" w:name="_Toc177870550"/>
      <w:bookmarkStart w:id="70" w:name="_Toc177824947"/>
      <w:bookmarkStart w:id="71" w:name="_Toc177825128"/>
    </w:p>
    <w:p w14:paraId="58C6D2B5" w14:textId="77777777" w:rsidR="00B10384" w:rsidRPr="003852A6" w:rsidRDefault="00000000">
      <w:pPr>
        <w:pStyle w:val="affff2"/>
        <w:numPr>
          <w:ilvl w:val="1"/>
          <w:numId w:val="40"/>
        </w:numPr>
        <w:snapToGrid w:val="0"/>
        <w:spacing w:line="360" w:lineRule="auto"/>
        <w:ind w:firstLineChars="0"/>
        <w:jc w:val="left"/>
        <w:rPr>
          <w:rFonts w:ascii="微软雅黑" w:eastAsia="微软雅黑" w:hAnsi="微软雅黑" w:cs="微软雅黑" w:hint="eastAsia"/>
          <w:bCs/>
        </w:rPr>
      </w:pPr>
      <w:r w:rsidRPr="003852A6">
        <w:rPr>
          <w:rFonts w:ascii="微软雅黑" w:eastAsia="微软雅黑" w:hAnsi="微软雅黑" w:cs="微软雅黑" w:hint="eastAsia"/>
          <w:bCs/>
        </w:rPr>
        <w:t>磋商响应文件合格投递后，在本须知前附表规定的日期内有效。</w:t>
      </w:r>
    </w:p>
    <w:p w14:paraId="5E8E46D0" w14:textId="77777777" w:rsidR="00B10384" w:rsidRPr="003852A6" w:rsidRDefault="00000000">
      <w:pPr>
        <w:pStyle w:val="affff2"/>
        <w:numPr>
          <w:ilvl w:val="1"/>
          <w:numId w:val="40"/>
        </w:numPr>
        <w:snapToGrid w:val="0"/>
        <w:spacing w:line="360" w:lineRule="auto"/>
        <w:ind w:left="0" w:firstLineChars="0" w:firstLine="425"/>
        <w:jc w:val="left"/>
        <w:rPr>
          <w:rFonts w:ascii="微软雅黑" w:eastAsia="微软雅黑" w:hAnsi="微软雅黑" w:cs="微软雅黑" w:hint="eastAsia"/>
          <w:bCs/>
        </w:rPr>
      </w:pPr>
      <w:r w:rsidRPr="003852A6">
        <w:rPr>
          <w:rFonts w:ascii="微软雅黑" w:eastAsia="微软雅黑" w:hAnsi="微软雅黑" w:cs="微软雅黑" w:hint="eastAsia"/>
          <w:bCs/>
        </w:rPr>
        <w:lastRenderedPageBreak/>
        <w:t>在</w:t>
      </w:r>
      <w:proofErr w:type="gramStart"/>
      <w:r w:rsidRPr="003852A6">
        <w:rPr>
          <w:rFonts w:ascii="微软雅黑" w:eastAsia="微软雅黑" w:hAnsi="微软雅黑" w:cs="微软雅黑" w:hint="eastAsia"/>
          <w:bCs/>
        </w:rPr>
        <w:t>原定磋商</w:t>
      </w:r>
      <w:proofErr w:type="gramEnd"/>
      <w:r w:rsidRPr="003852A6">
        <w:rPr>
          <w:rFonts w:ascii="微软雅黑" w:eastAsia="微软雅黑" w:hAnsi="微软雅黑" w:cs="微软雅黑" w:hint="eastAsia"/>
          <w:bCs/>
        </w:rPr>
        <w:t>有效期之前，如果出现特殊情况，采购人可以以书面形式通知供应商延长磋商有效期。</w:t>
      </w:r>
    </w:p>
    <w:p w14:paraId="133F8A55" w14:textId="77777777" w:rsidR="00B10384" w:rsidRPr="003852A6" w:rsidRDefault="00000000">
      <w:pPr>
        <w:pStyle w:val="affff2"/>
        <w:numPr>
          <w:ilvl w:val="3"/>
          <w:numId w:val="35"/>
        </w:numPr>
        <w:spacing w:line="360" w:lineRule="auto"/>
        <w:ind w:left="0" w:firstLineChars="0" w:firstLine="426"/>
        <w:rPr>
          <w:rFonts w:ascii="微软雅黑" w:eastAsia="微软雅黑" w:hAnsi="微软雅黑" w:cs="微软雅黑" w:hint="eastAsia"/>
          <w:b/>
        </w:rPr>
      </w:pPr>
      <w:bookmarkStart w:id="72" w:name="_Toc177870551"/>
      <w:bookmarkStart w:id="73" w:name="_Toc177824948"/>
      <w:bookmarkStart w:id="74" w:name="_Toc177824881"/>
      <w:bookmarkStart w:id="75" w:name="_Toc177825129"/>
      <w:bookmarkEnd w:id="68"/>
      <w:bookmarkEnd w:id="69"/>
      <w:bookmarkEnd w:id="70"/>
      <w:bookmarkEnd w:id="71"/>
      <w:r w:rsidRPr="003852A6">
        <w:rPr>
          <w:rFonts w:ascii="微软雅黑" w:eastAsia="微软雅黑" w:hAnsi="微软雅黑" w:cs="微软雅黑" w:hint="eastAsia"/>
          <w:b/>
        </w:rPr>
        <w:t>磋商响应文件的签署和份数</w:t>
      </w:r>
      <w:bookmarkEnd w:id="72"/>
      <w:bookmarkEnd w:id="73"/>
      <w:bookmarkEnd w:id="74"/>
      <w:bookmarkEnd w:id="75"/>
    </w:p>
    <w:p w14:paraId="07AAA085" w14:textId="77777777" w:rsidR="00B10384" w:rsidRPr="003852A6" w:rsidRDefault="00000000">
      <w:pPr>
        <w:tabs>
          <w:tab w:val="left" w:pos="720"/>
        </w:tabs>
        <w:snapToGrid w:val="0"/>
        <w:spacing w:line="360" w:lineRule="auto"/>
        <w:ind w:firstLineChars="202" w:firstLine="424"/>
        <w:rPr>
          <w:rFonts w:ascii="微软雅黑" w:eastAsia="微软雅黑" w:hAnsi="微软雅黑" w:cs="微软雅黑" w:hint="eastAsia"/>
          <w:szCs w:val="21"/>
        </w:rPr>
      </w:pPr>
      <w:bookmarkStart w:id="76" w:name="_Toc192313117"/>
      <w:bookmarkStart w:id="77" w:name="_Toc177870552"/>
      <w:r w:rsidRPr="003852A6">
        <w:rPr>
          <w:rFonts w:ascii="微软雅黑" w:eastAsia="微软雅黑" w:hAnsi="微软雅黑" w:cs="微软雅黑" w:hint="eastAsia"/>
          <w:szCs w:val="21"/>
        </w:rPr>
        <w:t>电子交易文件按政</w:t>
      </w:r>
      <w:proofErr w:type="gramStart"/>
      <w:r w:rsidRPr="003852A6">
        <w:rPr>
          <w:rFonts w:ascii="微软雅黑" w:eastAsia="微软雅黑" w:hAnsi="微软雅黑" w:cs="微软雅黑" w:hint="eastAsia"/>
          <w:szCs w:val="21"/>
        </w:rPr>
        <w:t>采云</w:t>
      </w:r>
      <w:proofErr w:type="gramEnd"/>
      <w:r w:rsidRPr="003852A6">
        <w:rPr>
          <w:rFonts w:ascii="微软雅黑" w:eastAsia="微软雅黑" w:hAnsi="微软雅黑" w:cs="微软雅黑" w:hint="eastAsia"/>
          <w:szCs w:val="21"/>
        </w:rPr>
        <w:t>平台供应商电子招投标操作指南（网址：https://help.zcygov.cn/web/site_2/2018/12-28/2573.html）及本磋商文件规定的格式和顺序编制电子交易文件并进行关联定位。</w:t>
      </w:r>
    </w:p>
    <w:bookmarkEnd w:id="76"/>
    <w:bookmarkEnd w:id="77"/>
    <w:p w14:paraId="37DCC64A" w14:textId="77777777" w:rsidR="00B10384" w:rsidRPr="003852A6" w:rsidRDefault="00000000">
      <w:pPr>
        <w:pStyle w:val="affff2"/>
        <w:numPr>
          <w:ilvl w:val="3"/>
          <w:numId w:val="35"/>
        </w:numPr>
        <w:spacing w:line="360" w:lineRule="auto"/>
        <w:ind w:left="0" w:firstLineChars="0" w:firstLine="426"/>
        <w:rPr>
          <w:rFonts w:ascii="微软雅黑" w:eastAsia="微软雅黑" w:hAnsi="微软雅黑" w:cs="微软雅黑" w:hint="eastAsia"/>
          <w:b/>
        </w:rPr>
      </w:pPr>
      <w:r w:rsidRPr="003852A6">
        <w:rPr>
          <w:rFonts w:ascii="微软雅黑" w:eastAsia="微软雅黑" w:hAnsi="微软雅黑" w:cs="微软雅黑" w:hint="eastAsia"/>
          <w:b/>
        </w:rPr>
        <w:t>投标无效的情形</w:t>
      </w:r>
    </w:p>
    <w:p w14:paraId="2BAFD2A9" w14:textId="77777777" w:rsidR="00B10384" w:rsidRPr="003852A6" w:rsidRDefault="00B10384">
      <w:pPr>
        <w:pStyle w:val="affff2"/>
        <w:numPr>
          <w:ilvl w:val="0"/>
          <w:numId w:val="40"/>
        </w:numPr>
        <w:snapToGrid w:val="0"/>
        <w:spacing w:line="360" w:lineRule="auto"/>
        <w:ind w:firstLineChars="0"/>
        <w:jc w:val="left"/>
        <w:rPr>
          <w:rFonts w:ascii="微软雅黑" w:eastAsia="微软雅黑" w:hAnsi="微软雅黑" w:cs="微软雅黑" w:hint="eastAsia"/>
          <w:b/>
          <w:vanish/>
        </w:rPr>
      </w:pPr>
    </w:p>
    <w:p w14:paraId="133165B4" w14:textId="77777777" w:rsidR="00B10384" w:rsidRPr="003852A6" w:rsidRDefault="00B10384">
      <w:pPr>
        <w:pStyle w:val="affff2"/>
        <w:numPr>
          <w:ilvl w:val="0"/>
          <w:numId w:val="40"/>
        </w:numPr>
        <w:snapToGrid w:val="0"/>
        <w:spacing w:line="360" w:lineRule="auto"/>
        <w:ind w:firstLineChars="0"/>
        <w:jc w:val="left"/>
        <w:rPr>
          <w:rFonts w:ascii="微软雅黑" w:eastAsia="微软雅黑" w:hAnsi="微软雅黑" w:cs="微软雅黑" w:hint="eastAsia"/>
          <w:b/>
          <w:vanish/>
        </w:rPr>
      </w:pPr>
    </w:p>
    <w:p w14:paraId="691768BB" w14:textId="77777777" w:rsidR="00B10384" w:rsidRPr="003852A6" w:rsidRDefault="00000000">
      <w:pPr>
        <w:pStyle w:val="affff2"/>
        <w:numPr>
          <w:ilvl w:val="1"/>
          <w:numId w:val="40"/>
        </w:numPr>
        <w:snapToGrid w:val="0"/>
        <w:spacing w:line="360" w:lineRule="auto"/>
        <w:ind w:firstLineChars="0"/>
        <w:jc w:val="left"/>
        <w:rPr>
          <w:rFonts w:ascii="微软雅黑" w:eastAsia="微软雅黑" w:hAnsi="微软雅黑" w:cs="微软雅黑" w:hint="eastAsia"/>
          <w:b/>
        </w:rPr>
      </w:pPr>
      <w:r w:rsidRPr="003852A6">
        <w:rPr>
          <w:rFonts w:ascii="微软雅黑" w:eastAsia="微软雅黑" w:hAnsi="微软雅黑" w:cs="微软雅黑" w:hint="eastAsia"/>
          <w:b/>
        </w:rPr>
        <w:t>有下列情形之一的，视为供应商串通投标，其投标无效：</w:t>
      </w:r>
    </w:p>
    <w:p w14:paraId="4219AC91" w14:textId="77777777" w:rsidR="00B10384" w:rsidRPr="003852A6" w:rsidRDefault="00B10384">
      <w:pPr>
        <w:pStyle w:val="affff2"/>
        <w:numPr>
          <w:ilvl w:val="0"/>
          <w:numId w:val="41"/>
        </w:numPr>
        <w:snapToGrid w:val="0"/>
        <w:spacing w:line="360" w:lineRule="auto"/>
        <w:ind w:firstLineChars="0"/>
        <w:rPr>
          <w:rFonts w:ascii="微软雅黑" w:eastAsia="微软雅黑" w:hAnsi="微软雅黑" w:cs="微软雅黑" w:hint="eastAsia"/>
          <w:vanish/>
        </w:rPr>
      </w:pPr>
    </w:p>
    <w:p w14:paraId="6DFE2052" w14:textId="77777777" w:rsidR="00B10384" w:rsidRPr="003852A6" w:rsidRDefault="00B10384">
      <w:pPr>
        <w:pStyle w:val="affff2"/>
        <w:numPr>
          <w:ilvl w:val="1"/>
          <w:numId w:val="41"/>
        </w:numPr>
        <w:snapToGrid w:val="0"/>
        <w:spacing w:line="360" w:lineRule="auto"/>
        <w:ind w:firstLineChars="0"/>
        <w:rPr>
          <w:rFonts w:ascii="微软雅黑" w:eastAsia="微软雅黑" w:hAnsi="微软雅黑" w:cs="微软雅黑" w:hint="eastAsia"/>
          <w:vanish/>
        </w:rPr>
      </w:pPr>
    </w:p>
    <w:p w14:paraId="492AEE56" w14:textId="77777777" w:rsidR="00B10384" w:rsidRPr="003852A6" w:rsidRDefault="00B10384">
      <w:pPr>
        <w:pStyle w:val="affff2"/>
        <w:numPr>
          <w:ilvl w:val="1"/>
          <w:numId w:val="41"/>
        </w:numPr>
        <w:snapToGrid w:val="0"/>
        <w:spacing w:line="360" w:lineRule="auto"/>
        <w:ind w:firstLineChars="0"/>
        <w:rPr>
          <w:rFonts w:ascii="微软雅黑" w:eastAsia="微软雅黑" w:hAnsi="微软雅黑" w:cs="微软雅黑" w:hint="eastAsia"/>
          <w:vanish/>
        </w:rPr>
      </w:pPr>
    </w:p>
    <w:p w14:paraId="0F063F86" w14:textId="77777777" w:rsidR="00B10384" w:rsidRPr="003852A6" w:rsidRDefault="00B10384">
      <w:pPr>
        <w:pStyle w:val="affff2"/>
        <w:numPr>
          <w:ilvl w:val="1"/>
          <w:numId w:val="41"/>
        </w:numPr>
        <w:snapToGrid w:val="0"/>
        <w:spacing w:line="360" w:lineRule="auto"/>
        <w:ind w:firstLineChars="0"/>
        <w:rPr>
          <w:rFonts w:ascii="微软雅黑" w:eastAsia="微软雅黑" w:hAnsi="微软雅黑" w:cs="微软雅黑" w:hint="eastAsia"/>
          <w:vanish/>
        </w:rPr>
      </w:pPr>
    </w:p>
    <w:p w14:paraId="7DBFA8D4" w14:textId="77777777" w:rsidR="00B10384" w:rsidRPr="003852A6" w:rsidRDefault="00B10384">
      <w:pPr>
        <w:pStyle w:val="affff2"/>
        <w:numPr>
          <w:ilvl w:val="1"/>
          <w:numId w:val="41"/>
        </w:numPr>
        <w:snapToGrid w:val="0"/>
        <w:spacing w:line="360" w:lineRule="auto"/>
        <w:ind w:firstLineChars="0"/>
        <w:rPr>
          <w:rFonts w:ascii="微软雅黑" w:eastAsia="微软雅黑" w:hAnsi="微软雅黑" w:cs="微软雅黑" w:hint="eastAsia"/>
          <w:vanish/>
        </w:rPr>
      </w:pPr>
    </w:p>
    <w:p w14:paraId="3CBCD336" w14:textId="77777777" w:rsidR="00B10384" w:rsidRPr="003852A6" w:rsidRDefault="00B10384">
      <w:pPr>
        <w:pStyle w:val="affff2"/>
        <w:numPr>
          <w:ilvl w:val="1"/>
          <w:numId w:val="41"/>
        </w:numPr>
        <w:snapToGrid w:val="0"/>
        <w:spacing w:line="360" w:lineRule="auto"/>
        <w:ind w:firstLineChars="0"/>
        <w:rPr>
          <w:rFonts w:ascii="微软雅黑" w:eastAsia="微软雅黑" w:hAnsi="微软雅黑" w:cs="微软雅黑" w:hint="eastAsia"/>
          <w:vanish/>
        </w:rPr>
      </w:pPr>
    </w:p>
    <w:p w14:paraId="32FFA4BF" w14:textId="77777777" w:rsidR="00B10384" w:rsidRPr="003852A6" w:rsidRDefault="00B10384">
      <w:pPr>
        <w:pStyle w:val="affff2"/>
        <w:numPr>
          <w:ilvl w:val="0"/>
          <w:numId w:val="42"/>
        </w:numPr>
        <w:snapToGrid w:val="0"/>
        <w:spacing w:line="360" w:lineRule="auto"/>
        <w:ind w:firstLineChars="0"/>
        <w:rPr>
          <w:rFonts w:ascii="微软雅黑" w:eastAsia="微软雅黑" w:hAnsi="微软雅黑" w:cs="微软雅黑" w:hint="eastAsia"/>
          <w:vanish/>
        </w:rPr>
      </w:pPr>
    </w:p>
    <w:p w14:paraId="145FFCF8" w14:textId="77777777" w:rsidR="00B10384" w:rsidRPr="003852A6" w:rsidRDefault="00B10384">
      <w:pPr>
        <w:pStyle w:val="affff2"/>
        <w:numPr>
          <w:ilvl w:val="0"/>
          <w:numId w:val="42"/>
        </w:numPr>
        <w:snapToGrid w:val="0"/>
        <w:spacing w:line="360" w:lineRule="auto"/>
        <w:ind w:firstLineChars="0"/>
        <w:rPr>
          <w:rFonts w:ascii="微软雅黑" w:eastAsia="微软雅黑" w:hAnsi="微软雅黑" w:cs="微软雅黑" w:hint="eastAsia"/>
          <w:vanish/>
        </w:rPr>
      </w:pPr>
    </w:p>
    <w:p w14:paraId="417877CE" w14:textId="77777777" w:rsidR="00B10384" w:rsidRPr="003852A6" w:rsidRDefault="00B10384">
      <w:pPr>
        <w:pStyle w:val="affff2"/>
        <w:numPr>
          <w:ilvl w:val="0"/>
          <w:numId w:val="42"/>
        </w:numPr>
        <w:snapToGrid w:val="0"/>
        <w:spacing w:line="360" w:lineRule="auto"/>
        <w:ind w:firstLineChars="0"/>
        <w:rPr>
          <w:rFonts w:ascii="微软雅黑" w:eastAsia="微软雅黑" w:hAnsi="微软雅黑" w:cs="微软雅黑" w:hint="eastAsia"/>
          <w:vanish/>
        </w:rPr>
      </w:pPr>
    </w:p>
    <w:p w14:paraId="4598FF24" w14:textId="77777777" w:rsidR="00B10384" w:rsidRPr="003852A6" w:rsidRDefault="00B10384">
      <w:pPr>
        <w:pStyle w:val="affff2"/>
        <w:numPr>
          <w:ilvl w:val="0"/>
          <w:numId w:val="42"/>
        </w:numPr>
        <w:snapToGrid w:val="0"/>
        <w:spacing w:line="360" w:lineRule="auto"/>
        <w:ind w:firstLineChars="0"/>
        <w:rPr>
          <w:rFonts w:ascii="微软雅黑" w:eastAsia="微软雅黑" w:hAnsi="微软雅黑" w:cs="微软雅黑" w:hint="eastAsia"/>
          <w:vanish/>
        </w:rPr>
      </w:pPr>
    </w:p>
    <w:p w14:paraId="1980D1BC" w14:textId="77777777" w:rsidR="00B10384" w:rsidRPr="003852A6" w:rsidRDefault="00B10384">
      <w:pPr>
        <w:pStyle w:val="affff2"/>
        <w:numPr>
          <w:ilvl w:val="0"/>
          <w:numId w:val="42"/>
        </w:numPr>
        <w:snapToGrid w:val="0"/>
        <w:spacing w:line="360" w:lineRule="auto"/>
        <w:ind w:firstLineChars="0"/>
        <w:rPr>
          <w:rFonts w:ascii="微软雅黑" w:eastAsia="微软雅黑" w:hAnsi="微软雅黑" w:cs="微软雅黑" w:hint="eastAsia"/>
          <w:vanish/>
        </w:rPr>
      </w:pPr>
    </w:p>
    <w:p w14:paraId="7DFAE1F9" w14:textId="77777777" w:rsidR="00B10384" w:rsidRPr="003852A6" w:rsidRDefault="00B10384">
      <w:pPr>
        <w:pStyle w:val="affff2"/>
        <w:numPr>
          <w:ilvl w:val="0"/>
          <w:numId w:val="42"/>
        </w:numPr>
        <w:snapToGrid w:val="0"/>
        <w:spacing w:line="360" w:lineRule="auto"/>
        <w:ind w:firstLineChars="0"/>
        <w:rPr>
          <w:rFonts w:ascii="微软雅黑" w:eastAsia="微软雅黑" w:hAnsi="微软雅黑" w:cs="微软雅黑" w:hint="eastAsia"/>
          <w:vanish/>
        </w:rPr>
      </w:pPr>
    </w:p>
    <w:p w14:paraId="1CBC1501" w14:textId="77777777" w:rsidR="00B10384" w:rsidRPr="003852A6" w:rsidRDefault="00B10384">
      <w:pPr>
        <w:pStyle w:val="affff2"/>
        <w:numPr>
          <w:ilvl w:val="1"/>
          <w:numId w:val="42"/>
        </w:numPr>
        <w:snapToGrid w:val="0"/>
        <w:spacing w:line="360" w:lineRule="auto"/>
        <w:ind w:firstLineChars="0"/>
        <w:rPr>
          <w:rFonts w:ascii="微软雅黑" w:eastAsia="微软雅黑" w:hAnsi="微软雅黑" w:cs="微软雅黑" w:hint="eastAsia"/>
          <w:vanish/>
        </w:rPr>
      </w:pPr>
    </w:p>
    <w:p w14:paraId="767E9177" w14:textId="77777777" w:rsidR="00B10384" w:rsidRPr="003852A6" w:rsidRDefault="00000000">
      <w:pPr>
        <w:pStyle w:val="affff2"/>
        <w:numPr>
          <w:ilvl w:val="2"/>
          <w:numId w:val="42"/>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不同供应商的响应文件由同一单位或者个人编制；</w:t>
      </w:r>
    </w:p>
    <w:p w14:paraId="709F74B8" w14:textId="77777777" w:rsidR="00B10384" w:rsidRPr="003852A6" w:rsidRDefault="00000000">
      <w:pPr>
        <w:pStyle w:val="affff2"/>
        <w:numPr>
          <w:ilvl w:val="2"/>
          <w:numId w:val="42"/>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不同供应商委托同一单位或者个人办理投标事宜；</w:t>
      </w:r>
    </w:p>
    <w:p w14:paraId="304DA5AA" w14:textId="77777777" w:rsidR="00B10384" w:rsidRPr="003852A6" w:rsidRDefault="00000000">
      <w:pPr>
        <w:pStyle w:val="affff2"/>
        <w:numPr>
          <w:ilvl w:val="2"/>
          <w:numId w:val="42"/>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不同供应商的响应文件载明的项目管理成员或者联系人员为同一人；</w:t>
      </w:r>
    </w:p>
    <w:p w14:paraId="2DD9371C" w14:textId="77777777" w:rsidR="00B10384" w:rsidRPr="003852A6" w:rsidRDefault="00000000">
      <w:pPr>
        <w:pStyle w:val="affff2"/>
        <w:numPr>
          <w:ilvl w:val="2"/>
          <w:numId w:val="42"/>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不同供应商的响应文件异常一致或者磋商报价呈规律性差异；</w:t>
      </w:r>
    </w:p>
    <w:p w14:paraId="01240A89" w14:textId="77777777" w:rsidR="00B10384" w:rsidRPr="003852A6" w:rsidRDefault="00000000">
      <w:pPr>
        <w:pStyle w:val="affff2"/>
        <w:numPr>
          <w:ilvl w:val="2"/>
          <w:numId w:val="42"/>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不同供应商的响应文件相互混装。</w:t>
      </w:r>
    </w:p>
    <w:p w14:paraId="5EB4E9AF" w14:textId="77777777" w:rsidR="00B10384" w:rsidRPr="003852A6" w:rsidRDefault="00000000">
      <w:pPr>
        <w:pStyle w:val="affff2"/>
        <w:numPr>
          <w:ilvl w:val="1"/>
          <w:numId w:val="40"/>
        </w:numPr>
        <w:snapToGrid w:val="0"/>
        <w:spacing w:line="360" w:lineRule="auto"/>
        <w:ind w:left="0" w:firstLineChars="0" w:firstLine="426"/>
        <w:jc w:val="left"/>
        <w:rPr>
          <w:rFonts w:ascii="微软雅黑" w:eastAsia="微软雅黑" w:hAnsi="微软雅黑" w:cs="微软雅黑" w:hint="eastAsia"/>
          <w:b/>
        </w:rPr>
      </w:pPr>
      <w:r w:rsidRPr="003852A6">
        <w:rPr>
          <w:rFonts w:ascii="微软雅黑" w:eastAsia="微软雅黑" w:hAnsi="微软雅黑" w:cs="微软雅黑" w:hint="eastAsia"/>
          <w:b/>
        </w:rPr>
        <w:t>实质上没有响应磋商文件要求的投标将被视为无效投标。供应商修改、补正响应文件后，不影响评标委员会对其响应文件所作的评价和评分结果。</w:t>
      </w:r>
    </w:p>
    <w:p w14:paraId="5D75B617" w14:textId="77777777" w:rsidR="00B10384" w:rsidRPr="003852A6" w:rsidRDefault="00000000">
      <w:pPr>
        <w:pStyle w:val="affff2"/>
        <w:numPr>
          <w:ilvl w:val="1"/>
          <w:numId w:val="40"/>
        </w:numPr>
        <w:snapToGrid w:val="0"/>
        <w:spacing w:line="360" w:lineRule="auto"/>
        <w:ind w:left="0" w:firstLineChars="0" w:firstLine="426"/>
        <w:jc w:val="left"/>
        <w:rPr>
          <w:rFonts w:ascii="微软雅黑" w:eastAsia="微软雅黑" w:hAnsi="微软雅黑" w:cs="微软雅黑" w:hint="eastAsia"/>
          <w:b/>
        </w:rPr>
      </w:pPr>
      <w:r w:rsidRPr="003852A6">
        <w:rPr>
          <w:rFonts w:ascii="微软雅黑" w:eastAsia="微软雅黑" w:hAnsi="微软雅黑" w:cs="微软雅黑" w:hint="eastAsia"/>
          <w:b/>
        </w:rPr>
        <w:t>电子交易文件解密失败的，且未在规定时间内提交有效备份响应文件的。</w:t>
      </w:r>
    </w:p>
    <w:p w14:paraId="07D77BA8" w14:textId="77777777" w:rsidR="00B10384" w:rsidRPr="003852A6" w:rsidRDefault="00000000">
      <w:pPr>
        <w:pStyle w:val="affff2"/>
        <w:numPr>
          <w:ilvl w:val="1"/>
          <w:numId w:val="40"/>
        </w:numPr>
        <w:snapToGrid w:val="0"/>
        <w:spacing w:line="360" w:lineRule="auto"/>
        <w:ind w:left="0" w:firstLineChars="0" w:firstLine="426"/>
        <w:jc w:val="left"/>
        <w:rPr>
          <w:rFonts w:ascii="微软雅黑" w:eastAsia="微软雅黑" w:hAnsi="微软雅黑" w:cs="微软雅黑" w:hint="eastAsia"/>
          <w:b/>
        </w:rPr>
      </w:pPr>
      <w:r w:rsidRPr="003852A6">
        <w:rPr>
          <w:rFonts w:ascii="微软雅黑" w:eastAsia="微软雅黑" w:hAnsi="微软雅黑" w:cs="微软雅黑" w:hint="eastAsia"/>
          <w:b/>
        </w:rPr>
        <w:t>没有通过资格审查的，响应文件将被视为无效。</w:t>
      </w:r>
    </w:p>
    <w:p w14:paraId="70AF93B3" w14:textId="77777777" w:rsidR="00B10384" w:rsidRPr="003852A6" w:rsidRDefault="00000000">
      <w:pPr>
        <w:pStyle w:val="affff2"/>
        <w:numPr>
          <w:ilvl w:val="1"/>
          <w:numId w:val="40"/>
        </w:numPr>
        <w:snapToGrid w:val="0"/>
        <w:spacing w:line="360" w:lineRule="auto"/>
        <w:ind w:left="0" w:firstLineChars="0" w:firstLine="426"/>
        <w:jc w:val="left"/>
        <w:rPr>
          <w:rFonts w:ascii="微软雅黑" w:eastAsia="微软雅黑" w:hAnsi="微软雅黑" w:cs="微软雅黑" w:hint="eastAsia"/>
          <w:b/>
        </w:rPr>
      </w:pPr>
      <w:r w:rsidRPr="003852A6">
        <w:rPr>
          <w:rFonts w:ascii="微软雅黑" w:eastAsia="微软雅黑" w:hAnsi="微软雅黑" w:cs="微软雅黑" w:hint="eastAsia"/>
          <w:b/>
        </w:rPr>
        <w:t>在符合性审查和商务评审时，如发现下列情形之一的，响应文件将被视为无效：</w:t>
      </w:r>
    </w:p>
    <w:p w14:paraId="1AC238A9" w14:textId="77777777" w:rsidR="00B10384" w:rsidRPr="003852A6" w:rsidRDefault="00B10384">
      <w:pPr>
        <w:pStyle w:val="affff2"/>
        <w:numPr>
          <w:ilvl w:val="0"/>
          <w:numId w:val="43"/>
        </w:numPr>
        <w:snapToGrid w:val="0"/>
        <w:spacing w:line="360" w:lineRule="auto"/>
        <w:ind w:firstLineChars="0"/>
        <w:rPr>
          <w:rFonts w:ascii="微软雅黑" w:eastAsia="微软雅黑" w:hAnsi="微软雅黑" w:cs="微软雅黑" w:hint="eastAsia"/>
          <w:vanish/>
        </w:rPr>
      </w:pPr>
    </w:p>
    <w:p w14:paraId="28045DF9" w14:textId="77777777" w:rsidR="00B10384" w:rsidRPr="003852A6" w:rsidRDefault="00B10384">
      <w:pPr>
        <w:pStyle w:val="affff2"/>
        <w:numPr>
          <w:ilvl w:val="0"/>
          <w:numId w:val="43"/>
        </w:numPr>
        <w:snapToGrid w:val="0"/>
        <w:spacing w:line="360" w:lineRule="auto"/>
        <w:ind w:firstLineChars="0"/>
        <w:rPr>
          <w:rFonts w:ascii="微软雅黑" w:eastAsia="微软雅黑" w:hAnsi="微软雅黑" w:cs="微软雅黑" w:hint="eastAsia"/>
          <w:vanish/>
        </w:rPr>
      </w:pPr>
    </w:p>
    <w:p w14:paraId="4A95E43C" w14:textId="77777777" w:rsidR="00B10384" w:rsidRPr="003852A6" w:rsidRDefault="00B10384">
      <w:pPr>
        <w:pStyle w:val="affff2"/>
        <w:numPr>
          <w:ilvl w:val="0"/>
          <w:numId w:val="43"/>
        </w:numPr>
        <w:snapToGrid w:val="0"/>
        <w:spacing w:line="360" w:lineRule="auto"/>
        <w:ind w:firstLineChars="0"/>
        <w:rPr>
          <w:rFonts w:ascii="微软雅黑" w:eastAsia="微软雅黑" w:hAnsi="微软雅黑" w:cs="微软雅黑" w:hint="eastAsia"/>
          <w:vanish/>
        </w:rPr>
      </w:pPr>
    </w:p>
    <w:p w14:paraId="7361B646" w14:textId="77777777" w:rsidR="00B10384" w:rsidRPr="003852A6" w:rsidRDefault="00B10384">
      <w:pPr>
        <w:pStyle w:val="affff2"/>
        <w:numPr>
          <w:ilvl w:val="0"/>
          <w:numId w:val="43"/>
        </w:numPr>
        <w:snapToGrid w:val="0"/>
        <w:spacing w:line="360" w:lineRule="auto"/>
        <w:ind w:firstLineChars="0"/>
        <w:rPr>
          <w:rFonts w:ascii="微软雅黑" w:eastAsia="微软雅黑" w:hAnsi="微软雅黑" w:cs="微软雅黑" w:hint="eastAsia"/>
          <w:vanish/>
        </w:rPr>
      </w:pPr>
    </w:p>
    <w:p w14:paraId="069A8B87" w14:textId="77777777" w:rsidR="00B10384" w:rsidRPr="003852A6" w:rsidRDefault="00B10384">
      <w:pPr>
        <w:pStyle w:val="affff2"/>
        <w:numPr>
          <w:ilvl w:val="0"/>
          <w:numId w:val="43"/>
        </w:numPr>
        <w:snapToGrid w:val="0"/>
        <w:spacing w:line="360" w:lineRule="auto"/>
        <w:ind w:firstLineChars="0"/>
        <w:rPr>
          <w:rFonts w:ascii="微软雅黑" w:eastAsia="微软雅黑" w:hAnsi="微软雅黑" w:cs="微软雅黑" w:hint="eastAsia"/>
          <w:vanish/>
        </w:rPr>
      </w:pPr>
    </w:p>
    <w:p w14:paraId="71E76353" w14:textId="77777777" w:rsidR="00B10384" w:rsidRPr="003852A6" w:rsidRDefault="00B10384">
      <w:pPr>
        <w:pStyle w:val="affff2"/>
        <w:numPr>
          <w:ilvl w:val="0"/>
          <w:numId w:val="43"/>
        </w:numPr>
        <w:snapToGrid w:val="0"/>
        <w:spacing w:line="360" w:lineRule="auto"/>
        <w:ind w:firstLineChars="0"/>
        <w:rPr>
          <w:rFonts w:ascii="微软雅黑" w:eastAsia="微软雅黑" w:hAnsi="微软雅黑" w:cs="微软雅黑" w:hint="eastAsia"/>
          <w:vanish/>
        </w:rPr>
      </w:pPr>
    </w:p>
    <w:p w14:paraId="54DA6A93" w14:textId="77777777" w:rsidR="00B10384" w:rsidRPr="003852A6" w:rsidRDefault="00B10384">
      <w:pPr>
        <w:pStyle w:val="affff2"/>
        <w:numPr>
          <w:ilvl w:val="1"/>
          <w:numId w:val="43"/>
        </w:numPr>
        <w:snapToGrid w:val="0"/>
        <w:spacing w:line="360" w:lineRule="auto"/>
        <w:ind w:firstLineChars="0"/>
        <w:rPr>
          <w:rFonts w:ascii="微软雅黑" w:eastAsia="微软雅黑" w:hAnsi="微软雅黑" w:cs="微软雅黑" w:hint="eastAsia"/>
          <w:vanish/>
        </w:rPr>
      </w:pPr>
    </w:p>
    <w:p w14:paraId="5A377A51" w14:textId="77777777" w:rsidR="00B10384" w:rsidRPr="003852A6" w:rsidRDefault="00B10384">
      <w:pPr>
        <w:pStyle w:val="affff2"/>
        <w:numPr>
          <w:ilvl w:val="1"/>
          <w:numId w:val="43"/>
        </w:numPr>
        <w:snapToGrid w:val="0"/>
        <w:spacing w:line="360" w:lineRule="auto"/>
        <w:ind w:firstLineChars="0"/>
        <w:rPr>
          <w:rFonts w:ascii="微软雅黑" w:eastAsia="微软雅黑" w:hAnsi="微软雅黑" w:cs="微软雅黑" w:hint="eastAsia"/>
          <w:vanish/>
        </w:rPr>
      </w:pPr>
    </w:p>
    <w:p w14:paraId="1D5C6B5E" w14:textId="77777777" w:rsidR="00B10384" w:rsidRPr="003852A6" w:rsidRDefault="00B10384">
      <w:pPr>
        <w:pStyle w:val="affff2"/>
        <w:numPr>
          <w:ilvl w:val="1"/>
          <w:numId w:val="43"/>
        </w:numPr>
        <w:snapToGrid w:val="0"/>
        <w:spacing w:line="360" w:lineRule="auto"/>
        <w:ind w:firstLineChars="0"/>
        <w:rPr>
          <w:rFonts w:ascii="微软雅黑" w:eastAsia="微软雅黑" w:hAnsi="微软雅黑" w:cs="微软雅黑" w:hint="eastAsia"/>
          <w:vanish/>
        </w:rPr>
      </w:pPr>
    </w:p>
    <w:p w14:paraId="7D8FA4E0" w14:textId="77777777" w:rsidR="00B10384" w:rsidRPr="003852A6" w:rsidRDefault="00B10384">
      <w:pPr>
        <w:pStyle w:val="affff2"/>
        <w:numPr>
          <w:ilvl w:val="1"/>
          <w:numId w:val="43"/>
        </w:numPr>
        <w:snapToGrid w:val="0"/>
        <w:spacing w:line="360" w:lineRule="auto"/>
        <w:ind w:firstLineChars="0"/>
        <w:rPr>
          <w:rFonts w:ascii="微软雅黑" w:eastAsia="微软雅黑" w:hAnsi="微软雅黑" w:cs="微软雅黑" w:hint="eastAsia"/>
          <w:vanish/>
        </w:rPr>
      </w:pPr>
    </w:p>
    <w:p w14:paraId="0AB51A44" w14:textId="77777777" w:rsidR="00B10384" w:rsidRPr="003852A6" w:rsidRDefault="00B10384">
      <w:pPr>
        <w:pStyle w:val="affff2"/>
        <w:numPr>
          <w:ilvl w:val="1"/>
          <w:numId w:val="43"/>
        </w:numPr>
        <w:snapToGrid w:val="0"/>
        <w:spacing w:line="360" w:lineRule="auto"/>
        <w:ind w:firstLineChars="0"/>
        <w:rPr>
          <w:rFonts w:ascii="微软雅黑" w:eastAsia="微软雅黑" w:hAnsi="微软雅黑" w:cs="微软雅黑" w:hint="eastAsia"/>
          <w:vanish/>
        </w:rPr>
      </w:pPr>
    </w:p>
    <w:p w14:paraId="60BD63F7"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电子响应文件未按规定要求提供电子签章的；</w:t>
      </w:r>
    </w:p>
    <w:p w14:paraId="5CB0DC96"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在资信商务技术文件中出现报价的；</w:t>
      </w:r>
    </w:p>
    <w:p w14:paraId="080B48E0"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lastRenderedPageBreak/>
        <w:t>资格证明文件不全的，或者不</w:t>
      </w:r>
      <w:proofErr w:type="gramStart"/>
      <w:r w:rsidRPr="003852A6">
        <w:rPr>
          <w:rFonts w:ascii="微软雅黑" w:eastAsia="微软雅黑" w:hAnsi="微软雅黑" w:cs="微软雅黑" w:hint="eastAsia"/>
        </w:rPr>
        <w:t>符合磋商</w:t>
      </w:r>
      <w:proofErr w:type="gramEnd"/>
      <w:r w:rsidRPr="003852A6">
        <w:rPr>
          <w:rFonts w:ascii="微软雅黑" w:eastAsia="微软雅黑" w:hAnsi="微软雅黑" w:cs="微软雅黑" w:hint="eastAsia"/>
        </w:rPr>
        <w:t>文件标明的资格要求的；</w:t>
      </w:r>
    </w:p>
    <w:p w14:paraId="33F77FCF"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响应文件无法定代表人签字（或盖章）,或未提供法定代表人授权委托书、投标声明书或者填写项目不齐全的；</w:t>
      </w:r>
    </w:p>
    <w:p w14:paraId="38EEF826"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 xml:space="preserve">投标代表人未能出具身份证明或与法定代表人授权委托人身份不符的； </w:t>
      </w:r>
    </w:p>
    <w:p w14:paraId="42B29C60"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响应文件格式不规范、项目不齐全或者内容虚假的；</w:t>
      </w:r>
    </w:p>
    <w:p w14:paraId="5925EF28"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响应文件的实质性内容未使用中文表述、意思表述不明确、前后矛盾或者使用计量单位不</w:t>
      </w:r>
      <w:proofErr w:type="gramStart"/>
      <w:r w:rsidRPr="003852A6">
        <w:rPr>
          <w:rFonts w:ascii="微软雅黑" w:eastAsia="微软雅黑" w:hAnsi="微软雅黑" w:cs="微软雅黑" w:hint="eastAsia"/>
        </w:rPr>
        <w:t>符合磋商</w:t>
      </w:r>
      <w:proofErr w:type="gramEnd"/>
      <w:r w:rsidRPr="003852A6">
        <w:rPr>
          <w:rFonts w:ascii="微软雅黑" w:eastAsia="微软雅黑" w:hAnsi="微软雅黑" w:cs="微软雅黑" w:hint="eastAsia"/>
        </w:rPr>
        <w:t>文件要求的（经评标委员会认定并允许其当场更正的笔误除外）；</w:t>
      </w:r>
    </w:p>
    <w:p w14:paraId="1F54BB08"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投标有效期、工期、质保期等商务条款不能满足磋商文件要求的；</w:t>
      </w:r>
    </w:p>
    <w:p w14:paraId="1097F228"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未实质性响应磋商文件要求或者响应文件有采购人不能接受的附加条件的；</w:t>
      </w:r>
    </w:p>
    <w:p w14:paraId="3031B09D"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不符合本磋商文件中的实质性要求条款。</w:t>
      </w:r>
    </w:p>
    <w:p w14:paraId="7D5146D5" w14:textId="77777777" w:rsidR="00B10384" w:rsidRPr="003852A6" w:rsidRDefault="00000000">
      <w:pPr>
        <w:pStyle w:val="affff2"/>
        <w:numPr>
          <w:ilvl w:val="1"/>
          <w:numId w:val="40"/>
        </w:numPr>
        <w:snapToGrid w:val="0"/>
        <w:spacing w:line="360" w:lineRule="auto"/>
        <w:ind w:left="0" w:firstLineChars="0" w:firstLine="426"/>
        <w:jc w:val="left"/>
        <w:rPr>
          <w:rFonts w:ascii="微软雅黑" w:eastAsia="微软雅黑" w:hAnsi="微软雅黑" w:cs="微软雅黑" w:hint="eastAsia"/>
          <w:b/>
        </w:rPr>
      </w:pPr>
      <w:r w:rsidRPr="003852A6">
        <w:rPr>
          <w:rFonts w:ascii="微软雅黑" w:eastAsia="微软雅黑" w:hAnsi="微软雅黑" w:cs="微软雅黑" w:hint="eastAsia"/>
          <w:b/>
        </w:rPr>
        <w:t>在技术评审时，如发现下列情形之一的，响应文件将被视为无效：</w:t>
      </w:r>
    </w:p>
    <w:p w14:paraId="32174461" w14:textId="77777777" w:rsidR="00B10384" w:rsidRPr="003852A6" w:rsidRDefault="00B10384">
      <w:pPr>
        <w:pStyle w:val="affff2"/>
        <w:numPr>
          <w:ilvl w:val="1"/>
          <w:numId w:val="43"/>
        </w:numPr>
        <w:snapToGrid w:val="0"/>
        <w:spacing w:line="360" w:lineRule="auto"/>
        <w:ind w:firstLineChars="0"/>
        <w:rPr>
          <w:rFonts w:ascii="微软雅黑" w:eastAsia="微软雅黑" w:hAnsi="微软雅黑" w:cs="微软雅黑" w:hint="eastAsia"/>
          <w:vanish/>
        </w:rPr>
      </w:pPr>
    </w:p>
    <w:p w14:paraId="41A6FF66"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响应文件标明的响应或偏离与事实不符或虚假投标的；</w:t>
      </w:r>
    </w:p>
    <w:p w14:paraId="3EA0D4CE"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明显不</w:t>
      </w:r>
      <w:proofErr w:type="gramStart"/>
      <w:r w:rsidRPr="003852A6">
        <w:rPr>
          <w:rFonts w:ascii="微软雅黑" w:eastAsia="微软雅黑" w:hAnsi="微软雅黑" w:cs="微软雅黑" w:hint="eastAsia"/>
        </w:rPr>
        <w:t>符合磋商</w:t>
      </w:r>
      <w:proofErr w:type="gramEnd"/>
      <w:r w:rsidRPr="003852A6">
        <w:rPr>
          <w:rFonts w:ascii="微软雅黑" w:eastAsia="微软雅黑" w:hAnsi="微软雅黑" w:cs="微软雅黑" w:hint="eastAsia"/>
        </w:rPr>
        <w:t>文件要求，或者与磋商文件中标“▲”的要求发生实质性偏离的；</w:t>
      </w:r>
    </w:p>
    <w:p w14:paraId="3B10BA21"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投标技术方案不明确，存在一个或一个以上备选（替代）投标方案的；</w:t>
      </w:r>
    </w:p>
    <w:p w14:paraId="0BC14EEC"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与其他参加本次投标供应商的响应文件（技术文件）的文字表述内容相同连续20行以上或者差错相同2处以上的；</w:t>
      </w:r>
    </w:p>
    <w:p w14:paraId="11FD596D" w14:textId="77777777" w:rsidR="00B10384" w:rsidRPr="003852A6" w:rsidRDefault="00000000">
      <w:pPr>
        <w:pStyle w:val="affff2"/>
        <w:numPr>
          <w:ilvl w:val="1"/>
          <w:numId w:val="40"/>
        </w:numPr>
        <w:snapToGrid w:val="0"/>
        <w:spacing w:line="360" w:lineRule="auto"/>
        <w:ind w:left="0" w:firstLineChars="0" w:firstLine="426"/>
        <w:jc w:val="left"/>
        <w:rPr>
          <w:rFonts w:ascii="微软雅黑" w:eastAsia="微软雅黑" w:hAnsi="微软雅黑" w:cs="微软雅黑" w:hint="eastAsia"/>
          <w:b/>
        </w:rPr>
      </w:pPr>
      <w:r w:rsidRPr="003852A6">
        <w:rPr>
          <w:rFonts w:ascii="微软雅黑" w:eastAsia="微软雅黑" w:hAnsi="微软雅黑" w:cs="微软雅黑" w:hint="eastAsia"/>
          <w:b/>
        </w:rPr>
        <w:t>在报价评审时，如发现下列情形之一的，响应文件将被视为无效：</w:t>
      </w:r>
    </w:p>
    <w:p w14:paraId="3F5C6C16" w14:textId="77777777" w:rsidR="00B10384" w:rsidRPr="003852A6" w:rsidRDefault="00B10384">
      <w:pPr>
        <w:pStyle w:val="affff2"/>
        <w:numPr>
          <w:ilvl w:val="1"/>
          <w:numId w:val="43"/>
        </w:numPr>
        <w:snapToGrid w:val="0"/>
        <w:spacing w:line="360" w:lineRule="auto"/>
        <w:ind w:firstLineChars="0"/>
        <w:rPr>
          <w:rFonts w:ascii="微软雅黑" w:eastAsia="微软雅黑" w:hAnsi="微软雅黑" w:cs="微软雅黑" w:hint="eastAsia"/>
          <w:vanish/>
        </w:rPr>
      </w:pPr>
    </w:p>
    <w:p w14:paraId="57AB5864"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未采用人民币报价或者未按照磋商文件标明的币种报价的；</w:t>
      </w:r>
    </w:p>
    <w:p w14:paraId="636ACA58"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报价超出最高限价；</w:t>
      </w:r>
    </w:p>
    <w:p w14:paraId="12E17FE4"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磋商报价具有选择性，或者开标价格与响应文件承诺的优惠（折扣）价格不一致的；</w:t>
      </w:r>
    </w:p>
    <w:p w14:paraId="6FF41336"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lastRenderedPageBreak/>
        <w:t>投标报价明细表总额与开标一览表总价不一致；</w:t>
      </w:r>
    </w:p>
    <w:p w14:paraId="0191E01A"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未按照工程量清单报价表的要求填报单价和总价的；</w:t>
      </w:r>
    </w:p>
    <w:p w14:paraId="544F050F"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磋商响应文件工程量清单与采购人提供的清单（包括招标答疑、补充文件）的数量不一致的；</w:t>
      </w:r>
    </w:p>
    <w:p w14:paraId="7681F274"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磋商响应文件工程量清单与采购人提供的清单的项目内容或计量单位不一致的；</w:t>
      </w:r>
    </w:p>
    <w:p w14:paraId="723F47EB"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磋商响应文件工程量清单存在算术计算错误等重大偏差达投标报价1%（含）以上的；</w:t>
      </w:r>
    </w:p>
    <w:p w14:paraId="00B70546"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本磋商文件其他部分已规定为无效响应文件的情形；</w:t>
      </w:r>
    </w:p>
    <w:p w14:paraId="08520E7F"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工程量报价清单(投标报价)未盖投标人编制人员相应专业资格章的；委托造价咨询机构编制投标报价的未提供委托编制协议、或未加盖编制人员相应专业资格章、或未加盖造价咨询单位公章的；同一个编制人员为二个及以上同一项目的投标人提供工程量清单报价编制服务的;受托的编制人员所在单位同时接受同项目另一投标人委托的。</w:t>
      </w:r>
      <w:r w:rsidRPr="003852A6">
        <w:rPr>
          <w:rFonts w:ascii="微软雅黑" w:eastAsia="微软雅黑" w:hAnsi="微软雅黑" w:cs="微软雅黑" w:hint="eastAsia"/>
        </w:rPr>
        <w:br/>
        <w:t>注:编制人员须提供能体现专业的证明材料(如:职(执)业资格证书复印件或电子证书打印件或合格证书复印件或</w:t>
      </w:r>
      <w:proofErr w:type="gramStart"/>
      <w:r w:rsidRPr="003852A6">
        <w:rPr>
          <w:rFonts w:ascii="微软雅黑" w:eastAsia="微软雅黑" w:hAnsi="微软雅黑" w:cs="微软雅黑" w:hint="eastAsia"/>
        </w:rPr>
        <w:t>造价网</w:t>
      </w:r>
      <w:proofErr w:type="gramEnd"/>
      <w:r w:rsidRPr="003852A6">
        <w:rPr>
          <w:rFonts w:ascii="微软雅黑" w:eastAsia="微软雅黑" w:hAnsi="微软雅黑" w:cs="微软雅黑" w:hint="eastAsia"/>
        </w:rPr>
        <w:t>公示的网页截图打印件)。</w:t>
      </w:r>
    </w:p>
    <w:p w14:paraId="4F02DD3A"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评审专家认定的其他必须按无效响应文件处理的；</w:t>
      </w:r>
    </w:p>
    <w:p w14:paraId="3BEDDD2A" w14:textId="77777777" w:rsidR="00B10384" w:rsidRPr="003852A6" w:rsidRDefault="00000000">
      <w:pPr>
        <w:pStyle w:val="affff2"/>
        <w:numPr>
          <w:ilvl w:val="2"/>
          <w:numId w:val="43"/>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 xml:space="preserve">不符合法律、法规和本竞争性磋商文件规定的其他实质性要求的。                                                                                           </w:t>
      </w:r>
    </w:p>
    <w:p w14:paraId="2F4A6362" w14:textId="77777777" w:rsidR="00B10384" w:rsidRPr="003852A6" w:rsidRDefault="00000000">
      <w:pPr>
        <w:pStyle w:val="affff2"/>
        <w:numPr>
          <w:ilvl w:val="1"/>
          <w:numId w:val="40"/>
        </w:numPr>
        <w:snapToGrid w:val="0"/>
        <w:spacing w:line="360" w:lineRule="auto"/>
        <w:ind w:left="0" w:firstLineChars="0" w:firstLine="426"/>
        <w:jc w:val="left"/>
        <w:rPr>
          <w:rFonts w:ascii="微软雅黑" w:eastAsia="微软雅黑" w:hAnsi="微软雅黑" w:cs="微软雅黑" w:hint="eastAsia"/>
          <w:b/>
        </w:rPr>
      </w:pPr>
      <w:r w:rsidRPr="003852A6">
        <w:rPr>
          <w:rFonts w:ascii="微软雅黑" w:eastAsia="微软雅黑" w:hAnsi="微软雅黑" w:cs="微软雅黑" w:hint="eastAsia"/>
          <w:b/>
        </w:rPr>
        <w:t>被拒绝的响应文件为无效。</w:t>
      </w:r>
    </w:p>
    <w:p w14:paraId="53D3793F" w14:textId="77777777" w:rsidR="00B10384" w:rsidRPr="003852A6" w:rsidRDefault="00000000">
      <w:pPr>
        <w:pStyle w:val="affff2"/>
        <w:numPr>
          <w:ilvl w:val="3"/>
          <w:numId w:val="35"/>
        </w:numPr>
        <w:spacing w:line="360" w:lineRule="auto"/>
        <w:ind w:left="0" w:firstLineChars="0" w:firstLine="426"/>
        <w:rPr>
          <w:rFonts w:ascii="微软雅黑" w:eastAsia="微软雅黑" w:hAnsi="微软雅黑" w:cs="微软雅黑" w:hint="eastAsia"/>
          <w:b/>
        </w:rPr>
      </w:pPr>
      <w:r w:rsidRPr="003852A6">
        <w:rPr>
          <w:rFonts w:ascii="微软雅黑" w:eastAsia="微软雅黑" w:hAnsi="微软雅黑" w:cs="微软雅黑" w:hint="eastAsia"/>
          <w:b/>
        </w:rPr>
        <w:t>磋商响应文件的补充与修改</w:t>
      </w:r>
    </w:p>
    <w:p w14:paraId="72DF4D23" w14:textId="77777777" w:rsidR="00B10384" w:rsidRPr="003852A6" w:rsidRDefault="00B10384">
      <w:pPr>
        <w:pStyle w:val="affff2"/>
        <w:numPr>
          <w:ilvl w:val="0"/>
          <w:numId w:val="44"/>
        </w:numPr>
        <w:snapToGrid w:val="0"/>
        <w:spacing w:line="360" w:lineRule="auto"/>
        <w:ind w:firstLineChars="0"/>
        <w:jc w:val="left"/>
        <w:rPr>
          <w:rFonts w:ascii="微软雅黑" w:eastAsia="微软雅黑" w:hAnsi="微软雅黑" w:cs="微软雅黑" w:hint="eastAsia"/>
          <w:vanish/>
        </w:rPr>
      </w:pPr>
    </w:p>
    <w:p w14:paraId="7B9F1D17" w14:textId="77777777" w:rsidR="00B10384" w:rsidRPr="003852A6" w:rsidRDefault="00B10384">
      <w:pPr>
        <w:pStyle w:val="affff2"/>
        <w:numPr>
          <w:ilvl w:val="0"/>
          <w:numId w:val="44"/>
        </w:numPr>
        <w:snapToGrid w:val="0"/>
        <w:spacing w:line="360" w:lineRule="auto"/>
        <w:ind w:firstLineChars="0"/>
        <w:jc w:val="left"/>
        <w:rPr>
          <w:rFonts w:ascii="微软雅黑" w:eastAsia="微软雅黑" w:hAnsi="微软雅黑" w:cs="微软雅黑" w:hint="eastAsia"/>
          <w:vanish/>
        </w:rPr>
      </w:pPr>
    </w:p>
    <w:p w14:paraId="222BF26B" w14:textId="77777777" w:rsidR="00B10384" w:rsidRPr="003852A6" w:rsidRDefault="00B10384">
      <w:pPr>
        <w:pStyle w:val="affff2"/>
        <w:numPr>
          <w:ilvl w:val="0"/>
          <w:numId w:val="44"/>
        </w:numPr>
        <w:snapToGrid w:val="0"/>
        <w:spacing w:line="360" w:lineRule="auto"/>
        <w:ind w:firstLineChars="0"/>
        <w:jc w:val="left"/>
        <w:rPr>
          <w:rFonts w:ascii="微软雅黑" w:eastAsia="微软雅黑" w:hAnsi="微软雅黑" w:cs="微软雅黑" w:hint="eastAsia"/>
          <w:vanish/>
        </w:rPr>
      </w:pPr>
    </w:p>
    <w:p w14:paraId="0AFFBE7A" w14:textId="77777777" w:rsidR="00B10384" w:rsidRPr="003852A6" w:rsidRDefault="00B10384">
      <w:pPr>
        <w:pStyle w:val="affff2"/>
        <w:numPr>
          <w:ilvl w:val="0"/>
          <w:numId w:val="44"/>
        </w:numPr>
        <w:snapToGrid w:val="0"/>
        <w:spacing w:line="360" w:lineRule="auto"/>
        <w:ind w:firstLineChars="0"/>
        <w:jc w:val="left"/>
        <w:rPr>
          <w:rFonts w:ascii="微软雅黑" w:eastAsia="微软雅黑" w:hAnsi="微软雅黑" w:cs="微软雅黑" w:hint="eastAsia"/>
          <w:vanish/>
        </w:rPr>
      </w:pPr>
    </w:p>
    <w:p w14:paraId="103B0C5D" w14:textId="77777777" w:rsidR="00B10384" w:rsidRPr="003852A6" w:rsidRDefault="00B10384">
      <w:pPr>
        <w:pStyle w:val="affff2"/>
        <w:numPr>
          <w:ilvl w:val="0"/>
          <w:numId w:val="44"/>
        </w:numPr>
        <w:snapToGrid w:val="0"/>
        <w:spacing w:line="360" w:lineRule="auto"/>
        <w:ind w:firstLineChars="0"/>
        <w:jc w:val="left"/>
        <w:rPr>
          <w:rFonts w:ascii="微软雅黑" w:eastAsia="微软雅黑" w:hAnsi="微软雅黑" w:cs="微软雅黑" w:hint="eastAsia"/>
          <w:vanish/>
        </w:rPr>
      </w:pPr>
    </w:p>
    <w:p w14:paraId="44560E8C" w14:textId="77777777" w:rsidR="00B10384" w:rsidRPr="003852A6" w:rsidRDefault="00B10384">
      <w:pPr>
        <w:pStyle w:val="affff2"/>
        <w:numPr>
          <w:ilvl w:val="0"/>
          <w:numId w:val="44"/>
        </w:numPr>
        <w:snapToGrid w:val="0"/>
        <w:spacing w:line="360" w:lineRule="auto"/>
        <w:ind w:firstLineChars="0"/>
        <w:jc w:val="left"/>
        <w:rPr>
          <w:rFonts w:ascii="微软雅黑" w:eastAsia="微软雅黑" w:hAnsi="微软雅黑" w:cs="微软雅黑" w:hint="eastAsia"/>
          <w:vanish/>
        </w:rPr>
      </w:pPr>
    </w:p>
    <w:p w14:paraId="3478E4A1" w14:textId="77777777" w:rsidR="00B10384" w:rsidRPr="003852A6" w:rsidRDefault="00B10384">
      <w:pPr>
        <w:pStyle w:val="affff2"/>
        <w:numPr>
          <w:ilvl w:val="0"/>
          <w:numId w:val="44"/>
        </w:numPr>
        <w:snapToGrid w:val="0"/>
        <w:spacing w:line="360" w:lineRule="auto"/>
        <w:ind w:firstLineChars="0"/>
        <w:jc w:val="left"/>
        <w:rPr>
          <w:rFonts w:ascii="微软雅黑" w:eastAsia="微软雅黑" w:hAnsi="微软雅黑" w:cs="微软雅黑" w:hint="eastAsia"/>
          <w:vanish/>
        </w:rPr>
      </w:pPr>
    </w:p>
    <w:p w14:paraId="1CE7D12D" w14:textId="77777777" w:rsidR="00B10384" w:rsidRPr="003852A6" w:rsidRDefault="00000000">
      <w:pPr>
        <w:pStyle w:val="affff2"/>
        <w:numPr>
          <w:ilvl w:val="1"/>
          <w:numId w:val="44"/>
        </w:numPr>
        <w:snapToGrid w:val="0"/>
        <w:spacing w:line="360" w:lineRule="auto"/>
        <w:ind w:left="0" w:firstLineChars="0" w:firstLine="425"/>
        <w:jc w:val="left"/>
        <w:rPr>
          <w:rFonts w:ascii="微软雅黑" w:eastAsia="微软雅黑" w:hAnsi="微软雅黑" w:cs="微软雅黑" w:hint="eastAsia"/>
        </w:rPr>
      </w:pPr>
      <w:r w:rsidRPr="003852A6">
        <w:rPr>
          <w:rFonts w:ascii="微软雅黑" w:eastAsia="微软雅黑" w:hAnsi="微软雅黑" w:cs="微软雅黑" w:hint="eastAsia"/>
        </w:rPr>
        <w:t>供应商在竞争性磋商文件要求</w:t>
      </w:r>
      <w:proofErr w:type="gramStart"/>
      <w:r w:rsidRPr="003852A6">
        <w:rPr>
          <w:rFonts w:ascii="微软雅黑" w:eastAsia="微软雅黑" w:hAnsi="微软雅黑" w:cs="微软雅黑" w:hint="eastAsia"/>
        </w:rPr>
        <w:t>提交磋商</w:t>
      </w:r>
      <w:proofErr w:type="gramEnd"/>
      <w:r w:rsidRPr="003852A6">
        <w:rPr>
          <w:rFonts w:ascii="微软雅黑" w:eastAsia="微软雅黑" w:hAnsi="微软雅黑" w:cs="微软雅黑" w:hint="eastAsia"/>
        </w:rPr>
        <w:t>响应文件的截止时间前，可以补充、修改或撤回已提交的磋商响应文件，并书面通知采购人。补充、修改的内容为磋商响应文件的组成部分。</w:t>
      </w:r>
    </w:p>
    <w:p w14:paraId="04507947" w14:textId="77777777" w:rsidR="00B10384" w:rsidRPr="003852A6" w:rsidRDefault="00000000">
      <w:pPr>
        <w:pStyle w:val="affff2"/>
        <w:numPr>
          <w:ilvl w:val="1"/>
          <w:numId w:val="44"/>
        </w:numPr>
        <w:snapToGrid w:val="0"/>
        <w:spacing w:line="360" w:lineRule="auto"/>
        <w:ind w:left="0" w:firstLineChars="0" w:firstLine="425"/>
        <w:jc w:val="left"/>
        <w:rPr>
          <w:rFonts w:ascii="微软雅黑" w:eastAsia="微软雅黑" w:hAnsi="微软雅黑" w:cs="微软雅黑" w:hint="eastAsia"/>
        </w:rPr>
      </w:pPr>
      <w:r w:rsidRPr="003852A6">
        <w:rPr>
          <w:rFonts w:ascii="微软雅黑" w:eastAsia="微软雅黑" w:hAnsi="微软雅黑" w:cs="微软雅黑" w:hint="eastAsia"/>
        </w:rPr>
        <w:t>供应商对磋商响应文件的补充、修改的内容应按磋商文件编制的规定和磋商文件的密</w:t>
      </w:r>
      <w:r w:rsidRPr="003852A6">
        <w:rPr>
          <w:rFonts w:ascii="微软雅黑" w:eastAsia="微软雅黑" w:hAnsi="微软雅黑" w:cs="微软雅黑" w:hint="eastAsia"/>
        </w:rPr>
        <w:lastRenderedPageBreak/>
        <w:t>封和标记的规定进行准备、密封、标注和递送。</w:t>
      </w:r>
    </w:p>
    <w:p w14:paraId="1E4948AD" w14:textId="77777777" w:rsidR="00B10384" w:rsidRPr="003852A6" w:rsidRDefault="00000000">
      <w:pPr>
        <w:pStyle w:val="affff2"/>
        <w:numPr>
          <w:ilvl w:val="1"/>
          <w:numId w:val="44"/>
        </w:numPr>
        <w:snapToGrid w:val="0"/>
        <w:spacing w:line="360" w:lineRule="auto"/>
        <w:ind w:left="0" w:firstLineChars="0" w:firstLine="425"/>
        <w:jc w:val="left"/>
        <w:rPr>
          <w:rFonts w:ascii="微软雅黑" w:eastAsia="微软雅黑" w:hAnsi="微软雅黑" w:cs="微软雅黑" w:hint="eastAsia"/>
        </w:rPr>
      </w:pPr>
      <w:r w:rsidRPr="003852A6">
        <w:rPr>
          <w:rFonts w:ascii="微软雅黑" w:eastAsia="微软雅黑" w:hAnsi="微软雅黑" w:cs="微软雅黑" w:hint="eastAsia"/>
        </w:rPr>
        <w:t>磋商截止日期后不得修改磋商响应文件。</w:t>
      </w:r>
    </w:p>
    <w:p w14:paraId="7C75CAF1" w14:textId="77777777" w:rsidR="00B10384" w:rsidRPr="003852A6" w:rsidRDefault="00000000">
      <w:pPr>
        <w:pStyle w:val="affff2"/>
        <w:numPr>
          <w:ilvl w:val="1"/>
          <w:numId w:val="44"/>
        </w:numPr>
        <w:snapToGrid w:val="0"/>
        <w:spacing w:line="360" w:lineRule="auto"/>
        <w:ind w:left="0" w:firstLineChars="0" w:firstLine="425"/>
        <w:jc w:val="left"/>
        <w:rPr>
          <w:rFonts w:ascii="微软雅黑" w:eastAsia="微软雅黑" w:hAnsi="微软雅黑" w:cs="微软雅黑" w:hint="eastAsia"/>
        </w:rPr>
      </w:pPr>
      <w:r w:rsidRPr="003852A6">
        <w:rPr>
          <w:rFonts w:ascii="微软雅黑" w:eastAsia="微软雅黑" w:hAnsi="微软雅黑" w:cs="微软雅黑" w:hint="eastAsia"/>
        </w:rPr>
        <w:t>供应商不得在磋商截止日起至磋商有效期规定的磋商响应文件有效期满前</w:t>
      </w:r>
      <w:proofErr w:type="gramStart"/>
      <w:r w:rsidRPr="003852A6">
        <w:rPr>
          <w:rFonts w:ascii="微软雅黑" w:eastAsia="微软雅黑" w:hAnsi="微软雅黑" w:cs="微软雅黑" w:hint="eastAsia"/>
        </w:rPr>
        <w:t>撤回磋商</w:t>
      </w:r>
      <w:proofErr w:type="gramEnd"/>
      <w:r w:rsidRPr="003852A6">
        <w:rPr>
          <w:rFonts w:ascii="微软雅黑" w:eastAsia="微软雅黑" w:hAnsi="微软雅黑" w:cs="微软雅黑" w:hint="eastAsia"/>
        </w:rPr>
        <w:t>响应文件。</w:t>
      </w:r>
    </w:p>
    <w:p w14:paraId="4DF7854C" w14:textId="77777777" w:rsidR="00B10384" w:rsidRPr="003852A6" w:rsidRDefault="00000000">
      <w:pPr>
        <w:pStyle w:val="affff2"/>
        <w:numPr>
          <w:ilvl w:val="3"/>
          <w:numId w:val="35"/>
        </w:numPr>
        <w:spacing w:line="360" w:lineRule="auto"/>
        <w:ind w:left="0" w:firstLineChars="0" w:firstLine="426"/>
        <w:rPr>
          <w:rFonts w:ascii="微软雅黑" w:eastAsia="微软雅黑" w:hAnsi="微软雅黑" w:cs="微软雅黑" w:hint="eastAsia"/>
          <w:b/>
        </w:rPr>
      </w:pPr>
      <w:r w:rsidRPr="003852A6">
        <w:rPr>
          <w:rFonts w:ascii="微软雅黑" w:eastAsia="微软雅黑" w:hAnsi="微软雅黑" w:cs="微软雅黑" w:hint="eastAsia"/>
          <w:b/>
        </w:rPr>
        <w:t>响应文件的修改和撤回</w:t>
      </w:r>
    </w:p>
    <w:p w14:paraId="2BC1974B"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供应商在提交首次响应文件截止时间之前，可以对已提交的响应文件进行修改或撤回，并书面通知磋商采购人；提交首次响应文件截止时间后，供应商不得撤回、修改响应文件。修改后重新递交的响应文件应当按本磋商文件的要求进行。</w:t>
      </w:r>
    </w:p>
    <w:p w14:paraId="3CD5D430" w14:textId="77777777" w:rsidR="00B10384" w:rsidRPr="003852A6" w:rsidRDefault="00000000">
      <w:pPr>
        <w:pStyle w:val="affff2"/>
        <w:numPr>
          <w:ilvl w:val="1"/>
          <w:numId w:val="23"/>
        </w:numPr>
        <w:snapToGrid w:val="0"/>
        <w:spacing w:line="360" w:lineRule="auto"/>
        <w:ind w:firstLineChars="0"/>
        <w:jc w:val="center"/>
        <w:outlineLvl w:val="1"/>
        <w:rPr>
          <w:rFonts w:ascii="微软雅黑" w:eastAsia="微软雅黑" w:hAnsi="微软雅黑" w:cs="微软雅黑" w:hint="eastAsia"/>
          <w:b/>
        </w:rPr>
      </w:pPr>
      <w:bookmarkStart w:id="78" w:name="_Toc163574173"/>
      <w:bookmarkEnd w:id="58"/>
      <w:bookmarkEnd w:id="59"/>
      <w:bookmarkEnd w:id="60"/>
      <w:r w:rsidRPr="003852A6">
        <w:rPr>
          <w:rFonts w:ascii="微软雅黑" w:eastAsia="微软雅黑" w:hAnsi="微软雅黑" w:cs="微软雅黑" w:hint="eastAsia"/>
          <w:b/>
        </w:rPr>
        <w:t>磋商前的准备</w:t>
      </w:r>
      <w:bookmarkEnd w:id="78"/>
    </w:p>
    <w:p w14:paraId="723A1B43" w14:textId="77777777" w:rsidR="00B10384" w:rsidRPr="003852A6" w:rsidRDefault="00000000">
      <w:pPr>
        <w:pStyle w:val="affff2"/>
        <w:numPr>
          <w:ilvl w:val="3"/>
          <w:numId w:val="45"/>
        </w:numPr>
        <w:snapToGrid w:val="0"/>
        <w:spacing w:line="360" w:lineRule="auto"/>
        <w:ind w:left="0" w:firstLineChars="0" w:firstLine="426"/>
        <w:jc w:val="left"/>
        <w:rPr>
          <w:rFonts w:ascii="微软雅黑" w:eastAsia="微软雅黑" w:hAnsi="微软雅黑" w:cs="微软雅黑" w:hint="eastAsia"/>
        </w:rPr>
      </w:pPr>
      <w:bookmarkStart w:id="79" w:name="_Toc192313119"/>
      <w:r w:rsidRPr="003852A6">
        <w:rPr>
          <w:rFonts w:ascii="微软雅黑" w:eastAsia="微软雅黑" w:hAnsi="微软雅黑" w:cs="微软雅黑" w:hint="eastAsia"/>
        </w:rPr>
        <w:t>本项目实行电子开评标，供应商无需到开标现场，但须准时在线参加，直至评审结束。</w:t>
      </w:r>
    </w:p>
    <w:p w14:paraId="3A34D3C6" w14:textId="77777777" w:rsidR="00B10384" w:rsidRPr="003852A6" w:rsidRDefault="00000000">
      <w:pPr>
        <w:pStyle w:val="affff2"/>
        <w:numPr>
          <w:ilvl w:val="3"/>
          <w:numId w:val="45"/>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电子开评标及评审程序</w:t>
      </w:r>
    </w:p>
    <w:p w14:paraId="17AD2547" w14:textId="77777777" w:rsidR="00B10384" w:rsidRPr="003852A6" w:rsidRDefault="00B10384">
      <w:pPr>
        <w:pStyle w:val="affff2"/>
        <w:numPr>
          <w:ilvl w:val="0"/>
          <w:numId w:val="46"/>
        </w:numPr>
        <w:snapToGrid w:val="0"/>
        <w:spacing w:line="360" w:lineRule="auto"/>
        <w:ind w:left="0" w:firstLineChars="0" w:firstLine="426"/>
        <w:jc w:val="left"/>
        <w:rPr>
          <w:rFonts w:ascii="微软雅黑" w:eastAsia="微软雅黑" w:hAnsi="微软雅黑" w:cs="微软雅黑" w:hint="eastAsia"/>
          <w:vanish/>
        </w:rPr>
      </w:pPr>
    </w:p>
    <w:p w14:paraId="687BE02B" w14:textId="77777777" w:rsidR="00B10384" w:rsidRPr="003852A6" w:rsidRDefault="00B10384">
      <w:pPr>
        <w:pStyle w:val="affff2"/>
        <w:numPr>
          <w:ilvl w:val="0"/>
          <w:numId w:val="46"/>
        </w:numPr>
        <w:snapToGrid w:val="0"/>
        <w:spacing w:line="360" w:lineRule="auto"/>
        <w:ind w:left="0" w:firstLineChars="0" w:firstLine="426"/>
        <w:jc w:val="left"/>
        <w:rPr>
          <w:rFonts w:ascii="微软雅黑" w:eastAsia="微软雅黑" w:hAnsi="微软雅黑" w:cs="微软雅黑" w:hint="eastAsia"/>
          <w:vanish/>
        </w:rPr>
      </w:pPr>
    </w:p>
    <w:p w14:paraId="7353C77B" w14:textId="77777777" w:rsidR="00B10384" w:rsidRPr="003852A6" w:rsidRDefault="00000000">
      <w:pPr>
        <w:pStyle w:val="affff2"/>
        <w:numPr>
          <w:ilvl w:val="1"/>
          <w:numId w:val="46"/>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 xml:space="preserve">投标截止时间后的半小时内，由各供应商自行对电子响应文件进行解密（请各供应商务必在规定时间内完成电子响应文件的解密工作。 </w:t>
      </w:r>
    </w:p>
    <w:p w14:paraId="7018AF2B" w14:textId="77777777" w:rsidR="00B10384" w:rsidRPr="003852A6" w:rsidRDefault="00000000">
      <w:pPr>
        <w:pStyle w:val="affff2"/>
        <w:numPr>
          <w:ilvl w:val="1"/>
          <w:numId w:val="46"/>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评标委员会对供应商的资格审查文件、资信商务及技术响应文件进行评审；</w:t>
      </w:r>
    </w:p>
    <w:p w14:paraId="7E04FDA0" w14:textId="77777777" w:rsidR="00B10384" w:rsidRPr="003852A6" w:rsidRDefault="00000000">
      <w:pPr>
        <w:pStyle w:val="affff2"/>
        <w:numPr>
          <w:ilvl w:val="1"/>
          <w:numId w:val="46"/>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评标委员会对报价文件进行评审；</w:t>
      </w:r>
    </w:p>
    <w:p w14:paraId="2082F0D1" w14:textId="77777777" w:rsidR="00B10384" w:rsidRPr="003852A6" w:rsidRDefault="00000000">
      <w:pPr>
        <w:pStyle w:val="affff2"/>
        <w:numPr>
          <w:ilvl w:val="1"/>
          <w:numId w:val="46"/>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评标委员会撰写评审报告，推荐中标候选人。</w:t>
      </w:r>
    </w:p>
    <w:p w14:paraId="5A5D47FC" w14:textId="77777777" w:rsidR="00B10384" w:rsidRPr="003852A6" w:rsidRDefault="00000000">
      <w:pPr>
        <w:pStyle w:val="affff2"/>
        <w:numPr>
          <w:ilvl w:val="1"/>
          <w:numId w:val="23"/>
        </w:numPr>
        <w:snapToGrid w:val="0"/>
        <w:spacing w:line="360" w:lineRule="auto"/>
        <w:ind w:firstLineChars="0"/>
        <w:jc w:val="center"/>
        <w:outlineLvl w:val="1"/>
        <w:rPr>
          <w:rFonts w:ascii="微软雅黑" w:eastAsia="微软雅黑" w:hAnsi="微软雅黑" w:cs="微软雅黑" w:hint="eastAsia"/>
          <w:b/>
        </w:rPr>
      </w:pPr>
      <w:bookmarkStart w:id="80" w:name="_Toc163574174"/>
      <w:bookmarkEnd w:id="79"/>
      <w:r w:rsidRPr="003852A6">
        <w:rPr>
          <w:rFonts w:ascii="微软雅黑" w:eastAsia="微软雅黑" w:hAnsi="微软雅黑" w:cs="微软雅黑" w:hint="eastAsia"/>
          <w:b/>
        </w:rPr>
        <w:t>磋商程序</w:t>
      </w:r>
      <w:bookmarkEnd w:id="80"/>
    </w:p>
    <w:p w14:paraId="479F6204" w14:textId="77777777" w:rsidR="00B10384" w:rsidRPr="003852A6" w:rsidRDefault="00000000">
      <w:pPr>
        <w:pStyle w:val="affff2"/>
        <w:numPr>
          <w:ilvl w:val="3"/>
          <w:numId w:val="47"/>
        </w:numPr>
        <w:snapToGrid w:val="0"/>
        <w:spacing w:line="360" w:lineRule="auto"/>
        <w:ind w:left="0" w:firstLineChars="0" w:firstLine="426"/>
        <w:rPr>
          <w:rFonts w:ascii="微软雅黑" w:eastAsia="微软雅黑" w:hAnsi="微软雅黑" w:cs="微软雅黑" w:hint="eastAsia"/>
          <w:b/>
        </w:rPr>
      </w:pPr>
      <w:bookmarkStart w:id="81" w:name="_Toc192313120"/>
      <w:r w:rsidRPr="003852A6">
        <w:rPr>
          <w:rFonts w:ascii="微软雅黑" w:eastAsia="微软雅黑" w:hAnsi="微软雅黑" w:cs="微软雅黑" w:hint="eastAsia"/>
          <w:b/>
        </w:rPr>
        <w:t>磋商流程</w:t>
      </w:r>
    </w:p>
    <w:p w14:paraId="48801AA1" w14:textId="77777777" w:rsidR="00B10384" w:rsidRPr="003852A6" w:rsidRDefault="00000000">
      <w:pPr>
        <w:pStyle w:val="affff2"/>
        <w:numPr>
          <w:ilvl w:val="1"/>
          <w:numId w:val="48"/>
        </w:numPr>
        <w:snapToGrid w:val="0"/>
        <w:spacing w:line="360" w:lineRule="auto"/>
        <w:ind w:left="0" w:firstLineChars="0" w:firstLine="425"/>
        <w:rPr>
          <w:rFonts w:ascii="微软雅黑" w:eastAsia="微软雅黑" w:hAnsi="微软雅黑" w:cs="微软雅黑" w:hint="eastAsia"/>
        </w:rPr>
      </w:pPr>
      <w:r w:rsidRPr="003852A6">
        <w:rPr>
          <w:rFonts w:ascii="微软雅黑" w:eastAsia="微软雅黑" w:hAnsi="微软雅黑" w:cs="微软雅黑" w:hint="eastAsia"/>
        </w:rPr>
        <w:t>磋商小组讨论、通过磋商工作流程和磋商要点。</w:t>
      </w:r>
    </w:p>
    <w:p w14:paraId="758A70E5" w14:textId="77777777" w:rsidR="00B10384" w:rsidRPr="003852A6" w:rsidRDefault="00000000">
      <w:pPr>
        <w:pStyle w:val="affff2"/>
        <w:numPr>
          <w:ilvl w:val="1"/>
          <w:numId w:val="48"/>
        </w:numPr>
        <w:snapToGrid w:val="0"/>
        <w:spacing w:line="360" w:lineRule="auto"/>
        <w:ind w:left="0" w:firstLineChars="0" w:firstLine="425"/>
        <w:rPr>
          <w:rFonts w:ascii="微软雅黑" w:eastAsia="微软雅黑" w:hAnsi="微软雅黑" w:cs="微软雅黑" w:hint="eastAsia"/>
        </w:rPr>
      </w:pPr>
      <w:r w:rsidRPr="003852A6">
        <w:rPr>
          <w:rFonts w:ascii="微软雅黑" w:eastAsia="微软雅黑" w:hAnsi="微软雅黑" w:cs="微软雅黑" w:hint="eastAsia"/>
        </w:rPr>
        <w:t>主持人</w:t>
      </w:r>
      <w:proofErr w:type="gramStart"/>
      <w:r w:rsidRPr="003852A6">
        <w:rPr>
          <w:rFonts w:ascii="微软雅黑" w:eastAsia="微软雅黑" w:hAnsi="微软雅黑" w:cs="微软雅黑" w:hint="eastAsia"/>
        </w:rPr>
        <w:t>宣布磋商</w:t>
      </w:r>
      <w:proofErr w:type="gramEnd"/>
      <w:r w:rsidRPr="003852A6">
        <w:rPr>
          <w:rFonts w:ascii="微软雅黑" w:eastAsia="微软雅黑" w:hAnsi="微软雅黑" w:cs="微软雅黑" w:hint="eastAsia"/>
        </w:rPr>
        <w:t>的有关事项；</w:t>
      </w:r>
    </w:p>
    <w:p w14:paraId="5B19FC4C" w14:textId="77777777" w:rsidR="00B10384" w:rsidRPr="003852A6" w:rsidRDefault="00000000">
      <w:pPr>
        <w:pStyle w:val="affff2"/>
        <w:numPr>
          <w:ilvl w:val="1"/>
          <w:numId w:val="48"/>
        </w:numPr>
        <w:snapToGrid w:val="0"/>
        <w:spacing w:line="360" w:lineRule="auto"/>
        <w:ind w:left="0" w:firstLineChars="0" w:firstLine="425"/>
        <w:rPr>
          <w:rFonts w:ascii="微软雅黑" w:eastAsia="微软雅黑" w:hAnsi="微软雅黑" w:cs="微软雅黑" w:hint="eastAsia"/>
        </w:rPr>
      </w:pPr>
      <w:r w:rsidRPr="003852A6">
        <w:rPr>
          <w:rFonts w:ascii="微软雅黑" w:eastAsia="微软雅黑" w:hAnsi="微软雅黑" w:cs="微软雅黑" w:hint="eastAsia"/>
        </w:rPr>
        <w:lastRenderedPageBreak/>
        <w:t>磋商小组对所提交的响应资信及商务、技术文件进行审查，审查结束后，由主持人公布无效响应方名单、响应无效的原因、</w:t>
      </w:r>
      <w:proofErr w:type="gramStart"/>
      <w:r w:rsidRPr="003852A6">
        <w:rPr>
          <w:rFonts w:ascii="微软雅黑" w:eastAsia="微软雅黑" w:hAnsi="微软雅黑" w:cs="微软雅黑" w:hint="eastAsia"/>
        </w:rPr>
        <w:t>废标情况</w:t>
      </w:r>
      <w:proofErr w:type="gramEnd"/>
      <w:r w:rsidRPr="003852A6">
        <w:rPr>
          <w:rFonts w:ascii="微软雅黑" w:eastAsia="微软雅黑" w:hAnsi="微软雅黑" w:cs="微软雅黑" w:hint="eastAsia"/>
        </w:rPr>
        <w:t>；</w:t>
      </w:r>
    </w:p>
    <w:p w14:paraId="0EF0DA3C" w14:textId="77777777" w:rsidR="00B10384" w:rsidRPr="003852A6" w:rsidRDefault="00000000">
      <w:pPr>
        <w:pStyle w:val="affff2"/>
        <w:numPr>
          <w:ilvl w:val="1"/>
          <w:numId w:val="48"/>
        </w:numPr>
        <w:snapToGrid w:val="0"/>
        <w:spacing w:line="360" w:lineRule="auto"/>
        <w:ind w:left="0" w:firstLineChars="0" w:firstLine="425"/>
        <w:rPr>
          <w:rFonts w:ascii="微软雅黑" w:eastAsia="微软雅黑" w:hAnsi="微软雅黑" w:cs="微软雅黑" w:hint="eastAsia"/>
        </w:rPr>
      </w:pPr>
      <w:r w:rsidRPr="003852A6">
        <w:rPr>
          <w:rFonts w:ascii="微软雅黑" w:eastAsia="微软雅黑" w:hAnsi="微软雅黑" w:cs="微软雅黑" w:hint="eastAsia"/>
        </w:rPr>
        <w:t>磋商小组与各磋商响应方就公司情况、项目需求、服务内容、售后服务、价格构成、项目实施进度、付款方式等要素分别进行磋商。逐家磋商一次为一个轮次，磋商轮次至少1轮。</w:t>
      </w:r>
    </w:p>
    <w:p w14:paraId="48F0F57B" w14:textId="77777777" w:rsidR="00B10384" w:rsidRPr="003852A6" w:rsidRDefault="00000000">
      <w:pPr>
        <w:pStyle w:val="ab"/>
        <w:numPr>
          <w:ilvl w:val="1"/>
          <w:numId w:val="48"/>
        </w:numPr>
        <w:snapToGrid w:val="0"/>
        <w:spacing w:line="360" w:lineRule="auto"/>
        <w:ind w:left="0" w:firstLine="425"/>
        <w:rPr>
          <w:rFonts w:ascii="微软雅黑" w:eastAsia="微软雅黑" w:hAnsi="微软雅黑" w:cs="微软雅黑" w:hint="eastAsia"/>
          <w:kern w:val="1"/>
          <w:szCs w:val="21"/>
        </w:rPr>
      </w:pPr>
      <w:r w:rsidRPr="003852A6">
        <w:rPr>
          <w:rFonts w:ascii="微软雅黑" w:eastAsia="微软雅黑" w:hAnsi="微软雅黑" w:cs="微软雅黑" w:hint="eastAsia"/>
          <w:kern w:val="1"/>
          <w:szCs w:val="21"/>
        </w:rPr>
        <w:t>在磋商过程中，采购人和磋商对象可就采购内容进行磋商，技术需求如双方都认为有必要的情况可作相应微调，但评分标准不作调整。</w:t>
      </w:r>
    </w:p>
    <w:p w14:paraId="5F0646AC" w14:textId="77777777" w:rsidR="00B10384" w:rsidRPr="003852A6" w:rsidRDefault="00000000">
      <w:pPr>
        <w:pStyle w:val="ab"/>
        <w:numPr>
          <w:ilvl w:val="1"/>
          <w:numId w:val="48"/>
        </w:numPr>
        <w:snapToGrid w:val="0"/>
        <w:spacing w:line="360" w:lineRule="auto"/>
        <w:ind w:left="0" w:firstLine="425"/>
        <w:rPr>
          <w:rFonts w:ascii="微软雅黑" w:eastAsia="微软雅黑" w:hAnsi="微软雅黑" w:cs="微软雅黑" w:hint="eastAsia"/>
          <w:kern w:val="1"/>
          <w:szCs w:val="21"/>
        </w:rPr>
      </w:pPr>
      <w:r w:rsidRPr="003852A6">
        <w:rPr>
          <w:rFonts w:ascii="微软雅黑" w:eastAsia="微软雅黑" w:hAnsi="微软雅黑" w:cs="微软雅黑" w:hint="eastAsia"/>
          <w:kern w:val="1"/>
          <w:szCs w:val="21"/>
        </w:rPr>
        <w:t>如磋商过程中有调整的内容，在最后一轮报价前，代理机构将根据磋商内容将调整的部分发给符合参与最后一轮报价的磋商供应商，以便其在最后一轮报价中调整报价。</w:t>
      </w:r>
    </w:p>
    <w:p w14:paraId="0ED23045" w14:textId="77777777" w:rsidR="00B10384" w:rsidRPr="003852A6" w:rsidRDefault="00000000">
      <w:pPr>
        <w:pStyle w:val="affff2"/>
        <w:numPr>
          <w:ilvl w:val="1"/>
          <w:numId w:val="48"/>
        </w:numPr>
        <w:snapToGrid w:val="0"/>
        <w:spacing w:line="360" w:lineRule="auto"/>
        <w:ind w:left="0" w:firstLineChars="0" w:firstLine="425"/>
        <w:rPr>
          <w:rFonts w:ascii="微软雅黑" w:eastAsia="微软雅黑" w:hAnsi="微软雅黑" w:cs="微软雅黑" w:hint="eastAsia"/>
        </w:rPr>
      </w:pPr>
      <w:r w:rsidRPr="003852A6">
        <w:rPr>
          <w:rFonts w:ascii="微软雅黑" w:eastAsia="微软雅黑" w:hAnsi="微软雅黑" w:cs="微软雅黑" w:hint="eastAsia"/>
        </w:rPr>
        <w:t>磋商结束后，并要求各磋商响应方在规定时间内进行最终报价。在规定时间内没有提交最终报价的磋商供应商，其磋商响应文件视为无效。</w:t>
      </w:r>
    </w:p>
    <w:p w14:paraId="30927D3E" w14:textId="77777777" w:rsidR="00B10384" w:rsidRPr="003852A6" w:rsidRDefault="00000000">
      <w:pPr>
        <w:pStyle w:val="affff2"/>
        <w:numPr>
          <w:ilvl w:val="1"/>
          <w:numId w:val="48"/>
        </w:numPr>
        <w:snapToGrid w:val="0"/>
        <w:spacing w:line="360" w:lineRule="auto"/>
        <w:ind w:left="0" w:firstLineChars="0" w:firstLine="425"/>
        <w:rPr>
          <w:rFonts w:ascii="微软雅黑" w:eastAsia="微软雅黑" w:hAnsi="微软雅黑" w:cs="微软雅黑" w:hint="eastAsia"/>
        </w:rPr>
      </w:pPr>
      <w:r w:rsidRPr="003852A6">
        <w:rPr>
          <w:rFonts w:ascii="微软雅黑" w:eastAsia="微软雅黑" w:hAnsi="微软雅黑" w:cs="微软雅黑" w:hint="eastAsia"/>
        </w:rPr>
        <w:t>在各磋商响应</w:t>
      </w:r>
      <w:proofErr w:type="gramStart"/>
      <w:r w:rsidRPr="003852A6">
        <w:rPr>
          <w:rFonts w:ascii="微软雅黑" w:eastAsia="微软雅黑" w:hAnsi="微软雅黑" w:cs="微软雅黑" w:hint="eastAsia"/>
        </w:rPr>
        <w:t>方最终</w:t>
      </w:r>
      <w:proofErr w:type="gramEnd"/>
      <w:r w:rsidRPr="003852A6">
        <w:rPr>
          <w:rFonts w:ascii="微软雅黑" w:eastAsia="微软雅黑" w:hAnsi="微软雅黑" w:cs="微软雅黑" w:hint="eastAsia"/>
        </w:rPr>
        <w:t>报价过程中，同时磋商小组根据本磋商文件评审方法及评分标准对各磋商响应方的资信技术情况进行评审打分。</w:t>
      </w:r>
    </w:p>
    <w:p w14:paraId="7EDB7382" w14:textId="77777777" w:rsidR="00B10384" w:rsidRPr="003852A6" w:rsidRDefault="00000000">
      <w:pPr>
        <w:pStyle w:val="affff2"/>
        <w:numPr>
          <w:ilvl w:val="1"/>
          <w:numId w:val="48"/>
        </w:numPr>
        <w:snapToGrid w:val="0"/>
        <w:spacing w:line="360" w:lineRule="auto"/>
        <w:ind w:left="0" w:firstLineChars="0" w:firstLine="425"/>
        <w:jc w:val="left"/>
        <w:rPr>
          <w:rFonts w:ascii="微软雅黑" w:eastAsia="微软雅黑" w:hAnsi="微软雅黑" w:cs="微软雅黑" w:hint="eastAsia"/>
        </w:rPr>
      </w:pPr>
      <w:r w:rsidRPr="003852A6">
        <w:rPr>
          <w:rFonts w:ascii="微软雅黑" w:eastAsia="微软雅黑" w:hAnsi="微软雅黑" w:cs="微软雅黑" w:hint="eastAsia"/>
        </w:rPr>
        <w:t>工作人员确认各响应方提交的按规定进入价格标评审的磋商最终报价，并公开最终报价，最后要求响应方公开确认无误。</w:t>
      </w:r>
    </w:p>
    <w:p w14:paraId="43EB4713" w14:textId="77777777" w:rsidR="00B10384" w:rsidRPr="003852A6" w:rsidRDefault="00000000">
      <w:pPr>
        <w:pStyle w:val="affff2"/>
        <w:numPr>
          <w:ilvl w:val="1"/>
          <w:numId w:val="48"/>
        </w:numPr>
        <w:snapToGrid w:val="0"/>
        <w:spacing w:line="360" w:lineRule="auto"/>
        <w:ind w:left="0" w:firstLineChars="0" w:firstLine="425"/>
        <w:rPr>
          <w:rFonts w:ascii="微软雅黑" w:eastAsia="微软雅黑" w:hAnsi="微软雅黑" w:cs="微软雅黑" w:hint="eastAsia"/>
        </w:rPr>
      </w:pPr>
      <w:r w:rsidRPr="003852A6">
        <w:rPr>
          <w:rFonts w:ascii="微软雅黑" w:eastAsia="微软雅黑" w:hAnsi="微软雅黑" w:cs="微软雅黑" w:hint="eastAsia"/>
        </w:rPr>
        <w:t>磋商小组对最终报价的合理性进行审核，决定是否结束磋商。若报价合理，工作人员协助磋商小组根据评审方法计算出总得分，并由磋商小组推荐成交供应商；</w:t>
      </w:r>
    </w:p>
    <w:p w14:paraId="34127FB1" w14:textId="77777777" w:rsidR="00B10384" w:rsidRPr="003852A6" w:rsidRDefault="00000000">
      <w:pPr>
        <w:pStyle w:val="affff2"/>
        <w:numPr>
          <w:ilvl w:val="1"/>
          <w:numId w:val="48"/>
        </w:numPr>
        <w:snapToGrid w:val="0"/>
        <w:spacing w:line="360" w:lineRule="auto"/>
        <w:ind w:left="0" w:firstLineChars="0" w:firstLine="425"/>
        <w:rPr>
          <w:rFonts w:ascii="微软雅黑" w:eastAsia="微软雅黑" w:hAnsi="微软雅黑" w:cs="微软雅黑" w:hint="eastAsia"/>
        </w:rPr>
      </w:pPr>
      <w:r w:rsidRPr="003852A6">
        <w:rPr>
          <w:rFonts w:ascii="微软雅黑" w:eastAsia="微软雅黑" w:hAnsi="微软雅黑" w:cs="微软雅黑" w:hint="eastAsia"/>
        </w:rPr>
        <w:t>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44B97055" w14:textId="77777777" w:rsidR="00B10384" w:rsidRPr="003852A6" w:rsidRDefault="00000000">
      <w:pPr>
        <w:pStyle w:val="affff2"/>
        <w:numPr>
          <w:ilvl w:val="3"/>
          <w:numId w:val="47"/>
        </w:numPr>
        <w:snapToGrid w:val="0"/>
        <w:spacing w:line="360" w:lineRule="auto"/>
        <w:ind w:left="0" w:firstLineChars="0" w:firstLine="426"/>
        <w:rPr>
          <w:rFonts w:ascii="微软雅黑" w:eastAsia="微软雅黑" w:hAnsi="微软雅黑" w:cs="微软雅黑" w:hint="eastAsia"/>
          <w:b/>
        </w:rPr>
      </w:pPr>
      <w:bookmarkStart w:id="82" w:name="_Toc437979788"/>
      <w:bookmarkStart w:id="83" w:name="_Toc332724041"/>
      <w:r w:rsidRPr="003852A6">
        <w:rPr>
          <w:rFonts w:ascii="微软雅黑" w:eastAsia="微软雅黑" w:hAnsi="微软雅黑" w:cs="微软雅黑" w:hint="eastAsia"/>
          <w:b/>
        </w:rPr>
        <w:t>磋商响应文件的澄清</w:t>
      </w:r>
      <w:bookmarkEnd w:id="82"/>
      <w:bookmarkEnd w:id="83"/>
    </w:p>
    <w:p w14:paraId="19174E37" w14:textId="77777777" w:rsidR="00B10384" w:rsidRPr="003852A6" w:rsidRDefault="00B10384">
      <w:pPr>
        <w:pStyle w:val="affff2"/>
        <w:numPr>
          <w:ilvl w:val="0"/>
          <w:numId w:val="49"/>
        </w:numPr>
        <w:spacing w:line="360" w:lineRule="auto"/>
        <w:ind w:firstLineChars="0"/>
        <w:rPr>
          <w:rFonts w:ascii="微软雅黑" w:eastAsia="微软雅黑" w:hAnsi="微软雅黑" w:cs="微软雅黑" w:hint="eastAsia"/>
          <w:vanish/>
        </w:rPr>
      </w:pPr>
      <w:bookmarkStart w:id="84" w:name="_Toc332724042"/>
      <w:bookmarkStart w:id="85" w:name="_Toc437979789"/>
    </w:p>
    <w:p w14:paraId="2E204596" w14:textId="77777777" w:rsidR="00B10384" w:rsidRPr="003852A6" w:rsidRDefault="00B10384">
      <w:pPr>
        <w:pStyle w:val="affff2"/>
        <w:numPr>
          <w:ilvl w:val="0"/>
          <w:numId w:val="49"/>
        </w:numPr>
        <w:spacing w:line="360" w:lineRule="auto"/>
        <w:ind w:firstLineChars="0"/>
        <w:rPr>
          <w:rFonts w:ascii="微软雅黑" w:eastAsia="微软雅黑" w:hAnsi="微软雅黑" w:cs="微软雅黑" w:hint="eastAsia"/>
          <w:vanish/>
        </w:rPr>
      </w:pPr>
    </w:p>
    <w:p w14:paraId="271A4869" w14:textId="77777777" w:rsidR="00B10384" w:rsidRPr="003852A6" w:rsidRDefault="00000000">
      <w:pPr>
        <w:pStyle w:val="affff2"/>
        <w:numPr>
          <w:ilvl w:val="1"/>
          <w:numId w:val="49"/>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对磋商响应文件中含义不明确、同类问题表述不一致或者有明显文字和计算错误的内容，评标委员会可要求供应商</w:t>
      </w:r>
      <w:proofErr w:type="gramStart"/>
      <w:r w:rsidRPr="003852A6">
        <w:rPr>
          <w:rFonts w:ascii="微软雅黑" w:eastAsia="微软雅黑" w:hAnsi="微软雅黑" w:cs="微软雅黑" w:hint="eastAsia"/>
        </w:rPr>
        <w:t>作出</w:t>
      </w:r>
      <w:proofErr w:type="gramEnd"/>
      <w:r w:rsidRPr="003852A6">
        <w:rPr>
          <w:rFonts w:ascii="微软雅黑" w:eastAsia="微软雅黑" w:hAnsi="微软雅黑" w:cs="微软雅黑" w:hint="eastAsia"/>
        </w:rPr>
        <w:t>必要的澄清、说明或者纠正。</w:t>
      </w:r>
    </w:p>
    <w:p w14:paraId="3658B179" w14:textId="77777777" w:rsidR="00B10384" w:rsidRPr="003852A6" w:rsidRDefault="00000000">
      <w:pPr>
        <w:pStyle w:val="affff2"/>
        <w:numPr>
          <w:ilvl w:val="1"/>
          <w:numId w:val="49"/>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lastRenderedPageBreak/>
        <w:t>评标委员会可以在“政</w:t>
      </w:r>
      <w:proofErr w:type="gramStart"/>
      <w:r w:rsidRPr="003852A6">
        <w:rPr>
          <w:rFonts w:ascii="微软雅黑" w:eastAsia="微软雅黑" w:hAnsi="微软雅黑" w:cs="微软雅黑" w:hint="eastAsia"/>
        </w:rPr>
        <w:t>采云</w:t>
      </w:r>
      <w:proofErr w:type="gramEnd"/>
      <w:r w:rsidRPr="003852A6">
        <w:rPr>
          <w:rFonts w:ascii="微软雅黑" w:eastAsia="微软雅黑" w:hAnsi="微软雅黑" w:cs="微软雅黑" w:hint="eastAsia"/>
        </w:rPr>
        <w:t>”平台在线询标或其他有效形式要求供应商对同一份投标文件含义不明确或同类问题表述不一致的内容（磋商文件其它地方有规定处理方法的除外）作必要的澄清或说明。供应商应采用在线回复或其他有效形式在询标规定时间内进行澄清或说明，但不得</w:t>
      </w:r>
      <w:proofErr w:type="gramStart"/>
      <w:r w:rsidRPr="003852A6">
        <w:rPr>
          <w:rFonts w:ascii="微软雅黑" w:eastAsia="微软雅黑" w:hAnsi="微软雅黑" w:cs="微软雅黑" w:hint="eastAsia"/>
        </w:rPr>
        <w:t>超出磋商</w:t>
      </w:r>
      <w:proofErr w:type="gramEnd"/>
      <w:r w:rsidRPr="003852A6">
        <w:rPr>
          <w:rFonts w:ascii="微软雅黑" w:eastAsia="微软雅黑" w:hAnsi="微软雅黑" w:cs="微软雅黑" w:hint="eastAsia"/>
        </w:rPr>
        <w:t>响应文件的范围或改变磋商响应文件的实质性内容。凡属于评标委员会在评标中发现的计算错误并进行核实的修改不在此列。</w:t>
      </w:r>
    </w:p>
    <w:p w14:paraId="039D33D2" w14:textId="77777777" w:rsidR="00B10384" w:rsidRPr="003852A6" w:rsidRDefault="00000000">
      <w:pPr>
        <w:pStyle w:val="affff2"/>
        <w:numPr>
          <w:ilvl w:val="1"/>
          <w:numId w:val="49"/>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如果供应商代表拒绝或未按评标委员会要求在“政</w:t>
      </w:r>
      <w:proofErr w:type="gramStart"/>
      <w:r w:rsidRPr="003852A6">
        <w:rPr>
          <w:rFonts w:ascii="微软雅黑" w:eastAsia="微软雅黑" w:hAnsi="微软雅黑" w:cs="微软雅黑" w:hint="eastAsia"/>
        </w:rPr>
        <w:t>采云</w:t>
      </w:r>
      <w:proofErr w:type="gramEnd"/>
      <w:r w:rsidRPr="003852A6">
        <w:rPr>
          <w:rFonts w:ascii="微软雅黑" w:eastAsia="微软雅黑" w:hAnsi="微软雅黑" w:cs="微软雅黑" w:hint="eastAsia"/>
        </w:rPr>
        <w:t>”平台</w:t>
      </w:r>
      <w:proofErr w:type="gramStart"/>
      <w:r w:rsidRPr="003852A6">
        <w:rPr>
          <w:rFonts w:ascii="微软雅黑" w:eastAsia="微软雅黑" w:hAnsi="微软雅黑" w:cs="微软雅黑" w:hint="eastAsia"/>
        </w:rPr>
        <w:t>作出</w:t>
      </w:r>
      <w:proofErr w:type="gramEnd"/>
      <w:r w:rsidRPr="003852A6">
        <w:rPr>
          <w:rFonts w:ascii="微软雅黑" w:eastAsia="微软雅黑" w:hAnsi="微软雅黑" w:cs="微软雅黑" w:hint="eastAsia"/>
        </w:rPr>
        <w:t>在线回复且无其他有效回复方式的，评标委员会可以对其</w:t>
      </w:r>
      <w:proofErr w:type="gramStart"/>
      <w:r w:rsidRPr="003852A6">
        <w:rPr>
          <w:rFonts w:ascii="微软雅黑" w:eastAsia="微软雅黑" w:hAnsi="微软雅黑" w:cs="微软雅黑" w:hint="eastAsia"/>
        </w:rPr>
        <w:t>作出</w:t>
      </w:r>
      <w:proofErr w:type="gramEnd"/>
      <w:r w:rsidRPr="003852A6">
        <w:rPr>
          <w:rFonts w:ascii="微软雅黑" w:eastAsia="微软雅黑" w:hAnsi="微软雅黑" w:cs="微软雅黑" w:hint="eastAsia"/>
        </w:rPr>
        <w:t>无效标处理。</w:t>
      </w:r>
    </w:p>
    <w:p w14:paraId="40D9AFFE" w14:textId="77777777" w:rsidR="00B10384" w:rsidRPr="003852A6" w:rsidRDefault="00000000">
      <w:pPr>
        <w:pStyle w:val="affff2"/>
        <w:numPr>
          <w:ilvl w:val="3"/>
          <w:numId w:val="47"/>
        </w:numPr>
        <w:snapToGrid w:val="0"/>
        <w:spacing w:line="360" w:lineRule="auto"/>
        <w:ind w:left="0" w:firstLineChars="0" w:firstLine="426"/>
        <w:rPr>
          <w:rFonts w:ascii="微软雅黑" w:eastAsia="微软雅黑" w:hAnsi="微软雅黑" w:cs="微软雅黑" w:hint="eastAsia"/>
          <w:b/>
        </w:rPr>
      </w:pPr>
      <w:r w:rsidRPr="003852A6">
        <w:rPr>
          <w:rFonts w:ascii="微软雅黑" w:eastAsia="微软雅黑" w:hAnsi="微软雅黑" w:cs="微软雅黑" w:hint="eastAsia"/>
          <w:b/>
        </w:rPr>
        <w:t>确定成交供应商</w:t>
      </w:r>
      <w:bookmarkEnd w:id="84"/>
      <w:bookmarkEnd w:id="85"/>
    </w:p>
    <w:p w14:paraId="7A417FA8" w14:textId="77777777" w:rsidR="00B10384" w:rsidRPr="003852A6" w:rsidRDefault="00B10384">
      <w:pPr>
        <w:pStyle w:val="affff2"/>
        <w:numPr>
          <w:ilvl w:val="0"/>
          <w:numId w:val="49"/>
        </w:numPr>
        <w:spacing w:line="360" w:lineRule="auto"/>
        <w:ind w:firstLineChars="0"/>
        <w:rPr>
          <w:rFonts w:ascii="微软雅黑" w:eastAsia="微软雅黑" w:hAnsi="微软雅黑" w:cs="微软雅黑" w:hint="eastAsia"/>
          <w:vanish/>
        </w:rPr>
      </w:pPr>
    </w:p>
    <w:p w14:paraId="3DCB4ECF" w14:textId="77777777" w:rsidR="00B10384" w:rsidRPr="003852A6" w:rsidRDefault="00000000">
      <w:pPr>
        <w:pStyle w:val="affff2"/>
        <w:numPr>
          <w:ilvl w:val="1"/>
          <w:numId w:val="49"/>
        </w:numPr>
        <w:spacing w:line="360" w:lineRule="auto"/>
        <w:ind w:left="993" w:firstLineChars="0"/>
        <w:rPr>
          <w:rFonts w:ascii="微软雅黑" w:eastAsia="微软雅黑" w:hAnsi="微软雅黑" w:cs="微软雅黑" w:hint="eastAsia"/>
        </w:rPr>
      </w:pPr>
      <w:r w:rsidRPr="003852A6">
        <w:rPr>
          <w:rFonts w:ascii="微软雅黑" w:eastAsia="微软雅黑" w:hAnsi="微软雅黑" w:cs="微软雅黑" w:hint="eastAsia"/>
        </w:rPr>
        <w:t>磋商小组将对通过资格性审查和符合性审查的磋商响应文件进行评价和比较。</w:t>
      </w:r>
    </w:p>
    <w:p w14:paraId="3B9B41ED" w14:textId="77777777" w:rsidR="00B10384" w:rsidRPr="003852A6" w:rsidRDefault="00000000">
      <w:pPr>
        <w:pStyle w:val="affff2"/>
        <w:numPr>
          <w:ilvl w:val="1"/>
          <w:numId w:val="49"/>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磋商小组按采购文件第五章中公布的评定成交标准对磋商响应文件进行评审，确定成交候选人。最低报价等任何单项因素的最优不能作为成交的保证。</w:t>
      </w:r>
    </w:p>
    <w:p w14:paraId="4E3CFC0F" w14:textId="77777777" w:rsidR="00B10384" w:rsidRPr="003852A6" w:rsidRDefault="00000000">
      <w:pPr>
        <w:pStyle w:val="affff2"/>
        <w:numPr>
          <w:ilvl w:val="3"/>
          <w:numId w:val="47"/>
        </w:numPr>
        <w:snapToGrid w:val="0"/>
        <w:spacing w:line="360" w:lineRule="auto"/>
        <w:ind w:left="0" w:firstLineChars="0" w:firstLine="426"/>
        <w:rPr>
          <w:rFonts w:ascii="微软雅黑" w:eastAsia="微软雅黑" w:hAnsi="微软雅黑" w:cs="微软雅黑" w:hint="eastAsia"/>
          <w:b/>
        </w:rPr>
      </w:pPr>
      <w:bookmarkStart w:id="86" w:name="_Toc332724043"/>
      <w:bookmarkStart w:id="87" w:name="_Toc437979790"/>
      <w:r w:rsidRPr="003852A6">
        <w:rPr>
          <w:rFonts w:ascii="微软雅黑" w:eastAsia="微软雅黑" w:hAnsi="微软雅黑" w:cs="微软雅黑" w:hint="eastAsia"/>
          <w:b/>
        </w:rPr>
        <w:t>磋商过程保密</w:t>
      </w:r>
      <w:bookmarkEnd w:id="86"/>
      <w:bookmarkEnd w:id="87"/>
    </w:p>
    <w:p w14:paraId="149EB8EC" w14:textId="77777777" w:rsidR="00B10384" w:rsidRPr="003852A6" w:rsidRDefault="00B10384">
      <w:pPr>
        <w:pStyle w:val="affff2"/>
        <w:numPr>
          <w:ilvl w:val="0"/>
          <w:numId w:val="49"/>
        </w:numPr>
        <w:spacing w:line="360" w:lineRule="auto"/>
        <w:ind w:firstLineChars="0"/>
        <w:rPr>
          <w:rFonts w:ascii="微软雅黑" w:eastAsia="微软雅黑" w:hAnsi="微软雅黑" w:cs="微软雅黑" w:hint="eastAsia"/>
          <w:vanish/>
        </w:rPr>
      </w:pPr>
    </w:p>
    <w:p w14:paraId="2828F7AC" w14:textId="77777777" w:rsidR="00B10384" w:rsidRPr="003852A6" w:rsidRDefault="00000000">
      <w:pPr>
        <w:pStyle w:val="affff2"/>
        <w:numPr>
          <w:ilvl w:val="1"/>
          <w:numId w:val="49"/>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在宣布成交结果之前，凡属于审查、澄清、评价、比较磋商响应文件等有关信息，相关当事人均不得泄露给任何磋商供应商或与磋商工作无关的人员。</w:t>
      </w:r>
    </w:p>
    <w:p w14:paraId="46B25554" w14:textId="77777777" w:rsidR="00B10384" w:rsidRPr="003852A6" w:rsidRDefault="00000000">
      <w:pPr>
        <w:pStyle w:val="affff2"/>
        <w:numPr>
          <w:ilvl w:val="1"/>
          <w:numId w:val="49"/>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磋商供应商不得探听上述信息，不得以任何行为影响磋商过程，否则其磋商响应文件将被作为</w:t>
      </w:r>
      <w:proofErr w:type="gramStart"/>
      <w:r w:rsidRPr="003852A6">
        <w:rPr>
          <w:rFonts w:ascii="微软雅黑" w:eastAsia="微软雅黑" w:hAnsi="微软雅黑" w:cs="微软雅黑" w:hint="eastAsia"/>
        </w:rPr>
        <w:t>无效磋商</w:t>
      </w:r>
      <w:proofErr w:type="gramEnd"/>
      <w:r w:rsidRPr="003852A6">
        <w:rPr>
          <w:rFonts w:ascii="微软雅黑" w:eastAsia="微软雅黑" w:hAnsi="微软雅黑" w:cs="微软雅黑" w:hint="eastAsia"/>
        </w:rPr>
        <w:t>响应文件。</w:t>
      </w:r>
    </w:p>
    <w:p w14:paraId="42805B2C" w14:textId="77777777" w:rsidR="00B10384" w:rsidRPr="003852A6" w:rsidRDefault="00000000">
      <w:pPr>
        <w:pStyle w:val="affff2"/>
        <w:numPr>
          <w:ilvl w:val="1"/>
          <w:numId w:val="49"/>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在磋商期间，将有专门人员与磋商供应商进行联络。</w:t>
      </w:r>
    </w:p>
    <w:p w14:paraId="513670CA" w14:textId="77777777" w:rsidR="00B10384" w:rsidRPr="003852A6" w:rsidRDefault="00000000">
      <w:pPr>
        <w:pStyle w:val="affff2"/>
        <w:numPr>
          <w:ilvl w:val="1"/>
          <w:numId w:val="49"/>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工作人员和磋商小组不向未成交的磋商供应</w:t>
      </w:r>
      <w:proofErr w:type="gramStart"/>
      <w:r w:rsidRPr="003852A6">
        <w:rPr>
          <w:rFonts w:ascii="微软雅黑" w:eastAsia="微软雅黑" w:hAnsi="微软雅黑" w:cs="微软雅黑" w:hint="eastAsia"/>
        </w:rPr>
        <w:t>商解释未</w:t>
      </w:r>
      <w:proofErr w:type="gramEnd"/>
      <w:r w:rsidRPr="003852A6">
        <w:rPr>
          <w:rFonts w:ascii="微软雅黑" w:eastAsia="微软雅黑" w:hAnsi="微软雅黑" w:cs="微软雅黑" w:hint="eastAsia"/>
        </w:rPr>
        <w:t>成交原因，也不对磋商过程中的细节问题进行公布。</w:t>
      </w:r>
    </w:p>
    <w:p w14:paraId="3091CC00" w14:textId="77777777" w:rsidR="00B10384" w:rsidRPr="003852A6" w:rsidRDefault="00000000">
      <w:pPr>
        <w:pStyle w:val="affff2"/>
        <w:numPr>
          <w:ilvl w:val="1"/>
          <w:numId w:val="23"/>
        </w:numPr>
        <w:snapToGrid w:val="0"/>
        <w:spacing w:line="360" w:lineRule="auto"/>
        <w:ind w:firstLineChars="0"/>
        <w:jc w:val="center"/>
        <w:outlineLvl w:val="1"/>
        <w:rPr>
          <w:rFonts w:ascii="微软雅黑" w:eastAsia="微软雅黑" w:hAnsi="微软雅黑" w:cs="微软雅黑" w:hint="eastAsia"/>
          <w:b/>
        </w:rPr>
      </w:pPr>
      <w:bookmarkStart w:id="88" w:name="_Toc163574175"/>
      <w:bookmarkStart w:id="89" w:name="_Toc8214"/>
      <w:r w:rsidRPr="003852A6">
        <w:rPr>
          <w:rFonts w:ascii="微软雅黑" w:eastAsia="微软雅黑" w:hAnsi="微软雅黑" w:cs="微软雅黑" w:hint="eastAsia"/>
          <w:b/>
        </w:rPr>
        <w:t>磋商</w:t>
      </w:r>
      <w:bookmarkEnd w:id="88"/>
      <w:bookmarkEnd w:id="89"/>
    </w:p>
    <w:p w14:paraId="644BF4F0" w14:textId="77777777" w:rsidR="00B10384" w:rsidRPr="003852A6" w:rsidRDefault="00000000">
      <w:pPr>
        <w:pStyle w:val="affff2"/>
        <w:numPr>
          <w:ilvl w:val="3"/>
          <w:numId w:val="50"/>
        </w:numPr>
        <w:snapToGrid w:val="0"/>
        <w:spacing w:line="360" w:lineRule="auto"/>
        <w:ind w:left="0" w:firstLineChars="0" w:firstLine="426"/>
        <w:rPr>
          <w:rFonts w:ascii="微软雅黑" w:eastAsia="微软雅黑" w:hAnsi="微软雅黑" w:cs="微软雅黑" w:hint="eastAsia"/>
          <w:b/>
        </w:rPr>
      </w:pPr>
      <w:r w:rsidRPr="003852A6">
        <w:rPr>
          <w:rFonts w:ascii="微软雅黑" w:eastAsia="微软雅黑" w:hAnsi="微软雅黑" w:cs="微软雅黑" w:hint="eastAsia"/>
          <w:b/>
        </w:rPr>
        <w:t>组建磋商小组</w:t>
      </w:r>
    </w:p>
    <w:p w14:paraId="51008C54" w14:textId="77777777" w:rsidR="00B10384" w:rsidRPr="003852A6" w:rsidRDefault="00000000">
      <w:pPr>
        <w:snapToGrid w:val="0"/>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本项目磋商小组由政府采购评审专家2人和采购人代表1 人,共 3人组成。</w:t>
      </w:r>
    </w:p>
    <w:p w14:paraId="1D1456FF" w14:textId="77777777" w:rsidR="00B10384" w:rsidRPr="003852A6" w:rsidRDefault="00000000">
      <w:pPr>
        <w:pStyle w:val="affff2"/>
        <w:numPr>
          <w:ilvl w:val="3"/>
          <w:numId w:val="50"/>
        </w:numPr>
        <w:snapToGrid w:val="0"/>
        <w:spacing w:line="360" w:lineRule="auto"/>
        <w:ind w:left="0" w:firstLineChars="0" w:firstLine="426"/>
        <w:rPr>
          <w:rFonts w:ascii="微软雅黑" w:eastAsia="微软雅黑" w:hAnsi="微软雅黑" w:cs="微软雅黑" w:hint="eastAsia"/>
          <w:b/>
        </w:rPr>
      </w:pPr>
      <w:r w:rsidRPr="003852A6">
        <w:rPr>
          <w:rFonts w:ascii="微软雅黑" w:eastAsia="微软雅黑" w:hAnsi="微软雅黑" w:cs="微软雅黑" w:hint="eastAsia"/>
          <w:b/>
        </w:rPr>
        <w:t>磋商的方式</w:t>
      </w:r>
    </w:p>
    <w:p w14:paraId="305A3E5E" w14:textId="77777777" w:rsidR="00B10384" w:rsidRPr="003852A6" w:rsidRDefault="00000000">
      <w:pPr>
        <w:pStyle w:val="afa"/>
        <w:snapToGrid w:val="0"/>
        <w:spacing w:after="0" w:line="360" w:lineRule="auto"/>
        <w:ind w:firstLineChars="202" w:firstLine="424"/>
        <w:jc w:val="left"/>
        <w:rPr>
          <w:rFonts w:ascii="微软雅黑" w:eastAsia="微软雅黑" w:hAnsi="微软雅黑" w:cs="微软雅黑" w:hint="eastAsia"/>
          <w:kern w:val="1"/>
          <w:szCs w:val="21"/>
        </w:rPr>
      </w:pPr>
      <w:r w:rsidRPr="003852A6">
        <w:rPr>
          <w:rFonts w:ascii="微软雅黑" w:eastAsia="微软雅黑" w:hAnsi="微软雅黑" w:cs="微软雅黑" w:hint="eastAsia"/>
          <w:kern w:val="1"/>
          <w:szCs w:val="21"/>
        </w:rPr>
        <w:t>本采购项目采用不公开方式磋商，磋商的依据为竞争性磋商文件和磋商响应文件。</w:t>
      </w:r>
    </w:p>
    <w:p w14:paraId="11176BCD" w14:textId="77777777" w:rsidR="00B10384" w:rsidRPr="003852A6" w:rsidRDefault="00000000">
      <w:pPr>
        <w:pStyle w:val="affff2"/>
        <w:numPr>
          <w:ilvl w:val="3"/>
          <w:numId w:val="50"/>
        </w:numPr>
        <w:snapToGrid w:val="0"/>
        <w:spacing w:line="360" w:lineRule="auto"/>
        <w:ind w:left="0" w:firstLineChars="0" w:firstLine="426"/>
        <w:rPr>
          <w:rFonts w:ascii="微软雅黑" w:eastAsia="微软雅黑" w:hAnsi="微软雅黑" w:cs="微软雅黑" w:hint="eastAsia"/>
          <w:b/>
        </w:rPr>
      </w:pPr>
      <w:r w:rsidRPr="003852A6">
        <w:rPr>
          <w:rFonts w:ascii="微软雅黑" w:eastAsia="微软雅黑" w:hAnsi="微软雅黑" w:cs="微软雅黑" w:hint="eastAsia"/>
          <w:b/>
        </w:rPr>
        <w:t>磋商程序</w:t>
      </w:r>
    </w:p>
    <w:p w14:paraId="4A8F4E2C" w14:textId="77777777" w:rsidR="00B10384" w:rsidRPr="003852A6" w:rsidRDefault="00B10384">
      <w:pPr>
        <w:pStyle w:val="affff2"/>
        <w:numPr>
          <w:ilvl w:val="0"/>
          <w:numId w:val="51"/>
        </w:numPr>
        <w:spacing w:line="360" w:lineRule="auto"/>
        <w:ind w:firstLineChars="0"/>
        <w:rPr>
          <w:rFonts w:ascii="微软雅黑" w:eastAsia="微软雅黑" w:hAnsi="微软雅黑" w:cs="微软雅黑" w:hint="eastAsia"/>
          <w:vanish/>
        </w:rPr>
      </w:pPr>
    </w:p>
    <w:p w14:paraId="76B6B863" w14:textId="77777777" w:rsidR="00B10384" w:rsidRPr="003852A6" w:rsidRDefault="00B10384">
      <w:pPr>
        <w:pStyle w:val="affff2"/>
        <w:numPr>
          <w:ilvl w:val="0"/>
          <w:numId w:val="51"/>
        </w:numPr>
        <w:spacing w:line="360" w:lineRule="auto"/>
        <w:ind w:firstLineChars="0"/>
        <w:rPr>
          <w:rFonts w:ascii="微软雅黑" w:eastAsia="微软雅黑" w:hAnsi="微软雅黑" w:cs="微软雅黑" w:hint="eastAsia"/>
          <w:vanish/>
        </w:rPr>
      </w:pPr>
    </w:p>
    <w:p w14:paraId="5ACC95F7" w14:textId="77777777" w:rsidR="00B10384" w:rsidRPr="003852A6" w:rsidRDefault="00B10384">
      <w:pPr>
        <w:pStyle w:val="affff2"/>
        <w:numPr>
          <w:ilvl w:val="0"/>
          <w:numId w:val="51"/>
        </w:numPr>
        <w:spacing w:line="360" w:lineRule="auto"/>
        <w:ind w:firstLineChars="0"/>
        <w:rPr>
          <w:rFonts w:ascii="微软雅黑" w:eastAsia="微软雅黑" w:hAnsi="微软雅黑" w:cs="微软雅黑" w:hint="eastAsia"/>
          <w:vanish/>
        </w:rPr>
      </w:pPr>
    </w:p>
    <w:p w14:paraId="75A20310" w14:textId="77777777" w:rsidR="00B10384" w:rsidRPr="003852A6" w:rsidRDefault="00000000">
      <w:pPr>
        <w:pStyle w:val="affff2"/>
        <w:numPr>
          <w:ilvl w:val="1"/>
          <w:numId w:val="51"/>
        </w:numPr>
        <w:spacing w:line="360" w:lineRule="auto"/>
        <w:ind w:firstLineChars="0"/>
        <w:rPr>
          <w:rFonts w:ascii="微软雅黑" w:eastAsia="微软雅黑" w:hAnsi="微软雅黑" w:cs="微软雅黑" w:hint="eastAsia"/>
        </w:rPr>
      </w:pPr>
      <w:r w:rsidRPr="003852A6">
        <w:rPr>
          <w:rFonts w:ascii="微软雅黑" w:eastAsia="微软雅黑" w:hAnsi="微软雅黑" w:cs="微软雅黑" w:hint="eastAsia"/>
        </w:rPr>
        <w:t>形式审查。</w:t>
      </w:r>
    </w:p>
    <w:p w14:paraId="635C70F3" w14:textId="77777777" w:rsidR="00B10384" w:rsidRPr="003852A6" w:rsidRDefault="00B10384">
      <w:pPr>
        <w:pStyle w:val="affff2"/>
        <w:numPr>
          <w:ilvl w:val="0"/>
          <w:numId w:val="52"/>
        </w:numPr>
        <w:snapToGrid w:val="0"/>
        <w:spacing w:line="360" w:lineRule="auto"/>
        <w:ind w:firstLineChars="0"/>
        <w:jc w:val="left"/>
        <w:rPr>
          <w:rFonts w:ascii="微软雅黑" w:eastAsia="微软雅黑" w:hAnsi="微软雅黑" w:cs="微软雅黑" w:hint="eastAsia"/>
          <w:vanish/>
        </w:rPr>
      </w:pPr>
    </w:p>
    <w:p w14:paraId="6C660918" w14:textId="77777777" w:rsidR="00B10384" w:rsidRPr="003852A6" w:rsidRDefault="00B10384">
      <w:pPr>
        <w:pStyle w:val="affff2"/>
        <w:numPr>
          <w:ilvl w:val="0"/>
          <w:numId w:val="52"/>
        </w:numPr>
        <w:snapToGrid w:val="0"/>
        <w:spacing w:line="360" w:lineRule="auto"/>
        <w:ind w:firstLineChars="0"/>
        <w:jc w:val="left"/>
        <w:rPr>
          <w:rFonts w:ascii="微软雅黑" w:eastAsia="微软雅黑" w:hAnsi="微软雅黑" w:cs="微软雅黑" w:hint="eastAsia"/>
          <w:vanish/>
        </w:rPr>
      </w:pPr>
    </w:p>
    <w:p w14:paraId="2177D05C" w14:textId="77777777" w:rsidR="00B10384" w:rsidRPr="003852A6" w:rsidRDefault="00B10384">
      <w:pPr>
        <w:pStyle w:val="affff2"/>
        <w:numPr>
          <w:ilvl w:val="0"/>
          <w:numId w:val="52"/>
        </w:numPr>
        <w:snapToGrid w:val="0"/>
        <w:spacing w:line="360" w:lineRule="auto"/>
        <w:ind w:firstLineChars="0"/>
        <w:jc w:val="left"/>
        <w:rPr>
          <w:rFonts w:ascii="微软雅黑" w:eastAsia="微软雅黑" w:hAnsi="微软雅黑" w:cs="微软雅黑" w:hint="eastAsia"/>
          <w:vanish/>
        </w:rPr>
      </w:pPr>
    </w:p>
    <w:p w14:paraId="0C812FF8" w14:textId="77777777" w:rsidR="00B10384" w:rsidRPr="003852A6" w:rsidRDefault="00B10384">
      <w:pPr>
        <w:pStyle w:val="affff2"/>
        <w:numPr>
          <w:ilvl w:val="1"/>
          <w:numId w:val="52"/>
        </w:numPr>
        <w:snapToGrid w:val="0"/>
        <w:spacing w:line="360" w:lineRule="auto"/>
        <w:ind w:firstLineChars="0"/>
        <w:jc w:val="left"/>
        <w:rPr>
          <w:rFonts w:ascii="微软雅黑" w:eastAsia="微软雅黑" w:hAnsi="微软雅黑" w:cs="微软雅黑" w:hint="eastAsia"/>
          <w:vanish/>
        </w:rPr>
      </w:pPr>
    </w:p>
    <w:p w14:paraId="5319E8B4" w14:textId="77777777" w:rsidR="00B10384" w:rsidRPr="003852A6" w:rsidRDefault="00000000">
      <w:pPr>
        <w:pStyle w:val="affff2"/>
        <w:numPr>
          <w:ilvl w:val="2"/>
          <w:numId w:val="52"/>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磋商小组对磋商供应商的资格和磋商响应文件的完整性、合法性等进行审查。</w:t>
      </w:r>
    </w:p>
    <w:p w14:paraId="2401104B" w14:textId="77777777" w:rsidR="00B10384" w:rsidRPr="003852A6" w:rsidRDefault="00000000">
      <w:pPr>
        <w:pStyle w:val="affff2"/>
        <w:numPr>
          <w:ilvl w:val="1"/>
          <w:numId w:val="51"/>
        </w:numPr>
        <w:spacing w:line="360" w:lineRule="auto"/>
        <w:ind w:firstLineChars="0"/>
        <w:rPr>
          <w:rFonts w:ascii="微软雅黑" w:eastAsia="微软雅黑" w:hAnsi="微软雅黑" w:cs="微软雅黑" w:hint="eastAsia"/>
        </w:rPr>
      </w:pPr>
      <w:r w:rsidRPr="003852A6">
        <w:rPr>
          <w:rFonts w:ascii="微软雅黑" w:eastAsia="微软雅黑" w:hAnsi="微软雅黑" w:cs="微软雅黑" w:hint="eastAsia"/>
        </w:rPr>
        <w:t>实质审查与比较。</w:t>
      </w:r>
    </w:p>
    <w:p w14:paraId="57DACAFC" w14:textId="77777777" w:rsidR="00B10384" w:rsidRPr="003852A6" w:rsidRDefault="00B10384">
      <w:pPr>
        <w:pStyle w:val="affff2"/>
        <w:numPr>
          <w:ilvl w:val="1"/>
          <w:numId w:val="52"/>
        </w:numPr>
        <w:snapToGrid w:val="0"/>
        <w:spacing w:line="360" w:lineRule="auto"/>
        <w:ind w:firstLineChars="0"/>
        <w:jc w:val="left"/>
        <w:rPr>
          <w:rFonts w:ascii="微软雅黑" w:eastAsia="微软雅黑" w:hAnsi="微软雅黑" w:cs="微软雅黑" w:hint="eastAsia"/>
          <w:vanish/>
        </w:rPr>
      </w:pPr>
    </w:p>
    <w:p w14:paraId="7FAA1928" w14:textId="77777777" w:rsidR="00B10384" w:rsidRPr="003852A6" w:rsidRDefault="00000000">
      <w:pPr>
        <w:pStyle w:val="affff2"/>
        <w:numPr>
          <w:ilvl w:val="2"/>
          <w:numId w:val="52"/>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磋商小组审查磋商响应文件的实质性内容是否符合竞争性磋商文件的实质性要求。</w:t>
      </w:r>
    </w:p>
    <w:p w14:paraId="3B941E26" w14:textId="77777777" w:rsidR="00B10384" w:rsidRPr="003852A6" w:rsidRDefault="00000000">
      <w:pPr>
        <w:pStyle w:val="affff2"/>
        <w:numPr>
          <w:ilvl w:val="2"/>
          <w:numId w:val="52"/>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磋商小组将根据磋商供应商的磋商响应文件进行审查、核对,如有疑问,将对磋商供应商进行询标,磋商供应商要向磋商小组澄清有关问题,并最终以书面形式进行答复。</w:t>
      </w:r>
    </w:p>
    <w:p w14:paraId="3C557325" w14:textId="77777777" w:rsidR="00B10384" w:rsidRPr="003852A6" w:rsidRDefault="00000000">
      <w:pPr>
        <w:snapToGrid w:val="0"/>
        <w:spacing w:line="360" w:lineRule="auto"/>
        <w:ind w:firstLineChars="202" w:firstLine="424"/>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询标时，磋商供应商代表未到场或者拒绝澄清或者澄清的内容改变了磋商响应文件的实质性内容的，磋商小组有权对该磋商响应文件</w:t>
      </w:r>
      <w:proofErr w:type="gramStart"/>
      <w:r w:rsidRPr="003852A6">
        <w:rPr>
          <w:rFonts w:ascii="微软雅黑" w:eastAsia="微软雅黑" w:hAnsi="微软雅黑" w:cs="微软雅黑" w:hint="eastAsia"/>
          <w:szCs w:val="21"/>
        </w:rPr>
        <w:t>作出</w:t>
      </w:r>
      <w:proofErr w:type="gramEnd"/>
      <w:r w:rsidRPr="003852A6">
        <w:rPr>
          <w:rFonts w:ascii="微软雅黑" w:eastAsia="微软雅黑" w:hAnsi="微软雅黑" w:cs="微软雅黑" w:hint="eastAsia"/>
          <w:szCs w:val="21"/>
        </w:rPr>
        <w:t>不利于磋商供应商的评判。</w:t>
      </w:r>
    </w:p>
    <w:p w14:paraId="352F1607" w14:textId="77777777" w:rsidR="00B10384" w:rsidRPr="003852A6" w:rsidRDefault="00000000">
      <w:pPr>
        <w:pStyle w:val="affff2"/>
        <w:numPr>
          <w:ilvl w:val="1"/>
          <w:numId w:val="51"/>
        </w:numPr>
        <w:spacing w:line="360" w:lineRule="auto"/>
        <w:ind w:firstLineChars="0"/>
        <w:rPr>
          <w:rFonts w:ascii="微软雅黑" w:eastAsia="微软雅黑" w:hAnsi="微软雅黑" w:cs="微软雅黑" w:hint="eastAsia"/>
        </w:rPr>
      </w:pPr>
      <w:r w:rsidRPr="003852A6">
        <w:rPr>
          <w:rFonts w:ascii="微软雅黑" w:eastAsia="微软雅黑" w:hAnsi="微软雅黑" w:cs="微软雅黑" w:hint="eastAsia"/>
        </w:rPr>
        <w:t>各磋商供应商的资信技术</w:t>
      </w:r>
      <w:proofErr w:type="gramStart"/>
      <w:r w:rsidRPr="003852A6">
        <w:rPr>
          <w:rFonts w:ascii="微软雅黑" w:eastAsia="微软雅黑" w:hAnsi="微软雅黑" w:cs="微软雅黑" w:hint="eastAsia"/>
        </w:rPr>
        <w:t>分按照</w:t>
      </w:r>
      <w:proofErr w:type="gramEnd"/>
      <w:r w:rsidRPr="003852A6">
        <w:rPr>
          <w:rFonts w:ascii="微软雅黑" w:eastAsia="微软雅黑" w:hAnsi="微软雅黑" w:cs="微软雅黑" w:hint="eastAsia"/>
        </w:rPr>
        <w:t>磋商小组成员的独立评分汇总后的算术平均分计算。</w:t>
      </w:r>
    </w:p>
    <w:p w14:paraId="6A6CDE3C" w14:textId="77777777" w:rsidR="00B10384" w:rsidRPr="003852A6" w:rsidRDefault="00000000">
      <w:pPr>
        <w:pStyle w:val="affff2"/>
        <w:numPr>
          <w:ilvl w:val="1"/>
          <w:numId w:val="51"/>
        </w:numPr>
        <w:spacing w:line="360" w:lineRule="auto"/>
        <w:ind w:firstLineChars="0"/>
        <w:rPr>
          <w:rFonts w:ascii="微软雅黑" w:eastAsia="微软雅黑" w:hAnsi="微软雅黑" w:cs="微软雅黑" w:hint="eastAsia"/>
        </w:rPr>
      </w:pPr>
      <w:r w:rsidRPr="003852A6">
        <w:rPr>
          <w:rFonts w:ascii="微软雅黑" w:eastAsia="微软雅黑" w:hAnsi="微软雅黑" w:cs="微软雅黑" w:hint="eastAsia"/>
        </w:rPr>
        <w:t>工作人员协助磋商小组计算各磋商供应商的报价得分。</w:t>
      </w:r>
    </w:p>
    <w:p w14:paraId="6D969FE0" w14:textId="77777777" w:rsidR="00B10384" w:rsidRPr="003852A6" w:rsidRDefault="00000000">
      <w:pPr>
        <w:pStyle w:val="affff2"/>
        <w:numPr>
          <w:ilvl w:val="1"/>
          <w:numId w:val="51"/>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磋商小组完成评审后,评委对各部分得分汇总,计算出本项目最终得分、性价比、评标价等。磋商小组按评审原则推荐成交候选人同时起草评审报告。</w:t>
      </w:r>
    </w:p>
    <w:p w14:paraId="46804CC9" w14:textId="77777777" w:rsidR="00B10384" w:rsidRPr="003852A6" w:rsidRDefault="00000000">
      <w:pPr>
        <w:pStyle w:val="affff2"/>
        <w:numPr>
          <w:ilvl w:val="3"/>
          <w:numId w:val="50"/>
        </w:numPr>
        <w:snapToGrid w:val="0"/>
        <w:spacing w:line="360" w:lineRule="auto"/>
        <w:ind w:left="0" w:firstLineChars="0" w:firstLine="426"/>
        <w:rPr>
          <w:rFonts w:ascii="微软雅黑" w:eastAsia="微软雅黑" w:hAnsi="微软雅黑" w:cs="微软雅黑" w:hint="eastAsia"/>
          <w:b/>
        </w:rPr>
      </w:pPr>
      <w:r w:rsidRPr="003852A6">
        <w:rPr>
          <w:rFonts w:ascii="微软雅黑" w:eastAsia="微软雅黑" w:hAnsi="微软雅黑" w:cs="微软雅黑" w:hint="eastAsia"/>
          <w:b/>
        </w:rPr>
        <w:t>澄清问题的形式</w:t>
      </w:r>
    </w:p>
    <w:p w14:paraId="430E90F6" w14:textId="77777777" w:rsidR="00B10384" w:rsidRPr="003852A6" w:rsidRDefault="00000000">
      <w:pPr>
        <w:snapToGrid w:val="0"/>
        <w:spacing w:line="360" w:lineRule="auto"/>
        <w:ind w:firstLineChars="202" w:firstLine="424"/>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对磋商响应文件中含义不明确、同类问题表述不一致或者有明显文字和计算错误的内容，磋商小组可以书面形式要求供应商</w:t>
      </w:r>
      <w:proofErr w:type="gramStart"/>
      <w:r w:rsidRPr="003852A6">
        <w:rPr>
          <w:rFonts w:ascii="微软雅黑" w:eastAsia="微软雅黑" w:hAnsi="微软雅黑" w:cs="微软雅黑" w:hint="eastAsia"/>
          <w:szCs w:val="21"/>
        </w:rPr>
        <w:t>作出</w:t>
      </w:r>
      <w:proofErr w:type="gramEnd"/>
      <w:r w:rsidRPr="003852A6">
        <w:rPr>
          <w:rFonts w:ascii="微软雅黑" w:eastAsia="微软雅黑" w:hAnsi="微软雅黑" w:cs="微软雅黑" w:hint="eastAsia"/>
          <w:szCs w:val="21"/>
        </w:rPr>
        <w:t>必要的澄清、说明或者纠正。供应商的澄清、说明或者补正应当采用书面形式，由其法定代表人或委托代理人签字或盖章确认，并不得</w:t>
      </w:r>
      <w:proofErr w:type="gramStart"/>
      <w:r w:rsidRPr="003852A6">
        <w:rPr>
          <w:rFonts w:ascii="微软雅黑" w:eastAsia="微软雅黑" w:hAnsi="微软雅黑" w:cs="微软雅黑" w:hint="eastAsia"/>
          <w:szCs w:val="21"/>
        </w:rPr>
        <w:t>超出磋商</w:t>
      </w:r>
      <w:proofErr w:type="gramEnd"/>
      <w:r w:rsidRPr="003852A6">
        <w:rPr>
          <w:rFonts w:ascii="微软雅黑" w:eastAsia="微软雅黑" w:hAnsi="微软雅黑" w:cs="微软雅黑" w:hint="eastAsia"/>
          <w:szCs w:val="21"/>
        </w:rPr>
        <w:t>响应文件的范围或者改变磋商响应文件的实质性内容。</w:t>
      </w:r>
    </w:p>
    <w:p w14:paraId="20DC1452" w14:textId="77777777" w:rsidR="00B10384" w:rsidRPr="003852A6" w:rsidRDefault="00000000">
      <w:pPr>
        <w:pStyle w:val="affff2"/>
        <w:numPr>
          <w:ilvl w:val="3"/>
          <w:numId w:val="50"/>
        </w:numPr>
        <w:snapToGrid w:val="0"/>
        <w:spacing w:line="360" w:lineRule="auto"/>
        <w:ind w:left="0" w:firstLineChars="0" w:firstLine="426"/>
        <w:rPr>
          <w:rFonts w:ascii="微软雅黑" w:eastAsia="微软雅黑" w:hAnsi="微软雅黑" w:cs="微软雅黑" w:hint="eastAsia"/>
          <w:b/>
        </w:rPr>
      </w:pPr>
      <w:r w:rsidRPr="003852A6">
        <w:rPr>
          <w:rFonts w:ascii="微软雅黑" w:eastAsia="微软雅黑" w:hAnsi="微软雅黑" w:cs="微软雅黑" w:hint="eastAsia"/>
          <w:b/>
        </w:rPr>
        <w:lastRenderedPageBreak/>
        <w:t>修正原则</w:t>
      </w:r>
    </w:p>
    <w:p w14:paraId="3604574B" w14:textId="77777777" w:rsidR="00B10384" w:rsidRPr="003852A6" w:rsidRDefault="00000000">
      <w:pPr>
        <w:pStyle w:val="afa"/>
        <w:snapToGrid w:val="0"/>
        <w:spacing w:after="0" w:line="360" w:lineRule="auto"/>
        <w:ind w:firstLineChars="202" w:firstLine="424"/>
        <w:rPr>
          <w:rFonts w:ascii="微软雅黑" w:eastAsia="微软雅黑" w:hAnsi="微软雅黑" w:cs="微软雅黑" w:hint="eastAsia"/>
          <w:kern w:val="1"/>
          <w:szCs w:val="21"/>
        </w:rPr>
      </w:pPr>
      <w:r w:rsidRPr="003852A6">
        <w:rPr>
          <w:rFonts w:ascii="微软雅黑" w:eastAsia="微软雅黑" w:hAnsi="微软雅黑" w:cs="微软雅黑" w:hint="eastAsia"/>
          <w:kern w:val="1"/>
          <w:szCs w:val="21"/>
        </w:rPr>
        <w:t>磋商响应文件如果出现计算或表达上的错误，修正错误的原则如下：</w:t>
      </w:r>
    </w:p>
    <w:p w14:paraId="5F95B95A" w14:textId="77777777" w:rsidR="00B10384" w:rsidRPr="003852A6" w:rsidRDefault="00B10384">
      <w:pPr>
        <w:pStyle w:val="affff2"/>
        <w:numPr>
          <w:ilvl w:val="0"/>
          <w:numId w:val="53"/>
        </w:numPr>
        <w:snapToGrid w:val="0"/>
        <w:spacing w:line="360" w:lineRule="auto"/>
        <w:ind w:left="0" w:firstLineChars="0" w:firstLine="426"/>
        <w:jc w:val="left"/>
        <w:rPr>
          <w:rFonts w:ascii="微软雅黑" w:eastAsia="微软雅黑" w:hAnsi="微软雅黑" w:cs="微软雅黑" w:hint="eastAsia"/>
          <w:vanish/>
        </w:rPr>
      </w:pPr>
    </w:p>
    <w:p w14:paraId="0DF49B1F" w14:textId="77777777" w:rsidR="00B10384" w:rsidRPr="003852A6" w:rsidRDefault="00B10384">
      <w:pPr>
        <w:pStyle w:val="affff2"/>
        <w:numPr>
          <w:ilvl w:val="0"/>
          <w:numId w:val="53"/>
        </w:numPr>
        <w:snapToGrid w:val="0"/>
        <w:spacing w:line="360" w:lineRule="auto"/>
        <w:ind w:left="0" w:firstLineChars="0" w:firstLine="426"/>
        <w:jc w:val="left"/>
        <w:rPr>
          <w:rFonts w:ascii="微软雅黑" w:eastAsia="微软雅黑" w:hAnsi="微软雅黑" w:cs="微软雅黑" w:hint="eastAsia"/>
          <w:vanish/>
        </w:rPr>
      </w:pPr>
    </w:p>
    <w:p w14:paraId="7BEFBD8A" w14:textId="77777777" w:rsidR="00B10384" w:rsidRPr="003852A6" w:rsidRDefault="00B10384">
      <w:pPr>
        <w:pStyle w:val="affff2"/>
        <w:numPr>
          <w:ilvl w:val="0"/>
          <w:numId w:val="53"/>
        </w:numPr>
        <w:snapToGrid w:val="0"/>
        <w:spacing w:line="360" w:lineRule="auto"/>
        <w:ind w:left="0" w:firstLineChars="0" w:firstLine="426"/>
        <w:jc w:val="left"/>
        <w:rPr>
          <w:rFonts w:ascii="微软雅黑" w:eastAsia="微软雅黑" w:hAnsi="微软雅黑" w:cs="微软雅黑" w:hint="eastAsia"/>
          <w:vanish/>
        </w:rPr>
      </w:pPr>
    </w:p>
    <w:p w14:paraId="374749B3" w14:textId="77777777" w:rsidR="00B10384" w:rsidRPr="003852A6" w:rsidRDefault="00B10384">
      <w:pPr>
        <w:pStyle w:val="affff2"/>
        <w:numPr>
          <w:ilvl w:val="0"/>
          <w:numId w:val="53"/>
        </w:numPr>
        <w:snapToGrid w:val="0"/>
        <w:spacing w:line="360" w:lineRule="auto"/>
        <w:ind w:left="0" w:firstLineChars="0" w:firstLine="426"/>
        <w:jc w:val="left"/>
        <w:rPr>
          <w:rFonts w:ascii="微软雅黑" w:eastAsia="微软雅黑" w:hAnsi="微软雅黑" w:cs="微软雅黑" w:hint="eastAsia"/>
          <w:vanish/>
        </w:rPr>
      </w:pPr>
    </w:p>
    <w:p w14:paraId="44E32787" w14:textId="77777777" w:rsidR="00B10384" w:rsidRPr="003852A6" w:rsidRDefault="00B10384">
      <w:pPr>
        <w:pStyle w:val="affff2"/>
        <w:numPr>
          <w:ilvl w:val="0"/>
          <w:numId w:val="53"/>
        </w:numPr>
        <w:snapToGrid w:val="0"/>
        <w:spacing w:line="360" w:lineRule="auto"/>
        <w:ind w:left="0" w:firstLineChars="0" w:firstLine="426"/>
        <w:jc w:val="left"/>
        <w:rPr>
          <w:rFonts w:ascii="微软雅黑" w:eastAsia="微软雅黑" w:hAnsi="微软雅黑" w:cs="微软雅黑" w:hint="eastAsia"/>
          <w:vanish/>
        </w:rPr>
      </w:pPr>
    </w:p>
    <w:p w14:paraId="5970352B" w14:textId="77777777" w:rsidR="00B10384" w:rsidRPr="003852A6" w:rsidRDefault="00000000">
      <w:pPr>
        <w:pStyle w:val="affff2"/>
        <w:numPr>
          <w:ilvl w:val="1"/>
          <w:numId w:val="53"/>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报价一览表总价与报价明细表汇总数不一致的，以报价一览表为准；</w:t>
      </w:r>
    </w:p>
    <w:p w14:paraId="40B48544" w14:textId="77777777" w:rsidR="00B10384" w:rsidRPr="003852A6" w:rsidRDefault="00000000">
      <w:pPr>
        <w:pStyle w:val="affff2"/>
        <w:numPr>
          <w:ilvl w:val="1"/>
          <w:numId w:val="53"/>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磋商响应文件的大写金额和小写金额不一致的，以大写金额为准；</w:t>
      </w:r>
    </w:p>
    <w:p w14:paraId="686968F4" w14:textId="77777777" w:rsidR="00B10384" w:rsidRPr="003852A6" w:rsidRDefault="00000000">
      <w:pPr>
        <w:pStyle w:val="affff2"/>
        <w:numPr>
          <w:ilvl w:val="1"/>
          <w:numId w:val="53"/>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总价金额与按单价汇总金额不一致的，以单价金额计算结果为准；</w:t>
      </w:r>
    </w:p>
    <w:p w14:paraId="2EEC3E05" w14:textId="77777777" w:rsidR="00B10384" w:rsidRPr="003852A6" w:rsidRDefault="00000000">
      <w:pPr>
        <w:pStyle w:val="affff2"/>
        <w:numPr>
          <w:ilvl w:val="1"/>
          <w:numId w:val="53"/>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对不同文字文本磋商响应文件的解释发生异议的，以中文文本为准。</w:t>
      </w:r>
    </w:p>
    <w:p w14:paraId="38141671" w14:textId="77777777" w:rsidR="00B10384" w:rsidRPr="003852A6" w:rsidRDefault="00000000">
      <w:pPr>
        <w:snapToGrid w:val="0"/>
        <w:spacing w:line="360" w:lineRule="auto"/>
        <w:ind w:firstLineChars="202" w:firstLine="424"/>
        <w:jc w:val="left"/>
        <w:rPr>
          <w:rFonts w:ascii="微软雅黑" w:eastAsia="微软雅黑" w:hAnsi="微软雅黑" w:cs="微软雅黑" w:hint="eastAsia"/>
          <w:b/>
          <w:bCs/>
          <w:szCs w:val="21"/>
        </w:rPr>
      </w:pPr>
      <w:r w:rsidRPr="003852A6">
        <w:rPr>
          <w:rFonts w:ascii="微软雅黑" w:eastAsia="微软雅黑" w:hAnsi="微软雅黑" w:cs="微软雅黑" w:hint="eastAsia"/>
          <w:b/>
          <w:bCs/>
          <w:szCs w:val="21"/>
        </w:rPr>
        <w:t>按上述修正错误的原则及方法调整或修正磋商响应文件的报价，磋商供应商同意并签字确认后，调整后的报价对磋商供应商具有约束作用。如果磋商供应商不接受修正后的报价，则其磋商将作为无效处理。</w:t>
      </w:r>
    </w:p>
    <w:p w14:paraId="75ADB19B" w14:textId="77777777" w:rsidR="00B10384" w:rsidRPr="003852A6" w:rsidRDefault="00000000">
      <w:pPr>
        <w:pStyle w:val="affff2"/>
        <w:numPr>
          <w:ilvl w:val="3"/>
          <w:numId w:val="50"/>
        </w:numPr>
        <w:snapToGrid w:val="0"/>
        <w:spacing w:line="360" w:lineRule="auto"/>
        <w:ind w:left="0" w:firstLineChars="0" w:firstLine="426"/>
        <w:rPr>
          <w:rFonts w:ascii="微软雅黑" w:eastAsia="微软雅黑" w:hAnsi="微软雅黑" w:cs="微软雅黑" w:hint="eastAsia"/>
          <w:b/>
        </w:rPr>
      </w:pPr>
      <w:bookmarkStart w:id="90" w:name="_Toc177870555"/>
      <w:r w:rsidRPr="003852A6">
        <w:rPr>
          <w:rFonts w:ascii="微软雅黑" w:eastAsia="微软雅黑" w:hAnsi="微软雅黑" w:cs="微软雅黑" w:hint="eastAsia"/>
          <w:b/>
        </w:rPr>
        <w:t>评审原则和评审办法</w:t>
      </w:r>
    </w:p>
    <w:p w14:paraId="23838F3B" w14:textId="77777777" w:rsidR="00B10384" w:rsidRPr="003852A6" w:rsidRDefault="00B10384">
      <w:pPr>
        <w:pStyle w:val="affff2"/>
        <w:numPr>
          <w:ilvl w:val="0"/>
          <w:numId w:val="53"/>
        </w:numPr>
        <w:snapToGrid w:val="0"/>
        <w:spacing w:line="360" w:lineRule="auto"/>
        <w:ind w:left="0" w:firstLineChars="0" w:firstLine="426"/>
        <w:jc w:val="left"/>
        <w:rPr>
          <w:rFonts w:ascii="微软雅黑" w:eastAsia="微软雅黑" w:hAnsi="微软雅黑" w:cs="微软雅黑" w:hint="eastAsia"/>
          <w:vanish/>
        </w:rPr>
      </w:pPr>
    </w:p>
    <w:p w14:paraId="091A9118" w14:textId="77777777" w:rsidR="00B10384" w:rsidRPr="003852A6" w:rsidRDefault="00000000">
      <w:pPr>
        <w:pStyle w:val="affff2"/>
        <w:numPr>
          <w:ilvl w:val="1"/>
          <w:numId w:val="53"/>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评审原则。磋商小组必须公平、公正、客观，不带任何倾向性和启发性；不得向外界透露任何与评审有关的内容；任何单位和个人不得干扰、影响评审的正常进行；磋商小组及有关工作人员不得私下与磋商供应商接触。</w:t>
      </w:r>
    </w:p>
    <w:p w14:paraId="5B3D0435" w14:textId="77777777" w:rsidR="00B10384" w:rsidRPr="003852A6" w:rsidRDefault="00000000">
      <w:pPr>
        <w:pStyle w:val="affff2"/>
        <w:numPr>
          <w:ilvl w:val="1"/>
          <w:numId w:val="53"/>
        </w:numPr>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评审办法。本项目评审办法是综合评分法，具体评审内容及评分标准等详见《第五章：评审办法》。</w:t>
      </w:r>
    </w:p>
    <w:p w14:paraId="4ED751D3" w14:textId="77777777" w:rsidR="00B10384" w:rsidRPr="003852A6" w:rsidRDefault="00000000">
      <w:pPr>
        <w:pStyle w:val="affff2"/>
        <w:numPr>
          <w:ilvl w:val="3"/>
          <w:numId w:val="50"/>
        </w:numPr>
        <w:snapToGrid w:val="0"/>
        <w:spacing w:line="360" w:lineRule="auto"/>
        <w:ind w:left="0" w:firstLineChars="0" w:firstLine="426"/>
        <w:rPr>
          <w:rFonts w:ascii="微软雅黑" w:eastAsia="微软雅黑" w:hAnsi="微软雅黑" w:cs="微软雅黑" w:hint="eastAsia"/>
          <w:b/>
        </w:rPr>
      </w:pPr>
      <w:r w:rsidRPr="003852A6">
        <w:rPr>
          <w:rFonts w:ascii="微软雅黑" w:eastAsia="微软雅黑" w:hAnsi="微软雅黑" w:cs="微软雅黑" w:hint="eastAsia"/>
          <w:b/>
        </w:rPr>
        <w:t>评审过程的监控</w:t>
      </w:r>
    </w:p>
    <w:p w14:paraId="356AED0F" w14:textId="77777777" w:rsidR="00B10384" w:rsidRPr="003852A6" w:rsidRDefault="00000000">
      <w:pPr>
        <w:snapToGrid w:val="0"/>
        <w:spacing w:line="360" w:lineRule="auto"/>
        <w:ind w:firstLineChars="202" w:firstLine="424"/>
        <w:rPr>
          <w:rFonts w:ascii="微软雅黑" w:eastAsia="微软雅黑" w:hAnsi="微软雅黑" w:cs="微软雅黑" w:hint="eastAsia"/>
          <w:b/>
          <w:szCs w:val="21"/>
        </w:rPr>
      </w:pPr>
      <w:r w:rsidRPr="003852A6">
        <w:rPr>
          <w:rFonts w:ascii="微软雅黑" w:eastAsia="微软雅黑" w:hAnsi="微软雅黑" w:cs="微软雅黑" w:hint="eastAsia"/>
          <w:szCs w:val="21"/>
        </w:rPr>
        <w:t>本项目评标过程实行全程录音、录像监控。磋商供应商在评审过程中所进行的试图影响评标结果的不公正活动，可能导致其磋商被拒绝。</w:t>
      </w:r>
    </w:p>
    <w:p w14:paraId="62153762" w14:textId="77777777" w:rsidR="00B10384" w:rsidRPr="003852A6" w:rsidRDefault="00000000">
      <w:pPr>
        <w:pStyle w:val="affff2"/>
        <w:numPr>
          <w:ilvl w:val="1"/>
          <w:numId w:val="23"/>
        </w:numPr>
        <w:snapToGrid w:val="0"/>
        <w:spacing w:line="360" w:lineRule="auto"/>
        <w:ind w:firstLineChars="0"/>
        <w:jc w:val="center"/>
        <w:outlineLvl w:val="1"/>
        <w:rPr>
          <w:rFonts w:ascii="微软雅黑" w:eastAsia="微软雅黑" w:hAnsi="微软雅黑" w:cs="微软雅黑" w:hint="eastAsia"/>
          <w:b/>
        </w:rPr>
      </w:pPr>
      <w:bookmarkStart w:id="91" w:name="_Toc163574176"/>
      <w:bookmarkEnd w:id="81"/>
      <w:bookmarkEnd w:id="90"/>
      <w:r w:rsidRPr="003852A6">
        <w:rPr>
          <w:rFonts w:ascii="微软雅黑" w:eastAsia="微软雅黑" w:hAnsi="微软雅黑" w:cs="微软雅黑" w:hint="eastAsia"/>
          <w:b/>
        </w:rPr>
        <w:t>磋商结果的确定</w:t>
      </w:r>
      <w:bookmarkEnd w:id="91"/>
    </w:p>
    <w:p w14:paraId="62FA89C2" w14:textId="77777777" w:rsidR="00B10384" w:rsidRPr="003852A6" w:rsidRDefault="00000000">
      <w:pPr>
        <w:pStyle w:val="affff2"/>
        <w:numPr>
          <w:ilvl w:val="3"/>
          <w:numId w:val="54"/>
        </w:numPr>
        <w:snapToGrid w:val="0"/>
        <w:spacing w:line="360" w:lineRule="auto"/>
        <w:ind w:left="0" w:firstLineChars="0" w:firstLine="426"/>
        <w:rPr>
          <w:rFonts w:ascii="微软雅黑" w:eastAsia="微软雅黑" w:hAnsi="微软雅黑" w:cs="微软雅黑" w:hint="eastAsia"/>
        </w:rPr>
      </w:pPr>
      <w:bookmarkStart w:id="92" w:name="_Toc107820051"/>
      <w:bookmarkStart w:id="93" w:name="_Toc170792772"/>
      <w:r w:rsidRPr="003852A6">
        <w:rPr>
          <w:rFonts w:ascii="微软雅黑" w:eastAsia="微软雅黑" w:hAnsi="微软雅黑" w:cs="微软雅黑" w:hint="eastAsia"/>
        </w:rPr>
        <w:t>在全部满足磋商文件实质性要求的前提下，按综合得分高低推荐三名成交候选人，采购人</w:t>
      </w:r>
      <w:proofErr w:type="gramStart"/>
      <w:r w:rsidRPr="003852A6">
        <w:rPr>
          <w:rFonts w:ascii="微软雅黑" w:eastAsia="微软雅黑" w:hAnsi="微软雅黑" w:cs="微软雅黑" w:hint="eastAsia"/>
        </w:rPr>
        <w:t>授权磋商</w:t>
      </w:r>
      <w:proofErr w:type="gramEnd"/>
      <w:r w:rsidRPr="003852A6">
        <w:rPr>
          <w:rFonts w:ascii="微软雅黑" w:eastAsia="微软雅黑" w:hAnsi="微软雅黑" w:cs="微软雅黑" w:hint="eastAsia"/>
        </w:rPr>
        <w:t>小组从三名中标候选人中直接确定排名第一的成交候选人为成交人。综合得分排名</w:t>
      </w:r>
      <w:r w:rsidRPr="003852A6">
        <w:rPr>
          <w:rFonts w:ascii="微软雅黑" w:eastAsia="微软雅黑" w:hAnsi="微软雅黑" w:cs="微软雅黑" w:hint="eastAsia"/>
        </w:rPr>
        <w:lastRenderedPageBreak/>
        <w:t>第一的成交候选人放弃中标或者因不可抗力提出不能履行合同，采购人可以确定综合得分排名第二的成交候选人为中标人，综合得分排名第二的成交候选人因前款同样的原因不能签订合同，采购人可以确定综合得分排名第三的成交候选人为中标人。</w:t>
      </w:r>
    </w:p>
    <w:p w14:paraId="4083CB8A" w14:textId="77777777" w:rsidR="00B10384" w:rsidRPr="003852A6" w:rsidRDefault="00000000">
      <w:pPr>
        <w:pStyle w:val="affff2"/>
        <w:numPr>
          <w:ilvl w:val="3"/>
          <w:numId w:val="54"/>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在成交结果公告的同时，采购代理机构向中标人发出中标通知书。</w:t>
      </w:r>
      <w:bookmarkStart w:id="94" w:name="_Toc192313121"/>
    </w:p>
    <w:p w14:paraId="1B2454D6" w14:textId="77777777" w:rsidR="00B10384" w:rsidRPr="003852A6" w:rsidRDefault="00000000">
      <w:pPr>
        <w:pStyle w:val="affff2"/>
        <w:numPr>
          <w:ilvl w:val="1"/>
          <w:numId w:val="23"/>
        </w:numPr>
        <w:snapToGrid w:val="0"/>
        <w:spacing w:line="360" w:lineRule="auto"/>
        <w:ind w:firstLineChars="0"/>
        <w:jc w:val="center"/>
        <w:outlineLvl w:val="1"/>
        <w:rPr>
          <w:rFonts w:ascii="微软雅黑" w:eastAsia="微软雅黑" w:hAnsi="微软雅黑" w:cs="微软雅黑" w:hint="eastAsia"/>
          <w:b/>
        </w:rPr>
      </w:pPr>
      <w:bookmarkStart w:id="95" w:name="_Toc163574177"/>
      <w:r w:rsidRPr="003852A6">
        <w:rPr>
          <w:rFonts w:ascii="微软雅黑" w:eastAsia="微软雅黑" w:hAnsi="微软雅黑" w:cs="微软雅黑" w:hint="eastAsia"/>
          <w:b/>
        </w:rPr>
        <w:t>合同</w:t>
      </w:r>
      <w:bookmarkEnd w:id="92"/>
      <w:bookmarkEnd w:id="93"/>
      <w:r w:rsidRPr="003852A6">
        <w:rPr>
          <w:rFonts w:ascii="微软雅黑" w:eastAsia="微软雅黑" w:hAnsi="微软雅黑" w:cs="微软雅黑" w:hint="eastAsia"/>
          <w:b/>
        </w:rPr>
        <w:t>授予</w:t>
      </w:r>
      <w:bookmarkEnd w:id="94"/>
      <w:bookmarkEnd w:id="95"/>
    </w:p>
    <w:p w14:paraId="5BD75834" w14:textId="77777777" w:rsidR="00B10384" w:rsidRPr="003852A6" w:rsidRDefault="00000000">
      <w:pPr>
        <w:pStyle w:val="affff2"/>
        <w:numPr>
          <w:ilvl w:val="3"/>
          <w:numId w:val="55"/>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成交人自成交通知书发布后30</w:t>
      </w:r>
      <w:proofErr w:type="gramStart"/>
      <w:r w:rsidRPr="003852A6">
        <w:rPr>
          <w:rFonts w:ascii="微软雅黑" w:eastAsia="微软雅黑" w:hAnsi="微软雅黑" w:cs="微软雅黑" w:hint="eastAsia"/>
        </w:rPr>
        <w:t>日内与</w:t>
      </w:r>
      <w:proofErr w:type="gramEnd"/>
      <w:r w:rsidRPr="003852A6">
        <w:rPr>
          <w:rFonts w:ascii="微软雅黑" w:eastAsia="微软雅黑" w:hAnsi="微软雅黑" w:cs="微软雅黑" w:hint="eastAsia"/>
        </w:rPr>
        <w:t>采购人签订合同。成交人拒绝与采购人签订合同的，采购人可以按照评审报告推荐的成交候选人名单排序，确定下一候选人为成交供应商，也可以重新开展政府采购活动。</w:t>
      </w:r>
    </w:p>
    <w:p w14:paraId="6F5FA126" w14:textId="77777777" w:rsidR="00B10384" w:rsidRPr="003852A6" w:rsidRDefault="00000000">
      <w:pPr>
        <w:pStyle w:val="affff2"/>
        <w:numPr>
          <w:ilvl w:val="3"/>
          <w:numId w:val="55"/>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成交人无故拖延、拒签合同的，将被取消成交人资格；并列入不良记录名单，两年内禁止参加学校采购活动；给采购人造成的损失，应当对采购人的损失承担赔偿责任。</w:t>
      </w:r>
    </w:p>
    <w:p w14:paraId="42B61BFA" w14:textId="77777777" w:rsidR="00B10384" w:rsidRPr="003852A6" w:rsidRDefault="00000000">
      <w:pPr>
        <w:pStyle w:val="affff2"/>
        <w:numPr>
          <w:ilvl w:val="1"/>
          <w:numId w:val="23"/>
        </w:numPr>
        <w:snapToGrid w:val="0"/>
        <w:spacing w:line="360" w:lineRule="auto"/>
        <w:ind w:firstLineChars="0"/>
        <w:jc w:val="center"/>
        <w:outlineLvl w:val="1"/>
        <w:rPr>
          <w:rFonts w:ascii="微软雅黑" w:eastAsia="微软雅黑" w:hAnsi="微软雅黑" w:cs="微软雅黑" w:hint="eastAsia"/>
          <w:b/>
        </w:rPr>
      </w:pPr>
      <w:bookmarkStart w:id="96" w:name="_Toc163574178"/>
      <w:r w:rsidRPr="003852A6">
        <w:rPr>
          <w:rFonts w:ascii="微软雅黑" w:eastAsia="微软雅黑" w:hAnsi="微软雅黑" w:cs="微软雅黑" w:hint="eastAsia"/>
          <w:b/>
        </w:rPr>
        <w:t>履约保证金</w:t>
      </w:r>
      <w:bookmarkEnd w:id="96"/>
    </w:p>
    <w:p w14:paraId="5F5C1252" w14:textId="77777777" w:rsidR="00B10384" w:rsidRPr="003852A6" w:rsidRDefault="00000000">
      <w:pPr>
        <w:pStyle w:val="affff2"/>
        <w:numPr>
          <w:ilvl w:val="3"/>
          <w:numId w:val="56"/>
        </w:numPr>
        <w:snapToGrid w:val="0"/>
        <w:spacing w:line="360" w:lineRule="auto"/>
        <w:ind w:left="0" w:firstLineChars="0" w:firstLine="426"/>
        <w:jc w:val="left"/>
        <w:rPr>
          <w:rFonts w:ascii="微软雅黑" w:eastAsia="微软雅黑" w:hAnsi="微软雅黑" w:cs="微软雅黑" w:hint="eastAsia"/>
          <w:b/>
        </w:rPr>
      </w:pPr>
      <w:r w:rsidRPr="003852A6">
        <w:rPr>
          <w:rFonts w:ascii="微软雅黑" w:eastAsia="微软雅黑" w:hAnsi="微软雅黑" w:cs="微软雅黑" w:hint="eastAsia"/>
          <w:b/>
        </w:rPr>
        <w:t>履约保证金</w:t>
      </w:r>
    </w:p>
    <w:p w14:paraId="6A37BF16" w14:textId="77777777" w:rsidR="00B10384" w:rsidRPr="003852A6" w:rsidRDefault="00000000">
      <w:pPr>
        <w:pStyle w:val="affff2"/>
        <w:numPr>
          <w:ilvl w:val="1"/>
          <w:numId w:val="57"/>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按前附表第十四项规定缴纳履约。</w:t>
      </w:r>
    </w:p>
    <w:p w14:paraId="77AA8D06" w14:textId="77777777" w:rsidR="00B10384" w:rsidRPr="003852A6" w:rsidRDefault="00000000">
      <w:pPr>
        <w:pStyle w:val="affff2"/>
        <w:numPr>
          <w:ilvl w:val="1"/>
          <w:numId w:val="23"/>
        </w:numPr>
        <w:snapToGrid w:val="0"/>
        <w:spacing w:line="360" w:lineRule="auto"/>
        <w:ind w:left="0" w:firstLineChars="0" w:firstLine="426"/>
        <w:jc w:val="center"/>
        <w:outlineLvl w:val="1"/>
        <w:rPr>
          <w:rFonts w:ascii="微软雅黑" w:eastAsia="微软雅黑" w:hAnsi="微软雅黑" w:cs="微软雅黑" w:hint="eastAsia"/>
          <w:b/>
        </w:rPr>
      </w:pPr>
      <w:bookmarkStart w:id="97" w:name="_Toc163574179"/>
      <w:r w:rsidRPr="003852A6">
        <w:rPr>
          <w:rFonts w:ascii="微软雅黑" w:eastAsia="微软雅黑" w:hAnsi="微软雅黑" w:cs="微软雅黑" w:hint="eastAsia"/>
          <w:b/>
        </w:rPr>
        <w:t>招标代理费</w:t>
      </w:r>
      <w:bookmarkEnd w:id="97"/>
    </w:p>
    <w:p w14:paraId="64F11DCE" w14:textId="77777777" w:rsidR="00B10384" w:rsidRPr="003852A6" w:rsidRDefault="00000000">
      <w:pPr>
        <w:pStyle w:val="affff2"/>
        <w:numPr>
          <w:ilvl w:val="1"/>
          <w:numId w:val="58"/>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根据“国家发展和改革委员会办公厅《关于招标代理服务收费有关问题的通知》（发改办价格【2003】857号）”规定，招标代理机构向中标人收取招标代理服务费。</w:t>
      </w:r>
    </w:p>
    <w:p w14:paraId="11116724" w14:textId="77777777" w:rsidR="00B10384" w:rsidRPr="003852A6" w:rsidRDefault="00000000">
      <w:pPr>
        <w:pStyle w:val="affff2"/>
        <w:numPr>
          <w:ilvl w:val="1"/>
          <w:numId w:val="58"/>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中标人应在收取《中标通知书》时向采购代理机构交纳招标代理服务费，服务费的收费标准</w:t>
      </w:r>
      <w:proofErr w:type="gramStart"/>
      <w:r w:rsidRPr="003852A6">
        <w:rPr>
          <w:rFonts w:ascii="微软雅黑" w:eastAsia="微软雅黑" w:hAnsi="微软雅黑" w:cs="微软雅黑" w:hint="eastAsia"/>
        </w:rPr>
        <w:t>按浙价服</w:t>
      </w:r>
      <w:proofErr w:type="gramEnd"/>
      <w:r w:rsidRPr="003852A6">
        <w:rPr>
          <w:rFonts w:ascii="微软雅黑" w:eastAsia="微软雅黑" w:hAnsi="微软雅黑" w:cs="微软雅黑" w:hint="eastAsia"/>
        </w:rPr>
        <w:t>〔2003〕77号文规定计算</w:t>
      </w:r>
    </w:p>
    <w:tbl>
      <w:tblPr>
        <w:tblW w:w="5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019"/>
      </w:tblGrid>
      <w:tr w:rsidR="00B10384" w:rsidRPr="003852A6" w14:paraId="5576515C" w14:textId="77777777">
        <w:trPr>
          <w:trHeight w:val="415"/>
          <w:jc w:val="center"/>
        </w:trPr>
        <w:tc>
          <w:tcPr>
            <w:tcW w:w="2160" w:type="dxa"/>
            <w:shd w:val="clear" w:color="auto" w:fill="D9D9D9"/>
            <w:vAlign w:val="center"/>
          </w:tcPr>
          <w:p w14:paraId="63AE9ADB"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中标金额（万元）</w:t>
            </w:r>
          </w:p>
        </w:tc>
        <w:tc>
          <w:tcPr>
            <w:tcW w:w="3019" w:type="dxa"/>
            <w:shd w:val="clear" w:color="auto" w:fill="D9D9D9"/>
          </w:tcPr>
          <w:p w14:paraId="3C77A80A"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工程类招标收费费率</w:t>
            </w:r>
          </w:p>
        </w:tc>
      </w:tr>
      <w:tr w:rsidR="00B10384" w:rsidRPr="003852A6" w14:paraId="3B474F5F" w14:textId="77777777">
        <w:trPr>
          <w:jc w:val="center"/>
        </w:trPr>
        <w:tc>
          <w:tcPr>
            <w:tcW w:w="2160" w:type="dxa"/>
          </w:tcPr>
          <w:p w14:paraId="371C2C6F"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100以下</w:t>
            </w:r>
          </w:p>
        </w:tc>
        <w:tc>
          <w:tcPr>
            <w:tcW w:w="3019" w:type="dxa"/>
            <w:vAlign w:val="center"/>
          </w:tcPr>
          <w:p w14:paraId="4EE17B62"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w:t>
            </w:r>
          </w:p>
        </w:tc>
      </w:tr>
      <w:tr w:rsidR="00B10384" w:rsidRPr="003852A6" w14:paraId="65047BDA" w14:textId="77777777">
        <w:trPr>
          <w:jc w:val="center"/>
        </w:trPr>
        <w:tc>
          <w:tcPr>
            <w:tcW w:w="2160" w:type="dxa"/>
          </w:tcPr>
          <w:p w14:paraId="39BCB126"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100-500</w:t>
            </w:r>
          </w:p>
        </w:tc>
        <w:tc>
          <w:tcPr>
            <w:tcW w:w="3019" w:type="dxa"/>
            <w:vAlign w:val="center"/>
          </w:tcPr>
          <w:p w14:paraId="16E4DD24"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0.7％</w:t>
            </w:r>
          </w:p>
        </w:tc>
      </w:tr>
    </w:tbl>
    <w:p w14:paraId="781048DC" w14:textId="77777777" w:rsidR="00B10384" w:rsidRPr="003852A6" w:rsidRDefault="00000000">
      <w:pPr>
        <w:pStyle w:val="affff2"/>
        <w:numPr>
          <w:ilvl w:val="1"/>
          <w:numId w:val="58"/>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招标代理服务收费按差额定率累进法计算。</w:t>
      </w:r>
    </w:p>
    <w:p w14:paraId="5E414BEF" w14:textId="4D56382B" w:rsidR="00F2232C" w:rsidRDefault="00000000">
      <w:pPr>
        <w:snapToGrid w:val="0"/>
        <w:spacing w:line="360" w:lineRule="auto"/>
        <w:ind w:firstLineChars="200" w:firstLine="420"/>
        <w:rPr>
          <w:rFonts w:ascii="微软雅黑" w:eastAsia="微软雅黑" w:hAnsi="微软雅黑" w:cs="微软雅黑"/>
          <w:szCs w:val="21"/>
        </w:rPr>
      </w:pPr>
      <w:r w:rsidRPr="003852A6">
        <w:rPr>
          <w:rFonts w:ascii="微软雅黑" w:eastAsia="微软雅黑" w:hAnsi="微软雅黑" w:cs="微软雅黑" w:hint="eastAsia"/>
          <w:szCs w:val="21"/>
        </w:rPr>
        <w:lastRenderedPageBreak/>
        <w:t>本项目以工程类招标收费标准的70%收取中标服务费，</w:t>
      </w:r>
      <w:r w:rsidR="00F2232C" w:rsidRPr="00F2232C">
        <w:rPr>
          <w:rFonts w:ascii="微软雅黑" w:eastAsia="微软雅黑" w:hAnsi="微软雅黑" w:cs="微软雅黑" w:hint="eastAsia"/>
          <w:szCs w:val="21"/>
        </w:rPr>
        <w:t>工程量清单及招标控制价的单独编制服务费按照《浙江省建设工程造价咨询服务项目及收费指引》</w:t>
      </w:r>
      <w:proofErr w:type="gramStart"/>
      <w:r w:rsidR="00F2232C" w:rsidRPr="00F2232C">
        <w:rPr>
          <w:rFonts w:ascii="微软雅黑" w:eastAsia="微软雅黑" w:hAnsi="微软雅黑" w:cs="微软雅黑" w:hint="eastAsia"/>
          <w:szCs w:val="21"/>
        </w:rPr>
        <w:t>浙建价</w:t>
      </w:r>
      <w:proofErr w:type="gramEnd"/>
      <w:r w:rsidR="00F2232C" w:rsidRPr="00F2232C">
        <w:rPr>
          <w:rFonts w:ascii="微软雅黑" w:eastAsia="微软雅黑" w:hAnsi="微软雅黑" w:cs="微软雅黑" w:hint="eastAsia"/>
          <w:szCs w:val="21"/>
        </w:rPr>
        <w:t xml:space="preserve"> 协[2021]13 号文规定的收费基准乘以50%，招标代理服务费和工程量清单招标控制价编制服务费累计之和经计算不足5000 元时按 5000元计费。</w:t>
      </w:r>
    </w:p>
    <w:p w14:paraId="3B6F6025" w14:textId="77777777" w:rsidR="00B10384" w:rsidRPr="003852A6" w:rsidRDefault="00000000">
      <w:pPr>
        <w:pStyle w:val="affff2"/>
        <w:numPr>
          <w:ilvl w:val="1"/>
          <w:numId w:val="58"/>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服务费支付方式：一次性以网银、电汇的形式支付。</w:t>
      </w:r>
    </w:p>
    <w:p w14:paraId="3AC849A0" w14:textId="77777777" w:rsidR="00B10384" w:rsidRPr="003852A6" w:rsidRDefault="00000000">
      <w:pPr>
        <w:pStyle w:val="affff2"/>
        <w:numPr>
          <w:ilvl w:val="1"/>
          <w:numId w:val="58"/>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服务费以银行划账方式按下列要求提交：</w:t>
      </w:r>
    </w:p>
    <w:p w14:paraId="30BD6554" w14:textId="77777777" w:rsidR="00B10384" w:rsidRPr="003852A6" w:rsidRDefault="00000000">
      <w:pPr>
        <w:tabs>
          <w:tab w:val="left" w:pos="848"/>
        </w:tabs>
        <w:snapToGrid w:val="0"/>
        <w:spacing w:line="360" w:lineRule="auto"/>
        <w:ind w:firstLineChars="400" w:firstLine="840"/>
        <w:rPr>
          <w:rFonts w:ascii="微软雅黑" w:eastAsia="微软雅黑" w:hAnsi="微软雅黑" w:cs="微软雅黑" w:hint="eastAsia"/>
          <w:szCs w:val="21"/>
        </w:rPr>
      </w:pPr>
      <w:r w:rsidRPr="003852A6">
        <w:rPr>
          <w:rFonts w:ascii="微软雅黑" w:eastAsia="微软雅黑" w:hAnsi="微软雅黑" w:cs="微软雅黑" w:hint="eastAsia"/>
          <w:szCs w:val="21"/>
        </w:rPr>
        <w:t>户名： 嘉兴市千秋工程咨询有限公司</w:t>
      </w:r>
    </w:p>
    <w:p w14:paraId="6CE51810" w14:textId="77777777" w:rsidR="00B10384" w:rsidRPr="003852A6" w:rsidRDefault="00000000">
      <w:pPr>
        <w:snapToGrid w:val="0"/>
        <w:spacing w:line="360" w:lineRule="auto"/>
        <w:ind w:firstLineChars="400" w:firstLine="840"/>
        <w:rPr>
          <w:rFonts w:ascii="微软雅黑" w:eastAsia="微软雅黑" w:hAnsi="微软雅黑" w:cs="微软雅黑" w:hint="eastAsia"/>
          <w:szCs w:val="21"/>
        </w:rPr>
      </w:pPr>
      <w:r w:rsidRPr="003852A6">
        <w:rPr>
          <w:rFonts w:ascii="微软雅黑" w:eastAsia="微软雅黑" w:hAnsi="微软雅黑" w:cs="微软雅黑" w:hint="eastAsia"/>
          <w:szCs w:val="21"/>
        </w:rPr>
        <w:t>开户银行：交通银行嘉兴分行</w:t>
      </w:r>
    </w:p>
    <w:p w14:paraId="2BD901C5" w14:textId="77777777" w:rsidR="00B10384" w:rsidRPr="003852A6" w:rsidRDefault="00000000">
      <w:pPr>
        <w:snapToGrid w:val="0"/>
        <w:spacing w:line="360" w:lineRule="auto"/>
        <w:ind w:firstLineChars="400" w:firstLine="840"/>
        <w:rPr>
          <w:rFonts w:ascii="微软雅黑" w:eastAsia="微软雅黑" w:hAnsi="微软雅黑" w:cs="微软雅黑" w:hint="eastAsia"/>
          <w:szCs w:val="21"/>
        </w:rPr>
      </w:pPr>
      <w:r w:rsidRPr="003852A6">
        <w:rPr>
          <w:rFonts w:ascii="微软雅黑" w:eastAsia="微软雅黑" w:hAnsi="微软雅黑" w:cs="微软雅黑" w:hint="eastAsia"/>
          <w:szCs w:val="21"/>
        </w:rPr>
        <w:t>银行账号：334601000018170160050</w:t>
      </w:r>
    </w:p>
    <w:p w14:paraId="3F25A208" w14:textId="77777777" w:rsidR="00B10384" w:rsidRPr="003852A6" w:rsidRDefault="00000000">
      <w:pPr>
        <w:pStyle w:val="affff2"/>
        <w:numPr>
          <w:ilvl w:val="1"/>
          <w:numId w:val="58"/>
        </w:numPr>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服务费由供应商支付，综合考虑在投标报价中。</w:t>
      </w:r>
    </w:p>
    <w:p w14:paraId="21C5E0FA" w14:textId="77777777" w:rsidR="00B10384" w:rsidRPr="003852A6" w:rsidRDefault="00B10384">
      <w:pPr>
        <w:pStyle w:val="affff2"/>
        <w:numPr>
          <w:ilvl w:val="1"/>
          <w:numId w:val="58"/>
        </w:numPr>
        <w:snapToGrid w:val="0"/>
        <w:spacing w:line="360" w:lineRule="auto"/>
        <w:ind w:left="0" w:firstLineChars="0" w:firstLine="426"/>
        <w:rPr>
          <w:rFonts w:ascii="微软雅黑" w:eastAsia="微软雅黑" w:hAnsi="微软雅黑" w:cs="微软雅黑" w:hint="eastAsia"/>
        </w:rPr>
        <w:sectPr w:rsidR="00B10384" w:rsidRPr="003852A6">
          <w:pgSz w:w="11906" w:h="16838"/>
          <w:pgMar w:top="1440" w:right="1558" w:bottom="1440" w:left="1797" w:header="851" w:footer="992" w:gutter="0"/>
          <w:cols w:space="720"/>
          <w:docGrid w:linePitch="312"/>
        </w:sectPr>
      </w:pPr>
    </w:p>
    <w:p w14:paraId="3F54A904" w14:textId="77777777" w:rsidR="00B10384" w:rsidRPr="003852A6" w:rsidRDefault="00000000">
      <w:pPr>
        <w:pStyle w:val="1"/>
        <w:numPr>
          <w:ilvl w:val="0"/>
          <w:numId w:val="19"/>
        </w:numPr>
        <w:spacing w:beforeLines="0" w:after="0"/>
        <w:jc w:val="center"/>
        <w:rPr>
          <w:rStyle w:val="affd"/>
          <w:rFonts w:ascii="微软雅黑" w:eastAsia="微软雅黑" w:hAnsi="微软雅黑" w:cs="微软雅黑" w:hint="eastAsia"/>
          <w:b/>
          <w:kern w:val="44"/>
          <w:sz w:val="21"/>
          <w:szCs w:val="21"/>
        </w:rPr>
      </w:pPr>
      <w:bookmarkStart w:id="98" w:name="_Toc100764251"/>
      <w:bookmarkStart w:id="99" w:name="_Toc163574180"/>
      <w:bookmarkStart w:id="100" w:name="_Toc27736"/>
      <w:r w:rsidRPr="003852A6">
        <w:rPr>
          <w:rStyle w:val="affd"/>
          <w:rFonts w:ascii="微软雅黑" w:eastAsia="微软雅黑" w:hAnsi="微软雅黑" w:cs="微软雅黑" w:hint="eastAsia"/>
          <w:b/>
          <w:kern w:val="44"/>
          <w:sz w:val="21"/>
          <w:szCs w:val="21"/>
        </w:rPr>
        <w:lastRenderedPageBreak/>
        <w:t>磋商项目要求</w:t>
      </w:r>
      <w:bookmarkStart w:id="101" w:name="_Toc72069792"/>
      <w:bookmarkStart w:id="102" w:name="_Toc170792778"/>
      <w:bookmarkStart w:id="103" w:name="_Toc71033410"/>
      <w:bookmarkStart w:id="104" w:name="_Toc119481961"/>
      <w:bookmarkEnd w:id="43"/>
      <w:bookmarkEnd w:id="44"/>
      <w:bookmarkEnd w:id="45"/>
      <w:bookmarkEnd w:id="98"/>
      <w:bookmarkEnd w:id="99"/>
      <w:bookmarkEnd w:id="100"/>
    </w:p>
    <w:p w14:paraId="2DE4E242" w14:textId="77777777" w:rsidR="00B10384" w:rsidRPr="003852A6" w:rsidRDefault="00000000">
      <w:pPr>
        <w:pStyle w:val="affff2"/>
        <w:numPr>
          <w:ilvl w:val="1"/>
          <w:numId w:val="59"/>
        </w:numPr>
        <w:spacing w:line="360" w:lineRule="auto"/>
        <w:ind w:left="0" w:firstLineChars="0" w:firstLine="426"/>
        <w:outlineLvl w:val="2"/>
        <w:rPr>
          <w:rFonts w:ascii="微软雅黑" w:eastAsia="微软雅黑" w:hAnsi="微软雅黑" w:cs="微软雅黑" w:hint="eastAsia"/>
          <w:b/>
          <w:bCs/>
        </w:rPr>
      </w:pPr>
      <w:bookmarkStart w:id="105" w:name="_Toc163574181"/>
      <w:r w:rsidRPr="003852A6">
        <w:rPr>
          <w:rFonts w:ascii="微软雅黑" w:eastAsia="微软雅黑" w:hAnsi="微软雅黑" w:cs="微软雅黑" w:hint="eastAsia"/>
          <w:b/>
          <w:bCs/>
        </w:rPr>
        <w:t>工程概况</w:t>
      </w:r>
      <w:bookmarkEnd w:id="105"/>
    </w:p>
    <w:p w14:paraId="40C8D5B8" w14:textId="77777777" w:rsidR="00B10384" w:rsidRPr="003852A6" w:rsidRDefault="00000000">
      <w:pPr>
        <w:pStyle w:val="affff2"/>
        <w:spacing w:line="360" w:lineRule="auto"/>
        <w:ind w:firstLineChars="202" w:firstLine="424"/>
        <w:rPr>
          <w:rFonts w:ascii="微软雅黑" w:eastAsia="微软雅黑" w:hAnsi="微软雅黑" w:cs="微软雅黑" w:hint="eastAsia"/>
          <w:u w:val="single"/>
        </w:rPr>
      </w:pPr>
      <w:proofErr w:type="gramStart"/>
      <w:r w:rsidRPr="003852A6">
        <w:rPr>
          <w:rFonts w:ascii="微软雅黑" w:eastAsia="微软雅黑" w:hAnsi="微软雅黑" w:cs="微软雅黑" w:hint="eastAsia"/>
        </w:rPr>
        <w:t>秀洲区</w:t>
      </w:r>
      <w:proofErr w:type="gramEnd"/>
      <w:r w:rsidRPr="003852A6">
        <w:rPr>
          <w:rFonts w:ascii="微软雅黑" w:eastAsia="微软雅黑" w:hAnsi="微软雅黑" w:cs="微软雅黑" w:hint="eastAsia"/>
        </w:rPr>
        <w:t>洪兴西路1765号草坪砖停车位改造工程，地址在</w:t>
      </w:r>
      <w:r w:rsidRPr="003852A6">
        <w:rPr>
          <w:rFonts w:ascii="微软雅黑" w:eastAsia="微软雅黑" w:hAnsi="微软雅黑" w:cs="微软雅黑" w:hint="eastAsia"/>
          <w:u w:val="single"/>
        </w:rPr>
        <w:t>洪兴西路1765号</w:t>
      </w:r>
      <w:r w:rsidRPr="003852A6">
        <w:rPr>
          <w:rFonts w:ascii="微软雅黑" w:eastAsia="微软雅黑" w:hAnsi="微软雅黑" w:cs="微软雅黑" w:hint="eastAsia"/>
        </w:rPr>
        <w:t>。主要内容：</w:t>
      </w:r>
      <w:r w:rsidRPr="003852A6">
        <w:rPr>
          <w:rFonts w:ascii="微软雅黑" w:eastAsia="微软雅黑" w:hAnsi="微软雅黑" w:cs="微软雅黑" w:hint="eastAsia"/>
          <w:u w:val="single"/>
        </w:rPr>
        <w:t>工</w:t>
      </w:r>
      <w:r w:rsidRPr="003852A6">
        <w:rPr>
          <w:rFonts w:ascii="微软雅黑" w:eastAsia="微软雅黑" w:hAnsi="微软雅黑" w:cs="宋体" w:hint="eastAsia"/>
          <w:u w:val="single"/>
        </w:rPr>
        <w:t>程量</w:t>
      </w:r>
      <w:r w:rsidRPr="003852A6">
        <w:rPr>
          <w:rFonts w:ascii="微软雅黑" w:eastAsia="微软雅黑" w:hAnsi="微软雅黑" w:cs="宋体"/>
          <w:u w:val="single"/>
        </w:rPr>
        <w:t>清单所指向</w:t>
      </w:r>
      <w:proofErr w:type="gramStart"/>
      <w:r w:rsidRPr="003852A6">
        <w:rPr>
          <w:rFonts w:ascii="微软雅黑" w:eastAsia="微软雅黑" w:hAnsi="微软雅黑" w:cs="宋体"/>
          <w:u w:val="single"/>
        </w:rPr>
        <w:t>的</w:t>
      </w:r>
      <w:r w:rsidRPr="003852A6">
        <w:rPr>
          <w:rFonts w:ascii="微软雅黑" w:eastAsia="微软雅黑" w:hAnsi="微软雅黑" w:cs="宋体" w:hint="eastAsia"/>
          <w:u w:val="single"/>
        </w:rPr>
        <w:t>秀洲区</w:t>
      </w:r>
      <w:proofErr w:type="gramEnd"/>
      <w:r w:rsidRPr="003852A6">
        <w:rPr>
          <w:rFonts w:ascii="微软雅黑" w:eastAsia="微软雅黑" w:hAnsi="微软雅黑" w:cs="宋体" w:hint="eastAsia"/>
          <w:u w:val="single"/>
        </w:rPr>
        <w:t>洪兴西路1765号草坪砖停车位改造工程</w:t>
      </w:r>
      <w:r w:rsidRPr="003852A6">
        <w:rPr>
          <w:rFonts w:ascii="微软雅黑" w:eastAsia="微软雅黑" w:hAnsi="微软雅黑" w:hint="eastAsia"/>
          <w:szCs w:val="28"/>
          <w:u w:val="single"/>
        </w:rPr>
        <w:t>设计施工图范围内的全部工作内容以及完成主体工程所需的附属工作项目</w:t>
      </w:r>
      <w:r w:rsidRPr="003852A6">
        <w:rPr>
          <w:rFonts w:ascii="微软雅黑" w:eastAsia="微软雅黑" w:hAnsi="微软雅黑" w:cs="宋体" w:hint="eastAsia"/>
          <w:u w:val="single"/>
        </w:rPr>
        <w:t>。（详见设计施工图及工程量清单）</w:t>
      </w:r>
      <w:r w:rsidRPr="003852A6">
        <w:rPr>
          <w:rFonts w:ascii="微软雅黑" w:eastAsia="微软雅黑" w:hAnsi="微软雅黑" w:cs="微软雅黑" w:hint="eastAsia"/>
          <w:u w:val="single"/>
        </w:rPr>
        <w:t xml:space="preserve">。 </w:t>
      </w:r>
    </w:p>
    <w:p w14:paraId="73BBC237" w14:textId="77777777" w:rsidR="00B10384" w:rsidRPr="003852A6" w:rsidRDefault="00000000">
      <w:pPr>
        <w:pStyle w:val="affff2"/>
        <w:numPr>
          <w:ilvl w:val="3"/>
          <w:numId w:val="60"/>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工程名称</w:t>
      </w:r>
    </w:p>
    <w:p w14:paraId="0516B809" w14:textId="77777777" w:rsidR="00B10384" w:rsidRPr="003852A6" w:rsidRDefault="00000000">
      <w:pPr>
        <w:pStyle w:val="affff2"/>
        <w:spacing w:line="360" w:lineRule="auto"/>
        <w:ind w:firstLineChars="202" w:firstLine="424"/>
        <w:rPr>
          <w:rFonts w:ascii="微软雅黑" w:eastAsia="微软雅黑" w:hAnsi="微软雅黑" w:cs="微软雅黑" w:hint="eastAsia"/>
        </w:rPr>
      </w:pPr>
      <w:proofErr w:type="gramStart"/>
      <w:r w:rsidRPr="003852A6">
        <w:rPr>
          <w:rFonts w:ascii="微软雅黑" w:eastAsia="微软雅黑" w:hAnsi="微软雅黑" w:cs="微软雅黑" w:hint="eastAsia"/>
        </w:rPr>
        <w:t>秀洲区</w:t>
      </w:r>
      <w:proofErr w:type="gramEnd"/>
      <w:r w:rsidRPr="003852A6">
        <w:rPr>
          <w:rFonts w:ascii="微软雅黑" w:eastAsia="微软雅黑" w:hAnsi="微软雅黑" w:cs="微软雅黑" w:hint="eastAsia"/>
        </w:rPr>
        <w:t>洪兴西路1765号草坪砖停车位改造工程</w:t>
      </w:r>
    </w:p>
    <w:p w14:paraId="539EF514" w14:textId="77777777" w:rsidR="00B10384" w:rsidRPr="003852A6" w:rsidRDefault="00000000">
      <w:pPr>
        <w:pStyle w:val="affff2"/>
        <w:numPr>
          <w:ilvl w:val="3"/>
          <w:numId w:val="60"/>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现场条件</w:t>
      </w:r>
    </w:p>
    <w:p w14:paraId="142CE8DE" w14:textId="77777777" w:rsidR="00B10384" w:rsidRPr="003852A6" w:rsidRDefault="00000000">
      <w:pPr>
        <w:pStyle w:val="affff2"/>
        <w:spacing w:line="360" w:lineRule="auto"/>
        <w:ind w:firstLineChars="202" w:firstLine="424"/>
        <w:rPr>
          <w:rFonts w:ascii="微软雅黑" w:eastAsia="微软雅黑" w:hAnsi="微软雅黑" w:cs="微软雅黑" w:hint="eastAsia"/>
        </w:rPr>
      </w:pPr>
      <w:r w:rsidRPr="003852A6">
        <w:rPr>
          <w:rFonts w:ascii="微软雅黑" w:eastAsia="微软雅黑" w:hAnsi="微软雅黑" w:cs="微软雅黑" w:hint="eastAsia"/>
        </w:rPr>
        <w:t xml:space="preserve">符合开工条件。                                                               </w:t>
      </w:r>
    </w:p>
    <w:p w14:paraId="19EE5602" w14:textId="77777777" w:rsidR="00B10384" w:rsidRPr="003852A6" w:rsidRDefault="00000000">
      <w:pPr>
        <w:pStyle w:val="affff2"/>
        <w:numPr>
          <w:ilvl w:val="3"/>
          <w:numId w:val="60"/>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工程承包范围</w:t>
      </w:r>
    </w:p>
    <w:p w14:paraId="67663788" w14:textId="77777777" w:rsidR="00B10384" w:rsidRPr="003852A6" w:rsidRDefault="00000000">
      <w:pPr>
        <w:pStyle w:val="affff2"/>
        <w:spacing w:line="360" w:lineRule="auto"/>
        <w:ind w:firstLineChars="202" w:firstLine="424"/>
        <w:rPr>
          <w:rFonts w:ascii="微软雅黑" w:eastAsia="微软雅黑" w:hAnsi="微软雅黑" w:cs="微软雅黑" w:hint="eastAsia"/>
        </w:rPr>
      </w:pPr>
      <w:r w:rsidRPr="003852A6">
        <w:rPr>
          <w:rFonts w:ascii="微软雅黑" w:eastAsia="微软雅黑" w:hAnsi="微软雅黑" w:cs="微软雅黑" w:hint="eastAsia"/>
        </w:rPr>
        <w:t>主要内容：具体详见施工图范围内安装工程(详见本工程量清单)。</w:t>
      </w:r>
    </w:p>
    <w:p w14:paraId="576D4E12" w14:textId="77777777" w:rsidR="00B10384" w:rsidRPr="003852A6" w:rsidRDefault="00000000">
      <w:pPr>
        <w:pStyle w:val="affff2"/>
        <w:numPr>
          <w:ilvl w:val="3"/>
          <w:numId w:val="60"/>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工程质量标准</w:t>
      </w:r>
    </w:p>
    <w:p w14:paraId="1758F770" w14:textId="77777777" w:rsidR="00B10384" w:rsidRPr="003852A6" w:rsidRDefault="00000000">
      <w:pPr>
        <w:pStyle w:val="affff2"/>
        <w:spacing w:line="360" w:lineRule="auto"/>
        <w:ind w:firstLineChars="202" w:firstLine="424"/>
        <w:rPr>
          <w:rFonts w:ascii="微软雅黑" w:eastAsia="微软雅黑" w:hAnsi="微软雅黑" w:cs="微软雅黑" w:hint="eastAsia"/>
        </w:rPr>
      </w:pPr>
      <w:r w:rsidRPr="003852A6">
        <w:rPr>
          <w:rFonts w:ascii="微软雅黑" w:eastAsia="微软雅黑" w:hAnsi="微软雅黑" w:cs="微软雅黑" w:hint="eastAsia"/>
        </w:rPr>
        <w:t xml:space="preserve">达到合格。                                                               </w:t>
      </w:r>
    </w:p>
    <w:p w14:paraId="4B193092" w14:textId="77777777" w:rsidR="00B10384" w:rsidRPr="003852A6" w:rsidRDefault="00000000">
      <w:pPr>
        <w:pStyle w:val="affff2"/>
        <w:numPr>
          <w:ilvl w:val="3"/>
          <w:numId w:val="60"/>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工程施工要求</w:t>
      </w:r>
    </w:p>
    <w:p w14:paraId="20692350" w14:textId="77777777" w:rsidR="00B10384" w:rsidRPr="003852A6" w:rsidRDefault="00B10384">
      <w:pPr>
        <w:pStyle w:val="affff2"/>
        <w:numPr>
          <w:ilvl w:val="0"/>
          <w:numId w:val="61"/>
        </w:numPr>
        <w:spacing w:line="360" w:lineRule="auto"/>
        <w:ind w:firstLineChars="0"/>
        <w:rPr>
          <w:rFonts w:ascii="微软雅黑" w:eastAsia="微软雅黑" w:hAnsi="微软雅黑" w:cs="微软雅黑" w:hint="eastAsia"/>
          <w:vanish/>
        </w:rPr>
      </w:pPr>
    </w:p>
    <w:p w14:paraId="7C7C7878" w14:textId="77777777" w:rsidR="00B10384" w:rsidRPr="003852A6" w:rsidRDefault="00B10384">
      <w:pPr>
        <w:pStyle w:val="affff2"/>
        <w:numPr>
          <w:ilvl w:val="0"/>
          <w:numId w:val="61"/>
        </w:numPr>
        <w:spacing w:line="360" w:lineRule="auto"/>
        <w:ind w:firstLineChars="0"/>
        <w:rPr>
          <w:rFonts w:ascii="微软雅黑" w:eastAsia="微软雅黑" w:hAnsi="微软雅黑" w:cs="微软雅黑" w:hint="eastAsia"/>
          <w:vanish/>
        </w:rPr>
      </w:pPr>
    </w:p>
    <w:p w14:paraId="4E268D94" w14:textId="77777777" w:rsidR="00B10384" w:rsidRPr="003852A6" w:rsidRDefault="00B10384">
      <w:pPr>
        <w:pStyle w:val="affff2"/>
        <w:numPr>
          <w:ilvl w:val="0"/>
          <w:numId w:val="61"/>
        </w:numPr>
        <w:spacing w:line="360" w:lineRule="auto"/>
        <w:ind w:firstLineChars="0"/>
        <w:rPr>
          <w:rFonts w:ascii="微软雅黑" w:eastAsia="微软雅黑" w:hAnsi="微软雅黑" w:cs="微软雅黑" w:hint="eastAsia"/>
          <w:vanish/>
        </w:rPr>
      </w:pPr>
    </w:p>
    <w:p w14:paraId="38123584" w14:textId="77777777" w:rsidR="00B10384" w:rsidRPr="003852A6" w:rsidRDefault="00B10384">
      <w:pPr>
        <w:pStyle w:val="affff2"/>
        <w:numPr>
          <w:ilvl w:val="0"/>
          <w:numId w:val="61"/>
        </w:numPr>
        <w:spacing w:line="360" w:lineRule="auto"/>
        <w:ind w:firstLineChars="0"/>
        <w:rPr>
          <w:rFonts w:ascii="微软雅黑" w:eastAsia="微软雅黑" w:hAnsi="微软雅黑" w:cs="微软雅黑" w:hint="eastAsia"/>
          <w:vanish/>
        </w:rPr>
      </w:pPr>
    </w:p>
    <w:p w14:paraId="2D9BDF1F" w14:textId="77777777" w:rsidR="00B10384" w:rsidRPr="003852A6" w:rsidRDefault="00B10384">
      <w:pPr>
        <w:pStyle w:val="affff2"/>
        <w:numPr>
          <w:ilvl w:val="0"/>
          <w:numId w:val="61"/>
        </w:numPr>
        <w:spacing w:line="360" w:lineRule="auto"/>
        <w:ind w:firstLineChars="0"/>
        <w:rPr>
          <w:rFonts w:ascii="微软雅黑" w:eastAsia="微软雅黑" w:hAnsi="微软雅黑" w:cs="微软雅黑" w:hint="eastAsia"/>
          <w:vanish/>
        </w:rPr>
      </w:pPr>
    </w:p>
    <w:p w14:paraId="4FCB7DC1" w14:textId="77777777" w:rsidR="00B10384" w:rsidRPr="003852A6" w:rsidRDefault="00000000">
      <w:pPr>
        <w:pStyle w:val="affff2"/>
        <w:numPr>
          <w:ilvl w:val="1"/>
          <w:numId w:val="61"/>
        </w:numPr>
        <w:spacing w:line="360" w:lineRule="auto"/>
        <w:ind w:left="0" w:firstLineChars="0" w:firstLine="424"/>
        <w:rPr>
          <w:rFonts w:ascii="微软雅黑" w:eastAsia="微软雅黑" w:hAnsi="微软雅黑" w:cs="微软雅黑" w:hint="eastAsia"/>
        </w:rPr>
      </w:pPr>
      <w:r w:rsidRPr="003852A6">
        <w:rPr>
          <w:rFonts w:ascii="微软雅黑" w:eastAsia="微软雅黑" w:hAnsi="微软雅黑" w:cs="微软雅黑" w:hint="eastAsia"/>
        </w:rPr>
        <w:t>水源、电源接入点位置由采购人指定，从接入点</w:t>
      </w:r>
      <w:proofErr w:type="gramStart"/>
      <w:r w:rsidRPr="003852A6">
        <w:rPr>
          <w:rFonts w:ascii="微软雅黑" w:eastAsia="微软雅黑" w:hAnsi="微软雅黑" w:cs="微软雅黑" w:hint="eastAsia"/>
        </w:rPr>
        <w:t>至施工</w:t>
      </w:r>
      <w:proofErr w:type="gramEnd"/>
      <w:r w:rsidRPr="003852A6">
        <w:rPr>
          <w:rFonts w:ascii="微软雅黑" w:eastAsia="微软雅黑" w:hAnsi="微软雅黑" w:cs="微软雅黑" w:hint="eastAsia"/>
        </w:rPr>
        <w:t>现场使用点的管线费用等计入本次报价，水、电费用在竣工结算审计完成</w:t>
      </w:r>
      <w:proofErr w:type="gramStart"/>
      <w:r w:rsidRPr="003852A6">
        <w:rPr>
          <w:rFonts w:ascii="微软雅黑" w:eastAsia="微软雅黑" w:hAnsi="微软雅黑" w:cs="微软雅黑" w:hint="eastAsia"/>
        </w:rPr>
        <w:t>并资料</w:t>
      </w:r>
      <w:proofErr w:type="gramEnd"/>
      <w:r w:rsidRPr="003852A6">
        <w:rPr>
          <w:rFonts w:ascii="微软雅黑" w:eastAsia="微软雅黑" w:hAnsi="微软雅黑" w:cs="微软雅黑" w:hint="eastAsia"/>
        </w:rPr>
        <w:t>归档后10天内按结算审定价的</w:t>
      </w:r>
      <w:proofErr w:type="gramStart"/>
      <w:r w:rsidRPr="003852A6">
        <w:rPr>
          <w:rFonts w:ascii="微软雅黑" w:eastAsia="微软雅黑" w:hAnsi="微软雅黑" w:cs="微软雅黑" w:hint="eastAsia"/>
        </w:rPr>
        <w:t>千分之七交</w:t>
      </w:r>
      <w:proofErr w:type="gramEnd"/>
      <w:r w:rsidRPr="003852A6">
        <w:rPr>
          <w:rFonts w:ascii="微软雅黑" w:eastAsia="微软雅黑" w:hAnsi="微软雅黑" w:cs="微软雅黑" w:hint="eastAsia"/>
        </w:rPr>
        <w:t>采购人。供应商应充分考虑停电因素，因停电而造成自发电费用应包含在本次报价中，同时工期不得顺延。拆除及建筑垃圾清运处置费用由投标单位在本次报价中自行考虑，费用包干。</w:t>
      </w:r>
    </w:p>
    <w:p w14:paraId="4CA4389E" w14:textId="77777777" w:rsidR="00B10384" w:rsidRPr="003852A6" w:rsidRDefault="00000000">
      <w:pPr>
        <w:pStyle w:val="affff2"/>
        <w:numPr>
          <w:ilvl w:val="1"/>
          <w:numId w:val="61"/>
        </w:numPr>
        <w:spacing w:line="360" w:lineRule="auto"/>
        <w:ind w:left="0" w:firstLineChars="202" w:firstLine="424"/>
        <w:rPr>
          <w:rFonts w:ascii="微软雅黑" w:eastAsia="微软雅黑" w:hAnsi="微软雅黑" w:cs="微软雅黑" w:hint="eastAsia"/>
        </w:rPr>
      </w:pPr>
      <w:r w:rsidRPr="003852A6">
        <w:rPr>
          <w:rFonts w:ascii="微软雅黑" w:eastAsia="微软雅黑" w:hAnsi="微软雅黑" w:cs="微软雅黑" w:hint="eastAsia"/>
        </w:rPr>
        <w:t>注意已施工完成的工程成品及现有设施保护，发生损坏的由供应商自行负责维修。</w:t>
      </w:r>
    </w:p>
    <w:p w14:paraId="531CE7A1" w14:textId="77777777" w:rsidR="00B10384" w:rsidRPr="003852A6" w:rsidRDefault="00000000">
      <w:pPr>
        <w:pStyle w:val="affff2"/>
        <w:numPr>
          <w:ilvl w:val="1"/>
          <w:numId w:val="61"/>
        </w:numPr>
        <w:spacing w:line="360" w:lineRule="auto"/>
        <w:ind w:left="0" w:firstLineChars="202" w:firstLine="424"/>
        <w:rPr>
          <w:rFonts w:ascii="微软雅黑" w:eastAsia="微软雅黑" w:hAnsi="微软雅黑" w:cs="微软雅黑" w:hint="eastAsia"/>
        </w:rPr>
      </w:pPr>
      <w:r w:rsidRPr="003852A6">
        <w:rPr>
          <w:rFonts w:ascii="微软雅黑" w:eastAsia="微软雅黑" w:hAnsi="微软雅黑" w:cs="微软雅黑" w:hint="eastAsia"/>
        </w:rPr>
        <w:t>其他技术施工要求详见工程量清单和图纸。</w:t>
      </w:r>
    </w:p>
    <w:p w14:paraId="16EEEA5A" w14:textId="77777777" w:rsidR="00B10384" w:rsidRPr="003852A6" w:rsidRDefault="00000000">
      <w:pPr>
        <w:pStyle w:val="affff2"/>
        <w:numPr>
          <w:ilvl w:val="1"/>
          <w:numId w:val="61"/>
        </w:numPr>
        <w:spacing w:line="360" w:lineRule="auto"/>
        <w:ind w:left="0" w:firstLineChars="202" w:firstLine="424"/>
        <w:rPr>
          <w:rFonts w:ascii="微软雅黑" w:eastAsia="微软雅黑" w:hAnsi="微软雅黑" w:cs="微软雅黑" w:hint="eastAsia"/>
        </w:rPr>
      </w:pPr>
      <w:r w:rsidRPr="003852A6">
        <w:rPr>
          <w:rFonts w:ascii="微软雅黑" w:eastAsia="微软雅黑" w:hAnsi="微软雅黑" w:cs="微软雅黑" w:hint="eastAsia"/>
        </w:rPr>
        <w:lastRenderedPageBreak/>
        <w:t>服从采购人管理，按照垃圾分类要求及时清运（时间要求根据项目特点确定），责任自担、费用自理，如未按要求清运垃圾的，由采购人自行委托清理，费用由供应商承担，在履约保证金中扣除。</w:t>
      </w:r>
    </w:p>
    <w:p w14:paraId="66A13085" w14:textId="77777777" w:rsidR="00B10384" w:rsidRPr="003852A6" w:rsidRDefault="00000000">
      <w:pPr>
        <w:pStyle w:val="affff2"/>
        <w:numPr>
          <w:ilvl w:val="1"/>
          <w:numId w:val="59"/>
        </w:numPr>
        <w:spacing w:line="360" w:lineRule="auto"/>
        <w:ind w:left="0" w:firstLineChars="0" w:firstLine="426"/>
        <w:outlineLvl w:val="2"/>
        <w:rPr>
          <w:rFonts w:ascii="微软雅黑" w:eastAsia="微软雅黑" w:hAnsi="微软雅黑" w:cs="微软雅黑" w:hint="eastAsia"/>
          <w:b/>
          <w:bCs/>
        </w:rPr>
      </w:pPr>
      <w:r w:rsidRPr="003852A6">
        <w:rPr>
          <w:rFonts w:ascii="微软雅黑" w:eastAsia="微软雅黑" w:hAnsi="微软雅黑" w:cs="微软雅黑" w:hint="eastAsia"/>
          <w:b/>
          <w:bCs/>
        </w:rPr>
        <w:t>商务要求</w:t>
      </w:r>
    </w:p>
    <w:p w14:paraId="50CF5680" w14:textId="77777777" w:rsidR="00B10384" w:rsidRPr="003852A6" w:rsidRDefault="00000000">
      <w:pPr>
        <w:pStyle w:val="28"/>
        <w:numPr>
          <w:ilvl w:val="3"/>
          <w:numId w:val="62"/>
        </w:numPr>
        <w:snapToGrid w:val="0"/>
        <w:spacing w:after="120" w:line="360" w:lineRule="auto"/>
        <w:ind w:left="0" w:firstLine="426"/>
        <w:outlineLvl w:val="2"/>
        <w:rPr>
          <w:rFonts w:ascii="微软雅黑" w:eastAsia="微软雅黑" w:hAnsi="微软雅黑" w:cs="微软雅黑"/>
          <w:szCs w:val="21"/>
        </w:rPr>
      </w:pPr>
      <w:r w:rsidRPr="003852A6">
        <w:rPr>
          <w:rFonts w:ascii="微软雅黑" w:eastAsia="微软雅黑" w:hAnsi="微软雅黑" w:cs="微软雅黑"/>
          <w:szCs w:val="21"/>
        </w:rPr>
        <w:t>工期要求：</w:t>
      </w:r>
      <w:r w:rsidRPr="003852A6">
        <w:rPr>
          <w:rFonts w:ascii="微软雅黑" w:eastAsia="微软雅黑" w:hAnsi="微软雅黑" w:cs="微软雅黑"/>
          <w:szCs w:val="21"/>
          <w:u w:val="single"/>
        </w:rPr>
        <w:t>2024年10月20 日前完工</w:t>
      </w:r>
      <w:r w:rsidRPr="003852A6">
        <w:rPr>
          <w:rFonts w:ascii="微软雅黑" w:eastAsia="微软雅黑" w:hAnsi="微软雅黑" w:cs="微软雅黑"/>
          <w:szCs w:val="21"/>
        </w:rPr>
        <w:t>。</w:t>
      </w:r>
    </w:p>
    <w:p w14:paraId="3D3653D4" w14:textId="77777777" w:rsidR="00B10384" w:rsidRPr="003852A6" w:rsidRDefault="00000000">
      <w:pPr>
        <w:pStyle w:val="affff2"/>
        <w:numPr>
          <w:ilvl w:val="3"/>
          <w:numId w:val="62"/>
        </w:numPr>
        <w:spacing w:line="360" w:lineRule="auto"/>
        <w:ind w:left="0" w:firstLineChars="0" w:firstLine="426"/>
        <w:jc w:val="left"/>
        <w:outlineLvl w:val="2"/>
        <w:rPr>
          <w:rFonts w:ascii="微软雅黑" w:eastAsia="微软雅黑" w:hAnsi="微软雅黑" w:cs="微软雅黑" w:hint="eastAsia"/>
        </w:rPr>
      </w:pPr>
      <w:r w:rsidRPr="003852A6">
        <w:rPr>
          <w:rFonts w:ascii="微软雅黑" w:eastAsia="微软雅黑" w:hAnsi="微软雅黑" w:cs="微软雅黑" w:hint="eastAsia"/>
        </w:rPr>
        <w:t>工程地点</w:t>
      </w:r>
      <w:r w:rsidRPr="003852A6">
        <w:rPr>
          <w:rFonts w:ascii="微软雅黑" w:eastAsia="微软雅黑" w:hAnsi="微软雅黑" w:cs="微软雅黑" w:hint="eastAsia"/>
          <w:u w:val="single"/>
        </w:rPr>
        <w:t xml:space="preserve">：洪兴西路1765号 </w:t>
      </w:r>
      <w:r w:rsidRPr="003852A6">
        <w:rPr>
          <w:rFonts w:ascii="微软雅黑" w:eastAsia="微软雅黑" w:hAnsi="微软雅黑" w:cs="微软雅黑" w:hint="eastAsia"/>
        </w:rPr>
        <w:t>。</w:t>
      </w:r>
    </w:p>
    <w:p w14:paraId="683AB1FF" w14:textId="77777777" w:rsidR="00B10384" w:rsidRPr="003852A6" w:rsidRDefault="00000000">
      <w:pPr>
        <w:pStyle w:val="28"/>
        <w:numPr>
          <w:ilvl w:val="3"/>
          <w:numId w:val="62"/>
        </w:numPr>
        <w:snapToGrid w:val="0"/>
        <w:spacing w:after="120" w:line="360" w:lineRule="auto"/>
        <w:ind w:left="0" w:firstLine="426"/>
        <w:outlineLvl w:val="2"/>
        <w:rPr>
          <w:rFonts w:ascii="微软雅黑" w:eastAsia="微软雅黑" w:hAnsi="微软雅黑" w:cs="微软雅黑"/>
          <w:szCs w:val="21"/>
        </w:rPr>
      </w:pPr>
      <w:r w:rsidRPr="003852A6">
        <w:rPr>
          <w:rFonts w:ascii="微软雅黑" w:eastAsia="微软雅黑" w:hAnsi="微软雅黑" w:cs="微软雅黑"/>
          <w:szCs w:val="21"/>
        </w:rPr>
        <w:t>履约保证金：详见前附表</w:t>
      </w:r>
    </w:p>
    <w:p w14:paraId="2ECB7681" w14:textId="77777777" w:rsidR="00B10384" w:rsidRPr="003852A6" w:rsidRDefault="00000000">
      <w:pPr>
        <w:pStyle w:val="28"/>
        <w:numPr>
          <w:ilvl w:val="3"/>
          <w:numId w:val="62"/>
        </w:numPr>
        <w:snapToGrid w:val="0"/>
        <w:spacing w:after="120" w:line="360" w:lineRule="auto"/>
        <w:ind w:left="0" w:firstLine="426"/>
        <w:outlineLvl w:val="2"/>
        <w:rPr>
          <w:rFonts w:ascii="微软雅黑" w:eastAsia="微软雅黑" w:hAnsi="微软雅黑" w:cs="微软雅黑"/>
          <w:szCs w:val="21"/>
        </w:rPr>
      </w:pPr>
      <w:r w:rsidRPr="003852A6">
        <w:rPr>
          <w:rFonts w:ascii="微软雅黑" w:eastAsia="微软雅黑" w:hAnsi="微软雅黑" w:cs="微软雅黑"/>
          <w:szCs w:val="21"/>
        </w:rPr>
        <w:t>付款条件（进度和方式）：详见前附表</w:t>
      </w:r>
    </w:p>
    <w:p w14:paraId="4E8DF7CC" w14:textId="77777777" w:rsidR="00B10384" w:rsidRPr="003852A6" w:rsidRDefault="00000000">
      <w:pPr>
        <w:pStyle w:val="28"/>
        <w:numPr>
          <w:ilvl w:val="3"/>
          <w:numId w:val="62"/>
        </w:numPr>
        <w:snapToGrid w:val="0"/>
        <w:spacing w:after="120" w:line="360" w:lineRule="auto"/>
        <w:ind w:left="0" w:firstLine="426"/>
        <w:outlineLvl w:val="2"/>
        <w:rPr>
          <w:rFonts w:ascii="微软雅黑" w:eastAsia="微软雅黑" w:hAnsi="微软雅黑" w:cs="微软雅黑"/>
          <w:szCs w:val="21"/>
        </w:rPr>
      </w:pPr>
      <w:r w:rsidRPr="003852A6">
        <w:rPr>
          <w:rFonts w:ascii="微软雅黑" w:eastAsia="微软雅黑" w:hAnsi="微软雅黑" w:cs="微软雅黑"/>
          <w:szCs w:val="21"/>
        </w:rPr>
        <w:t>缺陷责任期</w:t>
      </w:r>
    </w:p>
    <w:p w14:paraId="37682B25" w14:textId="77777777" w:rsidR="00B10384" w:rsidRPr="003852A6" w:rsidRDefault="00000000">
      <w:pPr>
        <w:spacing w:line="360" w:lineRule="auto"/>
        <w:ind w:firstLineChars="100" w:firstLine="21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2年，自竣工验收合格之日起算。</w:t>
      </w:r>
    </w:p>
    <w:p w14:paraId="324C02B5" w14:textId="77777777" w:rsidR="00B10384" w:rsidRPr="003852A6" w:rsidRDefault="00000000">
      <w:pPr>
        <w:pStyle w:val="affff2"/>
        <w:numPr>
          <w:ilvl w:val="1"/>
          <w:numId w:val="59"/>
        </w:numPr>
        <w:spacing w:line="360" w:lineRule="auto"/>
        <w:ind w:left="0" w:firstLineChars="0" w:firstLine="426"/>
        <w:outlineLvl w:val="2"/>
        <w:rPr>
          <w:rFonts w:ascii="微软雅黑" w:eastAsia="微软雅黑" w:hAnsi="微软雅黑" w:cs="微软雅黑" w:hint="eastAsia"/>
          <w:b/>
          <w:bCs/>
        </w:rPr>
      </w:pPr>
      <w:r w:rsidRPr="003852A6">
        <w:rPr>
          <w:rFonts w:ascii="微软雅黑" w:eastAsia="微软雅黑" w:hAnsi="微软雅黑" w:cs="微软雅黑" w:hint="eastAsia"/>
          <w:b/>
          <w:bCs/>
        </w:rPr>
        <w:t>其他要求</w:t>
      </w:r>
    </w:p>
    <w:p w14:paraId="2910B28C" w14:textId="77777777" w:rsidR="00B10384" w:rsidRPr="003852A6" w:rsidRDefault="00000000">
      <w:pPr>
        <w:pStyle w:val="affff2"/>
        <w:numPr>
          <w:ilvl w:val="3"/>
          <w:numId w:val="63"/>
        </w:numPr>
        <w:tabs>
          <w:tab w:val="left" w:pos="720"/>
        </w:tabs>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本项目采用工程量清单报价，供应商应按采购人提供的工程量清单中列出的工程项目和工程量填报单价和合价。每一项目只允许有一个报价，任何有选择的报价将不予接受。供应商未填单价或合价的工程项目，在实施后，采购人将不予以支付，视为该项费用已包括在其他有价款的单价或合价内。除非本磋商文件对工程量清单编制和报价另有说明的，否则，供应商应按工程量清单中的项目和数量进行报价。</w:t>
      </w:r>
    </w:p>
    <w:p w14:paraId="009E61B5" w14:textId="77777777" w:rsidR="00B10384" w:rsidRPr="003852A6" w:rsidRDefault="00000000">
      <w:pPr>
        <w:pStyle w:val="affff2"/>
        <w:numPr>
          <w:ilvl w:val="3"/>
          <w:numId w:val="63"/>
        </w:numPr>
        <w:tabs>
          <w:tab w:val="left" w:pos="720"/>
        </w:tabs>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各供应商根据企业自身实力，根据企业定额或参照《浙江省建设工程计价规则》（2018版）、《浙江省建筑工程预算定额》（2018版）、《浙江省安装工程预算定额》（2018版）、《浙江省市政工程预算定额》（2018版）、《浙江省园林工程预算定额》（2018版）、《浙江省建设工程施工机械台班费用定额》（2018版）、《浙江省建筑安装材料基期价格》（2018版）等2018版计价依据。</w:t>
      </w:r>
    </w:p>
    <w:p w14:paraId="5716FCBF" w14:textId="77777777" w:rsidR="00B10384" w:rsidRPr="003852A6" w:rsidRDefault="00000000">
      <w:pPr>
        <w:pStyle w:val="affff2"/>
        <w:numPr>
          <w:ilvl w:val="3"/>
          <w:numId w:val="63"/>
        </w:numPr>
        <w:tabs>
          <w:tab w:val="left" w:pos="720"/>
        </w:tabs>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安全文明施工费为必须计取的措施项目，费用根据（浙建</w:t>
      </w:r>
      <w:proofErr w:type="gramStart"/>
      <w:r w:rsidRPr="003852A6">
        <w:rPr>
          <w:rFonts w:ascii="微软雅黑" w:eastAsia="微软雅黑" w:hAnsi="微软雅黑" w:cs="微软雅黑" w:hint="eastAsia"/>
        </w:rPr>
        <w:t>建</w:t>
      </w:r>
      <w:proofErr w:type="gramEnd"/>
      <w:r w:rsidRPr="003852A6">
        <w:rPr>
          <w:rFonts w:ascii="微软雅黑" w:eastAsia="微软雅黑" w:hAnsi="微软雅黑" w:cs="微软雅黑" w:hint="eastAsia"/>
        </w:rPr>
        <w:t>[2018]61号）《关于颁</w:t>
      </w:r>
      <w:r w:rsidRPr="003852A6">
        <w:rPr>
          <w:rFonts w:ascii="微软雅黑" w:eastAsia="微软雅黑" w:hAnsi="微软雅黑" w:cs="微软雅黑" w:hint="eastAsia"/>
        </w:rPr>
        <w:lastRenderedPageBreak/>
        <w:t>布浙江省工程计价依据（2018版）的通知》的计价依据计取。本工程为市区一般工程。</w:t>
      </w:r>
    </w:p>
    <w:p w14:paraId="27EB1ABC" w14:textId="77777777" w:rsidR="00B10384" w:rsidRPr="003852A6" w:rsidRDefault="00000000">
      <w:pPr>
        <w:pStyle w:val="affff2"/>
        <w:numPr>
          <w:ilvl w:val="3"/>
          <w:numId w:val="63"/>
        </w:numPr>
        <w:tabs>
          <w:tab w:val="left" w:pos="720"/>
        </w:tabs>
        <w:snapToGrid w:val="0"/>
        <w:spacing w:line="360" w:lineRule="auto"/>
        <w:ind w:left="0" w:firstLineChars="0" w:firstLine="426"/>
        <w:rPr>
          <w:rFonts w:ascii="微软雅黑" w:eastAsia="微软雅黑" w:hAnsi="微软雅黑" w:cs="微软雅黑" w:hint="eastAsia"/>
        </w:rPr>
      </w:pPr>
      <w:proofErr w:type="gramStart"/>
      <w:r w:rsidRPr="003852A6">
        <w:rPr>
          <w:rFonts w:ascii="微软雅黑" w:eastAsia="微软雅黑" w:hAnsi="微软雅黑" w:cs="微软雅黑" w:hint="eastAsia"/>
        </w:rPr>
        <w:t>规</w:t>
      </w:r>
      <w:proofErr w:type="gramEnd"/>
      <w:r w:rsidRPr="003852A6">
        <w:rPr>
          <w:rFonts w:ascii="微软雅黑" w:eastAsia="微软雅黑" w:hAnsi="微软雅黑" w:cs="微软雅黑" w:hint="eastAsia"/>
        </w:rPr>
        <w:t>费</w:t>
      </w:r>
      <w:proofErr w:type="gramStart"/>
      <w:r w:rsidRPr="003852A6">
        <w:rPr>
          <w:rFonts w:ascii="微软雅黑" w:eastAsia="微软雅黑" w:hAnsi="微软雅黑" w:cs="微软雅黑" w:hint="eastAsia"/>
        </w:rPr>
        <w:t>属不可</w:t>
      </w:r>
      <w:proofErr w:type="gramEnd"/>
      <w:r w:rsidRPr="003852A6">
        <w:rPr>
          <w:rFonts w:ascii="微软雅黑" w:eastAsia="微软雅黑" w:hAnsi="微软雅黑" w:cs="微软雅黑" w:hint="eastAsia"/>
        </w:rPr>
        <w:t>竞争费用，</w:t>
      </w:r>
      <w:proofErr w:type="gramStart"/>
      <w:r w:rsidRPr="003852A6">
        <w:rPr>
          <w:rFonts w:ascii="微软雅黑" w:eastAsia="微软雅黑" w:hAnsi="微软雅黑" w:cs="微软雅黑" w:hint="eastAsia"/>
        </w:rPr>
        <w:t>按浙建建</w:t>
      </w:r>
      <w:proofErr w:type="gramEnd"/>
      <w:r w:rsidRPr="003852A6">
        <w:rPr>
          <w:rFonts w:ascii="微软雅黑" w:eastAsia="微软雅黑" w:hAnsi="微软雅黑" w:cs="微软雅黑" w:hint="eastAsia"/>
        </w:rPr>
        <w:t>[2018]61号文件提到供应商可自主确定其投标费率，但不得低于标准取费费率的 30%。</w:t>
      </w:r>
    </w:p>
    <w:p w14:paraId="016D5A18" w14:textId="77777777" w:rsidR="00B10384" w:rsidRPr="003852A6" w:rsidRDefault="00000000">
      <w:pPr>
        <w:pStyle w:val="affff2"/>
        <w:numPr>
          <w:ilvl w:val="3"/>
          <w:numId w:val="63"/>
        </w:numPr>
        <w:tabs>
          <w:tab w:val="left" w:pos="720"/>
        </w:tabs>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税金</w:t>
      </w:r>
      <w:proofErr w:type="gramStart"/>
      <w:r w:rsidRPr="003852A6">
        <w:rPr>
          <w:rFonts w:ascii="微软雅黑" w:eastAsia="微软雅黑" w:hAnsi="微软雅黑" w:cs="微软雅黑" w:hint="eastAsia"/>
        </w:rPr>
        <w:t>属不可</w:t>
      </w:r>
      <w:proofErr w:type="gramEnd"/>
      <w:r w:rsidRPr="003852A6">
        <w:rPr>
          <w:rFonts w:ascii="微软雅黑" w:eastAsia="微软雅黑" w:hAnsi="微软雅黑" w:cs="微软雅黑" w:hint="eastAsia"/>
        </w:rPr>
        <w:t>竞争费用，</w:t>
      </w:r>
      <w:proofErr w:type="gramStart"/>
      <w:r w:rsidRPr="003852A6">
        <w:rPr>
          <w:rFonts w:ascii="微软雅黑" w:eastAsia="微软雅黑" w:hAnsi="微软雅黑" w:cs="微软雅黑" w:hint="eastAsia"/>
        </w:rPr>
        <w:t>按浙建建</w:t>
      </w:r>
      <w:proofErr w:type="gramEnd"/>
      <w:r w:rsidRPr="003852A6">
        <w:rPr>
          <w:rFonts w:ascii="微软雅黑" w:eastAsia="微软雅黑" w:hAnsi="微软雅黑" w:cs="微软雅黑" w:hint="eastAsia"/>
        </w:rPr>
        <w:t>发[2019]92号、</w:t>
      </w:r>
      <w:proofErr w:type="gramStart"/>
      <w:r w:rsidRPr="003852A6">
        <w:rPr>
          <w:rFonts w:ascii="微软雅黑" w:eastAsia="微软雅黑" w:hAnsi="微软雅黑" w:cs="微软雅黑" w:hint="eastAsia"/>
        </w:rPr>
        <w:t>浙建站定</w:t>
      </w:r>
      <w:proofErr w:type="gramEnd"/>
      <w:r w:rsidRPr="003852A6">
        <w:rPr>
          <w:rFonts w:ascii="微软雅黑" w:eastAsia="微软雅黑" w:hAnsi="微软雅黑" w:cs="微软雅黑" w:hint="eastAsia"/>
        </w:rPr>
        <w:t>[2016]23号文件取费费率中规定的税金计取。本工程采购时按一般计税法计取。</w:t>
      </w:r>
    </w:p>
    <w:p w14:paraId="5B25FC3F" w14:textId="77777777" w:rsidR="00B10384" w:rsidRPr="003852A6" w:rsidRDefault="00000000">
      <w:pPr>
        <w:pStyle w:val="affff2"/>
        <w:numPr>
          <w:ilvl w:val="3"/>
          <w:numId w:val="63"/>
        </w:numPr>
        <w:tabs>
          <w:tab w:val="left" w:pos="720"/>
        </w:tabs>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人工费、材料费参照近期《嘉兴造价管理》、《浙江造价信息》、相应补充文件，并结合市场行情及企业自身实力自行报价。施工取费参照取费定额并结合供应商自身情况自行计取；本工程所用人工、材料、机械费及为完成本工程所需的一切费用及</w:t>
      </w:r>
      <w:proofErr w:type="gramStart"/>
      <w:r w:rsidRPr="003852A6">
        <w:rPr>
          <w:rFonts w:ascii="微软雅黑" w:eastAsia="微软雅黑" w:hAnsi="微软雅黑" w:cs="微软雅黑" w:hint="eastAsia"/>
        </w:rPr>
        <w:t>拟获得</w:t>
      </w:r>
      <w:proofErr w:type="gramEnd"/>
      <w:r w:rsidRPr="003852A6">
        <w:rPr>
          <w:rFonts w:ascii="微软雅黑" w:eastAsia="微软雅黑" w:hAnsi="微软雅黑" w:cs="微软雅黑" w:hint="eastAsia"/>
        </w:rPr>
        <w:t>的利润，并考虑了应承担的风险，由供应商根据市场情况并结合本工程特点自行取价。</w:t>
      </w:r>
    </w:p>
    <w:p w14:paraId="5B4AD933" w14:textId="77777777" w:rsidR="00B10384" w:rsidRPr="003852A6" w:rsidRDefault="00000000">
      <w:pPr>
        <w:pStyle w:val="affff2"/>
        <w:numPr>
          <w:ilvl w:val="3"/>
          <w:numId w:val="63"/>
        </w:numPr>
        <w:tabs>
          <w:tab w:val="left" w:pos="720"/>
        </w:tabs>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投标单位不得擅自调整分部分项工程量清单中的项目编码、项目名称、项目特征、计量单位、工程数量。施工技术措施费由供应商按自行编制的施工组织设计计入本次报价内。分部分项工程量清单中的最终报价及最终施工技术措施费按磋商报价及最后的磋商报价（最终报价）的下浮比例确定。供应商报价应考虑其中风险。</w:t>
      </w:r>
    </w:p>
    <w:p w14:paraId="617B5670" w14:textId="77777777" w:rsidR="00B10384" w:rsidRPr="003852A6" w:rsidRDefault="00000000">
      <w:pPr>
        <w:pStyle w:val="affff2"/>
        <w:numPr>
          <w:ilvl w:val="3"/>
          <w:numId w:val="63"/>
        </w:numPr>
        <w:tabs>
          <w:tab w:val="left" w:pos="720"/>
        </w:tabs>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如发生水电费用，收取方式：</w:t>
      </w:r>
    </w:p>
    <w:p w14:paraId="53AFE984" w14:textId="77777777" w:rsidR="00B10384" w:rsidRPr="003852A6" w:rsidRDefault="00000000">
      <w:pPr>
        <w:pStyle w:val="affff2"/>
        <w:tabs>
          <w:tab w:val="left" w:pos="720"/>
        </w:tabs>
        <w:snapToGrid w:val="0"/>
        <w:spacing w:line="360" w:lineRule="auto"/>
        <w:ind w:firstLineChars="202" w:firstLine="424"/>
        <w:rPr>
          <w:rFonts w:ascii="微软雅黑" w:eastAsia="微软雅黑" w:hAnsi="微软雅黑" w:cs="微软雅黑" w:hint="eastAsia"/>
        </w:rPr>
      </w:pPr>
      <w:r w:rsidRPr="003852A6">
        <w:rPr>
          <w:rFonts w:ascii="微软雅黑" w:eastAsia="微软雅黑" w:hAnsi="微软雅黑" w:cs="微软雅黑" w:hint="eastAsia"/>
        </w:rPr>
        <w:t>水源、电源接入点位置由采购人指定，从接入点</w:t>
      </w:r>
      <w:proofErr w:type="gramStart"/>
      <w:r w:rsidRPr="003852A6">
        <w:rPr>
          <w:rFonts w:ascii="微软雅黑" w:eastAsia="微软雅黑" w:hAnsi="微软雅黑" w:cs="微软雅黑" w:hint="eastAsia"/>
        </w:rPr>
        <w:t>至施工</w:t>
      </w:r>
      <w:proofErr w:type="gramEnd"/>
      <w:r w:rsidRPr="003852A6">
        <w:rPr>
          <w:rFonts w:ascii="微软雅黑" w:eastAsia="微软雅黑" w:hAnsi="微软雅黑" w:cs="微软雅黑" w:hint="eastAsia"/>
        </w:rPr>
        <w:t>现场使用点的管线费用等计入本次报价，水、电费用在竣工结算审计完成</w:t>
      </w:r>
      <w:proofErr w:type="gramStart"/>
      <w:r w:rsidRPr="003852A6">
        <w:rPr>
          <w:rFonts w:ascii="微软雅黑" w:eastAsia="微软雅黑" w:hAnsi="微软雅黑" w:cs="微软雅黑" w:hint="eastAsia"/>
        </w:rPr>
        <w:t>并资料</w:t>
      </w:r>
      <w:proofErr w:type="gramEnd"/>
      <w:r w:rsidRPr="003852A6">
        <w:rPr>
          <w:rFonts w:ascii="微软雅黑" w:eastAsia="微软雅黑" w:hAnsi="微软雅黑" w:cs="微软雅黑" w:hint="eastAsia"/>
        </w:rPr>
        <w:t>归档后10天内按结算审定价的</w:t>
      </w:r>
      <w:proofErr w:type="gramStart"/>
      <w:r w:rsidRPr="003852A6">
        <w:rPr>
          <w:rFonts w:ascii="微软雅黑" w:eastAsia="微软雅黑" w:hAnsi="微软雅黑" w:cs="微软雅黑" w:hint="eastAsia"/>
        </w:rPr>
        <w:t>千分之七交</w:t>
      </w:r>
      <w:proofErr w:type="gramEnd"/>
      <w:r w:rsidRPr="003852A6">
        <w:rPr>
          <w:rFonts w:ascii="微软雅黑" w:eastAsia="微软雅黑" w:hAnsi="微软雅黑" w:cs="微软雅黑" w:hint="eastAsia"/>
        </w:rPr>
        <w:t>采购人。供应商应充分考虑停电因素，因停电而造成自发电费用应包含在本次报价中，同时工期不得顺延。拆除及建筑垃圾清运处置费用由供应商在本次报价中自行考虑，费用包干。</w:t>
      </w:r>
    </w:p>
    <w:p w14:paraId="1E9E5D33" w14:textId="77777777" w:rsidR="00B10384" w:rsidRPr="003852A6" w:rsidRDefault="00000000">
      <w:pPr>
        <w:pStyle w:val="affff2"/>
        <w:numPr>
          <w:ilvl w:val="3"/>
          <w:numId w:val="63"/>
        </w:numPr>
        <w:tabs>
          <w:tab w:val="left" w:pos="720"/>
        </w:tabs>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注意已施工完成的工程成品保护以及施工场地原有地下管线等设施的保护，相应的费用已包含在投标报价中，另如有发生损坏的由乙方自行负责维修。</w:t>
      </w:r>
    </w:p>
    <w:p w14:paraId="3C6A24C0" w14:textId="77777777" w:rsidR="00B10384" w:rsidRPr="003852A6" w:rsidRDefault="00000000">
      <w:pPr>
        <w:pStyle w:val="affff2"/>
        <w:numPr>
          <w:ilvl w:val="3"/>
          <w:numId w:val="63"/>
        </w:numPr>
        <w:tabs>
          <w:tab w:val="left" w:pos="720"/>
        </w:tabs>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投标单位应自行到现场踏勘以充分了解现场位置、情况、道路等任何其他足以影响承包的情况，任何因忽视或误解现场情况而导致的索赔或工期延长申请将不被批准。</w:t>
      </w:r>
    </w:p>
    <w:p w14:paraId="4F10AE91" w14:textId="77777777" w:rsidR="00B10384" w:rsidRPr="003852A6" w:rsidRDefault="00000000">
      <w:pPr>
        <w:pStyle w:val="affff2"/>
        <w:numPr>
          <w:ilvl w:val="3"/>
          <w:numId w:val="63"/>
        </w:numPr>
        <w:tabs>
          <w:tab w:val="left" w:pos="720"/>
        </w:tabs>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lastRenderedPageBreak/>
        <w:t>投标单位的费率、综合单价等均实行固定包干，不得调整。工程量清单中以项为单位的工程量</w:t>
      </w:r>
      <w:proofErr w:type="gramStart"/>
      <w:r w:rsidRPr="003852A6">
        <w:rPr>
          <w:rFonts w:ascii="微软雅黑" w:eastAsia="微软雅黑" w:hAnsi="微软雅黑" w:cs="微软雅黑" w:hint="eastAsia"/>
        </w:rPr>
        <w:t>视供应</w:t>
      </w:r>
      <w:proofErr w:type="gramEnd"/>
      <w:r w:rsidRPr="003852A6">
        <w:rPr>
          <w:rFonts w:ascii="微软雅黑" w:eastAsia="微软雅黑" w:hAnsi="微软雅黑" w:cs="微软雅黑" w:hint="eastAsia"/>
        </w:rPr>
        <w:t>商已经踏勘现场后综合考虑，均不得调整。</w:t>
      </w:r>
    </w:p>
    <w:p w14:paraId="4E05E231" w14:textId="77777777" w:rsidR="00B10384" w:rsidRPr="003852A6" w:rsidRDefault="00000000">
      <w:pPr>
        <w:pStyle w:val="affff2"/>
        <w:numPr>
          <w:ilvl w:val="3"/>
          <w:numId w:val="63"/>
        </w:numPr>
        <w:tabs>
          <w:tab w:val="left" w:pos="720"/>
        </w:tabs>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投标单位在填报价格及费用时应充分考虑国家现行技术标准、规范和施工图纸要求。缩短工期增加费、行车干扰因素所产生的费用、规定范围以外的施工便道所增加费用等竞争报价均包含在投标报价中。</w:t>
      </w:r>
    </w:p>
    <w:p w14:paraId="52C352C2" w14:textId="77777777" w:rsidR="00B10384" w:rsidRPr="003852A6" w:rsidRDefault="00000000">
      <w:pPr>
        <w:pStyle w:val="affff2"/>
        <w:numPr>
          <w:ilvl w:val="3"/>
          <w:numId w:val="63"/>
        </w:numPr>
        <w:tabs>
          <w:tab w:val="left" w:pos="720"/>
        </w:tabs>
        <w:snapToGrid w:val="0"/>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结算工程量根据《建设工程工程量清单计价规范》（GB50500-2013）、竣工资料（包括竣工图、现场签证单、补充性文件等）按实计算。结算时，新增项目（含变更主材）</w:t>
      </w:r>
      <w:proofErr w:type="gramStart"/>
      <w:r w:rsidRPr="003852A6">
        <w:rPr>
          <w:rFonts w:ascii="微软雅黑" w:eastAsia="微软雅黑" w:hAnsi="微软雅黑" w:cs="微软雅黑" w:hint="eastAsia"/>
        </w:rPr>
        <w:t>组价时</w:t>
      </w:r>
      <w:proofErr w:type="gramEnd"/>
      <w:r w:rsidRPr="003852A6">
        <w:rPr>
          <w:rFonts w:ascii="微软雅黑" w:eastAsia="微软雅黑" w:hAnsi="微软雅黑" w:cs="微软雅黑" w:hint="eastAsia"/>
        </w:rPr>
        <w:t>管理费费率、利润费率按报价时各项目管理费费率、利润费率中最低费率计取。</w:t>
      </w:r>
    </w:p>
    <w:p w14:paraId="2A4AB7F7" w14:textId="77777777" w:rsidR="00B10384" w:rsidRPr="003852A6" w:rsidRDefault="00B10384">
      <w:pPr>
        <w:pStyle w:val="1"/>
        <w:numPr>
          <w:ilvl w:val="0"/>
          <w:numId w:val="19"/>
        </w:numPr>
        <w:spacing w:beforeLines="0" w:after="0"/>
        <w:jc w:val="center"/>
        <w:rPr>
          <w:rStyle w:val="affd"/>
          <w:rFonts w:ascii="微软雅黑" w:eastAsia="微软雅黑" w:hAnsi="微软雅黑" w:cs="微软雅黑" w:hint="eastAsia"/>
          <w:b/>
          <w:bCs/>
          <w:kern w:val="44"/>
          <w:sz w:val="21"/>
          <w:szCs w:val="21"/>
        </w:rPr>
        <w:sectPr w:rsidR="00B10384" w:rsidRPr="003852A6">
          <w:headerReference w:type="even" r:id="rId29"/>
          <w:footerReference w:type="even" r:id="rId30"/>
          <w:footerReference w:type="default" r:id="rId31"/>
          <w:headerReference w:type="first" r:id="rId32"/>
          <w:footerReference w:type="first" r:id="rId33"/>
          <w:pgSz w:w="11906" w:h="16838"/>
          <w:pgMar w:top="1474" w:right="1797" w:bottom="1247" w:left="1797" w:header="851" w:footer="851" w:gutter="0"/>
          <w:cols w:space="720"/>
          <w:docGrid w:linePitch="312"/>
        </w:sectPr>
      </w:pPr>
      <w:bookmarkStart w:id="106" w:name="_Toc100764257"/>
      <w:bookmarkStart w:id="107" w:name="_Toc493699335"/>
      <w:bookmarkStart w:id="108" w:name="_Toc163574182"/>
      <w:bookmarkStart w:id="109" w:name="_Toc296611790"/>
      <w:bookmarkStart w:id="110" w:name="_Toc192313124"/>
      <w:bookmarkEnd w:id="101"/>
      <w:bookmarkEnd w:id="102"/>
      <w:bookmarkEnd w:id="103"/>
      <w:bookmarkEnd w:id="104"/>
    </w:p>
    <w:p w14:paraId="0F805041" w14:textId="77777777" w:rsidR="00B10384" w:rsidRPr="003852A6" w:rsidRDefault="00000000">
      <w:pPr>
        <w:pStyle w:val="1"/>
        <w:numPr>
          <w:ilvl w:val="0"/>
          <w:numId w:val="19"/>
        </w:numPr>
        <w:spacing w:beforeLines="0" w:after="0"/>
        <w:jc w:val="center"/>
        <w:rPr>
          <w:rStyle w:val="affd"/>
          <w:rFonts w:ascii="微软雅黑" w:eastAsia="微软雅黑" w:hAnsi="微软雅黑" w:cs="微软雅黑" w:hint="eastAsia"/>
          <w:b/>
          <w:bCs/>
          <w:kern w:val="44"/>
          <w:sz w:val="21"/>
          <w:szCs w:val="21"/>
        </w:rPr>
      </w:pPr>
      <w:bookmarkStart w:id="111" w:name="_Toc19199"/>
      <w:r w:rsidRPr="003852A6">
        <w:rPr>
          <w:rStyle w:val="affd"/>
          <w:rFonts w:ascii="微软雅黑" w:eastAsia="微软雅黑" w:hAnsi="微软雅黑" w:cs="微软雅黑" w:hint="eastAsia"/>
          <w:b/>
          <w:bCs/>
          <w:kern w:val="44"/>
          <w:sz w:val="21"/>
          <w:szCs w:val="21"/>
        </w:rPr>
        <w:lastRenderedPageBreak/>
        <w:t>政府采购合同</w:t>
      </w:r>
      <w:bookmarkEnd w:id="106"/>
      <w:bookmarkEnd w:id="107"/>
      <w:bookmarkEnd w:id="108"/>
      <w:bookmarkEnd w:id="111"/>
    </w:p>
    <w:p w14:paraId="48939911" w14:textId="77777777" w:rsidR="00B10384" w:rsidRPr="003852A6" w:rsidRDefault="00000000">
      <w:pPr>
        <w:pStyle w:val="afa"/>
        <w:spacing w:before="120" w:after="120" w:line="360" w:lineRule="auto"/>
        <w:ind w:firstLineChars="200" w:firstLine="420"/>
        <w:rPr>
          <w:rFonts w:ascii="微软雅黑" w:eastAsia="微软雅黑" w:hAnsi="微软雅黑" w:cs="微软雅黑" w:hint="eastAsia"/>
          <w:szCs w:val="21"/>
        </w:rPr>
      </w:pPr>
      <w:bookmarkStart w:id="112" w:name="_Toc296611791"/>
      <w:bookmarkStart w:id="113" w:name="_Toc493699337"/>
      <w:bookmarkStart w:id="114" w:name="_Toc100764258"/>
      <w:bookmarkStart w:id="115" w:name="_Toc192313125"/>
      <w:bookmarkStart w:id="116" w:name="_Toc170792802"/>
      <w:bookmarkEnd w:id="109"/>
      <w:bookmarkEnd w:id="110"/>
      <w:r w:rsidRPr="003852A6">
        <w:rPr>
          <w:rFonts w:ascii="微软雅黑" w:eastAsia="微软雅黑" w:hAnsi="微软雅黑" w:cs="微软雅黑" w:hint="eastAsia"/>
          <w:szCs w:val="21"/>
        </w:rPr>
        <w:t>合同条件采用</w:t>
      </w:r>
      <w:r w:rsidRPr="003852A6">
        <w:rPr>
          <w:rFonts w:ascii="微软雅黑" w:eastAsia="微软雅黑" w:hAnsi="微软雅黑" w:cs="微软雅黑" w:hint="eastAsia"/>
          <w:b/>
          <w:szCs w:val="21"/>
        </w:rPr>
        <w:t>建设工程施工合同示范文本(GF—2017—0201)的《合同条件》</w:t>
      </w:r>
      <w:r w:rsidRPr="003852A6">
        <w:rPr>
          <w:rFonts w:ascii="微软雅黑" w:eastAsia="微软雅黑" w:hAnsi="微软雅黑" w:cs="微软雅黑" w:hint="eastAsia"/>
          <w:szCs w:val="21"/>
        </w:rPr>
        <w:t>。合同协议条款将由招标单位与中标单位结合本工程具体情况协商后签订。以下为招标单位提出涉及投标单位的主要条款，投标单位在投标文件中进行承诺。</w:t>
      </w:r>
    </w:p>
    <w:p w14:paraId="6163F7A4" w14:textId="77777777" w:rsidR="00B10384" w:rsidRPr="003852A6" w:rsidRDefault="00000000">
      <w:pPr>
        <w:pStyle w:val="Blockquote"/>
        <w:spacing w:before="0" w:after="0" w:line="360" w:lineRule="auto"/>
        <w:ind w:left="0" w:rightChars="50" w:right="105"/>
        <w:jc w:val="center"/>
        <w:rPr>
          <w:rFonts w:ascii="微软雅黑" w:eastAsia="微软雅黑" w:hAnsi="微软雅黑" w:cs="微软雅黑" w:hint="eastAsia"/>
          <w:kern w:val="2"/>
          <w:sz w:val="21"/>
          <w:szCs w:val="21"/>
        </w:rPr>
      </w:pPr>
      <w:r w:rsidRPr="003852A6">
        <w:rPr>
          <w:rFonts w:ascii="微软雅黑" w:eastAsia="微软雅黑" w:hAnsi="微软雅黑" w:cs="微软雅黑" w:hint="eastAsia"/>
          <w:kern w:val="2"/>
          <w:sz w:val="21"/>
          <w:szCs w:val="21"/>
        </w:rPr>
        <w:t>《建设工程施工合同》</w:t>
      </w:r>
    </w:p>
    <w:p w14:paraId="53203FF2" w14:textId="77777777" w:rsidR="00B10384" w:rsidRPr="003852A6" w:rsidRDefault="00B10384">
      <w:pPr>
        <w:spacing w:line="360" w:lineRule="auto"/>
        <w:rPr>
          <w:rFonts w:ascii="微软雅黑" w:eastAsia="微软雅黑" w:hAnsi="微软雅黑" w:cs="微软雅黑" w:hint="eastAsia"/>
          <w:b/>
          <w:szCs w:val="21"/>
        </w:rPr>
      </w:pPr>
    </w:p>
    <w:p w14:paraId="1741F9F0" w14:textId="77777777" w:rsidR="00B10384" w:rsidRPr="003852A6" w:rsidRDefault="00000000">
      <w:pPr>
        <w:pStyle w:val="2"/>
        <w:rPr>
          <w:rFonts w:ascii="微软雅黑" w:eastAsia="微软雅黑" w:hAnsi="微软雅黑" w:cs="微软雅黑" w:hint="eastAsia"/>
          <w:b w:val="0"/>
          <w:sz w:val="21"/>
          <w:szCs w:val="21"/>
        </w:rPr>
      </w:pPr>
      <w:bookmarkStart w:id="117" w:name="_Toc163574183"/>
      <w:r w:rsidRPr="003852A6">
        <w:rPr>
          <w:rFonts w:ascii="微软雅黑" w:eastAsia="微软雅黑" w:hAnsi="微软雅黑" w:cs="微软雅黑" w:hint="eastAsia"/>
          <w:sz w:val="21"/>
          <w:szCs w:val="21"/>
        </w:rPr>
        <w:t>第一部分 合同协议书</w:t>
      </w:r>
      <w:bookmarkEnd w:id="117"/>
    </w:p>
    <w:p w14:paraId="591E298D" w14:textId="77777777" w:rsidR="00B10384" w:rsidRPr="003852A6" w:rsidRDefault="00000000">
      <w:pPr>
        <w:spacing w:line="360" w:lineRule="auto"/>
        <w:rPr>
          <w:rFonts w:ascii="微软雅黑" w:eastAsia="微软雅黑" w:hAnsi="微软雅黑" w:cs="微软雅黑" w:hint="eastAsia"/>
          <w:b/>
          <w:szCs w:val="21"/>
          <w:u w:val="single"/>
        </w:rPr>
      </w:pPr>
      <w:r w:rsidRPr="003852A6">
        <w:rPr>
          <w:rFonts w:ascii="微软雅黑" w:eastAsia="微软雅黑" w:hAnsi="微软雅黑" w:cs="微软雅黑" w:hint="eastAsia"/>
          <w:b/>
          <w:szCs w:val="21"/>
        </w:rPr>
        <w:t>发包人（全称）：</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b/>
          <w:szCs w:val="21"/>
          <w:u w:val="single"/>
        </w:rPr>
        <w:t xml:space="preserve">    </w:t>
      </w:r>
    </w:p>
    <w:p w14:paraId="752CFD5B" w14:textId="77777777" w:rsidR="00B10384" w:rsidRPr="003852A6" w:rsidRDefault="00000000">
      <w:pPr>
        <w:spacing w:line="360" w:lineRule="auto"/>
        <w:rPr>
          <w:rFonts w:ascii="微软雅黑" w:eastAsia="微软雅黑" w:hAnsi="微软雅黑" w:cs="微软雅黑" w:hint="eastAsia"/>
          <w:b/>
          <w:szCs w:val="21"/>
          <w:u w:val="single"/>
        </w:rPr>
      </w:pPr>
      <w:r w:rsidRPr="003852A6">
        <w:rPr>
          <w:rFonts w:ascii="微软雅黑" w:eastAsia="微软雅黑" w:hAnsi="微软雅黑" w:cs="微软雅黑" w:hint="eastAsia"/>
          <w:b/>
          <w:szCs w:val="21"/>
        </w:rPr>
        <w:t>承包人（全称）：</w:t>
      </w:r>
      <w:r w:rsidRPr="003852A6">
        <w:rPr>
          <w:rFonts w:ascii="微软雅黑" w:eastAsia="微软雅黑" w:hAnsi="微软雅黑" w:cs="微软雅黑" w:hint="eastAsia"/>
          <w:b/>
          <w:szCs w:val="21"/>
          <w:u w:val="single"/>
        </w:rPr>
        <w:t>                      </w:t>
      </w:r>
    </w:p>
    <w:p w14:paraId="5A0084EB"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根据《中华人民共和国民法典》《中华人民共和国建筑法》及有关法律规定，遵循平等、自愿、公平和诚实信用的原则，双方就</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工程施工及有关事项协商一致，共同达成如下协议：</w:t>
      </w:r>
    </w:p>
    <w:p w14:paraId="60F804C2" w14:textId="77777777" w:rsidR="00B10384" w:rsidRPr="003852A6" w:rsidRDefault="00000000">
      <w:pPr>
        <w:pStyle w:val="4"/>
        <w:numPr>
          <w:ilvl w:val="1"/>
          <w:numId w:val="64"/>
        </w:numPr>
        <w:tabs>
          <w:tab w:val="left" w:pos="851"/>
          <w:tab w:val="left" w:pos="1680"/>
          <w:tab w:val="left" w:pos="1771"/>
          <w:tab w:val="left" w:pos="1995"/>
          <w:tab w:val="left" w:pos="2100"/>
        </w:tabs>
        <w:spacing w:before="120" w:after="120" w:line="360" w:lineRule="auto"/>
        <w:ind w:left="0" w:firstLine="426"/>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工程概况</w:t>
      </w:r>
    </w:p>
    <w:p w14:paraId="25DB7B11" w14:textId="77777777" w:rsidR="00B10384" w:rsidRPr="003852A6" w:rsidRDefault="00000000">
      <w:pPr>
        <w:pStyle w:val="affff2"/>
        <w:numPr>
          <w:ilvl w:val="3"/>
          <w:numId w:val="65"/>
        </w:numPr>
        <w:spacing w:line="360" w:lineRule="auto"/>
        <w:ind w:left="0" w:firstLineChars="0" w:firstLine="426"/>
        <w:rPr>
          <w:rFonts w:ascii="微软雅黑" w:eastAsia="微软雅黑" w:hAnsi="微软雅黑" w:cs="微软雅黑" w:hint="eastAsia"/>
          <w:u w:val="single"/>
        </w:rPr>
      </w:pPr>
      <w:r w:rsidRPr="003852A6">
        <w:rPr>
          <w:rFonts w:ascii="微软雅黑" w:eastAsia="微软雅黑" w:hAnsi="微软雅黑" w:cs="微软雅黑" w:hint="eastAsia"/>
        </w:rPr>
        <w:t>工程名称：</w:t>
      </w:r>
      <w:proofErr w:type="gramStart"/>
      <w:r w:rsidRPr="003852A6">
        <w:rPr>
          <w:rFonts w:ascii="微软雅黑" w:eastAsia="微软雅黑" w:hAnsi="微软雅黑" w:cs="微软雅黑" w:hint="eastAsia"/>
          <w:u w:val="single"/>
        </w:rPr>
        <w:t>秀洲区</w:t>
      </w:r>
      <w:proofErr w:type="gramEnd"/>
      <w:r w:rsidRPr="003852A6">
        <w:rPr>
          <w:rFonts w:ascii="微软雅黑" w:eastAsia="微软雅黑" w:hAnsi="微软雅黑" w:cs="微软雅黑" w:hint="eastAsia"/>
          <w:u w:val="single"/>
        </w:rPr>
        <w:t>洪兴西路1765号草坪砖停车位改造工程</w:t>
      </w:r>
    </w:p>
    <w:p w14:paraId="700D06ED" w14:textId="77777777" w:rsidR="00B10384" w:rsidRPr="003852A6" w:rsidRDefault="00000000">
      <w:pPr>
        <w:pStyle w:val="affff2"/>
        <w:numPr>
          <w:ilvl w:val="3"/>
          <w:numId w:val="65"/>
        </w:numPr>
        <w:spacing w:line="360" w:lineRule="auto"/>
        <w:ind w:left="0" w:firstLineChars="0" w:firstLine="426"/>
        <w:rPr>
          <w:rFonts w:ascii="微软雅黑" w:eastAsia="微软雅黑" w:hAnsi="微软雅黑" w:cs="微软雅黑" w:hint="eastAsia"/>
          <w:u w:val="single"/>
        </w:rPr>
      </w:pPr>
      <w:r w:rsidRPr="003852A6">
        <w:rPr>
          <w:rFonts w:ascii="微软雅黑" w:eastAsia="微软雅黑" w:hAnsi="微软雅黑" w:cs="微软雅黑" w:hint="eastAsia"/>
        </w:rPr>
        <w:t>工程地点：</w:t>
      </w:r>
      <w:r w:rsidRPr="003852A6">
        <w:rPr>
          <w:rFonts w:ascii="微软雅黑" w:eastAsia="微软雅黑" w:hAnsi="微软雅黑" w:cs="微软雅黑" w:hint="eastAsia"/>
          <w:u w:val="single"/>
        </w:rPr>
        <w:t>洪兴西路1765号 。</w:t>
      </w:r>
    </w:p>
    <w:p w14:paraId="3ECFA470" w14:textId="77777777" w:rsidR="00B10384" w:rsidRPr="003852A6" w:rsidRDefault="00000000">
      <w:pPr>
        <w:pStyle w:val="affff2"/>
        <w:numPr>
          <w:ilvl w:val="3"/>
          <w:numId w:val="65"/>
        </w:numPr>
        <w:spacing w:line="360" w:lineRule="auto"/>
        <w:ind w:left="0" w:firstLineChars="0" w:firstLine="426"/>
        <w:rPr>
          <w:rFonts w:ascii="微软雅黑" w:eastAsia="微软雅黑" w:hAnsi="微软雅黑" w:cs="微软雅黑" w:hint="eastAsia"/>
          <w:u w:val="single"/>
        </w:rPr>
      </w:pPr>
      <w:r w:rsidRPr="003852A6">
        <w:rPr>
          <w:rFonts w:ascii="微软雅黑" w:eastAsia="微软雅黑" w:hAnsi="微软雅黑" w:cs="微软雅黑" w:hint="eastAsia"/>
        </w:rPr>
        <w:t>工程立项批准文号：</w:t>
      </w:r>
      <w:r w:rsidRPr="003852A6">
        <w:rPr>
          <w:rFonts w:ascii="微软雅黑" w:eastAsia="微软雅黑" w:hAnsi="微软雅黑" w:cs="微软雅黑" w:hint="eastAsia"/>
          <w:u w:val="single"/>
        </w:rPr>
        <w:t xml:space="preserve">          </w:t>
      </w:r>
    </w:p>
    <w:p w14:paraId="3EE43DB8" w14:textId="77777777" w:rsidR="00B10384" w:rsidRPr="003852A6" w:rsidRDefault="00000000">
      <w:pPr>
        <w:pStyle w:val="affff2"/>
        <w:numPr>
          <w:ilvl w:val="3"/>
          <w:numId w:val="65"/>
        </w:numPr>
        <w:spacing w:line="360" w:lineRule="auto"/>
        <w:ind w:left="0" w:firstLineChars="0" w:firstLine="426"/>
        <w:rPr>
          <w:rFonts w:ascii="微软雅黑" w:eastAsia="微软雅黑" w:hAnsi="微软雅黑" w:cs="微软雅黑" w:hint="eastAsia"/>
          <w:u w:val="single"/>
        </w:rPr>
      </w:pPr>
      <w:r w:rsidRPr="003852A6">
        <w:rPr>
          <w:rFonts w:ascii="微软雅黑" w:eastAsia="微软雅黑" w:hAnsi="微软雅黑" w:cs="微软雅黑" w:hint="eastAsia"/>
        </w:rPr>
        <w:t>资金来源：</w:t>
      </w:r>
      <w:r w:rsidRPr="003852A6">
        <w:rPr>
          <w:rFonts w:ascii="微软雅黑" w:eastAsia="微软雅黑" w:hAnsi="微软雅黑" w:cs="微软雅黑" w:hint="eastAsia"/>
          <w:u w:val="single"/>
        </w:rPr>
        <w:t xml:space="preserve">  财政  </w:t>
      </w:r>
    </w:p>
    <w:p w14:paraId="55209E4C" w14:textId="77777777" w:rsidR="00B10384" w:rsidRPr="003852A6" w:rsidRDefault="00000000">
      <w:pPr>
        <w:pStyle w:val="affff2"/>
        <w:numPr>
          <w:ilvl w:val="3"/>
          <w:numId w:val="65"/>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工程内容：</w:t>
      </w:r>
      <w:r w:rsidRPr="003852A6">
        <w:rPr>
          <w:rFonts w:ascii="微软雅黑" w:eastAsia="微软雅黑" w:hAnsi="微软雅黑" w:cs="微软雅黑" w:hint="eastAsia"/>
          <w:u w:val="single"/>
        </w:rPr>
        <w:t>详见图纸及工程量清单。</w:t>
      </w:r>
    </w:p>
    <w:p w14:paraId="5F65BD5F" w14:textId="77777777" w:rsidR="00B10384" w:rsidRPr="003852A6" w:rsidRDefault="00000000">
      <w:pPr>
        <w:pStyle w:val="affff2"/>
        <w:numPr>
          <w:ilvl w:val="3"/>
          <w:numId w:val="65"/>
        </w:numPr>
        <w:spacing w:line="360" w:lineRule="auto"/>
        <w:ind w:left="0" w:firstLineChars="0" w:firstLine="426"/>
        <w:rPr>
          <w:rFonts w:ascii="微软雅黑" w:eastAsia="微软雅黑" w:hAnsi="微软雅黑" w:cs="微软雅黑" w:hint="eastAsia"/>
          <w:u w:val="single"/>
        </w:rPr>
      </w:pPr>
      <w:r w:rsidRPr="003852A6">
        <w:rPr>
          <w:rFonts w:ascii="微软雅黑" w:eastAsia="微软雅黑" w:hAnsi="微软雅黑" w:cs="微软雅黑" w:hint="eastAsia"/>
        </w:rPr>
        <w:t>工程承包范围：</w:t>
      </w:r>
      <w:r w:rsidRPr="003852A6">
        <w:rPr>
          <w:rFonts w:ascii="微软雅黑" w:eastAsia="微软雅黑" w:hAnsi="微软雅黑" w:cs="微软雅黑" w:hint="eastAsia"/>
          <w:u w:val="single"/>
        </w:rPr>
        <w:t>工程量清单及设计图纸所示范围内的安装工程等（详见工程量清单）。</w:t>
      </w:r>
    </w:p>
    <w:p w14:paraId="5D1ED7B3" w14:textId="77777777" w:rsidR="00B10384" w:rsidRPr="003852A6" w:rsidRDefault="00000000">
      <w:pPr>
        <w:pStyle w:val="4"/>
        <w:numPr>
          <w:ilvl w:val="1"/>
          <w:numId w:val="64"/>
        </w:numPr>
        <w:tabs>
          <w:tab w:val="left" w:pos="851"/>
          <w:tab w:val="left" w:pos="1680"/>
          <w:tab w:val="left" w:pos="1771"/>
          <w:tab w:val="left" w:pos="1995"/>
          <w:tab w:val="left" w:pos="2100"/>
        </w:tabs>
        <w:spacing w:before="120" w:after="120" w:line="360" w:lineRule="auto"/>
        <w:ind w:left="0" w:firstLine="426"/>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lastRenderedPageBreak/>
        <w:t>合同工期</w:t>
      </w:r>
    </w:p>
    <w:p w14:paraId="0345E757" w14:textId="77777777" w:rsidR="00B10384" w:rsidRPr="003852A6" w:rsidRDefault="00000000">
      <w:pPr>
        <w:spacing w:line="360" w:lineRule="auto"/>
        <w:ind w:firstLineChars="202" w:firstLine="424"/>
        <w:rPr>
          <w:rFonts w:ascii="微软雅黑" w:eastAsia="微软雅黑" w:hAnsi="微软雅黑" w:cs="微软雅黑" w:hint="eastAsia"/>
          <w:bCs/>
          <w:szCs w:val="21"/>
          <w:u w:val="single"/>
        </w:rPr>
      </w:pPr>
      <w:r w:rsidRPr="003852A6">
        <w:rPr>
          <w:rFonts w:ascii="微软雅黑" w:eastAsia="微软雅黑" w:hAnsi="微软雅黑" w:cs="微软雅黑" w:hint="eastAsia"/>
          <w:szCs w:val="21"/>
        </w:rPr>
        <w:t>开工日期具体以开工报告为准，</w:t>
      </w:r>
      <w:r w:rsidRPr="003852A6">
        <w:rPr>
          <w:rFonts w:ascii="微软雅黑" w:eastAsia="微软雅黑" w:hAnsi="微软雅黑" w:cs="微软雅黑" w:hint="eastAsia"/>
          <w:bCs/>
          <w:szCs w:val="21"/>
          <w:u w:val="single"/>
        </w:rPr>
        <w:t>2024年10月20日前完工。</w:t>
      </w:r>
    </w:p>
    <w:p w14:paraId="2BC8AB01" w14:textId="77777777" w:rsidR="00B10384" w:rsidRPr="003852A6" w:rsidRDefault="00000000">
      <w:pPr>
        <w:pStyle w:val="4"/>
        <w:numPr>
          <w:ilvl w:val="1"/>
          <w:numId w:val="64"/>
        </w:numPr>
        <w:tabs>
          <w:tab w:val="left" w:pos="851"/>
          <w:tab w:val="left" w:pos="1680"/>
          <w:tab w:val="left" w:pos="1771"/>
          <w:tab w:val="left" w:pos="1995"/>
          <w:tab w:val="left" w:pos="2100"/>
        </w:tabs>
        <w:spacing w:before="120" w:after="120" w:line="360" w:lineRule="auto"/>
        <w:ind w:left="0" w:firstLine="426"/>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质量标准</w:t>
      </w:r>
    </w:p>
    <w:p w14:paraId="4C551A42" w14:textId="77777777" w:rsidR="00B10384" w:rsidRPr="003852A6" w:rsidRDefault="00000000">
      <w:pPr>
        <w:spacing w:line="360" w:lineRule="auto"/>
        <w:ind w:firstLine="459"/>
        <w:rPr>
          <w:rFonts w:ascii="微软雅黑" w:eastAsia="微软雅黑" w:hAnsi="微软雅黑" w:cs="微软雅黑" w:hint="eastAsia"/>
          <w:szCs w:val="21"/>
        </w:rPr>
      </w:pPr>
      <w:r w:rsidRPr="003852A6">
        <w:rPr>
          <w:rFonts w:ascii="微软雅黑" w:eastAsia="微软雅黑" w:hAnsi="微软雅黑" w:cs="微软雅黑" w:hint="eastAsia"/>
          <w:szCs w:val="21"/>
        </w:rPr>
        <w:t>工程质量符合</w:t>
      </w:r>
      <w:r w:rsidRPr="003852A6">
        <w:rPr>
          <w:rFonts w:ascii="微软雅黑" w:eastAsia="微软雅黑" w:hAnsi="微软雅黑" w:cs="微软雅黑" w:hint="eastAsia"/>
          <w:szCs w:val="21"/>
          <w:u w:val="single"/>
        </w:rPr>
        <w:t></w:t>
      </w:r>
      <w:r w:rsidRPr="003852A6">
        <w:rPr>
          <w:rFonts w:ascii="微软雅黑" w:eastAsia="微软雅黑" w:hAnsi="微软雅黑" w:cs="微软雅黑" w:hint="eastAsia"/>
          <w:b/>
          <w:szCs w:val="21"/>
          <w:u w:val="single"/>
        </w:rPr>
        <w:t>合格</w:t>
      </w:r>
      <w:r w:rsidRPr="003852A6">
        <w:rPr>
          <w:rFonts w:ascii="微软雅黑" w:eastAsia="微软雅黑" w:hAnsi="微软雅黑" w:cs="微软雅黑" w:hint="eastAsia"/>
          <w:szCs w:val="21"/>
          <w:u w:val="single"/>
        </w:rPr>
        <w:t></w:t>
      </w:r>
      <w:r w:rsidRPr="003852A6">
        <w:rPr>
          <w:rFonts w:ascii="微软雅黑" w:eastAsia="微软雅黑" w:hAnsi="微软雅黑" w:cs="微软雅黑" w:hint="eastAsia"/>
          <w:szCs w:val="21"/>
        </w:rPr>
        <w:t>标准。</w:t>
      </w:r>
    </w:p>
    <w:p w14:paraId="77DD3F19" w14:textId="77777777" w:rsidR="00B10384" w:rsidRPr="003852A6" w:rsidRDefault="00000000">
      <w:pPr>
        <w:pStyle w:val="4"/>
        <w:numPr>
          <w:ilvl w:val="1"/>
          <w:numId w:val="64"/>
        </w:numPr>
        <w:tabs>
          <w:tab w:val="left" w:pos="851"/>
          <w:tab w:val="left" w:pos="1680"/>
          <w:tab w:val="left" w:pos="1771"/>
          <w:tab w:val="left" w:pos="1995"/>
          <w:tab w:val="left" w:pos="2100"/>
        </w:tabs>
        <w:spacing w:before="120" w:after="120" w:line="360" w:lineRule="auto"/>
        <w:ind w:left="0" w:firstLine="426"/>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签约合同价与合同价格形式</w:t>
      </w:r>
      <w:r w:rsidRPr="003852A6">
        <w:rPr>
          <w:rFonts w:ascii="微软雅黑" w:eastAsia="微软雅黑" w:hAnsi="微软雅黑" w:cs="微软雅黑" w:hint="eastAsia"/>
          <w:sz w:val="21"/>
          <w:szCs w:val="21"/>
        </w:rPr>
        <w:tab/>
      </w:r>
    </w:p>
    <w:p w14:paraId="7DCA9C36" w14:textId="77777777" w:rsidR="00B10384" w:rsidRPr="003852A6" w:rsidRDefault="00000000">
      <w:pPr>
        <w:pStyle w:val="affff2"/>
        <w:numPr>
          <w:ilvl w:val="3"/>
          <w:numId w:val="66"/>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签约合同价为：</w:t>
      </w:r>
    </w:p>
    <w:p w14:paraId="60D7C6D1" w14:textId="77777777" w:rsidR="00B10384" w:rsidRPr="003852A6" w:rsidRDefault="00000000">
      <w:pPr>
        <w:spacing w:line="360" w:lineRule="auto"/>
        <w:ind w:firstLineChars="250" w:firstLine="525"/>
        <w:rPr>
          <w:rFonts w:ascii="微软雅黑" w:eastAsia="微软雅黑" w:hAnsi="微软雅黑" w:cs="微软雅黑" w:hint="eastAsia"/>
          <w:szCs w:val="21"/>
        </w:rPr>
      </w:pPr>
      <w:r w:rsidRPr="003852A6">
        <w:rPr>
          <w:rFonts w:ascii="微软雅黑" w:eastAsia="微软雅黑" w:hAnsi="微软雅黑" w:cs="微软雅黑" w:hint="eastAsia"/>
          <w:szCs w:val="21"/>
        </w:rPr>
        <w:t>人民币（大写）</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元)；</w:t>
      </w:r>
    </w:p>
    <w:p w14:paraId="50F31BDD"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其中：</w:t>
      </w:r>
    </w:p>
    <w:p w14:paraId="1980C242"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（1）安全文明施工费：</w:t>
      </w:r>
    </w:p>
    <w:p w14:paraId="7BA910B3" w14:textId="77777777" w:rsidR="00B10384" w:rsidRPr="003852A6" w:rsidRDefault="00000000">
      <w:pPr>
        <w:spacing w:line="360" w:lineRule="auto"/>
        <w:ind w:firstLineChars="450" w:firstLine="945"/>
        <w:rPr>
          <w:rFonts w:ascii="微软雅黑" w:eastAsia="微软雅黑" w:hAnsi="微软雅黑" w:cs="微软雅黑" w:hint="eastAsia"/>
          <w:szCs w:val="21"/>
        </w:rPr>
      </w:pPr>
      <w:r w:rsidRPr="003852A6">
        <w:rPr>
          <w:rFonts w:ascii="微软雅黑" w:eastAsia="微软雅黑" w:hAnsi="微软雅黑" w:cs="微软雅黑" w:hint="eastAsia"/>
          <w:szCs w:val="21"/>
        </w:rPr>
        <w:t>人民币（大写）</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xml:space="preserve"> (¥</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元)；</w:t>
      </w:r>
    </w:p>
    <w:p w14:paraId="1FF2A21C"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（2）材料和工程设备暂估价金额：</w:t>
      </w:r>
    </w:p>
    <w:p w14:paraId="3A41C20C" w14:textId="77777777" w:rsidR="00B10384" w:rsidRPr="003852A6" w:rsidRDefault="00000000">
      <w:pPr>
        <w:spacing w:line="360" w:lineRule="auto"/>
        <w:ind w:firstLineChars="450" w:firstLine="945"/>
        <w:rPr>
          <w:rFonts w:ascii="微软雅黑" w:eastAsia="微软雅黑" w:hAnsi="微软雅黑" w:cs="微软雅黑" w:hint="eastAsia"/>
          <w:szCs w:val="21"/>
        </w:rPr>
      </w:pPr>
      <w:r w:rsidRPr="003852A6">
        <w:rPr>
          <w:rFonts w:ascii="微软雅黑" w:eastAsia="微软雅黑" w:hAnsi="微软雅黑" w:cs="微软雅黑" w:hint="eastAsia"/>
          <w:szCs w:val="21"/>
        </w:rPr>
        <w:t>人民币（大写）</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xml:space="preserve"> (¥</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元)；</w:t>
      </w:r>
    </w:p>
    <w:p w14:paraId="07BE10D8"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（3）专业工程暂估价金额：</w:t>
      </w:r>
    </w:p>
    <w:p w14:paraId="2198D0B7" w14:textId="77777777" w:rsidR="00B10384" w:rsidRPr="003852A6" w:rsidRDefault="00000000">
      <w:pPr>
        <w:spacing w:line="360" w:lineRule="auto"/>
        <w:ind w:firstLineChars="450" w:firstLine="945"/>
        <w:rPr>
          <w:rFonts w:ascii="微软雅黑" w:eastAsia="微软雅黑" w:hAnsi="微软雅黑" w:cs="微软雅黑" w:hint="eastAsia"/>
          <w:szCs w:val="21"/>
        </w:rPr>
      </w:pPr>
      <w:r w:rsidRPr="003852A6">
        <w:rPr>
          <w:rFonts w:ascii="微软雅黑" w:eastAsia="微软雅黑" w:hAnsi="微软雅黑" w:cs="微软雅黑" w:hint="eastAsia"/>
          <w:szCs w:val="21"/>
        </w:rPr>
        <w:t>人民币（大写）</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xml:space="preserve"> (¥</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元)；</w:t>
      </w:r>
    </w:p>
    <w:p w14:paraId="7E8BB054"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（4）暂列金额：</w:t>
      </w:r>
    </w:p>
    <w:p w14:paraId="4FF87B07" w14:textId="77777777" w:rsidR="00B10384" w:rsidRPr="003852A6" w:rsidRDefault="00000000">
      <w:pPr>
        <w:spacing w:line="360" w:lineRule="auto"/>
        <w:ind w:firstLineChars="450" w:firstLine="945"/>
        <w:rPr>
          <w:rFonts w:ascii="微软雅黑" w:eastAsia="微软雅黑" w:hAnsi="微软雅黑" w:cs="微软雅黑" w:hint="eastAsia"/>
          <w:szCs w:val="21"/>
        </w:rPr>
      </w:pPr>
      <w:r w:rsidRPr="003852A6">
        <w:rPr>
          <w:rFonts w:ascii="微软雅黑" w:eastAsia="微软雅黑" w:hAnsi="微软雅黑" w:cs="微软雅黑" w:hint="eastAsia"/>
          <w:szCs w:val="21"/>
        </w:rPr>
        <w:t>人民币（大写）</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xml:space="preserve"> (¥</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元)。</w:t>
      </w:r>
    </w:p>
    <w:p w14:paraId="0A94A6C5" w14:textId="77777777" w:rsidR="00B10384" w:rsidRPr="003852A6" w:rsidRDefault="00000000">
      <w:pPr>
        <w:pStyle w:val="affff2"/>
        <w:numPr>
          <w:ilvl w:val="3"/>
          <w:numId w:val="66"/>
        </w:numPr>
        <w:spacing w:line="360" w:lineRule="auto"/>
        <w:ind w:left="0" w:firstLineChars="0" w:firstLine="426"/>
        <w:rPr>
          <w:rFonts w:ascii="微软雅黑" w:eastAsia="微软雅黑" w:hAnsi="微软雅黑" w:cs="微软雅黑" w:hint="eastAsia"/>
        </w:rPr>
      </w:pPr>
      <w:r w:rsidRPr="003852A6">
        <w:rPr>
          <w:rFonts w:ascii="微软雅黑" w:eastAsia="微软雅黑" w:hAnsi="微软雅黑" w:cs="微软雅黑" w:hint="eastAsia"/>
        </w:rPr>
        <w:t>合同价格形式：</w:t>
      </w:r>
      <w:r w:rsidRPr="003852A6">
        <w:rPr>
          <w:rFonts w:ascii="微软雅黑" w:eastAsia="微软雅黑" w:hAnsi="微软雅黑" w:cs="微软雅黑" w:hint="eastAsia"/>
          <w:u w:val="single"/>
        </w:rPr>
        <w:t>  单价合同      </w:t>
      </w:r>
      <w:r w:rsidRPr="003852A6">
        <w:rPr>
          <w:rFonts w:ascii="微软雅黑" w:eastAsia="微软雅黑" w:hAnsi="微软雅黑" w:cs="微软雅黑" w:hint="eastAsia"/>
        </w:rPr>
        <w:t>。</w:t>
      </w:r>
    </w:p>
    <w:p w14:paraId="03CE8446" w14:textId="77777777" w:rsidR="00B10384" w:rsidRPr="003852A6" w:rsidRDefault="00000000">
      <w:pPr>
        <w:pStyle w:val="4"/>
        <w:numPr>
          <w:ilvl w:val="1"/>
          <w:numId w:val="64"/>
        </w:numPr>
        <w:tabs>
          <w:tab w:val="left" w:pos="851"/>
          <w:tab w:val="left" w:pos="1680"/>
          <w:tab w:val="left" w:pos="1771"/>
          <w:tab w:val="left" w:pos="1995"/>
          <w:tab w:val="left" w:pos="2100"/>
        </w:tabs>
        <w:spacing w:before="120" w:after="120" w:line="360" w:lineRule="auto"/>
        <w:ind w:left="0" w:firstLine="426"/>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项目经理</w:t>
      </w:r>
    </w:p>
    <w:p w14:paraId="24B52774"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承包人项目经理：</w:t>
      </w:r>
      <w:r w:rsidRPr="003852A6">
        <w:rPr>
          <w:rFonts w:ascii="微软雅黑" w:eastAsia="微软雅黑" w:hAnsi="微软雅黑" w:cs="微软雅黑" w:hint="eastAsia"/>
          <w:szCs w:val="21"/>
          <w:u w:val="single"/>
        </w:rPr>
        <w:t>                     </w:t>
      </w:r>
      <w:r w:rsidRPr="003852A6">
        <w:rPr>
          <w:rFonts w:ascii="微软雅黑" w:eastAsia="微软雅黑" w:hAnsi="微软雅黑" w:cs="微软雅黑" w:hint="eastAsia"/>
          <w:szCs w:val="21"/>
        </w:rPr>
        <w:t>。</w:t>
      </w:r>
    </w:p>
    <w:p w14:paraId="54B7658E" w14:textId="77777777" w:rsidR="00B10384" w:rsidRPr="003852A6" w:rsidRDefault="00000000">
      <w:pPr>
        <w:pStyle w:val="4"/>
        <w:numPr>
          <w:ilvl w:val="1"/>
          <w:numId w:val="64"/>
        </w:numPr>
        <w:tabs>
          <w:tab w:val="left" w:pos="851"/>
          <w:tab w:val="left" w:pos="1680"/>
          <w:tab w:val="left" w:pos="1771"/>
          <w:tab w:val="left" w:pos="1995"/>
          <w:tab w:val="left" w:pos="2100"/>
        </w:tabs>
        <w:spacing w:before="120" w:after="120" w:line="360" w:lineRule="auto"/>
        <w:ind w:left="0" w:firstLine="426"/>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lastRenderedPageBreak/>
        <w:t>合同文件构成</w:t>
      </w:r>
    </w:p>
    <w:p w14:paraId="1ABFDF51" w14:textId="77777777" w:rsidR="00B10384" w:rsidRPr="003852A6" w:rsidRDefault="00000000">
      <w:pPr>
        <w:spacing w:line="360" w:lineRule="auto"/>
        <w:ind w:firstLineChars="200" w:firstLine="420"/>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本协议书与下列文件一起构成合同文件：</w:t>
      </w:r>
    </w:p>
    <w:p w14:paraId="4DE6DB06" w14:textId="77777777" w:rsidR="00B10384" w:rsidRPr="003852A6" w:rsidRDefault="00000000">
      <w:pPr>
        <w:pStyle w:val="affff2"/>
        <w:numPr>
          <w:ilvl w:val="0"/>
          <w:numId w:val="67"/>
        </w:numPr>
        <w:autoSpaceDE w:val="0"/>
        <w:autoSpaceDN w:val="0"/>
        <w:adjustRightInd w:val="0"/>
        <w:spacing w:line="360" w:lineRule="auto"/>
        <w:ind w:firstLineChars="0"/>
        <w:jc w:val="left"/>
        <w:rPr>
          <w:rFonts w:ascii="微软雅黑" w:eastAsia="微软雅黑" w:hAnsi="微软雅黑" w:cs="微软雅黑" w:hint="eastAsia"/>
        </w:rPr>
      </w:pPr>
      <w:r w:rsidRPr="003852A6">
        <w:rPr>
          <w:rFonts w:ascii="微软雅黑" w:eastAsia="微软雅黑" w:hAnsi="微软雅黑" w:cs="微软雅黑" w:hint="eastAsia"/>
        </w:rPr>
        <w:t xml:space="preserve">中标通知书； </w:t>
      </w:r>
    </w:p>
    <w:p w14:paraId="2C6D62A7" w14:textId="77777777" w:rsidR="00B10384" w:rsidRPr="003852A6" w:rsidRDefault="00000000">
      <w:pPr>
        <w:pStyle w:val="affff2"/>
        <w:numPr>
          <w:ilvl w:val="0"/>
          <w:numId w:val="67"/>
        </w:numPr>
        <w:autoSpaceDE w:val="0"/>
        <w:autoSpaceDN w:val="0"/>
        <w:adjustRightInd w:val="0"/>
        <w:spacing w:line="360" w:lineRule="auto"/>
        <w:ind w:firstLineChars="0"/>
        <w:jc w:val="left"/>
        <w:rPr>
          <w:rFonts w:ascii="微软雅黑" w:eastAsia="微软雅黑" w:hAnsi="微软雅黑" w:cs="微软雅黑" w:hint="eastAsia"/>
        </w:rPr>
      </w:pPr>
      <w:r w:rsidRPr="003852A6">
        <w:rPr>
          <w:rFonts w:ascii="微软雅黑" w:eastAsia="微软雅黑" w:hAnsi="微软雅黑" w:cs="微软雅黑" w:hint="eastAsia"/>
        </w:rPr>
        <w:t xml:space="preserve">投标函及其附录； </w:t>
      </w:r>
    </w:p>
    <w:p w14:paraId="7B6E629A" w14:textId="77777777" w:rsidR="00B10384" w:rsidRPr="003852A6" w:rsidRDefault="00000000">
      <w:pPr>
        <w:pStyle w:val="affff2"/>
        <w:numPr>
          <w:ilvl w:val="0"/>
          <w:numId w:val="67"/>
        </w:numPr>
        <w:autoSpaceDE w:val="0"/>
        <w:autoSpaceDN w:val="0"/>
        <w:adjustRightInd w:val="0"/>
        <w:spacing w:line="360" w:lineRule="auto"/>
        <w:ind w:firstLineChars="0"/>
        <w:jc w:val="left"/>
        <w:rPr>
          <w:rFonts w:ascii="微软雅黑" w:eastAsia="微软雅黑" w:hAnsi="微软雅黑" w:cs="微软雅黑" w:hint="eastAsia"/>
        </w:rPr>
      </w:pPr>
      <w:r w:rsidRPr="003852A6">
        <w:rPr>
          <w:rFonts w:ascii="微软雅黑" w:eastAsia="微软雅黑" w:hAnsi="微软雅黑" w:cs="微软雅黑" w:hint="eastAsia"/>
        </w:rPr>
        <w:t>专用合同条款及其附件；</w:t>
      </w:r>
    </w:p>
    <w:p w14:paraId="54C9A827" w14:textId="77777777" w:rsidR="00B10384" w:rsidRPr="003852A6" w:rsidRDefault="00000000">
      <w:pPr>
        <w:pStyle w:val="affff2"/>
        <w:numPr>
          <w:ilvl w:val="0"/>
          <w:numId w:val="67"/>
        </w:numPr>
        <w:autoSpaceDE w:val="0"/>
        <w:autoSpaceDN w:val="0"/>
        <w:adjustRightInd w:val="0"/>
        <w:spacing w:line="360" w:lineRule="auto"/>
        <w:ind w:firstLineChars="0"/>
        <w:jc w:val="left"/>
        <w:rPr>
          <w:rFonts w:ascii="微软雅黑" w:eastAsia="微软雅黑" w:hAnsi="微软雅黑" w:cs="微软雅黑" w:hint="eastAsia"/>
        </w:rPr>
      </w:pPr>
      <w:r w:rsidRPr="003852A6">
        <w:rPr>
          <w:rFonts w:ascii="微软雅黑" w:eastAsia="微软雅黑" w:hAnsi="微软雅黑" w:cs="微软雅黑" w:hint="eastAsia"/>
        </w:rPr>
        <w:t>通用合同条款；</w:t>
      </w:r>
    </w:p>
    <w:p w14:paraId="5744C3E5" w14:textId="77777777" w:rsidR="00B10384" w:rsidRPr="003852A6" w:rsidRDefault="00000000">
      <w:pPr>
        <w:pStyle w:val="affff2"/>
        <w:numPr>
          <w:ilvl w:val="0"/>
          <w:numId w:val="67"/>
        </w:numPr>
        <w:autoSpaceDE w:val="0"/>
        <w:autoSpaceDN w:val="0"/>
        <w:adjustRightInd w:val="0"/>
        <w:spacing w:line="360" w:lineRule="auto"/>
        <w:ind w:firstLineChars="0"/>
        <w:jc w:val="left"/>
        <w:rPr>
          <w:rFonts w:ascii="微软雅黑" w:eastAsia="微软雅黑" w:hAnsi="微软雅黑" w:cs="微软雅黑" w:hint="eastAsia"/>
        </w:rPr>
      </w:pPr>
      <w:r w:rsidRPr="003852A6">
        <w:rPr>
          <w:rFonts w:ascii="微软雅黑" w:eastAsia="微软雅黑" w:hAnsi="微软雅黑" w:cs="微软雅黑" w:hint="eastAsia"/>
        </w:rPr>
        <w:t>技术标准和要求；</w:t>
      </w:r>
    </w:p>
    <w:p w14:paraId="041C1F55" w14:textId="77777777" w:rsidR="00B10384" w:rsidRPr="003852A6" w:rsidRDefault="00000000">
      <w:pPr>
        <w:pStyle w:val="affff2"/>
        <w:numPr>
          <w:ilvl w:val="0"/>
          <w:numId w:val="67"/>
        </w:numPr>
        <w:autoSpaceDE w:val="0"/>
        <w:autoSpaceDN w:val="0"/>
        <w:adjustRightInd w:val="0"/>
        <w:spacing w:line="360" w:lineRule="auto"/>
        <w:ind w:firstLineChars="0"/>
        <w:jc w:val="left"/>
        <w:rPr>
          <w:rFonts w:ascii="微软雅黑" w:eastAsia="微软雅黑" w:hAnsi="微软雅黑" w:cs="微软雅黑" w:hint="eastAsia"/>
        </w:rPr>
      </w:pPr>
      <w:r w:rsidRPr="003852A6">
        <w:rPr>
          <w:rFonts w:ascii="微软雅黑" w:eastAsia="微软雅黑" w:hAnsi="微软雅黑" w:cs="微软雅黑" w:hint="eastAsia"/>
        </w:rPr>
        <w:t>图纸；</w:t>
      </w:r>
    </w:p>
    <w:p w14:paraId="45EAAC03" w14:textId="77777777" w:rsidR="00B10384" w:rsidRPr="003852A6" w:rsidRDefault="00000000">
      <w:pPr>
        <w:pStyle w:val="affff2"/>
        <w:numPr>
          <w:ilvl w:val="0"/>
          <w:numId w:val="67"/>
        </w:numPr>
        <w:autoSpaceDE w:val="0"/>
        <w:autoSpaceDN w:val="0"/>
        <w:adjustRightInd w:val="0"/>
        <w:spacing w:line="360" w:lineRule="auto"/>
        <w:ind w:firstLineChars="0"/>
        <w:jc w:val="left"/>
        <w:rPr>
          <w:rFonts w:ascii="微软雅黑" w:eastAsia="微软雅黑" w:hAnsi="微软雅黑" w:cs="微软雅黑" w:hint="eastAsia"/>
        </w:rPr>
      </w:pPr>
      <w:r w:rsidRPr="003852A6">
        <w:rPr>
          <w:rFonts w:ascii="微软雅黑" w:eastAsia="微软雅黑" w:hAnsi="微软雅黑" w:cs="微软雅黑" w:hint="eastAsia"/>
        </w:rPr>
        <w:t>已标价工程量清单或预算书；</w:t>
      </w:r>
    </w:p>
    <w:p w14:paraId="56D5C867" w14:textId="77777777" w:rsidR="00B10384" w:rsidRPr="003852A6" w:rsidRDefault="00000000">
      <w:pPr>
        <w:pStyle w:val="affff2"/>
        <w:numPr>
          <w:ilvl w:val="0"/>
          <w:numId w:val="67"/>
        </w:numPr>
        <w:autoSpaceDE w:val="0"/>
        <w:autoSpaceDN w:val="0"/>
        <w:adjustRightInd w:val="0"/>
        <w:spacing w:line="360" w:lineRule="auto"/>
        <w:ind w:firstLineChars="0"/>
        <w:jc w:val="left"/>
        <w:rPr>
          <w:rFonts w:ascii="微软雅黑" w:eastAsia="微软雅黑" w:hAnsi="微软雅黑" w:cs="微软雅黑" w:hint="eastAsia"/>
        </w:rPr>
      </w:pPr>
      <w:r w:rsidRPr="003852A6">
        <w:rPr>
          <w:rFonts w:ascii="微软雅黑" w:eastAsia="微软雅黑" w:hAnsi="微软雅黑" w:cs="微软雅黑" w:hint="eastAsia"/>
        </w:rPr>
        <w:t>其他合同文件。</w:t>
      </w:r>
    </w:p>
    <w:p w14:paraId="62760509"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在合同订立及履行过程中形成的与合同有关的文件均构成合同文件组成部分。</w:t>
      </w:r>
    </w:p>
    <w:p w14:paraId="64AC2081"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上述各项合同文件包括合同当事人就该项合同文件所</w:t>
      </w:r>
      <w:proofErr w:type="gramStart"/>
      <w:r w:rsidRPr="003852A6">
        <w:rPr>
          <w:rFonts w:ascii="微软雅黑" w:eastAsia="微软雅黑" w:hAnsi="微软雅黑" w:cs="微软雅黑" w:hint="eastAsia"/>
          <w:szCs w:val="21"/>
        </w:rPr>
        <w:t>作出</w:t>
      </w:r>
      <w:proofErr w:type="gramEnd"/>
      <w:r w:rsidRPr="003852A6">
        <w:rPr>
          <w:rFonts w:ascii="微软雅黑" w:eastAsia="微软雅黑" w:hAnsi="微软雅黑" w:cs="微软雅黑" w:hint="eastAsia"/>
          <w:szCs w:val="21"/>
        </w:rPr>
        <w:t>的补充和修改，属于同一类内容的文件，应以最新签署的为准。专用合同条款及其附件须经合同当事人签字或盖章。</w:t>
      </w:r>
    </w:p>
    <w:p w14:paraId="3A67E6D4" w14:textId="77777777" w:rsidR="00B10384" w:rsidRPr="003852A6" w:rsidRDefault="00000000">
      <w:pPr>
        <w:pStyle w:val="4"/>
        <w:numPr>
          <w:ilvl w:val="1"/>
          <w:numId w:val="64"/>
        </w:numPr>
        <w:tabs>
          <w:tab w:val="left" w:pos="851"/>
          <w:tab w:val="left" w:pos="1680"/>
          <w:tab w:val="left" w:pos="1771"/>
          <w:tab w:val="left" w:pos="1995"/>
          <w:tab w:val="left" w:pos="2100"/>
        </w:tabs>
        <w:spacing w:before="120" w:after="120" w:line="360" w:lineRule="auto"/>
        <w:ind w:left="0" w:firstLine="426"/>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承诺</w:t>
      </w:r>
    </w:p>
    <w:p w14:paraId="3F0F376B" w14:textId="77777777" w:rsidR="00B10384" w:rsidRPr="003852A6" w:rsidRDefault="00000000">
      <w:pPr>
        <w:pStyle w:val="affff2"/>
        <w:numPr>
          <w:ilvl w:val="3"/>
          <w:numId w:val="68"/>
        </w:numPr>
        <w:spacing w:line="360" w:lineRule="auto"/>
        <w:ind w:left="0" w:firstLineChars="0" w:firstLine="426"/>
        <w:rPr>
          <w:rFonts w:ascii="微软雅黑" w:eastAsia="微软雅黑" w:hAnsi="微软雅黑" w:cs="微软雅黑" w:hint="eastAsia"/>
          <w:bCs/>
        </w:rPr>
      </w:pPr>
      <w:r w:rsidRPr="003852A6">
        <w:rPr>
          <w:rFonts w:ascii="微软雅黑" w:eastAsia="微软雅黑" w:hAnsi="微软雅黑" w:cs="微软雅黑" w:hint="eastAsia"/>
          <w:bCs/>
        </w:rPr>
        <w:t>发包人承诺按照法律规定履行项目审批手续、筹集工程建设资金并按照合同约定的期限和方式支付合同价款。</w:t>
      </w:r>
    </w:p>
    <w:p w14:paraId="45CDECFF" w14:textId="77777777" w:rsidR="00B10384" w:rsidRPr="003852A6" w:rsidRDefault="00000000">
      <w:pPr>
        <w:pStyle w:val="affff2"/>
        <w:numPr>
          <w:ilvl w:val="3"/>
          <w:numId w:val="68"/>
        </w:numPr>
        <w:spacing w:line="360" w:lineRule="auto"/>
        <w:ind w:left="0" w:firstLineChars="0" w:firstLine="426"/>
        <w:rPr>
          <w:rFonts w:ascii="微软雅黑" w:eastAsia="微软雅黑" w:hAnsi="微软雅黑" w:cs="微软雅黑" w:hint="eastAsia"/>
          <w:bCs/>
        </w:rPr>
      </w:pPr>
      <w:r w:rsidRPr="003852A6">
        <w:rPr>
          <w:rFonts w:ascii="微软雅黑" w:eastAsia="微软雅黑" w:hAnsi="微软雅黑" w:cs="微软雅黑" w:hint="eastAsia"/>
          <w:bCs/>
        </w:rPr>
        <w:t>承包人承诺按照法律规定及合同约定组织完成工程施工，确保工程质量和安全，不进行转包及违法分包，并在缺陷责任期及保修期内承担相应的工程维修责任。</w:t>
      </w:r>
    </w:p>
    <w:p w14:paraId="0809C669" w14:textId="77777777" w:rsidR="00B10384" w:rsidRPr="003852A6" w:rsidRDefault="00000000">
      <w:pPr>
        <w:pStyle w:val="affff2"/>
        <w:numPr>
          <w:ilvl w:val="3"/>
          <w:numId w:val="68"/>
        </w:numPr>
        <w:spacing w:line="360" w:lineRule="auto"/>
        <w:ind w:left="0" w:firstLineChars="0" w:firstLine="426"/>
        <w:rPr>
          <w:rFonts w:ascii="微软雅黑" w:eastAsia="微软雅黑" w:hAnsi="微软雅黑" w:cs="微软雅黑" w:hint="eastAsia"/>
          <w:bCs/>
        </w:rPr>
      </w:pPr>
      <w:r w:rsidRPr="003852A6">
        <w:rPr>
          <w:rFonts w:ascii="微软雅黑" w:eastAsia="微软雅黑" w:hAnsi="微软雅黑" w:cs="微软雅黑" w:hint="eastAsia"/>
          <w:bCs/>
        </w:rPr>
        <w:t>发包人和承包人通过招投标形式签订合同的，双方理解并承诺不再就同一工程另行签订与合同实质性内容相背离的协议。</w:t>
      </w:r>
    </w:p>
    <w:p w14:paraId="7A0D6077" w14:textId="77777777" w:rsidR="00B10384" w:rsidRPr="003852A6" w:rsidRDefault="00000000">
      <w:pPr>
        <w:pStyle w:val="4"/>
        <w:numPr>
          <w:ilvl w:val="1"/>
          <w:numId w:val="64"/>
        </w:numPr>
        <w:tabs>
          <w:tab w:val="left" w:pos="851"/>
          <w:tab w:val="left" w:pos="1680"/>
          <w:tab w:val="left" w:pos="1771"/>
          <w:tab w:val="left" w:pos="1995"/>
          <w:tab w:val="left" w:pos="2100"/>
        </w:tabs>
        <w:spacing w:before="120" w:after="120" w:line="360" w:lineRule="auto"/>
        <w:ind w:left="0" w:firstLine="426"/>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lastRenderedPageBreak/>
        <w:t>词语含义</w:t>
      </w:r>
    </w:p>
    <w:p w14:paraId="6E3AA984" w14:textId="77777777" w:rsidR="00B10384" w:rsidRPr="003852A6" w:rsidRDefault="00000000">
      <w:pPr>
        <w:spacing w:line="360" w:lineRule="auto"/>
        <w:ind w:firstLineChars="200" w:firstLine="420"/>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本协议书中词语含义与第二部分通用合同条款中赋予的含义相同。</w:t>
      </w:r>
    </w:p>
    <w:p w14:paraId="5B86298F" w14:textId="77777777" w:rsidR="00B10384" w:rsidRPr="003852A6" w:rsidRDefault="00000000">
      <w:pPr>
        <w:pStyle w:val="4"/>
        <w:numPr>
          <w:ilvl w:val="1"/>
          <w:numId w:val="64"/>
        </w:numPr>
        <w:tabs>
          <w:tab w:val="left" w:pos="851"/>
          <w:tab w:val="left" w:pos="1680"/>
          <w:tab w:val="left" w:pos="1771"/>
          <w:tab w:val="left" w:pos="1995"/>
          <w:tab w:val="left" w:pos="2100"/>
        </w:tabs>
        <w:spacing w:before="120" w:after="120" w:line="360" w:lineRule="auto"/>
        <w:ind w:left="0" w:firstLine="426"/>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签订时间</w:t>
      </w:r>
    </w:p>
    <w:p w14:paraId="44F52F7C" w14:textId="77777777" w:rsidR="00B10384" w:rsidRPr="003852A6" w:rsidRDefault="00000000">
      <w:pPr>
        <w:spacing w:line="360" w:lineRule="auto"/>
        <w:ind w:firstLineChars="200" w:firstLine="420"/>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本合同于</w:t>
      </w:r>
      <w:r w:rsidRPr="003852A6">
        <w:rPr>
          <w:rFonts w:ascii="微软雅黑" w:eastAsia="微软雅黑" w:hAnsi="微软雅黑" w:cs="微软雅黑" w:hint="eastAsia"/>
          <w:bCs/>
          <w:szCs w:val="21"/>
          <w:u w:val="single"/>
        </w:rPr>
        <w:t xml:space="preserve"> 2024 </w:t>
      </w:r>
      <w:r w:rsidRPr="003852A6">
        <w:rPr>
          <w:rFonts w:ascii="微软雅黑" w:eastAsia="微软雅黑" w:hAnsi="微软雅黑" w:cs="微软雅黑" w:hint="eastAsia"/>
          <w:bCs/>
          <w:szCs w:val="21"/>
        </w:rPr>
        <w:t>年</w:t>
      </w:r>
      <w:r w:rsidRPr="003852A6">
        <w:rPr>
          <w:rFonts w:ascii="微软雅黑" w:eastAsia="微软雅黑" w:hAnsi="微软雅黑" w:cs="微软雅黑" w:hint="eastAsia"/>
          <w:bCs/>
          <w:szCs w:val="21"/>
          <w:u w:val="single"/>
        </w:rPr>
        <w:t xml:space="preserve">    </w:t>
      </w:r>
      <w:r w:rsidRPr="003852A6">
        <w:rPr>
          <w:rFonts w:ascii="微软雅黑" w:eastAsia="微软雅黑" w:hAnsi="微软雅黑" w:cs="微软雅黑" w:hint="eastAsia"/>
          <w:bCs/>
          <w:szCs w:val="21"/>
        </w:rPr>
        <w:t>月</w:t>
      </w:r>
      <w:r w:rsidRPr="003852A6">
        <w:rPr>
          <w:rFonts w:ascii="微软雅黑" w:eastAsia="微软雅黑" w:hAnsi="微软雅黑" w:cs="微软雅黑" w:hint="eastAsia"/>
          <w:bCs/>
          <w:szCs w:val="21"/>
          <w:u w:val="single"/>
        </w:rPr>
        <w:t xml:space="preserve">    </w:t>
      </w:r>
      <w:r w:rsidRPr="003852A6">
        <w:rPr>
          <w:rFonts w:ascii="微软雅黑" w:eastAsia="微软雅黑" w:hAnsi="微软雅黑" w:cs="微软雅黑" w:hint="eastAsia"/>
          <w:bCs/>
          <w:szCs w:val="21"/>
        </w:rPr>
        <w:t>日签订。</w:t>
      </w:r>
    </w:p>
    <w:p w14:paraId="0D2B8E67" w14:textId="77777777" w:rsidR="00B10384" w:rsidRPr="003852A6" w:rsidRDefault="00000000">
      <w:pPr>
        <w:pStyle w:val="4"/>
        <w:numPr>
          <w:ilvl w:val="1"/>
          <w:numId w:val="64"/>
        </w:numPr>
        <w:tabs>
          <w:tab w:val="left" w:pos="851"/>
          <w:tab w:val="left" w:pos="1680"/>
          <w:tab w:val="left" w:pos="1771"/>
          <w:tab w:val="left" w:pos="1995"/>
          <w:tab w:val="left" w:pos="2100"/>
        </w:tabs>
        <w:spacing w:before="120" w:after="120" w:line="360" w:lineRule="auto"/>
        <w:ind w:left="0" w:firstLine="426"/>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签订地点</w:t>
      </w:r>
    </w:p>
    <w:p w14:paraId="5B02BD8A" w14:textId="77777777" w:rsidR="00B10384" w:rsidRPr="003852A6" w:rsidRDefault="00000000">
      <w:pPr>
        <w:spacing w:line="360" w:lineRule="auto"/>
        <w:ind w:firstLineChars="200" w:firstLine="420"/>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本合同在</w:t>
      </w:r>
      <w:r w:rsidRPr="003852A6">
        <w:rPr>
          <w:rFonts w:ascii="微软雅黑" w:eastAsia="微软雅黑" w:hAnsi="微软雅黑" w:cs="微软雅黑" w:hint="eastAsia"/>
          <w:bCs/>
          <w:szCs w:val="21"/>
          <w:u w:val="single"/>
        </w:rPr>
        <w:t xml:space="preserve">            嘉兴</w:t>
      </w:r>
      <w:proofErr w:type="gramStart"/>
      <w:r w:rsidRPr="003852A6">
        <w:rPr>
          <w:rFonts w:ascii="微软雅黑" w:eastAsia="微软雅黑" w:hAnsi="微软雅黑" w:cs="微软雅黑" w:hint="eastAsia"/>
          <w:bCs/>
          <w:szCs w:val="21"/>
          <w:u w:val="single"/>
        </w:rPr>
        <w:t>市秀洲区</w:t>
      </w:r>
      <w:proofErr w:type="gramEnd"/>
      <w:r w:rsidRPr="003852A6">
        <w:rPr>
          <w:rFonts w:ascii="微软雅黑" w:eastAsia="微软雅黑" w:hAnsi="微软雅黑" w:cs="微软雅黑" w:hint="eastAsia"/>
          <w:bCs/>
          <w:szCs w:val="21"/>
          <w:u w:val="single"/>
        </w:rPr>
        <w:t xml:space="preserve">人民政府办公室             </w:t>
      </w:r>
      <w:r w:rsidRPr="003852A6">
        <w:rPr>
          <w:rFonts w:ascii="微软雅黑" w:eastAsia="微软雅黑" w:hAnsi="微软雅黑" w:cs="微软雅黑" w:hint="eastAsia"/>
          <w:bCs/>
          <w:szCs w:val="21"/>
        </w:rPr>
        <w:t>签订。</w:t>
      </w:r>
    </w:p>
    <w:p w14:paraId="132E32D9" w14:textId="77777777" w:rsidR="00B10384" w:rsidRPr="003852A6" w:rsidRDefault="00000000">
      <w:pPr>
        <w:pStyle w:val="4"/>
        <w:numPr>
          <w:ilvl w:val="1"/>
          <w:numId w:val="64"/>
        </w:numPr>
        <w:tabs>
          <w:tab w:val="left" w:pos="851"/>
          <w:tab w:val="left" w:pos="1134"/>
          <w:tab w:val="left" w:pos="1771"/>
          <w:tab w:val="left" w:pos="1995"/>
          <w:tab w:val="left" w:pos="2100"/>
        </w:tabs>
        <w:spacing w:before="120" w:after="120" w:line="360" w:lineRule="auto"/>
        <w:ind w:left="0" w:firstLine="426"/>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补充协议</w:t>
      </w:r>
    </w:p>
    <w:p w14:paraId="6E616EE5" w14:textId="77777777" w:rsidR="00B10384" w:rsidRPr="003852A6" w:rsidRDefault="00000000">
      <w:pPr>
        <w:spacing w:line="360" w:lineRule="auto"/>
        <w:ind w:firstLineChars="200" w:firstLine="420"/>
        <w:rPr>
          <w:rFonts w:ascii="微软雅黑" w:eastAsia="微软雅黑" w:hAnsi="微软雅黑" w:cs="微软雅黑" w:hint="eastAsia"/>
          <w:b/>
          <w:bCs/>
          <w:szCs w:val="21"/>
        </w:rPr>
      </w:pPr>
      <w:r w:rsidRPr="003852A6">
        <w:rPr>
          <w:rFonts w:ascii="微软雅黑" w:eastAsia="微软雅黑" w:hAnsi="微软雅黑" w:cs="微软雅黑" w:hint="eastAsia"/>
          <w:bCs/>
          <w:szCs w:val="21"/>
        </w:rPr>
        <w:t>合同未尽事宜，合同当事人另行签订补充协议，补充协议是合同的组成部分。</w:t>
      </w:r>
    </w:p>
    <w:p w14:paraId="2AE82CA5" w14:textId="77777777" w:rsidR="00B10384" w:rsidRPr="003852A6" w:rsidRDefault="00000000">
      <w:pPr>
        <w:pStyle w:val="4"/>
        <w:numPr>
          <w:ilvl w:val="1"/>
          <w:numId w:val="64"/>
        </w:numPr>
        <w:tabs>
          <w:tab w:val="left" w:pos="851"/>
          <w:tab w:val="left" w:pos="1134"/>
          <w:tab w:val="left" w:pos="1995"/>
          <w:tab w:val="left" w:pos="2100"/>
        </w:tabs>
        <w:spacing w:before="120" w:after="120" w:line="360" w:lineRule="auto"/>
        <w:ind w:left="0" w:firstLine="426"/>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合同生效</w:t>
      </w:r>
    </w:p>
    <w:p w14:paraId="28058DAF" w14:textId="77777777" w:rsidR="00B10384" w:rsidRPr="003852A6" w:rsidRDefault="00000000">
      <w:pPr>
        <w:spacing w:line="360" w:lineRule="auto"/>
        <w:ind w:firstLineChars="200" w:firstLine="420"/>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本合同自</w:t>
      </w:r>
      <w:r w:rsidRPr="003852A6">
        <w:rPr>
          <w:rFonts w:ascii="微软雅黑" w:eastAsia="微软雅黑" w:hAnsi="微软雅黑" w:cs="微软雅黑" w:hint="eastAsia"/>
          <w:bCs/>
          <w:szCs w:val="21"/>
          <w:u w:val="single"/>
        </w:rPr>
        <w:t xml:space="preserve">       双方签章 后    </w:t>
      </w:r>
      <w:r w:rsidRPr="003852A6">
        <w:rPr>
          <w:rFonts w:ascii="微软雅黑" w:eastAsia="微软雅黑" w:hAnsi="微软雅黑" w:cs="微软雅黑" w:hint="eastAsia"/>
          <w:bCs/>
          <w:szCs w:val="21"/>
        </w:rPr>
        <w:t>生效。</w:t>
      </w:r>
    </w:p>
    <w:p w14:paraId="781940F2" w14:textId="77777777" w:rsidR="00B10384" w:rsidRPr="003852A6" w:rsidRDefault="00000000">
      <w:pPr>
        <w:pStyle w:val="4"/>
        <w:numPr>
          <w:ilvl w:val="1"/>
          <w:numId w:val="64"/>
        </w:numPr>
        <w:tabs>
          <w:tab w:val="left" w:pos="851"/>
          <w:tab w:val="left" w:pos="1134"/>
          <w:tab w:val="left" w:pos="1771"/>
          <w:tab w:val="left" w:pos="1995"/>
          <w:tab w:val="left" w:pos="2100"/>
        </w:tabs>
        <w:spacing w:before="120" w:after="120" w:line="360" w:lineRule="auto"/>
        <w:ind w:left="0" w:firstLine="426"/>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合同份数</w:t>
      </w:r>
    </w:p>
    <w:p w14:paraId="7BDD83F7" w14:textId="77777777" w:rsidR="00B10384" w:rsidRPr="003852A6" w:rsidRDefault="00000000">
      <w:pPr>
        <w:spacing w:line="360" w:lineRule="auto"/>
        <w:ind w:firstLineChars="200" w:firstLine="420"/>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本合同一式</w:t>
      </w:r>
      <w:r w:rsidRPr="003852A6">
        <w:rPr>
          <w:rFonts w:ascii="微软雅黑" w:eastAsia="微软雅黑" w:hAnsi="微软雅黑" w:cs="微软雅黑" w:hint="eastAsia"/>
          <w:bCs/>
          <w:szCs w:val="21"/>
          <w:u w:val="single"/>
        </w:rPr>
        <w:t xml:space="preserve"> 拾 </w:t>
      </w:r>
      <w:r w:rsidRPr="003852A6">
        <w:rPr>
          <w:rFonts w:ascii="微软雅黑" w:eastAsia="微软雅黑" w:hAnsi="微软雅黑" w:cs="微软雅黑" w:hint="eastAsia"/>
          <w:bCs/>
          <w:szCs w:val="21"/>
        </w:rPr>
        <w:t>份，均具有同等法律效力，发包人执</w:t>
      </w:r>
      <w:r w:rsidRPr="003852A6">
        <w:rPr>
          <w:rFonts w:ascii="微软雅黑" w:eastAsia="微软雅黑" w:hAnsi="微软雅黑" w:cs="微软雅黑" w:hint="eastAsia"/>
          <w:bCs/>
          <w:szCs w:val="21"/>
          <w:u w:val="single"/>
        </w:rPr>
        <w:t xml:space="preserve"> 陆  </w:t>
      </w:r>
      <w:r w:rsidRPr="003852A6">
        <w:rPr>
          <w:rFonts w:ascii="微软雅黑" w:eastAsia="微软雅黑" w:hAnsi="微软雅黑" w:cs="微软雅黑" w:hint="eastAsia"/>
          <w:bCs/>
          <w:szCs w:val="21"/>
        </w:rPr>
        <w:t>份，承包人执</w:t>
      </w:r>
      <w:r w:rsidRPr="003852A6">
        <w:rPr>
          <w:rFonts w:ascii="微软雅黑" w:eastAsia="微软雅黑" w:hAnsi="微软雅黑" w:cs="微软雅黑" w:hint="eastAsia"/>
          <w:bCs/>
          <w:szCs w:val="21"/>
          <w:u w:val="single"/>
        </w:rPr>
        <w:t xml:space="preserve"> 肆 </w:t>
      </w:r>
      <w:r w:rsidRPr="003852A6">
        <w:rPr>
          <w:rFonts w:ascii="微软雅黑" w:eastAsia="微软雅黑" w:hAnsi="微软雅黑" w:cs="微软雅黑" w:hint="eastAsia"/>
          <w:bCs/>
          <w:szCs w:val="21"/>
        </w:rPr>
        <w:t>份。</w:t>
      </w:r>
    </w:p>
    <w:p w14:paraId="7C1C84E7" w14:textId="77777777" w:rsidR="00B10384" w:rsidRPr="003852A6" w:rsidRDefault="00B10384">
      <w:pPr>
        <w:spacing w:line="360" w:lineRule="auto"/>
        <w:rPr>
          <w:rFonts w:ascii="微软雅黑" w:eastAsia="微软雅黑" w:hAnsi="微软雅黑" w:cs="微软雅黑" w:hint="eastAsia"/>
          <w:bCs/>
          <w:szCs w:val="21"/>
        </w:rPr>
      </w:pPr>
    </w:p>
    <w:p w14:paraId="6D237A97" w14:textId="77777777" w:rsidR="00B10384" w:rsidRPr="003852A6" w:rsidRDefault="00B10384">
      <w:pPr>
        <w:spacing w:line="360" w:lineRule="auto"/>
        <w:rPr>
          <w:rFonts w:ascii="微软雅黑" w:eastAsia="微软雅黑" w:hAnsi="微软雅黑" w:cs="微软雅黑" w:hint="eastAsia"/>
          <w:szCs w:val="21"/>
        </w:rPr>
      </w:pPr>
    </w:p>
    <w:p w14:paraId="0522E99F"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发包人：  (公章)                       承包人：  (公章)</w:t>
      </w:r>
    </w:p>
    <w:p w14:paraId="2769287E" w14:textId="77777777" w:rsidR="00B10384" w:rsidRPr="003852A6" w:rsidRDefault="00000000">
      <w:pPr>
        <w:spacing w:line="360" w:lineRule="auto"/>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法定代表人：（签章）                    法定代表人：（签字）</w:t>
      </w:r>
    </w:p>
    <w:p w14:paraId="0843384D"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经办人：                               经办人：</w:t>
      </w:r>
    </w:p>
    <w:p w14:paraId="15D3A33D" w14:textId="77777777" w:rsidR="00B10384" w:rsidRPr="003852A6" w:rsidRDefault="00000000">
      <w:pPr>
        <w:tabs>
          <w:tab w:val="left" w:pos="4410"/>
        </w:tabs>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组织机构代码：</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 xml:space="preserve">          组织机构代码：</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 xml:space="preserve"> </w:t>
      </w:r>
    </w:p>
    <w:p w14:paraId="732A16A7"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地  址：</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 xml:space="preserve">          地  址：</w:t>
      </w:r>
      <w:r w:rsidRPr="003852A6">
        <w:rPr>
          <w:rFonts w:ascii="微软雅黑" w:eastAsia="微软雅黑" w:hAnsi="微软雅黑" w:cs="微软雅黑" w:hint="eastAsia"/>
          <w:szCs w:val="21"/>
          <w:u w:val="single"/>
        </w:rPr>
        <w:t xml:space="preserve">        </w:t>
      </w:r>
    </w:p>
    <w:p w14:paraId="30B3E70D"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邮政编码：</w:t>
      </w:r>
      <w:r w:rsidRPr="003852A6">
        <w:rPr>
          <w:rFonts w:ascii="微软雅黑" w:eastAsia="微软雅黑" w:hAnsi="微软雅黑" w:cs="微软雅黑" w:hint="eastAsia"/>
          <w:szCs w:val="21"/>
          <w:u w:val="single"/>
        </w:rPr>
        <w:t xml:space="preserve">       </w:t>
      </w:r>
      <w:r w:rsidRPr="003852A6">
        <w:rPr>
          <w:rFonts w:ascii="微软雅黑" w:eastAsia="微软雅黑" w:hAnsi="微软雅黑" w:cs="微软雅黑" w:hint="eastAsia"/>
          <w:szCs w:val="21"/>
        </w:rPr>
        <w:t xml:space="preserve">          邮政编码：</w:t>
      </w:r>
      <w:r w:rsidRPr="003852A6">
        <w:rPr>
          <w:rFonts w:ascii="微软雅黑" w:eastAsia="微软雅黑" w:hAnsi="微软雅黑" w:cs="微软雅黑" w:hint="eastAsia"/>
          <w:szCs w:val="21"/>
          <w:u w:val="single"/>
        </w:rPr>
        <w:t xml:space="preserve">   </w:t>
      </w:r>
    </w:p>
    <w:p w14:paraId="00B3A43C"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法定代表人：</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 xml:space="preserve">          法定代表人：</w:t>
      </w:r>
      <w:r w:rsidRPr="003852A6">
        <w:rPr>
          <w:rFonts w:ascii="微软雅黑" w:eastAsia="微软雅黑" w:hAnsi="微软雅黑" w:cs="微软雅黑" w:hint="eastAsia"/>
          <w:szCs w:val="21"/>
          <w:u w:val="single"/>
        </w:rPr>
        <w:t xml:space="preserve">             </w:t>
      </w:r>
    </w:p>
    <w:p w14:paraId="06B0425B"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委托代理人：</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xml:space="preserve">          托代理人：</w:t>
      </w:r>
      <w:r w:rsidRPr="003852A6">
        <w:rPr>
          <w:rFonts w:ascii="微软雅黑" w:eastAsia="微软雅黑" w:hAnsi="微软雅黑" w:cs="微软雅黑" w:hint="eastAsia"/>
          <w:szCs w:val="21"/>
          <w:u w:val="single"/>
        </w:rPr>
        <w:t xml:space="preserve">             </w:t>
      </w:r>
    </w:p>
    <w:p w14:paraId="32EE4526"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电  话：</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xml:space="preserve">          电  话：</w:t>
      </w:r>
      <w:r w:rsidRPr="003852A6">
        <w:rPr>
          <w:rFonts w:ascii="微软雅黑" w:eastAsia="微软雅黑" w:hAnsi="微软雅黑" w:cs="微软雅黑" w:hint="eastAsia"/>
          <w:szCs w:val="21"/>
          <w:u w:val="single"/>
        </w:rPr>
        <w:t xml:space="preserve">     </w:t>
      </w:r>
    </w:p>
    <w:p w14:paraId="79DF8899"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传  真：</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xml:space="preserve">          传  真：</w:t>
      </w:r>
      <w:r w:rsidRPr="003852A6">
        <w:rPr>
          <w:rFonts w:ascii="微软雅黑" w:eastAsia="微软雅黑" w:hAnsi="微软雅黑" w:cs="微软雅黑" w:hint="eastAsia"/>
          <w:szCs w:val="21"/>
          <w:u w:val="single"/>
        </w:rPr>
        <w:t xml:space="preserve">     </w:t>
      </w:r>
    </w:p>
    <w:p w14:paraId="0F884A36"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电子信箱：</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xml:space="preserve">          电子信箱：</w:t>
      </w:r>
      <w:r w:rsidRPr="003852A6">
        <w:rPr>
          <w:rFonts w:ascii="微软雅黑" w:eastAsia="微软雅黑" w:hAnsi="微软雅黑" w:cs="微软雅黑" w:hint="eastAsia"/>
          <w:szCs w:val="21"/>
          <w:u w:val="single"/>
        </w:rPr>
        <w:t xml:space="preserve">   </w:t>
      </w:r>
    </w:p>
    <w:p w14:paraId="7A93B5C8"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开户银行：</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xml:space="preserve">          开户银行：</w:t>
      </w:r>
      <w:r w:rsidRPr="003852A6">
        <w:rPr>
          <w:rFonts w:ascii="微软雅黑" w:eastAsia="微软雅黑" w:hAnsi="微软雅黑" w:cs="微软雅黑" w:hint="eastAsia"/>
          <w:szCs w:val="21"/>
          <w:u w:val="single"/>
        </w:rPr>
        <w:t xml:space="preserve">   </w:t>
      </w:r>
    </w:p>
    <w:p w14:paraId="0FB1B464" w14:textId="77777777" w:rsidR="00B10384" w:rsidRPr="003852A6" w:rsidRDefault="00000000">
      <w:pPr>
        <w:spacing w:line="360" w:lineRule="auto"/>
        <w:rPr>
          <w:rFonts w:ascii="微软雅黑" w:eastAsia="微软雅黑" w:hAnsi="微软雅黑" w:cs="微软雅黑" w:hint="eastAsia"/>
          <w:szCs w:val="21"/>
        </w:rPr>
      </w:pPr>
      <w:proofErr w:type="gramStart"/>
      <w:r w:rsidRPr="003852A6">
        <w:rPr>
          <w:rFonts w:ascii="微软雅黑" w:eastAsia="微软雅黑" w:hAnsi="微软雅黑" w:cs="微软雅黑" w:hint="eastAsia"/>
          <w:szCs w:val="21"/>
        </w:rPr>
        <w:t>账</w:t>
      </w:r>
      <w:proofErr w:type="gramEnd"/>
      <w:r w:rsidRPr="003852A6">
        <w:rPr>
          <w:rFonts w:ascii="微软雅黑" w:eastAsia="微软雅黑" w:hAnsi="微软雅黑" w:cs="微软雅黑" w:hint="eastAsia"/>
          <w:szCs w:val="21"/>
        </w:rPr>
        <w:t xml:space="preserve">  号：</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 xml:space="preserve">          </w:t>
      </w:r>
      <w:proofErr w:type="gramStart"/>
      <w:r w:rsidRPr="003852A6">
        <w:rPr>
          <w:rFonts w:ascii="微软雅黑" w:eastAsia="微软雅黑" w:hAnsi="微软雅黑" w:cs="微软雅黑" w:hint="eastAsia"/>
          <w:szCs w:val="21"/>
        </w:rPr>
        <w:t>账</w:t>
      </w:r>
      <w:proofErr w:type="gramEnd"/>
      <w:r w:rsidRPr="003852A6">
        <w:rPr>
          <w:rFonts w:ascii="微软雅黑" w:eastAsia="微软雅黑" w:hAnsi="微软雅黑" w:cs="微软雅黑" w:hint="eastAsia"/>
          <w:szCs w:val="21"/>
        </w:rPr>
        <w:t xml:space="preserve">  号：</w:t>
      </w:r>
      <w:r w:rsidRPr="003852A6">
        <w:rPr>
          <w:rFonts w:ascii="微软雅黑" w:eastAsia="微软雅黑" w:hAnsi="微软雅黑" w:cs="微软雅黑" w:hint="eastAsia"/>
          <w:szCs w:val="21"/>
          <w:u w:val="single"/>
        </w:rPr>
        <w:t xml:space="preserve">     </w:t>
      </w:r>
    </w:p>
    <w:p w14:paraId="2F622830" w14:textId="77777777" w:rsidR="00B10384" w:rsidRPr="003852A6" w:rsidRDefault="00B10384">
      <w:pPr>
        <w:pStyle w:val="2"/>
        <w:rPr>
          <w:rFonts w:ascii="微软雅黑" w:eastAsia="微软雅黑" w:hAnsi="微软雅黑" w:cs="微软雅黑" w:hint="eastAsia"/>
          <w:sz w:val="21"/>
          <w:szCs w:val="21"/>
        </w:rPr>
        <w:sectPr w:rsidR="00B10384" w:rsidRPr="003852A6">
          <w:pgSz w:w="11906" w:h="16838"/>
          <w:pgMar w:top="1474" w:right="1797" w:bottom="1247" w:left="1797" w:header="851" w:footer="851" w:gutter="0"/>
          <w:cols w:space="720"/>
          <w:docGrid w:linePitch="312"/>
        </w:sectPr>
      </w:pPr>
    </w:p>
    <w:p w14:paraId="63AC7454" w14:textId="77777777" w:rsidR="00B10384" w:rsidRPr="003852A6" w:rsidRDefault="00000000">
      <w:pPr>
        <w:pStyle w:val="2"/>
        <w:rPr>
          <w:rFonts w:ascii="微软雅黑" w:eastAsia="微软雅黑" w:hAnsi="微软雅黑" w:cs="微软雅黑" w:hint="eastAsia"/>
          <w:sz w:val="21"/>
          <w:szCs w:val="21"/>
        </w:rPr>
      </w:pPr>
      <w:bookmarkStart w:id="118" w:name="_Toc163574184"/>
      <w:r w:rsidRPr="003852A6">
        <w:rPr>
          <w:rFonts w:ascii="微软雅黑" w:eastAsia="微软雅黑" w:hAnsi="微软雅黑" w:cs="微软雅黑" w:hint="eastAsia"/>
          <w:sz w:val="21"/>
          <w:szCs w:val="21"/>
        </w:rPr>
        <w:lastRenderedPageBreak/>
        <w:t>第二部分　通用条款</w:t>
      </w:r>
      <w:bookmarkEnd w:id="118"/>
    </w:p>
    <w:p w14:paraId="69F7B1E0"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按建设工程施工合同示范文本（GF—2017—0201）执行</w:t>
      </w:r>
    </w:p>
    <w:p w14:paraId="5E6FC5C6" w14:textId="77777777" w:rsidR="00B10384" w:rsidRPr="003852A6" w:rsidRDefault="00000000">
      <w:pPr>
        <w:pStyle w:val="2"/>
        <w:rPr>
          <w:rFonts w:ascii="微软雅黑" w:eastAsia="微软雅黑" w:hAnsi="微软雅黑" w:cs="微软雅黑" w:hint="eastAsia"/>
          <w:sz w:val="21"/>
          <w:szCs w:val="21"/>
        </w:rPr>
      </w:pPr>
      <w:bookmarkStart w:id="119" w:name="_Toc163574185"/>
      <w:r w:rsidRPr="003852A6">
        <w:rPr>
          <w:rFonts w:ascii="微软雅黑" w:eastAsia="微软雅黑" w:hAnsi="微软雅黑" w:cs="微软雅黑" w:hint="eastAsia"/>
          <w:sz w:val="21"/>
          <w:szCs w:val="21"/>
        </w:rPr>
        <w:t>第三部分 专用合同条款</w:t>
      </w:r>
      <w:bookmarkEnd w:id="119"/>
    </w:p>
    <w:p w14:paraId="01033040" w14:textId="77777777" w:rsidR="00B10384" w:rsidRPr="003852A6" w:rsidRDefault="00000000">
      <w:pPr>
        <w:pStyle w:val="4"/>
        <w:numPr>
          <w:ilvl w:val="3"/>
          <w:numId w:val="69"/>
        </w:numPr>
        <w:tabs>
          <w:tab w:val="left" w:pos="709"/>
          <w:tab w:val="left" w:pos="1680"/>
          <w:tab w:val="left" w:pos="1771"/>
          <w:tab w:val="left" w:pos="1995"/>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一般约定</w:t>
      </w:r>
    </w:p>
    <w:p w14:paraId="725EA944"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1.1 词语定义</w:t>
      </w:r>
    </w:p>
    <w:p w14:paraId="34908161"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kern w:val="0"/>
          <w:szCs w:val="21"/>
          <w:u w:val="single"/>
        </w:rPr>
      </w:pPr>
      <w:r w:rsidRPr="003852A6">
        <w:rPr>
          <w:rFonts w:ascii="微软雅黑" w:eastAsia="微软雅黑" w:hAnsi="微软雅黑" w:cs="微软雅黑" w:hint="eastAsia"/>
          <w:kern w:val="0"/>
          <w:szCs w:val="21"/>
        </w:rPr>
        <w:t>1.1.1合同：</w:t>
      </w:r>
    </w:p>
    <w:p w14:paraId="26C02601" w14:textId="77777777" w:rsidR="00B10384" w:rsidRPr="003852A6" w:rsidRDefault="00000000">
      <w:pPr>
        <w:spacing w:line="360" w:lineRule="auto"/>
        <w:ind w:firstLineChars="200" w:firstLine="420"/>
        <w:rPr>
          <w:rFonts w:ascii="微软雅黑" w:eastAsia="微软雅黑" w:hAnsi="微软雅黑" w:cs="微软雅黑" w:hint="eastAsia"/>
          <w:kern w:val="0"/>
          <w:szCs w:val="21"/>
          <w:u w:val="single"/>
        </w:rPr>
      </w:pPr>
      <w:r w:rsidRPr="003852A6">
        <w:rPr>
          <w:rFonts w:ascii="微软雅黑" w:eastAsia="微软雅黑" w:hAnsi="微软雅黑" w:cs="微软雅黑" w:hint="eastAsia"/>
          <w:kern w:val="0"/>
          <w:szCs w:val="21"/>
        </w:rPr>
        <w:t>1.1.1.1其他合同文件包括：</w:t>
      </w:r>
      <w:r w:rsidRPr="003852A6">
        <w:rPr>
          <w:rFonts w:ascii="微软雅黑" w:eastAsia="微软雅黑" w:hAnsi="微软雅黑" w:cs="微软雅黑" w:hint="eastAsia"/>
          <w:szCs w:val="21"/>
          <w:u w:val="single"/>
        </w:rPr>
        <w:t xml:space="preserve">竞争性磋商文件及磋商答疑纪要等。  </w:t>
      </w:r>
    </w:p>
    <w:p w14:paraId="347EBDF2"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1.1.2 合同当事人及其他相关方</w:t>
      </w:r>
    </w:p>
    <w:p w14:paraId="7D49AE9F"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1.1.2.1监理人：</w:t>
      </w:r>
    </w:p>
    <w:p w14:paraId="0EBD156E"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名    称：</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06EBE69F"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资质类别和等级：</w:t>
      </w:r>
      <w:r w:rsidRPr="003852A6">
        <w:rPr>
          <w:rFonts w:ascii="微软雅黑" w:eastAsia="微软雅黑" w:hAnsi="微软雅黑" w:cs="微软雅黑" w:hint="eastAsia"/>
          <w:szCs w:val="21"/>
          <w:u w:val="single"/>
        </w:rPr>
        <w:t>                         </w:t>
      </w:r>
      <w:r w:rsidRPr="003852A6">
        <w:rPr>
          <w:rFonts w:ascii="微软雅黑" w:eastAsia="微软雅黑" w:hAnsi="微软雅黑" w:cs="微软雅黑" w:hint="eastAsia"/>
          <w:szCs w:val="21"/>
        </w:rPr>
        <w:t>；</w:t>
      </w:r>
    </w:p>
    <w:p w14:paraId="22FB0415"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联系电话：</w:t>
      </w:r>
      <w:r w:rsidRPr="003852A6">
        <w:rPr>
          <w:rFonts w:ascii="微软雅黑" w:eastAsia="微软雅黑" w:hAnsi="微软雅黑" w:cs="微软雅黑" w:hint="eastAsia"/>
          <w:szCs w:val="21"/>
          <w:u w:val="single"/>
        </w:rPr>
        <w:t>                </w:t>
      </w:r>
      <w:r w:rsidRPr="003852A6">
        <w:rPr>
          <w:rFonts w:ascii="微软雅黑" w:eastAsia="微软雅黑" w:hAnsi="微软雅黑" w:cs="微软雅黑" w:hint="eastAsia"/>
          <w:szCs w:val="21"/>
        </w:rPr>
        <w:t>；</w:t>
      </w:r>
    </w:p>
    <w:p w14:paraId="12D85473"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电子信箱：</w:t>
      </w:r>
      <w:r w:rsidRPr="003852A6">
        <w:rPr>
          <w:rFonts w:ascii="微软雅黑" w:eastAsia="微软雅黑" w:hAnsi="微软雅黑" w:cs="微软雅黑" w:hint="eastAsia"/>
          <w:szCs w:val="21"/>
          <w:u w:val="single"/>
        </w:rPr>
        <w:t>                </w:t>
      </w:r>
      <w:r w:rsidRPr="003852A6">
        <w:rPr>
          <w:rFonts w:ascii="微软雅黑" w:eastAsia="微软雅黑" w:hAnsi="微软雅黑" w:cs="微软雅黑" w:hint="eastAsia"/>
          <w:szCs w:val="21"/>
        </w:rPr>
        <w:t>；</w:t>
      </w:r>
    </w:p>
    <w:p w14:paraId="102C89CF"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通信地址：</w:t>
      </w:r>
      <w:r w:rsidRPr="003852A6">
        <w:rPr>
          <w:rFonts w:ascii="微软雅黑" w:eastAsia="微软雅黑" w:hAnsi="微软雅黑" w:cs="微软雅黑" w:hint="eastAsia"/>
          <w:szCs w:val="21"/>
          <w:u w:val="single"/>
        </w:rPr>
        <w:t>                </w:t>
      </w:r>
      <w:r w:rsidRPr="003852A6">
        <w:rPr>
          <w:rFonts w:ascii="微软雅黑" w:eastAsia="微软雅黑" w:hAnsi="微软雅黑" w:cs="微软雅黑" w:hint="eastAsia"/>
          <w:szCs w:val="21"/>
        </w:rPr>
        <w:t>。</w:t>
      </w:r>
    </w:p>
    <w:p w14:paraId="17AF8F5C"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1.1.2.2 设计人：</w:t>
      </w:r>
    </w:p>
    <w:p w14:paraId="451B8900"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名    称：</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w:t>
      </w:r>
    </w:p>
    <w:p w14:paraId="4C6390E7"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资质类别和等级：</w:t>
      </w:r>
      <w:r w:rsidRPr="003852A6">
        <w:rPr>
          <w:rFonts w:ascii="微软雅黑" w:eastAsia="微软雅黑" w:hAnsi="微软雅黑" w:cs="微软雅黑" w:hint="eastAsia"/>
          <w:szCs w:val="21"/>
          <w:u w:val="single"/>
        </w:rPr>
        <w:t>               </w:t>
      </w:r>
      <w:r w:rsidRPr="003852A6">
        <w:rPr>
          <w:rFonts w:ascii="微软雅黑" w:eastAsia="微软雅黑" w:hAnsi="微软雅黑" w:cs="微软雅黑" w:hint="eastAsia"/>
          <w:szCs w:val="21"/>
        </w:rPr>
        <w:t>；</w:t>
      </w:r>
    </w:p>
    <w:p w14:paraId="22BAC7D6"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联系电话：</w:t>
      </w:r>
      <w:r w:rsidRPr="003852A6">
        <w:rPr>
          <w:rFonts w:ascii="微软雅黑" w:eastAsia="微软雅黑" w:hAnsi="微软雅黑" w:cs="微软雅黑" w:hint="eastAsia"/>
          <w:szCs w:val="21"/>
          <w:u w:val="single"/>
        </w:rPr>
        <w:t>                 </w:t>
      </w:r>
      <w:r w:rsidRPr="003852A6">
        <w:rPr>
          <w:rFonts w:ascii="微软雅黑" w:eastAsia="微软雅黑" w:hAnsi="微软雅黑" w:cs="微软雅黑" w:hint="eastAsia"/>
          <w:szCs w:val="21"/>
        </w:rPr>
        <w:t>；</w:t>
      </w:r>
    </w:p>
    <w:p w14:paraId="72910F04"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电子信箱：</w:t>
      </w:r>
      <w:r w:rsidRPr="003852A6">
        <w:rPr>
          <w:rFonts w:ascii="微软雅黑" w:eastAsia="微软雅黑" w:hAnsi="微软雅黑" w:cs="微软雅黑" w:hint="eastAsia"/>
          <w:szCs w:val="21"/>
          <w:u w:val="single"/>
        </w:rPr>
        <w:t xml:space="preserve">                    </w:t>
      </w:r>
      <w:r w:rsidRPr="003852A6">
        <w:rPr>
          <w:rFonts w:ascii="微软雅黑" w:eastAsia="微软雅黑" w:hAnsi="微软雅黑" w:cs="微软雅黑" w:hint="eastAsia"/>
          <w:szCs w:val="21"/>
        </w:rPr>
        <w:t>；</w:t>
      </w:r>
    </w:p>
    <w:p w14:paraId="41FA0816"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通信地址：</w:t>
      </w:r>
      <w:r w:rsidRPr="003852A6">
        <w:rPr>
          <w:rFonts w:ascii="微软雅黑" w:eastAsia="微软雅黑" w:hAnsi="微软雅黑" w:cs="微软雅黑" w:hint="eastAsia"/>
          <w:szCs w:val="21"/>
          <w:u w:val="single"/>
        </w:rPr>
        <w:t>                </w:t>
      </w:r>
      <w:r w:rsidRPr="003852A6">
        <w:rPr>
          <w:rFonts w:ascii="微软雅黑" w:eastAsia="微软雅黑" w:hAnsi="微软雅黑" w:cs="微软雅黑" w:hint="eastAsia"/>
          <w:szCs w:val="21"/>
        </w:rPr>
        <w:t>。</w:t>
      </w:r>
    </w:p>
    <w:p w14:paraId="301502BE"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1.1.3 工程和设备</w:t>
      </w:r>
    </w:p>
    <w:p w14:paraId="31170931"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kern w:val="0"/>
          <w:szCs w:val="21"/>
        </w:rPr>
        <w:t>1.1.3.1作为施工现场组成部分的其他场所包括：</w:t>
      </w:r>
      <w:r w:rsidRPr="003852A6">
        <w:rPr>
          <w:rFonts w:ascii="微软雅黑" w:eastAsia="微软雅黑" w:hAnsi="微软雅黑" w:cs="微软雅黑" w:hint="eastAsia"/>
          <w:kern w:val="0"/>
          <w:szCs w:val="21"/>
          <w:u w:val="single"/>
        </w:rPr>
        <w:t xml:space="preserve">            </w:t>
      </w:r>
      <w:r w:rsidRPr="003852A6">
        <w:rPr>
          <w:rFonts w:ascii="微软雅黑" w:eastAsia="微软雅黑" w:hAnsi="微软雅黑" w:cs="微软雅黑" w:hint="eastAsia"/>
          <w:szCs w:val="21"/>
        </w:rPr>
        <w:t>。</w:t>
      </w:r>
    </w:p>
    <w:p w14:paraId="5BC8724B" w14:textId="77777777" w:rsidR="00B10384" w:rsidRPr="003852A6" w:rsidRDefault="00000000">
      <w:pPr>
        <w:spacing w:after="120" w:line="360" w:lineRule="auto"/>
        <w:ind w:firstLineChars="200"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 xml:space="preserve">1.1.3.2 永久占地包括：  </w:t>
      </w:r>
      <w:r w:rsidRPr="003852A6">
        <w:rPr>
          <w:rFonts w:ascii="微软雅黑" w:eastAsia="微软雅黑" w:hAnsi="微软雅黑" w:cs="微软雅黑" w:hint="eastAsia"/>
          <w:kern w:val="0"/>
          <w:szCs w:val="21"/>
          <w:u w:val="single"/>
        </w:rPr>
        <w:t xml:space="preserve"> 红线范围内用地                             </w:t>
      </w:r>
      <w:r w:rsidRPr="003852A6">
        <w:rPr>
          <w:rFonts w:ascii="微软雅黑" w:eastAsia="微软雅黑" w:hAnsi="微软雅黑" w:cs="微软雅黑" w:hint="eastAsia"/>
          <w:kern w:val="0"/>
          <w:szCs w:val="21"/>
        </w:rPr>
        <w:t>。</w:t>
      </w:r>
    </w:p>
    <w:p w14:paraId="33D58AC0" w14:textId="77777777" w:rsidR="00B10384" w:rsidRPr="003852A6" w:rsidRDefault="00000000">
      <w:pPr>
        <w:spacing w:after="120" w:line="360" w:lineRule="auto"/>
        <w:ind w:firstLineChars="200"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 xml:space="preserve">1.1.3.3 临时占地包括： </w:t>
      </w:r>
      <w:r w:rsidRPr="003852A6">
        <w:rPr>
          <w:rFonts w:ascii="微软雅黑" w:eastAsia="微软雅黑" w:hAnsi="微软雅黑" w:cs="微软雅黑" w:hint="eastAsia"/>
          <w:kern w:val="0"/>
          <w:szCs w:val="21"/>
          <w:u w:val="single"/>
        </w:rPr>
        <w:t xml:space="preserve">  无                                       </w:t>
      </w:r>
      <w:r w:rsidRPr="003852A6">
        <w:rPr>
          <w:rFonts w:ascii="微软雅黑" w:eastAsia="微软雅黑" w:hAnsi="微软雅黑" w:cs="微软雅黑" w:hint="eastAsia"/>
          <w:kern w:val="0"/>
          <w:szCs w:val="21"/>
        </w:rPr>
        <w:t>。</w:t>
      </w:r>
    </w:p>
    <w:p w14:paraId="2238C9FC"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1.2法律 </w:t>
      </w:r>
    </w:p>
    <w:p w14:paraId="77A9810A" w14:textId="77777777" w:rsidR="00B10384" w:rsidRPr="003852A6" w:rsidRDefault="00000000">
      <w:pPr>
        <w:autoSpaceDE w:val="0"/>
        <w:autoSpaceDN w:val="0"/>
        <w:adjustRightInd w:val="0"/>
        <w:spacing w:line="360" w:lineRule="auto"/>
        <w:ind w:leftChars="284" w:left="596"/>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适用于合同的其他规范性文件：</w:t>
      </w:r>
      <w:r w:rsidRPr="003852A6">
        <w:rPr>
          <w:rFonts w:ascii="微软雅黑" w:eastAsia="微软雅黑" w:hAnsi="微软雅黑" w:cs="微软雅黑" w:hint="eastAsia"/>
          <w:szCs w:val="21"/>
          <w:u w:val="single"/>
        </w:rPr>
        <w:t>按通用条款   。</w:t>
      </w:r>
    </w:p>
    <w:p w14:paraId="3CC85B30"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1.3 标准和规范</w:t>
      </w:r>
    </w:p>
    <w:p w14:paraId="6D5F1255"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1.3.1适用于工程的标准规范包括：</w:t>
      </w:r>
      <w:r w:rsidRPr="003852A6">
        <w:rPr>
          <w:rFonts w:ascii="微软雅黑" w:eastAsia="微软雅黑" w:hAnsi="微软雅黑" w:cs="微软雅黑" w:hint="eastAsia"/>
          <w:szCs w:val="21"/>
          <w:u w:val="single"/>
        </w:rPr>
        <w:t>按通用条款</w:t>
      </w:r>
      <w:r w:rsidRPr="003852A6">
        <w:rPr>
          <w:rFonts w:ascii="微软雅黑" w:eastAsia="微软雅黑" w:hAnsi="微软雅黑" w:cs="微软雅黑" w:hint="eastAsia"/>
          <w:szCs w:val="21"/>
        </w:rPr>
        <w:t>。</w:t>
      </w:r>
    </w:p>
    <w:p w14:paraId="734F352C" w14:textId="77777777" w:rsidR="00B10384" w:rsidRPr="003852A6" w:rsidRDefault="00000000">
      <w:pPr>
        <w:spacing w:line="360" w:lineRule="auto"/>
        <w:ind w:firstLineChars="200" w:firstLine="420"/>
        <w:rPr>
          <w:rFonts w:ascii="微软雅黑" w:eastAsia="微软雅黑" w:hAnsi="微软雅黑" w:cs="微软雅黑" w:hint="eastAsia"/>
          <w:kern w:val="0"/>
          <w:szCs w:val="21"/>
          <w:u w:val="single"/>
        </w:rPr>
      </w:pPr>
      <w:r w:rsidRPr="003852A6">
        <w:rPr>
          <w:rFonts w:ascii="微软雅黑" w:eastAsia="微软雅黑" w:hAnsi="微软雅黑" w:cs="微软雅黑" w:hint="eastAsia"/>
          <w:kern w:val="0"/>
          <w:szCs w:val="21"/>
        </w:rPr>
        <w:t>1.3.2 发包人提供国外标准、规范的名称：</w:t>
      </w:r>
      <w:r w:rsidRPr="003852A6">
        <w:rPr>
          <w:rFonts w:ascii="微软雅黑" w:eastAsia="微软雅黑" w:hAnsi="微软雅黑" w:cs="微软雅黑" w:hint="eastAsia"/>
          <w:kern w:val="0"/>
          <w:szCs w:val="21"/>
          <w:u w:val="single"/>
        </w:rPr>
        <w:t xml:space="preserve">          无                    </w:t>
      </w:r>
      <w:r w:rsidRPr="003852A6">
        <w:rPr>
          <w:rFonts w:ascii="微软雅黑" w:eastAsia="微软雅黑" w:hAnsi="微软雅黑" w:cs="微软雅黑" w:hint="eastAsia"/>
          <w:kern w:val="0"/>
          <w:szCs w:val="21"/>
        </w:rPr>
        <w:t>；</w:t>
      </w:r>
    </w:p>
    <w:p w14:paraId="40B7C136" w14:textId="77777777" w:rsidR="00B10384" w:rsidRPr="003852A6" w:rsidRDefault="00000000">
      <w:pPr>
        <w:spacing w:line="360" w:lineRule="auto"/>
        <w:ind w:firstLineChars="200"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发包人提供国外标准、规范的份数：</w:t>
      </w:r>
      <w:r w:rsidRPr="003852A6">
        <w:rPr>
          <w:rFonts w:ascii="微软雅黑" w:eastAsia="微软雅黑" w:hAnsi="微软雅黑" w:cs="微软雅黑" w:hint="eastAsia"/>
          <w:kern w:val="0"/>
          <w:szCs w:val="21"/>
          <w:u w:val="single"/>
        </w:rPr>
        <w:t xml:space="preserve">               无                    </w:t>
      </w:r>
      <w:r w:rsidRPr="003852A6">
        <w:rPr>
          <w:rFonts w:ascii="微软雅黑" w:eastAsia="微软雅黑" w:hAnsi="微软雅黑" w:cs="微软雅黑" w:hint="eastAsia"/>
          <w:kern w:val="0"/>
          <w:szCs w:val="21"/>
        </w:rPr>
        <w:t>；</w:t>
      </w:r>
    </w:p>
    <w:p w14:paraId="647C0191"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kern w:val="0"/>
          <w:szCs w:val="21"/>
        </w:rPr>
        <w:t>发包人提供国外标准、规范的名称：</w:t>
      </w:r>
      <w:r w:rsidRPr="003852A6">
        <w:rPr>
          <w:rFonts w:ascii="微软雅黑" w:eastAsia="微软雅黑" w:hAnsi="微软雅黑" w:cs="微软雅黑" w:hint="eastAsia"/>
          <w:kern w:val="0"/>
          <w:szCs w:val="21"/>
          <w:u w:val="single"/>
        </w:rPr>
        <w:t xml:space="preserve">               无                    </w:t>
      </w:r>
      <w:r w:rsidRPr="003852A6">
        <w:rPr>
          <w:rFonts w:ascii="微软雅黑" w:eastAsia="微软雅黑" w:hAnsi="微软雅黑" w:cs="微软雅黑" w:hint="eastAsia"/>
          <w:kern w:val="0"/>
          <w:szCs w:val="21"/>
        </w:rPr>
        <w:t>。</w:t>
      </w:r>
    </w:p>
    <w:p w14:paraId="0455066C"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1.3.3发包人对工程的技术标准和功能要求的特殊要求：</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kern w:val="0"/>
          <w:szCs w:val="21"/>
          <w:u w:val="single"/>
        </w:rPr>
        <w:t>无</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w:t>
      </w:r>
    </w:p>
    <w:p w14:paraId="4CE4228B"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1.4 合同文件的优先顺序</w:t>
      </w:r>
    </w:p>
    <w:p w14:paraId="670E0902"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合同文件组成及优先顺序为：</w:t>
      </w:r>
    </w:p>
    <w:p w14:paraId="207C7BC1" w14:textId="77777777" w:rsidR="00B10384" w:rsidRPr="003852A6" w:rsidRDefault="00000000">
      <w:pPr>
        <w:numPr>
          <w:ilvl w:val="0"/>
          <w:numId w:val="70"/>
        </w:numPr>
        <w:spacing w:line="360" w:lineRule="auto"/>
        <w:ind w:firstLine="426"/>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合同协议书；（2）成交通知书；（3）专用合同条款及其附件；（4）通用合同条款；（5）磋商响应文件及其附件；（6）竞争性磋商文件及其附件；（7）技术标准和要求；（8）已标价工程量清单或预算书；（9）施工图纸；（10）其他合同文件。</w:t>
      </w:r>
    </w:p>
    <w:p w14:paraId="62A44F69" w14:textId="77777777" w:rsidR="00B10384" w:rsidRPr="003852A6" w:rsidRDefault="00000000">
      <w:pPr>
        <w:pStyle w:val="afffa"/>
        <w:ind w:firstLineChars="300" w:firstLine="630"/>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图纸与技术标准和要求之间有矛盾或者不一致的，或者，</w:t>
      </w:r>
      <w:proofErr w:type="gramStart"/>
      <w:r w:rsidRPr="003852A6">
        <w:rPr>
          <w:rFonts w:ascii="微软雅黑" w:eastAsia="微软雅黑" w:hAnsi="微软雅黑" w:cs="微软雅黑" w:hint="eastAsia"/>
          <w:sz w:val="21"/>
          <w:szCs w:val="21"/>
        </w:rPr>
        <w:t>各合同</w:t>
      </w:r>
      <w:proofErr w:type="gramEnd"/>
      <w:r w:rsidRPr="003852A6">
        <w:rPr>
          <w:rFonts w:ascii="微软雅黑" w:eastAsia="微软雅黑" w:hAnsi="微软雅黑" w:cs="微软雅黑" w:hint="eastAsia"/>
          <w:sz w:val="21"/>
          <w:szCs w:val="21"/>
        </w:rPr>
        <w:t>文件中有更严格（更高）要求的，以其中要求较严格的标准（要求）为准。</w:t>
      </w:r>
    </w:p>
    <w:p w14:paraId="5487671B"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1.5 图纸和承包人文件</w:t>
      </w:r>
      <w:r w:rsidRPr="003852A6">
        <w:rPr>
          <w:rFonts w:ascii="微软雅黑" w:eastAsia="微软雅黑" w:hAnsi="微软雅黑" w:cs="微软雅黑" w:hint="eastAsia"/>
          <w:szCs w:val="21"/>
        </w:rPr>
        <w:tab/>
      </w:r>
    </w:p>
    <w:p w14:paraId="698B493A"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1.5.1 图纸的提供</w:t>
      </w:r>
    </w:p>
    <w:p w14:paraId="1F852EC8"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发包人向承包人提供图纸的期限：</w:t>
      </w:r>
      <w:r w:rsidRPr="003852A6">
        <w:rPr>
          <w:rFonts w:ascii="微软雅黑" w:eastAsia="微软雅黑" w:hAnsi="微软雅黑" w:cs="微软雅黑" w:hint="eastAsia"/>
          <w:szCs w:val="21"/>
          <w:u w:val="single"/>
        </w:rPr>
        <w:t>最迟为开工前14天</w:t>
      </w:r>
      <w:r w:rsidRPr="003852A6">
        <w:rPr>
          <w:rFonts w:ascii="微软雅黑" w:eastAsia="微软雅黑" w:hAnsi="微软雅黑" w:cs="微软雅黑" w:hint="eastAsia"/>
          <w:szCs w:val="21"/>
        </w:rPr>
        <w:t>；</w:t>
      </w:r>
    </w:p>
    <w:p w14:paraId="53607A09" w14:textId="77777777" w:rsidR="00B10384" w:rsidRPr="003852A6" w:rsidRDefault="00000000">
      <w:pPr>
        <w:spacing w:line="360" w:lineRule="auto"/>
        <w:ind w:firstLine="48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发包人向承包人提供图纸的数量：</w:t>
      </w:r>
      <w:r w:rsidRPr="003852A6">
        <w:rPr>
          <w:rFonts w:ascii="微软雅黑" w:eastAsia="微软雅黑" w:hAnsi="微软雅黑" w:cs="微软雅黑" w:hint="eastAsia"/>
          <w:szCs w:val="21"/>
          <w:u w:val="single"/>
        </w:rPr>
        <w:t>发包人向承包人提供施工图纸3套，施工过程中承包人要求增加图纸的，发包人应在承包人支付图纸复制工本费后提供承包人要求增加的图纸。使用标准图的，标准图由承包人负责提供，产生的费用由承包人承担。</w:t>
      </w:r>
    </w:p>
    <w:p w14:paraId="37367AC5"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竣工后提供全套施工图3套（作竣工图用）；若发包人需要增加竣工图时，由发包人提供图纸，承包人无偿制作提交给发包人；</w:t>
      </w:r>
    </w:p>
    <w:p w14:paraId="4010A6B1" w14:textId="77777777" w:rsidR="00B10384" w:rsidRPr="003852A6" w:rsidRDefault="00000000">
      <w:pPr>
        <w:spacing w:line="360" w:lineRule="auto"/>
        <w:ind w:firstLine="480"/>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发包人对施工图纸有特殊保密要求，承包人不得将发包人提供的图纸用于本工程以外。竣工后除自然毁损及承包人按规定绘制竣工图及需要存档的外，所有剩余的施工图纸均应交还给发包人。</w:t>
      </w:r>
    </w:p>
    <w:p w14:paraId="59D7A6F2"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发包人向承包人提供图纸的内容：</w:t>
      </w:r>
      <w:r w:rsidRPr="003852A6">
        <w:rPr>
          <w:rFonts w:ascii="微软雅黑" w:eastAsia="微软雅黑" w:hAnsi="微软雅黑" w:cs="微软雅黑" w:hint="eastAsia"/>
          <w:szCs w:val="21"/>
          <w:u w:val="single"/>
        </w:rPr>
        <w:t>全套施工方案图</w:t>
      </w:r>
      <w:r w:rsidRPr="003852A6">
        <w:rPr>
          <w:rFonts w:ascii="微软雅黑" w:eastAsia="微软雅黑" w:hAnsi="微软雅黑" w:cs="微软雅黑" w:hint="eastAsia"/>
          <w:szCs w:val="21"/>
        </w:rPr>
        <w:t>。</w:t>
      </w:r>
    </w:p>
    <w:p w14:paraId="412C792A"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1.5.2 承包人文件</w:t>
      </w:r>
    </w:p>
    <w:p w14:paraId="623125A2"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需要由承包人提供的文件，包括：</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w:t>
      </w:r>
    </w:p>
    <w:p w14:paraId="127DAED7"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承包人提供的文件的期限为：</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w:t>
      </w:r>
    </w:p>
    <w:p w14:paraId="7AA932A9"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承包人提供的文件的数量为：</w:t>
      </w:r>
      <w:r w:rsidRPr="003852A6">
        <w:rPr>
          <w:rFonts w:ascii="微软雅黑" w:eastAsia="微软雅黑" w:hAnsi="微软雅黑" w:cs="微软雅黑" w:hint="eastAsia"/>
          <w:szCs w:val="21"/>
          <w:u w:val="single"/>
        </w:rPr>
        <w:t>/</w:t>
      </w:r>
      <w:r w:rsidRPr="003852A6">
        <w:rPr>
          <w:rFonts w:ascii="微软雅黑" w:eastAsia="微软雅黑" w:hAnsi="微软雅黑" w:cs="微软雅黑" w:hint="eastAsia"/>
          <w:szCs w:val="21"/>
        </w:rPr>
        <w:t>；</w:t>
      </w:r>
    </w:p>
    <w:p w14:paraId="48098550"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承包人提供的文件的形式为：</w:t>
      </w:r>
      <w:r w:rsidRPr="003852A6">
        <w:rPr>
          <w:rFonts w:ascii="微软雅黑" w:eastAsia="微软雅黑" w:hAnsi="微软雅黑" w:cs="微软雅黑" w:hint="eastAsia"/>
          <w:szCs w:val="21"/>
          <w:u w:val="single"/>
        </w:rPr>
        <w:t>/    </w:t>
      </w:r>
      <w:r w:rsidRPr="003852A6">
        <w:rPr>
          <w:rFonts w:ascii="微软雅黑" w:eastAsia="微软雅黑" w:hAnsi="微软雅黑" w:cs="微软雅黑" w:hint="eastAsia"/>
          <w:szCs w:val="21"/>
        </w:rPr>
        <w:t>；</w:t>
      </w:r>
    </w:p>
    <w:p w14:paraId="304C3B16"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发包人审批承包人文件的期限：</w:t>
      </w:r>
      <w:r w:rsidRPr="003852A6">
        <w:rPr>
          <w:rFonts w:ascii="微软雅黑" w:eastAsia="微软雅黑" w:hAnsi="微软雅黑" w:cs="微软雅黑" w:hint="eastAsia"/>
          <w:szCs w:val="21"/>
          <w:u w:val="single"/>
        </w:rPr>
        <w:t>/   </w:t>
      </w:r>
      <w:r w:rsidRPr="003852A6">
        <w:rPr>
          <w:rFonts w:ascii="微软雅黑" w:eastAsia="微软雅黑" w:hAnsi="微软雅黑" w:cs="微软雅黑" w:hint="eastAsia"/>
          <w:szCs w:val="21"/>
        </w:rPr>
        <w:t>。</w:t>
      </w:r>
    </w:p>
    <w:p w14:paraId="7783797B"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1.5.3 现场图纸准备</w:t>
      </w:r>
    </w:p>
    <w:p w14:paraId="09D85042"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关于现场图纸准备的约定：</w:t>
      </w:r>
      <w:r w:rsidRPr="003852A6">
        <w:rPr>
          <w:rFonts w:ascii="微软雅黑" w:eastAsia="微软雅黑" w:hAnsi="微软雅黑" w:cs="微软雅黑" w:hint="eastAsia"/>
          <w:szCs w:val="21"/>
          <w:u w:val="single"/>
        </w:rPr>
        <w:t></w:t>
      </w:r>
      <w:r w:rsidRPr="003852A6">
        <w:rPr>
          <w:rFonts w:ascii="微软雅黑" w:eastAsia="微软雅黑" w:hAnsi="微软雅黑" w:cs="微软雅黑" w:hint="eastAsia"/>
          <w:kern w:val="0"/>
          <w:szCs w:val="21"/>
          <w:u w:val="single"/>
        </w:rPr>
        <w:t xml:space="preserve">按通用条款 </w:t>
      </w:r>
      <w:r w:rsidRPr="003852A6">
        <w:rPr>
          <w:rFonts w:ascii="微软雅黑" w:eastAsia="微软雅黑" w:hAnsi="微软雅黑" w:cs="微软雅黑" w:hint="eastAsia"/>
          <w:kern w:val="0"/>
          <w:szCs w:val="21"/>
        </w:rPr>
        <w:t>。</w:t>
      </w:r>
    </w:p>
    <w:p w14:paraId="4A8BAF18"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1.6 联络</w:t>
      </w:r>
    </w:p>
    <w:p w14:paraId="6BC9119E" w14:textId="77777777" w:rsidR="00B10384" w:rsidRPr="003852A6" w:rsidRDefault="00000000">
      <w:pPr>
        <w:spacing w:line="360" w:lineRule="auto"/>
        <w:ind w:firstLineChars="200"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1.6.1发包人和承包人应当在</w:t>
      </w:r>
      <w:r w:rsidRPr="003852A6">
        <w:rPr>
          <w:rFonts w:ascii="微软雅黑" w:eastAsia="微软雅黑" w:hAnsi="微软雅黑" w:cs="微软雅黑" w:hint="eastAsia"/>
          <w:szCs w:val="21"/>
          <w:u w:val="single"/>
        </w:rPr>
        <w:t xml:space="preserve">3  </w:t>
      </w:r>
      <w:r w:rsidRPr="003852A6">
        <w:rPr>
          <w:rFonts w:ascii="微软雅黑" w:eastAsia="微软雅黑" w:hAnsi="微软雅黑" w:cs="微软雅黑" w:hint="eastAsia"/>
          <w:kern w:val="0"/>
          <w:szCs w:val="21"/>
        </w:rPr>
        <w:t>天内将与合同有关的通知、批准、证明、证书、指示、指令、要求、请求、同意、意见、确定和决定等书面函件送达对方当事人。</w:t>
      </w:r>
    </w:p>
    <w:p w14:paraId="1BB5DBCD" w14:textId="77777777" w:rsidR="00B10384" w:rsidRPr="003852A6" w:rsidRDefault="00000000">
      <w:pPr>
        <w:spacing w:line="360" w:lineRule="auto"/>
        <w:ind w:firstLineChars="200"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lastRenderedPageBreak/>
        <w:t>1.6.2 发包人接收文件的地点：</w:t>
      </w:r>
      <w:r w:rsidRPr="003852A6">
        <w:rPr>
          <w:rFonts w:ascii="微软雅黑" w:eastAsia="微软雅黑" w:hAnsi="微软雅黑" w:cs="微软雅黑" w:hint="eastAsia"/>
          <w:szCs w:val="21"/>
          <w:u w:val="single"/>
        </w:rPr>
        <w:t>工程现场    </w:t>
      </w:r>
      <w:r w:rsidRPr="003852A6">
        <w:rPr>
          <w:rFonts w:ascii="微软雅黑" w:eastAsia="微软雅黑" w:hAnsi="微软雅黑" w:cs="微软雅黑" w:hint="eastAsia"/>
          <w:kern w:val="0"/>
          <w:szCs w:val="21"/>
        </w:rPr>
        <w:t>；</w:t>
      </w:r>
    </w:p>
    <w:p w14:paraId="2ABE15A0" w14:textId="77777777" w:rsidR="00B10384" w:rsidRPr="003852A6" w:rsidRDefault="00000000">
      <w:pPr>
        <w:spacing w:line="360" w:lineRule="auto"/>
        <w:ind w:firstLineChars="200"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发包人指定的接收人为：</w:t>
      </w:r>
      <w:r w:rsidRPr="003852A6">
        <w:rPr>
          <w:rFonts w:ascii="微软雅黑" w:eastAsia="微软雅黑" w:hAnsi="微软雅黑" w:cs="微软雅黑" w:hint="eastAsia"/>
          <w:szCs w:val="21"/>
          <w:u w:val="single"/>
        </w:rPr>
        <w:t>               </w:t>
      </w:r>
      <w:r w:rsidRPr="003852A6">
        <w:rPr>
          <w:rFonts w:ascii="微软雅黑" w:eastAsia="微软雅黑" w:hAnsi="微软雅黑" w:cs="微软雅黑" w:hint="eastAsia"/>
          <w:kern w:val="0"/>
          <w:szCs w:val="21"/>
        </w:rPr>
        <w:t>。</w:t>
      </w:r>
    </w:p>
    <w:p w14:paraId="59505FE8" w14:textId="77777777" w:rsidR="00B10384" w:rsidRPr="003852A6" w:rsidRDefault="00000000">
      <w:pPr>
        <w:spacing w:line="360" w:lineRule="auto"/>
        <w:ind w:firstLineChars="200"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承包人接收文件的地点：</w:t>
      </w:r>
      <w:r w:rsidRPr="003852A6">
        <w:rPr>
          <w:rFonts w:ascii="微软雅黑" w:eastAsia="微软雅黑" w:hAnsi="微软雅黑" w:cs="微软雅黑" w:hint="eastAsia"/>
          <w:szCs w:val="21"/>
          <w:u w:val="single"/>
        </w:rPr>
        <w:t>工程现场         </w:t>
      </w:r>
      <w:r w:rsidRPr="003852A6">
        <w:rPr>
          <w:rFonts w:ascii="微软雅黑" w:eastAsia="微软雅黑" w:hAnsi="微软雅黑" w:cs="微软雅黑" w:hint="eastAsia"/>
          <w:kern w:val="0"/>
          <w:szCs w:val="21"/>
        </w:rPr>
        <w:t>；</w:t>
      </w:r>
    </w:p>
    <w:p w14:paraId="7B7C3DBD" w14:textId="77777777" w:rsidR="00B10384" w:rsidRPr="003852A6" w:rsidRDefault="00000000">
      <w:pPr>
        <w:spacing w:line="360" w:lineRule="auto"/>
        <w:ind w:firstLineChars="200"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承包人指定的接收人为：</w:t>
      </w:r>
      <w:r w:rsidRPr="003852A6">
        <w:rPr>
          <w:rFonts w:ascii="微软雅黑" w:eastAsia="微软雅黑" w:hAnsi="微软雅黑" w:cs="微软雅黑" w:hint="eastAsia"/>
          <w:szCs w:val="21"/>
          <w:u w:val="single"/>
        </w:rPr>
        <w:t>             </w:t>
      </w:r>
      <w:r w:rsidRPr="003852A6">
        <w:rPr>
          <w:rFonts w:ascii="微软雅黑" w:eastAsia="微软雅黑" w:hAnsi="微软雅黑" w:cs="微软雅黑" w:hint="eastAsia"/>
          <w:kern w:val="0"/>
          <w:szCs w:val="21"/>
        </w:rPr>
        <w:t>。</w:t>
      </w:r>
    </w:p>
    <w:p w14:paraId="68598287" w14:textId="77777777" w:rsidR="00B10384" w:rsidRPr="003852A6" w:rsidRDefault="00000000">
      <w:pPr>
        <w:spacing w:line="360" w:lineRule="auto"/>
        <w:ind w:firstLineChars="200"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监理人接收文件的地点：</w:t>
      </w:r>
      <w:r w:rsidRPr="003852A6">
        <w:rPr>
          <w:rFonts w:ascii="微软雅黑" w:eastAsia="微软雅黑" w:hAnsi="微软雅黑" w:cs="微软雅黑" w:hint="eastAsia"/>
          <w:szCs w:val="21"/>
          <w:u w:val="single"/>
        </w:rPr>
        <w:t>工程现场         </w:t>
      </w:r>
      <w:r w:rsidRPr="003852A6">
        <w:rPr>
          <w:rFonts w:ascii="微软雅黑" w:eastAsia="微软雅黑" w:hAnsi="微软雅黑" w:cs="微软雅黑" w:hint="eastAsia"/>
          <w:kern w:val="0"/>
          <w:szCs w:val="21"/>
        </w:rPr>
        <w:t>；</w:t>
      </w:r>
    </w:p>
    <w:p w14:paraId="4CF17372" w14:textId="77777777" w:rsidR="00B10384" w:rsidRPr="003852A6" w:rsidRDefault="00000000">
      <w:pPr>
        <w:spacing w:line="360" w:lineRule="auto"/>
        <w:ind w:firstLineChars="200"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监理人指定的接收人为：</w:t>
      </w:r>
      <w:r w:rsidRPr="003852A6">
        <w:rPr>
          <w:rFonts w:ascii="微软雅黑" w:eastAsia="微软雅黑" w:hAnsi="微软雅黑" w:cs="微软雅黑" w:hint="eastAsia"/>
          <w:szCs w:val="21"/>
          <w:u w:val="single"/>
        </w:rPr>
        <w:t>             </w:t>
      </w:r>
      <w:r w:rsidRPr="003852A6">
        <w:rPr>
          <w:rFonts w:ascii="微软雅黑" w:eastAsia="微软雅黑" w:hAnsi="微软雅黑" w:cs="微软雅黑" w:hint="eastAsia"/>
          <w:kern w:val="0"/>
          <w:szCs w:val="21"/>
        </w:rPr>
        <w:t>。</w:t>
      </w:r>
    </w:p>
    <w:p w14:paraId="65E6C6A9"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1.7 交通运输</w:t>
      </w:r>
    </w:p>
    <w:p w14:paraId="616030F6"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1.7.1 出入现场的权利</w:t>
      </w:r>
    </w:p>
    <w:p w14:paraId="424338F7" w14:textId="77777777" w:rsidR="00B10384" w:rsidRPr="003852A6" w:rsidRDefault="00000000">
      <w:pPr>
        <w:spacing w:line="360" w:lineRule="auto"/>
        <w:ind w:leftChars="284" w:left="596"/>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关于出入现场的权利的约定：</w:t>
      </w:r>
      <w:r w:rsidRPr="003852A6">
        <w:rPr>
          <w:rFonts w:ascii="微软雅黑" w:eastAsia="微软雅黑" w:hAnsi="微软雅黑" w:cs="微软雅黑" w:hint="eastAsia"/>
          <w:szCs w:val="21"/>
          <w:u w:val="single"/>
        </w:rPr>
        <w:t xml:space="preserve"> 按通用条款 </w:t>
      </w:r>
      <w:r w:rsidRPr="003852A6">
        <w:rPr>
          <w:rFonts w:ascii="微软雅黑" w:eastAsia="微软雅黑" w:hAnsi="微软雅黑" w:cs="微软雅黑" w:hint="eastAsia"/>
          <w:szCs w:val="21"/>
        </w:rPr>
        <w:t>。</w:t>
      </w:r>
    </w:p>
    <w:p w14:paraId="27ED2F47"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1.7.2 场内交通</w:t>
      </w:r>
    </w:p>
    <w:p w14:paraId="513B7E93"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关于场外交通和场内交通的边界的约定：</w:t>
      </w:r>
      <w:r w:rsidRPr="003852A6">
        <w:rPr>
          <w:rFonts w:ascii="微软雅黑" w:eastAsia="微软雅黑" w:hAnsi="微软雅黑" w:cs="微软雅黑" w:hint="eastAsia"/>
          <w:szCs w:val="21"/>
          <w:u w:val="single"/>
        </w:rPr>
        <w:t>/</w:t>
      </w:r>
      <w:r w:rsidRPr="003852A6">
        <w:rPr>
          <w:rFonts w:ascii="微软雅黑" w:eastAsia="微软雅黑" w:hAnsi="微软雅黑" w:cs="微软雅黑" w:hint="eastAsia"/>
          <w:szCs w:val="21"/>
        </w:rPr>
        <w:t>。</w:t>
      </w:r>
    </w:p>
    <w:p w14:paraId="7273A7B0"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关于发包人向承包人免费提供满足工程施工需要的场内道路和交通设施的约定：</w:t>
      </w:r>
      <w:r w:rsidRPr="003852A6">
        <w:rPr>
          <w:rFonts w:ascii="微软雅黑" w:eastAsia="微软雅黑" w:hAnsi="微软雅黑" w:cs="微软雅黑" w:hint="eastAsia"/>
          <w:szCs w:val="21"/>
          <w:u w:val="single"/>
        </w:rPr>
        <w:t>场内临时设施由承包人负责修建、管理，发包人提供有关资料，费用已含在合同价中。</w:t>
      </w:r>
      <w:r w:rsidRPr="003852A6">
        <w:rPr>
          <w:rFonts w:ascii="微软雅黑" w:eastAsia="微软雅黑" w:hAnsi="微软雅黑" w:cs="微软雅黑" w:hint="eastAsia"/>
          <w:szCs w:val="21"/>
        </w:rPr>
        <w:t xml:space="preserve">  </w:t>
      </w:r>
    </w:p>
    <w:p w14:paraId="59F5066B"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1.7.3超大件和超重件的运输</w:t>
      </w:r>
    </w:p>
    <w:p w14:paraId="28041DE6"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运输超大件或超重件所需的道路和桥梁临时加固改造费用和其他有关费用由</w:t>
      </w:r>
      <w:r w:rsidRPr="003852A6">
        <w:rPr>
          <w:rFonts w:ascii="微软雅黑" w:eastAsia="微软雅黑" w:hAnsi="微软雅黑" w:cs="微软雅黑" w:hint="eastAsia"/>
          <w:szCs w:val="21"/>
          <w:u w:val="single"/>
        </w:rPr>
        <w:t xml:space="preserve"> 承包人</w:t>
      </w:r>
      <w:r w:rsidRPr="003852A6">
        <w:rPr>
          <w:rFonts w:ascii="微软雅黑" w:eastAsia="微软雅黑" w:hAnsi="微软雅黑" w:cs="微软雅黑" w:hint="eastAsia"/>
          <w:szCs w:val="21"/>
        </w:rPr>
        <w:t xml:space="preserve">承担。   </w:t>
      </w:r>
    </w:p>
    <w:p w14:paraId="40FBD107"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1.8 知识产权</w:t>
      </w:r>
    </w:p>
    <w:p w14:paraId="178ED688"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1.8.1关于发包人提供给承包人的图纸、发包人为实施工程自行编制或委托编制的技术规范以及反映发包人关于合同要求或其他类似性质的文件的著作权的归属：</w:t>
      </w:r>
      <w:r w:rsidRPr="003852A6">
        <w:rPr>
          <w:rFonts w:ascii="微软雅黑" w:eastAsia="微软雅黑" w:hAnsi="微软雅黑" w:cs="微软雅黑" w:hint="eastAsia"/>
          <w:szCs w:val="21"/>
          <w:u w:val="single"/>
        </w:rPr>
        <w:t xml:space="preserve">按通用条款  </w:t>
      </w:r>
      <w:r w:rsidRPr="003852A6">
        <w:rPr>
          <w:rFonts w:ascii="微软雅黑" w:eastAsia="微软雅黑" w:hAnsi="微软雅黑" w:cs="微软雅黑" w:hint="eastAsia"/>
          <w:szCs w:val="21"/>
        </w:rPr>
        <w:t>。</w:t>
      </w:r>
    </w:p>
    <w:p w14:paraId="5DC8E2D7" w14:textId="77777777" w:rsidR="00B10384" w:rsidRPr="003852A6" w:rsidRDefault="00000000">
      <w:pPr>
        <w:spacing w:line="360" w:lineRule="auto"/>
        <w:ind w:leftChars="284" w:left="596"/>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关于发包人提供的上述文件的使用限制的要求：</w:t>
      </w:r>
      <w:r w:rsidRPr="003852A6">
        <w:rPr>
          <w:rFonts w:ascii="微软雅黑" w:eastAsia="微软雅黑" w:hAnsi="微软雅黑" w:cs="微软雅黑" w:hint="eastAsia"/>
          <w:szCs w:val="21"/>
          <w:u w:val="single"/>
        </w:rPr>
        <w:t xml:space="preserve"> 按通用条款             </w:t>
      </w:r>
      <w:r w:rsidRPr="003852A6">
        <w:rPr>
          <w:rFonts w:ascii="微软雅黑" w:eastAsia="微软雅黑" w:hAnsi="微软雅黑" w:cs="微软雅黑" w:hint="eastAsia"/>
          <w:szCs w:val="21"/>
        </w:rPr>
        <w:t>。</w:t>
      </w:r>
    </w:p>
    <w:p w14:paraId="7EB33E39"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1.8.2 关于承包人为实施工程所编制文件的著作权的归属：</w:t>
      </w:r>
      <w:r w:rsidRPr="003852A6">
        <w:rPr>
          <w:rFonts w:ascii="微软雅黑" w:eastAsia="微软雅黑" w:hAnsi="微软雅黑" w:cs="微软雅黑" w:hint="eastAsia"/>
          <w:szCs w:val="21"/>
          <w:u w:val="single"/>
        </w:rPr>
        <w:t xml:space="preserve">按通用条款    </w:t>
      </w:r>
      <w:r w:rsidRPr="003852A6">
        <w:rPr>
          <w:rFonts w:ascii="微软雅黑" w:eastAsia="微软雅黑" w:hAnsi="微软雅黑" w:cs="微软雅黑" w:hint="eastAsia"/>
          <w:szCs w:val="21"/>
        </w:rPr>
        <w:t>。</w:t>
      </w:r>
    </w:p>
    <w:p w14:paraId="3D671508"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关于承包人提供的上述文件的使用限制的要求：</w:t>
      </w:r>
      <w:r w:rsidRPr="003852A6">
        <w:rPr>
          <w:rFonts w:ascii="微软雅黑" w:eastAsia="微软雅黑" w:hAnsi="微软雅黑" w:cs="微软雅黑" w:hint="eastAsia"/>
          <w:szCs w:val="21"/>
          <w:u w:val="single"/>
        </w:rPr>
        <w:t xml:space="preserve">按通用条款               </w:t>
      </w:r>
      <w:r w:rsidRPr="003852A6">
        <w:rPr>
          <w:rFonts w:ascii="微软雅黑" w:eastAsia="微软雅黑" w:hAnsi="微软雅黑" w:cs="微软雅黑" w:hint="eastAsia"/>
          <w:szCs w:val="21"/>
        </w:rPr>
        <w:t>。</w:t>
      </w:r>
    </w:p>
    <w:p w14:paraId="369EA55B" w14:textId="77777777" w:rsidR="00B10384" w:rsidRPr="003852A6" w:rsidRDefault="00000000">
      <w:pPr>
        <w:spacing w:line="360" w:lineRule="auto"/>
        <w:ind w:firstLineChars="200" w:firstLine="420"/>
        <w:rPr>
          <w:rFonts w:ascii="微软雅黑" w:eastAsia="微软雅黑" w:hAnsi="微软雅黑" w:cs="微软雅黑" w:hint="eastAsia"/>
          <w:kern w:val="0"/>
          <w:szCs w:val="21"/>
        </w:rPr>
      </w:pPr>
      <w:r w:rsidRPr="003852A6">
        <w:rPr>
          <w:rFonts w:ascii="微软雅黑" w:eastAsia="微软雅黑" w:hAnsi="微软雅黑" w:cs="微软雅黑" w:hint="eastAsia"/>
          <w:szCs w:val="21"/>
        </w:rPr>
        <w:t>1.8.3 承包人在施工过程中所采用的专利、专有技术、技术秘密的使用费的承担方式：</w:t>
      </w:r>
      <w:r w:rsidRPr="003852A6">
        <w:rPr>
          <w:rFonts w:ascii="微软雅黑" w:eastAsia="微软雅黑" w:hAnsi="微软雅黑" w:cs="微软雅黑" w:hint="eastAsia"/>
          <w:szCs w:val="21"/>
          <w:u w:val="single"/>
        </w:rPr>
        <w:t xml:space="preserve"> 如承包人使用第三方的专利、专有技术、技术秘密等，费用由承包人承担，发包人不承担由此可能产生的法律后果 </w:t>
      </w:r>
      <w:r w:rsidRPr="003852A6">
        <w:rPr>
          <w:rFonts w:ascii="微软雅黑" w:eastAsia="微软雅黑" w:hAnsi="微软雅黑" w:cs="微软雅黑" w:hint="eastAsia"/>
          <w:kern w:val="0"/>
          <w:szCs w:val="21"/>
        </w:rPr>
        <w:t>。</w:t>
      </w:r>
    </w:p>
    <w:p w14:paraId="7F3A588A"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1.9工程量清单错误的修正</w:t>
      </w:r>
    </w:p>
    <w:p w14:paraId="7C63A715"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出现工程量清单错误时，是否调整合同价格：</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b/>
          <w:szCs w:val="21"/>
          <w:u w:val="single"/>
        </w:rPr>
        <w:t>可调整</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kern w:val="0"/>
          <w:szCs w:val="21"/>
        </w:rPr>
        <w:t>。</w:t>
      </w:r>
    </w:p>
    <w:p w14:paraId="160DC1B3"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允许调整合同价格的工程量偏差范围：</w:t>
      </w:r>
      <w:r w:rsidRPr="003852A6">
        <w:rPr>
          <w:rFonts w:ascii="微软雅黑" w:eastAsia="微软雅黑" w:hAnsi="微软雅黑" w:cs="微软雅黑" w:hint="eastAsia"/>
          <w:szCs w:val="21"/>
          <w:u w:val="single"/>
        </w:rPr>
        <w:t>工程量按实结算</w:t>
      </w:r>
      <w:r w:rsidRPr="003852A6">
        <w:rPr>
          <w:rFonts w:ascii="微软雅黑" w:eastAsia="微软雅黑" w:hAnsi="微软雅黑" w:cs="微软雅黑" w:hint="eastAsia"/>
          <w:szCs w:val="21"/>
        </w:rPr>
        <w:t>。</w:t>
      </w:r>
    </w:p>
    <w:p w14:paraId="28CCA740" w14:textId="77777777" w:rsidR="00B10384" w:rsidRPr="003852A6" w:rsidRDefault="00000000">
      <w:pPr>
        <w:pStyle w:val="4"/>
        <w:numPr>
          <w:ilvl w:val="3"/>
          <w:numId w:val="69"/>
        </w:numPr>
        <w:tabs>
          <w:tab w:val="left" w:pos="709"/>
          <w:tab w:val="left" w:pos="1680"/>
          <w:tab w:val="left" w:pos="1771"/>
          <w:tab w:val="left" w:pos="1995"/>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发包人</w:t>
      </w:r>
    </w:p>
    <w:p w14:paraId="4E391711"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2.1 发包人代表</w:t>
      </w:r>
    </w:p>
    <w:p w14:paraId="7F36D8B0"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发包人代表：</w:t>
      </w:r>
    </w:p>
    <w:p w14:paraId="7623DF41"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姓    名：</w:t>
      </w:r>
      <w:r w:rsidRPr="003852A6">
        <w:rPr>
          <w:rFonts w:ascii="微软雅黑" w:eastAsia="微软雅黑" w:hAnsi="微软雅黑" w:cs="微软雅黑" w:hint="eastAsia"/>
          <w:szCs w:val="21"/>
          <w:u w:val="single"/>
        </w:rPr>
        <w:t>     </w:t>
      </w:r>
      <w:r w:rsidRPr="003852A6">
        <w:rPr>
          <w:rFonts w:ascii="微软雅黑" w:eastAsia="微软雅黑" w:hAnsi="微软雅黑" w:cs="微软雅黑" w:hint="eastAsia"/>
          <w:szCs w:val="21"/>
        </w:rPr>
        <w:t>；</w:t>
      </w:r>
    </w:p>
    <w:p w14:paraId="5938C29D"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身份证号：</w:t>
      </w:r>
      <w:r w:rsidRPr="003852A6">
        <w:rPr>
          <w:rFonts w:ascii="微软雅黑" w:eastAsia="微软雅黑" w:hAnsi="微软雅黑" w:cs="微软雅黑" w:hint="eastAsia"/>
          <w:szCs w:val="21"/>
          <w:u w:val="single"/>
        </w:rPr>
        <w:t>      </w:t>
      </w:r>
      <w:r w:rsidRPr="003852A6">
        <w:rPr>
          <w:rFonts w:ascii="微软雅黑" w:eastAsia="微软雅黑" w:hAnsi="微软雅黑" w:cs="微软雅黑" w:hint="eastAsia"/>
          <w:szCs w:val="21"/>
        </w:rPr>
        <w:t>；</w:t>
      </w:r>
    </w:p>
    <w:p w14:paraId="718EE091"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职    </w:t>
      </w:r>
      <w:proofErr w:type="gramStart"/>
      <w:r w:rsidRPr="003852A6">
        <w:rPr>
          <w:rFonts w:ascii="微软雅黑" w:eastAsia="微软雅黑" w:hAnsi="微软雅黑" w:cs="微软雅黑" w:hint="eastAsia"/>
          <w:szCs w:val="21"/>
        </w:rPr>
        <w:t>务</w:t>
      </w:r>
      <w:proofErr w:type="gramEnd"/>
      <w:r w:rsidRPr="003852A6">
        <w:rPr>
          <w:rFonts w:ascii="微软雅黑" w:eastAsia="微软雅黑" w:hAnsi="微软雅黑" w:cs="微软雅黑" w:hint="eastAsia"/>
          <w:szCs w:val="21"/>
        </w:rPr>
        <w:t>：</w:t>
      </w:r>
      <w:r w:rsidRPr="003852A6">
        <w:rPr>
          <w:rFonts w:ascii="微软雅黑" w:eastAsia="微软雅黑" w:hAnsi="微软雅黑" w:cs="微软雅黑" w:hint="eastAsia"/>
          <w:szCs w:val="21"/>
          <w:u w:val="single"/>
        </w:rPr>
        <w:t>    </w:t>
      </w:r>
      <w:r w:rsidRPr="003852A6">
        <w:rPr>
          <w:rFonts w:ascii="微软雅黑" w:eastAsia="微软雅黑" w:hAnsi="微软雅黑" w:cs="微软雅黑" w:hint="eastAsia"/>
          <w:szCs w:val="21"/>
        </w:rPr>
        <w:t>；</w:t>
      </w:r>
    </w:p>
    <w:p w14:paraId="114A0B39"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联系电话：</w:t>
      </w:r>
      <w:r w:rsidRPr="003852A6">
        <w:rPr>
          <w:rFonts w:ascii="微软雅黑" w:eastAsia="微软雅黑" w:hAnsi="微软雅黑" w:cs="微软雅黑" w:hint="eastAsia"/>
          <w:szCs w:val="21"/>
          <w:u w:val="single"/>
        </w:rPr>
        <w:t>     </w:t>
      </w:r>
      <w:r w:rsidRPr="003852A6">
        <w:rPr>
          <w:rFonts w:ascii="微软雅黑" w:eastAsia="微软雅黑" w:hAnsi="微软雅黑" w:cs="微软雅黑" w:hint="eastAsia"/>
          <w:szCs w:val="21"/>
        </w:rPr>
        <w:t>；</w:t>
      </w:r>
    </w:p>
    <w:p w14:paraId="609D3696"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电子信箱：</w:t>
      </w:r>
      <w:r w:rsidRPr="003852A6">
        <w:rPr>
          <w:rFonts w:ascii="微软雅黑" w:eastAsia="微软雅黑" w:hAnsi="微软雅黑" w:cs="微软雅黑" w:hint="eastAsia"/>
          <w:szCs w:val="21"/>
          <w:u w:val="single"/>
        </w:rPr>
        <w:t xml:space="preserve">  </w:t>
      </w:r>
      <w:proofErr w:type="gramStart"/>
      <w:r w:rsidRPr="003852A6">
        <w:rPr>
          <w:rFonts w:ascii="微软雅黑" w:eastAsia="微软雅黑" w:hAnsi="微软雅黑" w:cs="微软雅黑" w:hint="eastAsia"/>
          <w:szCs w:val="21"/>
          <w:u w:val="single"/>
        </w:rPr>
        <w:t xml:space="preserve">  </w:t>
      </w:r>
      <w:proofErr w:type="gramEnd"/>
      <w:r w:rsidRPr="003852A6">
        <w:rPr>
          <w:rFonts w:ascii="微软雅黑" w:eastAsia="微软雅黑" w:hAnsi="微软雅黑" w:cs="微软雅黑" w:hint="eastAsia"/>
          <w:szCs w:val="21"/>
          <w:u w:val="single"/>
        </w:rPr>
        <w:t> </w:t>
      </w:r>
      <w:r w:rsidRPr="003852A6">
        <w:rPr>
          <w:rFonts w:ascii="微软雅黑" w:eastAsia="微软雅黑" w:hAnsi="微软雅黑" w:cs="微软雅黑" w:hint="eastAsia"/>
          <w:szCs w:val="21"/>
        </w:rPr>
        <w:t>；</w:t>
      </w:r>
    </w:p>
    <w:p w14:paraId="0A441121"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通信地址：</w:t>
      </w:r>
      <w:r w:rsidRPr="003852A6">
        <w:rPr>
          <w:rFonts w:ascii="微软雅黑" w:eastAsia="微软雅黑" w:hAnsi="微软雅黑" w:cs="微软雅黑" w:hint="eastAsia"/>
          <w:szCs w:val="21"/>
          <w:u w:val="single"/>
        </w:rPr>
        <w:t>    </w:t>
      </w:r>
      <w:r w:rsidRPr="003852A6">
        <w:rPr>
          <w:rFonts w:ascii="微软雅黑" w:eastAsia="微软雅黑" w:hAnsi="微软雅黑" w:cs="微软雅黑" w:hint="eastAsia"/>
          <w:szCs w:val="21"/>
        </w:rPr>
        <w:t>。</w:t>
      </w:r>
    </w:p>
    <w:p w14:paraId="7051E365"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发包人对发包人代表的授权范围如下：</w:t>
      </w:r>
      <w:r w:rsidRPr="003852A6">
        <w:rPr>
          <w:rFonts w:ascii="微软雅黑" w:eastAsia="微软雅黑" w:hAnsi="微软雅黑" w:cs="微软雅黑" w:hint="eastAsia"/>
          <w:szCs w:val="21"/>
          <w:u w:val="single"/>
        </w:rPr>
        <w:t xml:space="preserve">负责处理合同履行过程中的签证、付款等事宜   </w:t>
      </w:r>
      <w:r w:rsidRPr="003852A6">
        <w:rPr>
          <w:rFonts w:ascii="微软雅黑" w:eastAsia="微软雅黑" w:hAnsi="微软雅黑" w:cs="微软雅黑" w:hint="eastAsia"/>
          <w:szCs w:val="21"/>
        </w:rPr>
        <w:t>。</w:t>
      </w:r>
    </w:p>
    <w:p w14:paraId="108D93AE"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2.2 施工现场、施工条件和基础资料的提供</w:t>
      </w:r>
    </w:p>
    <w:p w14:paraId="22672299"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2.2.1 提供施工现场</w:t>
      </w:r>
    </w:p>
    <w:p w14:paraId="69A71DBF"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关于发包人移交施工现场的期限要求：</w:t>
      </w:r>
      <w:r w:rsidRPr="003852A6">
        <w:rPr>
          <w:rFonts w:ascii="微软雅黑" w:eastAsia="微软雅黑" w:hAnsi="微软雅黑" w:cs="微软雅黑" w:hint="eastAsia"/>
          <w:szCs w:val="21"/>
          <w:u w:val="single"/>
        </w:rPr>
        <w:t xml:space="preserve">最迟于开工前7天内 </w:t>
      </w:r>
      <w:r w:rsidRPr="003852A6">
        <w:rPr>
          <w:rFonts w:ascii="微软雅黑" w:eastAsia="微软雅黑" w:hAnsi="微软雅黑" w:cs="微软雅黑" w:hint="eastAsia"/>
          <w:szCs w:val="21"/>
        </w:rPr>
        <w:t>。</w:t>
      </w:r>
    </w:p>
    <w:p w14:paraId="4B2D243E"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2.2.2 提供施工条件</w:t>
      </w:r>
    </w:p>
    <w:p w14:paraId="1DD44208"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关于发包人应负责提供施工所需要的条件，包括：</w:t>
      </w:r>
    </w:p>
    <w:p w14:paraId="72F5E8C5"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（1）施工场地具备施工条件的要求及完成的时间：</w:t>
      </w:r>
      <w:r w:rsidRPr="003852A6">
        <w:rPr>
          <w:rFonts w:ascii="微软雅黑" w:eastAsia="微软雅黑" w:hAnsi="微软雅黑" w:cs="微软雅黑" w:hint="eastAsia"/>
          <w:szCs w:val="21"/>
          <w:u w:val="single"/>
        </w:rPr>
        <w:t>工程现场已具备开工条件，有关进场准备的工作，由承包人根据本工程施工要求在开工前做好此项工程，费用已含在合同价中。</w:t>
      </w:r>
    </w:p>
    <w:p w14:paraId="5EEFD2CA" w14:textId="77777777" w:rsidR="00B10384" w:rsidRPr="003852A6" w:rsidRDefault="00000000">
      <w:pPr>
        <w:spacing w:line="360" w:lineRule="auto"/>
        <w:ind w:firstLine="480"/>
        <w:rPr>
          <w:rFonts w:ascii="微软雅黑" w:eastAsia="微软雅黑" w:hAnsi="微软雅黑" w:cs="微软雅黑" w:hint="eastAsia"/>
          <w:szCs w:val="21"/>
        </w:rPr>
      </w:pPr>
      <w:r w:rsidRPr="003852A6">
        <w:rPr>
          <w:rFonts w:ascii="微软雅黑" w:eastAsia="微软雅黑" w:hAnsi="微软雅黑" w:cs="微软雅黑" w:hint="eastAsia"/>
          <w:szCs w:val="21"/>
        </w:rPr>
        <w:t>（2）施工现场与公共道路的通道开通时间和要求：</w:t>
      </w:r>
      <w:r w:rsidRPr="003852A6">
        <w:rPr>
          <w:rFonts w:ascii="微软雅黑" w:eastAsia="微软雅黑" w:hAnsi="微软雅黑" w:cs="微软雅黑" w:hint="eastAsia"/>
          <w:szCs w:val="21"/>
          <w:u w:val="single"/>
        </w:rPr>
        <w:t xml:space="preserve">道路已经开通并满足施工进场的要求，本项目内的施工临时道路由承包人自费解决。 </w:t>
      </w:r>
    </w:p>
    <w:p w14:paraId="317667B9" w14:textId="77777777" w:rsidR="00B10384" w:rsidRPr="003852A6" w:rsidRDefault="00000000">
      <w:pPr>
        <w:spacing w:line="360" w:lineRule="auto"/>
        <w:ind w:firstLine="480"/>
        <w:rPr>
          <w:rFonts w:ascii="微软雅黑" w:eastAsia="微软雅黑" w:hAnsi="微软雅黑" w:cs="微软雅黑" w:hint="eastAsia"/>
          <w:szCs w:val="21"/>
        </w:rPr>
      </w:pPr>
      <w:r w:rsidRPr="003852A6">
        <w:rPr>
          <w:rFonts w:ascii="微软雅黑" w:eastAsia="微软雅黑" w:hAnsi="微软雅黑" w:cs="微软雅黑" w:hint="eastAsia"/>
          <w:szCs w:val="21"/>
        </w:rPr>
        <w:t>（3）工程地质和地下管线资料的提供时间：</w:t>
      </w:r>
      <w:r w:rsidRPr="003852A6">
        <w:rPr>
          <w:rFonts w:ascii="微软雅黑" w:eastAsia="微软雅黑" w:hAnsi="微软雅黑" w:cs="微软雅黑" w:hint="eastAsia"/>
          <w:szCs w:val="21"/>
          <w:u w:val="single"/>
        </w:rPr>
        <w:t>/。</w:t>
      </w:r>
    </w:p>
    <w:p w14:paraId="267603F8" w14:textId="77777777" w:rsidR="00B10384" w:rsidRPr="003852A6" w:rsidRDefault="00000000">
      <w:pPr>
        <w:spacing w:line="360" w:lineRule="auto"/>
        <w:ind w:firstLine="480"/>
        <w:rPr>
          <w:rFonts w:ascii="微软雅黑" w:eastAsia="微软雅黑" w:hAnsi="微软雅黑" w:cs="微软雅黑" w:hint="eastAsia"/>
          <w:szCs w:val="21"/>
        </w:rPr>
      </w:pPr>
      <w:r w:rsidRPr="003852A6">
        <w:rPr>
          <w:rFonts w:ascii="微软雅黑" w:eastAsia="微软雅黑" w:hAnsi="微软雅黑" w:cs="微软雅黑" w:hint="eastAsia"/>
          <w:szCs w:val="21"/>
        </w:rPr>
        <w:t>（4）由发包人办理的施工所需证件、批件的名称和完成时间：</w:t>
      </w:r>
    </w:p>
    <w:p w14:paraId="1882F9D1" w14:textId="77777777" w:rsidR="00B10384" w:rsidRPr="003852A6" w:rsidRDefault="00000000">
      <w:pPr>
        <w:spacing w:line="360" w:lineRule="auto"/>
        <w:ind w:firstLine="480"/>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按规定由发包人办理的各类证件，发包人应在某项工作需要此类证件时办理完毕，承包人需把有关情况及时提前告知发包人。但需要承包人协助的，承包人必须协助发包人办理。</w:t>
      </w:r>
    </w:p>
    <w:p w14:paraId="73B68DA8" w14:textId="77777777" w:rsidR="00B10384" w:rsidRPr="003852A6" w:rsidRDefault="00000000">
      <w:pPr>
        <w:spacing w:line="360" w:lineRule="auto"/>
        <w:ind w:firstLine="480"/>
        <w:rPr>
          <w:rFonts w:ascii="微软雅黑" w:eastAsia="微软雅黑" w:hAnsi="微软雅黑" w:cs="微软雅黑" w:hint="eastAsia"/>
          <w:szCs w:val="21"/>
        </w:rPr>
      </w:pPr>
      <w:r w:rsidRPr="003852A6">
        <w:rPr>
          <w:rFonts w:ascii="微软雅黑" w:eastAsia="微软雅黑" w:hAnsi="微软雅黑" w:cs="微软雅黑" w:hint="eastAsia"/>
          <w:szCs w:val="21"/>
        </w:rPr>
        <w:t>（5）水准点与坐标控制点交验要求：/</w:t>
      </w:r>
    </w:p>
    <w:p w14:paraId="3D6551DB" w14:textId="77777777" w:rsidR="00B10384" w:rsidRPr="003852A6" w:rsidRDefault="00000000">
      <w:pPr>
        <w:spacing w:line="360" w:lineRule="auto"/>
        <w:ind w:firstLine="48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（6）图纸会审和设计交底时间：</w:t>
      </w:r>
      <w:r w:rsidRPr="003852A6">
        <w:rPr>
          <w:rFonts w:ascii="微软雅黑" w:eastAsia="微软雅黑" w:hAnsi="微软雅黑" w:cs="微软雅黑" w:hint="eastAsia"/>
          <w:szCs w:val="21"/>
          <w:u w:val="single"/>
        </w:rPr>
        <w:t>根据需要由双方协商确定时间。</w:t>
      </w:r>
    </w:p>
    <w:p w14:paraId="730200B8" w14:textId="77777777" w:rsidR="00B10384" w:rsidRPr="003852A6" w:rsidRDefault="00000000">
      <w:pPr>
        <w:spacing w:line="360" w:lineRule="auto"/>
        <w:ind w:firstLine="48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（7）协调处理施工场地周围地下管线和邻近建筑物、构筑物（含文物保护建筑）、古树名木的保护工作：</w:t>
      </w:r>
      <w:r w:rsidRPr="003852A6">
        <w:rPr>
          <w:rFonts w:ascii="微软雅黑" w:eastAsia="微软雅黑" w:hAnsi="微软雅黑" w:cs="微软雅黑" w:hint="eastAsia"/>
          <w:szCs w:val="21"/>
          <w:u w:val="single"/>
        </w:rPr>
        <w:t>由承包人负责保护，费用已含在合同价中（文物、古树木除外）。</w:t>
      </w:r>
    </w:p>
    <w:p w14:paraId="2EE27B98" w14:textId="77777777" w:rsidR="00B10384" w:rsidRPr="003852A6" w:rsidRDefault="00000000">
      <w:pPr>
        <w:spacing w:line="360" w:lineRule="auto"/>
        <w:ind w:firstLine="48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（8）双方约定发包人应做的其他工作：</w:t>
      </w:r>
      <w:r w:rsidRPr="003852A6">
        <w:rPr>
          <w:rFonts w:ascii="微软雅黑" w:eastAsia="微软雅黑" w:hAnsi="微软雅黑" w:cs="微软雅黑" w:hint="eastAsia"/>
          <w:szCs w:val="21"/>
          <w:u w:val="single"/>
        </w:rPr>
        <w:t>发生时另行协商。</w:t>
      </w:r>
    </w:p>
    <w:p w14:paraId="41AC4DA9"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2.3 资金来源证明及支付担保</w:t>
      </w:r>
    </w:p>
    <w:p w14:paraId="0A2C2543"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发包人提供资金来源证明的期限要求：</w:t>
      </w:r>
      <w:r w:rsidRPr="003852A6">
        <w:rPr>
          <w:rFonts w:ascii="微软雅黑" w:eastAsia="微软雅黑" w:hAnsi="微软雅黑" w:cs="微软雅黑" w:hint="eastAsia"/>
          <w:szCs w:val="21"/>
          <w:u w:val="single"/>
        </w:rPr>
        <w:t xml:space="preserve">按通用条款    </w:t>
      </w:r>
      <w:r w:rsidRPr="003852A6">
        <w:rPr>
          <w:rFonts w:ascii="微软雅黑" w:eastAsia="微软雅黑" w:hAnsi="微软雅黑" w:cs="微软雅黑" w:hint="eastAsia"/>
          <w:szCs w:val="21"/>
        </w:rPr>
        <w:t>。</w:t>
      </w:r>
    </w:p>
    <w:p w14:paraId="5A9E3F26"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发包人是否提供支付担保：</w:t>
      </w:r>
      <w:r w:rsidRPr="003852A6">
        <w:rPr>
          <w:rFonts w:ascii="微软雅黑" w:eastAsia="微软雅黑" w:hAnsi="微软雅黑" w:cs="微软雅黑" w:hint="eastAsia"/>
          <w:szCs w:val="21"/>
          <w:u w:val="single"/>
        </w:rPr>
        <w:t xml:space="preserve">否                 </w:t>
      </w:r>
      <w:r w:rsidRPr="003852A6">
        <w:rPr>
          <w:rFonts w:ascii="微软雅黑" w:eastAsia="微软雅黑" w:hAnsi="微软雅黑" w:cs="微软雅黑" w:hint="eastAsia"/>
          <w:szCs w:val="21"/>
        </w:rPr>
        <w:t>。</w:t>
      </w:r>
    </w:p>
    <w:p w14:paraId="03E97D69"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发包人提供支付担保的形式：</w:t>
      </w:r>
      <w:r w:rsidRPr="003852A6">
        <w:rPr>
          <w:rFonts w:ascii="微软雅黑" w:eastAsia="微软雅黑" w:hAnsi="微软雅黑" w:cs="微软雅黑" w:hint="eastAsia"/>
          <w:szCs w:val="21"/>
          <w:u w:val="single"/>
        </w:rPr>
        <w:t xml:space="preserve"> 无                       。</w:t>
      </w:r>
    </w:p>
    <w:p w14:paraId="2F7CC823" w14:textId="77777777" w:rsidR="00B10384" w:rsidRPr="003852A6" w:rsidRDefault="00000000">
      <w:pPr>
        <w:pStyle w:val="4"/>
        <w:numPr>
          <w:ilvl w:val="3"/>
          <w:numId w:val="69"/>
        </w:numPr>
        <w:tabs>
          <w:tab w:val="left" w:pos="709"/>
          <w:tab w:val="left" w:pos="1680"/>
          <w:tab w:val="left" w:pos="1771"/>
          <w:tab w:val="left" w:pos="1995"/>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承包人</w:t>
      </w:r>
    </w:p>
    <w:p w14:paraId="6116B9E2"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3.1 承包人的一般义务</w:t>
      </w:r>
    </w:p>
    <w:p w14:paraId="3FE604C5" w14:textId="77777777" w:rsidR="00B10384" w:rsidRPr="003852A6" w:rsidRDefault="00000000">
      <w:pPr>
        <w:spacing w:line="360" w:lineRule="auto"/>
        <w:ind w:rightChars="50" w:right="105" w:firstLineChars="100" w:firstLine="210"/>
        <w:rPr>
          <w:rFonts w:ascii="微软雅黑" w:eastAsia="微软雅黑" w:hAnsi="微软雅黑" w:cs="微软雅黑" w:hint="eastAsia"/>
          <w:szCs w:val="21"/>
          <w:u w:val="single"/>
        </w:rPr>
      </w:pPr>
      <w:r w:rsidRPr="003852A6">
        <w:rPr>
          <w:rFonts w:ascii="微软雅黑" w:eastAsia="微软雅黑" w:hAnsi="微软雅黑" w:cs="微软雅黑" w:hint="eastAsia"/>
          <w:kern w:val="0"/>
          <w:szCs w:val="21"/>
        </w:rPr>
        <w:t>（1）</w:t>
      </w:r>
      <w:r w:rsidRPr="003852A6">
        <w:rPr>
          <w:rFonts w:ascii="微软雅黑" w:eastAsia="微软雅黑" w:hAnsi="微软雅黑" w:cs="微软雅黑" w:hint="eastAsia"/>
          <w:szCs w:val="21"/>
        </w:rPr>
        <w:t>承包人提交的竣工资料的内容：</w:t>
      </w:r>
      <w:r w:rsidRPr="003852A6">
        <w:rPr>
          <w:rFonts w:ascii="微软雅黑" w:eastAsia="微软雅黑" w:hAnsi="微软雅黑" w:cs="微软雅黑" w:hint="eastAsia"/>
          <w:szCs w:val="21"/>
          <w:u w:val="single"/>
        </w:rPr>
        <w:t>在提供竣工报告后一个月内提供完整并符合归档要求的竣工资料3套。</w:t>
      </w:r>
    </w:p>
    <w:p w14:paraId="7651C218" w14:textId="77777777" w:rsidR="00B10384" w:rsidRPr="003852A6" w:rsidRDefault="00000000">
      <w:pPr>
        <w:spacing w:line="360" w:lineRule="auto"/>
        <w:ind w:rightChars="50" w:right="105" w:firstLine="480"/>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①施工中没有设计变更，施工后由承包人在发包人提供的施工图加盖竣工图章，提交发包人。</w:t>
      </w:r>
    </w:p>
    <w:p w14:paraId="39900C54" w14:textId="77777777" w:rsidR="00B10384" w:rsidRPr="003852A6" w:rsidRDefault="00000000">
      <w:pPr>
        <w:spacing w:line="360" w:lineRule="auto"/>
        <w:ind w:rightChars="50" w:right="105" w:firstLine="480"/>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②施工中只有零星的少量变更，承包人在竣工图变更位置注明，并连同经发包人同意的变更签证，于竣工后由承包人加盖竣工图章交发包人。</w:t>
      </w:r>
    </w:p>
    <w:p w14:paraId="6635C4DC" w14:textId="77777777" w:rsidR="00B10384" w:rsidRPr="003852A6" w:rsidRDefault="00000000">
      <w:pPr>
        <w:spacing w:line="360" w:lineRule="auto"/>
        <w:ind w:rightChars="50" w:right="105" w:firstLine="480"/>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③施工中对原设计变更较多，原施工图难于作为竣工图，应由承包人组织重新绘制竣工图并承担相应费用。</w:t>
      </w:r>
    </w:p>
    <w:p w14:paraId="37CE1DAA"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承包人需要提交的竣工资料套数：</w:t>
      </w:r>
      <w:r w:rsidRPr="003852A6">
        <w:rPr>
          <w:rFonts w:ascii="微软雅黑" w:eastAsia="微软雅黑" w:hAnsi="微软雅黑" w:cs="微软雅黑" w:hint="eastAsia"/>
          <w:szCs w:val="21"/>
          <w:u w:val="single"/>
        </w:rPr>
        <w:t xml:space="preserve"> 竣工资料3套   。</w:t>
      </w:r>
    </w:p>
    <w:p w14:paraId="7954D241"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承包人提交的竣工资料的费用承担：</w:t>
      </w:r>
      <w:r w:rsidRPr="003852A6">
        <w:rPr>
          <w:rFonts w:ascii="微软雅黑" w:eastAsia="微软雅黑" w:hAnsi="微软雅黑" w:cs="微软雅黑" w:hint="eastAsia"/>
          <w:szCs w:val="21"/>
          <w:u w:val="single"/>
        </w:rPr>
        <w:t xml:space="preserve">  由承包人承担       </w:t>
      </w:r>
      <w:r w:rsidRPr="003852A6">
        <w:rPr>
          <w:rFonts w:ascii="微软雅黑" w:eastAsia="微软雅黑" w:hAnsi="微软雅黑" w:cs="微软雅黑" w:hint="eastAsia"/>
          <w:szCs w:val="21"/>
        </w:rPr>
        <w:t xml:space="preserve">。  </w:t>
      </w:r>
    </w:p>
    <w:p w14:paraId="4612FD1A"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承包人提交的竣工资料移交时间：</w:t>
      </w:r>
      <w:r w:rsidRPr="003852A6">
        <w:rPr>
          <w:rFonts w:ascii="微软雅黑" w:eastAsia="微软雅黑" w:hAnsi="微软雅黑" w:cs="微软雅黑" w:hint="eastAsia"/>
          <w:szCs w:val="21"/>
          <w:u w:val="single"/>
        </w:rPr>
        <w:t>提交单位工程竣工报告后一个月内。</w:t>
      </w:r>
    </w:p>
    <w:p w14:paraId="6184A117"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承包人提交的竣工资料形式要求：</w:t>
      </w:r>
      <w:r w:rsidRPr="003852A6">
        <w:rPr>
          <w:rFonts w:ascii="微软雅黑" w:eastAsia="微软雅黑" w:hAnsi="微软雅黑" w:cs="微软雅黑" w:hint="eastAsia"/>
          <w:szCs w:val="21"/>
          <w:u w:val="single"/>
        </w:rPr>
        <w:t xml:space="preserve">  纸质文件及电子文件   </w:t>
      </w:r>
      <w:r w:rsidRPr="003852A6">
        <w:rPr>
          <w:rFonts w:ascii="微软雅黑" w:eastAsia="微软雅黑" w:hAnsi="微软雅黑" w:cs="微软雅黑" w:hint="eastAsia"/>
          <w:szCs w:val="21"/>
        </w:rPr>
        <w:t>。</w:t>
      </w:r>
    </w:p>
    <w:p w14:paraId="3824D69C" w14:textId="77777777" w:rsidR="00B10384" w:rsidRPr="003852A6" w:rsidRDefault="00000000">
      <w:pPr>
        <w:spacing w:line="360" w:lineRule="auto"/>
        <w:ind w:firstLineChars="200"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（2）承包人应履行的其他义务：</w:t>
      </w:r>
    </w:p>
    <w:p w14:paraId="7849DDAF"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fldChar w:fldCharType="begin"/>
      </w:r>
      <w:r w:rsidRPr="003852A6">
        <w:rPr>
          <w:rFonts w:ascii="微软雅黑" w:eastAsia="微软雅黑" w:hAnsi="微软雅黑" w:cs="微软雅黑" w:hint="eastAsia"/>
          <w:szCs w:val="21"/>
        </w:rPr>
        <w:instrText xml:space="preserve"> = 1 \* GB3 </w:instrText>
      </w:r>
      <w:r w:rsidRPr="003852A6">
        <w:rPr>
          <w:rFonts w:ascii="微软雅黑" w:eastAsia="微软雅黑" w:hAnsi="微软雅黑" w:cs="微软雅黑" w:hint="eastAsia"/>
          <w:szCs w:val="21"/>
        </w:rPr>
        <w:fldChar w:fldCharType="separate"/>
      </w:r>
      <w:r w:rsidRPr="003852A6">
        <w:rPr>
          <w:rFonts w:ascii="微软雅黑" w:eastAsia="微软雅黑" w:hAnsi="微软雅黑" w:cs="微软雅黑" w:hint="eastAsia"/>
          <w:szCs w:val="21"/>
        </w:rPr>
        <w:t>①</w:t>
      </w:r>
      <w:r w:rsidRPr="003852A6">
        <w:rPr>
          <w:rFonts w:ascii="微软雅黑" w:eastAsia="微软雅黑" w:hAnsi="微软雅黑" w:cs="微软雅黑" w:hint="eastAsia"/>
          <w:szCs w:val="21"/>
        </w:rPr>
        <w:fldChar w:fldCharType="end"/>
      </w:r>
      <w:r w:rsidRPr="003852A6">
        <w:rPr>
          <w:rFonts w:ascii="微软雅黑" w:eastAsia="微软雅黑" w:hAnsi="微软雅黑" w:cs="微软雅黑" w:hint="eastAsia"/>
          <w:szCs w:val="21"/>
        </w:rPr>
        <w:t>应提供计划、报表的名称及完成时间：</w:t>
      </w:r>
      <w:r w:rsidRPr="003852A6">
        <w:rPr>
          <w:rFonts w:ascii="微软雅黑" w:eastAsia="微软雅黑" w:hAnsi="微软雅黑" w:cs="微软雅黑" w:hint="eastAsia"/>
          <w:szCs w:val="21"/>
          <w:u w:val="single"/>
        </w:rPr>
        <w:t xml:space="preserve"> /。</w:t>
      </w:r>
    </w:p>
    <w:p w14:paraId="44CA798F"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fldChar w:fldCharType="begin"/>
      </w:r>
      <w:r w:rsidRPr="003852A6">
        <w:rPr>
          <w:rFonts w:ascii="微软雅黑" w:eastAsia="微软雅黑" w:hAnsi="微软雅黑" w:cs="微软雅黑" w:hint="eastAsia"/>
          <w:szCs w:val="21"/>
        </w:rPr>
        <w:instrText xml:space="preserve"> = 2 \* GB3 </w:instrText>
      </w:r>
      <w:r w:rsidRPr="003852A6">
        <w:rPr>
          <w:rFonts w:ascii="微软雅黑" w:eastAsia="微软雅黑" w:hAnsi="微软雅黑" w:cs="微软雅黑" w:hint="eastAsia"/>
          <w:szCs w:val="21"/>
        </w:rPr>
        <w:fldChar w:fldCharType="separate"/>
      </w:r>
      <w:r w:rsidRPr="003852A6">
        <w:rPr>
          <w:rFonts w:ascii="微软雅黑" w:eastAsia="微软雅黑" w:hAnsi="微软雅黑" w:cs="微软雅黑" w:hint="eastAsia"/>
          <w:szCs w:val="21"/>
        </w:rPr>
        <w:t>②</w:t>
      </w:r>
      <w:r w:rsidRPr="003852A6">
        <w:rPr>
          <w:rFonts w:ascii="微软雅黑" w:eastAsia="微软雅黑" w:hAnsi="微软雅黑" w:cs="微软雅黑" w:hint="eastAsia"/>
          <w:szCs w:val="21"/>
        </w:rPr>
        <w:fldChar w:fldCharType="end"/>
      </w:r>
      <w:r w:rsidRPr="003852A6">
        <w:rPr>
          <w:rFonts w:ascii="微软雅黑" w:eastAsia="微软雅黑" w:hAnsi="微软雅黑" w:cs="微软雅黑" w:hint="eastAsia"/>
          <w:szCs w:val="21"/>
        </w:rPr>
        <w:t>承担施工安全保卫工作及夜间施工照明的责任和要求：</w:t>
      </w:r>
      <w:r w:rsidRPr="003852A6">
        <w:rPr>
          <w:rFonts w:ascii="微软雅黑" w:eastAsia="微软雅黑" w:hAnsi="微软雅黑" w:cs="微软雅黑" w:hint="eastAsia"/>
          <w:szCs w:val="21"/>
          <w:u w:val="single"/>
        </w:rPr>
        <w:t>承包人应按建设行政管理部门和相关部门的要求，自费承担这些工作（如警卫）和提供相应设施（如护板、围墙等）以保护公共安全，并提供方便。</w:t>
      </w:r>
      <w:r w:rsidRPr="003852A6">
        <w:rPr>
          <w:rFonts w:ascii="微软雅黑" w:eastAsia="微软雅黑" w:hAnsi="微软雅黑" w:cs="微软雅黑" w:hint="eastAsia"/>
          <w:szCs w:val="21"/>
          <w:u w:val="single"/>
          <w:lang w:val="zh-CN"/>
        </w:rPr>
        <w:t>同时符合保卫部门有关对工地安全管理制度要求，确保安全。</w:t>
      </w:r>
    </w:p>
    <w:p w14:paraId="26A64DE0"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lastRenderedPageBreak/>
        <w:fldChar w:fldCharType="begin"/>
      </w:r>
      <w:r w:rsidRPr="003852A6">
        <w:rPr>
          <w:rFonts w:ascii="微软雅黑" w:eastAsia="微软雅黑" w:hAnsi="微软雅黑" w:cs="微软雅黑" w:hint="eastAsia"/>
          <w:szCs w:val="21"/>
        </w:rPr>
        <w:instrText xml:space="preserve"> = 3 \* GB3 </w:instrText>
      </w:r>
      <w:r w:rsidRPr="003852A6">
        <w:rPr>
          <w:rFonts w:ascii="微软雅黑" w:eastAsia="微软雅黑" w:hAnsi="微软雅黑" w:cs="微软雅黑" w:hint="eastAsia"/>
          <w:szCs w:val="21"/>
        </w:rPr>
        <w:fldChar w:fldCharType="separate"/>
      </w:r>
      <w:r w:rsidRPr="003852A6">
        <w:rPr>
          <w:rFonts w:ascii="微软雅黑" w:eastAsia="微软雅黑" w:hAnsi="微软雅黑" w:cs="微软雅黑" w:hint="eastAsia"/>
          <w:szCs w:val="21"/>
        </w:rPr>
        <w:t>③</w:t>
      </w:r>
      <w:r w:rsidRPr="003852A6">
        <w:rPr>
          <w:rFonts w:ascii="微软雅黑" w:eastAsia="微软雅黑" w:hAnsi="微软雅黑" w:cs="微软雅黑" w:hint="eastAsia"/>
          <w:szCs w:val="21"/>
        </w:rPr>
        <w:fldChar w:fldCharType="end"/>
      </w:r>
      <w:r w:rsidRPr="003852A6">
        <w:rPr>
          <w:rFonts w:ascii="微软雅黑" w:eastAsia="微软雅黑" w:hAnsi="微软雅黑" w:cs="微软雅黑" w:hint="eastAsia"/>
          <w:szCs w:val="21"/>
        </w:rPr>
        <w:t>向发包人提供的办公和生活房屋及设施的要求：</w:t>
      </w:r>
      <w:r w:rsidRPr="003852A6">
        <w:rPr>
          <w:rFonts w:ascii="微软雅黑" w:eastAsia="微软雅黑" w:hAnsi="微软雅黑" w:cs="微软雅黑" w:hint="eastAsia"/>
          <w:szCs w:val="21"/>
          <w:u w:val="single"/>
        </w:rPr>
        <w:t>/。</w:t>
      </w:r>
    </w:p>
    <w:p w14:paraId="55064591" w14:textId="77777777" w:rsidR="00B10384" w:rsidRPr="003852A6" w:rsidRDefault="00000000">
      <w:pPr>
        <w:tabs>
          <w:tab w:val="left" w:pos="0"/>
        </w:tabs>
        <w:autoSpaceDE w:val="0"/>
        <w:autoSpaceDN w:val="0"/>
        <w:adjustRightInd w:val="0"/>
        <w:spacing w:line="360" w:lineRule="auto"/>
        <w:ind w:rightChars="-40" w:right="-84" w:firstLineChars="200" w:firstLine="420"/>
        <w:rPr>
          <w:rFonts w:ascii="微软雅黑" w:eastAsia="微软雅黑" w:hAnsi="微软雅黑" w:cs="微软雅黑" w:hint="eastAsia"/>
          <w:szCs w:val="21"/>
          <w:u w:val="single"/>
          <w:lang w:val="zh-CN"/>
        </w:rPr>
      </w:pPr>
      <w:r w:rsidRPr="003852A6">
        <w:rPr>
          <w:rFonts w:ascii="微软雅黑" w:eastAsia="微软雅黑" w:hAnsi="微软雅黑" w:cs="微软雅黑" w:hint="eastAsia"/>
          <w:szCs w:val="21"/>
        </w:rPr>
        <w:fldChar w:fldCharType="begin"/>
      </w:r>
      <w:r w:rsidRPr="003852A6">
        <w:rPr>
          <w:rFonts w:ascii="微软雅黑" w:eastAsia="微软雅黑" w:hAnsi="微软雅黑" w:cs="微软雅黑" w:hint="eastAsia"/>
          <w:szCs w:val="21"/>
        </w:rPr>
        <w:instrText xml:space="preserve"> = 4 \* GB3 </w:instrText>
      </w:r>
      <w:r w:rsidRPr="003852A6">
        <w:rPr>
          <w:rFonts w:ascii="微软雅黑" w:eastAsia="微软雅黑" w:hAnsi="微软雅黑" w:cs="微软雅黑" w:hint="eastAsia"/>
          <w:szCs w:val="21"/>
        </w:rPr>
        <w:fldChar w:fldCharType="separate"/>
      </w:r>
      <w:r w:rsidRPr="003852A6">
        <w:rPr>
          <w:rFonts w:ascii="微软雅黑" w:eastAsia="微软雅黑" w:hAnsi="微软雅黑" w:cs="微软雅黑" w:hint="eastAsia"/>
          <w:szCs w:val="21"/>
        </w:rPr>
        <w:t>④</w:t>
      </w:r>
      <w:r w:rsidRPr="003852A6">
        <w:rPr>
          <w:rFonts w:ascii="微软雅黑" w:eastAsia="微软雅黑" w:hAnsi="微软雅黑" w:cs="微软雅黑" w:hint="eastAsia"/>
          <w:szCs w:val="21"/>
        </w:rPr>
        <w:fldChar w:fldCharType="end"/>
      </w:r>
      <w:r w:rsidRPr="003852A6">
        <w:rPr>
          <w:rFonts w:ascii="微软雅黑" w:eastAsia="微软雅黑" w:hAnsi="微软雅黑" w:cs="微软雅黑" w:hint="eastAsia"/>
          <w:szCs w:val="21"/>
        </w:rPr>
        <w:t>需承包人办理的有关施工场地交通、环卫和施工噪音管理手续：</w:t>
      </w:r>
      <w:r w:rsidRPr="003852A6">
        <w:rPr>
          <w:rFonts w:ascii="微软雅黑" w:eastAsia="微软雅黑" w:hAnsi="微软雅黑" w:cs="微软雅黑" w:hint="eastAsia"/>
          <w:szCs w:val="21"/>
          <w:u w:val="single"/>
        </w:rPr>
        <w:t>按当地有关部门的规定执行，费用由承包人承担。</w:t>
      </w:r>
      <w:r w:rsidRPr="003852A6">
        <w:rPr>
          <w:rFonts w:ascii="微软雅黑" w:eastAsia="微软雅黑" w:hAnsi="微软雅黑" w:cs="微软雅黑" w:hint="eastAsia"/>
          <w:szCs w:val="21"/>
          <w:u w:val="single"/>
          <w:lang w:val="zh-CN"/>
        </w:rPr>
        <w:t>承包人应采取有效措施尽量减小尘土和噪音污染，需要进行夜间作业时应征</w:t>
      </w:r>
      <w:proofErr w:type="gramStart"/>
      <w:r w:rsidRPr="003852A6">
        <w:rPr>
          <w:rFonts w:ascii="微软雅黑" w:eastAsia="微软雅黑" w:hAnsi="微软雅黑" w:cs="微软雅黑" w:hint="eastAsia"/>
          <w:szCs w:val="21"/>
          <w:u w:val="single"/>
          <w:lang w:val="zh-CN"/>
        </w:rPr>
        <w:t>得招霜</w:t>
      </w:r>
      <w:proofErr w:type="gramEnd"/>
      <w:r w:rsidRPr="003852A6">
        <w:rPr>
          <w:rFonts w:ascii="微软雅黑" w:eastAsia="微软雅黑" w:hAnsi="微软雅黑" w:cs="微软雅黑" w:hint="eastAsia"/>
          <w:szCs w:val="21"/>
          <w:u w:val="single"/>
          <w:lang w:val="zh-CN"/>
        </w:rPr>
        <w:t>人同意并经有关部门批准。按政府监管部门要求标化管理及环保要求实施施工管理并承担相关费用，发包人给予配合。</w:t>
      </w:r>
    </w:p>
    <w:p w14:paraId="6CA7B88B"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fldChar w:fldCharType="begin"/>
      </w:r>
      <w:r w:rsidRPr="003852A6">
        <w:rPr>
          <w:rFonts w:ascii="微软雅黑" w:eastAsia="微软雅黑" w:hAnsi="微软雅黑" w:cs="微软雅黑" w:hint="eastAsia"/>
          <w:szCs w:val="21"/>
        </w:rPr>
        <w:instrText xml:space="preserve"> = 5 \* GB3 </w:instrText>
      </w:r>
      <w:r w:rsidRPr="003852A6">
        <w:rPr>
          <w:rFonts w:ascii="微软雅黑" w:eastAsia="微软雅黑" w:hAnsi="微软雅黑" w:cs="微软雅黑" w:hint="eastAsia"/>
          <w:szCs w:val="21"/>
        </w:rPr>
        <w:fldChar w:fldCharType="separate"/>
      </w:r>
      <w:r w:rsidRPr="003852A6">
        <w:rPr>
          <w:rFonts w:ascii="微软雅黑" w:eastAsia="微软雅黑" w:hAnsi="微软雅黑" w:cs="微软雅黑" w:hint="eastAsia"/>
          <w:szCs w:val="21"/>
        </w:rPr>
        <w:t>⑤</w:t>
      </w:r>
      <w:r w:rsidRPr="003852A6">
        <w:rPr>
          <w:rFonts w:ascii="微软雅黑" w:eastAsia="微软雅黑" w:hAnsi="微软雅黑" w:cs="微软雅黑" w:hint="eastAsia"/>
          <w:szCs w:val="21"/>
        </w:rPr>
        <w:fldChar w:fldCharType="end"/>
      </w:r>
      <w:r w:rsidRPr="003852A6">
        <w:rPr>
          <w:rFonts w:ascii="微软雅黑" w:eastAsia="微软雅黑" w:hAnsi="微软雅黑" w:cs="微软雅黑" w:hint="eastAsia"/>
          <w:szCs w:val="21"/>
        </w:rPr>
        <w:t>已完工程成品的特殊要求及费用承担：</w:t>
      </w:r>
      <w:r w:rsidRPr="003852A6">
        <w:rPr>
          <w:rFonts w:ascii="微软雅黑" w:eastAsia="微软雅黑" w:hAnsi="微软雅黑" w:cs="微软雅黑" w:hint="eastAsia"/>
          <w:szCs w:val="21"/>
          <w:u w:val="single"/>
        </w:rPr>
        <w:t>在整个工程竣工验收并移交给发包人之前，承包人应按规定自行保护好承包范围内的已完工程的任何一部份或整体。此类费用由承包人承担。</w:t>
      </w:r>
    </w:p>
    <w:p w14:paraId="795FA9C6"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fldChar w:fldCharType="begin"/>
      </w:r>
      <w:r w:rsidRPr="003852A6">
        <w:rPr>
          <w:rFonts w:ascii="微软雅黑" w:eastAsia="微软雅黑" w:hAnsi="微软雅黑" w:cs="微软雅黑" w:hint="eastAsia"/>
          <w:szCs w:val="21"/>
        </w:rPr>
        <w:instrText xml:space="preserve"> = 6 \* GB3 </w:instrText>
      </w:r>
      <w:r w:rsidRPr="003852A6">
        <w:rPr>
          <w:rFonts w:ascii="微软雅黑" w:eastAsia="微软雅黑" w:hAnsi="微软雅黑" w:cs="微软雅黑" w:hint="eastAsia"/>
          <w:szCs w:val="21"/>
        </w:rPr>
        <w:fldChar w:fldCharType="separate"/>
      </w:r>
      <w:r w:rsidRPr="003852A6">
        <w:rPr>
          <w:rFonts w:ascii="微软雅黑" w:eastAsia="微软雅黑" w:hAnsi="微软雅黑" w:cs="微软雅黑" w:hint="eastAsia"/>
          <w:szCs w:val="21"/>
        </w:rPr>
        <w:t>⑥</w:t>
      </w:r>
      <w:r w:rsidRPr="003852A6">
        <w:rPr>
          <w:rFonts w:ascii="微软雅黑" w:eastAsia="微软雅黑" w:hAnsi="微软雅黑" w:cs="微软雅黑" w:hint="eastAsia"/>
          <w:szCs w:val="21"/>
        </w:rPr>
        <w:fldChar w:fldCharType="end"/>
      </w:r>
      <w:r w:rsidRPr="003852A6">
        <w:rPr>
          <w:rFonts w:ascii="微软雅黑" w:eastAsia="微软雅黑" w:hAnsi="微软雅黑" w:cs="微软雅黑" w:hint="eastAsia"/>
          <w:szCs w:val="21"/>
        </w:rPr>
        <w:t>施工场地清洁卫生的要求：</w:t>
      </w:r>
      <w:r w:rsidRPr="003852A6">
        <w:rPr>
          <w:rFonts w:ascii="微软雅黑" w:eastAsia="微软雅黑" w:hAnsi="微软雅黑" w:cs="微软雅黑" w:hint="eastAsia"/>
          <w:szCs w:val="21"/>
          <w:u w:val="single"/>
        </w:rPr>
        <w:t>施工期间承包人应按规定做好施工场地清洁卫生工作。竣工后剩余的任何材料和物品除属于发包人的外，承包人均应迅速撤除。竣工验收，工程移交之前，承包人仍须承担成品保护、保洁、安全等工作，此类费用由承包人承担。</w:t>
      </w:r>
    </w:p>
    <w:p w14:paraId="660105BE"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3.2 项目经理</w:t>
      </w:r>
    </w:p>
    <w:p w14:paraId="50462AC1"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3.2.1 项目经理：</w:t>
      </w:r>
    </w:p>
    <w:p w14:paraId="2EE31B0F"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姓    名：</w:t>
      </w:r>
      <w:r w:rsidRPr="003852A6">
        <w:rPr>
          <w:rFonts w:ascii="微软雅黑" w:eastAsia="微软雅黑" w:hAnsi="微软雅黑" w:cs="微软雅黑" w:hint="eastAsia"/>
          <w:szCs w:val="21"/>
          <w:u w:val="single"/>
        </w:rPr>
        <w:t>         </w:t>
      </w:r>
      <w:r w:rsidRPr="003852A6">
        <w:rPr>
          <w:rFonts w:ascii="微软雅黑" w:eastAsia="微软雅黑" w:hAnsi="微软雅黑" w:cs="微软雅黑" w:hint="eastAsia"/>
          <w:szCs w:val="21"/>
        </w:rPr>
        <w:t>；</w:t>
      </w:r>
    </w:p>
    <w:p w14:paraId="5991EC55"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身份证号：</w:t>
      </w:r>
      <w:r w:rsidRPr="003852A6">
        <w:rPr>
          <w:rFonts w:ascii="微软雅黑" w:eastAsia="微软雅黑" w:hAnsi="微软雅黑" w:cs="微软雅黑" w:hint="eastAsia"/>
          <w:szCs w:val="21"/>
          <w:u w:val="single"/>
        </w:rPr>
        <w:t>         </w:t>
      </w:r>
      <w:r w:rsidRPr="003852A6">
        <w:rPr>
          <w:rFonts w:ascii="微软雅黑" w:eastAsia="微软雅黑" w:hAnsi="微软雅黑" w:cs="微软雅黑" w:hint="eastAsia"/>
          <w:szCs w:val="21"/>
        </w:rPr>
        <w:t>；</w:t>
      </w:r>
    </w:p>
    <w:p w14:paraId="4E246992"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建造师执业资格等级：</w:t>
      </w:r>
      <w:r w:rsidRPr="003852A6">
        <w:rPr>
          <w:rFonts w:ascii="微软雅黑" w:eastAsia="微软雅黑" w:hAnsi="微软雅黑" w:cs="微软雅黑" w:hint="eastAsia"/>
          <w:szCs w:val="21"/>
          <w:u w:val="single"/>
        </w:rPr>
        <w:t>   </w:t>
      </w:r>
      <w:r w:rsidRPr="003852A6">
        <w:rPr>
          <w:rFonts w:ascii="微软雅黑" w:eastAsia="微软雅黑" w:hAnsi="微软雅黑" w:cs="微软雅黑" w:hint="eastAsia"/>
          <w:szCs w:val="21"/>
        </w:rPr>
        <w:t>；</w:t>
      </w:r>
    </w:p>
    <w:p w14:paraId="65F2E712"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建造</w:t>
      </w:r>
      <w:proofErr w:type="gramStart"/>
      <w:r w:rsidRPr="003852A6">
        <w:rPr>
          <w:rFonts w:ascii="微软雅黑" w:eastAsia="微软雅黑" w:hAnsi="微软雅黑" w:cs="微软雅黑" w:hint="eastAsia"/>
          <w:szCs w:val="21"/>
        </w:rPr>
        <w:t>师注册</w:t>
      </w:r>
      <w:proofErr w:type="gramEnd"/>
      <w:r w:rsidRPr="003852A6">
        <w:rPr>
          <w:rFonts w:ascii="微软雅黑" w:eastAsia="微软雅黑" w:hAnsi="微软雅黑" w:cs="微软雅黑" w:hint="eastAsia"/>
          <w:szCs w:val="21"/>
        </w:rPr>
        <w:t>证书号：</w:t>
      </w:r>
      <w:r w:rsidRPr="003852A6">
        <w:rPr>
          <w:rFonts w:ascii="微软雅黑" w:eastAsia="微软雅黑" w:hAnsi="微软雅黑" w:cs="微软雅黑" w:hint="eastAsia"/>
          <w:szCs w:val="21"/>
          <w:u w:val="single"/>
        </w:rPr>
        <w:t> </w:t>
      </w:r>
      <w:r w:rsidRPr="003852A6">
        <w:rPr>
          <w:rFonts w:ascii="微软雅黑" w:eastAsia="微软雅黑" w:hAnsi="微软雅黑" w:cs="微软雅黑" w:hint="eastAsia"/>
          <w:szCs w:val="21"/>
        </w:rPr>
        <w:t>；</w:t>
      </w:r>
    </w:p>
    <w:p w14:paraId="32977FFF"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建造师执业印章号：</w:t>
      </w:r>
      <w:r w:rsidRPr="003852A6">
        <w:rPr>
          <w:rFonts w:ascii="微软雅黑" w:eastAsia="微软雅黑" w:hAnsi="微软雅黑" w:cs="微软雅黑" w:hint="eastAsia"/>
          <w:szCs w:val="21"/>
          <w:u w:val="single"/>
        </w:rPr>
        <w:t> </w:t>
      </w:r>
      <w:r w:rsidRPr="003852A6">
        <w:rPr>
          <w:rFonts w:ascii="微软雅黑" w:eastAsia="微软雅黑" w:hAnsi="微软雅黑" w:cs="微软雅黑" w:hint="eastAsia"/>
          <w:szCs w:val="21"/>
        </w:rPr>
        <w:t>；</w:t>
      </w:r>
    </w:p>
    <w:p w14:paraId="79162709"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安全生产考核合格证书号：</w:t>
      </w:r>
      <w:r w:rsidRPr="003852A6">
        <w:rPr>
          <w:rFonts w:ascii="微软雅黑" w:eastAsia="微软雅黑" w:hAnsi="微软雅黑" w:cs="微软雅黑" w:hint="eastAsia"/>
          <w:szCs w:val="21"/>
          <w:u w:val="single"/>
        </w:rPr>
        <w:t> </w:t>
      </w:r>
      <w:r w:rsidRPr="003852A6">
        <w:rPr>
          <w:rFonts w:ascii="微软雅黑" w:eastAsia="微软雅黑" w:hAnsi="微软雅黑" w:cs="微软雅黑" w:hint="eastAsia"/>
          <w:szCs w:val="21"/>
        </w:rPr>
        <w:t>；</w:t>
      </w:r>
    </w:p>
    <w:p w14:paraId="61E47675"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联系电话：</w:t>
      </w:r>
      <w:r w:rsidRPr="003852A6">
        <w:rPr>
          <w:rFonts w:ascii="微软雅黑" w:eastAsia="微软雅黑" w:hAnsi="微软雅黑" w:cs="微软雅黑" w:hint="eastAsia"/>
          <w:szCs w:val="21"/>
          <w:u w:val="single"/>
        </w:rPr>
        <w:t>         </w:t>
      </w:r>
      <w:r w:rsidRPr="003852A6">
        <w:rPr>
          <w:rFonts w:ascii="微软雅黑" w:eastAsia="微软雅黑" w:hAnsi="微软雅黑" w:cs="微软雅黑" w:hint="eastAsia"/>
          <w:szCs w:val="21"/>
        </w:rPr>
        <w:t>；</w:t>
      </w:r>
    </w:p>
    <w:p w14:paraId="14A15FD1"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电子信箱：</w:t>
      </w:r>
      <w:r w:rsidRPr="003852A6">
        <w:rPr>
          <w:rFonts w:ascii="微软雅黑" w:eastAsia="微软雅黑" w:hAnsi="微软雅黑" w:cs="微软雅黑" w:hint="eastAsia"/>
          <w:szCs w:val="21"/>
          <w:u w:val="single"/>
        </w:rPr>
        <w:t>         </w:t>
      </w:r>
      <w:r w:rsidRPr="003852A6">
        <w:rPr>
          <w:rFonts w:ascii="微软雅黑" w:eastAsia="微软雅黑" w:hAnsi="微软雅黑" w:cs="微软雅黑" w:hint="eastAsia"/>
          <w:szCs w:val="21"/>
        </w:rPr>
        <w:t>；</w:t>
      </w:r>
    </w:p>
    <w:p w14:paraId="0DE58B54"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通信地址：</w:t>
      </w:r>
      <w:r w:rsidRPr="003852A6">
        <w:rPr>
          <w:rFonts w:ascii="微软雅黑" w:eastAsia="微软雅黑" w:hAnsi="微软雅黑" w:cs="微软雅黑" w:hint="eastAsia"/>
          <w:szCs w:val="21"/>
          <w:u w:val="single"/>
        </w:rPr>
        <w:t>         </w:t>
      </w:r>
      <w:r w:rsidRPr="003852A6">
        <w:rPr>
          <w:rFonts w:ascii="微软雅黑" w:eastAsia="微软雅黑" w:hAnsi="微软雅黑" w:cs="微软雅黑" w:hint="eastAsia"/>
          <w:szCs w:val="21"/>
        </w:rPr>
        <w:t>；</w:t>
      </w:r>
    </w:p>
    <w:p w14:paraId="3A1EC40C"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承包人对项目经理的授权范围如下：</w:t>
      </w:r>
      <w:r w:rsidRPr="003852A6">
        <w:rPr>
          <w:rFonts w:ascii="微软雅黑" w:eastAsia="微软雅黑" w:hAnsi="微软雅黑" w:cs="微软雅黑" w:hint="eastAsia"/>
          <w:szCs w:val="21"/>
          <w:u w:val="single"/>
        </w:rPr>
        <w:t xml:space="preserve"> 代表承包人负责履行合同   </w:t>
      </w:r>
      <w:r w:rsidRPr="003852A6">
        <w:rPr>
          <w:rFonts w:ascii="微软雅黑" w:eastAsia="微软雅黑" w:hAnsi="微软雅黑" w:cs="微软雅黑" w:hint="eastAsia"/>
          <w:szCs w:val="21"/>
        </w:rPr>
        <w:t>。</w:t>
      </w:r>
    </w:p>
    <w:p w14:paraId="4953D27B"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关于项目经理每月在施工现场的时间要求：</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w:t>
      </w:r>
    </w:p>
    <w:p w14:paraId="2FBE9585" w14:textId="77777777" w:rsidR="00B10384" w:rsidRPr="003852A6" w:rsidRDefault="00000000">
      <w:pPr>
        <w:spacing w:line="360" w:lineRule="auto"/>
        <w:ind w:firstLineChars="200"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承包人未提交劳动合同，以及没有为项目经理缴纳社会保险证明的违约责任：</w:t>
      </w:r>
      <w:r w:rsidRPr="003852A6">
        <w:rPr>
          <w:rFonts w:ascii="微软雅黑" w:eastAsia="微软雅黑" w:hAnsi="微软雅黑" w:cs="微软雅黑" w:hint="eastAsia"/>
          <w:szCs w:val="21"/>
          <w:u w:val="single"/>
        </w:rPr>
        <w:t xml:space="preserve">     按通用条款办 。</w:t>
      </w:r>
    </w:p>
    <w:p w14:paraId="3D7AEB2E"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3.2.2 承包人擅自更换项目经理的违约责任：</w:t>
      </w:r>
      <w:r w:rsidRPr="003852A6">
        <w:rPr>
          <w:rFonts w:ascii="微软雅黑" w:eastAsia="微软雅黑" w:hAnsi="微软雅黑" w:cs="微软雅黑" w:hint="eastAsia"/>
          <w:szCs w:val="21"/>
          <w:u w:val="single"/>
        </w:rPr>
        <w:t xml:space="preserve"> 承包人应支付违约金，违约金额度为合同价的1%  </w:t>
      </w:r>
      <w:r w:rsidRPr="003852A6">
        <w:rPr>
          <w:rFonts w:ascii="微软雅黑" w:eastAsia="微软雅黑" w:hAnsi="微软雅黑" w:cs="微软雅黑" w:hint="eastAsia"/>
          <w:szCs w:val="21"/>
        </w:rPr>
        <w:t>。</w:t>
      </w:r>
    </w:p>
    <w:p w14:paraId="2F9D11B6"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3.2.3 承包人无正当理由拒绝更换项目经理的违约责任：</w:t>
      </w:r>
      <w:r w:rsidRPr="003852A6">
        <w:rPr>
          <w:rFonts w:ascii="微软雅黑" w:eastAsia="微软雅黑" w:hAnsi="微软雅黑" w:cs="微软雅黑" w:hint="eastAsia"/>
          <w:szCs w:val="21"/>
          <w:u w:val="single"/>
        </w:rPr>
        <w:t xml:space="preserve">承包人应支付违约金，违约金额度为合同价的1%  </w:t>
      </w:r>
      <w:r w:rsidRPr="003852A6">
        <w:rPr>
          <w:rFonts w:ascii="微软雅黑" w:eastAsia="微软雅黑" w:hAnsi="微软雅黑" w:cs="微软雅黑" w:hint="eastAsia"/>
          <w:szCs w:val="21"/>
        </w:rPr>
        <w:t>。</w:t>
      </w:r>
    </w:p>
    <w:p w14:paraId="37BD5054"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3.3 承包人人员</w:t>
      </w:r>
    </w:p>
    <w:p w14:paraId="74BF7EDA"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3.3.1 承包人提交项目管理机构及施工现场管理人员安排报告的期限：</w:t>
      </w:r>
      <w:r w:rsidRPr="003852A6">
        <w:rPr>
          <w:rFonts w:ascii="微软雅黑" w:eastAsia="微软雅黑" w:hAnsi="微软雅黑" w:cs="微软雅黑" w:hint="eastAsia"/>
          <w:szCs w:val="21"/>
          <w:u w:val="single"/>
        </w:rPr>
        <w:t xml:space="preserve"> 开工前7天内 </w:t>
      </w:r>
      <w:r w:rsidRPr="003852A6">
        <w:rPr>
          <w:rFonts w:ascii="微软雅黑" w:eastAsia="微软雅黑" w:hAnsi="微软雅黑" w:cs="微软雅黑" w:hint="eastAsia"/>
          <w:szCs w:val="21"/>
        </w:rPr>
        <w:t>。</w:t>
      </w:r>
    </w:p>
    <w:p w14:paraId="71727750"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3.3.2 承包人无正当理由拒绝撤换主要施工管理人员的违约责任：</w:t>
      </w:r>
      <w:r w:rsidRPr="003852A6">
        <w:rPr>
          <w:rFonts w:ascii="微软雅黑" w:eastAsia="微软雅黑" w:hAnsi="微软雅黑" w:cs="微软雅黑" w:hint="eastAsia"/>
          <w:szCs w:val="21"/>
          <w:u w:val="single"/>
        </w:rPr>
        <w:t xml:space="preserve">承包人应支付违约金，违约金额度为合同价的千分之五 </w:t>
      </w:r>
      <w:r w:rsidRPr="003852A6">
        <w:rPr>
          <w:rFonts w:ascii="微软雅黑" w:eastAsia="微软雅黑" w:hAnsi="微软雅黑" w:cs="微软雅黑" w:hint="eastAsia"/>
          <w:szCs w:val="21"/>
        </w:rPr>
        <w:t>。</w:t>
      </w:r>
    </w:p>
    <w:p w14:paraId="4F583DA9"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3.3.3 承包人主要施工管理人员离开施工现场的批准要求：</w:t>
      </w:r>
      <w:r w:rsidRPr="003852A6">
        <w:rPr>
          <w:rFonts w:ascii="微软雅黑" w:eastAsia="微软雅黑" w:hAnsi="微软雅黑" w:cs="微软雅黑" w:hint="eastAsia"/>
          <w:szCs w:val="21"/>
          <w:u w:val="single"/>
        </w:rPr>
        <w:t>/</w:t>
      </w:r>
      <w:r w:rsidRPr="003852A6">
        <w:rPr>
          <w:rFonts w:ascii="微软雅黑" w:eastAsia="微软雅黑" w:hAnsi="微软雅黑" w:cs="微软雅黑" w:hint="eastAsia"/>
          <w:szCs w:val="21"/>
        </w:rPr>
        <w:t>。</w:t>
      </w:r>
    </w:p>
    <w:p w14:paraId="07425124"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3.3.4承包人擅自更换主要施工管理人员的违约责任：</w:t>
      </w:r>
      <w:r w:rsidRPr="003852A6">
        <w:rPr>
          <w:rFonts w:ascii="微软雅黑" w:eastAsia="微软雅黑" w:hAnsi="微软雅黑" w:cs="微软雅黑" w:hint="eastAsia"/>
          <w:szCs w:val="21"/>
          <w:u w:val="single"/>
        </w:rPr>
        <w:t>承包人应支付违约金，违约金额度为合同价的千分之五</w:t>
      </w:r>
      <w:r w:rsidRPr="003852A6">
        <w:rPr>
          <w:rFonts w:ascii="微软雅黑" w:eastAsia="微软雅黑" w:hAnsi="微软雅黑" w:cs="微软雅黑" w:hint="eastAsia"/>
          <w:szCs w:val="21"/>
        </w:rPr>
        <w:t>。</w:t>
      </w:r>
    </w:p>
    <w:p w14:paraId="162F9644"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承包人主要施工管理人员擅自离开施工现场的违约责任：</w:t>
      </w:r>
      <w:r w:rsidRPr="003852A6">
        <w:rPr>
          <w:rFonts w:ascii="微软雅黑" w:eastAsia="微软雅黑" w:hAnsi="微软雅黑" w:cs="微软雅黑" w:hint="eastAsia"/>
          <w:szCs w:val="21"/>
          <w:u w:val="single"/>
        </w:rPr>
        <w:t>/</w:t>
      </w:r>
      <w:r w:rsidRPr="003852A6">
        <w:rPr>
          <w:rFonts w:ascii="微软雅黑" w:eastAsia="微软雅黑" w:hAnsi="微软雅黑" w:cs="微软雅黑" w:hint="eastAsia"/>
          <w:szCs w:val="21"/>
        </w:rPr>
        <w:t>。</w:t>
      </w:r>
    </w:p>
    <w:p w14:paraId="3AA46D6B"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3.4 分包</w:t>
      </w:r>
    </w:p>
    <w:p w14:paraId="51067CFC"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3.4.1 分包的一般约定</w:t>
      </w:r>
    </w:p>
    <w:p w14:paraId="00F5A498"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禁止分包的工程包括：</w:t>
      </w:r>
      <w:r w:rsidRPr="003852A6">
        <w:rPr>
          <w:rFonts w:ascii="微软雅黑" w:eastAsia="微软雅黑" w:hAnsi="微软雅黑" w:cs="微软雅黑" w:hint="eastAsia"/>
          <w:szCs w:val="21"/>
          <w:u w:val="single"/>
        </w:rPr>
        <w:t xml:space="preserve">本工程   </w:t>
      </w:r>
      <w:r w:rsidRPr="003852A6">
        <w:rPr>
          <w:rFonts w:ascii="微软雅黑" w:eastAsia="微软雅黑" w:hAnsi="微软雅黑" w:cs="微软雅黑" w:hint="eastAsia"/>
          <w:szCs w:val="21"/>
        </w:rPr>
        <w:t>。</w:t>
      </w:r>
    </w:p>
    <w:p w14:paraId="6AB814E9"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主体结构、关键性工作的范围：</w:t>
      </w:r>
      <w:r w:rsidRPr="003852A6">
        <w:rPr>
          <w:rFonts w:ascii="微软雅黑" w:eastAsia="微软雅黑" w:hAnsi="微软雅黑" w:cs="微软雅黑" w:hint="eastAsia"/>
          <w:szCs w:val="21"/>
          <w:u w:val="single"/>
        </w:rPr>
        <w:t xml:space="preserve">  施工图范围内所有工作   </w:t>
      </w:r>
      <w:r w:rsidRPr="003852A6">
        <w:rPr>
          <w:rFonts w:ascii="微软雅黑" w:eastAsia="微软雅黑" w:hAnsi="微软雅黑" w:cs="微软雅黑" w:hint="eastAsia"/>
          <w:szCs w:val="21"/>
        </w:rPr>
        <w:t>。</w:t>
      </w:r>
    </w:p>
    <w:p w14:paraId="3307299B"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 xml:space="preserve">    3.4.2分包的确定</w:t>
      </w:r>
    </w:p>
    <w:p w14:paraId="34D3E106"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允许分包的专业工程包括：</w:t>
      </w:r>
      <w:r w:rsidRPr="003852A6">
        <w:rPr>
          <w:rFonts w:ascii="微软雅黑" w:eastAsia="微软雅黑" w:hAnsi="微软雅黑" w:cs="微软雅黑" w:hint="eastAsia"/>
          <w:szCs w:val="21"/>
          <w:u w:val="single"/>
        </w:rPr>
        <w:t xml:space="preserve"> 无  </w:t>
      </w:r>
      <w:r w:rsidRPr="003852A6">
        <w:rPr>
          <w:rFonts w:ascii="微软雅黑" w:eastAsia="微软雅黑" w:hAnsi="微软雅黑" w:cs="微软雅黑" w:hint="eastAsia"/>
          <w:szCs w:val="21"/>
        </w:rPr>
        <w:t>。</w:t>
      </w:r>
    </w:p>
    <w:p w14:paraId="3F6C621F"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其他关于分包的约定：</w:t>
      </w:r>
      <w:r w:rsidRPr="003852A6">
        <w:rPr>
          <w:rFonts w:ascii="微软雅黑" w:eastAsia="微软雅黑" w:hAnsi="微软雅黑" w:cs="微软雅黑" w:hint="eastAsia"/>
          <w:szCs w:val="21"/>
          <w:u w:val="single"/>
        </w:rPr>
        <w:t xml:space="preserve"> 无  </w:t>
      </w:r>
      <w:r w:rsidRPr="003852A6">
        <w:rPr>
          <w:rFonts w:ascii="微软雅黑" w:eastAsia="微软雅黑" w:hAnsi="微软雅黑" w:cs="微软雅黑" w:hint="eastAsia"/>
          <w:szCs w:val="21"/>
        </w:rPr>
        <w:t>。</w:t>
      </w:r>
    </w:p>
    <w:p w14:paraId="3BFD08EB"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3.4.3 分包合同价款</w:t>
      </w:r>
    </w:p>
    <w:p w14:paraId="754BE80C"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关于分包合同价款支付的约定：</w:t>
      </w:r>
      <w:r w:rsidRPr="003852A6">
        <w:rPr>
          <w:rFonts w:ascii="微软雅黑" w:eastAsia="微软雅黑" w:hAnsi="微软雅黑" w:cs="微软雅黑" w:hint="eastAsia"/>
          <w:szCs w:val="21"/>
          <w:u w:val="single"/>
        </w:rPr>
        <w:t xml:space="preserve">无   </w:t>
      </w:r>
      <w:r w:rsidRPr="003852A6">
        <w:rPr>
          <w:rFonts w:ascii="微软雅黑" w:eastAsia="微软雅黑" w:hAnsi="微软雅黑" w:cs="微软雅黑" w:hint="eastAsia"/>
          <w:szCs w:val="21"/>
        </w:rPr>
        <w:t>。</w:t>
      </w:r>
    </w:p>
    <w:p w14:paraId="7C121BE7"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3.5 工程照管与成品、半成品保护</w:t>
      </w:r>
    </w:p>
    <w:p w14:paraId="5DC55D62" w14:textId="77777777" w:rsidR="00B10384" w:rsidRPr="003852A6" w:rsidRDefault="00000000">
      <w:pPr>
        <w:spacing w:before="120" w:after="120" w:line="360" w:lineRule="auto"/>
        <w:ind w:firstLineChars="200" w:firstLine="420"/>
        <w:rPr>
          <w:rFonts w:ascii="微软雅黑" w:eastAsia="微软雅黑" w:hAnsi="微软雅黑" w:cs="微软雅黑" w:hint="eastAsia"/>
          <w:kern w:val="0"/>
          <w:szCs w:val="21"/>
          <w:u w:val="single"/>
        </w:rPr>
      </w:pPr>
      <w:r w:rsidRPr="003852A6">
        <w:rPr>
          <w:rFonts w:ascii="微软雅黑" w:eastAsia="微软雅黑" w:hAnsi="微软雅黑" w:cs="微软雅黑" w:hint="eastAsia"/>
          <w:kern w:val="0"/>
          <w:szCs w:val="21"/>
        </w:rPr>
        <w:t>承包人负责照管工程及工程相关的材料、工程设备的起始时间：</w:t>
      </w:r>
      <w:r w:rsidRPr="003852A6">
        <w:rPr>
          <w:rFonts w:ascii="微软雅黑" w:eastAsia="微软雅黑" w:hAnsi="微软雅黑" w:cs="微软雅黑" w:hint="eastAsia"/>
          <w:kern w:val="0"/>
          <w:szCs w:val="21"/>
          <w:u w:val="single"/>
        </w:rPr>
        <w:t xml:space="preserve"> 从施工进场开始至竣工交付</w:t>
      </w:r>
      <w:proofErr w:type="gramStart"/>
      <w:r w:rsidRPr="003852A6">
        <w:rPr>
          <w:rFonts w:ascii="微软雅黑" w:eastAsia="微软雅黑" w:hAnsi="微软雅黑" w:cs="微软雅黑" w:hint="eastAsia"/>
          <w:kern w:val="0"/>
          <w:szCs w:val="21"/>
          <w:u w:val="single"/>
        </w:rPr>
        <w:t>止</w:t>
      </w:r>
      <w:proofErr w:type="gramEnd"/>
      <w:r w:rsidRPr="003852A6">
        <w:rPr>
          <w:rFonts w:ascii="微软雅黑" w:eastAsia="微软雅黑" w:hAnsi="微软雅黑" w:cs="微软雅黑" w:hint="eastAsia"/>
          <w:kern w:val="0"/>
          <w:szCs w:val="21"/>
          <w:u w:val="single"/>
        </w:rPr>
        <w:t xml:space="preserve">  </w:t>
      </w:r>
      <w:r w:rsidRPr="003852A6">
        <w:rPr>
          <w:rFonts w:ascii="微软雅黑" w:eastAsia="微软雅黑" w:hAnsi="微软雅黑" w:cs="微软雅黑" w:hint="eastAsia"/>
          <w:kern w:val="0"/>
          <w:szCs w:val="21"/>
        </w:rPr>
        <w:t>。</w:t>
      </w:r>
    </w:p>
    <w:p w14:paraId="779C6B2A"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3.6 履约担保</w:t>
      </w:r>
    </w:p>
    <w:p w14:paraId="46C8200C"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承包人是否提供履约担保：</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w:t>
      </w:r>
    </w:p>
    <w:p w14:paraId="06823485"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承包人提供履约担保的形式、金额及期限的：</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xml:space="preserve">。          </w:t>
      </w:r>
    </w:p>
    <w:p w14:paraId="4C2582B8" w14:textId="77777777" w:rsidR="00B10384" w:rsidRPr="003852A6" w:rsidRDefault="00000000">
      <w:pPr>
        <w:pStyle w:val="4"/>
        <w:numPr>
          <w:ilvl w:val="3"/>
          <w:numId w:val="69"/>
        </w:numPr>
        <w:tabs>
          <w:tab w:val="left" w:pos="709"/>
          <w:tab w:val="left" w:pos="1680"/>
          <w:tab w:val="left" w:pos="1771"/>
          <w:tab w:val="left" w:pos="1995"/>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监理人</w:t>
      </w:r>
    </w:p>
    <w:p w14:paraId="5614B3B8"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4.1监理人的一般规定</w:t>
      </w:r>
    </w:p>
    <w:p w14:paraId="733F82BE"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关于监理人的监理内容：</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w:t>
      </w:r>
    </w:p>
    <w:p w14:paraId="66879840"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关于监理人的监理权限：</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xml:space="preserve">。 </w:t>
      </w:r>
    </w:p>
    <w:p w14:paraId="7AE8B85F"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关于监理人在施工现场的办公场所、生活场所的提供和费用承担的约定：</w:t>
      </w:r>
      <w:r w:rsidRPr="003852A6">
        <w:rPr>
          <w:rFonts w:ascii="微软雅黑" w:eastAsia="微软雅黑" w:hAnsi="微软雅黑" w:cs="微软雅黑" w:hint="eastAsia"/>
          <w:szCs w:val="21"/>
          <w:u w:val="single"/>
        </w:rPr>
        <w:t xml:space="preserve"> 无</w:t>
      </w:r>
      <w:r w:rsidRPr="003852A6">
        <w:rPr>
          <w:rFonts w:ascii="微软雅黑" w:eastAsia="微软雅黑" w:hAnsi="微软雅黑" w:cs="微软雅黑" w:hint="eastAsia"/>
          <w:szCs w:val="21"/>
        </w:rPr>
        <w:t>。</w:t>
      </w:r>
    </w:p>
    <w:p w14:paraId="4CF60EA5"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4.2 监理人员</w:t>
      </w:r>
    </w:p>
    <w:p w14:paraId="169CACC8"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总监理工程师：</w:t>
      </w:r>
    </w:p>
    <w:p w14:paraId="139D2A28"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姓    名：</w:t>
      </w:r>
      <w:r w:rsidRPr="003852A6">
        <w:rPr>
          <w:rFonts w:ascii="微软雅黑" w:eastAsia="微软雅黑" w:hAnsi="微软雅黑" w:cs="微软雅黑" w:hint="eastAsia"/>
          <w:szCs w:val="21"/>
          <w:u w:val="single"/>
        </w:rPr>
        <w:t>     </w:t>
      </w:r>
      <w:r w:rsidRPr="003852A6">
        <w:rPr>
          <w:rFonts w:ascii="微软雅黑" w:eastAsia="微软雅黑" w:hAnsi="微软雅黑" w:cs="微软雅黑" w:hint="eastAsia"/>
          <w:szCs w:val="21"/>
        </w:rPr>
        <w:t>；</w:t>
      </w:r>
    </w:p>
    <w:p w14:paraId="0F670E89"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职    </w:t>
      </w:r>
      <w:proofErr w:type="gramStart"/>
      <w:r w:rsidRPr="003852A6">
        <w:rPr>
          <w:rFonts w:ascii="微软雅黑" w:eastAsia="微软雅黑" w:hAnsi="微软雅黑" w:cs="微软雅黑" w:hint="eastAsia"/>
          <w:szCs w:val="21"/>
        </w:rPr>
        <w:t>务</w:t>
      </w:r>
      <w:proofErr w:type="gramEnd"/>
      <w:r w:rsidRPr="003852A6">
        <w:rPr>
          <w:rFonts w:ascii="微软雅黑" w:eastAsia="微软雅黑" w:hAnsi="微软雅黑" w:cs="微软雅黑" w:hint="eastAsia"/>
          <w:szCs w:val="21"/>
        </w:rPr>
        <w:t>：</w:t>
      </w:r>
      <w:r w:rsidRPr="003852A6">
        <w:rPr>
          <w:rFonts w:ascii="微软雅黑" w:eastAsia="微软雅黑" w:hAnsi="微软雅黑" w:cs="微软雅黑" w:hint="eastAsia"/>
          <w:szCs w:val="21"/>
          <w:u w:val="single"/>
        </w:rPr>
        <w:t>             </w:t>
      </w:r>
      <w:r w:rsidRPr="003852A6">
        <w:rPr>
          <w:rFonts w:ascii="微软雅黑" w:eastAsia="微软雅黑" w:hAnsi="微软雅黑" w:cs="微软雅黑" w:hint="eastAsia"/>
          <w:szCs w:val="21"/>
        </w:rPr>
        <w:t>；</w:t>
      </w:r>
    </w:p>
    <w:p w14:paraId="7FA5549D"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监理工程师执业资格证书号：</w:t>
      </w:r>
      <w:r w:rsidRPr="003852A6">
        <w:rPr>
          <w:rFonts w:ascii="微软雅黑" w:eastAsia="微软雅黑" w:hAnsi="微软雅黑" w:cs="微软雅黑" w:hint="eastAsia"/>
          <w:szCs w:val="21"/>
          <w:u w:val="single"/>
        </w:rPr>
        <w:t> </w:t>
      </w:r>
      <w:r w:rsidRPr="003852A6">
        <w:rPr>
          <w:rFonts w:ascii="微软雅黑" w:eastAsia="微软雅黑" w:hAnsi="微软雅黑" w:cs="微软雅黑" w:hint="eastAsia"/>
          <w:szCs w:val="21"/>
        </w:rPr>
        <w:t>；</w:t>
      </w:r>
    </w:p>
    <w:p w14:paraId="04AC09BE"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联系电话：</w:t>
      </w:r>
      <w:r w:rsidRPr="003852A6">
        <w:rPr>
          <w:rFonts w:ascii="微软雅黑" w:eastAsia="微软雅黑" w:hAnsi="微软雅黑" w:cs="微软雅黑" w:hint="eastAsia"/>
          <w:szCs w:val="21"/>
          <w:u w:val="single"/>
        </w:rPr>
        <w:t>   </w:t>
      </w:r>
      <w:r w:rsidRPr="003852A6">
        <w:rPr>
          <w:rFonts w:ascii="微软雅黑" w:eastAsia="微软雅黑" w:hAnsi="微软雅黑" w:cs="微软雅黑" w:hint="eastAsia"/>
          <w:szCs w:val="21"/>
        </w:rPr>
        <w:t>；</w:t>
      </w:r>
    </w:p>
    <w:p w14:paraId="56FE777E"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电子信箱：</w:t>
      </w:r>
      <w:r w:rsidRPr="003852A6">
        <w:rPr>
          <w:rFonts w:ascii="微软雅黑" w:eastAsia="微软雅黑" w:hAnsi="微软雅黑" w:cs="微软雅黑" w:hint="eastAsia"/>
          <w:szCs w:val="21"/>
          <w:u w:val="single"/>
        </w:rPr>
        <w:t>   </w:t>
      </w:r>
      <w:r w:rsidRPr="003852A6">
        <w:rPr>
          <w:rFonts w:ascii="微软雅黑" w:eastAsia="微软雅黑" w:hAnsi="微软雅黑" w:cs="微软雅黑" w:hint="eastAsia"/>
          <w:szCs w:val="21"/>
        </w:rPr>
        <w:t>；</w:t>
      </w:r>
    </w:p>
    <w:p w14:paraId="7B3B02D3"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通信地址：</w:t>
      </w:r>
      <w:r w:rsidRPr="003852A6">
        <w:rPr>
          <w:rFonts w:ascii="微软雅黑" w:eastAsia="微软雅黑" w:hAnsi="微软雅黑" w:cs="微软雅黑" w:hint="eastAsia"/>
          <w:szCs w:val="21"/>
          <w:u w:val="single"/>
        </w:rPr>
        <w:t>   </w:t>
      </w:r>
      <w:r w:rsidRPr="003852A6">
        <w:rPr>
          <w:rFonts w:ascii="微软雅黑" w:eastAsia="微软雅黑" w:hAnsi="微软雅黑" w:cs="微软雅黑" w:hint="eastAsia"/>
          <w:szCs w:val="21"/>
        </w:rPr>
        <w:t>；</w:t>
      </w:r>
    </w:p>
    <w:p w14:paraId="21E841A1"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关于监理人的其他约定：</w:t>
      </w:r>
      <w:r w:rsidRPr="003852A6">
        <w:rPr>
          <w:rFonts w:ascii="微软雅黑" w:eastAsia="微软雅黑" w:hAnsi="微软雅黑" w:cs="微软雅黑" w:hint="eastAsia"/>
          <w:szCs w:val="21"/>
          <w:u w:val="single"/>
        </w:rPr>
        <w:t>   </w:t>
      </w:r>
      <w:r w:rsidRPr="003852A6">
        <w:rPr>
          <w:rFonts w:ascii="微软雅黑" w:eastAsia="微软雅黑" w:hAnsi="微软雅黑" w:cs="微软雅黑" w:hint="eastAsia"/>
          <w:szCs w:val="21"/>
        </w:rPr>
        <w:t>。</w:t>
      </w:r>
    </w:p>
    <w:p w14:paraId="662A8365"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4.3 商定或确定</w:t>
      </w:r>
    </w:p>
    <w:p w14:paraId="07FFA598"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在发包人和承包人不能通过协商达成一致意见时，发包人授权监理人对以下事项进行确定：</w:t>
      </w:r>
    </w:p>
    <w:p w14:paraId="75805AE8"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（1）</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582C7A4E"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（2）</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3D5CDE46"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（3）</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2EC7F866" w14:textId="77777777" w:rsidR="00B10384" w:rsidRPr="003852A6" w:rsidRDefault="00000000">
      <w:pPr>
        <w:pStyle w:val="4"/>
        <w:numPr>
          <w:ilvl w:val="3"/>
          <w:numId w:val="69"/>
        </w:numPr>
        <w:tabs>
          <w:tab w:val="left" w:pos="709"/>
          <w:tab w:val="left" w:pos="1680"/>
          <w:tab w:val="left" w:pos="1771"/>
          <w:tab w:val="left" w:pos="1995"/>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工程质量</w:t>
      </w:r>
    </w:p>
    <w:p w14:paraId="48913A25"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5.1 质量要求</w:t>
      </w:r>
    </w:p>
    <w:p w14:paraId="06707629"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5.1.1 特殊质量标准和要求：</w:t>
      </w:r>
      <w:r w:rsidRPr="003852A6">
        <w:rPr>
          <w:rFonts w:ascii="微软雅黑" w:eastAsia="微软雅黑" w:hAnsi="微软雅黑" w:cs="微软雅黑" w:hint="eastAsia"/>
          <w:szCs w:val="21"/>
          <w:u w:val="single"/>
        </w:rPr>
        <w:t xml:space="preserve">      无                      </w:t>
      </w:r>
      <w:r w:rsidRPr="003852A6">
        <w:rPr>
          <w:rFonts w:ascii="微软雅黑" w:eastAsia="微软雅黑" w:hAnsi="微软雅黑" w:cs="微软雅黑" w:hint="eastAsia"/>
          <w:szCs w:val="21"/>
        </w:rPr>
        <w:t>。</w:t>
      </w:r>
    </w:p>
    <w:p w14:paraId="2371B8C5"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关于工程奖项的约定：</w:t>
      </w:r>
      <w:r w:rsidRPr="003852A6">
        <w:rPr>
          <w:rFonts w:ascii="微软雅黑" w:eastAsia="微软雅黑" w:hAnsi="微软雅黑" w:cs="微软雅黑" w:hint="eastAsia"/>
          <w:szCs w:val="21"/>
          <w:u w:val="single"/>
        </w:rPr>
        <w:t xml:space="preserve">        无                          </w:t>
      </w:r>
      <w:r w:rsidRPr="003852A6">
        <w:rPr>
          <w:rFonts w:ascii="微软雅黑" w:eastAsia="微软雅黑" w:hAnsi="微软雅黑" w:cs="微软雅黑" w:hint="eastAsia"/>
          <w:szCs w:val="21"/>
        </w:rPr>
        <w:t>。</w:t>
      </w:r>
    </w:p>
    <w:p w14:paraId="5CCA280B"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5.2 隐蔽工程检查</w:t>
      </w:r>
    </w:p>
    <w:p w14:paraId="526F1CF7" w14:textId="77777777" w:rsidR="00B10384" w:rsidRPr="003852A6" w:rsidRDefault="00000000">
      <w:pPr>
        <w:pStyle w:val="Blockquote"/>
        <w:spacing w:before="0" w:after="0" w:line="360" w:lineRule="auto"/>
        <w:ind w:left="0" w:rightChars="50" w:right="105" w:firstLineChars="220" w:firstLine="462"/>
        <w:rPr>
          <w:rFonts w:ascii="微软雅黑" w:eastAsia="微软雅黑" w:hAnsi="微软雅黑" w:cs="微软雅黑" w:hint="eastAsia"/>
          <w:kern w:val="2"/>
          <w:sz w:val="21"/>
          <w:szCs w:val="21"/>
          <w:u w:val="single"/>
        </w:rPr>
      </w:pPr>
      <w:r w:rsidRPr="003852A6">
        <w:rPr>
          <w:rFonts w:ascii="微软雅黑" w:eastAsia="微软雅黑" w:hAnsi="微软雅黑" w:cs="微软雅黑" w:hint="eastAsia"/>
          <w:sz w:val="21"/>
          <w:szCs w:val="21"/>
        </w:rPr>
        <w:t>5.2.1承包人提前通知监理人隐蔽工程检查的期限的约定：</w:t>
      </w:r>
      <w:r w:rsidRPr="003852A6">
        <w:rPr>
          <w:rFonts w:ascii="微软雅黑" w:eastAsia="微软雅黑" w:hAnsi="微软雅黑" w:cs="微软雅黑" w:hint="eastAsia"/>
          <w:kern w:val="2"/>
          <w:sz w:val="21"/>
          <w:szCs w:val="21"/>
          <w:u w:val="single"/>
        </w:rPr>
        <w:t>按通用条款。</w:t>
      </w:r>
    </w:p>
    <w:p w14:paraId="0BB709F3"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监理人不能按时进行检查时，应提前</w:t>
      </w:r>
      <w:r w:rsidRPr="003852A6">
        <w:rPr>
          <w:rFonts w:ascii="微软雅黑" w:eastAsia="微软雅黑" w:hAnsi="微软雅黑" w:cs="微软雅黑" w:hint="eastAsia"/>
          <w:szCs w:val="21"/>
          <w:u w:val="single"/>
        </w:rPr>
        <w:t xml:space="preserve">  24  </w:t>
      </w:r>
      <w:r w:rsidRPr="003852A6">
        <w:rPr>
          <w:rFonts w:ascii="微软雅黑" w:eastAsia="微软雅黑" w:hAnsi="微软雅黑" w:cs="微软雅黑" w:hint="eastAsia"/>
          <w:szCs w:val="21"/>
        </w:rPr>
        <w:t>小时提交书面延期要求。</w:t>
      </w:r>
    </w:p>
    <w:p w14:paraId="08055711"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关于延期最长不得超过：</w:t>
      </w:r>
      <w:r w:rsidRPr="003852A6">
        <w:rPr>
          <w:rFonts w:ascii="微软雅黑" w:eastAsia="微软雅黑" w:hAnsi="微软雅黑" w:cs="微软雅黑" w:hint="eastAsia"/>
          <w:szCs w:val="21"/>
          <w:u w:val="single"/>
        </w:rPr>
        <w:t xml:space="preserve">  48  </w:t>
      </w:r>
      <w:r w:rsidRPr="003852A6">
        <w:rPr>
          <w:rFonts w:ascii="微软雅黑" w:eastAsia="微软雅黑" w:hAnsi="微软雅黑" w:cs="微软雅黑" w:hint="eastAsia"/>
          <w:szCs w:val="21"/>
        </w:rPr>
        <w:t>小时。</w:t>
      </w:r>
    </w:p>
    <w:p w14:paraId="4FE9EBF6" w14:textId="77777777" w:rsidR="00B10384" w:rsidRPr="003852A6" w:rsidRDefault="00000000">
      <w:pPr>
        <w:pStyle w:val="4"/>
        <w:numPr>
          <w:ilvl w:val="3"/>
          <w:numId w:val="69"/>
        </w:numPr>
        <w:tabs>
          <w:tab w:val="left" w:pos="709"/>
          <w:tab w:val="left" w:pos="1680"/>
          <w:tab w:val="left" w:pos="1771"/>
          <w:tab w:val="left" w:pos="1995"/>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lastRenderedPageBreak/>
        <w:t>安全文明施工与环境保护</w:t>
      </w:r>
    </w:p>
    <w:p w14:paraId="5C0E0C77"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6.1安全文明施工    </w:t>
      </w:r>
    </w:p>
    <w:p w14:paraId="220111BE"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6.1.1 项目安全生产的达标目标及相应事项的约定：</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1E1257B4"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6.1.2 关于治安保卫的特别约定：</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40BB5847"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关于编制施工场地治安管理计划的约定：</w:t>
      </w:r>
      <w:r w:rsidRPr="003852A6">
        <w:rPr>
          <w:rFonts w:ascii="微软雅黑" w:eastAsia="微软雅黑" w:hAnsi="微软雅黑" w:cs="微软雅黑" w:hint="eastAsia"/>
          <w:szCs w:val="21"/>
          <w:u w:val="single"/>
        </w:rPr>
        <w:t xml:space="preserve">    双方共同编制  </w:t>
      </w:r>
      <w:r w:rsidRPr="003852A6">
        <w:rPr>
          <w:rFonts w:ascii="微软雅黑" w:eastAsia="微软雅黑" w:hAnsi="微软雅黑" w:cs="微软雅黑" w:hint="eastAsia"/>
          <w:szCs w:val="21"/>
        </w:rPr>
        <w:t>。</w:t>
      </w:r>
    </w:p>
    <w:p w14:paraId="6E3664FF"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6.1.3 文明施工</w:t>
      </w:r>
    </w:p>
    <w:p w14:paraId="37CD763C" w14:textId="77777777" w:rsidR="00B10384" w:rsidRPr="003852A6" w:rsidRDefault="00000000">
      <w:pPr>
        <w:snapToGrid w:val="0"/>
        <w:spacing w:line="360" w:lineRule="auto"/>
        <w:ind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在实施和完成本合同工程及其工程保修的整个过程中，承包人应遵守国家和浙江、嘉兴等有关安全文明施工的有关规定。如果由于承包人未能对安全文明生产采取必要的措施而导致发生与此有关的人身伤亡、罚款、索赔、损失补偿、诉讼及其他一切责任，由承包人负责。</w:t>
      </w:r>
    </w:p>
    <w:p w14:paraId="603DAF57"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承包人应当为施工现场从事施工作业和管理的人员等，在施工活动过程中发生的人身意外伤亡事故提供保障，办理建筑意外伤害保险、支付保险费。</w:t>
      </w:r>
    </w:p>
    <w:p w14:paraId="397C8AC0"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承包人在实施施工和保修期间的任何时候，对本工程周围环境都应采取必要的保护措施，不得随意排放污水和有害物，也不得破坏已建或在建工程的任何部分。</w:t>
      </w:r>
    </w:p>
    <w:p w14:paraId="79E3C209"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承包人的机械设备必须符合国家有关标准，性能良好，应配备专业的操作人员并具有上岗证书，施工车辆应经过公安交通部门检测合格，证照齐全。</w:t>
      </w:r>
    </w:p>
    <w:p w14:paraId="3197CEC1"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承包人在工程开工前应办理好工程的安监手续，并经验收后才能进行开工建设，同时承包人</w:t>
      </w:r>
      <w:proofErr w:type="gramStart"/>
      <w:r w:rsidRPr="003852A6">
        <w:rPr>
          <w:rFonts w:ascii="微软雅黑" w:eastAsia="微软雅黑" w:hAnsi="微软雅黑" w:cs="微软雅黑" w:hint="eastAsia"/>
          <w:szCs w:val="21"/>
          <w:u w:val="single"/>
        </w:rPr>
        <w:t>必积极</w:t>
      </w:r>
      <w:proofErr w:type="gramEnd"/>
      <w:r w:rsidRPr="003852A6">
        <w:rPr>
          <w:rFonts w:ascii="微软雅黑" w:eastAsia="微软雅黑" w:hAnsi="微软雅黑" w:cs="微软雅黑" w:hint="eastAsia"/>
          <w:szCs w:val="21"/>
          <w:u w:val="single"/>
        </w:rPr>
        <w:t>配合安监部门及发包人做好安全施工的检查工作，并在施工中，积极对职工开展安全教育培训，提高职工的安全意识，并应不定期地做好施工机械、车辆、电力线路、生活生产设施的检查，提高安全性能。</w:t>
      </w:r>
    </w:p>
    <w:p w14:paraId="27E382C7"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 xml:space="preserve">承包人应该做好外来人员和外来车辆到现场的安全管理，承包人应做好各类危险指示牌，指示牌需清晰可辩，如外来人员或外来车辆在施工现场出现事故，是由于承包人责任的，承包人应承担该项赔偿费用和责任。  </w:t>
      </w:r>
    </w:p>
    <w:p w14:paraId="5E1CDCC4"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6.1.4 关于安全文明施工费支付比例和支付期限的约定：</w:t>
      </w:r>
      <w:r w:rsidRPr="003852A6">
        <w:rPr>
          <w:rFonts w:ascii="微软雅黑" w:eastAsia="微软雅黑" w:hAnsi="微软雅黑" w:cs="微软雅黑" w:hint="eastAsia"/>
          <w:szCs w:val="21"/>
          <w:u w:val="single"/>
        </w:rPr>
        <w:t xml:space="preserve">  按专用条款  </w:t>
      </w:r>
      <w:r w:rsidRPr="003852A6">
        <w:rPr>
          <w:rFonts w:ascii="微软雅黑" w:eastAsia="微软雅黑" w:hAnsi="微软雅黑" w:cs="微软雅黑" w:hint="eastAsia"/>
          <w:szCs w:val="21"/>
        </w:rPr>
        <w:t>。</w:t>
      </w:r>
    </w:p>
    <w:p w14:paraId="144E2831" w14:textId="77777777" w:rsidR="00B10384" w:rsidRPr="003852A6" w:rsidRDefault="00000000">
      <w:pPr>
        <w:pStyle w:val="4"/>
        <w:numPr>
          <w:ilvl w:val="3"/>
          <w:numId w:val="69"/>
        </w:numPr>
        <w:tabs>
          <w:tab w:val="left" w:pos="709"/>
          <w:tab w:val="left" w:pos="1680"/>
          <w:tab w:val="left" w:pos="1771"/>
          <w:tab w:val="left" w:pos="1995"/>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工期和进度</w:t>
      </w:r>
    </w:p>
    <w:p w14:paraId="1568A33D"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7.1 施工组织设计</w:t>
      </w:r>
    </w:p>
    <w:p w14:paraId="6A4B20EB"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7.1.1 合</w:t>
      </w:r>
      <w:r w:rsidRPr="003852A6">
        <w:rPr>
          <w:rFonts w:ascii="微软雅黑" w:eastAsia="微软雅黑" w:hAnsi="微软雅黑" w:cs="微软雅黑" w:hint="eastAsia"/>
          <w:kern w:val="0"/>
          <w:szCs w:val="21"/>
        </w:rPr>
        <w:t>同当事人约定的施工组织设计应包括的其他内容：</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5F3AB554"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szCs w:val="21"/>
        </w:rPr>
        <w:t xml:space="preserve">7.1.2 </w:t>
      </w:r>
      <w:r w:rsidRPr="003852A6">
        <w:rPr>
          <w:rFonts w:ascii="微软雅黑" w:eastAsia="微软雅黑" w:hAnsi="微软雅黑" w:cs="微软雅黑" w:hint="eastAsia"/>
          <w:kern w:val="0"/>
          <w:szCs w:val="21"/>
        </w:rPr>
        <w:t>施工组织设计的提交和修改</w:t>
      </w:r>
    </w:p>
    <w:p w14:paraId="6A4B4F2D"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kern w:val="0"/>
          <w:szCs w:val="21"/>
        </w:rPr>
        <w:t>承包人提交详细施工组织设计的期限的约定：</w:t>
      </w:r>
      <w:r w:rsidRPr="003852A6">
        <w:rPr>
          <w:rFonts w:ascii="微软雅黑" w:eastAsia="微软雅黑" w:hAnsi="微软雅黑" w:cs="微软雅黑" w:hint="eastAsia"/>
          <w:szCs w:val="21"/>
          <w:u w:val="single"/>
        </w:rPr>
        <w:t xml:space="preserve">  /。</w:t>
      </w:r>
    </w:p>
    <w:p w14:paraId="66294E42"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发包人和监理人在收到详细的施工组织设计后确认或提出修改意见的期限：</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 xml:space="preserve">。            </w:t>
      </w:r>
    </w:p>
    <w:p w14:paraId="59AC1CCE"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7.2 施工进度计划</w:t>
      </w:r>
    </w:p>
    <w:p w14:paraId="3AD9FB14"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7.2.1 施工进度计划的修订</w:t>
      </w:r>
    </w:p>
    <w:p w14:paraId="57820BDA"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发包人和监理人在收到修订的施工进度计划后确认或提出修改意见的期限：</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330D7F04" w14:textId="77777777" w:rsidR="00B10384" w:rsidRPr="003852A6" w:rsidRDefault="00000000">
      <w:pPr>
        <w:spacing w:line="360" w:lineRule="auto"/>
        <w:ind w:firstLine="482"/>
        <w:rPr>
          <w:rFonts w:ascii="微软雅黑" w:eastAsia="微软雅黑" w:hAnsi="微软雅黑" w:cs="微软雅黑" w:hint="eastAsia"/>
          <w:szCs w:val="21"/>
        </w:rPr>
      </w:pPr>
      <w:r w:rsidRPr="003852A6">
        <w:rPr>
          <w:rFonts w:ascii="微软雅黑" w:eastAsia="微软雅黑" w:hAnsi="微软雅黑" w:cs="微软雅黑" w:hint="eastAsia"/>
          <w:szCs w:val="21"/>
        </w:rPr>
        <w:t>（1）本条所述的施工组织设计和进度计划不应对</w:t>
      </w:r>
      <w:proofErr w:type="gramStart"/>
      <w:r w:rsidRPr="003852A6">
        <w:rPr>
          <w:rFonts w:ascii="微软雅黑" w:eastAsia="微软雅黑" w:hAnsi="微软雅黑" w:cs="微软雅黑" w:hint="eastAsia"/>
          <w:szCs w:val="21"/>
        </w:rPr>
        <w:t>标文件</w:t>
      </w:r>
      <w:proofErr w:type="gramEnd"/>
      <w:r w:rsidRPr="003852A6">
        <w:rPr>
          <w:rFonts w:ascii="微软雅黑" w:eastAsia="微软雅黑" w:hAnsi="微软雅黑" w:cs="微软雅黑" w:hint="eastAsia"/>
          <w:szCs w:val="21"/>
        </w:rPr>
        <w:t>提交的施工组织设计、进度计划做实质性变动，而是对其的进一步细化。在施工过程中，工程师有权要求承包人随时提交工程师认为必要的关于施工组织设计和进度计划的任何说明和文件，对此类指示，承包人应遵照执行。</w:t>
      </w:r>
    </w:p>
    <w:p w14:paraId="27CE879C" w14:textId="77777777" w:rsidR="00B10384" w:rsidRPr="003852A6" w:rsidRDefault="00000000">
      <w:pPr>
        <w:spacing w:line="360" w:lineRule="auto"/>
        <w:ind w:firstLine="482"/>
        <w:rPr>
          <w:rFonts w:ascii="微软雅黑" w:eastAsia="微软雅黑" w:hAnsi="微软雅黑" w:cs="微软雅黑" w:hint="eastAsia"/>
          <w:szCs w:val="21"/>
        </w:rPr>
      </w:pPr>
      <w:r w:rsidRPr="003852A6">
        <w:rPr>
          <w:rFonts w:ascii="微软雅黑" w:eastAsia="微软雅黑" w:hAnsi="微软雅黑" w:cs="微软雅黑" w:hint="eastAsia"/>
          <w:szCs w:val="21"/>
        </w:rPr>
        <w:t>承包人应按照经工程师批准的上述施工组织设计和进度计划进行施工。但在任何情况下，工程师对上述施工组织设计、进度计划的批准不应解除承包人对其应负的责任。</w:t>
      </w:r>
    </w:p>
    <w:p w14:paraId="39352644"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（2）因工程量变更涉及增加或减少的造价不超过总造价10％的情况下，工期不变。若超过10％并且影响施工进度的，由业主或监理签证工期。</w:t>
      </w:r>
    </w:p>
    <w:p w14:paraId="4709DA31"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7.3 开工</w:t>
      </w:r>
    </w:p>
    <w:p w14:paraId="60045B52"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7.3.1 开工准备</w:t>
      </w:r>
    </w:p>
    <w:p w14:paraId="22304A9B"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关于承包人提交</w:t>
      </w:r>
      <w:r w:rsidRPr="003852A6">
        <w:rPr>
          <w:rFonts w:ascii="微软雅黑" w:eastAsia="微软雅黑" w:hAnsi="微软雅黑" w:cs="微软雅黑" w:hint="eastAsia"/>
          <w:kern w:val="0"/>
          <w:szCs w:val="21"/>
        </w:rPr>
        <w:t>工程开工</w:t>
      </w:r>
      <w:proofErr w:type="gramStart"/>
      <w:r w:rsidRPr="003852A6">
        <w:rPr>
          <w:rFonts w:ascii="微软雅黑" w:eastAsia="微软雅黑" w:hAnsi="微软雅黑" w:cs="微软雅黑" w:hint="eastAsia"/>
          <w:kern w:val="0"/>
          <w:szCs w:val="21"/>
        </w:rPr>
        <w:t>报审表</w:t>
      </w:r>
      <w:proofErr w:type="gramEnd"/>
      <w:r w:rsidRPr="003852A6">
        <w:rPr>
          <w:rFonts w:ascii="微软雅黑" w:eastAsia="微软雅黑" w:hAnsi="微软雅黑" w:cs="微软雅黑" w:hint="eastAsia"/>
          <w:kern w:val="0"/>
          <w:szCs w:val="21"/>
        </w:rPr>
        <w:t>的期限：</w:t>
      </w:r>
      <w:r w:rsidRPr="003852A6">
        <w:rPr>
          <w:rFonts w:ascii="微软雅黑" w:eastAsia="微软雅黑" w:hAnsi="微软雅黑" w:cs="微软雅黑" w:hint="eastAsia"/>
          <w:szCs w:val="21"/>
          <w:u w:val="single"/>
        </w:rPr>
        <w:t xml:space="preserve">          开工前7天            </w:t>
      </w:r>
      <w:r w:rsidRPr="003852A6">
        <w:rPr>
          <w:rFonts w:ascii="微软雅黑" w:eastAsia="微软雅黑" w:hAnsi="微软雅黑" w:cs="微软雅黑" w:hint="eastAsia"/>
          <w:szCs w:val="21"/>
        </w:rPr>
        <w:t>。</w:t>
      </w:r>
    </w:p>
    <w:p w14:paraId="31AAF2C7"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lastRenderedPageBreak/>
        <w:t>关于发包人应完成的其他开工准备工作及期限：</w:t>
      </w:r>
      <w:r w:rsidRPr="003852A6">
        <w:rPr>
          <w:rFonts w:ascii="微软雅黑" w:eastAsia="微软雅黑" w:hAnsi="微软雅黑" w:cs="微软雅黑" w:hint="eastAsia"/>
          <w:szCs w:val="21"/>
          <w:u w:val="single"/>
        </w:rPr>
        <w:t xml:space="preserve">    开工前7天            </w:t>
      </w:r>
      <w:r w:rsidRPr="003852A6">
        <w:rPr>
          <w:rFonts w:ascii="微软雅黑" w:eastAsia="微软雅黑" w:hAnsi="微软雅黑" w:cs="微软雅黑" w:hint="eastAsia"/>
          <w:szCs w:val="21"/>
        </w:rPr>
        <w:t>。</w:t>
      </w:r>
    </w:p>
    <w:p w14:paraId="0630874D"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关于承包人应完成的其他开工准备工作及期限：</w:t>
      </w:r>
      <w:r w:rsidRPr="003852A6">
        <w:rPr>
          <w:rFonts w:ascii="微软雅黑" w:eastAsia="微软雅黑" w:hAnsi="微软雅黑" w:cs="微软雅黑" w:hint="eastAsia"/>
          <w:szCs w:val="21"/>
          <w:u w:val="single"/>
        </w:rPr>
        <w:t xml:space="preserve">    开工前7天             </w:t>
      </w:r>
      <w:r w:rsidRPr="003852A6">
        <w:rPr>
          <w:rFonts w:ascii="微软雅黑" w:eastAsia="微软雅黑" w:hAnsi="微软雅黑" w:cs="微软雅黑" w:hint="eastAsia"/>
          <w:szCs w:val="21"/>
        </w:rPr>
        <w:t>。</w:t>
      </w:r>
    </w:p>
    <w:p w14:paraId="0EC341A2"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7.3.2开工通知</w:t>
      </w:r>
    </w:p>
    <w:p w14:paraId="73B9A137"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因发包人原因造成监理人未能在计划开工日期之日起</w:t>
      </w:r>
      <w:r w:rsidRPr="003852A6">
        <w:rPr>
          <w:rFonts w:ascii="微软雅黑" w:eastAsia="微软雅黑" w:hAnsi="微软雅黑" w:cs="微软雅黑" w:hint="eastAsia"/>
          <w:szCs w:val="21"/>
          <w:u w:val="single"/>
        </w:rPr>
        <w:t xml:space="preserve">  90 </w:t>
      </w:r>
      <w:r w:rsidRPr="003852A6">
        <w:rPr>
          <w:rFonts w:ascii="微软雅黑" w:eastAsia="微软雅黑" w:hAnsi="微软雅黑" w:cs="微软雅黑" w:hint="eastAsia"/>
          <w:szCs w:val="21"/>
        </w:rPr>
        <w:t>天内发出开工通知的，承包人有权提出价格调整要求，或者解除合同。</w:t>
      </w:r>
    </w:p>
    <w:p w14:paraId="336AB21E"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7.4 测量放线</w:t>
      </w:r>
    </w:p>
    <w:p w14:paraId="1F3FFB8C"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7.4.1发包人通过监理人向承包人提供测量基准点、基准线和水准点及其书面资料的期限：</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w:t>
      </w:r>
    </w:p>
    <w:p w14:paraId="74A1EABF"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7.5 工期延误</w:t>
      </w:r>
    </w:p>
    <w:p w14:paraId="02B786C5"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7.5.1 因发包人原因导致工期延误</w:t>
      </w:r>
    </w:p>
    <w:p w14:paraId="55B9DDE6"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（7）因发包人原因导致工期延误的其他情形：</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5682B272"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7.5.2 因承包人原因导致工期延误</w:t>
      </w:r>
    </w:p>
    <w:p w14:paraId="6F04B3DA"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因承包人原因造成工期延误，逾期竣工违约金的计算方法为：</w:t>
      </w:r>
      <w:r w:rsidRPr="003852A6">
        <w:rPr>
          <w:rFonts w:ascii="微软雅黑" w:eastAsia="微软雅黑" w:hAnsi="微软雅黑" w:cs="微软雅黑" w:hint="eastAsia"/>
          <w:szCs w:val="21"/>
          <w:u w:val="single"/>
        </w:rPr>
        <w:t>因承包人原因不能按合同约定的时间竣工，应承担违约责任，应向发包人支付规定金额的违约金，违约金按每延误一天扣2000元，如果承包人无法采取获得发包人认可的措施，发包人有权视承包人无能力履行合同，发包人可以在发出书面通知14天后，与承包人解除合同，并要求承包人向发包人支付本合同价10%的违约金。</w:t>
      </w:r>
    </w:p>
    <w:p w14:paraId="22749660"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因承包人原因造成工期延误，逾期竣工违约金的上限：</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6DB9B52B"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7.6 不利物质条件</w:t>
      </w:r>
    </w:p>
    <w:p w14:paraId="086819BA"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不利物质条件的其他情形和有关约定：</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1CAFA5A7"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7.7异常恶劣的气候条件</w:t>
      </w:r>
    </w:p>
    <w:p w14:paraId="1972AA2C"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发包人和承包人同意以下情形视为异常恶劣的气候条件：</w:t>
      </w:r>
    </w:p>
    <w:p w14:paraId="5EF71DCB"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493EDD59"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（2）</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0BBE68B1"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（3）</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22C2FB1C"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7.8 提前竣工的奖励  </w:t>
      </w:r>
    </w:p>
    <w:p w14:paraId="2D282C7A"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7.8.1提前竣工的奖励：</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793F0CD9" w14:textId="77777777" w:rsidR="00B10384" w:rsidRPr="003852A6" w:rsidRDefault="00000000">
      <w:pPr>
        <w:pStyle w:val="4"/>
        <w:numPr>
          <w:ilvl w:val="3"/>
          <w:numId w:val="69"/>
        </w:numPr>
        <w:tabs>
          <w:tab w:val="left" w:pos="709"/>
          <w:tab w:val="left" w:pos="1680"/>
          <w:tab w:val="left" w:pos="1771"/>
          <w:tab w:val="left" w:pos="1995"/>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材料与设备</w:t>
      </w:r>
    </w:p>
    <w:p w14:paraId="02DCDA72"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8.1材料与工程设备的保管与使用</w:t>
      </w:r>
    </w:p>
    <w:p w14:paraId="6DB4F365"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8.1.1发包人供应的材料设备的保管费用的承担：</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51EA5B6F"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8.2 样品</w:t>
      </w:r>
    </w:p>
    <w:p w14:paraId="26C297E7"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8.2.1</w:t>
      </w:r>
      <w:r w:rsidRPr="003852A6">
        <w:rPr>
          <w:rFonts w:ascii="微软雅黑" w:eastAsia="微软雅黑" w:hAnsi="微软雅黑" w:cs="微软雅黑" w:hint="eastAsia"/>
          <w:kern w:val="0"/>
          <w:szCs w:val="21"/>
        </w:rPr>
        <w:tab/>
        <w:t>样品的报送与封存</w:t>
      </w:r>
    </w:p>
    <w:p w14:paraId="124A45F3" w14:textId="77777777" w:rsidR="00B10384" w:rsidRPr="003852A6" w:rsidRDefault="00000000">
      <w:pPr>
        <w:autoSpaceDE w:val="0"/>
        <w:autoSpaceDN w:val="0"/>
        <w:adjustRightInd w:val="0"/>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kern w:val="0"/>
          <w:szCs w:val="21"/>
        </w:rPr>
        <w:t xml:space="preserve">    需要承包人报送样品的材料或工程设备，样品的种类、名称、规格、数量要求：</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466A2443"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8.3 施工设备和临时设施</w:t>
      </w:r>
    </w:p>
    <w:p w14:paraId="70FE05E3"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8.3.1 承包人提供的施工设备和临时设施</w:t>
      </w:r>
    </w:p>
    <w:p w14:paraId="5C34D6B7"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关于修建临时设施费用承担的约定：</w:t>
      </w:r>
      <w:r w:rsidRPr="003852A6">
        <w:rPr>
          <w:rFonts w:ascii="微软雅黑" w:eastAsia="微软雅黑" w:hAnsi="微软雅黑" w:cs="微软雅黑" w:hint="eastAsia"/>
          <w:szCs w:val="21"/>
          <w:u w:val="single"/>
        </w:rPr>
        <w:t xml:space="preserve"> 由承包人承担 ，已包含在合同价中        </w:t>
      </w:r>
      <w:r w:rsidRPr="003852A6">
        <w:rPr>
          <w:rFonts w:ascii="微软雅黑" w:eastAsia="微软雅黑" w:hAnsi="微软雅黑" w:cs="微软雅黑" w:hint="eastAsia"/>
          <w:szCs w:val="21"/>
        </w:rPr>
        <w:t>。</w:t>
      </w:r>
    </w:p>
    <w:p w14:paraId="721E110E" w14:textId="77777777" w:rsidR="00B10384" w:rsidRPr="003852A6" w:rsidRDefault="00000000">
      <w:pPr>
        <w:pStyle w:val="4"/>
        <w:numPr>
          <w:ilvl w:val="3"/>
          <w:numId w:val="69"/>
        </w:numPr>
        <w:tabs>
          <w:tab w:val="left" w:pos="709"/>
          <w:tab w:val="left" w:pos="1680"/>
          <w:tab w:val="left" w:pos="1771"/>
          <w:tab w:val="left" w:pos="1995"/>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试验与检验</w:t>
      </w:r>
    </w:p>
    <w:p w14:paraId="0681397B"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9.1试验设备与试验人员</w:t>
      </w:r>
    </w:p>
    <w:p w14:paraId="2686CCAC"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9.1.2 试验设备</w:t>
      </w:r>
    </w:p>
    <w:p w14:paraId="1C66A3AD"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施工现场需要配置的试验场所：</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 xml:space="preserve">。 </w:t>
      </w:r>
    </w:p>
    <w:p w14:paraId="28A1D860"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施工现场需要配备的试验设备：</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63F69B03"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lastRenderedPageBreak/>
        <w:t>施工现场需要具备的其他试验条件：</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06A5AE84"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9.2 现场工艺试验 </w:t>
      </w:r>
    </w:p>
    <w:p w14:paraId="1D24AB10"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现场工艺试验的有关约定：</w:t>
      </w:r>
      <w:r w:rsidRPr="003852A6">
        <w:rPr>
          <w:rFonts w:ascii="微软雅黑" w:eastAsia="微软雅黑" w:hAnsi="微软雅黑" w:cs="微软雅黑" w:hint="eastAsia"/>
          <w:szCs w:val="21"/>
          <w:u w:val="single"/>
        </w:rPr>
        <w:t xml:space="preserve">              根据监理人指示                 </w:t>
      </w:r>
      <w:r w:rsidRPr="003852A6">
        <w:rPr>
          <w:rFonts w:ascii="微软雅黑" w:eastAsia="微软雅黑" w:hAnsi="微软雅黑" w:cs="微软雅黑" w:hint="eastAsia"/>
          <w:szCs w:val="21"/>
        </w:rPr>
        <w:t>。</w:t>
      </w:r>
    </w:p>
    <w:p w14:paraId="22C345A1" w14:textId="77777777" w:rsidR="00B10384" w:rsidRPr="003852A6" w:rsidRDefault="00000000">
      <w:pPr>
        <w:pStyle w:val="4"/>
        <w:numPr>
          <w:ilvl w:val="3"/>
          <w:numId w:val="69"/>
        </w:numPr>
        <w:tabs>
          <w:tab w:val="left" w:pos="567"/>
          <w:tab w:val="left" w:pos="851"/>
          <w:tab w:val="left" w:pos="1771"/>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变更</w:t>
      </w:r>
    </w:p>
    <w:p w14:paraId="3852E989"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10.1变更的范围</w:t>
      </w:r>
    </w:p>
    <w:p w14:paraId="5FD60183" w14:textId="77777777" w:rsidR="00B10384" w:rsidRPr="003852A6" w:rsidRDefault="00000000">
      <w:pPr>
        <w:spacing w:line="360" w:lineRule="auto"/>
        <w:ind w:firstLine="48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关于变更的范围的约定：</w:t>
      </w:r>
      <w:r w:rsidRPr="003852A6">
        <w:rPr>
          <w:rFonts w:ascii="微软雅黑" w:eastAsia="微软雅黑" w:hAnsi="微软雅黑" w:cs="微软雅黑" w:hint="eastAsia"/>
          <w:szCs w:val="21"/>
          <w:u w:val="single"/>
        </w:rPr>
        <w:t>当本工程设计需要变更时，应经设计部门、监理单位及发包人认可并出具工程设计变更联系单。承包人无权单独与设计部门联系工程变更事宜。设计变更较大时，应报上级有关部门。所有未经发包人书面明确认可的工程变更(含投标文件与招标资料不符部分)，将被视为擅自变更,承包人承担全部责任。</w:t>
      </w:r>
    </w:p>
    <w:p w14:paraId="3004E924" w14:textId="77777777" w:rsidR="00B10384" w:rsidRPr="003852A6" w:rsidRDefault="00000000">
      <w:pPr>
        <w:spacing w:line="360" w:lineRule="auto"/>
        <w:ind w:firstLineChars="150" w:firstLine="315"/>
        <w:rPr>
          <w:rFonts w:ascii="微软雅黑" w:eastAsia="微软雅黑" w:hAnsi="微软雅黑" w:cs="微软雅黑" w:hint="eastAsia"/>
          <w:kern w:val="0"/>
          <w:szCs w:val="21"/>
          <w:u w:val="single"/>
        </w:rPr>
      </w:pPr>
      <w:r w:rsidRPr="003852A6">
        <w:rPr>
          <w:rFonts w:ascii="微软雅黑" w:eastAsia="微软雅黑" w:hAnsi="微软雅黑" w:cs="微软雅黑" w:hint="eastAsia"/>
          <w:kern w:val="0"/>
          <w:szCs w:val="21"/>
          <w:u w:val="single"/>
        </w:rPr>
        <w:t>上述变更涉及到工期和费用的，承包人应在14天内向发包人代表提出报告，发包人代表在收到报告后28天内予以确认、签字；承包人在14天内不提出报告或在28天内不提出经济损失赔偿清单，将视作承包人自动放弃。</w:t>
      </w:r>
    </w:p>
    <w:p w14:paraId="4770C8CB"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10.2承包人的合理化建议</w:t>
      </w:r>
    </w:p>
    <w:p w14:paraId="4CD3EEDC"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监理人审查承包人合理化建议的期限：</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797F42F6"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发包人审批承包人合理化建议的期限：</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2238DDCA"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承包人提出的合理化建议降低了合同价格或者提高了工程经济效益的奖励的方法和金额为：</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w:t>
      </w:r>
    </w:p>
    <w:p w14:paraId="7AA16320" w14:textId="77777777" w:rsidR="00B10384" w:rsidRPr="003852A6" w:rsidRDefault="00000000">
      <w:pPr>
        <w:pStyle w:val="4"/>
        <w:numPr>
          <w:ilvl w:val="3"/>
          <w:numId w:val="69"/>
        </w:numPr>
        <w:tabs>
          <w:tab w:val="left" w:pos="567"/>
          <w:tab w:val="left" w:pos="851"/>
          <w:tab w:val="left" w:pos="1771"/>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价格调整</w:t>
      </w:r>
    </w:p>
    <w:p w14:paraId="1C64AD2D"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11.1 市场价格波动引起的调整</w:t>
      </w:r>
    </w:p>
    <w:p w14:paraId="5D545636"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kern w:val="0"/>
          <w:szCs w:val="21"/>
        </w:rPr>
        <w:t>市场价格波动是否调整合同价格的约定：</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b/>
          <w:szCs w:val="21"/>
          <w:u w:val="single"/>
        </w:rPr>
        <w:t>不调整</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w:t>
      </w:r>
    </w:p>
    <w:p w14:paraId="077C3EAC"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因市场价格波动调整合同价格，采用以下第</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种方式对合同价格进行调整：</w:t>
      </w:r>
    </w:p>
    <w:p w14:paraId="447CF2EC"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第1种方式：采用价格指数进行价格调整。</w:t>
      </w:r>
    </w:p>
    <w:p w14:paraId="0880288C"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关于各可调因子、定值和变值权重，以及基本价格指数及其来源的约定：</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 xml:space="preserve">；  </w:t>
      </w:r>
    </w:p>
    <w:p w14:paraId="37A02A0C"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第2种方式：采用造价信息进行价格调整。</w:t>
      </w:r>
    </w:p>
    <w:p w14:paraId="1679E820"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（2）关于基准价格的约定：</w:t>
      </w:r>
      <w:r w:rsidRPr="003852A6">
        <w:rPr>
          <w:rFonts w:ascii="微软雅黑" w:eastAsia="微软雅黑" w:hAnsi="微软雅黑" w:cs="微软雅黑" w:hint="eastAsia"/>
          <w:szCs w:val="21"/>
          <w:u w:val="single"/>
        </w:rPr>
        <w:t xml:space="preserve">   /   </w:t>
      </w:r>
    </w:p>
    <w:p w14:paraId="5DCADE54"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专用合同条款①承包人在已标价工程量清单或预算书中载明的材料单价低于基准价格的：专用合同条款合同履行期间材料</w:t>
      </w:r>
      <w:proofErr w:type="gramStart"/>
      <w:r w:rsidRPr="003852A6">
        <w:rPr>
          <w:rFonts w:ascii="微软雅黑" w:eastAsia="微软雅黑" w:hAnsi="微软雅黑" w:cs="微软雅黑" w:hint="eastAsia"/>
          <w:szCs w:val="21"/>
        </w:rPr>
        <w:t>单价涨幅</w:t>
      </w:r>
      <w:proofErr w:type="gramEnd"/>
      <w:r w:rsidRPr="003852A6">
        <w:rPr>
          <w:rFonts w:ascii="微软雅黑" w:eastAsia="微软雅黑" w:hAnsi="微软雅黑" w:cs="微软雅黑" w:hint="eastAsia"/>
          <w:szCs w:val="21"/>
        </w:rPr>
        <w:t>以基准价格为基础超过</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%时，或材料单价跌幅以已标价工程量清单或预算书中载明材料单价为基础超过</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%时，其超过部分据实调整。</w:t>
      </w:r>
    </w:p>
    <w:p w14:paraId="4AC01A07"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②承包人在已标价工程量清单或预算书中载明的材料单价高于基准价格的：专用合同条款合同履行期间材料单价跌幅以基准价格为基础超过</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%时，材料</w:t>
      </w:r>
      <w:proofErr w:type="gramStart"/>
      <w:r w:rsidRPr="003852A6">
        <w:rPr>
          <w:rFonts w:ascii="微软雅黑" w:eastAsia="微软雅黑" w:hAnsi="微软雅黑" w:cs="微软雅黑" w:hint="eastAsia"/>
          <w:szCs w:val="21"/>
        </w:rPr>
        <w:t>单价涨幅</w:t>
      </w:r>
      <w:proofErr w:type="gramEnd"/>
      <w:r w:rsidRPr="003852A6">
        <w:rPr>
          <w:rFonts w:ascii="微软雅黑" w:eastAsia="微软雅黑" w:hAnsi="微软雅黑" w:cs="微软雅黑" w:hint="eastAsia"/>
          <w:szCs w:val="21"/>
        </w:rPr>
        <w:t>以已标价工程量清单或预算书中载明材料单价为基础超过</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%时，其超过部分据实调整。</w:t>
      </w:r>
    </w:p>
    <w:p w14:paraId="46B34C65"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③承包人在已标价工程量清单或预算书中载明的材料单价等于基准单价的：专用合同条款合同履行期间材料单价</w:t>
      </w:r>
      <w:proofErr w:type="gramStart"/>
      <w:r w:rsidRPr="003852A6">
        <w:rPr>
          <w:rFonts w:ascii="微软雅黑" w:eastAsia="微软雅黑" w:hAnsi="微软雅黑" w:cs="微软雅黑" w:hint="eastAsia"/>
          <w:szCs w:val="21"/>
        </w:rPr>
        <w:t>涨跌幅以基准</w:t>
      </w:r>
      <w:proofErr w:type="gramEnd"/>
      <w:r w:rsidRPr="003852A6">
        <w:rPr>
          <w:rFonts w:ascii="微软雅黑" w:eastAsia="微软雅黑" w:hAnsi="微软雅黑" w:cs="微软雅黑" w:hint="eastAsia"/>
          <w:szCs w:val="21"/>
        </w:rPr>
        <w:t>单价为基础超过±</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%时，其超过部分据实调整。</w:t>
      </w:r>
    </w:p>
    <w:p w14:paraId="67868DF7" w14:textId="77777777" w:rsidR="00B10384" w:rsidRPr="003852A6" w:rsidRDefault="00000000">
      <w:pPr>
        <w:spacing w:line="360" w:lineRule="auto"/>
        <w:ind w:firstLine="645"/>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第3种方式：其他价格调整方式：</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30011D50" w14:textId="77777777" w:rsidR="00B10384" w:rsidRPr="003852A6" w:rsidRDefault="00000000">
      <w:pPr>
        <w:pStyle w:val="4"/>
        <w:numPr>
          <w:ilvl w:val="3"/>
          <w:numId w:val="69"/>
        </w:numPr>
        <w:tabs>
          <w:tab w:val="left" w:pos="567"/>
          <w:tab w:val="left" w:pos="851"/>
          <w:tab w:val="left" w:pos="1771"/>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合同价格、计量与支付</w:t>
      </w:r>
    </w:p>
    <w:p w14:paraId="35CE6513"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12.1 合同价格形式:</w:t>
      </w:r>
      <w:r w:rsidRPr="003852A6">
        <w:rPr>
          <w:rFonts w:ascii="微软雅黑" w:eastAsia="微软雅黑" w:hAnsi="微软雅黑" w:cs="微软雅黑" w:hint="eastAsia"/>
          <w:b/>
          <w:bCs/>
          <w:szCs w:val="21"/>
          <w:u w:val="single"/>
        </w:rPr>
        <w:t>单价合同</w:t>
      </w:r>
    </w:p>
    <w:p w14:paraId="4A0849AB"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1、单价合同。</w:t>
      </w:r>
    </w:p>
    <w:p w14:paraId="3AFEEEB4" w14:textId="77777777" w:rsidR="00B10384" w:rsidRPr="003852A6" w:rsidRDefault="00000000">
      <w:pPr>
        <w:spacing w:line="360" w:lineRule="auto"/>
        <w:ind w:firstLine="480"/>
        <w:rPr>
          <w:rFonts w:ascii="微软雅黑" w:eastAsia="微软雅黑" w:hAnsi="微软雅黑" w:cs="微软雅黑" w:hint="eastAsia"/>
          <w:szCs w:val="21"/>
        </w:rPr>
      </w:pPr>
      <w:r w:rsidRPr="003852A6">
        <w:rPr>
          <w:rFonts w:ascii="微软雅黑" w:eastAsia="微软雅黑" w:hAnsi="微软雅黑" w:cs="微软雅黑" w:hint="eastAsia"/>
          <w:szCs w:val="21"/>
        </w:rPr>
        <w:t>综合单价包含的风险范围：</w:t>
      </w:r>
    </w:p>
    <w:p w14:paraId="6118311A" w14:textId="77777777" w:rsidR="00B10384" w:rsidRPr="003852A6" w:rsidRDefault="00000000">
      <w:pPr>
        <w:spacing w:line="360" w:lineRule="auto"/>
        <w:ind w:firstLine="480"/>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A：承包人在编制投标书时，应被认为已察看和核查了现场和其周围环境(地下人为障碍物,地质勘察报告中未含的地下特殊情况除外)，并已经充分掌握工程现场的地表周围和地下如地下水、土质等一切情况，并对该处的气象、土质变化等因素作了充分的预测以及与之有关的可利用的资料（包括当地有关工程施工的管理规定），并对以下几点内容（考虑到费</w:t>
      </w:r>
      <w:r w:rsidRPr="003852A6">
        <w:rPr>
          <w:rFonts w:ascii="微软雅黑" w:eastAsia="微软雅黑" w:hAnsi="微软雅黑" w:cs="微软雅黑" w:hint="eastAsia"/>
          <w:szCs w:val="21"/>
          <w:u w:val="single"/>
        </w:rPr>
        <w:lastRenderedPageBreak/>
        <w:t>用和时间实际可能）已经查明：</w:t>
      </w:r>
    </w:p>
    <w:p w14:paraId="782097BF" w14:textId="77777777" w:rsidR="00B10384" w:rsidRPr="003852A6" w:rsidRDefault="00000000">
      <w:pPr>
        <w:spacing w:line="360" w:lineRule="auto"/>
        <w:ind w:leftChars="170" w:left="357" w:firstLineChars="100" w:firstLine="210"/>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a. 现场的地形地貌和特征，包括地表以下地质、地下水等情况；</w:t>
      </w:r>
    </w:p>
    <w:p w14:paraId="156A6A68" w14:textId="77777777" w:rsidR="00B10384" w:rsidRPr="003852A6" w:rsidRDefault="00000000">
      <w:pPr>
        <w:spacing w:line="360" w:lineRule="auto"/>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 xml:space="preserve">     </w:t>
      </w:r>
      <w:r w:rsidRPr="003852A6">
        <w:rPr>
          <w:rFonts w:ascii="微软雅黑" w:eastAsia="微软雅黑" w:hAnsi="微软雅黑" w:cs="微软雅黑" w:hint="eastAsia"/>
          <w:szCs w:val="21"/>
          <w:u w:val="single"/>
        </w:rPr>
        <w:t>b. 水文和气候条件；</w:t>
      </w:r>
    </w:p>
    <w:p w14:paraId="2E80E08A" w14:textId="77777777" w:rsidR="00B10384" w:rsidRPr="003852A6" w:rsidRDefault="00000000">
      <w:pPr>
        <w:spacing w:line="360" w:lineRule="auto"/>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 xml:space="preserve">     </w:t>
      </w:r>
      <w:r w:rsidRPr="003852A6">
        <w:rPr>
          <w:rFonts w:ascii="微软雅黑" w:eastAsia="微软雅黑" w:hAnsi="微软雅黑" w:cs="微软雅黑" w:hint="eastAsia"/>
          <w:szCs w:val="21"/>
          <w:u w:val="single"/>
        </w:rPr>
        <w:t>c. 实施和完成本合同工程及其工程保修所需做的工作范围、性质和所需用的材料采购和加工；</w:t>
      </w:r>
    </w:p>
    <w:p w14:paraId="2132CFEC" w14:textId="77777777" w:rsidR="00B10384" w:rsidRPr="003852A6" w:rsidRDefault="00000000">
      <w:pPr>
        <w:spacing w:line="360" w:lineRule="auto"/>
        <w:ind w:firstLineChars="252" w:firstLine="529"/>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d. 进入现场的手段和需要的食宿供应条件；</w:t>
      </w:r>
    </w:p>
    <w:p w14:paraId="355F56A5" w14:textId="77777777" w:rsidR="00B10384" w:rsidRPr="003852A6" w:rsidRDefault="00000000">
      <w:pPr>
        <w:spacing w:line="360" w:lineRule="auto"/>
        <w:ind w:firstLineChars="197" w:firstLine="414"/>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B：承包人对施工期间的材料、人工等价格及变动的风险已有充分的考虑，</w:t>
      </w:r>
      <w:proofErr w:type="gramStart"/>
      <w:r w:rsidRPr="003852A6">
        <w:rPr>
          <w:rFonts w:ascii="微软雅黑" w:eastAsia="微软雅黑" w:hAnsi="微软雅黑" w:cs="微软雅黑" w:hint="eastAsia"/>
          <w:szCs w:val="21"/>
          <w:u w:val="single"/>
        </w:rPr>
        <w:t>并己取得</w:t>
      </w:r>
      <w:proofErr w:type="gramEnd"/>
      <w:r w:rsidRPr="003852A6">
        <w:rPr>
          <w:rFonts w:ascii="微软雅黑" w:eastAsia="微软雅黑" w:hAnsi="微软雅黑" w:cs="微软雅黑" w:hint="eastAsia"/>
          <w:szCs w:val="21"/>
          <w:u w:val="single"/>
        </w:rPr>
        <w:t>有关可能对投标或报价有影响或起作用的风险、意外及其所有其他情况的必要资料。</w:t>
      </w:r>
    </w:p>
    <w:p w14:paraId="258BBD7A" w14:textId="77777777" w:rsidR="00B10384" w:rsidRPr="003852A6" w:rsidRDefault="00000000">
      <w:pPr>
        <w:spacing w:line="360" w:lineRule="auto"/>
        <w:ind w:firstLineChars="197" w:firstLine="414"/>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C:投标时确定的材料市场价格，各项费率政策性调整以及本合同第17条款之外的所有风险。</w:t>
      </w:r>
    </w:p>
    <w:p w14:paraId="7CF0BA5F"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风险费用的计算方法：</w:t>
      </w:r>
      <w:r w:rsidRPr="003852A6">
        <w:rPr>
          <w:rFonts w:ascii="微软雅黑" w:eastAsia="微软雅黑" w:hAnsi="微软雅黑" w:cs="微软雅黑" w:hint="eastAsia"/>
          <w:szCs w:val="21"/>
          <w:u w:val="single"/>
        </w:rPr>
        <w:t>已包含在合同价中（除合同中</w:t>
      </w:r>
      <w:proofErr w:type="gramStart"/>
      <w:r w:rsidRPr="003852A6">
        <w:rPr>
          <w:rFonts w:ascii="微软雅黑" w:eastAsia="微软雅黑" w:hAnsi="微软雅黑" w:cs="微软雅黑" w:hint="eastAsia"/>
          <w:szCs w:val="21"/>
          <w:u w:val="single"/>
        </w:rPr>
        <w:t>明确属</w:t>
      </w:r>
      <w:proofErr w:type="gramEnd"/>
      <w:r w:rsidRPr="003852A6">
        <w:rPr>
          <w:rFonts w:ascii="微软雅黑" w:eastAsia="微软雅黑" w:hAnsi="微软雅黑" w:cs="微软雅黑" w:hint="eastAsia"/>
          <w:szCs w:val="21"/>
          <w:u w:val="single"/>
        </w:rPr>
        <w:t>可调范围，其余一律不作调整）。</w:t>
      </w:r>
      <w:r w:rsidRPr="003852A6">
        <w:rPr>
          <w:rFonts w:ascii="微软雅黑" w:eastAsia="微软雅黑" w:hAnsi="微软雅黑" w:cs="微软雅黑" w:hint="eastAsia"/>
          <w:szCs w:val="21"/>
        </w:rPr>
        <w:t xml:space="preserve"> </w:t>
      </w:r>
    </w:p>
    <w:p w14:paraId="3A2AD289"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风险范围以外合同价格的调整方法：</w:t>
      </w:r>
    </w:p>
    <w:p w14:paraId="17DBADB6" w14:textId="77777777" w:rsidR="00B10384" w:rsidRPr="003852A6" w:rsidRDefault="00000000">
      <w:pPr>
        <w:spacing w:line="360" w:lineRule="auto"/>
        <w:ind w:firstLineChars="197" w:firstLine="414"/>
        <w:rPr>
          <w:rFonts w:ascii="微软雅黑" w:eastAsia="微软雅黑" w:hAnsi="微软雅黑" w:cs="微软雅黑" w:hint="eastAsia"/>
          <w:szCs w:val="21"/>
        </w:rPr>
      </w:pPr>
      <w:r w:rsidRPr="003852A6">
        <w:rPr>
          <w:rFonts w:ascii="微软雅黑" w:eastAsia="微软雅黑" w:hAnsi="微软雅黑" w:cs="微软雅黑" w:hint="eastAsia"/>
          <w:szCs w:val="21"/>
        </w:rPr>
        <w:t>（一）工程量的调整</w:t>
      </w:r>
    </w:p>
    <w:p w14:paraId="61A3CDB9"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1、竣工结算时按实际完成并经发包人确认的工程量按实结算，综合单价按磋商报价不变。</w:t>
      </w:r>
    </w:p>
    <w:p w14:paraId="64180B4B"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2、由于发包人确认的工程变更引起的工程量变化应按实调整，工程量应根据设计变更图纸、设计变更联系单、发包人明确认可的签证单等，并按国家有关工程量计算规则计算，综合单价不变。</w:t>
      </w:r>
    </w:p>
    <w:p w14:paraId="09763B54"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（二）结算时单价的确定</w:t>
      </w:r>
    </w:p>
    <w:p w14:paraId="17CEBB64"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1、设计变更引起的工程量清单数量的增减，无论增减幅度如何，均执行合同原有的价</w:t>
      </w:r>
      <w:r w:rsidRPr="003852A6">
        <w:rPr>
          <w:rFonts w:ascii="微软雅黑" w:eastAsia="微软雅黑" w:hAnsi="微软雅黑" w:cs="微软雅黑" w:hint="eastAsia"/>
          <w:szCs w:val="21"/>
        </w:rPr>
        <w:lastRenderedPageBreak/>
        <w:t>格。</w:t>
      </w:r>
    </w:p>
    <w:p w14:paraId="70F7B5CE"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2、设计变更引起新的工程量清单项目，或“暂定综合单价”的项目，其相应综合单价的确定方法为：</w:t>
      </w:r>
    </w:p>
    <w:p w14:paraId="6A068ECD"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（1）合同中有类似工程项目综合单价的，可以参照合同中类似项目的综合单价计算确定。</w:t>
      </w:r>
    </w:p>
    <w:p w14:paraId="18A14F21"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（2）合同中没有类似工程项目综合单价的，由承包人根据合同中约定</w:t>
      </w:r>
      <w:proofErr w:type="gramStart"/>
      <w:r w:rsidRPr="003852A6">
        <w:rPr>
          <w:rFonts w:ascii="微软雅黑" w:eastAsia="微软雅黑" w:hAnsi="微软雅黑" w:cs="微软雅黑" w:hint="eastAsia"/>
          <w:szCs w:val="21"/>
        </w:rPr>
        <w:t>的组价原则</w:t>
      </w:r>
      <w:proofErr w:type="gramEnd"/>
      <w:r w:rsidRPr="003852A6">
        <w:rPr>
          <w:rFonts w:ascii="微软雅黑" w:eastAsia="微软雅黑" w:hAnsi="微软雅黑" w:cs="微软雅黑" w:hint="eastAsia"/>
          <w:szCs w:val="21"/>
        </w:rPr>
        <w:t>或参考“计价依据”提出适当的综合单价，经发包人或其委托单位的工程师审定后执行。</w:t>
      </w:r>
      <w:proofErr w:type="gramStart"/>
      <w:r w:rsidRPr="003852A6">
        <w:rPr>
          <w:rFonts w:ascii="微软雅黑" w:eastAsia="微软雅黑" w:hAnsi="微软雅黑" w:cs="微软雅黑" w:hint="eastAsia"/>
          <w:szCs w:val="21"/>
        </w:rPr>
        <w:t>组价原则</w:t>
      </w:r>
      <w:proofErr w:type="gramEnd"/>
      <w:r w:rsidRPr="003852A6">
        <w:rPr>
          <w:rFonts w:ascii="微软雅黑" w:eastAsia="微软雅黑" w:hAnsi="微软雅黑" w:cs="微软雅黑" w:hint="eastAsia"/>
          <w:szCs w:val="21"/>
        </w:rPr>
        <w:t>：根据《浙江省建设工程计价规则》（2018版）、《浙江省建筑工程预算定额》（2018版）、《浙江省建设工程施工费用定额》（2018版）、《浙江省施工机械台班费用定额》（2018版）、《浙江省建筑安装材料基期价格》（2018版）等2018版计价依据；综合费率（含管理费、利润、风险费用）按投标文件同一口径执行；</w:t>
      </w:r>
      <w:proofErr w:type="gramStart"/>
      <w:r w:rsidRPr="003852A6">
        <w:rPr>
          <w:rFonts w:ascii="微软雅黑" w:eastAsia="微软雅黑" w:hAnsi="微软雅黑" w:cs="微软雅黑" w:hint="eastAsia"/>
          <w:szCs w:val="21"/>
        </w:rPr>
        <w:t>组价时</w:t>
      </w:r>
      <w:proofErr w:type="gramEnd"/>
      <w:r w:rsidRPr="003852A6">
        <w:rPr>
          <w:rFonts w:ascii="微软雅黑" w:eastAsia="微软雅黑" w:hAnsi="微软雅黑" w:cs="微软雅黑" w:hint="eastAsia"/>
          <w:szCs w:val="21"/>
        </w:rPr>
        <w:t>，人工、材料、机械台班单价按照投标时人工、材料、机械台班单价的报价计算，暂定</w:t>
      </w:r>
      <w:proofErr w:type="gramStart"/>
      <w:r w:rsidRPr="003852A6">
        <w:rPr>
          <w:rFonts w:ascii="微软雅黑" w:eastAsia="微软雅黑" w:hAnsi="微软雅黑" w:cs="微软雅黑" w:hint="eastAsia"/>
          <w:szCs w:val="21"/>
        </w:rPr>
        <w:t>价按照</w:t>
      </w:r>
      <w:proofErr w:type="gramEnd"/>
      <w:r w:rsidRPr="003852A6">
        <w:rPr>
          <w:rFonts w:ascii="微软雅黑" w:eastAsia="微软雅黑" w:hAnsi="微软雅黑" w:cs="微软雅黑" w:hint="eastAsia"/>
          <w:szCs w:val="21"/>
        </w:rPr>
        <w:t>发包人签证价格计算，无投标报价的材料价格，按照发包人签证价格或实际施工期的平均值《嘉兴造价管理》材料平均</w:t>
      </w:r>
      <w:proofErr w:type="gramStart"/>
      <w:r w:rsidRPr="003852A6">
        <w:rPr>
          <w:rFonts w:ascii="微软雅黑" w:eastAsia="微软雅黑" w:hAnsi="微软雅黑" w:cs="微软雅黑" w:hint="eastAsia"/>
          <w:szCs w:val="21"/>
        </w:rPr>
        <w:t>信息价</w:t>
      </w:r>
      <w:proofErr w:type="gramEnd"/>
      <w:r w:rsidRPr="003852A6">
        <w:rPr>
          <w:rFonts w:ascii="微软雅黑" w:eastAsia="微软雅黑" w:hAnsi="微软雅黑" w:cs="微软雅黑" w:hint="eastAsia"/>
          <w:szCs w:val="21"/>
        </w:rPr>
        <w:t>计算，无投标报价的机械台班价格，按照《浙江省施工机械台班费用定额》（2018版）定额标准计取，定额不明确的由业主签证确认；计算出该项费用后并换算到《建设工程工程量清单计价规范》（GB50500-2013）的计算规定，格式套用投标书格式。</w:t>
      </w:r>
    </w:p>
    <w:p w14:paraId="7F6553BD"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3、由于清单项目</w:t>
      </w:r>
      <w:proofErr w:type="gramStart"/>
      <w:r w:rsidRPr="003852A6">
        <w:rPr>
          <w:rFonts w:ascii="微软雅黑" w:eastAsia="微软雅黑" w:hAnsi="微软雅黑" w:cs="微软雅黑" w:hint="eastAsia"/>
          <w:szCs w:val="21"/>
        </w:rPr>
        <w:t>中项目</w:t>
      </w:r>
      <w:proofErr w:type="gramEnd"/>
      <w:r w:rsidRPr="003852A6">
        <w:rPr>
          <w:rFonts w:ascii="微软雅黑" w:eastAsia="微软雅黑" w:hAnsi="微软雅黑" w:cs="微软雅黑" w:hint="eastAsia"/>
          <w:szCs w:val="21"/>
        </w:rPr>
        <w:t>特征或工程内容发生部分变更的，以原综合单价为基础，仅就变更部分相应定额子目调整综合单价。</w:t>
      </w:r>
    </w:p>
    <w:p w14:paraId="6D4A870C"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4、新增（或变更主材）</w:t>
      </w:r>
      <w:proofErr w:type="gramStart"/>
      <w:r w:rsidRPr="003852A6">
        <w:rPr>
          <w:rFonts w:ascii="微软雅黑" w:eastAsia="微软雅黑" w:hAnsi="微软雅黑" w:cs="微软雅黑" w:hint="eastAsia"/>
          <w:szCs w:val="21"/>
        </w:rPr>
        <w:t>项目组价时</w:t>
      </w:r>
      <w:proofErr w:type="gramEnd"/>
      <w:r w:rsidRPr="003852A6">
        <w:rPr>
          <w:rFonts w:ascii="微软雅黑" w:eastAsia="微软雅黑" w:hAnsi="微软雅黑" w:cs="微软雅黑" w:hint="eastAsia"/>
          <w:szCs w:val="21"/>
        </w:rPr>
        <w:t>管理费、利润费率按投标报价时各项目管理费、利润费率中的最低费率计取。</w:t>
      </w:r>
    </w:p>
    <w:p w14:paraId="5F2BCE45"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5、人工工日单价参照《浙江省造价信息》（2022年当期），并结合市场行情及企业自身实力自行报价，结算时不做调整。</w:t>
      </w:r>
    </w:p>
    <w:p w14:paraId="2E951119"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（三）零星工作项目费的结算</w:t>
      </w:r>
    </w:p>
    <w:p w14:paraId="27BDB25E"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除合同另有约定外，其他项目清单中的零星工作项目费，应按承包人实际完成并经发包人或委托的咨询单位工程师签证的数量进行结算，综合单价不变。</w:t>
      </w:r>
    </w:p>
    <w:p w14:paraId="33708229"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（四）施工技术措施费的结算</w:t>
      </w:r>
    </w:p>
    <w:p w14:paraId="7E3E39B4"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施工技术措施费由投标单位按自行编制的施工组织设计包干，结算时不作调整。</w:t>
      </w:r>
    </w:p>
    <w:p w14:paraId="3438B44A" w14:textId="77777777" w:rsidR="00B10384" w:rsidRPr="003852A6" w:rsidRDefault="00000000">
      <w:pPr>
        <w:spacing w:line="360" w:lineRule="auto"/>
        <w:ind w:firstLineChars="250" w:firstLine="525"/>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2、总价合同。</w:t>
      </w:r>
    </w:p>
    <w:p w14:paraId="7E694522"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总价包含的风险范围：</w:t>
      </w:r>
      <w:r w:rsidRPr="003852A6">
        <w:rPr>
          <w:rFonts w:ascii="微软雅黑" w:eastAsia="微软雅黑" w:hAnsi="微软雅黑" w:cs="微软雅黑" w:hint="eastAsia"/>
          <w:szCs w:val="21"/>
          <w:u w:val="single"/>
        </w:rPr>
        <w:t xml:space="preserve"> /   。</w:t>
      </w:r>
    </w:p>
    <w:p w14:paraId="278E29C8"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风险费用的计算方法：</w:t>
      </w:r>
      <w:r w:rsidRPr="003852A6">
        <w:rPr>
          <w:rFonts w:ascii="微软雅黑" w:eastAsia="微软雅黑" w:hAnsi="微软雅黑" w:cs="微软雅黑" w:hint="eastAsia"/>
          <w:szCs w:val="21"/>
          <w:u w:val="single"/>
        </w:rPr>
        <w:t xml:space="preserve">                本条不适用          </w:t>
      </w:r>
      <w:r w:rsidRPr="003852A6">
        <w:rPr>
          <w:rFonts w:ascii="微软雅黑" w:eastAsia="微软雅黑" w:hAnsi="微软雅黑" w:cs="微软雅黑" w:hint="eastAsia"/>
          <w:szCs w:val="21"/>
        </w:rPr>
        <w:t>。</w:t>
      </w:r>
    </w:p>
    <w:p w14:paraId="13E59E06"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风险范围以外合同价格的调整方法：</w:t>
      </w:r>
      <w:r w:rsidRPr="003852A6">
        <w:rPr>
          <w:rFonts w:ascii="微软雅黑" w:eastAsia="微软雅黑" w:hAnsi="微软雅黑" w:cs="微软雅黑" w:hint="eastAsia"/>
          <w:szCs w:val="21"/>
          <w:u w:val="single"/>
        </w:rPr>
        <w:t xml:space="preserve">    本条不适用          </w:t>
      </w:r>
      <w:r w:rsidRPr="003852A6">
        <w:rPr>
          <w:rFonts w:ascii="微软雅黑" w:eastAsia="微软雅黑" w:hAnsi="微软雅黑" w:cs="微软雅黑" w:hint="eastAsia"/>
          <w:szCs w:val="21"/>
        </w:rPr>
        <w:t>。</w:t>
      </w:r>
    </w:p>
    <w:p w14:paraId="6AEC00C7"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3、其他价格方式：</w:t>
      </w:r>
      <w:r w:rsidRPr="003852A6">
        <w:rPr>
          <w:rFonts w:ascii="微软雅黑" w:eastAsia="微软雅黑" w:hAnsi="微软雅黑" w:cs="微软雅黑" w:hint="eastAsia"/>
          <w:szCs w:val="21"/>
          <w:u w:val="single"/>
        </w:rPr>
        <w:t xml:space="preserve">                   本条不适用          </w:t>
      </w:r>
      <w:r w:rsidRPr="003852A6">
        <w:rPr>
          <w:rFonts w:ascii="微软雅黑" w:eastAsia="微软雅黑" w:hAnsi="微软雅黑" w:cs="微软雅黑" w:hint="eastAsia"/>
          <w:szCs w:val="21"/>
        </w:rPr>
        <w:t>。</w:t>
      </w:r>
    </w:p>
    <w:p w14:paraId="7AE6BFC3"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12.2 预付款</w:t>
      </w:r>
    </w:p>
    <w:p w14:paraId="01578438"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12.2.1 预付款的支付</w:t>
      </w:r>
    </w:p>
    <w:p w14:paraId="15780CDF"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预付款支付比例或金额：</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w:t>
      </w:r>
    </w:p>
    <w:p w14:paraId="39928727"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预付款支付期限：</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w:t>
      </w:r>
    </w:p>
    <w:p w14:paraId="4557B4BA"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预付款扣回的方式：</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w:t>
      </w:r>
    </w:p>
    <w:p w14:paraId="50BD25BA"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12.2.2 预付款担保</w:t>
      </w:r>
    </w:p>
    <w:p w14:paraId="035D2877"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承包人提交预付款担保的期限：</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27E6132E"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预付款担保的形式为：</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407A9D29"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12.3 计量</w:t>
      </w:r>
    </w:p>
    <w:p w14:paraId="3AEBF261"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12.3.1 计量原则</w:t>
      </w:r>
    </w:p>
    <w:p w14:paraId="08BE4DD5"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工程量计算规则：</w:t>
      </w:r>
      <w:r w:rsidRPr="003852A6">
        <w:rPr>
          <w:rFonts w:ascii="微软雅黑" w:eastAsia="微软雅黑" w:hAnsi="微软雅黑" w:cs="微软雅黑" w:hint="eastAsia"/>
          <w:szCs w:val="21"/>
          <w:u w:val="single"/>
        </w:rPr>
        <w:t xml:space="preserve">  依据《建设工程工程量清单计价规范》（GB50500-2013）的计</w:t>
      </w:r>
      <w:r w:rsidRPr="003852A6">
        <w:rPr>
          <w:rFonts w:ascii="微软雅黑" w:eastAsia="微软雅黑" w:hAnsi="微软雅黑" w:cs="微软雅黑" w:hint="eastAsia"/>
          <w:szCs w:val="21"/>
          <w:u w:val="single"/>
        </w:rPr>
        <w:lastRenderedPageBreak/>
        <w:t xml:space="preserve">算规则和浙江省补充条款等有关规定计算  </w:t>
      </w:r>
      <w:r w:rsidRPr="003852A6">
        <w:rPr>
          <w:rFonts w:ascii="微软雅黑" w:eastAsia="微软雅黑" w:hAnsi="微软雅黑" w:cs="微软雅黑" w:hint="eastAsia"/>
          <w:szCs w:val="21"/>
        </w:rPr>
        <w:t>。</w:t>
      </w:r>
    </w:p>
    <w:p w14:paraId="07BC88A6"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12.3.2 计量周期</w:t>
      </w:r>
    </w:p>
    <w:p w14:paraId="66D2F87B"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关于计量周期的约定：</w:t>
      </w:r>
      <w:r w:rsidRPr="003852A6">
        <w:rPr>
          <w:rFonts w:ascii="微软雅黑" w:eastAsia="微软雅黑" w:hAnsi="微软雅黑" w:cs="微软雅黑" w:hint="eastAsia"/>
          <w:szCs w:val="21"/>
          <w:u w:val="single"/>
        </w:rPr>
        <w:t xml:space="preserve"> / 。</w:t>
      </w:r>
    </w:p>
    <w:p w14:paraId="46937F05"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12.3.3 单价合同的计量</w:t>
      </w:r>
    </w:p>
    <w:p w14:paraId="237CB1B8"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关于单价合同计量的约定：</w:t>
      </w:r>
      <w:r w:rsidRPr="003852A6">
        <w:rPr>
          <w:rFonts w:ascii="微软雅黑" w:eastAsia="微软雅黑" w:hAnsi="微软雅黑" w:cs="微软雅黑" w:hint="eastAsia"/>
          <w:szCs w:val="21"/>
          <w:u w:val="single"/>
        </w:rPr>
        <w:t xml:space="preserve">  按通用条款          </w:t>
      </w:r>
      <w:r w:rsidRPr="003852A6">
        <w:rPr>
          <w:rFonts w:ascii="微软雅黑" w:eastAsia="微软雅黑" w:hAnsi="微软雅黑" w:cs="微软雅黑" w:hint="eastAsia"/>
          <w:szCs w:val="21"/>
        </w:rPr>
        <w:t>。</w:t>
      </w:r>
    </w:p>
    <w:p w14:paraId="01BA9D97"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12.3.4 总价合同的计量</w:t>
      </w:r>
    </w:p>
    <w:p w14:paraId="6F3C50BE"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关于总价合同计量的约定：</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77F26D47"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12.3.5总价合同采用支付分解表计量支付的，是否适用第</w:t>
      </w:r>
      <w:r w:rsidRPr="003852A6">
        <w:rPr>
          <w:rFonts w:ascii="微软雅黑" w:eastAsia="微软雅黑" w:hAnsi="微软雅黑" w:cs="微软雅黑" w:hint="eastAsia"/>
          <w:kern w:val="0"/>
          <w:szCs w:val="21"/>
        </w:rPr>
        <w:t xml:space="preserve">12.3.4 </w:t>
      </w:r>
      <w:r w:rsidRPr="003852A6">
        <w:rPr>
          <w:rFonts w:ascii="微软雅黑" w:eastAsia="微软雅黑" w:hAnsi="微软雅黑" w:cs="微软雅黑" w:hint="eastAsia"/>
          <w:szCs w:val="21"/>
        </w:rPr>
        <w:t>项</w:t>
      </w:r>
      <w:r w:rsidRPr="003852A6">
        <w:rPr>
          <w:rFonts w:ascii="微软雅黑" w:eastAsia="微软雅黑" w:hAnsi="微软雅黑" w:cs="微软雅黑" w:hint="eastAsia"/>
          <w:kern w:val="0"/>
          <w:szCs w:val="21"/>
        </w:rPr>
        <w:t>〔总价合同的计量〕</w:t>
      </w:r>
      <w:r w:rsidRPr="003852A6">
        <w:rPr>
          <w:rFonts w:ascii="微软雅黑" w:eastAsia="微软雅黑" w:hAnsi="微软雅黑" w:cs="微软雅黑" w:hint="eastAsia"/>
          <w:szCs w:val="21"/>
        </w:rPr>
        <w:t>约定进行计量：</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2A572F0F"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12.3.6 其他价格形式合同的计量</w:t>
      </w:r>
    </w:p>
    <w:p w14:paraId="6DB52C70"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其他价格形式的计量方式和程序：</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5A76A44B"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12.4 工程进度款支付</w:t>
      </w:r>
    </w:p>
    <w:p w14:paraId="1489C8C2"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12.4.1 付款周期</w:t>
      </w:r>
    </w:p>
    <w:p w14:paraId="04E78974"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12.4.2 进度付款申请单的编制</w:t>
      </w:r>
    </w:p>
    <w:p w14:paraId="4190EBDA"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关于进度付款申请单编制的约定：</w:t>
      </w:r>
      <w:r w:rsidRPr="003852A6">
        <w:rPr>
          <w:rFonts w:ascii="微软雅黑" w:eastAsia="微软雅黑" w:hAnsi="微软雅黑" w:cs="微软雅黑" w:hint="eastAsia"/>
          <w:szCs w:val="21"/>
          <w:u w:val="single"/>
        </w:rPr>
        <w:t xml:space="preserve">                 </w:t>
      </w:r>
    </w:p>
    <w:p w14:paraId="6FB4D353"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12.4.3 进度付款申请单的提交</w:t>
      </w:r>
    </w:p>
    <w:p w14:paraId="071BFBC9"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（1）单价合同进度付款申请单提交的约定：</w:t>
      </w:r>
      <w:r w:rsidRPr="003852A6">
        <w:rPr>
          <w:rFonts w:ascii="微软雅黑" w:eastAsia="微软雅黑" w:hAnsi="微软雅黑" w:cs="微软雅黑" w:hint="eastAsia"/>
          <w:szCs w:val="21"/>
          <w:u w:val="single"/>
        </w:rPr>
        <w:t xml:space="preserve"> 按通用条款 </w:t>
      </w:r>
      <w:r w:rsidRPr="003852A6">
        <w:rPr>
          <w:rFonts w:ascii="微软雅黑" w:eastAsia="微软雅黑" w:hAnsi="微软雅黑" w:cs="微软雅黑" w:hint="eastAsia"/>
          <w:szCs w:val="21"/>
        </w:rPr>
        <w:t>。</w:t>
      </w:r>
    </w:p>
    <w:p w14:paraId="5796FF65"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（2）总价合同进度付款申请单提交的约定：</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56D0BA6E"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（3）其他价格形式合同进度付款申请单提交的约定：</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208CE7A7"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12.4.4 进度款审核和支付</w:t>
      </w:r>
    </w:p>
    <w:p w14:paraId="589FB567"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lastRenderedPageBreak/>
        <w:t>（1）监理人审查并报送发包人的期限：</w:t>
      </w:r>
      <w:r w:rsidRPr="003852A6">
        <w:rPr>
          <w:rFonts w:ascii="微软雅黑" w:eastAsia="微软雅黑" w:hAnsi="微软雅黑" w:cs="微软雅黑" w:hint="eastAsia"/>
          <w:szCs w:val="21"/>
          <w:u w:val="single"/>
        </w:rPr>
        <w:t xml:space="preserve">         7天内         </w:t>
      </w:r>
      <w:r w:rsidRPr="003852A6">
        <w:rPr>
          <w:rFonts w:ascii="微软雅黑" w:eastAsia="微软雅黑" w:hAnsi="微软雅黑" w:cs="微软雅黑" w:hint="eastAsia"/>
          <w:szCs w:val="21"/>
        </w:rPr>
        <w:t>。</w:t>
      </w:r>
    </w:p>
    <w:p w14:paraId="01FF120E"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发包人完成审批并签发进度款支付证书的期限：</w:t>
      </w:r>
      <w:r w:rsidRPr="003852A6">
        <w:rPr>
          <w:rFonts w:ascii="微软雅黑" w:eastAsia="微软雅黑" w:hAnsi="微软雅黑" w:cs="微软雅黑" w:hint="eastAsia"/>
          <w:szCs w:val="21"/>
          <w:u w:val="single"/>
        </w:rPr>
        <w:t xml:space="preserve">  7天内         </w:t>
      </w:r>
      <w:r w:rsidRPr="003852A6">
        <w:rPr>
          <w:rFonts w:ascii="微软雅黑" w:eastAsia="微软雅黑" w:hAnsi="微软雅黑" w:cs="微软雅黑" w:hint="eastAsia"/>
          <w:szCs w:val="21"/>
        </w:rPr>
        <w:t>。</w:t>
      </w:r>
    </w:p>
    <w:p w14:paraId="31644A33"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（2）发包人支付进度款的期限：</w:t>
      </w:r>
      <w:r w:rsidRPr="003852A6">
        <w:rPr>
          <w:rFonts w:ascii="微软雅黑" w:eastAsia="微软雅黑" w:hAnsi="微软雅黑" w:cs="微软雅黑" w:hint="eastAsia"/>
          <w:szCs w:val="21"/>
          <w:u w:val="single"/>
        </w:rPr>
        <w:t xml:space="preserve">              14天内         </w:t>
      </w:r>
      <w:r w:rsidRPr="003852A6">
        <w:rPr>
          <w:rFonts w:ascii="微软雅黑" w:eastAsia="微软雅黑" w:hAnsi="微软雅黑" w:cs="微软雅黑" w:hint="eastAsia"/>
          <w:szCs w:val="21"/>
        </w:rPr>
        <w:t>。</w:t>
      </w:r>
    </w:p>
    <w:p w14:paraId="6F7F5953" w14:textId="77777777" w:rsidR="00B10384" w:rsidRPr="003852A6" w:rsidRDefault="00000000">
      <w:pPr>
        <w:spacing w:line="360" w:lineRule="auto"/>
        <w:ind w:firstLineChars="250" w:firstLine="525"/>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发包人逾期支付进度款的违约金的计算方式：</w:t>
      </w:r>
      <w:r w:rsidRPr="003852A6">
        <w:rPr>
          <w:rFonts w:ascii="微软雅黑" w:eastAsia="微软雅黑" w:hAnsi="微软雅黑" w:cs="微软雅黑" w:hint="eastAsia"/>
          <w:szCs w:val="21"/>
          <w:u w:val="single"/>
        </w:rPr>
        <w:t>发包人逾期30天内支付进度款作为本项目的风险计入合同价内，超出30天发包人应向承包人支付中国人民银行同期贷款利息 。</w:t>
      </w:r>
    </w:p>
    <w:p w14:paraId="0392AAFC"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12.4.5 支付分解表的编制</w:t>
      </w:r>
    </w:p>
    <w:p w14:paraId="2CB63354"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1、总价合同支付分解表的编制与审批：</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64DBF6AE"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2、单价合同的总价项目支付分解表的编制与审批：</w:t>
      </w:r>
      <w:r w:rsidRPr="003852A6">
        <w:rPr>
          <w:rFonts w:ascii="微软雅黑" w:eastAsia="微软雅黑" w:hAnsi="微软雅黑" w:cs="微软雅黑" w:hint="eastAsia"/>
          <w:szCs w:val="21"/>
          <w:u w:val="single"/>
        </w:rPr>
        <w:t xml:space="preserve">     按通用条款       </w:t>
      </w:r>
      <w:r w:rsidRPr="003852A6">
        <w:rPr>
          <w:rFonts w:ascii="微软雅黑" w:eastAsia="微软雅黑" w:hAnsi="微软雅黑" w:cs="微软雅黑" w:hint="eastAsia"/>
          <w:szCs w:val="21"/>
        </w:rPr>
        <w:t>。</w:t>
      </w:r>
    </w:p>
    <w:p w14:paraId="659350E4" w14:textId="77777777" w:rsidR="00B10384" w:rsidRPr="003852A6" w:rsidRDefault="00000000">
      <w:pPr>
        <w:pStyle w:val="4"/>
        <w:numPr>
          <w:ilvl w:val="3"/>
          <w:numId w:val="69"/>
        </w:numPr>
        <w:tabs>
          <w:tab w:val="left" w:pos="567"/>
          <w:tab w:val="left" w:pos="851"/>
          <w:tab w:val="left" w:pos="1771"/>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验收和工程试车</w:t>
      </w:r>
    </w:p>
    <w:p w14:paraId="5F93394E"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13.1 分部分项工程验收</w:t>
      </w:r>
    </w:p>
    <w:p w14:paraId="2E0A568E"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13.1.1监理人不能按时进行验收时，应提前</w:t>
      </w:r>
      <w:r w:rsidRPr="003852A6">
        <w:rPr>
          <w:rFonts w:ascii="微软雅黑" w:eastAsia="微软雅黑" w:hAnsi="微软雅黑" w:cs="微软雅黑" w:hint="eastAsia"/>
          <w:szCs w:val="21"/>
          <w:u w:val="single"/>
        </w:rPr>
        <w:t xml:space="preserve">   24   </w:t>
      </w:r>
      <w:r w:rsidRPr="003852A6">
        <w:rPr>
          <w:rFonts w:ascii="微软雅黑" w:eastAsia="微软雅黑" w:hAnsi="微软雅黑" w:cs="微软雅黑" w:hint="eastAsia"/>
          <w:szCs w:val="21"/>
        </w:rPr>
        <w:t>小时提交书面延期要求。</w:t>
      </w:r>
    </w:p>
    <w:p w14:paraId="5DA74AAB" w14:textId="77777777" w:rsidR="00B10384" w:rsidRPr="003852A6" w:rsidRDefault="00000000">
      <w:pPr>
        <w:spacing w:line="360" w:lineRule="auto"/>
        <w:ind w:firstLineChars="200" w:firstLine="420"/>
        <w:jc w:val="left"/>
        <w:rPr>
          <w:rFonts w:ascii="微软雅黑" w:eastAsia="微软雅黑" w:hAnsi="微软雅黑" w:cs="微软雅黑" w:hint="eastAsia"/>
          <w:b/>
          <w:szCs w:val="21"/>
        </w:rPr>
      </w:pPr>
      <w:r w:rsidRPr="003852A6">
        <w:rPr>
          <w:rFonts w:ascii="微软雅黑" w:eastAsia="微软雅黑" w:hAnsi="微软雅黑" w:cs="微软雅黑" w:hint="eastAsia"/>
          <w:szCs w:val="21"/>
        </w:rPr>
        <w:t>关于延期最长不得超过：</w:t>
      </w:r>
      <w:r w:rsidRPr="003852A6">
        <w:rPr>
          <w:rFonts w:ascii="微软雅黑" w:eastAsia="微软雅黑" w:hAnsi="微软雅黑" w:cs="微软雅黑" w:hint="eastAsia"/>
          <w:szCs w:val="21"/>
          <w:u w:val="single"/>
        </w:rPr>
        <w:t xml:space="preserve">    48   </w:t>
      </w:r>
      <w:r w:rsidRPr="003852A6">
        <w:rPr>
          <w:rFonts w:ascii="微软雅黑" w:eastAsia="微软雅黑" w:hAnsi="微软雅黑" w:cs="微软雅黑" w:hint="eastAsia"/>
          <w:szCs w:val="21"/>
        </w:rPr>
        <w:t>小时。</w:t>
      </w:r>
    </w:p>
    <w:p w14:paraId="75E86E17"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13.2 竣工验收</w:t>
      </w:r>
    </w:p>
    <w:p w14:paraId="70D45EBD"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13.2.1竣工验收程序</w:t>
      </w:r>
    </w:p>
    <w:p w14:paraId="1E437891"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kern w:val="0"/>
          <w:szCs w:val="21"/>
        </w:rPr>
        <w:t>关于竣工验收程序的约定：</w:t>
      </w:r>
      <w:r w:rsidRPr="003852A6">
        <w:rPr>
          <w:rFonts w:ascii="微软雅黑" w:eastAsia="微软雅黑" w:hAnsi="微软雅黑" w:cs="微软雅黑" w:hint="eastAsia"/>
          <w:szCs w:val="21"/>
          <w:u w:val="single"/>
        </w:rPr>
        <w:t xml:space="preserve">      按通用条款         </w:t>
      </w:r>
      <w:r w:rsidRPr="003852A6">
        <w:rPr>
          <w:rFonts w:ascii="微软雅黑" w:eastAsia="微软雅黑" w:hAnsi="微软雅黑" w:cs="微软雅黑" w:hint="eastAsia"/>
          <w:szCs w:val="21"/>
        </w:rPr>
        <w:t>。</w:t>
      </w:r>
    </w:p>
    <w:p w14:paraId="1D75088D"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kern w:val="0"/>
          <w:szCs w:val="21"/>
        </w:rPr>
        <w:t>发包人不按照本项约定组织竣工验收、颁发工程接收证书的违约金的计算方法：</w:t>
      </w:r>
      <w:r w:rsidRPr="003852A6">
        <w:rPr>
          <w:rFonts w:ascii="微软雅黑" w:eastAsia="微软雅黑" w:hAnsi="微软雅黑" w:cs="微软雅黑" w:hint="eastAsia"/>
          <w:szCs w:val="21"/>
          <w:u w:val="single"/>
        </w:rPr>
        <w:t xml:space="preserve">  按通用条款       </w:t>
      </w:r>
      <w:r w:rsidRPr="003852A6">
        <w:rPr>
          <w:rFonts w:ascii="微软雅黑" w:eastAsia="微软雅黑" w:hAnsi="微软雅黑" w:cs="微软雅黑" w:hint="eastAsia"/>
          <w:szCs w:val="21"/>
        </w:rPr>
        <w:t>。</w:t>
      </w:r>
    </w:p>
    <w:p w14:paraId="2DD5D3B4"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13.2.2移交、接收全部与部分工程</w:t>
      </w:r>
    </w:p>
    <w:p w14:paraId="7F2768FE"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承包人向发包人移交工程的期限：</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25F3D8DA"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kern w:val="0"/>
          <w:szCs w:val="21"/>
        </w:rPr>
        <w:t>发包人未按本合同约定接收全部或部分工程的，违约金的计算方法为：</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16D2F159" w14:textId="77777777" w:rsidR="00B10384" w:rsidRPr="003852A6" w:rsidRDefault="00000000">
      <w:pPr>
        <w:spacing w:line="360" w:lineRule="auto"/>
        <w:ind w:rightChars="50" w:right="105" w:firstLineChars="250" w:firstLine="525"/>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lastRenderedPageBreak/>
        <w:t>承包人未按时移交工程的，违约金的计算方法为：</w:t>
      </w:r>
      <w:r w:rsidRPr="003852A6">
        <w:rPr>
          <w:rFonts w:ascii="微软雅黑" w:eastAsia="微软雅黑" w:hAnsi="微软雅黑" w:cs="微软雅黑" w:hint="eastAsia"/>
          <w:szCs w:val="21"/>
          <w:u w:val="single"/>
        </w:rPr>
        <w:t>/。</w:t>
      </w:r>
    </w:p>
    <w:p w14:paraId="3581A81E"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13.3 工程试车</w:t>
      </w:r>
    </w:p>
    <w:p w14:paraId="4A1B56FF"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13.3.1 试车程序</w:t>
      </w:r>
    </w:p>
    <w:p w14:paraId="15E55526"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工程试车内容：</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1A00447C"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（1）单机无负荷试车费用由</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kern w:val="0"/>
          <w:szCs w:val="21"/>
        </w:rPr>
        <w:t>承担；</w:t>
      </w:r>
    </w:p>
    <w:p w14:paraId="17500CEF"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（2）无负荷联动试车费用由</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kern w:val="0"/>
          <w:szCs w:val="21"/>
        </w:rPr>
        <w:t>承担。</w:t>
      </w:r>
    </w:p>
    <w:p w14:paraId="750CF607"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13.3.2 投料试车</w:t>
      </w:r>
    </w:p>
    <w:p w14:paraId="0D475625"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kern w:val="0"/>
          <w:szCs w:val="21"/>
        </w:rPr>
        <w:t>关于投料试车相关事项的约定：</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04C076A1"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13.4 竣工退场</w:t>
      </w:r>
    </w:p>
    <w:p w14:paraId="66939FE7"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13.4.1 竣工退场</w:t>
      </w:r>
    </w:p>
    <w:p w14:paraId="486A6192"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承包人完成竣工退场的期限：</w:t>
      </w:r>
      <w:r w:rsidRPr="003852A6">
        <w:rPr>
          <w:rFonts w:ascii="微软雅黑" w:eastAsia="微软雅黑" w:hAnsi="微软雅黑" w:cs="微软雅黑" w:hint="eastAsia"/>
          <w:szCs w:val="21"/>
          <w:u w:val="single"/>
        </w:rPr>
        <w:t xml:space="preserve">   颁发工程接收证书后14天内  </w:t>
      </w:r>
      <w:r w:rsidRPr="003852A6">
        <w:rPr>
          <w:rFonts w:ascii="微软雅黑" w:eastAsia="微软雅黑" w:hAnsi="微软雅黑" w:cs="微软雅黑" w:hint="eastAsia"/>
          <w:kern w:val="0"/>
          <w:szCs w:val="21"/>
        </w:rPr>
        <w:t>。</w:t>
      </w:r>
    </w:p>
    <w:p w14:paraId="342DF329" w14:textId="77777777" w:rsidR="00B10384" w:rsidRPr="003852A6" w:rsidRDefault="00000000">
      <w:pPr>
        <w:pStyle w:val="4"/>
        <w:numPr>
          <w:ilvl w:val="3"/>
          <w:numId w:val="69"/>
        </w:numPr>
        <w:tabs>
          <w:tab w:val="left" w:pos="567"/>
          <w:tab w:val="left" w:pos="851"/>
          <w:tab w:val="left" w:pos="1771"/>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竣工结算</w:t>
      </w:r>
    </w:p>
    <w:p w14:paraId="61D62C8E"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14.1 竣工付款申请</w:t>
      </w:r>
    </w:p>
    <w:p w14:paraId="70783A6B"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承包人提交竣工付款申请单的期限：</w:t>
      </w:r>
      <w:r w:rsidRPr="003852A6">
        <w:rPr>
          <w:rFonts w:ascii="微软雅黑" w:eastAsia="微软雅黑" w:hAnsi="微软雅黑" w:cs="微软雅黑" w:hint="eastAsia"/>
          <w:szCs w:val="21"/>
          <w:u w:val="single"/>
        </w:rPr>
        <w:t xml:space="preserve"> 竣工验收合格后28天内                </w:t>
      </w:r>
      <w:r w:rsidRPr="003852A6">
        <w:rPr>
          <w:rFonts w:ascii="微软雅黑" w:eastAsia="微软雅黑" w:hAnsi="微软雅黑" w:cs="微软雅黑" w:hint="eastAsia"/>
          <w:szCs w:val="21"/>
        </w:rPr>
        <w:t>。</w:t>
      </w:r>
    </w:p>
    <w:p w14:paraId="4F661E38"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竣工付款申请单应包括的内容：</w:t>
      </w:r>
      <w:r w:rsidRPr="003852A6">
        <w:rPr>
          <w:rFonts w:ascii="微软雅黑" w:eastAsia="微软雅黑" w:hAnsi="微软雅黑" w:cs="微软雅黑" w:hint="eastAsia"/>
          <w:szCs w:val="21"/>
          <w:u w:val="single"/>
        </w:rPr>
        <w:t xml:space="preserve">  按通用条款      </w:t>
      </w:r>
      <w:r w:rsidRPr="003852A6">
        <w:rPr>
          <w:rFonts w:ascii="微软雅黑" w:eastAsia="微软雅黑" w:hAnsi="微软雅黑" w:cs="微软雅黑" w:hint="eastAsia"/>
          <w:szCs w:val="21"/>
        </w:rPr>
        <w:t>。</w:t>
      </w:r>
    </w:p>
    <w:p w14:paraId="1BA23438"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14.2 竣工结算审核</w:t>
      </w:r>
    </w:p>
    <w:p w14:paraId="38BA1512"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发包人审批竣工付款申请单的期限：</w:t>
      </w:r>
      <w:r w:rsidRPr="003852A6">
        <w:rPr>
          <w:rFonts w:ascii="微软雅黑" w:eastAsia="微软雅黑" w:hAnsi="微软雅黑" w:cs="微软雅黑" w:hint="eastAsia"/>
          <w:szCs w:val="21"/>
          <w:u w:val="single"/>
        </w:rPr>
        <w:t>工程</w:t>
      </w:r>
      <w:proofErr w:type="gramStart"/>
      <w:r w:rsidRPr="003852A6">
        <w:rPr>
          <w:rFonts w:ascii="微软雅黑" w:eastAsia="微软雅黑" w:hAnsi="微软雅黑" w:cs="微软雅黑" w:hint="eastAsia"/>
          <w:szCs w:val="21"/>
          <w:u w:val="single"/>
        </w:rPr>
        <w:t>结算按</w:t>
      </w:r>
      <w:proofErr w:type="gramEnd"/>
      <w:r w:rsidRPr="003852A6">
        <w:rPr>
          <w:rFonts w:ascii="微软雅黑" w:eastAsia="微软雅黑" w:hAnsi="微软雅黑" w:cs="微软雅黑" w:hint="eastAsia"/>
          <w:szCs w:val="21"/>
          <w:u w:val="single"/>
        </w:rPr>
        <w:t>发包人主管部门相关规定程序由第三方中介机构审核（审计），时间根据相关程序、要求及各方的配合情况等确定；在结果出具以前，发包人不承担任何延期付款的责任；</w:t>
      </w:r>
    </w:p>
    <w:p w14:paraId="55C72D61"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发包人完成竣工付款的期限：</w:t>
      </w:r>
      <w:r w:rsidRPr="003852A6">
        <w:rPr>
          <w:rFonts w:ascii="微软雅黑" w:eastAsia="微软雅黑" w:hAnsi="微软雅黑" w:cs="微软雅黑" w:hint="eastAsia"/>
          <w:szCs w:val="21"/>
          <w:u w:val="single"/>
        </w:rPr>
        <w:t xml:space="preserve">  发包人应在签发竣工付款证书后的14 天内，完成对承</w:t>
      </w:r>
      <w:r w:rsidRPr="003852A6">
        <w:rPr>
          <w:rFonts w:ascii="微软雅黑" w:eastAsia="微软雅黑" w:hAnsi="微软雅黑" w:cs="微软雅黑" w:hint="eastAsia"/>
          <w:szCs w:val="21"/>
          <w:u w:val="single"/>
        </w:rPr>
        <w:lastRenderedPageBreak/>
        <w:t>包人的竣工付款。</w:t>
      </w:r>
    </w:p>
    <w:p w14:paraId="5524B3E9"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关于竣工付款证书异议部分复核的方式和程序：</w:t>
      </w:r>
      <w:r w:rsidRPr="003852A6">
        <w:rPr>
          <w:rFonts w:ascii="微软雅黑" w:eastAsia="微软雅黑" w:hAnsi="微软雅黑" w:cs="微软雅黑" w:hint="eastAsia"/>
          <w:szCs w:val="21"/>
          <w:u w:val="single"/>
        </w:rPr>
        <w:t xml:space="preserve">  核对、复核 </w:t>
      </w:r>
      <w:r w:rsidRPr="003852A6">
        <w:rPr>
          <w:rFonts w:ascii="微软雅黑" w:eastAsia="微软雅黑" w:hAnsi="微软雅黑" w:cs="微软雅黑" w:hint="eastAsia"/>
          <w:szCs w:val="21"/>
        </w:rPr>
        <w:t>。</w:t>
      </w:r>
    </w:p>
    <w:p w14:paraId="7C16CB08" w14:textId="77777777" w:rsidR="00B10384" w:rsidRPr="003852A6" w:rsidRDefault="00000000">
      <w:pPr>
        <w:spacing w:line="360" w:lineRule="auto"/>
        <w:ind w:firstLine="480"/>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在提交竣工资料后，工程</w:t>
      </w:r>
      <w:proofErr w:type="gramStart"/>
      <w:r w:rsidRPr="003852A6">
        <w:rPr>
          <w:rFonts w:ascii="微软雅黑" w:eastAsia="微软雅黑" w:hAnsi="微软雅黑" w:cs="微软雅黑" w:hint="eastAsia"/>
          <w:szCs w:val="21"/>
          <w:u w:val="single"/>
        </w:rPr>
        <w:t>结算按</w:t>
      </w:r>
      <w:proofErr w:type="gramEnd"/>
      <w:r w:rsidRPr="003852A6">
        <w:rPr>
          <w:rFonts w:ascii="微软雅黑" w:eastAsia="微软雅黑" w:hAnsi="微软雅黑" w:cs="微软雅黑" w:hint="eastAsia"/>
          <w:szCs w:val="21"/>
          <w:u w:val="single"/>
        </w:rPr>
        <w:t>发包人主管部门相关规定程序由第三方中介机构审核（审计），结算审核追加收费由承包人承担，发包人有权在工程款中扣除。如核减额不超过送审造价的5%</w:t>
      </w:r>
      <w:proofErr w:type="gramStart"/>
      <w:r w:rsidRPr="003852A6">
        <w:rPr>
          <w:rFonts w:ascii="微软雅黑" w:eastAsia="微软雅黑" w:hAnsi="微软雅黑" w:cs="微软雅黑" w:hint="eastAsia"/>
          <w:szCs w:val="21"/>
          <w:u w:val="single"/>
        </w:rPr>
        <w:t>不</w:t>
      </w:r>
      <w:proofErr w:type="gramEnd"/>
      <w:r w:rsidRPr="003852A6">
        <w:rPr>
          <w:rFonts w:ascii="微软雅黑" w:eastAsia="微软雅黑" w:hAnsi="微软雅黑" w:cs="微软雅黑" w:hint="eastAsia"/>
          <w:szCs w:val="21"/>
          <w:u w:val="single"/>
        </w:rPr>
        <w:t>另行收取追加费用；如核减额超过送审造价的5%，则按超过部分的5%收取追加费；核増额按核増部分造价的5%收取。具体参照【浙价服2009（84）号】相关规定。</w:t>
      </w:r>
    </w:p>
    <w:p w14:paraId="1177E67F" w14:textId="77777777" w:rsidR="00B10384" w:rsidRPr="003852A6" w:rsidRDefault="00000000">
      <w:pPr>
        <w:spacing w:line="360" w:lineRule="auto"/>
        <w:ind w:firstLineChars="196" w:firstLine="412"/>
        <w:rPr>
          <w:rFonts w:ascii="微软雅黑" w:eastAsia="微软雅黑" w:hAnsi="微软雅黑" w:cs="微软雅黑" w:hint="eastAsia"/>
          <w:szCs w:val="21"/>
        </w:rPr>
      </w:pPr>
      <w:r w:rsidRPr="003852A6">
        <w:rPr>
          <w:rFonts w:ascii="微软雅黑" w:eastAsia="微软雅黑" w:hAnsi="微软雅黑" w:cs="微软雅黑" w:hint="eastAsia"/>
          <w:szCs w:val="21"/>
        </w:rPr>
        <w:t>14.3 最终结清</w:t>
      </w:r>
    </w:p>
    <w:p w14:paraId="3FD261E4"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14.3.1 最终结清申请单</w:t>
      </w:r>
    </w:p>
    <w:p w14:paraId="050233CF"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承包人提交最终结清申请单的份数：</w:t>
      </w:r>
      <w:r w:rsidRPr="003852A6">
        <w:rPr>
          <w:rFonts w:ascii="微软雅黑" w:eastAsia="微软雅黑" w:hAnsi="微软雅黑" w:cs="微软雅黑" w:hint="eastAsia"/>
          <w:szCs w:val="21"/>
          <w:u w:val="single"/>
        </w:rPr>
        <w:t xml:space="preserve">       4份                          </w:t>
      </w:r>
      <w:r w:rsidRPr="003852A6">
        <w:rPr>
          <w:rFonts w:ascii="微软雅黑" w:eastAsia="微软雅黑" w:hAnsi="微软雅黑" w:cs="微软雅黑" w:hint="eastAsia"/>
          <w:szCs w:val="21"/>
        </w:rPr>
        <w:t>。</w:t>
      </w:r>
    </w:p>
    <w:p w14:paraId="408A46B8"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kern w:val="0"/>
          <w:szCs w:val="21"/>
        </w:rPr>
        <w:t>承包人提交最终结算申请单的期限：</w:t>
      </w:r>
      <w:r w:rsidRPr="003852A6">
        <w:rPr>
          <w:rFonts w:ascii="微软雅黑" w:eastAsia="微软雅黑" w:hAnsi="微软雅黑" w:cs="微软雅黑" w:hint="eastAsia"/>
          <w:szCs w:val="21"/>
          <w:u w:val="single"/>
        </w:rPr>
        <w:t xml:space="preserve"> 责任缺陷期终止后7天内              </w:t>
      </w:r>
      <w:r w:rsidRPr="003852A6">
        <w:rPr>
          <w:rFonts w:ascii="微软雅黑" w:eastAsia="微软雅黑" w:hAnsi="微软雅黑" w:cs="微软雅黑" w:hint="eastAsia"/>
          <w:szCs w:val="21"/>
        </w:rPr>
        <w:t xml:space="preserve">。 </w:t>
      </w:r>
    </w:p>
    <w:p w14:paraId="13C7D55E"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14.3.2 最终结清证书和支付</w:t>
      </w:r>
    </w:p>
    <w:p w14:paraId="7451266D"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（1）发包人完成最终结清申请单的审批并颁发最终结清证书的期限：</w:t>
      </w:r>
      <w:r w:rsidRPr="003852A6">
        <w:rPr>
          <w:rFonts w:ascii="微软雅黑" w:eastAsia="微软雅黑" w:hAnsi="微软雅黑" w:cs="微软雅黑" w:hint="eastAsia"/>
          <w:szCs w:val="21"/>
          <w:u w:val="single"/>
        </w:rPr>
        <w:t>发包人应在收到承包人提交的最终结清申请单后14天内完成审批并向承包人颁发最终结清证书  。</w:t>
      </w:r>
    </w:p>
    <w:p w14:paraId="683C1509" w14:textId="77777777" w:rsidR="00B10384" w:rsidRPr="003852A6" w:rsidRDefault="00000000">
      <w:pPr>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（2）发包人完成支付的期限：</w:t>
      </w:r>
      <w:r w:rsidRPr="003852A6">
        <w:rPr>
          <w:rFonts w:ascii="微软雅黑" w:eastAsia="微软雅黑" w:hAnsi="微软雅黑" w:cs="微软雅黑" w:hint="eastAsia"/>
          <w:szCs w:val="21"/>
          <w:u w:val="single"/>
        </w:rPr>
        <w:t xml:space="preserve">   详见专用条款12.4.1  。</w:t>
      </w:r>
    </w:p>
    <w:p w14:paraId="63FFFAC5" w14:textId="77777777" w:rsidR="00B10384" w:rsidRPr="003852A6" w:rsidRDefault="00000000">
      <w:pPr>
        <w:pStyle w:val="4"/>
        <w:numPr>
          <w:ilvl w:val="3"/>
          <w:numId w:val="69"/>
        </w:numPr>
        <w:tabs>
          <w:tab w:val="left" w:pos="567"/>
          <w:tab w:val="left" w:pos="851"/>
          <w:tab w:val="left" w:pos="1771"/>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缺陷责任期与保修</w:t>
      </w:r>
    </w:p>
    <w:p w14:paraId="6E44451C"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15.1缺陷责任期</w:t>
      </w:r>
    </w:p>
    <w:p w14:paraId="4C1C3271"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缺陷责任期的具体期限：</w:t>
      </w:r>
      <w:r w:rsidRPr="003852A6">
        <w:rPr>
          <w:rFonts w:ascii="微软雅黑" w:eastAsia="微软雅黑" w:hAnsi="微软雅黑" w:cs="微软雅黑" w:hint="eastAsia"/>
          <w:szCs w:val="21"/>
          <w:u w:val="single"/>
        </w:rPr>
        <w:t xml:space="preserve">  自竣工验收合格之日起24个月</w:t>
      </w:r>
      <w:r w:rsidRPr="003852A6">
        <w:rPr>
          <w:rFonts w:ascii="微软雅黑" w:eastAsia="微软雅黑" w:hAnsi="微软雅黑" w:cs="微软雅黑" w:hint="eastAsia"/>
          <w:szCs w:val="21"/>
        </w:rPr>
        <w:t>。</w:t>
      </w:r>
    </w:p>
    <w:p w14:paraId="70C7E8D9"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15.2 质量保证金</w:t>
      </w:r>
    </w:p>
    <w:p w14:paraId="403CB7D4"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关于是否扣留质量保证金的约定：</w:t>
      </w:r>
      <w:r w:rsidRPr="003852A6">
        <w:rPr>
          <w:rFonts w:ascii="微软雅黑" w:eastAsia="微软雅黑" w:hAnsi="微软雅黑" w:cs="微软雅黑" w:hint="eastAsia"/>
          <w:szCs w:val="21"/>
          <w:u w:val="single"/>
        </w:rPr>
        <w:t xml:space="preserve">      是       </w:t>
      </w:r>
      <w:r w:rsidRPr="003852A6">
        <w:rPr>
          <w:rFonts w:ascii="微软雅黑" w:eastAsia="微软雅黑" w:hAnsi="微软雅黑" w:cs="微软雅黑" w:hint="eastAsia"/>
          <w:szCs w:val="21"/>
        </w:rPr>
        <w:t>。</w:t>
      </w:r>
    </w:p>
    <w:p w14:paraId="7465288A"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15.2.1 承包人提供质量保证金的方式</w:t>
      </w:r>
    </w:p>
    <w:p w14:paraId="67D11EE1"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质量保证金采用以下第</w:t>
      </w:r>
      <w:r w:rsidRPr="003852A6">
        <w:rPr>
          <w:rFonts w:ascii="微软雅黑" w:eastAsia="微软雅黑" w:hAnsi="微软雅黑" w:cs="微软雅黑" w:hint="eastAsia"/>
          <w:szCs w:val="21"/>
          <w:u w:val="single"/>
        </w:rPr>
        <w:t xml:space="preserve">  （1）   </w:t>
      </w:r>
      <w:r w:rsidRPr="003852A6">
        <w:rPr>
          <w:rFonts w:ascii="微软雅黑" w:eastAsia="微软雅黑" w:hAnsi="微软雅黑" w:cs="微软雅黑" w:hint="eastAsia"/>
          <w:szCs w:val="21"/>
        </w:rPr>
        <w:t>种方式：</w:t>
      </w:r>
    </w:p>
    <w:p w14:paraId="5C9A9B8B"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（1）质量保证金保函，保证金额为：</w:t>
      </w:r>
      <w:r w:rsidRPr="003852A6">
        <w:rPr>
          <w:rFonts w:ascii="微软雅黑" w:eastAsia="微软雅黑" w:hAnsi="微软雅黑" w:cs="微软雅黑" w:hint="eastAsia"/>
          <w:szCs w:val="21"/>
        </w:rPr>
        <w:t>结算最终款项前，在成交人交纳结算审定价1.5%的质量保证金保函，采购人方才进行最终结算支付。质量保证金保函待竣工验收合格之日起满贰年后且无质量问题1个月内退还。</w:t>
      </w:r>
      <w:r w:rsidRPr="003852A6">
        <w:rPr>
          <w:rFonts w:ascii="微软雅黑" w:eastAsia="微软雅黑" w:hAnsi="微软雅黑" w:cs="微软雅黑" w:hint="eastAsia"/>
          <w:kern w:val="0"/>
          <w:szCs w:val="21"/>
        </w:rPr>
        <w:t xml:space="preserve">； </w:t>
      </w:r>
    </w:p>
    <w:p w14:paraId="324DFC5D"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（2）</w:t>
      </w:r>
      <w:r w:rsidRPr="003852A6">
        <w:rPr>
          <w:rFonts w:ascii="微软雅黑" w:eastAsia="微软雅黑" w:hAnsi="微软雅黑" w:cs="微软雅黑" w:hint="eastAsia"/>
          <w:kern w:val="0"/>
          <w:szCs w:val="21"/>
          <w:u w:val="single"/>
        </w:rPr>
        <w:t xml:space="preserve"> ／    </w:t>
      </w:r>
      <w:r w:rsidRPr="003852A6">
        <w:rPr>
          <w:rFonts w:ascii="微软雅黑" w:eastAsia="微软雅黑" w:hAnsi="微软雅黑" w:cs="微软雅黑" w:hint="eastAsia"/>
          <w:kern w:val="0"/>
          <w:szCs w:val="21"/>
        </w:rPr>
        <w:t>%的工程款（审定价）；</w:t>
      </w:r>
    </w:p>
    <w:p w14:paraId="74D73F98"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（3）其他方式:</w:t>
      </w:r>
      <w:r w:rsidRPr="003852A6">
        <w:rPr>
          <w:rFonts w:ascii="微软雅黑" w:eastAsia="微软雅黑" w:hAnsi="微软雅黑" w:cs="微软雅黑" w:hint="eastAsia"/>
          <w:kern w:val="0"/>
          <w:szCs w:val="21"/>
          <w:u w:val="single"/>
        </w:rPr>
        <w:t xml:space="preserve">                                     </w:t>
      </w:r>
      <w:r w:rsidRPr="003852A6">
        <w:rPr>
          <w:rFonts w:ascii="微软雅黑" w:eastAsia="微软雅黑" w:hAnsi="微软雅黑" w:cs="微软雅黑" w:hint="eastAsia"/>
          <w:kern w:val="0"/>
          <w:szCs w:val="21"/>
        </w:rPr>
        <w:t>。</w:t>
      </w:r>
    </w:p>
    <w:p w14:paraId="00AF92D3"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15.2.2 质量保证金的扣留 </w:t>
      </w:r>
    </w:p>
    <w:p w14:paraId="6AA04BA4"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质量保证金的扣留采取以下第</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种方式：</w:t>
      </w:r>
    </w:p>
    <w:p w14:paraId="2282CC1D"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（1）在支付工程进度款时逐次扣留，在此情形下，质量保证金的计算基数不包括预付款的支付、扣回以及价格调整的金额；</w:t>
      </w:r>
    </w:p>
    <w:p w14:paraId="0EDD4B4E"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（2）工程竣工结算时一次性扣留质量保证金；</w:t>
      </w:r>
    </w:p>
    <w:p w14:paraId="5A9EAFD9"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（3）其他扣留方式:：</w:t>
      </w:r>
      <w:r w:rsidRPr="003852A6">
        <w:rPr>
          <w:rFonts w:ascii="微软雅黑" w:eastAsia="微软雅黑" w:hAnsi="微软雅黑" w:cs="微软雅黑" w:hint="eastAsia"/>
          <w:szCs w:val="21"/>
        </w:rPr>
        <w:t>结算最终款项前，在成交人交纳结算审定价1.5%的质量保证金保函，采购人方才进行最终结算支付。质量保证金保函待竣工验收合格之日起满贰年后且无质量问题1个月内退还。</w:t>
      </w:r>
      <w:r w:rsidRPr="003852A6">
        <w:rPr>
          <w:rFonts w:ascii="微软雅黑" w:eastAsia="微软雅黑" w:hAnsi="微软雅黑" w:cs="微软雅黑" w:hint="eastAsia"/>
          <w:kern w:val="0"/>
          <w:szCs w:val="21"/>
          <w:u w:val="single"/>
        </w:rPr>
        <w:t xml:space="preserve"> </w:t>
      </w:r>
      <w:r w:rsidRPr="003852A6">
        <w:rPr>
          <w:rFonts w:ascii="微软雅黑" w:eastAsia="微软雅黑" w:hAnsi="微软雅黑" w:cs="微软雅黑" w:hint="eastAsia"/>
          <w:kern w:val="0"/>
          <w:szCs w:val="21"/>
        </w:rPr>
        <w:t>。</w:t>
      </w:r>
    </w:p>
    <w:p w14:paraId="14CD00BC"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u w:val="single"/>
        </w:rPr>
      </w:pPr>
      <w:r w:rsidRPr="003852A6">
        <w:rPr>
          <w:rFonts w:ascii="微软雅黑" w:eastAsia="微软雅黑" w:hAnsi="微软雅黑" w:cs="微软雅黑" w:hint="eastAsia"/>
          <w:szCs w:val="21"/>
        </w:rPr>
        <w:t>关于质量保证金的补充约定：</w:t>
      </w:r>
      <w:r w:rsidRPr="003852A6">
        <w:rPr>
          <w:rFonts w:ascii="微软雅黑" w:eastAsia="微软雅黑" w:hAnsi="微软雅黑" w:cs="微软雅黑" w:hint="eastAsia"/>
          <w:kern w:val="0"/>
          <w:szCs w:val="21"/>
          <w:u w:val="single"/>
        </w:rPr>
        <w:t xml:space="preserve">     ／                      </w:t>
      </w:r>
      <w:r w:rsidRPr="003852A6">
        <w:rPr>
          <w:rFonts w:ascii="微软雅黑" w:eastAsia="微软雅黑" w:hAnsi="微软雅黑" w:cs="微软雅黑" w:hint="eastAsia"/>
          <w:kern w:val="0"/>
          <w:szCs w:val="21"/>
        </w:rPr>
        <w:t>。</w:t>
      </w:r>
    </w:p>
    <w:p w14:paraId="17A1EB2A"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15.3保修</w:t>
      </w:r>
    </w:p>
    <w:p w14:paraId="39C76CF2" w14:textId="77777777" w:rsidR="00B10384" w:rsidRPr="003852A6" w:rsidRDefault="00000000">
      <w:pPr>
        <w:spacing w:line="360" w:lineRule="auto"/>
        <w:ind w:firstLineChars="195" w:firstLine="409"/>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15.3.1 保修责任</w:t>
      </w:r>
    </w:p>
    <w:p w14:paraId="32AB4CB7" w14:textId="77777777" w:rsidR="00B10384" w:rsidRPr="003852A6" w:rsidRDefault="00000000">
      <w:pPr>
        <w:spacing w:line="360" w:lineRule="auto"/>
        <w:ind w:firstLineChars="200" w:firstLine="420"/>
        <w:rPr>
          <w:rFonts w:ascii="微软雅黑" w:eastAsia="微软雅黑" w:hAnsi="微软雅黑" w:cs="微软雅黑" w:hint="eastAsia"/>
          <w:kern w:val="0"/>
          <w:szCs w:val="21"/>
        </w:rPr>
      </w:pPr>
      <w:r w:rsidRPr="003852A6">
        <w:rPr>
          <w:rFonts w:ascii="微软雅黑" w:eastAsia="微软雅黑" w:hAnsi="微软雅黑" w:cs="微软雅黑" w:hint="eastAsia"/>
          <w:szCs w:val="21"/>
        </w:rPr>
        <w:t>工程保修期为：</w:t>
      </w:r>
      <w:r w:rsidRPr="003852A6">
        <w:rPr>
          <w:rFonts w:ascii="微软雅黑" w:eastAsia="微软雅黑" w:hAnsi="微软雅黑" w:cs="微软雅黑" w:hint="eastAsia"/>
          <w:kern w:val="0"/>
          <w:szCs w:val="21"/>
          <w:u w:val="single"/>
        </w:rPr>
        <w:t xml:space="preserve">      </w:t>
      </w:r>
      <w:proofErr w:type="gramStart"/>
      <w:r w:rsidRPr="003852A6">
        <w:rPr>
          <w:rFonts w:ascii="微软雅黑" w:eastAsia="微软雅黑" w:hAnsi="微软雅黑" w:cs="微软雅黑" w:hint="eastAsia"/>
          <w:kern w:val="0"/>
          <w:szCs w:val="21"/>
          <w:u w:val="single"/>
        </w:rPr>
        <w:t>详</w:t>
      </w:r>
      <w:proofErr w:type="gramEnd"/>
      <w:r w:rsidRPr="003852A6">
        <w:rPr>
          <w:rFonts w:ascii="微软雅黑" w:eastAsia="微软雅黑" w:hAnsi="微软雅黑" w:cs="微软雅黑" w:hint="eastAsia"/>
          <w:szCs w:val="21"/>
          <w:u w:val="single"/>
        </w:rPr>
        <w:t xml:space="preserve">附件3：工程质量保修书  </w:t>
      </w:r>
      <w:r w:rsidRPr="003852A6">
        <w:rPr>
          <w:rFonts w:ascii="微软雅黑" w:eastAsia="微软雅黑" w:hAnsi="微软雅黑" w:cs="微软雅黑" w:hint="eastAsia"/>
          <w:szCs w:val="21"/>
        </w:rPr>
        <w:t>。</w:t>
      </w:r>
    </w:p>
    <w:p w14:paraId="70AAE949" w14:textId="77777777" w:rsidR="00B10384" w:rsidRPr="003852A6" w:rsidRDefault="00000000">
      <w:pPr>
        <w:spacing w:line="360" w:lineRule="auto"/>
        <w:ind w:firstLineChars="195" w:firstLine="409"/>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15.3.2 修复通知</w:t>
      </w:r>
    </w:p>
    <w:p w14:paraId="67C4896E"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kern w:val="0"/>
          <w:szCs w:val="21"/>
        </w:rPr>
        <w:t>承包人收到保修通知并到达工程现场的合理时间：</w:t>
      </w:r>
      <w:r w:rsidRPr="003852A6">
        <w:rPr>
          <w:rFonts w:ascii="微软雅黑" w:eastAsia="微软雅黑" w:hAnsi="微软雅黑" w:cs="微软雅黑" w:hint="eastAsia"/>
          <w:kern w:val="0"/>
          <w:szCs w:val="21"/>
          <w:u w:val="single"/>
        </w:rPr>
        <w:t>承包人应当在接到保修通知之日起3天内派人保修。承包人不在约定期限内派人保修的，发包人可以委托他人修理，并从质保金</w:t>
      </w:r>
      <w:r w:rsidRPr="003852A6">
        <w:rPr>
          <w:rFonts w:ascii="微软雅黑" w:eastAsia="微软雅黑" w:hAnsi="微软雅黑" w:cs="微软雅黑" w:hint="eastAsia"/>
          <w:kern w:val="0"/>
          <w:szCs w:val="21"/>
          <w:u w:val="single"/>
        </w:rPr>
        <w:lastRenderedPageBreak/>
        <w:t>中扣除相应的费用。</w:t>
      </w:r>
    </w:p>
    <w:p w14:paraId="79D94129" w14:textId="77777777" w:rsidR="00B10384" w:rsidRPr="003852A6" w:rsidRDefault="00000000">
      <w:pPr>
        <w:pStyle w:val="4"/>
        <w:numPr>
          <w:ilvl w:val="3"/>
          <w:numId w:val="69"/>
        </w:numPr>
        <w:tabs>
          <w:tab w:val="left" w:pos="567"/>
          <w:tab w:val="left" w:pos="851"/>
          <w:tab w:val="left" w:pos="1771"/>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违约</w:t>
      </w:r>
    </w:p>
    <w:p w14:paraId="1EA5B9EF"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16.1 发包人违约</w:t>
      </w:r>
    </w:p>
    <w:p w14:paraId="56DAB900"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16.1.1发包人违约的情形</w:t>
      </w:r>
    </w:p>
    <w:p w14:paraId="1FF8112A"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u w:val="single"/>
        </w:rPr>
      </w:pPr>
      <w:r w:rsidRPr="003852A6">
        <w:rPr>
          <w:rFonts w:ascii="微软雅黑" w:eastAsia="微软雅黑" w:hAnsi="微软雅黑" w:cs="微软雅黑" w:hint="eastAsia"/>
          <w:kern w:val="0"/>
          <w:szCs w:val="21"/>
        </w:rPr>
        <w:t>发包人违约的其他情形：</w:t>
      </w:r>
      <w:r w:rsidRPr="003852A6">
        <w:rPr>
          <w:rFonts w:ascii="微软雅黑" w:eastAsia="微软雅黑" w:hAnsi="微软雅黑" w:cs="微软雅黑" w:hint="eastAsia"/>
          <w:kern w:val="0"/>
          <w:szCs w:val="21"/>
          <w:u w:val="single"/>
        </w:rPr>
        <w:t xml:space="preserve">               /              </w:t>
      </w:r>
      <w:r w:rsidRPr="003852A6">
        <w:rPr>
          <w:rFonts w:ascii="微软雅黑" w:eastAsia="微软雅黑" w:hAnsi="微软雅黑" w:cs="微软雅黑" w:hint="eastAsia"/>
          <w:kern w:val="0"/>
          <w:szCs w:val="21"/>
        </w:rPr>
        <w:t>。</w:t>
      </w:r>
    </w:p>
    <w:p w14:paraId="0AB73BC6" w14:textId="77777777" w:rsidR="00B10384" w:rsidRPr="003852A6" w:rsidRDefault="00000000">
      <w:pPr>
        <w:spacing w:line="360" w:lineRule="auto"/>
        <w:ind w:left="1050" w:hangingChars="500" w:hanging="105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 xml:space="preserve">    16.1.2 发包人违约的责任</w:t>
      </w:r>
    </w:p>
    <w:p w14:paraId="327CC14B"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发包人违约责任的承担方式和计算方法：</w:t>
      </w:r>
    </w:p>
    <w:p w14:paraId="77103415"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u w:val="single"/>
        </w:rPr>
      </w:pPr>
      <w:r w:rsidRPr="003852A6">
        <w:rPr>
          <w:rFonts w:ascii="微软雅黑" w:eastAsia="微软雅黑" w:hAnsi="微软雅黑" w:cs="微软雅黑" w:hint="eastAsia"/>
          <w:kern w:val="0"/>
          <w:szCs w:val="21"/>
        </w:rPr>
        <w:t>（1）因发包人原因未能在计划开工日期前7天内下达开工通知的违约责任：</w:t>
      </w:r>
      <w:r w:rsidRPr="003852A6">
        <w:rPr>
          <w:rFonts w:ascii="微软雅黑" w:eastAsia="微软雅黑" w:hAnsi="微软雅黑" w:cs="微软雅黑" w:hint="eastAsia"/>
          <w:kern w:val="0"/>
          <w:szCs w:val="21"/>
          <w:u w:val="single"/>
        </w:rPr>
        <w:t xml:space="preserve">    </w:t>
      </w:r>
    </w:p>
    <w:p w14:paraId="43AB01AA"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u w:val="single"/>
        </w:rPr>
      </w:pPr>
      <w:r w:rsidRPr="003852A6">
        <w:rPr>
          <w:rFonts w:ascii="微软雅黑" w:eastAsia="微软雅黑" w:hAnsi="微软雅黑" w:cs="微软雅黑" w:hint="eastAsia"/>
          <w:kern w:val="0"/>
          <w:szCs w:val="21"/>
          <w:u w:val="single"/>
        </w:rPr>
        <w:t xml:space="preserve">      /      </w:t>
      </w:r>
      <w:r w:rsidRPr="003852A6">
        <w:rPr>
          <w:rFonts w:ascii="微软雅黑" w:eastAsia="微软雅黑" w:hAnsi="微软雅黑" w:cs="微软雅黑" w:hint="eastAsia"/>
          <w:kern w:val="0"/>
          <w:szCs w:val="21"/>
        </w:rPr>
        <w:t>。</w:t>
      </w:r>
    </w:p>
    <w:p w14:paraId="126BB04D" w14:textId="77777777" w:rsidR="00B10384" w:rsidRPr="003852A6" w:rsidRDefault="00000000">
      <w:pPr>
        <w:spacing w:line="360" w:lineRule="auto"/>
        <w:ind w:firstLineChars="200" w:firstLine="420"/>
        <w:rPr>
          <w:rFonts w:ascii="微软雅黑" w:eastAsia="微软雅黑" w:hAnsi="微软雅黑" w:cs="微软雅黑" w:hint="eastAsia"/>
          <w:kern w:val="0"/>
          <w:szCs w:val="21"/>
          <w:u w:val="single"/>
        </w:rPr>
      </w:pPr>
      <w:r w:rsidRPr="003852A6">
        <w:rPr>
          <w:rFonts w:ascii="微软雅黑" w:eastAsia="微软雅黑" w:hAnsi="微软雅黑" w:cs="微软雅黑" w:hint="eastAsia"/>
          <w:kern w:val="0"/>
          <w:szCs w:val="21"/>
        </w:rPr>
        <w:t>（2）因发包人原因未能按合同约定支付合同价款的违约责任：</w:t>
      </w:r>
      <w:r w:rsidRPr="003852A6">
        <w:rPr>
          <w:rFonts w:ascii="微软雅黑" w:eastAsia="微软雅黑" w:hAnsi="微软雅黑" w:cs="微软雅黑" w:hint="eastAsia"/>
          <w:szCs w:val="21"/>
          <w:u w:val="single"/>
        </w:rPr>
        <w:t>发包人逾期30天内支付合同价款作为本项目的风险计入合同价内，超出30天发包人应向承包人支付中国人民银行同期贷款利息 。</w:t>
      </w:r>
    </w:p>
    <w:p w14:paraId="48572FC5"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u w:val="single"/>
        </w:rPr>
      </w:pPr>
      <w:r w:rsidRPr="003852A6">
        <w:rPr>
          <w:rFonts w:ascii="微软雅黑" w:eastAsia="微软雅黑" w:hAnsi="微软雅黑" w:cs="微软雅黑" w:hint="eastAsia"/>
          <w:kern w:val="0"/>
          <w:szCs w:val="21"/>
        </w:rPr>
        <w:t>（3）发包人违反第10.1款〔变更的范围〕第（2）项约定，自行实施被取消的工作或转由他人实施的违约责任：</w:t>
      </w:r>
      <w:r w:rsidRPr="003852A6">
        <w:rPr>
          <w:rFonts w:ascii="微软雅黑" w:eastAsia="微软雅黑" w:hAnsi="微软雅黑" w:cs="微软雅黑" w:hint="eastAsia"/>
          <w:kern w:val="0"/>
          <w:szCs w:val="21"/>
          <w:u w:val="single"/>
        </w:rPr>
        <w:t xml:space="preserve">            /                </w:t>
      </w:r>
      <w:r w:rsidRPr="003852A6">
        <w:rPr>
          <w:rFonts w:ascii="微软雅黑" w:eastAsia="微软雅黑" w:hAnsi="微软雅黑" w:cs="微软雅黑" w:hint="eastAsia"/>
          <w:kern w:val="0"/>
          <w:szCs w:val="21"/>
        </w:rPr>
        <w:t>。</w:t>
      </w:r>
    </w:p>
    <w:p w14:paraId="53D08270"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（4）发包人提供的材料、工程设备的规格、数量或质量不符合合同约定，或因发包人原因导致交货日期延误或交货地点变更等情况的违约责任：</w:t>
      </w:r>
      <w:r w:rsidRPr="003852A6">
        <w:rPr>
          <w:rFonts w:ascii="微软雅黑" w:eastAsia="微软雅黑" w:hAnsi="微软雅黑" w:cs="微软雅黑" w:hint="eastAsia"/>
          <w:kern w:val="0"/>
          <w:szCs w:val="21"/>
          <w:u w:val="single"/>
        </w:rPr>
        <w:t xml:space="preserve">  /     </w:t>
      </w:r>
      <w:r w:rsidRPr="003852A6">
        <w:rPr>
          <w:rFonts w:ascii="微软雅黑" w:eastAsia="微软雅黑" w:hAnsi="微软雅黑" w:cs="微软雅黑" w:hint="eastAsia"/>
          <w:kern w:val="0"/>
          <w:szCs w:val="21"/>
        </w:rPr>
        <w:t>。</w:t>
      </w:r>
    </w:p>
    <w:p w14:paraId="0128F5C8"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u w:val="single"/>
        </w:rPr>
      </w:pPr>
      <w:r w:rsidRPr="003852A6">
        <w:rPr>
          <w:rFonts w:ascii="微软雅黑" w:eastAsia="微软雅黑" w:hAnsi="微软雅黑" w:cs="微软雅黑" w:hint="eastAsia"/>
          <w:kern w:val="0"/>
          <w:szCs w:val="21"/>
        </w:rPr>
        <w:t>（5）因发包人违反合同约定造成暂停施工的违约责任：</w:t>
      </w:r>
      <w:r w:rsidRPr="003852A6">
        <w:rPr>
          <w:rFonts w:ascii="微软雅黑" w:eastAsia="微软雅黑" w:hAnsi="微软雅黑" w:cs="微软雅黑" w:hint="eastAsia"/>
          <w:kern w:val="0"/>
          <w:szCs w:val="21"/>
          <w:u w:val="single"/>
        </w:rPr>
        <w:t xml:space="preserve">        /        </w:t>
      </w:r>
      <w:r w:rsidRPr="003852A6">
        <w:rPr>
          <w:rFonts w:ascii="微软雅黑" w:eastAsia="微软雅黑" w:hAnsi="微软雅黑" w:cs="微软雅黑" w:hint="eastAsia"/>
          <w:kern w:val="0"/>
          <w:szCs w:val="21"/>
        </w:rPr>
        <w:t>。</w:t>
      </w:r>
    </w:p>
    <w:p w14:paraId="1B69AD22"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（6）发包人无正当理由没有在约定期限内发出复工指示，导致承包人无法复工的违约责任：</w:t>
      </w:r>
      <w:r w:rsidRPr="003852A6">
        <w:rPr>
          <w:rFonts w:ascii="微软雅黑" w:eastAsia="微软雅黑" w:hAnsi="微软雅黑" w:cs="微软雅黑" w:hint="eastAsia"/>
          <w:kern w:val="0"/>
          <w:szCs w:val="21"/>
          <w:u w:val="single"/>
        </w:rPr>
        <w:t xml:space="preserve">            /                   </w:t>
      </w:r>
      <w:r w:rsidRPr="003852A6">
        <w:rPr>
          <w:rFonts w:ascii="微软雅黑" w:eastAsia="微软雅黑" w:hAnsi="微软雅黑" w:cs="微软雅黑" w:hint="eastAsia"/>
          <w:kern w:val="0"/>
          <w:szCs w:val="21"/>
        </w:rPr>
        <w:t>。</w:t>
      </w:r>
    </w:p>
    <w:p w14:paraId="4023C306"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（7）其他：</w:t>
      </w:r>
      <w:r w:rsidRPr="003852A6">
        <w:rPr>
          <w:rFonts w:ascii="微软雅黑" w:eastAsia="微软雅黑" w:hAnsi="微软雅黑" w:cs="微软雅黑" w:hint="eastAsia"/>
          <w:kern w:val="0"/>
          <w:szCs w:val="21"/>
          <w:u w:val="single"/>
        </w:rPr>
        <w:t xml:space="preserve">        /                </w:t>
      </w:r>
      <w:r w:rsidRPr="003852A6">
        <w:rPr>
          <w:rFonts w:ascii="微软雅黑" w:eastAsia="微软雅黑" w:hAnsi="微软雅黑" w:cs="微软雅黑" w:hint="eastAsia"/>
          <w:kern w:val="0"/>
          <w:szCs w:val="21"/>
        </w:rPr>
        <w:t>。</w:t>
      </w:r>
    </w:p>
    <w:p w14:paraId="36FDA212"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16.1.3 因发包人违约解除合同</w:t>
      </w:r>
    </w:p>
    <w:p w14:paraId="3B3F6973"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lastRenderedPageBreak/>
        <w:t>承包人按16.1.1项〔发包人违约的情形〕约定暂停施工满</w:t>
      </w:r>
      <w:r w:rsidRPr="003852A6">
        <w:rPr>
          <w:rFonts w:ascii="微软雅黑" w:eastAsia="微软雅黑" w:hAnsi="微软雅黑" w:cs="微软雅黑" w:hint="eastAsia"/>
          <w:kern w:val="0"/>
          <w:szCs w:val="21"/>
          <w:u w:val="single"/>
        </w:rPr>
        <w:t xml:space="preserve"> 28 </w:t>
      </w:r>
      <w:r w:rsidRPr="003852A6">
        <w:rPr>
          <w:rFonts w:ascii="微软雅黑" w:eastAsia="微软雅黑" w:hAnsi="微软雅黑" w:cs="微软雅黑" w:hint="eastAsia"/>
          <w:kern w:val="0"/>
          <w:szCs w:val="21"/>
        </w:rPr>
        <w:t>天后发包人仍不纠正其违约行为并致使合同目的不能实现的，承包人有权解除合同。</w:t>
      </w:r>
    </w:p>
    <w:p w14:paraId="0ABD439D"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16.2 承包人违约</w:t>
      </w:r>
    </w:p>
    <w:p w14:paraId="19D7818E"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16.2.1 承包人违约的情形</w:t>
      </w:r>
    </w:p>
    <w:p w14:paraId="7B91DBCE"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u w:val="single"/>
        </w:rPr>
      </w:pPr>
      <w:r w:rsidRPr="003852A6">
        <w:rPr>
          <w:rFonts w:ascii="微软雅黑" w:eastAsia="微软雅黑" w:hAnsi="微软雅黑" w:cs="微软雅黑" w:hint="eastAsia"/>
          <w:kern w:val="0"/>
          <w:szCs w:val="21"/>
        </w:rPr>
        <w:t>承包人违约的其他情形：</w:t>
      </w:r>
      <w:r w:rsidRPr="003852A6">
        <w:rPr>
          <w:rFonts w:ascii="微软雅黑" w:eastAsia="微软雅黑" w:hAnsi="微软雅黑" w:cs="微软雅黑" w:hint="eastAsia"/>
          <w:kern w:val="0"/>
          <w:szCs w:val="21"/>
          <w:u w:val="single"/>
        </w:rPr>
        <w:t xml:space="preserve">                                               </w:t>
      </w:r>
      <w:r w:rsidRPr="003852A6">
        <w:rPr>
          <w:rFonts w:ascii="微软雅黑" w:eastAsia="微软雅黑" w:hAnsi="微软雅黑" w:cs="微软雅黑" w:hint="eastAsia"/>
          <w:kern w:val="0"/>
          <w:szCs w:val="21"/>
        </w:rPr>
        <w:t>。</w:t>
      </w:r>
    </w:p>
    <w:p w14:paraId="25AA6905"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16.2.2承包人违约的责任</w:t>
      </w:r>
    </w:p>
    <w:p w14:paraId="158BAFF9" w14:textId="77777777" w:rsidR="00B10384" w:rsidRPr="003852A6" w:rsidRDefault="00000000">
      <w:pPr>
        <w:spacing w:line="360" w:lineRule="auto"/>
        <w:ind w:rightChars="50" w:right="105" w:firstLineChars="147" w:firstLine="309"/>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承包人违约责任的承担方式和计算方法：</w:t>
      </w:r>
    </w:p>
    <w:p w14:paraId="2AEA9E0D" w14:textId="77777777" w:rsidR="00B10384" w:rsidRPr="003852A6" w:rsidRDefault="00000000">
      <w:pPr>
        <w:spacing w:line="360" w:lineRule="auto"/>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 xml:space="preserve">    </w:t>
      </w:r>
      <w:r w:rsidRPr="003852A6">
        <w:rPr>
          <w:rFonts w:ascii="微软雅黑" w:eastAsia="微软雅黑" w:hAnsi="微软雅黑" w:cs="微软雅黑" w:hint="eastAsia"/>
          <w:szCs w:val="21"/>
          <w:u w:val="single"/>
        </w:rPr>
        <w:t>因承包人原因达不到合同中规定的工程质量要求，发包人可要求承包人进行返工，如返工后仍达不到约定条件的，拆除重建，并视为承包人违约，承包人应向发包人支付违约金，以监理工程师签署的质量不合格文件为准，每次支付不少于50000元质量违约金。同时发包人有权与承包人解除合同并要求承包人向发包人立即支付本合同价10%的违约金。</w:t>
      </w:r>
    </w:p>
    <w:p w14:paraId="05BE3437"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    双方约定的承包人其他违约责任：</w:t>
      </w:r>
    </w:p>
    <w:p w14:paraId="6CE5CD23" w14:textId="77777777" w:rsidR="00B10384" w:rsidRPr="003852A6" w:rsidRDefault="00000000">
      <w:pPr>
        <w:spacing w:line="360" w:lineRule="auto"/>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 xml:space="preserve">    </w:t>
      </w:r>
      <w:r w:rsidRPr="003852A6">
        <w:rPr>
          <w:rFonts w:ascii="微软雅黑" w:eastAsia="微软雅黑" w:hAnsi="微软雅黑" w:cs="微软雅黑" w:hint="eastAsia"/>
          <w:szCs w:val="21"/>
          <w:u w:val="single"/>
        </w:rPr>
        <w:t>①承包人如违反安全文明施工，以监理工程师通知或建设行政主管部门通知为准，每次扣除安全文明保证金的50%，扣完为止。如发生安全事故应及时向有关部门报告，并承担相应的一切责任；</w:t>
      </w:r>
    </w:p>
    <w:p w14:paraId="46FBA988"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16.2.3 因承包人违约解除合同</w:t>
      </w:r>
    </w:p>
    <w:p w14:paraId="3FA39CF3" w14:textId="77777777" w:rsidR="00B10384" w:rsidRPr="003852A6" w:rsidRDefault="00000000">
      <w:pPr>
        <w:spacing w:before="120" w:after="120" w:line="360" w:lineRule="auto"/>
        <w:ind w:firstLineChars="200" w:firstLine="420"/>
        <w:rPr>
          <w:rFonts w:ascii="微软雅黑" w:eastAsia="微软雅黑" w:hAnsi="微软雅黑" w:cs="微软雅黑" w:hint="eastAsia"/>
          <w:kern w:val="0"/>
          <w:szCs w:val="21"/>
          <w:u w:val="single"/>
        </w:rPr>
      </w:pPr>
      <w:r w:rsidRPr="003852A6">
        <w:rPr>
          <w:rFonts w:ascii="微软雅黑" w:eastAsia="微软雅黑" w:hAnsi="微软雅黑" w:cs="微软雅黑" w:hint="eastAsia"/>
          <w:kern w:val="0"/>
          <w:szCs w:val="21"/>
        </w:rPr>
        <w:t>关于承包人违约解除合同的特别约定：</w:t>
      </w:r>
      <w:r w:rsidRPr="003852A6">
        <w:rPr>
          <w:rFonts w:ascii="微软雅黑" w:eastAsia="微软雅黑" w:hAnsi="微软雅黑" w:cs="微软雅黑" w:hint="eastAsia"/>
          <w:szCs w:val="21"/>
          <w:u w:val="single"/>
        </w:rPr>
        <w:t>承包人将本工程转包分包的，发包人可以立即解除本合同并要求承包人向发包人支付本合同价20%的违约金。</w:t>
      </w:r>
    </w:p>
    <w:p w14:paraId="02C8E841" w14:textId="77777777" w:rsidR="00B10384" w:rsidRPr="003852A6" w:rsidRDefault="00000000">
      <w:pPr>
        <w:spacing w:before="120" w:after="120" w:line="360" w:lineRule="auto"/>
        <w:ind w:firstLineChars="200" w:firstLine="420"/>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发包人继续使用承包人在施工现场的材料、设备、临时工程、承包人文件和由承包人或以其名义编制的其他文件的费用承担方式：</w:t>
      </w:r>
      <w:r w:rsidRPr="003852A6">
        <w:rPr>
          <w:rFonts w:ascii="微软雅黑" w:eastAsia="微软雅黑" w:hAnsi="微软雅黑" w:cs="微软雅黑" w:hint="eastAsia"/>
          <w:kern w:val="0"/>
          <w:szCs w:val="21"/>
          <w:u w:val="single"/>
        </w:rPr>
        <w:t xml:space="preserve">        /         </w:t>
      </w:r>
      <w:r w:rsidRPr="003852A6">
        <w:rPr>
          <w:rFonts w:ascii="微软雅黑" w:eastAsia="微软雅黑" w:hAnsi="微软雅黑" w:cs="微软雅黑" w:hint="eastAsia"/>
          <w:kern w:val="0"/>
          <w:szCs w:val="21"/>
        </w:rPr>
        <w:t>。</w:t>
      </w:r>
    </w:p>
    <w:p w14:paraId="7082AE26" w14:textId="77777777" w:rsidR="00B10384" w:rsidRPr="003852A6" w:rsidRDefault="00000000">
      <w:pPr>
        <w:pStyle w:val="4"/>
        <w:numPr>
          <w:ilvl w:val="3"/>
          <w:numId w:val="69"/>
        </w:numPr>
        <w:tabs>
          <w:tab w:val="left" w:pos="567"/>
          <w:tab w:val="left" w:pos="851"/>
          <w:tab w:val="left" w:pos="1771"/>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lastRenderedPageBreak/>
        <w:t xml:space="preserve">不可抗力 </w:t>
      </w:r>
    </w:p>
    <w:p w14:paraId="605FCBE9"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17.1 不可抗力的确认</w:t>
      </w:r>
    </w:p>
    <w:p w14:paraId="561E8DF9" w14:textId="77777777" w:rsidR="00B10384" w:rsidRPr="003852A6" w:rsidRDefault="00000000">
      <w:pPr>
        <w:adjustRightInd w:val="0"/>
        <w:snapToGrid w:val="0"/>
        <w:spacing w:line="360" w:lineRule="auto"/>
        <w:ind w:firstLineChars="200" w:firstLine="420"/>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除通用合同条款约定的不可抗力事件之外，视为不可抗力的其他情形：</w:t>
      </w:r>
      <w:r w:rsidRPr="003852A6">
        <w:rPr>
          <w:rFonts w:ascii="微软雅黑" w:eastAsia="微软雅黑" w:hAnsi="微软雅黑" w:cs="微软雅黑" w:hint="eastAsia"/>
          <w:szCs w:val="21"/>
          <w:u w:val="single"/>
        </w:rPr>
        <w:t>日降雨量大于100MM以上持续三天的暴雨、10~12级以上台风、5级以上的地震。</w:t>
      </w:r>
    </w:p>
    <w:p w14:paraId="6D396B9C"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17.2 因不可抗力解除合同</w:t>
      </w:r>
    </w:p>
    <w:p w14:paraId="4EE23DED"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合同解除后，发包人应在商定或确定发包人应支付款项后</w:t>
      </w:r>
      <w:r w:rsidRPr="003852A6">
        <w:rPr>
          <w:rFonts w:ascii="微软雅黑" w:eastAsia="微软雅黑" w:hAnsi="微软雅黑" w:cs="微软雅黑" w:hint="eastAsia"/>
          <w:szCs w:val="21"/>
          <w:u w:val="single"/>
        </w:rPr>
        <w:t xml:space="preserve"> 14 </w:t>
      </w:r>
      <w:r w:rsidRPr="003852A6">
        <w:rPr>
          <w:rFonts w:ascii="微软雅黑" w:eastAsia="微软雅黑" w:hAnsi="微软雅黑" w:cs="微软雅黑" w:hint="eastAsia"/>
          <w:szCs w:val="21"/>
        </w:rPr>
        <w:t>天内完成款项的支付。</w:t>
      </w:r>
    </w:p>
    <w:p w14:paraId="586E897C" w14:textId="77777777" w:rsidR="00B10384" w:rsidRPr="003852A6" w:rsidRDefault="00000000">
      <w:pPr>
        <w:pStyle w:val="4"/>
        <w:numPr>
          <w:ilvl w:val="3"/>
          <w:numId w:val="69"/>
        </w:numPr>
        <w:tabs>
          <w:tab w:val="left" w:pos="567"/>
          <w:tab w:val="left" w:pos="851"/>
          <w:tab w:val="left" w:pos="1771"/>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保险</w:t>
      </w:r>
    </w:p>
    <w:p w14:paraId="239D3277"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18.1 工程保险</w:t>
      </w:r>
    </w:p>
    <w:p w14:paraId="60A5BF98"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关于工程保险的特别约定：</w:t>
      </w:r>
      <w:r w:rsidRPr="003852A6">
        <w:rPr>
          <w:rFonts w:ascii="微软雅黑" w:eastAsia="微软雅黑" w:hAnsi="微软雅黑" w:cs="微软雅黑" w:hint="eastAsia"/>
          <w:szCs w:val="21"/>
          <w:u w:val="single"/>
        </w:rPr>
        <w:t>按规定办理建设工程一切险及第三者责任险（明确发包人为受益人）及施工人员人身意外伤害保险并承担该项保险的一切费用。其他有关部门规定必须办理或要求办理的各类强制保险、劳动保险和承包人认为需投保的等由承包人自己负责办理并承担一切费用。</w:t>
      </w:r>
    </w:p>
    <w:p w14:paraId="51B4052E"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18.2 其他保险</w:t>
      </w:r>
    </w:p>
    <w:p w14:paraId="0237A32F" w14:textId="77777777" w:rsidR="00B10384" w:rsidRPr="003852A6" w:rsidRDefault="00000000">
      <w:pPr>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szCs w:val="21"/>
        </w:rPr>
        <w:t>关于其他保险的约定：</w:t>
      </w:r>
      <w:r w:rsidRPr="003852A6">
        <w:rPr>
          <w:rFonts w:ascii="微软雅黑" w:eastAsia="微软雅黑" w:hAnsi="微软雅黑" w:cs="微软雅黑" w:hint="eastAsia"/>
          <w:kern w:val="0"/>
          <w:szCs w:val="21"/>
          <w:u w:val="single"/>
        </w:rPr>
        <w:t xml:space="preserve">   </w:t>
      </w:r>
      <w:r w:rsidRPr="003852A6">
        <w:rPr>
          <w:rFonts w:ascii="微软雅黑" w:eastAsia="微软雅黑" w:hAnsi="微软雅黑" w:cs="微软雅黑" w:hint="eastAsia"/>
          <w:szCs w:val="21"/>
          <w:u w:val="single"/>
        </w:rPr>
        <w:t xml:space="preserve">承包人必须依照法律规定参保  </w:t>
      </w:r>
      <w:r w:rsidRPr="003852A6">
        <w:rPr>
          <w:rFonts w:ascii="微软雅黑" w:eastAsia="微软雅黑" w:hAnsi="微软雅黑" w:cs="微软雅黑" w:hint="eastAsia"/>
          <w:kern w:val="0"/>
          <w:szCs w:val="21"/>
          <w:u w:val="single"/>
        </w:rPr>
        <w:t xml:space="preserve"> </w:t>
      </w:r>
      <w:r w:rsidRPr="003852A6">
        <w:rPr>
          <w:rFonts w:ascii="微软雅黑" w:eastAsia="微软雅黑" w:hAnsi="微软雅黑" w:cs="微软雅黑" w:hint="eastAsia"/>
          <w:kern w:val="0"/>
          <w:szCs w:val="21"/>
        </w:rPr>
        <w:t>。</w:t>
      </w:r>
    </w:p>
    <w:p w14:paraId="2B7C0403"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承包人是否应为其施工设备等办理财产保险：</w:t>
      </w:r>
      <w:r w:rsidRPr="003852A6">
        <w:rPr>
          <w:rFonts w:ascii="微软雅黑" w:eastAsia="微软雅黑" w:hAnsi="微软雅黑" w:cs="微软雅黑" w:hint="eastAsia"/>
          <w:szCs w:val="21"/>
          <w:u w:val="single"/>
        </w:rPr>
        <w:t xml:space="preserve">     是      </w:t>
      </w:r>
      <w:r w:rsidRPr="003852A6">
        <w:rPr>
          <w:rFonts w:ascii="微软雅黑" w:eastAsia="微软雅黑" w:hAnsi="微软雅黑" w:cs="微软雅黑" w:hint="eastAsia"/>
          <w:szCs w:val="21"/>
        </w:rPr>
        <w:t>。</w:t>
      </w:r>
    </w:p>
    <w:p w14:paraId="4FB2BAF0"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18.3 通知义务</w:t>
      </w:r>
    </w:p>
    <w:p w14:paraId="16BA5D7C"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kern w:val="0"/>
          <w:szCs w:val="21"/>
        </w:rPr>
        <w:t>关于变更保险合同时的通知义务的约定：</w:t>
      </w:r>
      <w:r w:rsidRPr="003852A6">
        <w:rPr>
          <w:rFonts w:ascii="微软雅黑" w:eastAsia="微软雅黑" w:hAnsi="微软雅黑" w:cs="微软雅黑" w:hint="eastAsia"/>
          <w:szCs w:val="21"/>
          <w:u w:val="single"/>
        </w:rPr>
        <w:t xml:space="preserve">     按通用条款  </w:t>
      </w:r>
      <w:r w:rsidRPr="003852A6">
        <w:rPr>
          <w:rFonts w:ascii="微软雅黑" w:eastAsia="微软雅黑" w:hAnsi="微软雅黑" w:cs="微软雅黑" w:hint="eastAsia"/>
          <w:szCs w:val="21"/>
        </w:rPr>
        <w:t>。</w:t>
      </w:r>
    </w:p>
    <w:p w14:paraId="06A11ECA" w14:textId="77777777" w:rsidR="00B10384" w:rsidRPr="003852A6" w:rsidRDefault="00000000">
      <w:pPr>
        <w:pStyle w:val="4"/>
        <w:numPr>
          <w:ilvl w:val="3"/>
          <w:numId w:val="69"/>
        </w:numPr>
        <w:tabs>
          <w:tab w:val="left" w:pos="567"/>
          <w:tab w:val="left" w:pos="851"/>
          <w:tab w:val="left" w:pos="1771"/>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争议解决</w:t>
      </w:r>
    </w:p>
    <w:p w14:paraId="6E26DC75"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19.1 争议评审</w:t>
      </w:r>
    </w:p>
    <w:p w14:paraId="63E473BB" w14:textId="77777777" w:rsidR="00B10384" w:rsidRPr="003852A6" w:rsidRDefault="00000000">
      <w:pPr>
        <w:spacing w:line="360" w:lineRule="auto"/>
        <w:ind w:leftChars="71" w:left="149" w:firstLineChars="150" w:firstLine="315"/>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合同当事人是否同意将工程争议提交争议评审小组决定：</w:t>
      </w:r>
      <w:r w:rsidRPr="003852A6">
        <w:rPr>
          <w:rFonts w:ascii="微软雅黑" w:eastAsia="微软雅黑" w:hAnsi="微软雅黑" w:cs="微软雅黑" w:hint="eastAsia"/>
          <w:szCs w:val="21"/>
          <w:u w:val="single"/>
        </w:rPr>
        <w:t xml:space="preserve">    </w:t>
      </w:r>
      <w:proofErr w:type="gramStart"/>
      <w:r w:rsidRPr="003852A6">
        <w:rPr>
          <w:rFonts w:ascii="微软雅黑" w:eastAsia="微软雅黑" w:hAnsi="微软雅黑" w:cs="微软雅黑" w:hint="eastAsia"/>
          <w:szCs w:val="21"/>
          <w:u w:val="single"/>
        </w:rPr>
        <w:t>否</w:t>
      </w:r>
      <w:proofErr w:type="gramEnd"/>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xml:space="preserve">。  </w:t>
      </w:r>
    </w:p>
    <w:p w14:paraId="4E38B742"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19.1.1 争议评审小组的确定</w:t>
      </w:r>
    </w:p>
    <w:p w14:paraId="70DB2F26" w14:textId="77777777" w:rsidR="00B10384" w:rsidRPr="003852A6" w:rsidRDefault="00000000">
      <w:pPr>
        <w:spacing w:line="360" w:lineRule="auto"/>
        <w:ind w:firstLineChars="200" w:firstLine="420"/>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lastRenderedPageBreak/>
        <w:t>争议评审小组成员的确定：</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23ACAC48"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选定争议评审员的期限：</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325A1A27"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争议评审小组成员的报酬承担方式：</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45AA1565"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其他事项的约定：</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2903AB9E" w14:textId="77777777" w:rsidR="00B10384" w:rsidRPr="003852A6" w:rsidRDefault="00000000">
      <w:pPr>
        <w:autoSpaceDE w:val="0"/>
        <w:autoSpaceDN w:val="0"/>
        <w:adjustRightInd w:val="0"/>
        <w:spacing w:line="360" w:lineRule="auto"/>
        <w:ind w:firstLineChars="200" w:firstLine="420"/>
        <w:jc w:val="left"/>
        <w:rPr>
          <w:rFonts w:ascii="微软雅黑" w:eastAsia="微软雅黑" w:hAnsi="微软雅黑" w:cs="微软雅黑" w:hint="eastAsia"/>
          <w:kern w:val="0"/>
          <w:szCs w:val="21"/>
        </w:rPr>
      </w:pPr>
      <w:r w:rsidRPr="003852A6">
        <w:rPr>
          <w:rFonts w:ascii="微软雅黑" w:eastAsia="微软雅黑" w:hAnsi="微软雅黑" w:cs="微软雅黑" w:hint="eastAsia"/>
          <w:kern w:val="0"/>
          <w:szCs w:val="21"/>
        </w:rPr>
        <w:t>19.1.2 争议评审小组的决定</w:t>
      </w:r>
    </w:p>
    <w:p w14:paraId="0CDBA3C5"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合同当事人关于本项的约定：</w:t>
      </w:r>
      <w:r w:rsidRPr="003852A6">
        <w:rPr>
          <w:rFonts w:ascii="微软雅黑" w:eastAsia="微软雅黑" w:hAnsi="微软雅黑" w:cs="微软雅黑" w:hint="eastAsia"/>
          <w:szCs w:val="21"/>
          <w:u w:val="single"/>
        </w:rPr>
        <w:t xml:space="preserve">           /                </w:t>
      </w:r>
      <w:r w:rsidRPr="003852A6">
        <w:rPr>
          <w:rFonts w:ascii="微软雅黑" w:eastAsia="微软雅黑" w:hAnsi="微软雅黑" w:cs="微软雅黑" w:hint="eastAsia"/>
          <w:szCs w:val="21"/>
        </w:rPr>
        <w:t>。</w:t>
      </w:r>
    </w:p>
    <w:p w14:paraId="61266819"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19.2仲裁或诉讼</w:t>
      </w:r>
    </w:p>
    <w:p w14:paraId="19747561" w14:textId="77777777" w:rsidR="00B10384" w:rsidRPr="003852A6" w:rsidRDefault="00000000">
      <w:pPr>
        <w:spacing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因合同及合同有关事项发生的争议，按下列第</w:t>
      </w:r>
      <w:r w:rsidRPr="003852A6">
        <w:rPr>
          <w:rFonts w:ascii="微软雅黑" w:eastAsia="微软雅黑" w:hAnsi="微软雅黑" w:cs="微软雅黑" w:hint="eastAsia"/>
          <w:szCs w:val="21"/>
          <w:u w:val="single"/>
        </w:rPr>
        <w:t xml:space="preserve"> 2 </w:t>
      </w:r>
      <w:r w:rsidRPr="003852A6">
        <w:rPr>
          <w:rFonts w:ascii="微软雅黑" w:eastAsia="微软雅黑" w:hAnsi="微软雅黑" w:cs="微软雅黑" w:hint="eastAsia"/>
          <w:szCs w:val="21"/>
        </w:rPr>
        <w:t>种方式解决：</w:t>
      </w:r>
    </w:p>
    <w:p w14:paraId="23C7CC1A"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（1）向</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仲裁委员会申请仲裁；</w:t>
      </w:r>
    </w:p>
    <w:p w14:paraId="42EDCE52" w14:textId="77777777" w:rsidR="00B10384" w:rsidRPr="003852A6" w:rsidRDefault="00000000">
      <w:pPr>
        <w:spacing w:line="360" w:lineRule="auto"/>
        <w:ind w:firstLineChars="200"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（2）向</w:t>
      </w:r>
      <w:r w:rsidRPr="003852A6">
        <w:rPr>
          <w:rFonts w:ascii="微软雅黑" w:eastAsia="微软雅黑" w:hAnsi="微软雅黑" w:cs="微软雅黑" w:hint="eastAsia"/>
          <w:szCs w:val="21"/>
          <w:u w:val="single"/>
        </w:rPr>
        <w:t xml:space="preserve">     工程所在地    </w:t>
      </w:r>
      <w:r w:rsidRPr="003852A6">
        <w:rPr>
          <w:rFonts w:ascii="微软雅黑" w:eastAsia="微软雅黑" w:hAnsi="微软雅黑" w:cs="微软雅黑" w:hint="eastAsia"/>
          <w:szCs w:val="21"/>
        </w:rPr>
        <w:t>人民法院起诉。</w:t>
      </w:r>
    </w:p>
    <w:p w14:paraId="38110791" w14:textId="77777777" w:rsidR="00B10384" w:rsidRPr="003852A6" w:rsidRDefault="00000000">
      <w:pPr>
        <w:pStyle w:val="4"/>
        <w:numPr>
          <w:ilvl w:val="3"/>
          <w:numId w:val="69"/>
        </w:numPr>
        <w:tabs>
          <w:tab w:val="left" w:pos="567"/>
          <w:tab w:val="left" w:pos="851"/>
          <w:tab w:val="left" w:pos="1771"/>
          <w:tab w:val="left" w:pos="2100"/>
        </w:tabs>
        <w:spacing w:before="120" w:after="120" w:line="360" w:lineRule="auto"/>
        <w:ind w:hanging="1254"/>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 xml:space="preserve">补充条款 </w:t>
      </w:r>
    </w:p>
    <w:p w14:paraId="005C0F1C"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66BC58F2"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62AD2975"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281C6B29"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6547CED2"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0ED640B5"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4C7D213E"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777117EB"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48AF8EC0"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120449AC"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498B10DE"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7712F621"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2D7935E4"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1E1546DE"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314C80BA"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5EF31D62"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2FBB3330"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3BA77235"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21D536D2"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0BA4C86B" w14:textId="77777777" w:rsidR="00B10384" w:rsidRPr="003852A6" w:rsidRDefault="00B10384">
      <w:pPr>
        <w:pStyle w:val="affff2"/>
        <w:numPr>
          <w:ilvl w:val="0"/>
          <w:numId w:val="71"/>
        </w:numPr>
        <w:spacing w:line="360" w:lineRule="auto"/>
        <w:ind w:firstLineChars="0"/>
        <w:rPr>
          <w:rFonts w:ascii="微软雅黑" w:eastAsia="微软雅黑" w:hAnsi="微软雅黑" w:cs="微软雅黑" w:hint="eastAsia"/>
          <w:b/>
          <w:vanish/>
        </w:rPr>
      </w:pPr>
    </w:p>
    <w:p w14:paraId="4BA97834" w14:textId="77777777" w:rsidR="00B10384" w:rsidRPr="003852A6" w:rsidRDefault="00000000">
      <w:pPr>
        <w:pStyle w:val="affff2"/>
        <w:numPr>
          <w:ilvl w:val="1"/>
          <w:numId w:val="71"/>
        </w:numPr>
        <w:spacing w:line="360" w:lineRule="auto"/>
        <w:ind w:left="0" w:firstLineChars="201" w:firstLine="422"/>
        <w:rPr>
          <w:rFonts w:ascii="微软雅黑" w:eastAsia="微软雅黑" w:hAnsi="微软雅黑" w:cs="微软雅黑" w:hint="eastAsia"/>
          <w:b/>
        </w:rPr>
      </w:pPr>
      <w:r w:rsidRPr="003852A6">
        <w:rPr>
          <w:rFonts w:ascii="微软雅黑" w:eastAsia="微软雅黑" w:hAnsi="微软雅黑" w:cs="微软雅黑" w:hint="eastAsia"/>
          <w:b/>
        </w:rPr>
        <w:t>在实施和完成本合同工程及其工程保修的整个过程中，承包人应遵守国家和嘉兴市政府有关安全生产文明施工的有关规定。如果由于承包人未能对安全文明生产采取必要的措施而导致发生与此有关的人身伤亡、罚款、索赔、损失补偿、诉讼及其他一切责任，由承包人负责。</w:t>
      </w:r>
    </w:p>
    <w:p w14:paraId="3F7539BC" w14:textId="77777777" w:rsidR="00B10384" w:rsidRPr="003852A6" w:rsidRDefault="00000000">
      <w:pPr>
        <w:pStyle w:val="affff2"/>
        <w:numPr>
          <w:ilvl w:val="1"/>
          <w:numId w:val="71"/>
        </w:numPr>
        <w:spacing w:line="360" w:lineRule="auto"/>
        <w:ind w:left="0" w:firstLineChars="201" w:firstLine="422"/>
        <w:rPr>
          <w:rFonts w:ascii="微软雅黑" w:eastAsia="微软雅黑" w:hAnsi="微软雅黑" w:cs="微软雅黑" w:hint="eastAsia"/>
        </w:rPr>
      </w:pPr>
      <w:r w:rsidRPr="003852A6">
        <w:rPr>
          <w:rFonts w:ascii="微软雅黑" w:eastAsia="微软雅黑" w:hAnsi="微软雅黑" w:cs="微软雅黑" w:hint="eastAsia"/>
        </w:rPr>
        <w:t>承包人投入本工程的施工队伍的素质、能力、力量和机械等必须符合投标书的承诺和满足工程的实际需要。如由于承包人原因造成现场管理混乱，施工质量和进度明显达不到合同要求且无视发包人或监理工程师事先的书面整改通知书，拒不服从监理工程师监管，发包人有权要求其加强管理，调整充实力量，承包人必须接受。当上述措施仍无效时，发包人可单方面解除合同，并要求承包人支付本合同价10%的违约金。</w:t>
      </w:r>
    </w:p>
    <w:p w14:paraId="0F34A8C8" w14:textId="77777777" w:rsidR="00B10384" w:rsidRPr="003852A6" w:rsidRDefault="00000000">
      <w:pPr>
        <w:pStyle w:val="affff2"/>
        <w:numPr>
          <w:ilvl w:val="1"/>
          <w:numId w:val="71"/>
        </w:numPr>
        <w:spacing w:line="360" w:lineRule="auto"/>
        <w:ind w:left="0" w:firstLineChars="201" w:firstLine="422"/>
        <w:rPr>
          <w:rFonts w:ascii="微软雅黑" w:eastAsia="微软雅黑" w:hAnsi="微软雅黑" w:cs="微软雅黑" w:hint="eastAsia"/>
        </w:rPr>
      </w:pPr>
      <w:r w:rsidRPr="003852A6">
        <w:rPr>
          <w:rFonts w:ascii="微软雅黑" w:eastAsia="微软雅黑" w:hAnsi="微软雅黑" w:cs="微软雅黑" w:hint="eastAsia"/>
        </w:rPr>
        <w:t>承包人应对施工人员加强教育和管理，配合当地有关部门做好社会治安工作。本</w:t>
      </w:r>
      <w:r w:rsidRPr="003852A6">
        <w:rPr>
          <w:rFonts w:ascii="微软雅黑" w:eastAsia="微软雅黑" w:hAnsi="微软雅黑" w:cs="微软雅黑" w:hint="eastAsia"/>
        </w:rPr>
        <w:lastRenderedPageBreak/>
        <w:t>工程发包人当期支付给承包人的工程款中应该视为已经包含了当期已完工程的全部人工工资。承包人应按国家和本省有关劳动工资支付的规定及时支付其所属员工（包括雇佣的民工）的工资及其他酬金，不</w:t>
      </w:r>
      <w:proofErr w:type="gramStart"/>
      <w:r w:rsidRPr="003852A6">
        <w:rPr>
          <w:rFonts w:ascii="微软雅黑" w:eastAsia="微软雅黑" w:hAnsi="微软雅黑" w:cs="微软雅黑" w:hint="eastAsia"/>
        </w:rPr>
        <w:t>得以工程</w:t>
      </w:r>
      <w:proofErr w:type="gramEnd"/>
      <w:r w:rsidRPr="003852A6">
        <w:rPr>
          <w:rFonts w:ascii="微软雅黑" w:eastAsia="微软雅黑" w:hAnsi="微软雅黑" w:cs="微软雅黑" w:hint="eastAsia"/>
        </w:rPr>
        <w:t>款拖欠、结算纠纷、垫资施工等理由随意克扣或者无故拖欠。否则因拖欠工资（或其他酬金）而影响发包人单位或工程的正常秩序或搅乱当地社会稳定的，发包人有权停止支付工程款，每次事件（经主管部门认定的事件）发生，可要求承包人赔偿由此给发包人造成的其他损失。</w:t>
      </w:r>
    </w:p>
    <w:p w14:paraId="723BBF12" w14:textId="77777777" w:rsidR="00B10384" w:rsidRPr="003852A6" w:rsidRDefault="00000000">
      <w:pPr>
        <w:pStyle w:val="affff2"/>
        <w:numPr>
          <w:ilvl w:val="1"/>
          <w:numId w:val="71"/>
        </w:numPr>
        <w:spacing w:line="360" w:lineRule="auto"/>
        <w:ind w:left="0" w:firstLineChars="201" w:firstLine="422"/>
        <w:rPr>
          <w:rFonts w:ascii="微软雅黑" w:eastAsia="微软雅黑" w:hAnsi="微软雅黑" w:cs="微软雅黑" w:hint="eastAsia"/>
        </w:rPr>
      </w:pPr>
      <w:r w:rsidRPr="003852A6">
        <w:rPr>
          <w:rFonts w:ascii="微软雅黑" w:eastAsia="微软雅黑" w:hAnsi="微软雅黑" w:cs="微软雅黑" w:hint="eastAsia"/>
        </w:rPr>
        <w:t>资料：工程备案资料必须自工程竣工合格之日起十五个工作日内由发包人协调，监理督促送交至相关部门备案，竣工归档资料在工程竣工合格之日起一周内送交，结算资料在工程竣工合格之日起三个月内送交，承包人有责任做好相关资料整改工作（直至合格）。</w:t>
      </w:r>
    </w:p>
    <w:p w14:paraId="791DFB23" w14:textId="77777777" w:rsidR="00B10384" w:rsidRPr="003852A6" w:rsidRDefault="00000000">
      <w:pPr>
        <w:pStyle w:val="affff2"/>
        <w:numPr>
          <w:ilvl w:val="1"/>
          <w:numId w:val="71"/>
        </w:numPr>
        <w:spacing w:line="360" w:lineRule="auto"/>
        <w:ind w:left="0" w:firstLineChars="201" w:firstLine="422"/>
        <w:rPr>
          <w:rFonts w:ascii="微软雅黑" w:eastAsia="微软雅黑" w:hAnsi="微软雅黑" w:cs="微软雅黑" w:hint="eastAsia"/>
        </w:rPr>
      </w:pPr>
      <w:r w:rsidRPr="003852A6">
        <w:rPr>
          <w:rFonts w:ascii="微软雅黑" w:eastAsia="微软雅黑" w:hAnsi="微软雅黑" w:cs="微软雅黑" w:hint="eastAsia"/>
        </w:rPr>
        <w:t>水源、电源接入点位置由发包人指定，从接入点</w:t>
      </w:r>
      <w:proofErr w:type="gramStart"/>
      <w:r w:rsidRPr="003852A6">
        <w:rPr>
          <w:rFonts w:ascii="微软雅黑" w:eastAsia="微软雅黑" w:hAnsi="微软雅黑" w:cs="微软雅黑" w:hint="eastAsia"/>
        </w:rPr>
        <w:t>至施工</w:t>
      </w:r>
      <w:proofErr w:type="gramEnd"/>
      <w:r w:rsidRPr="003852A6">
        <w:rPr>
          <w:rFonts w:ascii="微软雅黑" w:eastAsia="微软雅黑" w:hAnsi="微软雅黑" w:cs="微软雅黑" w:hint="eastAsia"/>
        </w:rPr>
        <w:t>现场使用点的管线费用等计入本次费率，水、电费用在竣工结算审计结束</w:t>
      </w:r>
      <w:proofErr w:type="gramStart"/>
      <w:r w:rsidRPr="003852A6">
        <w:rPr>
          <w:rFonts w:ascii="微软雅黑" w:eastAsia="微软雅黑" w:hAnsi="微软雅黑" w:cs="微软雅黑" w:hint="eastAsia"/>
        </w:rPr>
        <w:t>并资料</w:t>
      </w:r>
      <w:proofErr w:type="gramEnd"/>
      <w:r w:rsidRPr="003852A6">
        <w:rPr>
          <w:rFonts w:ascii="微软雅黑" w:eastAsia="微软雅黑" w:hAnsi="微软雅黑" w:cs="微软雅黑" w:hint="eastAsia"/>
        </w:rPr>
        <w:t>归档后10天内按结算审定价的</w:t>
      </w:r>
      <w:proofErr w:type="gramStart"/>
      <w:r w:rsidRPr="003852A6">
        <w:rPr>
          <w:rFonts w:ascii="微软雅黑" w:eastAsia="微软雅黑" w:hAnsi="微软雅黑" w:cs="微软雅黑" w:hint="eastAsia"/>
        </w:rPr>
        <w:t>千分之七交</w:t>
      </w:r>
      <w:proofErr w:type="gramEnd"/>
      <w:r w:rsidRPr="003852A6">
        <w:rPr>
          <w:rFonts w:ascii="微软雅黑" w:eastAsia="微软雅黑" w:hAnsi="微软雅黑" w:cs="微软雅黑" w:hint="eastAsia"/>
        </w:rPr>
        <w:t>学校。承包人应充分考虑停电因素，因停电而造成自发电费用应包含在合同价中，同时工期不得顺延。拆除及建筑垃圾清运处置费用由承包人费用包干，已包含在合同价中。</w:t>
      </w:r>
    </w:p>
    <w:p w14:paraId="0E38799C" w14:textId="77777777" w:rsidR="00B10384" w:rsidRPr="003852A6" w:rsidRDefault="00000000">
      <w:pPr>
        <w:pStyle w:val="affff2"/>
        <w:numPr>
          <w:ilvl w:val="1"/>
          <w:numId w:val="71"/>
        </w:numPr>
        <w:spacing w:line="360" w:lineRule="auto"/>
        <w:ind w:left="0" w:firstLineChars="201" w:firstLine="422"/>
        <w:rPr>
          <w:rFonts w:ascii="微软雅黑" w:eastAsia="微软雅黑" w:hAnsi="微软雅黑" w:cs="微软雅黑" w:hint="eastAsia"/>
        </w:rPr>
      </w:pPr>
      <w:r w:rsidRPr="003852A6">
        <w:rPr>
          <w:rFonts w:ascii="微软雅黑" w:eastAsia="微软雅黑" w:hAnsi="微软雅黑" w:cs="微软雅黑" w:hint="eastAsia"/>
        </w:rPr>
        <w:t>本合同履约保证金划分，其中质量保证40%，安全文明保证20%，工期保证35%，廉洁自律保证5%。</w:t>
      </w:r>
    </w:p>
    <w:p w14:paraId="279E0DF2" w14:textId="77777777" w:rsidR="00B10384" w:rsidRPr="003852A6" w:rsidRDefault="00000000">
      <w:pPr>
        <w:pStyle w:val="affff2"/>
        <w:numPr>
          <w:ilvl w:val="1"/>
          <w:numId w:val="71"/>
        </w:numPr>
        <w:snapToGrid w:val="0"/>
        <w:spacing w:line="360" w:lineRule="auto"/>
        <w:ind w:left="0" w:firstLineChars="201" w:firstLine="422"/>
        <w:rPr>
          <w:rFonts w:ascii="微软雅黑" w:eastAsia="微软雅黑" w:hAnsi="微软雅黑" w:cs="微软雅黑" w:hint="eastAsia"/>
        </w:rPr>
      </w:pPr>
      <w:r w:rsidRPr="003852A6">
        <w:rPr>
          <w:rFonts w:ascii="微软雅黑" w:eastAsia="微软雅黑" w:hAnsi="微软雅黑" w:cs="微软雅黑" w:hint="eastAsia"/>
        </w:rPr>
        <w:t>做好施工组织设计，尽量避免与学生人流的交叉，尽量减少对学生公寓的影响。随时做好保洁工作。</w:t>
      </w:r>
    </w:p>
    <w:p w14:paraId="7589C032" w14:textId="77777777" w:rsidR="00B10384" w:rsidRPr="003852A6" w:rsidRDefault="00000000">
      <w:pPr>
        <w:pStyle w:val="affff2"/>
        <w:numPr>
          <w:ilvl w:val="1"/>
          <w:numId w:val="71"/>
        </w:numPr>
        <w:snapToGrid w:val="0"/>
        <w:spacing w:line="360" w:lineRule="auto"/>
        <w:ind w:left="0" w:firstLineChars="201" w:firstLine="422"/>
        <w:rPr>
          <w:rFonts w:ascii="微软雅黑" w:eastAsia="微软雅黑" w:hAnsi="微软雅黑" w:cs="微软雅黑" w:hint="eastAsia"/>
        </w:rPr>
      </w:pPr>
      <w:r w:rsidRPr="003852A6">
        <w:rPr>
          <w:rFonts w:ascii="微软雅黑" w:eastAsia="微软雅黑" w:hAnsi="微软雅黑" w:cs="微软雅黑" w:hint="eastAsia"/>
        </w:rPr>
        <w:t>施工过程中必须保证学生安全和校内整洁，施工人员夜间不允许在校内住宿。</w:t>
      </w:r>
    </w:p>
    <w:p w14:paraId="409F42B6" w14:textId="77777777" w:rsidR="00B10384" w:rsidRPr="003852A6" w:rsidRDefault="00000000">
      <w:pPr>
        <w:pStyle w:val="affff2"/>
        <w:numPr>
          <w:ilvl w:val="1"/>
          <w:numId w:val="71"/>
        </w:numPr>
        <w:spacing w:line="360" w:lineRule="auto"/>
        <w:ind w:left="0" w:firstLineChars="201" w:firstLine="422"/>
        <w:rPr>
          <w:rFonts w:ascii="微软雅黑" w:eastAsia="微软雅黑" w:hAnsi="微软雅黑" w:cs="微软雅黑" w:hint="eastAsia"/>
        </w:rPr>
      </w:pPr>
      <w:r w:rsidRPr="003852A6">
        <w:rPr>
          <w:rFonts w:ascii="微软雅黑" w:eastAsia="微软雅黑" w:hAnsi="微软雅黑" w:cs="微软雅黑" w:hint="eastAsia"/>
        </w:rPr>
        <w:t>承包人在施工前应提供主要材料的样品，经发包人认可后方可进场施工。</w:t>
      </w:r>
    </w:p>
    <w:p w14:paraId="38CF2665" w14:textId="77777777" w:rsidR="00B10384" w:rsidRPr="003852A6" w:rsidRDefault="00000000">
      <w:pPr>
        <w:pStyle w:val="affff2"/>
        <w:numPr>
          <w:ilvl w:val="1"/>
          <w:numId w:val="71"/>
        </w:numPr>
        <w:spacing w:line="360" w:lineRule="auto"/>
        <w:ind w:left="0" w:firstLineChars="201" w:firstLine="422"/>
        <w:rPr>
          <w:rFonts w:ascii="微软雅黑" w:eastAsia="微软雅黑" w:hAnsi="微软雅黑" w:cs="微软雅黑" w:hint="eastAsia"/>
        </w:rPr>
      </w:pPr>
      <w:r w:rsidRPr="003852A6">
        <w:rPr>
          <w:rFonts w:ascii="微软雅黑" w:eastAsia="微软雅黑" w:hAnsi="微软雅黑" w:cs="微软雅黑" w:hint="eastAsia"/>
        </w:rPr>
        <w:t>注意已施工完成的工程成品及现有设施保护，发生损坏的由承包人自行负责维修。</w:t>
      </w:r>
    </w:p>
    <w:p w14:paraId="7E00C834" w14:textId="77777777" w:rsidR="00B10384" w:rsidRPr="003852A6" w:rsidRDefault="00000000">
      <w:pPr>
        <w:pStyle w:val="affff2"/>
        <w:numPr>
          <w:ilvl w:val="1"/>
          <w:numId w:val="71"/>
        </w:numPr>
        <w:spacing w:line="360" w:lineRule="auto"/>
        <w:ind w:left="0" w:firstLineChars="201" w:firstLine="422"/>
        <w:rPr>
          <w:rFonts w:ascii="微软雅黑" w:eastAsia="微软雅黑" w:hAnsi="微软雅黑" w:cs="微软雅黑" w:hint="eastAsia"/>
        </w:rPr>
      </w:pPr>
      <w:r w:rsidRPr="003852A6">
        <w:rPr>
          <w:rFonts w:ascii="微软雅黑" w:eastAsia="微软雅黑" w:hAnsi="微软雅黑" w:cs="微软雅黑" w:hint="eastAsia"/>
        </w:rPr>
        <w:t>由于施工区域环境的特殊性，当天拆除及产生的建筑垃圾第二天清运出去，确保施工周边干净整洁。</w:t>
      </w:r>
    </w:p>
    <w:p w14:paraId="7F0D7915" w14:textId="77777777" w:rsidR="00B10384" w:rsidRPr="003852A6" w:rsidRDefault="00000000">
      <w:pPr>
        <w:pStyle w:val="affff2"/>
        <w:numPr>
          <w:ilvl w:val="1"/>
          <w:numId w:val="71"/>
        </w:numPr>
        <w:spacing w:line="360" w:lineRule="auto"/>
        <w:ind w:left="0" w:firstLineChars="201" w:firstLine="422"/>
        <w:rPr>
          <w:rFonts w:ascii="微软雅黑" w:eastAsia="微软雅黑" w:hAnsi="微软雅黑" w:cs="微软雅黑" w:hint="eastAsia"/>
        </w:rPr>
      </w:pPr>
      <w:r w:rsidRPr="003852A6">
        <w:rPr>
          <w:rFonts w:ascii="微软雅黑" w:eastAsia="微软雅黑" w:hAnsi="微软雅黑" w:cs="微软雅黑" w:hint="eastAsia"/>
        </w:rPr>
        <w:lastRenderedPageBreak/>
        <w:t>服从发包人管理，按照垃圾分类要求每天及时清运（时间要求根据项目特点确定），责任自担、费用自理，如未按要求清运垃圾的，由发包人自行委托清理，产生费用在履约保证金中扣除。</w:t>
      </w:r>
    </w:p>
    <w:p w14:paraId="42EB271F" w14:textId="77777777" w:rsidR="00B10384" w:rsidRPr="003852A6" w:rsidRDefault="00000000">
      <w:pPr>
        <w:pStyle w:val="4"/>
        <w:tabs>
          <w:tab w:val="left" w:pos="567"/>
          <w:tab w:val="left" w:pos="851"/>
          <w:tab w:val="left" w:pos="1771"/>
          <w:tab w:val="left" w:pos="2100"/>
        </w:tabs>
        <w:spacing w:before="120" w:after="120" w:line="360" w:lineRule="auto"/>
        <w:rPr>
          <w:rFonts w:ascii="微软雅黑" w:eastAsia="微软雅黑" w:hAnsi="微软雅黑" w:cs="微软雅黑" w:hint="eastAsia"/>
          <w:sz w:val="21"/>
          <w:szCs w:val="21"/>
        </w:rPr>
      </w:pPr>
      <w:r w:rsidRPr="003852A6">
        <w:rPr>
          <w:rFonts w:ascii="微软雅黑" w:eastAsia="微软雅黑" w:hAnsi="微软雅黑" w:cs="微软雅黑" w:hint="eastAsia"/>
          <w:sz w:val="21"/>
          <w:szCs w:val="21"/>
        </w:rPr>
        <w:t>附件</w:t>
      </w:r>
    </w:p>
    <w:p w14:paraId="524899EA"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协议书附件：</w:t>
      </w:r>
    </w:p>
    <w:p w14:paraId="4645950D" w14:textId="77777777" w:rsidR="00B10384" w:rsidRPr="003852A6" w:rsidRDefault="00000000">
      <w:pPr>
        <w:pStyle w:val="ab"/>
        <w:spacing w:line="360" w:lineRule="auto"/>
        <w:ind w:firstLine="0"/>
        <w:rPr>
          <w:rFonts w:ascii="微软雅黑" w:eastAsia="微软雅黑" w:hAnsi="微软雅黑" w:cs="微软雅黑" w:hint="eastAsia"/>
          <w:szCs w:val="21"/>
        </w:rPr>
        <w:sectPr w:rsidR="00B10384" w:rsidRPr="003852A6">
          <w:pgSz w:w="11906" w:h="16838"/>
          <w:pgMar w:top="1474" w:right="1797" w:bottom="1247" w:left="1797" w:header="851" w:footer="851" w:gutter="0"/>
          <w:cols w:space="720"/>
          <w:docGrid w:linePitch="312"/>
        </w:sectPr>
      </w:pPr>
      <w:r w:rsidRPr="003852A6">
        <w:rPr>
          <w:rFonts w:ascii="微软雅黑" w:eastAsia="微软雅黑" w:hAnsi="微软雅黑" w:cs="微软雅黑" w:hint="eastAsia"/>
          <w:szCs w:val="21"/>
        </w:rPr>
        <w:t>附件1：承包人承揽工程项目一览表</w:t>
      </w:r>
      <w:r w:rsidRPr="003852A6">
        <w:rPr>
          <w:rFonts w:ascii="微软雅黑" w:eastAsia="微软雅黑" w:hAnsi="微软雅黑" w:cs="微软雅黑" w:hint="eastAsia"/>
          <w:szCs w:val="21"/>
        </w:rPr>
        <w:cr/>
        <w:t>附件2：发包人供应材料设备一览表</w:t>
      </w:r>
      <w:r w:rsidRPr="003852A6">
        <w:rPr>
          <w:rFonts w:ascii="微软雅黑" w:eastAsia="微软雅黑" w:hAnsi="微软雅黑" w:cs="微软雅黑" w:hint="eastAsia"/>
          <w:szCs w:val="21"/>
        </w:rPr>
        <w:cr/>
        <w:t>附件3：工程质量保修书</w:t>
      </w:r>
      <w:r w:rsidRPr="003852A6">
        <w:rPr>
          <w:rFonts w:ascii="微软雅黑" w:eastAsia="微软雅黑" w:hAnsi="微软雅黑" w:cs="微软雅黑" w:hint="eastAsia"/>
          <w:szCs w:val="21"/>
        </w:rPr>
        <w:cr/>
        <w:t>附件4：主要建设工程文件目录</w:t>
      </w:r>
      <w:r w:rsidRPr="003852A6">
        <w:rPr>
          <w:rFonts w:ascii="微软雅黑" w:eastAsia="微软雅黑" w:hAnsi="微软雅黑" w:cs="微软雅黑" w:hint="eastAsia"/>
          <w:szCs w:val="21"/>
        </w:rPr>
        <w:cr/>
        <w:t>附件5：承包人用于本工程施工的机械设备表</w:t>
      </w:r>
      <w:r w:rsidRPr="003852A6">
        <w:rPr>
          <w:rFonts w:ascii="微软雅黑" w:eastAsia="微软雅黑" w:hAnsi="微软雅黑" w:cs="微软雅黑" w:hint="eastAsia"/>
          <w:szCs w:val="21"/>
        </w:rPr>
        <w:cr/>
        <w:t>附件6：承包人主要施工管理人员表</w:t>
      </w:r>
      <w:r w:rsidRPr="003852A6">
        <w:rPr>
          <w:rFonts w:ascii="微软雅黑" w:eastAsia="微软雅黑" w:hAnsi="微软雅黑" w:cs="微软雅黑" w:hint="eastAsia"/>
          <w:szCs w:val="21"/>
        </w:rPr>
        <w:cr/>
        <w:t>附件7：分包人主要施工管理人员表</w:t>
      </w:r>
      <w:r w:rsidRPr="003852A6">
        <w:rPr>
          <w:rFonts w:ascii="微软雅黑" w:eastAsia="微软雅黑" w:hAnsi="微软雅黑" w:cs="微软雅黑" w:hint="eastAsia"/>
          <w:szCs w:val="21"/>
        </w:rPr>
        <w:cr/>
        <w:t>附件8：暂估价一览表</w:t>
      </w:r>
      <w:r w:rsidRPr="003852A6">
        <w:rPr>
          <w:rFonts w:ascii="微软雅黑" w:eastAsia="微软雅黑" w:hAnsi="微软雅黑" w:cs="微软雅黑" w:hint="eastAsia"/>
          <w:szCs w:val="21"/>
        </w:rPr>
        <w:cr/>
        <w:t>附件9：保密协议</w:t>
      </w:r>
      <w:r w:rsidRPr="003852A6">
        <w:rPr>
          <w:rFonts w:ascii="微软雅黑" w:eastAsia="微软雅黑" w:hAnsi="微软雅黑" w:cs="微软雅黑" w:hint="eastAsia"/>
          <w:szCs w:val="21"/>
        </w:rPr>
        <w:cr/>
        <w:t>附件10：廉洁协议书附件</w:t>
      </w:r>
      <w:r w:rsidRPr="003852A6">
        <w:rPr>
          <w:rFonts w:ascii="微软雅黑" w:eastAsia="微软雅黑" w:hAnsi="微软雅黑" w:cs="微软雅黑" w:hint="eastAsia"/>
          <w:szCs w:val="21"/>
        </w:rPr>
        <w:cr/>
        <w:t>附件11：施工单位评价表</w:t>
      </w:r>
      <w:r w:rsidRPr="003852A6">
        <w:rPr>
          <w:rFonts w:ascii="微软雅黑" w:eastAsia="微软雅黑" w:hAnsi="微软雅黑" w:cs="微软雅黑" w:hint="eastAsia"/>
          <w:szCs w:val="21"/>
        </w:rPr>
        <w:cr/>
        <w:t>附件12：嘉兴</w:t>
      </w:r>
      <w:proofErr w:type="gramStart"/>
      <w:r w:rsidRPr="003852A6">
        <w:rPr>
          <w:rFonts w:ascii="微软雅黑" w:eastAsia="微软雅黑" w:hAnsi="微软雅黑" w:cs="微软雅黑" w:hint="eastAsia"/>
          <w:szCs w:val="21"/>
        </w:rPr>
        <w:t>市秀洲区</w:t>
      </w:r>
      <w:proofErr w:type="gramEnd"/>
      <w:r w:rsidRPr="003852A6">
        <w:rPr>
          <w:rFonts w:ascii="微软雅黑" w:eastAsia="微软雅黑" w:hAnsi="微软雅黑" w:cs="微软雅黑" w:hint="eastAsia"/>
          <w:szCs w:val="21"/>
        </w:rPr>
        <w:t>人民政府办公室建筑工程施工安全文明管理要求</w:t>
      </w:r>
      <w:r w:rsidRPr="003852A6">
        <w:rPr>
          <w:rFonts w:ascii="微软雅黑" w:eastAsia="微软雅黑" w:hAnsi="微软雅黑" w:cs="微软雅黑" w:hint="eastAsia"/>
          <w:szCs w:val="21"/>
        </w:rPr>
        <w:cr/>
      </w:r>
      <w:r w:rsidRPr="003852A6">
        <w:rPr>
          <w:rFonts w:ascii="微软雅黑" w:eastAsia="微软雅黑" w:hAnsi="微软雅黑" w:cs="微软雅黑" w:hint="eastAsia"/>
          <w:szCs w:val="21"/>
        </w:rPr>
        <w:cr/>
      </w:r>
    </w:p>
    <w:p w14:paraId="7673F4E7" w14:textId="77777777" w:rsidR="00B10384" w:rsidRPr="003852A6" w:rsidRDefault="00000000">
      <w:pPr>
        <w:spacing w:line="360" w:lineRule="auto"/>
        <w:rPr>
          <w:rFonts w:ascii="微软雅黑" w:eastAsia="微软雅黑" w:hAnsi="微软雅黑" w:cs="微软雅黑" w:hint="eastAsia"/>
          <w:b/>
          <w:bCs/>
          <w:szCs w:val="21"/>
        </w:rPr>
      </w:pPr>
      <w:r w:rsidRPr="003852A6">
        <w:rPr>
          <w:rFonts w:ascii="微软雅黑" w:eastAsia="微软雅黑" w:hAnsi="微软雅黑" w:cs="微软雅黑" w:hint="eastAsia"/>
          <w:b/>
          <w:bCs/>
          <w:szCs w:val="21"/>
        </w:rPr>
        <w:lastRenderedPageBreak/>
        <w:t>附件1：</w:t>
      </w:r>
    </w:p>
    <w:p w14:paraId="5987324F"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26"/>
        <w:gridCol w:w="1594"/>
        <w:gridCol w:w="1906"/>
        <w:gridCol w:w="1412"/>
        <w:gridCol w:w="1359"/>
        <w:gridCol w:w="1560"/>
        <w:gridCol w:w="1519"/>
        <w:gridCol w:w="1537"/>
        <w:gridCol w:w="1013"/>
        <w:gridCol w:w="1175"/>
      </w:tblGrid>
      <w:tr w:rsidR="00B10384" w:rsidRPr="003852A6" w14:paraId="5209492A" w14:textId="77777777">
        <w:tc>
          <w:tcPr>
            <w:tcW w:w="1526" w:type="dxa"/>
            <w:tcBorders>
              <w:top w:val="single" w:sz="12" w:space="0" w:color="auto"/>
              <w:bottom w:val="double" w:sz="6" w:space="0" w:color="auto"/>
            </w:tcBorders>
            <w:vAlign w:val="center"/>
          </w:tcPr>
          <w:p w14:paraId="32A1EC39"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单位工程名称</w:t>
            </w:r>
          </w:p>
        </w:tc>
        <w:tc>
          <w:tcPr>
            <w:tcW w:w="1594" w:type="dxa"/>
            <w:tcBorders>
              <w:top w:val="single" w:sz="12" w:space="0" w:color="auto"/>
              <w:bottom w:val="double" w:sz="6" w:space="0" w:color="auto"/>
            </w:tcBorders>
            <w:vAlign w:val="center"/>
          </w:tcPr>
          <w:p w14:paraId="08F0134A"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建设规模</w:t>
            </w:r>
          </w:p>
        </w:tc>
        <w:tc>
          <w:tcPr>
            <w:tcW w:w="1906" w:type="dxa"/>
            <w:tcBorders>
              <w:top w:val="single" w:sz="12" w:space="0" w:color="auto"/>
              <w:bottom w:val="double" w:sz="6" w:space="0" w:color="auto"/>
            </w:tcBorders>
            <w:vAlign w:val="center"/>
          </w:tcPr>
          <w:p w14:paraId="7D20A36B"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建筑面积(平方米)</w:t>
            </w:r>
          </w:p>
        </w:tc>
        <w:tc>
          <w:tcPr>
            <w:tcW w:w="1412" w:type="dxa"/>
            <w:tcBorders>
              <w:top w:val="single" w:sz="12" w:space="0" w:color="auto"/>
              <w:bottom w:val="double" w:sz="6" w:space="0" w:color="auto"/>
            </w:tcBorders>
            <w:vAlign w:val="center"/>
          </w:tcPr>
          <w:p w14:paraId="682A4025"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结构形式</w:t>
            </w:r>
          </w:p>
        </w:tc>
        <w:tc>
          <w:tcPr>
            <w:tcW w:w="1359" w:type="dxa"/>
            <w:tcBorders>
              <w:top w:val="single" w:sz="12" w:space="0" w:color="auto"/>
              <w:bottom w:val="double" w:sz="6" w:space="0" w:color="auto"/>
            </w:tcBorders>
            <w:vAlign w:val="center"/>
          </w:tcPr>
          <w:p w14:paraId="37EBCA72"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层数</w:t>
            </w:r>
          </w:p>
        </w:tc>
        <w:tc>
          <w:tcPr>
            <w:tcW w:w="1560" w:type="dxa"/>
            <w:tcBorders>
              <w:top w:val="single" w:sz="12" w:space="0" w:color="auto"/>
              <w:bottom w:val="double" w:sz="6" w:space="0" w:color="auto"/>
            </w:tcBorders>
            <w:vAlign w:val="center"/>
          </w:tcPr>
          <w:p w14:paraId="6BC24CAE"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生产能力</w:t>
            </w:r>
          </w:p>
        </w:tc>
        <w:tc>
          <w:tcPr>
            <w:tcW w:w="1519" w:type="dxa"/>
            <w:tcBorders>
              <w:top w:val="single" w:sz="12" w:space="0" w:color="auto"/>
              <w:bottom w:val="double" w:sz="6" w:space="0" w:color="auto"/>
            </w:tcBorders>
            <w:vAlign w:val="center"/>
          </w:tcPr>
          <w:p w14:paraId="1804A42D"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设备安装内容</w:t>
            </w:r>
          </w:p>
        </w:tc>
        <w:tc>
          <w:tcPr>
            <w:tcW w:w="1537" w:type="dxa"/>
            <w:tcBorders>
              <w:top w:val="single" w:sz="12" w:space="0" w:color="auto"/>
              <w:bottom w:val="double" w:sz="6" w:space="0" w:color="auto"/>
            </w:tcBorders>
            <w:vAlign w:val="center"/>
          </w:tcPr>
          <w:p w14:paraId="051B1AA8"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合同价格（元）</w:t>
            </w:r>
          </w:p>
        </w:tc>
        <w:tc>
          <w:tcPr>
            <w:tcW w:w="1013" w:type="dxa"/>
            <w:tcBorders>
              <w:top w:val="single" w:sz="12" w:space="0" w:color="auto"/>
              <w:bottom w:val="double" w:sz="6" w:space="0" w:color="auto"/>
            </w:tcBorders>
            <w:vAlign w:val="center"/>
          </w:tcPr>
          <w:p w14:paraId="7BDA5D5E"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开工日期</w:t>
            </w:r>
          </w:p>
        </w:tc>
        <w:tc>
          <w:tcPr>
            <w:tcW w:w="1175" w:type="dxa"/>
            <w:tcBorders>
              <w:top w:val="single" w:sz="12" w:space="0" w:color="auto"/>
              <w:bottom w:val="double" w:sz="6" w:space="0" w:color="auto"/>
            </w:tcBorders>
            <w:vAlign w:val="center"/>
          </w:tcPr>
          <w:p w14:paraId="033CE426"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竣工日期</w:t>
            </w:r>
          </w:p>
        </w:tc>
      </w:tr>
      <w:tr w:rsidR="00B10384" w:rsidRPr="003852A6" w14:paraId="58C8006D" w14:textId="77777777">
        <w:trPr>
          <w:trHeight w:val="567"/>
        </w:trPr>
        <w:tc>
          <w:tcPr>
            <w:tcW w:w="1526" w:type="dxa"/>
            <w:tcBorders>
              <w:top w:val="double" w:sz="6" w:space="0" w:color="auto"/>
              <w:bottom w:val="single" w:sz="6" w:space="0" w:color="auto"/>
            </w:tcBorders>
            <w:vAlign w:val="center"/>
          </w:tcPr>
          <w:p w14:paraId="4948B56A" w14:textId="77777777" w:rsidR="00B10384" w:rsidRPr="003852A6" w:rsidRDefault="00B10384">
            <w:pPr>
              <w:spacing w:line="360" w:lineRule="auto"/>
              <w:rPr>
                <w:rFonts w:ascii="微软雅黑" w:eastAsia="微软雅黑" w:hAnsi="微软雅黑" w:cs="微软雅黑" w:hint="eastAsia"/>
                <w:szCs w:val="21"/>
              </w:rPr>
            </w:pPr>
          </w:p>
        </w:tc>
        <w:tc>
          <w:tcPr>
            <w:tcW w:w="1594" w:type="dxa"/>
            <w:tcBorders>
              <w:top w:val="double" w:sz="6" w:space="0" w:color="auto"/>
              <w:bottom w:val="single" w:sz="6" w:space="0" w:color="auto"/>
            </w:tcBorders>
            <w:vAlign w:val="center"/>
          </w:tcPr>
          <w:p w14:paraId="0564763C" w14:textId="77777777" w:rsidR="00B10384" w:rsidRPr="003852A6" w:rsidRDefault="00B10384">
            <w:pPr>
              <w:spacing w:line="360" w:lineRule="auto"/>
              <w:rPr>
                <w:rFonts w:ascii="微软雅黑" w:eastAsia="微软雅黑" w:hAnsi="微软雅黑" w:cs="微软雅黑" w:hint="eastAsia"/>
                <w:szCs w:val="21"/>
              </w:rPr>
            </w:pPr>
          </w:p>
        </w:tc>
        <w:tc>
          <w:tcPr>
            <w:tcW w:w="1906" w:type="dxa"/>
            <w:tcBorders>
              <w:top w:val="double" w:sz="6" w:space="0" w:color="auto"/>
              <w:bottom w:val="single" w:sz="6" w:space="0" w:color="auto"/>
            </w:tcBorders>
            <w:vAlign w:val="center"/>
          </w:tcPr>
          <w:p w14:paraId="7A187D49" w14:textId="77777777" w:rsidR="00B10384" w:rsidRPr="003852A6" w:rsidRDefault="00B10384">
            <w:pPr>
              <w:spacing w:line="360" w:lineRule="auto"/>
              <w:rPr>
                <w:rFonts w:ascii="微软雅黑" w:eastAsia="微软雅黑" w:hAnsi="微软雅黑" w:cs="微软雅黑" w:hint="eastAsia"/>
                <w:szCs w:val="21"/>
              </w:rPr>
            </w:pPr>
          </w:p>
        </w:tc>
        <w:tc>
          <w:tcPr>
            <w:tcW w:w="1412" w:type="dxa"/>
            <w:tcBorders>
              <w:top w:val="double" w:sz="6" w:space="0" w:color="auto"/>
              <w:bottom w:val="single" w:sz="6" w:space="0" w:color="auto"/>
            </w:tcBorders>
            <w:vAlign w:val="center"/>
          </w:tcPr>
          <w:p w14:paraId="188B6124" w14:textId="77777777" w:rsidR="00B10384" w:rsidRPr="003852A6" w:rsidRDefault="00B10384">
            <w:pPr>
              <w:spacing w:line="360" w:lineRule="auto"/>
              <w:rPr>
                <w:rFonts w:ascii="微软雅黑" w:eastAsia="微软雅黑" w:hAnsi="微软雅黑" w:cs="微软雅黑" w:hint="eastAsia"/>
                <w:szCs w:val="21"/>
              </w:rPr>
            </w:pPr>
          </w:p>
        </w:tc>
        <w:tc>
          <w:tcPr>
            <w:tcW w:w="1359" w:type="dxa"/>
            <w:tcBorders>
              <w:top w:val="double" w:sz="6" w:space="0" w:color="auto"/>
              <w:bottom w:val="single" w:sz="6" w:space="0" w:color="auto"/>
            </w:tcBorders>
            <w:vAlign w:val="center"/>
          </w:tcPr>
          <w:p w14:paraId="361A733A" w14:textId="77777777" w:rsidR="00B10384" w:rsidRPr="003852A6" w:rsidRDefault="00B10384">
            <w:pPr>
              <w:spacing w:line="360" w:lineRule="auto"/>
              <w:rPr>
                <w:rFonts w:ascii="微软雅黑" w:eastAsia="微软雅黑" w:hAnsi="微软雅黑" w:cs="微软雅黑" w:hint="eastAsia"/>
                <w:szCs w:val="21"/>
              </w:rPr>
            </w:pPr>
          </w:p>
        </w:tc>
        <w:tc>
          <w:tcPr>
            <w:tcW w:w="1560" w:type="dxa"/>
            <w:tcBorders>
              <w:top w:val="double" w:sz="6" w:space="0" w:color="auto"/>
              <w:bottom w:val="single" w:sz="6" w:space="0" w:color="auto"/>
            </w:tcBorders>
            <w:vAlign w:val="center"/>
          </w:tcPr>
          <w:p w14:paraId="2FC3470C" w14:textId="77777777" w:rsidR="00B10384" w:rsidRPr="003852A6" w:rsidRDefault="00B10384">
            <w:pPr>
              <w:spacing w:line="360" w:lineRule="auto"/>
              <w:rPr>
                <w:rFonts w:ascii="微软雅黑" w:eastAsia="微软雅黑" w:hAnsi="微软雅黑" w:cs="微软雅黑" w:hint="eastAsia"/>
                <w:szCs w:val="21"/>
              </w:rPr>
            </w:pPr>
          </w:p>
        </w:tc>
        <w:tc>
          <w:tcPr>
            <w:tcW w:w="1519" w:type="dxa"/>
            <w:tcBorders>
              <w:top w:val="double" w:sz="6" w:space="0" w:color="auto"/>
              <w:bottom w:val="single" w:sz="6" w:space="0" w:color="auto"/>
            </w:tcBorders>
            <w:vAlign w:val="center"/>
          </w:tcPr>
          <w:p w14:paraId="71895C11" w14:textId="77777777" w:rsidR="00B10384" w:rsidRPr="003852A6" w:rsidRDefault="00B10384">
            <w:pPr>
              <w:spacing w:line="360" w:lineRule="auto"/>
              <w:rPr>
                <w:rFonts w:ascii="微软雅黑" w:eastAsia="微软雅黑" w:hAnsi="微软雅黑" w:cs="微软雅黑" w:hint="eastAsia"/>
                <w:szCs w:val="21"/>
              </w:rPr>
            </w:pPr>
          </w:p>
        </w:tc>
        <w:tc>
          <w:tcPr>
            <w:tcW w:w="1537" w:type="dxa"/>
            <w:tcBorders>
              <w:top w:val="double" w:sz="6" w:space="0" w:color="auto"/>
              <w:bottom w:val="single" w:sz="6" w:space="0" w:color="auto"/>
            </w:tcBorders>
            <w:vAlign w:val="center"/>
          </w:tcPr>
          <w:p w14:paraId="3D9DE7AB" w14:textId="77777777" w:rsidR="00B10384" w:rsidRPr="003852A6" w:rsidRDefault="00B10384">
            <w:pPr>
              <w:spacing w:line="360" w:lineRule="auto"/>
              <w:rPr>
                <w:rFonts w:ascii="微软雅黑" w:eastAsia="微软雅黑" w:hAnsi="微软雅黑" w:cs="微软雅黑" w:hint="eastAsia"/>
                <w:szCs w:val="21"/>
              </w:rPr>
            </w:pPr>
          </w:p>
        </w:tc>
        <w:tc>
          <w:tcPr>
            <w:tcW w:w="1013" w:type="dxa"/>
            <w:tcBorders>
              <w:top w:val="double" w:sz="6" w:space="0" w:color="auto"/>
              <w:bottom w:val="single" w:sz="6" w:space="0" w:color="auto"/>
            </w:tcBorders>
            <w:vAlign w:val="center"/>
          </w:tcPr>
          <w:p w14:paraId="6DCD6FBF" w14:textId="77777777" w:rsidR="00B10384" w:rsidRPr="003852A6" w:rsidRDefault="00B10384">
            <w:pPr>
              <w:spacing w:line="360" w:lineRule="auto"/>
              <w:rPr>
                <w:rFonts w:ascii="微软雅黑" w:eastAsia="微软雅黑" w:hAnsi="微软雅黑" w:cs="微软雅黑" w:hint="eastAsia"/>
                <w:szCs w:val="21"/>
              </w:rPr>
            </w:pPr>
          </w:p>
        </w:tc>
        <w:tc>
          <w:tcPr>
            <w:tcW w:w="1175" w:type="dxa"/>
            <w:tcBorders>
              <w:top w:val="double" w:sz="6" w:space="0" w:color="auto"/>
              <w:bottom w:val="single" w:sz="6" w:space="0" w:color="auto"/>
            </w:tcBorders>
            <w:vAlign w:val="center"/>
          </w:tcPr>
          <w:p w14:paraId="7D44F06A"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64702FFC" w14:textId="77777777">
        <w:trPr>
          <w:trHeight w:val="567"/>
        </w:trPr>
        <w:tc>
          <w:tcPr>
            <w:tcW w:w="1526" w:type="dxa"/>
            <w:tcBorders>
              <w:top w:val="nil"/>
            </w:tcBorders>
            <w:vAlign w:val="center"/>
          </w:tcPr>
          <w:p w14:paraId="0BC5416C" w14:textId="77777777" w:rsidR="00B10384" w:rsidRPr="003852A6" w:rsidRDefault="00B10384">
            <w:pPr>
              <w:spacing w:line="360" w:lineRule="auto"/>
              <w:rPr>
                <w:rFonts w:ascii="微软雅黑" w:eastAsia="微软雅黑" w:hAnsi="微软雅黑" w:cs="微软雅黑" w:hint="eastAsia"/>
                <w:szCs w:val="21"/>
              </w:rPr>
            </w:pPr>
          </w:p>
        </w:tc>
        <w:tc>
          <w:tcPr>
            <w:tcW w:w="1594" w:type="dxa"/>
            <w:tcBorders>
              <w:top w:val="nil"/>
            </w:tcBorders>
            <w:vAlign w:val="center"/>
          </w:tcPr>
          <w:p w14:paraId="296B8E53" w14:textId="77777777" w:rsidR="00B10384" w:rsidRPr="003852A6" w:rsidRDefault="00B10384">
            <w:pPr>
              <w:spacing w:line="360" w:lineRule="auto"/>
              <w:rPr>
                <w:rFonts w:ascii="微软雅黑" w:eastAsia="微软雅黑" w:hAnsi="微软雅黑" w:cs="微软雅黑" w:hint="eastAsia"/>
                <w:szCs w:val="21"/>
              </w:rPr>
            </w:pPr>
          </w:p>
        </w:tc>
        <w:tc>
          <w:tcPr>
            <w:tcW w:w="1906" w:type="dxa"/>
            <w:tcBorders>
              <w:top w:val="nil"/>
            </w:tcBorders>
            <w:vAlign w:val="center"/>
          </w:tcPr>
          <w:p w14:paraId="1E3FC193" w14:textId="77777777" w:rsidR="00B10384" w:rsidRPr="003852A6" w:rsidRDefault="00B10384">
            <w:pPr>
              <w:spacing w:line="360" w:lineRule="auto"/>
              <w:rPr>
                <w:rFonts w:ascii="微软雅黑" w:eastAsia="微软雅黑" w:hAnsi="微软雅黑" w:cs="微软雅黑" w:hint="eastAsia"/>
                <w:szCs w:val="21"/>
              </w:rPr>
            </w:pPr>
          </w:p>
        </w:tc>
        <w:tc>
          <w:tcPr>
            <w:tcW w:w="1412" w:type="dxa"/>
            <w:tcBorders>
              <w:top w:val="nil"/>
            </w:tcBorders>
            <w:vAlign w:val="center"/>
          </w:tcPr>
          <w:p w14:paraId="0EF1D974" w14:textId="77777777" w:rsidR="00B10384" w:rsidRPr="003852A6" w:rsidRDefault="00B10384">
            <w:pPr>
              <w:spacing w:line="360" w:lineRule="auto"/>
              <w:rPr>
                <w:rFonts w:ascii="微软雅黑" w:eastAsia="微软雅黑" w:hAnsi="微软雅黑" w:cs="微软雅黑" w:hint="eastAsia"/>
                <w:szCs w:val="21"/>
              </w:rPr>
            </w:pPr>
          </w:p>
        </w:tc>
        <w:tc>
          <w:tcPr>
            <w:tcW w:w="1359" w:type="dxa"/>
            <w:tcBorders>
              <w:top w:val="nil"/>
            </w:tcBorders>
            <w:vAlign w:val="center"/>
          </w:tcPr>
          <w:p w14:paraId="6F3001B1" w14:textId="77777777" w:rsidR="00B10384" w:rsidRPr="003852A6" w:rsidRDefault="00B10384">
            <w:pPr>
              <w:spacing w:line="360" w:lineRule="auto"/>
              <w:rPr>
                <w:rFonts w:ascii="微软雅黑" w:eastAsia="微软雅黑" w:hAnsi="微软雅黑" w:cs="微软雅黑" w:hint="eastAsia"/>
                <w:szCs w:val="21"/>
              </w:rPr>
            </w:pPr>
          </w:p>
        </w:tc>
        <w:tc>
          <w:tcPr>
            <w:tcW w:w="1560" w:type="dxa"/>
            <w:tcBorders>
              <w:top w:val="nil"/>
            </w:tcBorders>
            <w:vAlign w:val="center"/>
          </w:tcPr>
          <w:p w14:paraId="1FBDD93D" w14:textId="77777777" w:rsidR="00B10384" w:rsidRPr="003852A6" w:rsidRDefault="00B10384">
            <w:pPr>
              <w:spacing w:line="360" w:lineRule="auto"/>
              <w:rPr>
                <w:rFonts w:ascii="微软雅黑" w:eastAsia="微软雅黑" w:hAnsi="微软雅黑" w:cs="微软雅黑" w:hint="eastAsia"/>
                <w:szCs w:val="21"/>
              </w:rPr>
            </w:pPr>
          </w:p>
        </w:tc>
        <w:tc>
          <w:tcPr>
            <w:tcW w:w="1519" w:type="dxa"/>
            <w:tcBorders>
              <w:top w:val="nil"/>
            </w:tcBorders>
            <w:vAlign w:val="center"/>
          </w:tcPr>
          <w:p w14:paraId="5143CF67" w14:textId="77777777" w:rsidR="00B10384" w:rsidRPr="003852A6" w:rsidRDefault="00B10384">
            <w:pPr>
              <w:spacing w:line="360" w:lineRule="auto"/>
              <w:rPr>
                <w:rFonts w:ascii="微软雅黑" w:eastAsia="微软雅黑" w:hAnsi="微软雅黑" w:cs="微软雅黑" w:hint="eastAsia"/>
                <w:szCs w:val="21"/>
              </w:rPr>
            </w:pPr>
          </w:p>
        </w:tc>
        <w:tc>
          <w:tcPr>
            <w:tcW w:w="1537" w:type="dxa"/>
            <w:tcBorders>
              <w:top w:val="nil"/>
            </w:tcBorders>
            <w:vAlign w:val="center"/>
          </w:tcPr>
          <w:p w14:paraId="31787EE1" w14:textId="77777777" w:rsidR="00B10384" w:rsidRPr="003852A6" w:rsidRDefault="00B10384">
            <w:pPr>
              <w:spacing w:line="360" w:lineRule="auto"/>
              <w:rPr>
                <w:rFonts w:ascii="微软雅黑" w:eastAsia="微软雅黑" w:hAnsi="微软雅黑" w:cs="微软雅黑" w:hint="eastAsia"/>
                <w:szCs w:val="21"/>
              </w:rPr>
            </w:pPr>
          </w:p>
        </w:tc>
        <w:tc>
          <w:tcPr>
            <w:tcW w:w="1013" w:type="dxa"/>
            <w:tcBorders>
              <w:top w:val="nil"/>
            </w:tcBorders>
            <w:vAlign w:val="center"/>
          </w:tcPr>
          <w:p w14:paraId="76A85D1E" w14:textId="77777777" w:rsidR="00B10384" w:rsidRPr="003852A6" w:rsidRDefault="00B10384">
            <w:pPr>
              <w:spacing w:line="360" w:lineRule="auto"/>
              <w:rPr>
                <w:rFonts w:ascii="微软雅黑" w:eastAsia="微软雅黑" w:hAnsi="微软雅黑" w:cs="微软雅黑" w:hint="eastAsia"/>
                <w:szCs w:val="21"/>
              </w:rPr>
            </w:pPr>
          </w:p>
        </w:tc>
        <w:tc>
          <w:tcPr>
            <w:tcW w:w="1175" w:type="dxa"/>
            <w:tcBorders>
              <w:top w:val="nil"/>
            </w:tcBorders>
            <w:vAlign w:val="center"/>
          </w:tcPr>
          <w:p w14:paraId="340950DE"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E8E85E8" w14:textId="77777777">
        <w:trPr>
          <w:trHeight w:val="567"/>
        </w:trPr>
        <w:tc>
          <w:tcPr>
            <w:tcW w:w="1526" w:type="dxa"/>
            <w:tcBorders>
              <w:top w:val="nil"/>
            </w:tcBorders>
            <w:vAlign w:val="center"/>
          </w:tcPr>
          <w:p w14:paraId="3EEDC07F" w14:textId="77777777" w:rsidR="00B10384" w:rsidRPr="003852A6" w:rsidRDefault="00B10384">
            <w:pPr>
              <w:spacing w:line="360" w:lineRule="auto"/>
              <w:rPr>
                <w:rFonts w:ascii="微软雅黑" w:eastAsia="微软雅黑" w:hAnsi="微软雅黑" w:cs="微软雅黑" w:hint="eastAsia"/>
                <w:szCs w:val="21"/>
              </w:rPr>
            </w:pPr>
          </w:p>
        </w:tc>
        <w:tc>
          <w:tcPr>
            <w:tcW w:w="1594" w:type="dxa"/>
            <w:tcBorders>
              <w:top w:val="nil"/>
            </w:tcBorders>
            <w:vAlign w:val="center"/>
          </w:tcPr>
          <w:p w14:paraId="41FE9BD5" w14:textId="77777777" w:rsidR="00B10384" w:rsidRPr="003852A6" w:rsidRDefault="00B10384">
            <w:pPr>
              <w:spacing w:line="360" w:lineRule="auto"/>
              <w:rPr>
                <w:rFonts w:ascii="微软雅黑" w:eastAsia="微软雅黑" w:hAnsi="微软雅黑" w:cs="微软雅黑" w:hint="eastAsia"/>
                <w:szCs w:val="21"/>
              </w:rPr>
            </w:pPr>
          </w:p>
        </w:tc>
        <w:tc>
          <w:tcPr>
            <w:tcW w:w="1906" w:type="dxa"/>
            <w:tcBorders>
              <w:top w:val="nil"/>
            </w:tcBorders>
            <w:vAlign w:val="center"/>
          </w:tcPr>
          <w:p w14:paraId="5FAD1018" w14:textId="77777777" w:rsidR="00B10384" w:rsidRPr="003852A6" w:rsidRDefault="00B10384">
            <w:pPr>
              <w:spacing w:line="360" w:lineRule="auto"/>
              <w:rPr>
                <w:rFonts w:ascii="微软雅黑" w:eastAsia="微软雅黑" w:hAnsi="微软雅黑" w:cs="微软雅黑" w:hint="eastAsia"/>
                <w:szCs w:val="21"/>
              </w:rPr>
            </w:pPr>
          </w:p>
        </w:tc>
        <w:tc>
          <w:tcPr>
            <w:tcW w:w="1412" w:type="dxa"/>
            <w:tcBorders>
              <w:top w:val="nil"/>
            </w:tcBorders>
            <w:vAlign w:val="center"/>
          </w:tcPr>
          <w:p w14:paraId="0D4F6122" w14:textId="77777777" w:rsidR="00B10384" w:rsidRPr="003852A6" w:rsidRDefault="00B10384">
            <w:pPr>
              <w:spacing w:line="360" w:lineRule="auto"/>
              <w:rPr>
                <w:rFonts w:ascii="微软雅黑" w:eastAsia="微软雅黑" w:hAnsi="微软雅黑" w:cs="微软雅黑" w:hint="eastAsia"/>
                <w:szCs w:val="21"/>
              </w:rPr>
            </w:pPr>
          </w:p>
        </w:tc>
        <w:tc>
          <w:tcPr>
            <w:tcW w:w="1359" w:type="dxa"/>
            <w:tcBorders>
              <w:top w:val="nil"/>
            </w:tcBorders>
            <w:vAlign w:val="center"/>
          </w:tcPr>
          <w:p w14:paraId="394E04DB" w14:textId="77777777" w:rsidR="00B10384" w:rsidRPr="003852A6" w:rsidRDefault="00B10384">
            <w:pPr>
              <w:spacing w:line="360" w:lineRule="auto"/>
              <w:rPr>
                <w:rFonts w:ascii="微软雅黑" w:eastAsia="微软雅黑" w:hAnsi="微软雅黑" w:cs="微软雅黑" w:hint="eastAsia"/>
                <w:szCs w:val="21"/>
              </w:rPr>
            </w:pPr>
          </w:p>
        </w:tc>
        <w:tc>
          <w:tcPr>
            <w:tcW w:w="1560" w:type="dxa"/>
            <w:tcBorders>
              <w:top w:val="nil"/>
            </w:tcBorders>
            <w:vAlign w:val="center"/>
          </w:tcPr>
          <w:p w14:paraId="011D258C" w14:textId="77777777" w:rsidR="00B10384" w:rsidRPr="003852A6" w:rsidRDefault="00B10384">
            <w:pPr>
              <w:spacing w:line="360" w:lineRule="auto"/>
              <w:rPr>
                <w:rFonts w:ascii="微软雅黑" w:eastAsia="微软雅黑" w:hAnsi="微软雅黑" w:cs="微软雅黑" w:hint="eastAsia"/>
                <w:szCs w:val="21"/>
              </w:rPr>
            </w:pPr>
          </w:p>
        </w:tc>
        <w:tc>
          <w:tcPr>
            <w:tcW w:w="1519" w:type="dxa"/>
            <w:tcBorders>
              <w:top w:val="nil"/>
            </w:tcBorders>
            <w:vAlign w:val="center"/>
          </w:tcPr>
          <w:p w14:paraId="5636131F" w14:textId="77777777" w:rsidR="00B10384" w:rsidRPr="003852A6" w:rsidRDefault="00B10384">
            <w:pPr>
              <w:spacing w:line="360" w:lineRule="auto"/>
              <w:rPr>
                <w:rFonts w:ascii="微软雅黑" w:eastAsia="微软雅黑" w:hAnsi="微软雅黑" w:cs="微软雅黑" w:hint="eastAsia"/>
                <w:szCs w:val="21"/>
              </w:rPr>
            </w:pPr>
          </w:p>
        </w:tc>
        <w:tc>
          <w:tcPr>
            <w:tcW w:w="1537" w:type="dxa"/>
            <w:tcBorders>
              <w:top w:val="nil"/>
            </w:tcBorders>
            <w:vAlign w:val="center"/>
          </w:tcPr>
          <w:p w14:paraId="73886CFE" w14:textId="77777777" w:rsidR="00B10384" w:rsidRPr="003852A6" w:rsidRDefault="00B10384">
            <w:pPr>
              <w:spacing w:line="360" w:lineRule="auto"/>
              <w:rPr>
                <w:rFonts w:ascii="微软雅黑" w:eastAsia="微软雅黑" w:hAnsi="微软雅黑" w:cs="微软雅黑" w:hint="eastAsia"/>
                <w:szCs w:val="21"/>
              </w:rPr>
            </w:pPr>
          </w:p>
        </w:tc>
        <w:tc>
          <w:tcPr>
            <w:tcW w:w="1013" w:type="dxa"/>
            <w:tcBorders>
              <w:top w:val="nil"/>
            </w:tcBorders>
            <w:vAlign w:val="center"/>
          </w:tcPr>
          <w:p w14:paraId="53CA44AF" w14:textId="77777777" w:rsidR="00B10384" w:rsidRPr="003852A6" w:rsidRDefault="00B10384">
            <w:pPr>
              <w:spacing w:line="360" w:lineRule="auto"/>
              <w:rPr>
                <w:rFonts w:ascii="微软雅黑" w:eastAsia="微软雅黑" w:hAnsi="微软雅黑" w:cs="微软雅黑" w:hint="eastAsia"/>
                <w:szCs w:val="21"/>
              </w:rPr>
            </w:pPr>
          </w:p>
        </w:tc>
        <w:tc>
          <w:tcPr>
            <w:tcW w:w="1175" w:type="dxa"/>
            <w:tcBorders>
              <w:top w:val="nil"/>
            </w:tcBorders>
            <w:vAlign w:val="center"/>
          </w:tcPr>
          <w:p w14:paraId="11B9C385"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1D2D86A" w14:textId="77777777">
        <w:trPr>
          <w:trHeight w:val="567"/>
        </w:trPr>
        <w:tc>
          <w:tcPr>
            <w:tcW w:w="1526" w:type="dxa"/>
            <w:vAlign w:val="center"/>
          </w:tcPr>
          <w:p w14:paraId="5CB3DEC9" w14:textId="77777777" w:rsidR="00B10384" w:rsidRPr="003852A6" w:rsidRDefault="00B10384">
            <w:pPr>
              <w:spacing w:line="360" w:lineRule="auto"/>
              <w:rPr>
                <w:rFonts w:ascii="微软雅黑" w:eastAsia="微软雅黑" w:hAnsi="微软雅黑" w:cs="微软雅黑" w:hint="eastAsia"/>
                <w:szCs w:val="21"/>
              </w:rPr>
            </w:pPr>
          </w:p>
        </w:tc>
        <w:tc>
          <w:tcPr>
            <w:tcW w:w="1594" w:type="dxa"/>
            <w:vAlign w:val="center"/>
          </w:tcPr>
          <w:p w14:paraId="7B76A620" w14:textId="77777777" w:rsidR="00B10384" w:rsidRPr="003852A6" w:rsidRDefault="00B10384">
            <w:pPr>
              <w:spacing w:line="360" w:lineRule="auto"/>
              <w:rPr>
                <w:rFonts w:ascii="微软雅黑" w:eastAsia="微软雅黑" w:hAnsi="微软雅黑" w:cs="微软雅黑" w:hint="eastAsia"/>
                <w:szCs w:val="21"/>
              </w:rPr>
            </w:pPr>
          </w:p>
        </w:tc>
        <w:tc>
          <w:tcPr>
            <w:tcW w:w="1906" w:type="dxa"/>
            <w:vAlign w:val="center"/>
          </w:tcPr>
          <w:p w14:paraId="11D0030D" w14:textId="77777777" w:rsidR="00B10384" w:rsidRPr="003852A6" w:rsidRDefault="00B10384">
            <w:pPr>
              <w:spacing w:line="360" w:lineRule="auto"/>
              <w:rPr>
                <w:rFonts w:ascii="微软雅黑" w:eastAsia="微软雅黑" w:hAnsi="微软雅黑" w:cs="微软雅黑" w:hint="eastAsia"/>
                <w:szCs w:val="21"/>
              </w:rPr>
            </w:pPr>
          </w:p>
        </w:tc>
        <w:tc>
          <w:tcPr>
            <w:tcW w:w="1412" w:type="dxa"/>
            <w:vAlign w:val="center"/>
          </w:tcPr>
          <w:p w14:paraId="7411D313" w14:textId="77777777" w:rsidR="00B10384" w:rsidRPr="003852A6" w:rsidRDefault="00B10384">
            <w:pPr>
              <w:spacing w:line="360" w:lineRule="auto"/>
              <w:rPr>
                <w:rFonts w:ascii="微软雅黑" w:eastAsia="微软雅黑" w:hAnsi="微软雅黑" w:cs="微软雅黑" w:hint="eastAsia"/>
                <w:szCs w:val="21"/>
              </w:rPr>
            </w:pPr>
          </w:p>
        </w:tc>
        <w:tc>
          <w:tcPr>
            <w:tcW w:w="1359" w:type="dxa"/>
            <w:vAlign w:val="center"/>
          </w:tcPr>
          <w:p w14:paraId="6ADB796F" w14:textId="77777777" w:rsidR="00B10384" w:rsidRPr="003852A6" w:rsidRDefault="00B10384">
            <w:pPr>
              <w:spacing w:line="360" w:lineRule="auto"/>
              <w:rPr>
                <w:rFonts w:ascii="微软雅黑" w:eastAsia="微软雅黑" w:hAnsi="微软雅黑" w:cs="微软雅黑" w:hint="eastAsia"/>
                <w:szCs w:val="21"/>
              </w:rPr>
            </w:pPr>
          </w:p>
        </w:tc>
        <w:tc>
          <w:tcPr>
            <w:tcW w:w="1560" w:type="dxa"/>
            <w:vAlign w:val="center"/>
          </w:tcPr>
          <w:p w14:paraId="00CE8925" w14:textId="77777777" w:rsidR="00B10384" w:rsidRPr="003852A6" w:rsidRDefault="00B10384">
            <w:pPr>
              <w:spacing w:line="360" w:lineRule="auto"/>
              <w:rPr>
                <w:rFonts w:ascii="微软雅黑" w:eastAsia="微软雅黑" w:hAnsi="微软雅黑" w:cs="微软雅黑" w:hint="eastAsia"/>
                <w:szCs w:val="21"/>
              </w:rPr>
            </w:pPr>
          </w:p>
        </w:tc>
        <w:tc>
          <w:tcPr>
            <w:tcW w:w="1519" w:type="dxa"/>
            <w:vAlign w:val="center"/>
          </w:tcPr>
          <w:p w14:paraId="0E7000A0" w14:textId="77777777" w:rsidR="00B10384" w:rsidRPr="003852A6" w:rsidRDefault="00B10384">
            <w:pPr>
              <w:spacing w:line="360" w:lineRule="auto"/>
              <w:rPr>
                <w:rFonts w:ascii="微软雅黑" w:eastAsia="微软雅黑" w:hAnsi="微软雅黑" w:cs="微软雅黑" w:hint="eastAsia"/>
                <w:szCs w:val="21"/>
              </w:rPr>
            </w:pPr>
          </w:p>
        </w:tc>
        <w:tc>
          <w:tcPr>
            <w:tcW w:w="1537" w:type="dxa"/>
            <w:vAlign w:val="center"/>
          </w:tcPr>
          <w:p w14:paraId="79D4A5BB" w14:textId="77777777" w:rsidR="00B10384" w:rsidRPr="003852A6" w:rsidRDefault="00B10384">
            <w:pPr>
              <w:spacing w:line="360" w:lineRule="auto"/>
              <w:rPr>
                <w:rFonts w:ascii="微软雅黑" w:eastAsia="微软雅黑" w:hAnsi="微软雅黑" w:cs="微软雅黑" w:hint="eastAsia"/>
                <w:szCs w:val="21"/>
              </w:rPr>
            </w:pPr>
          </w:p>
        </w:tc>
        <w:tc>
          <w:tcPr>
            <w:tcW w:w="1013" w:type="dxa"/>
            <w:vAlign w:val="center"/>
          </w:tcPr>
          <w:p w14:paraId="6DE6F7B2" w14:textId="77777777" w:rsidR="00B10384" w:rsidRPr="003852A6" w:rsidRDefault="00B10384">
            <w:pPr>
              <w:spacing w:line="360" w:lineRule="auto"/>
              <w:rPr>
                <w:rFonts w:ascii="微软雅黑" w:eastAsia="微软雅黑" w:hAnsi="微软雅黑" w:cs="微软雅黑" w:hint="eastAsia"/>
                <w:szCs w:val="21"/>
              </w:rPr>
            </w:pPr>
          </w:p>
        </w:tc>
        <w:tc>
          <w:tcPr>
            <w:tcW w:w="1175" w:type="dxa"/>
            <w:vAlign w:val="center"/>
          </w:tcPr>
          <w:p w14:paraId="50B95A87"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7D0168E" w14:textId="77777777">
        <w:trPr>
          <w:trHeight w:val="567"/>
        </w:trPr>
        <w:tc>
          <w:tcPr>
            <w:tcW w:w="1526" w:type="dxa"/>
            <w:tcBorders>
              <w:top w:val="nil"/>
            </w:tcBorders>
            <w:vAlign w:val="center"/>
          </w:tcPr>
          <w:p w14:paraId="40C53F83" w14:textId="77777777" w:rsidR="00B10384" w:rsidRPr="003852A6" w:rsidRDefault="00B10384">
            <w:pPr>
              <w:spacing w:line="360" w:lineRule="auto"/>
              <w:rPr>
                <w:rFonts w:ascii="微软雅黑" w:eastAsia="微软雅黑" w:hAnsi="微软雅黑" w:cs="微软雅黑" w:hint="eastAsia"/>
                <w:szCs w:val="21"/>
              </w:rPr>
            </w:pPr>
          </w:p>
        </w:tc>
        <w:tc>
          <w:tcPr>
            <w:tcW w:w="1594" w:type="dxa"/>
            <w:tcBorders>
              <w:top w:val="nil"/>
            </w:tcBorders>
            <w:vAlign w:val="center"/>
          </w:tcPr>
          <w:p w14:paraId="6A2258BB" w14:textId="77777777" w:rsidR="00B10384" w:rsidRPr="003852A6" w:rsidRDefault="00B10384">
            <w:pPr>
              <w:spacing w:line="360" w:lineRule="auto"/>
              <w:rPr>
                <w:rFonts w:ascii="微软雅黑" w:eastAsia="微软雅黑" w:hAnsi="微软雅黑" w:cs="微软雅黑" w:hint="eastAsia"/>
                <w:szCs w:val="21"/>
              </w:rPr>
            </w:pPr>
          </w:p>
        </w:tc>
        <w:tc>
          <w:tcPr>
            <w:tcW w:w="1906" w:type="dxa"/>
            <w:tcBorders>
              <w:top w:val="nil"/>
            </w:tcBorders>
            <w:vAlign w:val="center"/>
          </w:tcPr>
          <w:p w14:paraId="42B2FD76" w14:textId="77777777" w:rsidR="00B10384" w:rsidRPr="003852A6" w:rsidRDefault="00B10384">
            <w:pPr>
              <w:spacing w:line="360" w:lineRule="auto"/>
              <w:rPr>
                <w:rFonts w:ascii="微软雅黑" w:eastAsia="微软雅黑" w:hAnsi="微软雅黑" w:cs="微软雅黑" w:hint="eastAsia"/>
                <w:szCs w:val="21"/>
              </w:rPr>
            </w:pPr>
          </w:p>
        </w:tc>
        <w:tc>
          <w:tcPr>
            <w:tcW w:w="1412" w:type="dxa"/>
            <w:tcBorders>
              <w:top w:val="nil"/>
            </w:tcBorders>
            <w:vAlign w:val="center"/>
          </w:tcPr>
          <w:p w14:paraId="67B2778C" w14:textId="77777777" w:rsidR="00B10384" w:rsidRPr="003852A6" w:rsidRDefault="00B10384">
            <w:pPr>
              <w:spacing w:line="360" w:lineRule="auto"/>
              <w:rPr>
                <w:rFonts w:ascii="微软雅黑" w:eastAsia="微软雅黑" w:hAnsi="微软雅黑" w:cs="微软雅黑" w:hint="eastAsia"/>
                <w:szCs w:val="21"/>
              </w:rPr>
            </w:pPr>
          </w:p>
        </w:tc>
        <w:tc>
          <w:tcPr>
            <w:tcW w:w="1359" w:type="dxa"/>
            <w:tcBorders>
              <w:top w:val="nil"/>
            </w:tcBorders>
            <w:vAlign w:val="center"/>
          </w:tcPr>
          <w:p w14:paraId="44A13457" w14:textId="77777777" w:rsidR="00B10384" w:rsidRPr="003852A6" w:rsidRDefault="00B10384">
            <w:pPr>
              <w:spacing w:line="360" w:lineRule="auto"/>
              <w:rPr>
                <w:rFonts w:ascii="微软雅黑" w:eastAsia="微软雅黑" w:hAnsi="微软雅黑" w:cs="微软雅黑" w:hint="eastAsia"/>
                <w:szCs w:val="21"/>
              </w:rPr>
            </w:pPr>
          </w:p>
        </w:tc>
        <w:tc>
          <w:tcPr>
            <w:tcW w:w="1560" w:type="dxa"/>
            <w:tcBorders>
              <w:top w:val="nil"/>
            </w:tcBorders>
            <w:vAlign w:val="center"/>
          </w:tcPr>
          <w:p w14:paraId="7761B875" w14:textId="77777777" w:rsidR="00B10384" w:rsidRPr="003852A6" w:rsidRDefault="00B10384">
            <w:pPr>
              <w:spacing w:line="360" w:lineRule="auto"/>
              <w:rPr>
                <w:rFonts w:ascii="微软雅黑" w:eastAsia="微软雅黑" w:hAnsi="微软雅黑" w:cs="微软雅黑" w:hint="eastAsia"/>
                <w:szCs w:val="21"/>
              </w:rPr>
            </w:pPr>
          </w:p>
        </w:tc>
        <w:tc>
          <w:tcPr>
            <w:tcW w:w="1519" w:type="dxa"/>
            <w:tcBorders>
              <w:top w:val="nil"/>
            </w:tcBorders>
            <w:vAlign w:val="center"/>
          </w:tcPr>
          <w:p w14:paraId="7AEE4BF3" w14:textId="77777777" w:rsidR="00B10384" w:rsidRPr="003852A6" w:rsidRDefault="00B10384">
            <w:pPr>
              <w:spacing w:line="360" w:lineRule="auto"/>
              <w:rPr>
                <w:rFonts w:ascii="微软雅黑" w:eastAsia="微软雅黑" w:hAnsi="微软雅黑" w:cs="微软雅黑" w:hint="eastAsia"/>
                <w:szCs w:val="21"/>
              </w:rPr>
            </w:pPr>
          </w:p>
        </w:tc>
        <w:tc>
          <w:tcPr>
            <w:tcW w:w="1537" w:type="dxa"/>
            <w:tcBorders>
              <w:top w:val="nil"/>
            </w:tcBorders>
            <w:vAlign w:val="center"/>
          </w:tcPr>
          <w:p w14:paraId="22E49567" w14:textId="77777777" w:rsidR="00B10384" w:rsidRPr="003852A6" w:rsidRDefault="00B10384">
            <w:pPr>
              <w:spacing w:line="360" w:lineRule="auto"/>
              <w:rPr>
                <w:rFonts w:ascii="微软雅黑" w:eastAsia="微软雅黑" w:hAnsi="微软雅黑" w:cs="微软雅黑" w:hint="eastAsia"/>
                <w:szCs w:val="21"/>
              </w:rPr>
            </w:pPr>
          </w:p>
        </w:tc>
        <w:tc>
          <w:tcPr>
            <w:tcW w:w="1013" w:type="dxa"/>
            <w:tcBorders>
              <w:top w:val="nil"/>
            </w:tcBorders>
            <w:vAlign w:val="center"/>
          </w:tcPr>
          <w:p w14:paraId="36444817" w14:textId="77777777" w:rsidR="00B10384" w:rsidRPr="003852A6" w:rsidRDefault="00B10384">
            <w:pPr>
              <w:spacing w:line="360" w:lineRule="auto"/>
              <w:rPr>
                <w:rFonts w:ascii="微软雅黑" w:eastAsia="微软雅黑" w:hAnsi="微软雅黑" w:cs="微软雅黑" w:hint="eastAsia"/>
                <w:szCs w:val="21"/>
              </w:rPr>
            </w:pPr>
          </w:p>
        </w:tc>
        <w:tc>
          <w:tcPr>
            <w:tcW w:w="1175" w:type="dxa"/>
            <w:tcBorders>
              <w:top w:val="nil"/>
            </w:tcBorders>
            <w:vAlign w:val="center"/>
          </w:tcPr>
          <w:p w14:paraId="748E729E"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38FE712D" w14:textId="77777777">
        <w:trPr>
          <w:trHeight w:val="567"/>
        </w:trPr>
        <w:tc>
          <w:tcPr>
            <w:tcW w:w="1526" w:type="dxa"/>
            <w:vAlign w:val="center"/>
          </w:tcPr>
          <w:p w14:paraId="24FE0281" w14:textId="77777777" w:rsidR="00B10384" w:rsidRPr="003852A6" w:rsidRDefault="00B10384">
            <w:pPr>
              <w:spacing w:line="360" w:lineRule="auto"/>
              <w:rPr>
                <w:rFonts w:ascii="微软雅黑" w:eastAsia="微软雅黑" w:hAnsi="微软雅黑" w:cs="微软雅黑" w:hint="eastAsia"/>
                <w:szCs w:val="21"/>
              </w:rPr>
            </w:pPr>
          </w:p>
        </w:tc>
        <w:tc>
          <w:tcPr>
            <w:tcW w:w="1594" w:type="dxa"/>
            <w:vAlign w:val="center"/>
          </w:tcPr>
          <w:p w14:paraId="3FB2DC31" w14:textId="77777777" w:rsidR="00B10384" w:rsidRPr="003852A6" w:rsidRDefault="00B10384">
            <w:pPr>
              <w:spacing w:line="360" w:lineRule="auto"/>
              <w:rPr>
                <w:rFonts w:ascii="微软雅黑" w:eastAsia="微软雅黑" w:hAnsi="微软雅黑" w:cs="微软雅黑" w:hint="eastAsia"/>
                <w:szCs w:val="21"/>
              </w:rPr>
            </w:pPr>
          </w:p>
        </w:tc>
        <w:tc>
          <w:tcPr>
            <w:tcW w:w="1906" w:type="dxa"/>
            <w:vAlign w:val="center"/>
          </w:tcPr>
          <w:p w14:paraId="4BB608A9" w14:textId="77777777" w:rsidR="00B10384" w:rsidRPr="003852A6" w:rsidRDefault="00B10384">
            <w:pPr>
              <w:spacing w:line="360" w:lineRule="auto"/>
              <w:rPr>
                <w:rFonts w:ascii="微软雅黑" w:eastAsia="微软雅黑" w:hAnsi="微软雅黑" w:cs="微软雅黑" w:hint="eastAsia"/>
                <w:szCs w:val="21"/>
              </w:rPr>
            </w:pPr>
          </w:p>
        </w:tc>
        <w:tc>
          <w:tcPr>
            <w:tcW w:w="1412" w:type="dxa"/>
            <w:vAlign w:val="center"/>
          </w:tcPr>
          <w:p w14:paraId="21771277" w14:textId="77777777" w:rsidR="00B10384" w:rsidRPr="003852A6" w:rsidRDefault="00B10384">
            <w:pPr>
              <w:spacing w:line="360" w:lineRule="auto"/>
              <w:rPr>
                <w:rFonts w:ascii="微软雅黑" w:eastAsia="微软雅黑" w:hAnsi="微软雅黑" w:cs="微软雅黑" w:hint="eastAsia"/>
                <w:szCs w:val="21"/>
              </w:rPr>
            </w:pPr>
          </w:p>
        </w:tc>
        <w:tc>
          <w:tcPr>
            <w:tcW w:w="1359" w:type="dxa"/>
            <w:vAlign w:val="center"/>
          </w:tcPr>
          <w:p w14:paraId="700C1540" w14:textId="77777777" w:rsidR="00B10384" w:rsidRPr="003852A6" w:rsidRDefault="00B10384">
            <w:pPr>
              <w:spacing w:line="360" w:lineRule="auto"/>
              <w:rPr>
                <w:rFonts w:ascii="微软雅黑" w:eastAsia="微软雅黑" w:hAnsi="微软雅黑" w:cs="微软雅黑" w:hint="eastAsia"/>
                <w:szCs w:val="21"/>
              </w:rPr>
            </w:pPr>
          </w:p>
        </w:tc>
        <w:tc>
          <w:tcPr>
            <w:tcW w:w="1560" w:type="dxa"/>
            <w:vAlign w:val="center"/>
          </w:tcPr>
          <w:p w14:paraId="1A983708" w14:textId="77777777" w:rsidR="00B10384" w:rsidRPr="003852A6" w:rsidRDefault="00B10384">
            <w:pPr>
              <w:spacing w:line="360" w:lineRule="auto"/>
              <w:rPr>
                <w:rFonts w:ascii="微软雅黑" w:eastAsia="微软雅黑" w:hAnsi="微软雅黑" w:cs="微软雅黑" w:hint="eastAsia"/>
                <w:szCs w:val="21"/>
              </w:rPr>
            </w:pPr>
          </w:p>
        </w:tc>
        <w:tc>
          <w:tcPr>
            <w:tcW w:w="1519" w:type="dxa"/>
            <w:vAlign w:val="center"/>
          </w:tcPr>
          <w:p w14:paraId="5C83EE45" w14:textId="77777777" w:rsidR="00B10384" w:rsidRPr="003852A6" w:rsidRDefault="00B10384">
            <w:pPr>
              <w:spacing w:line="360" w:lineRule="auto"/>
              <w:rPr>
                <w:rFonts w:ascii="微软雅黑" w:eastAsia="微软雅黑" w:hAnsi="微软雅黑" w:cs="微软雅黑" w:hint="eastAsia"/>
                <w:szCs w:val="21"/>
              </w:rPr>
            </w:pPr>
          </w:p>
        </w:tc>
        <w:tc>
          <w:tcPr>
            <w:tcW w:w="1537" w:type="dxa"/>
            <w:vAlign w:val="center"/>
          </w:tcPr>
          <w:p w14:paraId="4C58A807" w14:textId="77777777" w:rsidR="00B10384" w:rsidRPr="003852A6" w:rsidRDefault="00B10384">
            <w:pPr>
              <w:spacing w:line="360" w:lineRule="auto"/>
              <w:rPr>
                <w:rFonts w:ascii="微软雅黑" w:eastAsia="微软雅黑" w:hAnsi="微软雅黑" w:cs="微软雅黑" w:hint="eastAsia"/>
                <w:szCs w:val="21"/>
              </w:rPr>
            </w:pPr>
          </w:p>
        </w:tc>
        <w:tc>
          <w:tcPr>
            <w:tcW w:w="1013" w:type="dxa"/>
            <w:vAlign w:val="center"/>
          </w:tcPr>
          <w:p w14:paraId="00330204" w14:textId="77777777" w:rsidR="00B10384" w:rsidRPr="003852A6" w:rsidRDefault="00B10384">
            <w:pPr>
              <w:spacing w:line="360" w:lineRule="auto"/>
              <w:rPr>
                <w:rFonts w:ascii="微软雅黑" w:eastAsia="微软雅黑" w:hAnsi="微软雅黑" w:cs="微软雅黑" w:hint="eastAsia"/>
                <w:szCs w:val="21"/>
              </w:rPr>
            </w:pPr>
          </w:p>
        </w:tc>
        <w:tc>
          <w:tcPr>
            <w:tcW w:w="1175" w:type="dxa"/>
            <w:vAlign w:val="center"/>
          </w:tcPr>
          <w:p w14:paraId="3FE11564"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0FB4B473" w14:textId="77777777">
        <w:trPr>
          <w:trHeight w:val="567"/>
        </w:trPr>
        <w:tc>
          <w:tcPr>
            <w:tcW w:w="1526" w:type="dxa"/>
            <w:vAlign w:val="center"/>
          </w:tcPr>
          <w:p w14:paraId="14489707" w14:textId="77777777" w:rsidR="00B10384" w:rsidRPr="003852A6" w:rsidRDefault="00B10384">
            <w:pPr>
              <w:spacing w:line="360" w:lineRule="auto"/>
              <w:rPr>
                <w:rFonts w:ascii="微软雅黑" w:eastAsia="微软雅黑" w:hAnsi="微软雅黑" w:cs="微软雅黑" w:hint="eastAsia"/>
                <w:szCs w:val="21"/>
              </w:rPr>
            </w:pPr>
          </w:p>
        </w:tc>
        <w:tc>
          <w:tcPr>
            <w:tcW w:w="1594" w:type="dxa"/>
            <w:vAlign w:val="center"/>
          </w:tcPr>
          <w:p w14:paraId="3FD6AC8D" w14:textId="77777777" w:rsidR="00B10384" w:rsidRPr="003852A6" w:rsidRDefault="00B10384">
            <w:pPr>
              <w:spacing w:line="360" w:lineRule="auto"/>
              <w:rPr>
                <w:rFonts w:ascii="微软雅黑" w:eastAsia="微软雅黑" w:hAnsi="微软雅黑" w:cs="微软雅黑" w:hint="eastAsia"/>
                <w:szCs w:val="21"/>
              </w:rPr>
            </w:pPr>
          </w:p>
        </w:tc>
        <w:tc>
          <w:tcPr>
            <w:tcW w:w="1906" w:type="dxa"/>
            <w:vAlign w:val="center"/>
          </w:tcPr>
          <w:p w14:paraId="29A6823A" w14:textId="77777777" w:rsidR="00B10384" w:rsidRPr="003852A6" w:rsidRDefault="00B10384">
            <w:pPr>
              <w:spacing w:line="360" w:lineRule="auto"/>
              <w:rPr>
                <w:rFonts w:ascii="微软雅黑" w:eastAsia="微软雅黑" w:hAnsi="微软雅黑" w:cs="微软雅黑" w:hint="eastAsia"/>
                <w:szCs w:val="21"/>
              </w:rPr>
            </w:pPr>
          </w:p>
        </w:tc>
        <w:tc>
          <w:tcPr>
            <w:tcW w:w="1412" w:type="dxa"/>
            <w:vAlign w:val="center"/>
          </w:tcPr>
          <w:p w14:paraId="73DEBF36" w14:textId="77777777" w:rsidR="00B10384" w:rsidRPr="003852A6" w:rsidRDefault="00B10384">
            <w:pPr>
              <w:spacing w:line="360" w:lineRule="auto"/>
              <w:rPr>
                <w:rFonts w:ascii="微软雅黑" w:eastAsia="微软雅黑" w:hAnsi="微软雅黑" w:cs="微软雅黑" w:hint="eastAsia"/>
                <w:szCs w:val="21"/>
              </w:rPr>
            </w:pPr>
          </w:p>
        </w:tc>
        <w:tc>
          <w:tcPr>
            <w:tcW w:w="1359" w:type="dxa"/>
            <w:vAlign w:val="center"/>
          </w:tcPr>
          <w:p w14:paraId="435A7A25" w14:textId="77777777" w:rsidR="00B10384" w:rsidRPr="003852A6" w:rsidRDefault="00B10384">
            <w:pPr>
              <w:spacing w:line="360" w:lineRule="auto"/>
              <w:rPr>
                <w:rFonts w:ascii="微软雅黑" w:eastAsia="微软雅黑" w:hAnsi="微软雅黑" w:cs="微软雅黑" w:hint="eastAsia"/>
                <w:szCs w:val="21"/>
              </w:rPr>
            </w:pPr>
          </w:p>
        </w:tc>
        <w:tc>
          <w:tcPr>
            <w:tcW w:w="1560" w:type="dxa"/>
            <w:vAlign w:val="center"/>
          </w:tcPr>
          <w:p w14:paraId="010CBD47" w14:textId="77777777" w:rsidR="00B10384" w:rsidRPr="003852A6" w:rsidRDefault="00B10384">
            <w:pPr>
              <w:spacing w:line="360" w:lineRule="auto"/>
              <w:rPr>
                <w:rFonts w:ascii="微软雅黑" w:eastAsia="微软雅黑" w:hAnsi="微软雅黑" w:cs="微软雅黑" w:hint="eastAsia"/>
                <w:szCs w:val="21"/>
              </w:rPr>
            </w:pPr>
          </w:p>
        </w:tc>
        <w:tc>
          <w:tcPr>
            <w:tcW w:w="1519" w:type="dxa"/>
            <w:vAlign w:val="center"/>
          </w:tcPr>
          <w:p w14:paraId="60C60C7B" w14:textId="77777777" w:rsidR="00B10384" w:rsidRPr="003852A6" w:rsidRDefault="00B10384">
            <w:pPr>
              <w:spacing w:line="360" w:lineRule="auto"/>
              <w:rPr>
                <w:rFonts w:ascii="微软雅黑" w:eastAsia="微软雅黑" w:hAnsi="微软雅黑" w:cs="微软雅黑" w:hint="eastAsia"/>
                <w:szCs w:val="21"/>
              </w:rPr>
            </w:pPr>
          </w:p>
        </w:tc>
        <w:tc>
          <w:tcPr>
            <w:tcW w:w="1537" w:type="dxa"/>
            <w:vAlign w:val="center"/>
          </w:tcPr>
          <w:p w14:paraId="28D9B3A9" w14:textId="77777777" w:rsidR="00B10384" w:rsidRPr="003852A6" w:rsidRDefault="00B10384">
            <w:pPr>
              <w:spacing w:line="360" w:lineRule="auto"/>
              <w:rPr>
                <w:rFonts w:ascii="微软雅黑" w:eastAsia="微软雅黑" w:hAnsi="微软雅黑" w:cs="微软雅黑" w:hint="eastAsia"/>
                <w:szCs w:val="21"/>
              </w:rPr>
            </w:pPr>
          </w:p>
        </w:tc>
        <w:tc>
          <w:tcPr>
            <w:tcW w:w="1013" w:type="dxa"/>
            <w:vAlign w:val="center"/>
          </w:tcPr>
          <w:p w14:paraId="42CE2BB1" w14:textId="77777777" w:rsidR="00B10384" w:rsidRPr="003852A6" w:rsidRDefault="00B10384">
            <w:pPr>
              <w:spacing w:line="360" w:lineRule="auto"/>
              <w:rPr>
                <w:rFonts w:ascii="微软雅黑" w:eastAsia="微软雅黑" w:hAnsi="微软雅黑" w:cs="微软雅黑" w:hint="eastAsia"/>
                <w:szCs w:val="21"/>
              </w:rPr>
            </w:pPr>
          </w:p>
        </w:tc>
        <w:tc>
          <w:tcPr>
            <w:tcW w:w="1175" w:type="dxa"/>
            <w:vAlign w:val="center"/>
          </w:tcPr>
          <w:p w14:paraId="7A6F0235"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32131E43" w14:textId="77777777">
        <w:trPr>
          <w:trHeight w:val="567"/>
        </w:trPr>
        <w:tc>
          <w:tcPr>
            <w:tcW w:w="1526" w:type="dxa"/>
            <w:tcBorders>
              <w:top w:val="nil"/>
            </w:tcBorders>
            <w:vAlign w:val="center"/>
          </w:tcPr>
          <w:p w14:paraId="227B69BC" w14:textId="77777777" w:rsidR="00B10384" w:rsidRPr="003852A6" w:rsidRDefault="00B10384">
            <w:pPr>
              <w:spacing w:line="360" w:lineRule="auto"/>
              <w:rPr>
                <w:rFonts w:ascii="微软雅黑" w:eastAsia="微软雅黑" w:hAnsi="微软雅黑" w:cs="微软雅黑" w:hint="eastAsia"/>
                <w:szCs w:val="21"/>
              </w:rPr>
            </w:pPr>
          </w:p>
        </w:tc>
        <w:tc>
          <w:tcPr>
            <w:tcW w:w="1594" w:type="dxa"/>
            <w:tcBorders>
              <w:top w:val="nil"/>
            </w:tcBorders>
            <w:vAlign w:val="center"/>
          </w:tcPr>
          <w:p w14:paraId="73940F7C" w14:textId="77777777" w:rsidR="00B10384" w:rsidRPr="003852A6" w:rsidRDefault="00B10384">
            <w:pPr>
              <w:spacing w:line="360" w:lineRule="auto"/>
              <w:rPr>
                <w:rFonts w:ascii="微软雅黑" w:eastAsia="微软雅黑" w:hAnsi="微软雅黑" w:cs="微软雅黑" w:hint="eastAsia"/>
                <w:szCs w:val="21"/>
              </w:rPr>
            </w:pPr>
          </w:p>
        </w:tc>
        <w:tc>
          <w:tcPr>
            <w:tcW w:w="1906" w:type="dxa"/>
            <w:tcBorders>
              <w:top w:val="nil"/>
            </w:tcBorders>
            <w:vAlign w:val="center"/>
          </w:tcPr>
          <w:p w14:paraId="1222FF1C" w14:textId="77777777" w:rsidR="00B10384" w:rsidRPr="003852A6" w:rsidRDefault="00B10384">
            <w:pPr>
              <w:spacing w:line="360" w:lineRule="auto"/>
              <w:rPr>
                <w:rFonts w:ascii="微软雅黑" w:eastAsia="微软雅黑" w:hAnsi="微软雅黑" w:cs="微软雅黑" w:hint="eastAsia"/>
                <w:szCs w:val="21"/>
              </w:rPr>
            </w:pPr>
          </w:p>
        </w:tc>
        <w:tc>
          <w:tcPr>
            <w:tcW w:w="1412" w:type="dxa"/>
            <w:tcBorders>
              <w:top w:val="nil"/>
            </w:tcBorders>
            <w:vAlign w:val="center"/>
          </w:tcPr>
          <w:p w14:paraId="63A1A0C6" w14:textId="77777777" w:rsidR="00B10384" w:rsidRPr="003852A6" w:rsidRDefault="00B10384">
            <w:pPr>
              <w:spacing w:line="360" w:lineRule="auto"/>
              <w:rPr>
                <w:rFonts w:ascii="微软雅黑" w:eastAsia="微软雅黑" w:hAnsi="微软雅黑" w:cs="微软雅黑" w:hint="eastAsia"/>
                <w:szCs w:val="21"/>
              </w:rPr>
            </w:pPr>
          </w:p>
        </w:tc>
        <w:tc>
          <w:tcPr>
            <w:tcW w:w="1359" w:type="dxa"/>
            <w:tcBorders>
              <w:top w:val="nil"/>
            </w:tcBorders>
            <w:vAlign w:val="center"/>
          </w:tcPr>
          <w:p w14:paraId="4AA1B055" w14:textId="77777777" w:rsidR="00B10384" w:rsidRPr="003852A6" w:rsidRDefault="00B10384">
            <w:pPr>
              <w:spacing w:line="360" w:lineRule="auto"/>
              <w:rPr>
                <w:rFonts w:ascii="微软雅黑" w:eastAsia="微软雅黑" w:hAnsi="微软雅黑" w:cs="微软雅黑" w:hint="eastAsia"/>
                <w:szCs w:val="21"/>
              </w:rPr>
            </w:pPr>
          </w:p>
        </w:tc>
        <w:tc>
          <w:tcPr>
            <w:tcW w:w="1560" w:type="dxa"/>
            <w:tcBorders>
              <w:top w:val="nil"/>
            </w:tcBorders>
            <w:vAlign w:val="center"/>
          </w:tcPr>
          <w:p w14:paraId="37F69601" w14:textId="77777777" w:rsidR="00B10384" w:rsidRPr="003852A6" w:rsidRDefault="00B10384">
            <w:pPr>
              <w:spacing w:line="360" w:lineRule="auto"/>
              <w:rPr>
                <w:rFonts w:ascii="微软雅黑" w:eastAsia="微软雅黑" w:hAnsi="微软雅黑" w:cs="微软雅黑" w:hint="eastAsia"/>
                <w:szCs w:val="21"/>
              </w:rPr>
            </w:pPr>
          </w:p>
        </w:tc>
        <w:tc>
          <w:tcPr>
            <w:tcW w:w="1519" w:type="dxa"/>
            <w:tcBorders>
              <w:top w:val="nil"/>
            </w:tcBorders>
            <w:vAlign w:val="center"/>
          </w:tcPr>
          <w:p w14:paraId="09E57823" w14:textId="77777777" w:rsidR="00B10384" w:rsidRPr="003852A6" w:rsidRDefault="00B10384">
            <w:pPr>
              <w:spacing w:line="360" w:lineRule="auto"/>
              <w:rPr>
                <w:rFonts w:ascii="微软雅黑" w:eastAsia="微软雅黑" w:hAnsi="微软雅黑" w:cs="微软雅黑" w:hint="eastAsia"/>
                <w:szCs w:val="21"/>
              </w:rPr>
            </w:pPr>
          </w:p>
        </w:tc>
        <w:tc>
          <w:tcPr>
            <w:tcW w:w="1537" w:type="dxa"/>
            <w:tcBorders>
              <w:top w:val="nil"/>
            </w:tcBorders>
            <w:vAlign w:val="center"/>
          </w:tcPr>
          <w:p w14:paraId="433E8D0A" w14:textId="77777777" w:rsidR="00B10384" w:rsidRPr="003852A6" w:rsidRDefault="00B10384">
            <w:pPr>
              <w:spacing w:line="360" w:lineRule="auto"/>
              <w:rPr>
                <w:rFonts w:ascii="微软雅黑" w:eastAsia="微软雅黑" w:hAnsi="微软雅黑" w:cs="微软雅黑" w:hint="eastAsia"/>
                <w:szCs w:val="21"/>
              </w:rPr>
            </w:pPr>
          </w:p>
        </w:tc>
        <w:tc>
          <w:tcPr>
            <w:tcW w:w="1013" w:type="dxa"/>
            <w:tcBorders>
              <w:top w:val="nil"/>
            </w:tcBorders>
            <w:vAlign w:val="center"/>
          </w:tcPr>
          <w:p w14:paraId="51B5868F" w14:textId="77777777" w:rsidR="00B10384" w:rsidRPr="003852A6" w:rsidRDefault="00B10384">
            <w:pPr>
              <w:spacing w:line="360" w:lineRule="auto"/>
              <w:rPr>
                <w:rFonts w:ascii="微软雅黑" w:eastAsia="微软雅黑" w:hAnsi="微软雅黑" w:cs="微软雅黑" w:hint="eastAsia"/>
                <w:szCs w:val="21"/>
              </w:rPr>
            </w:pPr>
          </w:p>
        </w:tc>
        <w:tc>
          <w:tcPr>
            <w:tcW w:w="1175" w:type="dxa"/>
            <w:tcBorders>
              <w:top w:val="nil"/>
            </w:tcBorders>
            <w:vAlign w:val="center"/>
          </w:tcPr>
          <w:p w14:paraId="3BF7F231"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3B2FEC5D" w14:textId="77777777">
        <w:trPr>
          <w:trHeight w:val="567"/>
        </w:trPr>
        <w:tc>
          <w:tcPr>
            <w:tcW w:w="1526" w:type="dxa"/>
            <w:vAlign w:val="center"/>
          </w:tcPr>
          <w:p w14:paraId="227CCFBA" w14:textId="77777777" w:rsidR="00B10384" w:rsidRPr="003852A6" w:rsidRDefault="00B10384">
            <w:pPr>
              <w:spacing w:line="360" w:lineRule="auto"/>
              <w:rPr>
                <w:rFonts w:ascii="微软雅黑" w:eastAsia="微软雅黑" w:hAnsi="微软雅黑" w:cs="微软雅黑" w:hint="eastAsia"/>
                <w:szCs w:val="21"/>
              </w:rPr>
            </w:pPr>
          </w:p>
        </w:tc>
        <w:tc>
          <w:tcPr>
            <w:tcW w:w="1594" w:type="dxa"/>
            <w:vAlign w:val="center"/>
          </w:tcPr>
          <w:p w14:paraId="2939CED0" w14:textId="77777777" w:rsidR="00B10384" w:rsidRPr="003852A6" w:rsidRDefault="00B10384">
            <w:pPr>
              <w:spacing w:line="360" w:lineRule="auto"/>
              <w:rPr>
                <w:rFonts w:ascii="微软雅黑" w:eastAsia="微软雅黑" w:hAnsi="微软雅黑" w:cs="微软雅黑" w:hint="eastAsia"/>
                <w:szCs w:val="21"/>
              </w:rPr>
            </w:pPr>
          </w:p>
        </w:tc>
        <w:tc>
          <w:tcPr>
            <w:tcW w:w="1906" w:type="dxa"/>
            <w:vAlign w:val="center"/>
          </w:tcPr>
          <w:p w14:paraId="29BFDCE7" w14:textId="77777777" w:rsidR="00B10384" w:rsidRPr="003852A6" w:rsidRDefault="00B10384">
            <w:pPr>
              <w:spacing w:line="360" w:lineRule="auto"/>
              <w:rPr>
                <w:rFonts w:ascii="微软雅黑" w:eastAsia="微软雅黑" w:hAnsi="微软雅黑" w:cs="微软雅黑" w:hint="eastAsia"/>
                <w:szCs w:val="21"/>
              </w:rPr>
            </w:pPr>
          </w:p>
        </w:tc>
        <w:tc>
          <w:tcPr>
            <w:tcW w:w="1412" w:type="dxa"/>
            <w:vAlign w:val="center"/>
          </w:tcPr>
          <w:p w14:paraId="408A4D81" w14:textId="77777777" w:rsidR="00B10384" w:rsidRPr="003852A6" w:rsidRDefault="00B10384">
            <w:pPr>
              <w:spacing w:line="360" w:lineRule="auto"/>
              <w:rPr>
                <w:rFonts w:ascii="微软雅黑" w:eastAsia="微软雅黑" w:hAnsi="微软雅黑" w:cs="微软雅黑" w:hint="eastAsia"/>
                <w:szCs w:val="21"/>
              </w:rPr>
            </w:pPr>
          </w:p>
        </w:tc>
        <w:tc>
          <w:tcPr>
            <w:tcW w:w="1359" w:type="dxa"/>
            <w:vAlign w:val="center"/>
          </w:tcPr>
          <w:p w14:paraId="14CC2190" w14:textId="77777777" w:rsidR="00B10384" w:rsidRPr="003852A6" w:rsidRDefault="00B10384">
            <w:pPr>
              <w:spacing w:line="360" w:lineRule="auto"/>
              <w:rPr>
                <w:rFonts w:ascii="微软雅黑" w:eastAsia="微软雅黑" w:hAnsi="微软雅黑" w:cs="微软雅黑" w:hint="eastAsia"/>
                <w:szCs w:val="21"/>
              </w:rPr>
            </w:pPr>
          </w:p>
        </w:tc>
        <w:tc>
          <w:tcPr>
            <w:tcW w:w="1560" w:type="dxa"/>
            <w:vAlign w:val="center"/>
          </w:tcPr>
          <w:p w14:paraId="763040AA" w14:textId="77777777" w:rsidR="00B10384" w:rsidRPr="003852A6" w:rsidRDefault="00B10384">
            <w:pPr>
              <w:spacing w:line="360" w:lineRule="auto"/>
              <w:rPr>
                <w:rFonts w:ascii="微软雅黑" w:eastAsia="微软雅黑" w:hAnsi="微软雅黑" w:cs="微软雅黑" w:hint="eastAsia"/>
                <w:szCs w:val="21"/>
              </w:rPr>
            </w:pPr>
          </w:p>
        </w:tc>
        <w:tc>
          <w:tcPr>
            <w:tcW w:w="1519" w:type="dxa"/>
            <w:vAlign w:val="center"/>
          </w:tcPr>
          <w:p w14:paraId="342DB22B" w14:textId="77777777" w:rsidR="00B10384" w:rsidRPr="003852A6" w:rsidRDefault="00B10384">
            <w:pPr>
              <w:spacing w:line="360" w:lineRule="auto"/>
              <w:rPr>
                <w:rFonts w:ascii="微软雅黑" w:eastAsia="微软雅黑" w:hAnsi="微软雅黑" w:cs="微软雅黑" w:hint="eastAsia"/>
                <w:szCs w:val="21"/>
              </w:rPr>
            </w:pPr>
          </w:p>
        </w:tc>
        <w:tc>
          <w:tcPr>
            <w:tcW w:w="1537" w:type="dxa"/>
            <w:vAlign w:val="center"/>
          </w:tcPr>
          <w:p w14:paraId="5818F190" w14:textId="77777777" w:rsidR="00B10384" w:rsidRPr="003852A6" w:rsidRDefault="00B10384">
            <w:pPr>
              <w:spacing w:line="360" w:lineRule="auto"/>
              <w:rPr>
                <w:rFonts w:ascii="微软雅黑" w:eastAsia="微软雅黑" w:hAnsi="微软雅黑" w:cs="微软雅黑" w:hint="eastAsia"/>
                <w:szCs w:val="21"/>
              </w:rPr>
            </w:pPr>
          </w:p>
        </w:tc>
        <w:tc>
          <w:tcPr>
            <w:tcW w:w="1013" w:type="dxa"/>
            <w:vAlign w:val="center"/>
          </w:tcPr>
          <w:p w14:paraId="4FF80843" w14:textId="77777777" w:rsidR="00B10384" w:rsidRPr="003852A6" w:rsidRDefault="00B10384">
            <w:pPr>
              <w:spacing w:line="360" w:lineRule="auto"/>
              <w:rPr>
                <w:rFonts w:ascii="微软雅黑" w:eastAsia="微软雅黑" w:hAnsi="微软雅黑" w:cs="微软雅黑" w:hint="eastAsia"/>
                <w:szCs w:val="21"/>
              </w:rPr>
            </w:pPr>
          </w:p>
        </w:tc>
        <w:tc>
          <w:tcPr>
            <w:tcW w:w="1175" w:type="dxa"/>
            <w:vAlign w:val="center"/>
          </w:tcPr>
          <w:p w14:paraId="7961E234" w14:textId="77777777" w:rsidR="00B10384" w:rsidRPr="003852A6" w:rsidRDefault="00B10384">
            <w:pPr>
              <w:spacing w:line="360" w:lineRule="auto"/>
              <w:rPr>
                <w:rFonts w:ascii="微软雅黑" w:eastAsia="微软雅黑" w:hAnsi="微软雅黑" w:cs="微软雅黑" w:hint="eastAsia"/>
                <w:szCs w:val="21"/>
              </w:rPr>
            </w:pPr>
          </w:p>
        </w:tc>
      </w:tr>
    </w:tbl>
    <w:p w14:paraId="388B6ED9" w14:textId="77777777" w:rsidR="00B10384" w:rsidRPr="003852A6" w:rsidRDefault="00B10384">
      <w:pPr>
        <w:spacing w:line="360" w:lineRule="auto"/>
        <w:rPr>
          <w:rFonts w:ascii="微软雅黑" w:eastAsia="微软雅黑" w:hAnsi="微软雅黑" w:cs="微软雅黑" w:hint="eastAsia"/>
          <w:szCs w:val="21"/>
        </w:rPr>
        <w:sectPr w:rsidR="00B10384" w:rsidRPr="003852A6">
          <w:pgSz w:w="16838" w:h="11906" w:orient="landscape"/>
          <w:pgMar w:top="1134" w:right="907" w:bottom="1134" w:left="907" w:header="170" w:footer="170" w:gutter="0"/>
          <w:cols w:space="720"/>
          <w:titlePg/>
          <w:docGrid w:linePitch="312"/>
        </w:sectPr>
      </w:pPr>
    </w:p>
    <w:p w14:paraId="5828441C" w14:textId="77777777" w:rsidR="00B10384" w:rsidRPr="003852A6" w:rsidRDefault="00000000">
      <w:pPr>
        <w:spacing w:line="360" w:lineRule="auto"/>
        <w:rPr>
          <w:rFonts w:ascii="微软雅黑" w:eastAsia="微软雅黑" w:hAnsi="微软雅黑" w:cs="微软雅黑" w:hint="eastAsia"/>
          <w:b/>
          <w:bCs/>
          <w:szCs w:val="21"/>
        </w:rPr>
      </w:pPr>
      <w:r w:rsidRPr="003852A6">
        <w:rPr>
          <w:rFonts w:ascii="微软雅黑" w:eastAsia="微软雅黑" w:hAnsi="微软雅黑" w:cs="微软雅黑" w:hint="eastAsia"/>
          <w:b/>
          <w:bCs/>
          <w:szCs w:val="21"/>
        </w:rPr>
        <w:lastRenderedPageBreak/>
        <w:t>附件2：</w:t>
      </w:r>
    </w:p>
    <w:p w14:paraId="1BC9D8BD"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发包人供应材料设备一览表</w:t>
      </w:r>
    </w:p>
    <w:tbl>
      <w:tblPr>
        <w:tblW w:w="10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469"/>
        <w:gridCol w:w="1193"/>
        <w:gridCol w:w="838"/>
        <w:gridCol w:w="850"/>
        <w:gridCol w:w="1112"/>
        <w:gridCol w:w="1150"/>
        <w:gridCol w:w="1144"/>
        <w:gridCol w:w="1296"/>
        <w:gridCol w:w="830"/>
      </w:tblGrid>
      <w:tr w:rsidR="00B10384" w:rsidRPr="003852A6" w14:paraId="4A96EF7C" w14:textId="77777777">
        <w:trPr>
          <w:jc w:val="center"/>
        </w:trPr>
        <w:tc>
          <w:tcPr>
            <w:tcW w:w="658" w:type="dxa"/>
            <w:tcBorders>
              <w:top w:val="single" w:sz="12" w:space="0" w:color="auto"/>
              <w:bottom w:val="double" w:sz="6" w:space="0" w:color="auto"/>
            </w:tcBorders>
            <w:vAlign w:val="center"/>
          </w:tcPr>
          <w:p w14:paraId="298C9A16"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序号</w:t>
            </w:r>
          </w:p>
        </w:tc>
        <w:tc>
          <w:tcPr>
            <w:tcW w:w="1469" w:type="dxa"/>
            <w:tcBorders>
              <w:top w:val="single" w:sz="12" w:space="0" w:color="auto"/>
              <w:bottom w:val="double" w:sz="6" w:space="0" w:color="auto"/>
            </w:tcBorders>
            <w:vAlign w:val="center"/>
          </w:tcPr>
          <w:p w14:paraId="12000627"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材料、设备品种</w:t>
            </w:r>
          </w:p>
        </w:tc>
        <w:tc>
          <w:tcPr>
            <w:tcW w:w="1193" w:type="dxa"/>
            <w:tcBorders>
              <w:top w:val="single" w:sz="12" w:space="0" w:color="auto"/>
              <w:bottom w:val="double" w:sz="6" w:space="0" w:color="auto"/>
            </w:tcBorders>
            <w:vAlign w:val="center"/>
          </w:tcPr>
          <w:p w14:paraId="25F8B693"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规格型号</w:t>
            </w:r>
          </w:p>
        </w:tc>
        <w:tc>
          <w:tcPr>
            <w:tcW w:w="838" w:type="dxa"/>
            <w:tcBorders>
              <w:top w:val="single" w:sz="12" w:space="0" w:color="auto"/>
              <w:bottom w:val="double" w:sz="6" w:space="0" w:color="auto"/>
            </w:tcBorders>
            <w:vAlign w:val="center"/>
          </w:tcPr>
          <w:p w14:paraId="5180E5EA"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单位</w:t>
            </w:r>
          </w:p>
        </w:tc>
        <w:tc>
          <w:tcPr>
            <w:tcW w:w="850" w:type="dxa"/>
            <w:tcBorders>
              <w:top w:val="single" w:sz="12" w:space="0" w:color="auto"/>
              <w:bottom w:val="double" w:sz="6" w:space="0" w:color="auto"/>
            </w:tcBorders>
            <w:vAlign w:val="center"/>
          </w:tcPr>
          <w:p w14:paraId="59012AE8"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数量</w:t>
            </w:r>
          </w:p>
        </w:tc>
        <w:tc>
          <w:tcPr>
            <w:tcW w:w="1112" w:type="dxa"/>
            <w:tcBorders>
              <w:top w:val="single" w:sz="12" w:space="0" w:color="auto"/>
              <w:bottom w:val="double" w:sz="6" w:space="0" w:color="auto"/>
            </w:tcBorders>
            <w:vAlign w:val="center"/>
          </w:tcPr>
          <w:p w14:paraId="1CD7EB83"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单价（元）</w:t>
            </w:r>
          </w:p>
        </w:tc>
        <w:tc>
          <w:tcPr>
            <w:tcW w:w="1150" w:type="dxa"/>
            <w:tcBorders>
              <w:top w:val="single" w:sz="12" w:space="0" w:color="auto"/>
              <w:bottom w:val="double" w:sz="6" w:space="0" w:color="auto"/>
            </w:tcBorders>
            <w:vAlign w:val="center"/>
          </w:tcPr>
          <w:p w14:paraId="2272C347"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质量等级</w:t>
            </w:r>
          </w:p>
        </w:tc>
        <w:tc>
          <w:tcPr>
            <w:tcW w:w="1144" w:type="dxa"/>
            <w:tcBorders>
              <w:top w:val="single" w:sz="12" w:space="0" w:color="auto"/>
              <w:bottom w:val="double" w:sz="6" w:space="0" w:color="auto"/>
            </w:tcBorders>
            <w:vAlign w:val="center"/>
          </w:tcPr>
          <w:p w14:paraId="27BA4799"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供应时间</w:t>
            </w:r>
          </w:p>
        </w:tc>
        <w:tc>
          <w:tcPr>
            <w:tcW w:w="1296" w:type="dxa"/>
            <w:tcBorders>
              <w:top w:val="single" w:sz="12" w:space="0" w:color="auto"/>
              <w:bottom w:val="double" w:sz="6" w:space="0" w:color="auto"/>
            </w:tcBorders>
            <w:vAlign w:val="center"/>
          </w:tcPr>
          <w:p w14:paraId="30597307"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送达地点</w:t>
            </w:r>
          </w:p>
        </w:tc>
        <w:tc>
          <w:tcPr>
            <w:tcW w:w="830" w:type="dxa"/>
            <w:tcBorders>
              <w:top w:val="single" w:sz="12" w:space="0" w:color="auto"/>
              <w:bottom w:val="double" w:sz="6" w:space="0" w:color="auto"/>
            </w:tcBorders>
            <w:vAlign w:val="center"/>
          </w:tcPr>
          <w:p w14:paraId="729EA117"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备注</w:t>
            </w:r>
          </w:p>
        </w:tc>
      </w:tr>
      <w:tr w:rsidR="00B10384" w:rsidRPr="003852A6" w14:paraId="5420EDA3" w14:textId="77777777">
        <w:trPr>
          <w:trHeight w:val="567"/>
          <w:jc w:val="center"/>
        </w:trPr>
        <w:tc>
          <w:tcPr>
            <w:tcW w:w="658" w:type="dxa"/>
            <w:tcBorders>
              <w:top w:val="double" w:sz="6" w:space="0" w:color="auto"/>
              <w:bottom w:val="single" w:sz="6" w:space="0" w:color="auto"/>
            </w:tcBorders>
            <w:vAlign w:val="center"/>
          </w:tcPr>
          <w:p w14:paraId="1B6E32E7" w14:textId="77777777" w:rsidR="00B10384" w:rsidRPr="003852A6" w:rsidRDefault="00B10384">
            <w:pPr>
              <w:spacing w:line="360" w:lineRule="auto"/>
              <w:rPr>
                <w:rFonts w:ascii="微软雅黑" w:eastAsia="微软雅黑" w:hAnsi="微软雅黑" w:cs="微软雅黑" w:hint="eastAsia"/>
                <w:szCs w:val="21"/>
              </w:rPr>
            </w:pPr>
          </w:p>
        </w:tc>
        <w:tc>
          <w:tcPr>
            <w:tcW w:w="1469" w:type="dxa"/>
            <w:tcBorders>
              <w:top w:val="double" w:sz="6" w:space="0" w:color="auto"/>
              <w:bottom w:val="single" w:sz="6" w:space="0" w:color="auto"/>
            </w:tcBorders>
            <w:vAlign w:val="center"/>
          </w:tcPr>
          <w:p w14:paraId="6DA38D00" w14:textId="77777777" w:rsidR="00B10384" w:rsidRPr="003852A6" w:rsidRDefault="00B10384">
            <w:pPr>
              <w:spacing w:line="360" w:lineRule="auto"/>
              <w:rPr>
                <w:rFonts w:ascii="微软雅黑" w:eastAsia="微软雅黑" w:hAnsi="微软雅黑" w:cs="微软雅黑" w:hint="eastAsia"/>
                <w:szCs w:val="21"/>
              </w:rPr>
            </w:pPr>
          </w:p>
        </w:tc>
        <w:tc>
          <w:tcPr>
            <w:tcW w:w="1193" w:type="dxa"/>
            <w:tcBorders>
              <w:top w:val="double" w:sz="6" w:space="0" w:color="auto"/>
              <w:bottom w:val="single" w:sz="6" w:space="0" w:color="auto"/>
            </w:tcBorders>
            <w:vAlign w:val="center"/>
          </w:tcPr>
          <w:p w14:paraId="366524F9" w14:textId="77777777" w:rsidR="00B10384" w:rsidRPr="003852A6" w:rsidRDefault="00B10384">
            <w:pPr>
              <w:spacing w:line="360" w:lineRule="auto"/>
              <w:rPr>
                <w:rFonts w:ascii="微软雅黑" w:eastAsia="微软雅黑" w:hAnsi="微软雅黑" w:cs="微软雅黑" w:hint="eastAsia"/>
                <w:szCs w:val="21"/>
              </w:rPr>
            </w:pPr>
          </w:p>
        </w:tc>
        <w:tc>
          <w:tcPr>
            <w:tcW w:w="838" w:type="dxa"/>
            <w:tcBorders>
              <w:top w:val="double" w:sz="6" w:space="0" w:color="auto"/>
              <w:bottom w:val="single" w:sz="6" w:space="0" w:color="auto"/>
            </w:tcBorders>
            <w:vAlign w:val="center"/>
          </w:tcPr>
          <w:p w14:paraId="6148348E" w14:textId="77777777" w:rsidR="00B10384" w:rsidRPr="003852A6" w:rsidRDefault="00B10384">
            <w:pPr>
              <w:spacing w:line="360" w:lineRule="auto"/>
              <w:rPr>
                <w:rFonts w:ascii="微软雅黑" w:eastAsia="微软雅黑" w:hAnsi="微软雅黑" w:cs="微软雅黑" w:hint="eastAsia"/>
                <w:szCs w:val="21"/>
              </w:rPr>
            </w:pPr>
          </w:p>
        </w:tc>
        <w:tc>
          <w:tcPr>
            <w:tcW w:w="850" w:type="dxa"/>
            <w:tcBorders>
              <w:top w:val="double" w:sz="6" w:space="0" w:color="auto"/>
              <w:bottom w:val="single" w:sz="6" w:space="0" w:color="auto"/>
            </w:tcBorders>
            <w:vAlign w:val="center"/>
          </w:tcPr>
          <w:p w14:paraId="2A150C18" w14:textId="77777777" w:rsidR="00B10384" w:rsidRPr="003852A6" w:rsidRDefault="00B10384">
            <w:pPr>
              <w:spacing w:line="360" w:lineRule="auto"/>
              <w:rPr>
                <w:rFonts w:ascii="微软雅黑" w:eastAsia="微软雅黑" w:hAnsi="微软雅黑" w:cs="微软雅黑" w:hint="eastAsia"/>
                <w:szCs w:val="21"/>
              </w:rPr>
            </w:pPr>
          </w:p>
        </w:tc>
        <w:tc>
          <w:tcPr>
            <w:tcW w:w="1112" w:type="dxa"/>
            <w:tcBorders>
              <w:top w:val="double" w:sz="6" w:space="0" w:color="auto"/>
              <w:bottom w:val="single" w:sz="6" w:space="0" w:color="auto"/>
            </w:tcBorders>
            <w:vAlign w:val="center"/>
          </w:tcPr>
          <w:p w14:paraId="047DCCC3" w14:textId="77777777" w:rsidR="00B10384" w:rsidRPr="003852A6" w:rsidRDefault="00B10384">
            <w:pPr>
              <w:spacing w:line="360" w:lineRule="auto"/>
              <w:rPr>
                <w:rFonts w:ascii="微软雅黑" w:eastAsia="微软雅黑" w:hAnsi="微软雅黑" w:cs="微软雅黑" w:hint="eastAsia"/>
                <w:szCs w:val="21"/>
              </w:rPr>
            </w:pPr>
          </w:p>
        </w:tc>
        <w:tc>
          <w:tcPr>
            <w:tcW w:w="1150" w:type="dxa"/>
            <w:tcBorders>
              <w:top w:val="double" w:sz="6" w:space="0" w:color="auto"/>
              <w:bottom w:val="single" w:sz="6" w:space="0" w:color="auto"/>
            </w:tcBorders>
            <w:vAlign w:val="center"/>
          </w:tcPr>
          <w:p w14:paraId="692518B9" w14:textId="77777777" w:rsidR="00B10384" w:rsidRPr="003852A6" w:rsidRDefault="00B10384">
            <w:pPr>
              <w:spacing w:line="360" w:lineRule="auto"/>
              <w:rPr>
                <w:rFonts w:ascii="微软雅黑" w:eastAsia="微软雅黑" w:hAnsi="微软雅黑" w:cs="微软雅黑" w:hint="eastAsia"/>
                <w:szCs w:val="21"/>
              </w:rPr>
            </w:pPr>
          </w:p>
        </w:tc>
        <w:tc>
          <w:tcPr>
            <w:tcW w:w="1144" w:type="dxa"/>
            <w:tcBorders>
              <w:top w:val="double" w:sz="6" w:space="0" w:color="auto"/>
              <w:bottom w:val="single" w:sz="6" w:space="0" w:color="auto"/>
            </w:tcBorders>
            <w:vAlign w:val="center"/>
          </w:tcPr>
          <w:p w14:paraId="4F3260C6" w14:textId="77777777" w:rsidR="00B10384" w:rsidRPr="003852A6" w:rsidRDefault="00B10384">
            <w:pPr>
              <w:spacing w:line="360" w:lineRule="auto"/>
              <w:rPr>
                <w:rFonts w:ascii="微软雅黑" w:eastAsia="微软雅黑" w:hAnsi="微软雅黑" w:cs="微软雅黑" w:hint="eastAsia"/>
                <w:szCs w:val="21"/>
              </w:rPr>
            </w:pPr>
          </w:p>
        </w:tc>
        <w:tc>
          <w:tcPr>
            <w:tcW w:w="1296" w:type="dxa"/>
            <w:tcBorders>
              <w:top w:val="double" w:sz="6" w:space="0" w:color="auto"/>
              <w:bottom w:val="single" w:sz="6" w:space="0" w:color="auto"/>
            </w:tcBorders>
            <w:vAlign w:val="center"/>
          </w:tcPr>
          <w:p w14:paraId="5AB77787" w14:textId="77777777" w:rsidR="00B10384" w:rsidRPr="003852A6" w:rsidRDefault="00B10384">
            <w:pPr>
              <w:spacing w:line="360" w:lineRule="auto"/>
              <w:rPr>
                <w:rFonts w:ascii="微软雅黑" w:eastAsia="微软雅黑" w:hAnsi="微软雅黑" w:cs="微软雅黑" w:hint="eastAsia"/>
                <w:szCs w:val="21"/>
              </w:rPr>
            </w:pPr>
          </w:p>
        </w:tc>
        <w:tc>
          <w:tcPr>
            <w:tcW w:w="830" w:type="dxa"/>
            <w:tcBorders>
              <w:top w:val="double" w:sz="6" w:space="0" w:color="auto"/>
              <w:bottom w:val="single" w:sz="6" w:space="0" w:color="auto"/>
            </w:tcBorders>
            <w:vAlign w:val="center"/>
          </w:tcPr>
          <w:p w14:paraId="4B714996"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546D109D" w14:textId="77777777">
        <w:trPr>
          <w:trHeight w:val="567"/>
          <w:jc w:val="center"/>
        </w:trPr>
        <w:tc>
          <w:tcPr>
            <w:tcW w:w="658" w:type="dxa"/>
            <w:tcBorders>
              <w:top w:val="nil"/>
            </w:tcBorders>
            <w:vAlign w:val="center"/>
          </w:tcPr>
          <w:p w14:paraId="0E496082" w14:textId="77777777" w:rsidR="00B10384" w:rsidRPr="003852A6" w:rsidRDefault="00B10384">
            <w:pPr>
              <w:spacing w:line="360" w:lineRule="auto"/>
              <w:rPr>
                <w:rFonts w:ascii="微软雅黑" w:eastAsia="微软雅黑" w:hAnsi="微软雅黑" w:cs="微软雅黑" w:hint="eastAsia"/>
                <w:szCs w:val="21"/>
              </w:rPr>
            </w:pPr>
          </w:p>
        </w:tc>
        <w:tc>
          <w:tcPr>
            <w:tcW w:w="1469" w:type="dxa"/>
            <w:tcBorders>
              <w:top w:val="nil"/>
            </w:tcBorders>
            <w:vAlign w:val="center"/>
          </w:tcPr>
          <w:p w14:paraId="300809FC" w14:textId="77777777" w:rsidR="00B10384" w:rsidRPr="003852A6" w:rsidRDefault="00B10384">
            <w:pPr>
              <w:spacing w:line="360" w:lineRule="auto"/>
              <w:rPr>
                <w:rFonts w:ascii="微软雅黑" w:eastAsia="微软雅黑" w:hAnsi="微软雅黑" w:cs="微软雅黑" w:hint="eastAsia"/>
                <w:szCs w:val="21"/>
              </w:rPr>
            </w:pPr>
          </w:p>
        </w:tc>
        <w:tc>
          <w:tcPr>
            <w:tcW w:w="1193" w:type="dxa"/>
            <w:tcBorders>
              <w:top w:val="nil"/>
            </w:tcBorders>
            <w:vAlign w:val="center"/>
          </w:tcPr>
          <w:p w14:paraId="3F73C936" w14:textId="77777777" w:rsidR="00B10384" w:rsidRPr="003852A6" w:rsidRDefault="00B10384">
            <w:pPr>
              <w:spacing w:line="360" w:lineRule="auto"/>
              <w:rPr>
                <w:rFonts w:ascii="微软雅黑" w:eastAsia="微软雅黑" w:hAnsi="微软雅黑" w:cs="微软雅黑" w:hint="eastAsia"/>
                <w:szCs w:val="21"/>
              </w:rPr>
            </w:pPr>
          </w:p>
        </w:tc>
        <w:tc>
          <w:tcPr>
            <w:tcW w:w="838" w:type="dxa"/>
            <w:tcBorders>
              <w:top w:val="nil"/>
            </w:tcBorders>
            <w:vAlign w:val="center"/>
          </w:tcPr>
          <w:p w14:paraId="57FAED17" w14:textId="77777777" w:rsidR="00B10384" w:rsidRPr="003852A6" w:rsidRDefault="00B10384">
            <w:pPr>
              <w:spacing w:line="360" w:lineRule="auto"/>
              <w:rPr>
                <w:rFonts w:ascii="微软雅黑" w:eastAsia="微软雅黑" w:hAnsi="微软雅黑" w:cs="微软雅黑" w:hint="eastAsia"/>
                <w:szCs w:val="21"/>
              </w:rPr>
            </w:pPr>
          </w:p>
        </w:tc>
        <w:tc>
          <w:tcPr>
            <w:tcW w:w="850" w:type="dxa"/>
            <w:tcBorders>
              <w:top w:val="nil"/>
            </w:tcBorders>
            <w:vAlign w:val="center"/>
          </w:tcPr>
          <w:p w14:paraId="50666857" w14:textId="77777777" w:rsidR="00B10384" w:rsidRPr="003852A6" w:rsidRDefault="00B10384">
            <w:pPr>
              <w:spacing w:line="360" w:lineRule="auto"/>
              <w:rPr>
                <w:rFonts w:ascii="微软雅黑" w:eastAsia="微软雅黑" w:hAnsi="微软雅黑" w:cs="微软雅黑" w:hint="eastAsia"/>
                <w:szCs w:val="21"/>
              </w:rPr>
            </w:pPr>
          </w:p>
        </w:tc>
        <w:tc>
          <w:tcPr>
            <w:tcW w:w="1112" w:type="dxa"/>
            <w:tcBorders>
              <w:top w:val="nil"/>
            </w:tcBorders>
            <w:vAlign w:val="center"/>
          </w:tcPr>
          <w:p w14:paraId="03BDBB69" w14:textId="77777777" w:rsidR="00B10384" w:rsidRPr="003852A6" w:rsidRDefault="00B10384">
            <w:pPr>
              <w:spacing w:line="360" w:lineRule="auto"/>
              <w:rPr>
                <w:rFonts w:ascii="微软雅黑" w:eastAsia="微软雅黑" w:hAnsi="微软雅黑" w:cs="微软雅黑" w:hint="eastAsia"/>
                <w:szCs w:val="21"/>
              </w:rPr>
            </w:pPr>
          </w:p>
        </w:tc>
        <w:tc>
          <w:tcPr>
            <w:tcW w:w="1150" w:type="dxa"/>
            <w:tcBorders>
              <w:top w:val="nil"/>
            </w:tcBorders>
            <w:vAlign w:val="center"/>
          </w:tcPr>
          <w:p w14:paraId="20CB4A8B" w14:textId="77777777" w:rsidR="00B10384" w:rsidRPr="003852A6" w:rsidRDefault="00B10384">
            <w:pPr>
              <w:spacing w:line="360" w:lineRule="auto"/>
              <w:rPr>
                <w:rFonts w:ascii="微软雅黑" w:eastAsia="微软雅黑" w:hAnsi="微软雅黑" w:cs="微软雅黑" w:hint="eastAsia"/>
                <w:szCs w:val="21"/>
              </w:rPr>
            </w:pPr>
          </w:p>
        </w:tc>
        <w:tc>
          <w:tcPr>
            <w:tcW w:w="1144" w:type="dxa"/>
            <w:tcBorders>
              <w:top w:val="nil"/>
            </w:tcBorders>
            <w:vAlign w:val="center"/>
          </w:tcPr>
          <w:p w14:paraId="31F76E18" w14:textId="77777777" w:rsidR="00B10384" w:rsidRPr="003852A6" w:rsidRDefault="00B10384">
            <w:pPr>
              <w:spacing w:line="360" w:lineRule="auto"/>
              <w:rPr>
                <w:rFonts w:ascii="微软雅黑" w:eastAsia="微软雅黑" w:hAnsi="微软雅黑" w:cs="微软雅黑" w:hint="eastAsia"/>
                <w:szCs w:val="21"/>
              </w:rPr>
            </w:pPr>
          </w:p>
        </w:tc>
        <w:tc>
          <w:tcPr>
            <w:tcW w:w="1296" w:type="dxa"/>
            <w:tcBorders>
              <w:top w:val="nil"/>
            </w:tcBorders>
            <w:vAlign w:val="center"/>
          </w:tcPr>
          <w:p w14:paraId="7C476003" w14:textId="77777777" w:rsidR="00B10384" w:rsidRPr="003852A6" w:rsidRDefault="00B10384">
            <w:pPr>
              <w:spacing w:line="360" w:lineRule="auto"/>
              <w:rPr>
                <w:rFonts w:ascii="微软雅黑" w:eastAsia="微软雅黑" w:hAnsi="微软雅黑" w:cs="微软雅黑" w:hint="eastAsia"/>
                <w:szCs w:val="21"/>
              </w:rPr>
            </w:pPr>
          </w:p>
        </w:tc>
        <w:tc>
          <w:tcPr>
            <w:tcW w:w="830" w:type="dxa"/>
            <w:tcBorders>
              <w:top w:val="nil"/>
            </w:tcBorders>
            <w:vAlign w:val="center"/>
          </w:tcPr>
          <w:p w14:paraId="593B565D"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7CCD159" w14:textId="77777777">
        <w:trPr>
          <w:trHeight w:val="567"/>
          <w:jc w:val="center"/>
        </w:trPr>
        <w:tc>
          <w:tcPr>
            <w:tcW w:w="658" w:type="dxa"/>
            <w:vAlign w:val="center"/>
          </w:tcPr>
          <w:p w14:paraId="77234746" w14:textId="77777777" w:rsidR="00B10384" w:rsidRPr="003852A6" w:rsidRDefault="00B10384">
            <w:pPr>
              <w:spacing w:line="360" w:lineRule="auto"/>
              <w:rPr>
                <w:rFonts w:ascii="微软雅黑" w:eastAsia="微软雅黑" w:hAnsi="微软雅黑" w:cs="微软雅黑" w:hint="eastAsia"/>
                <w:szCs w:val="21"/>
              </w:rPr>
            </w:pPr>
          </w:p>
        </w:tc>
        <w:tc>
          <w:tcPr>
            <w:tcW w:w="1469" w:type="dxa"/>
            <w:vAlign w:val="center"/>
          </w:tcPr>
          <w:p w14:paraId="1F724C61" w14:textId="77777777" w:rsidR="00B10384" w:rsidRPr="003852A6" w:rsidRDefault="00B10384">
            <w:pPr>
              <w:spacing w:line="360" w:lineRule="auto"/>
              <w:rPr>
                <w:rFonts w:ascii="微软雅黑" w:eastAsia="微软雅黑" w:hAnsi="微软雅黑" w:cs="微软雅黑" w:hint="eastAsia"/>
                <w:szCs w:val="21"/>
              </w:rPr>
            </w:pPr>
          </w:p>
        </w:tc>
        <w:tc>
          <w:tcPr>
            <w:tcW w:w="1193" w:type="dxa"/>
            <w:vAlign w:val="center"/>
          </w:tcPr>
          <w:p w14:paraId="7EE8FA21" w14:textId="77777777" w:rsidR="00B10384" w:rsidRPr="003852A6" w:rsidRDefault="00B10384">
            <w:pPr>
              <w:spacing w:line="360" w:lineRule="auto"/>
              <w:rPr>
                <w:rFonts w:ascii="微软雅黑" w:eastAsia="微软雅黑" w:hAnsi="微软雅黑" w:cs="微软雅黑" w:hint="eastAsia"/>
                <w:szCs w:val="21"/>
              </w:rPr>
            </w:pPr>
          </w:p>
        </w:tc>
        <w:tc>
          <w:tcPr>
            <w:tcW w:w="838" w:type="dxa"/>
            <w:vAlign w:val="center"/>
          </w:tcPr>
          <w:p w14:paraId="4AD0BC79"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44DB4ACB" w14:textId="77777777" w:rsidR="00B10384" w:rsidRPr="003852A6" w:rsidRDefault="00B10384">
            <w:pPr>
              <w:spacing w:line="360" w:lineRule="auto"/>
              <w:rPr>
                <w:rFonts w:ascii="微软雅黑" w:eastAsia="微软雅黑" w:hAnsi="微软雅黑" w:cs="微软雅黑" w:hint="eastAsia"/>
                <w:szCs w:val="21"/>
              </w:rPr>
            </w:pPr>
          </w:p>
        </w:tc>
        <w:tc>
          <w:tcPr>
            <w:tcW w:w="1112" w:type="dxa"/>
            <w:vAlign w:val="center"/>
          </w:tcPr>
          <w:p w14:paraId="2BD1299C" w14:textId="77777777" w:rsidR="00B10384" w:rsidRPr="003852A6" w:rsidRDefault="00B10384">
            <w:pPr>
              <w:spacing w:line="360" w:lineRule="auto"/>
              <w:rPr>
                <w:rFonts w:ascii="微软雅黑" w:eastAsia="微软雅黑" w:hAnsi="微软雅黑" w:cs="微软雅黑" w:hint="eastAsia"/>
                <w:szCs w:val="21"/>
              </w:rPr>
            </w:pPr>
          </w:p>
        </w:tc>
        <w:tc>
          <w:tcPr>
            <w:tcW w:w="1150" w:type="dxa"/>
            <w:vAlign w:val="center"/>
          </w:tcPr>
          <w:p w14:paraId="123613AD" w14:textId="77777777" w:rsidR="00B10384" w:rsidRPr="003852A6" w:rsidRDefault="00B10384">
            <w:pPr>
              <w:spacing w:line="360" w:lineRule="auto"/>
              <w:rPr>
                <w:rFonts w:ascii="微软雅黑" w:eastAsia="微软雅黑" w:hAnsi="微软雅黑" w:cs="微软雅黑" w:hint="eastAsia"/>
                <w:szCs w:val="21"/>
              </w:rPr>
            </w:pPr>
          </w:p>
        </w:tc>
        <w:tc>
          <w:tcPr>
            <w:tcW w:w="1144" w:type="dxa"/>
            <w:vAlign w:val="center"/>
          </w:tcPr>
          <w:p w14:paraId="3F9D8AB2" w14:textId="77777777" w:rsidR="00B10384" w:rsidRPr="003852A6" w:rsidRDefault="00B10384">
            <w:pPr>
              <w:spacing w:line="360" w:lineRule="auto"/>
              <w:rPr>
                <w:rFonts w:ascii="微软雅黑" w:eastAsia="微软雅黑" w:hAnsi="微软雅黑" w:cs="微软雅黑" w:hint="eastAsia"/>
                <w:szCs w:val="21"/>
              </w:rPr>
            </w:pPr>
          </w:p>
        </w:tc>
        <w:tc>
          <w:tcPr>
            <w:tcW w:w="1296" w:type="dxa"/>
            <w:vAlign w:val="center"/>
          </w:tcPr>
          <w:p w14:paraId="19DEA702" w14:textId="77777777" w:rsidR="00B10384" w:rsidRPr="003852A6" w:rsidRDefault="00B10384">
            <w:pPr>
              <w:spacing w:line="360" w:lineRule="auto"/>
              <w:rPr>
                <w:rFonts w:ascii="微软雅黑" w:eastAsia="微软雅黑" w:hAnsi="微软雅黑" w:cs="微软雅黑" w:hint="eastAsia"/>
                <w:szCs w:val="21"/>
              </w:rPr>
            </w:pPr>
          </w:p>
        </w:tc>
        <w:tc>
          <w:tcPr>
            <w:tcW w:w="830" w:type="dxa"/>
            <w:vAlign w:val="center"/>
          </w:tcPr>
          <w:p w14:paraId="0DB9B120"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5FA8C36C" w14:textId="77777777">
        <w:trPr>
          <w:trHeight w:val="567"/>
          <w:jc w:val="center"/>
        </w:trPr>
        <w:tc>
          <w:tcPr>
            <w:tcW w:w="658" w:type="dxa"/>
            <w:vAlign w:val="center"/>
          </w:tcPr>
          <w:p w14:paraId="77880A10" w14:textId="77777777" w:rsidR="00B10384" w:rsidRPr="003852A6" w:rsidRDefault="00B10384">
            <w:pPr>
              <w:spacing w:line="360" w:lineRule="auto"/>
              <w:rPr>
                <w:rFonts w:ascii="微软雅黑" w:eastAsia="微软雅黑" w:hAnsi="微软雅黑" w:cs="微软雅黑" w:hint="eastAsia"/>
                <w:szCs w:val="21"/>
              </w:rPr>
            </w:pPr>
          </w:p>
        </w:tc>
        <w:tc>
          <w:tcPr>
            <w:tcW w:w="1469" w:type="dxa"/>
            <w:vAlign w:val="center"/>
          </w:tcPr>
          <w:p w14:paraId="38F6F3A3" w14:textId="77777777" w:rsidR="00B10384" w:rsidRPr="003852A6" w:rsidRDefault="00B10384">
            <w:pPr>
              <w:spacing w:line="360" w:lineRule="auto"/>
              <w:rPr>
                <w:rFonts w:ascii="微软雅黑" w:eastAsia="微软雅黑" w:hAnsi="微软雅黑" w:cs="微软雅黑" w:hint="eastAsia"/>
                <w:szCs w:val="21"/>
              </w:rPr>
            </w:pPr>
          </w:p>
        </w:tc>
        <w:tc>
          <w:tcPr>
            <w:tcW w:w="1193" w:type="dxa"/>
            <w:vAlign w:val="center"/>
          </w:tcPr>
          <w:p w14:paraId="74ED7660" w14:textId="77777777" w:rsidR="00B10384" w:rsidRPr="003852A6" w:rsidRDefault="00B10384">
            <w:pPr>
              <w:spacing w:line="360" w:lineRule="auto"/>
              <w:rPr>
                <w:rFonts w:ascii="微软雅黑" w:eastAsia="微软雅黑" w:hAnsi="微软雅黑" w:cs="微软雅黑" w:hint="eastAsia"/>
                <w:szCs w:val="21"/>
              </w:rPr>
            </w:pPr>
          </w:p>
        </w:tc>
        <w:tc>
          <w:tcPr>
            <w:tcW w:w="838" w:type="dxa"/>
            <w:vAlign w:val="center"/>
          </w:tcPr>
          <w:p w14:paraId="54E329A0"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29C0B691" w14:textId="77777777" w:rsidR="00B10384" w:rsidRPr="003852A6" w:rsidRDefault="00B10384">
            <w:pPr>
              <w:spacing w:line="360" w:lineRule="auto"/>
              <w:rPr>
                <w:rFonts w:ascii="微软雅黑" w:eastAsia="微软雅黑" w:hAnsi="微软雅黑" w:cs="微软雅黑" w:hint="eastAsia"/>
                <w:szCs w:val="21"/>
              </w:rPr>
            </w:pPr>
          </w:p>
        </w:tc>
        <w:tc>
          <w:tcPr>
            <w:tcW w:w="1112" w:type="dxa"/>
            <w:vAlign w:val="center"/>
          </w:tcPr>
          <w:p w14:paraId="6128B18A" w14:textId="77777777" w:rsidR="00B10384" w:rsidRPr="003852A6" w:rsidRDefault="00B10384">
            <w:pPr>
              <w:spacing w:line="360" w:lineRule="auto"/>
              <w:rPr>
                <w:rFonts w:ascii="微软雅黑" w:eastAsia="微软雅黑" w:hAnsi="微软雅黑" w:cs="微软雅黑" w:hint="eastAsia"/>
                <w:szCs w:val="21"/>
              </w:rPr>
            </w:pPr>
          </w:p>
        </w:tc>
        <w:tc>
          <w:tcPr>
            <w:tcW w:w="1150" w:type="dxa"/>
            <w:vAlign w:val="center"/>
          </w:tcPr>
          <w:p w14:paraId="712FE54E" w14:textId="77777777" w:rsidR="00B10384" w:rsidRPr="003852A6" w:rsidRDefault="00B10384">
            <w:pPr>
              <w:spacing w:line="360" w:lineRule="auto"/>
              <w:rPr>
                <w:rFonts w:ascii="微软雅黑" w:eastAsia="微软雅黑" w:hAnsi="微软雅黑" w:cs="微软雅黑" w:hint="eastAsia"/>
                <w:szCs w:val="21"/>
              </w:rPr>
            </w:pPr>
          </w:p>
        </w:tc>
        <w:tc>
          <w:tcPr>
            <w:tcW w:w="1144" w:type="dxa"/>
            <w:vAlign w:val="center"/>
          </w:tcPr>
          <w:p w14:paraId="557CC9EF" w14:textId="77777777" w:rsidR="00B10384" w:rsidRPr="003852A6" w:rsidRDefault="00B10384">
            <w:pPr>
              <w:spacing w:line="360" w:lineRule="auto"/>
              <w:rPr>
                <w:rFonts w:ascii="微软雅黑" w:eastAsia="微软雅黑" w:hAnsi="微软雅黑" w:cs="微软雅黑" w:hint="eastAsia"/>
                <w:szCs w:val="21"/>
              </w:rPr>
            </w:pPr>
          </w:p>
        </w:tc>
        <w:tc>
          <w:tcPr>
            <w:tcW w:w="1296" w:type="dxa"/>
            <w:vAlign w:val="center"/>
          </w:tcPr>
          <w:p w14:paraId="2F5BC58B" w14:textId="77777777" w:rsidR="00B10384" w:rsidRPr="003852A6" w:rsidRDefault="00B10384">
            <w:pPr>
              <w:spacing w:line="360" w:lineRule="auto"/>
              <w:rPr>
                <w:rFonts w:ascii="微软雅黑" w:eastAsia="微软雅黑" w:hAnsi="微软雅黑" w:cs="微软雅黑" w:hint="eastAsia"/>
                <w:szCs w:val="21"/>
              </w:rPr>
            </w:pPr>
          </w:p>
        </w:tc>
        <w:tc>
          <w:tcPr>
            <w:tcW w:w="830" w:type="dxa"/>
            <w:vAlign w:val="center"/>
          </w:tcPr>
          <w:p w14:paraId="6EB638AA"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18A7A18" w14:textId="77777777">
        <w:trPr>
          <w:trHeight w:val="567"/>
          <w:jc w:val="center"/>
        </w:trPr>
        <w:tc>
          <w:tcPr>
            <w:tcW w:w="658" w:type="dxa"/>
            <w:vAlign w:val="center"/>
          </w:tcPr>
          <w:p w14:paraId="685DF533" w14:textId="77777777" w:rsidR="00B10384" w:rsidRPr="003852A6" w:rsidRDefault="00B10384">
            <w:pPr>
              <w:spacing w:line="360" w:lineRule="auto"/>
              <w:rPr>
                <w:rFonts w:ascii="微软雅黑" w:eastAsia="微软雅黑" w:hAnsi="微软雅黑" w:cs="微软雅黑" w:hint="eastAsia"/>
                <w:szCs w:val="21"/>
              </w:rPr>
            </w:pPr>
          </w:p>
        </w:tc>
        <w:tc>
          <w:tcPr>
            <w:tcW w:w="1469" w:type="dxa"/>
            <w:vAlign w:val="center"/>
          </w:tcPr>
          <w:p w14:paraId="7794A61A" w14:textId="77777777" w:rsidR="00B10384" w:rsidRPr="003852A6" w:rsidRDefault="00B10384">
            <w:pPr>
              <w:spacing w:line="360" w:lineRule="auto"/>
              <w:rPr>
                <w:rFonts w:ascii="微软雅黑" w:eastAsia="微软雅黑" w:hAnsi="微软雅黑" w:cs="微软雅黑" w:hint="eastAsia"/>
                <w:szCs w:val="21"/>
              </w:rPr>
            </w:pPr>
          </w:p>
        </w:tc>
        <w:tc>
          <w:tcPr>
            <w:tcW w:w="1193" w:type="dxa"/>
            <w:vAlign w:val="center"/>
          </w:tcPr>
          <w:p w14:paraId="1CB527F6" w14:textId="77777777" w:rsidR="00B10384" w:rsidRPr="003852A6" w:rsidRDefault="00B10384">
            <w:pPr>
              <w:spacing w:line="360" w:lineRule="auto"/>
              <w:rPr>
                <w:rFonts w:ascii="微软雅黑" w:eastAsia="微软雅黑" w:hAnsi="微软雅黑" w:cs="微软雅黑" w:hint="eastAsia"/>
                <w:szCs w:val="21"/>
              </w:rPr>
            </w:pPr>
          </w:p>
        </w:tc>
        <w:tc>
          <w:tcPr>
            <w:tcW w:w="838" w:type="dxa"/>
            <w:vAlign w:val="center"/>
          </w:tcPr>
          <w:p w14:paraId="6CCACD39"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3B300123" w14:textId="77777777" w:rsidR="00B10384" w:rsidRPr="003852A6" w:rsidRDefault="00B10384">
            <w:pPr>
              <w:spacing w:line="360" w:lineRule="auto"/>
              <w:rPr>
                <w:rFonts w:ascii="微软雅黑" w:eastAsia="微软雅黑" w:hAnsi="微软雅黑" w:cs="微软雅黑" w:hint="eastAsia"/>
                <w:szCs w:val="21"/>
              </w:rPr>
            </w:pPr>
          </w:p>
        </w:tc>
        <w:tc>
          <w:tcPr>
            <w:tcW w:w="1112" w:type="dxa"/>
            <w:vAlign w:val="center"/>
          </w:tcPr>
          <w:p w14:paraId="3BA87840" w14:textId="77777777" w:rsidR="00B10384" w:rsidRPr="003852A6" w:rsidRDefault="00B10384">
            <w:pPr>
              <w:spacing w:line="360" w:lineRule="auto"/>
              <w:rPr>
                <w:rFonts w:ascii="微软雅黑" w:eastAsia="微软雅黑" w:hAnsi="微软雅黑" w:cs="微软雅黑" w:hint="eastAsia"/>
                <w:szCs w:val="21"/>
              </w:rPr>
            </w:pPr>
          </w:p>
        </w:tc>
        <w:tc>
          <w:tcPr>
            <w:tcW w:w="1150" w:type="dxa"/>
            <w:vAlign w:val="center"/>
          </w:tcPr>
          <w:p w14:paraId="491A159A" w14:textId="77777777" w:rsidR="00B10384" w:rsidRPr="003852A6" w:rsidRDefault="00B10384">
            <w:pPr>
              <w:spacing w:line="360" w:lineRule="auto"/>
              <w:rPr>
                <w:rFonts w:ascii="微软雅黑" w:eastAsia="微软雅黑" w:hAnsi="微软雅黑" w:cs="微软雅黑" w:hint="eastAsia"/>
                <w:szCs w:val="21"/>
              </w:rPr>
            </w:pPr>
          </w:p>
        </w:tc>
        <w:tc>
          <w:tcPr>
            <w:tcW w:w="1144" w:type="dxa"/>
            <w:vAlign w:val="center"/>
          </w:tcPr>
          <w:p w14:paraId="08BB936F" w14:textId="77777777" w:rsidR="00B10384" w:rsidRPr="003852A6" w:rsidRDefault="00B10384">
            <w:pPr>
              <w:spacing w:line="360" w:lineRule="auto"/>
              <w:rPr>
                <w:rFonts w:ascii="微软雅黑" w:eastAsia="微软雅黑" w:hAnsi="微软雅黑" w:cs="微软雅黑" w:hint="eastAsia"/>
                <w:szCs w:val="21"/>
              </w:rPr>
            </w:pPr>
          </w:p>
        </w:tc>
        <w:tc>
          <w:tcPr>
            <w:tcW w:w="1296" w:type="dxa"/>
            <w:vAlign w:val="center"/>
          </w:tcPr>
          <w:p w14:paraId="1F13BEAD" w14:textId="77777777" w:rsidR="00B10384" w:rsidRPr="003852A6" w:rsidRDefault="00B10384">
            <w:pPr>
              <w:spacing w:line="360" w:lineRule="auto"/>
              <w:rPr>
                <w:rFonts w:ascii="微软雅黑" w:eastAsia="微软雅黑" w:hAnsi="微软雅黑" w:cs="微软雅黑" w:hint="eastAsia"/>
                <w:szCs w:val="21"/>
              </w:rPr>
            </w:pPr>
          </w:p>
        </w:tc>
        <w:tc>
          <w:tcPr>
            <w:tcW w:w="830" w:type="dxa"/>
            <w:vAlign w:val="center"/>
          </w:tcPr>
          <w:p w14:paraId="5386B2E9"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00307ED" w14:textId="77777777">
        <w:trPr>
          <w:trHeight w:val="567"/>
          <w:jc w:val="center"/>
        </w:trPr>
        <w:tc>
          <w:tcPr>
            <w:tcW w:w="658" w:type="dxa"/>
            <w:vAlign w:val="center"/>
          </w:tcPr>
          <w:p w14:paraId="687AE8AC" w14:textId="77777777" w:rsidR="00B10384" w:rsidRPr="003852A6" w:rsidRDefault="00B10384">
            <w:pPr>
              <w:spacing w:line="360" w:lineRule="auto"/>
              <w:rPr>
                <w:rFonts w:ascii="微软雅黑" w:eastAsia="微软雅黑" w:hAnsi="微软雅黑" w:cs="微软雅黑" w:hint="eastAsia"/>
                <w:szCs w:val="21"/>
              </w:rPr>
            </w:pPr>
          </w:p>
        </w:tc>
        <w:tc>
          <w:tcPr>
            <w:tcW w:w="1469" w:type="dxa"/>
            <w:vAlign w:val="center"/>
          </w:tcPr>
          <w:p w14:paraId="4E3CF55C" w14:textId="77777777" w:rsidR="00B10384" w:rsidRPr="003852A6" w:rsidRDefault="00B10384">
            <w:pPr>
              <w:spacing w:line="360" w:lineRule="auto"/>
              <w:rPr>
                <w:rFonts w:ascii="微软雅黑" w:eastAsia="微软雅黑" w:hAnsi="微软雅黑" w:cs="微软雅黑" w:hint="eastAsia"/>
                <w:szCs w:val="21"/>
              </w:rPr>
            </w:pPr>
          </w:p>
        </w:tc>
        <w:tc>
          <w:tcPr>
            <w:tcW w:w="1193" w:type="dxa"/>
            <w:vAlign w:val="center"/>
          </w:tcPr>
          <w:p w14:paraId="139DB353" w14:textId="77777777" w:rsidR="00B10384" w:rsidRPr="003852A6" w:rsidRDefault="00B10384">
            <w:pPr>
              <w:spacing w:line="360" w:lineRule="auto"/>
              <w:rPr>
                <w:rFonts w:ascii="微软雅黑" w:eastAsia="微软雅黑" w:hAnsi="微软雅黑" w:cs="微软雅黑" w:hint="eastAsia"/>
                <w:szCs w:val="21"/>
              </w:rPr>
            </w:pPr>
          </w:p>
        </w:tc>
        <w:tc>
          <w:tcPr>
            <w:tcW w:w="838" w:type="dxa"/>
            <w:vAlign w:val="center"/>
          </w:tcPr>
          <w:p w14:paraId="23F53605"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11262081" w14:textId="77777777" w:rsidR="00B10384" w:rsidRPr="003852A6" w:rsidRDefault="00B10384">
            <w:pPr>
              <w:spacing w:line="360" w:lineRule="auto"/>
              <w:rPr>
                <w:rFonts w:ascii="微软雅黑" w:eastAsia="微软雅黑" w:hAnsi="微软雅黑" w:cs="微软雅黑" w:hint="eastAsia"/>
                <w:szCs w:val="21"/>
              </w:rPr>
            </w:pPr>
          </w:p>
        </w:tc>
        <w:tc>
          <w:tcPr>
            <w:tcW w:w="1112" w:type="dxa"/>
            <w:vAlign w:val="center"/>
          </w:tcPr>
          <w:p w14:paraId="7EB9C1A9" w14:textId="77777777" w:rsidR="00B10384" w:rsidRPr="003852A6" w:rsidRDefault="00B10384">
            <w:pPr>
              <w:spacing w:line="360" w:lineRule="auto"/>
              <w:rPr>
                <w:rFonts w:ascii="微软雅黑" w:eastAsia="微软雅黑" w:hAnsi="微软雅黑" w:cs="微软雅黑" w:hint="eastAsia"/>
                <w:szCs w:val="21"/>
              </w:rPr>
            </w:pPr>
          </w:p>
        </w:tc>
        <w:tc>
          <w:tcPr>
            <w:tcW w:w="1150" w:type="dxa"/>
            <w:vAlign w:val="center"/>
          </w:tcPr>
          <w:p w14:paraId="37477791" w14:textId="77777777" w:rsidR="00B10384" w:rsidRPr="003852A6" w:rsidRDefault="00B10384">
            <w:pPr>
              <w:spacing w:line="360" w:lineRule="auto"/>
              <w:rPr>
                <w:rFonts w:ascii="微软雅黑" w:eastAsia="微软雅黑" w:hAnsi="微软雅黑" w:cs="微软雅黑" w:hint="eastAsia"/>
                <w:szCs w:val="21"/>
              </w:rPr>
            </w:pPr>
          </w:p>
        </w:tc>
        <w:tc>
          <w:tcPr>
            <w:tcW w:w="1144" w:type="dxa"/>
            <w:vAlign w:val="center"/>
          </w:tcPr>
          <w:p w14:paraId="4BC2C33A" w14:textId="77777777" w:rsidR="00B10384" w:rsidRPr="003852A6" w:rsidRDefault="00B10384">
            <w:pPr>
              <w:spacing w:line="360" w:lineRule="auto"/>
              <w:rPr>
                <w:rFonts w:ascii="微软雅黑" w:eastAsia="微软雅黑" w:hAnsi="微软雅黑" w:cs="微软雅黑" w:hint="eastAsia"/>
                <w:szCs w:val="21"/>
              </w:rPr>
            </w:pPr>
          </w:p>
        </w:tc>
        <w:tc>
          <w:tcPr>
            <w:tcW w:w="1296" w:type="dxa"/>
            <w:vAlign w:val="center"/>
          </w:tcPr>
          <w:p w14:paraId="09C861D7" w14:textId="77777777" w:rsidR="00B10384" w:rsidRPr="003852A6" w:rsidRDefault="00B10384">
            <w:pPr>
              <w:spacing w:line="360" w:lineRule="auto"/>
              <w:rPr>
                <w:rFonts w:ascii="微软雅黑" w:eastAsia="微软雅黑" w:hAnsi="微软雅黑" w:cs="微软雅黑" w:hint="eastAsia"/>
                <w:szCs w:val="21"/>
              </w:rPr>
            </w:pPr>
          </w:p>
        </w:tc>
        <w:tc>
          <w:tcPr>
            <w:tcW w:w="830" w:type="dxa"/>
            <w:vAlign w:val="center"/>
          </w:tcPr>
          <w:p w14:paraId="675E1972"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71D5E29" w14:textId="77777777">
        <w:trPr>
          <w:trHeight w:val="567"/>
          <w:jc w:val="center"/>
        </w:trPr>
        <w:tc>
          <w:tcPr>
            <w:tcW w:w="658" w:type="dxa"/>
            <w:vAlign w:val="center"/>
          </w:tcPr>
          <w:p w14:paraId="2F53DCF3" w14:textId="77777777" w:rsidR="00B10384" w:rsidRPr="003852A6" w:rsidRDefault="00B10384">
            <w:pPr>
              <w:spacing w:line="360" w:lineRule="auto"/>
              <w:rPr>
                <w:rFonts w:ascii="微软雅黑" w:eastAsia="微软雅黑" w:hAnsi="微软雅黑" w:cs="微软雅黑" w:hint="eastAsia"/>
                <w:szCs w:val="21"/>
              </w:rPr>
            </w:pPr>
          </w:p>
        </w:tc>
        <w:tc>
          <w:tcPr>
            <w:tcW w:w="1469" w:type="dxa"/>
            <w:vAlign w:val="center"/>
          </w:tcPr>
          <w:p w14:paraId="3F50258D" w14:textId="77777777" w:rsidR="00B10384" w:rsidRPr="003852A6" w:rsidRDefault="00B10384">
            <w:pPr>
              <w:spacing w:line="360" w:lineRule="auto"/>
              <w:rPr>
                <w:rFonts w:ascii="微软雅黑" w:eastAsia="微软雅黑" w:hAnsi="微软雅黑" w:cs="微软雅黑" w:hint="eastAsia"/>
                <w:szCs w:val="21"/>
              </w:rPr>
            </w:pPr>
          </w:p>
        </w:tc>
        <w:tc>
          <w:tcPr>
            <w:tcW w:w="1193" w:type="dxa"/>
            <w:vAlign w:val="center"/>
          </w:tcPr>
          <w:p w14:paraId="00BD72CF" w14:textId="77777777" w:rsidR="00B10384" w:rsidRPr="003852A6" w:rsidRDefault="00B10384">
            <w:pPr>
              <w:spacing w:line="360" w:lineRule="auto"/>
              <w:rPr>
                <w:rFonts w:ascii="微软雅黑" w:eastAsia="微软雅黑" w:hAnsi="微软雅黑" w:cs="微软雅黑" w:hint="eastAsia"/>
                <w:szCs w:val="21"/>
              </w:rPr>
            </w:pPr>
          </w:p>
        </w:tc>
        <w:tc>
          <w:tcPr>
            <w:tcW w:w="838" w:type="dxa"/>
            <w:vAlign w:val="center"/>
          </w:tcPr>
          <w:p w14:paraId="7EEA27D7"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78076F98" w14:textId="77777777" w:rsidR="00B10384" w:rsidRPr="003852A6" w:rsidRDefault="00B10384">
            <w:pPr>
              <w:spacing w:line="360" w:lineRule="auto"/>
              <w:rPr>
                <w:rFonts w:ascii="微软雅黑" w:eastAsia="微软雅黑" w:hAnsi="微软雅黑" w:cs="微软雅黑" w:hint="eastAsia"/>
                <w:szCs w:val="21"/>
              </w:rPr>
            </w:pPr>
          </w:p>
        </w:tc>
        <w:tc>
          <w:tcPr>
            <w:tcW w:w="1112" w:type="dxa"/>
            <w:vAlign w:val="center"/>
          </w:tcPr>
          <w:p w14:paraId="505115C6" w14:textId="77777777" w:rsidR="00B10384" w:rsidRPr="003852A6" w:rsidRDefault="00B10384">
            <w:pPr>
              <w:spacing w:line="360" w:lineRule="auto"/>
              <w:rPr>
                <w:rFonts w:ascii="微软雅黑" w:eastAsia="微软雅黑" w:hAnsi="微软雅黑" w:cs="微软雅黑" w:hint="eastAsia"/>
                <w:szCs w:val="21"/>
              </w:rPr>
            </w:pPr>
          </w:p>
        </w:tc>
        <w:tc>
          <w:tcPr>
            <w:tcW w:w="1150" w:type="dxa"/>
            <w:vAlign w:val="center"/>
          </w:tcPr>
          <w:p w14:paraId="51BD3B00" w14:textId="77777777" w:rsidR="00B10384" w:rsidRPr="003852A6" w:rsidRDefault="00B10384">
            <w:pPr>
              <w:spacing w:line="360" w:lineRule="auto"/>
              <w:rPr>
                <w:rFonts w:ascii="微软雅黑" w:eastAsia="微软雅黑" w:hAnsi="微软雅黑" w:cs="微软雅黑" w:hint="eastAsia"/>
                <w:szCs w:val="21"/>
              </w:rPr>
            </w:pPr>
          </w:p>
        </w:tc>
        <w:tc>
          <w:tcPr>
            <w:tcW w:w="1144" w:type="dxa"/>
            <w:vAlign w:val="center"/>
          </w:tcPr>
          <w:p w14:paraId="638D4252" w14:textId="77777777" w:rsidR="00B10384" w:rsidRPr="003852A6" w:rsidRDefault="00B10384">
            <w:pPr>
              <w:spacing w:line="360" w:lineRule="auto"/>
              <w:rPr>
                <w:rFonts w:ascii="微软雅黑" w:eastAsia="微软雅黑" w:hAnsi="微软雅黑" w:cs="微软雅黑" w:hint="eastAsia"/>
                <w:szCs w:val="21"/>
              </w:rPr>
            </w:pPr>
          </w:p>
        </w:tc>
        <w:tc>
          <w:tcPr>
            <w:tcW w:w="1296" w:type="dxa"/>
            <w:vAlign w:val="center"/>
          </w:tcPr>
          <w:p w14:paraId="3D361D07" w14:textId="77777777" w:rsidR="00B10384" w:rsidRPr="003852A6" w:rsidRDefault="00B10384">
            <w:pPr>
              <w:spacing w:line="360" w:lineRule="auto"/>
              <w:rPr>
                <w:rFonts w:ascii="微软雅黑" w:eastAsia="微软雅黑" w:hAnsi="微软雅黑" w:cs="微软雅黑" w:hint="eastAsia"/>
                <w:szCs w:val="21"/>
              </w:rPr>
            </w:pPr>
          </w:p>
        </w:tc>
        <w:tc>
          <w:tcPr>
            <w:tcW w:w="830" w:type="dxa"/>
            <w:vAlign w:val="center"/>
          </w:tcPr>
          <w:p w14:paraId="60047C31"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05C6DA4" w14:textId="77777777">
        <w:trPr>
          <w:trHeight w:val="567"/>
          <w:jc w:val="center"/>
        </w:trPr>
        <w:tc>
          <w:tcPr>
            <w:tcW w:w="658" w:type="dxa"/>
            <w:vAlign w:val="center"/>
          </w:tcPr>
          <w:p w14:paraId="2CB21620" w14:textId="77777777" w:rsidR="00B10384" w:rsidRPr="003852A6" w:rsidRDefault="00B10384">
            <w:pPr>
              <w:spacing w:line="360" w:lineRule="auto"/>
              <w:rPr>
                <w:rFonts w:ascii="微软雅黑" w:eastAsia="微软雅黑" w:hAnsi="微软雅黑" w:cs="微软雅黑" w:hint="eastAsia"/>
                <w:szCs w:val="21"/>
              </w:rPr>
            </w:pPr>
          </w:p>
        </w:tc>
        <w:tc>
          <w:tcPr>
            <w:tcW w:w="1469" w:type="dxa"/>
            <w:vAlign w:val="center"/>
          </w:tcPr>
          <w:p w14:paraId="47078B30" w14:textId="77777777" w:rsidR="00B10384" w:rsidRPr="003852A6" w:rsidRDefault="00B10384">
            <w:pPr>
              <w:spacing w:line="360" w:lineRule="auto"/>
              <w:rPr>
                <w:rFonts w:ascii="微软雅黑" w:eastAsia="微软雅黑" w:hAnsi="微软雅黑" w:cs="微软雅黑" w:hint="eastAsia"/>
                <w:szCs w:val="21"/>
              </w:rPr>
            </w:pPr>
          </w:p>
        </w:tc>
        <w:tc>
          <w:tcPr>
            <w:tcW w:w="1193" w:type="dxa"/>
            <w:vAlign w:val="center"/>
          </w:tcPr>
          <w:p w14:paraId="077387CF" w14:textId="77777777" w:rsidR="00B10384" w:rsidRPr="003852A6" w:rsidRDefault="00B10384">
            <w:pPr>
              <w:spacing w:line="360" w:lineRule="auto"/>
              <w:rPr>
                <w:rFonts w:ascii="微软雅黑" w:eastAsia="微软雅黑" w:hAnsi="微软雅黑" w:cs="微软雅黑" w:hint="eastAsia"/>
                <w:szCs w:val="21"/>
              </w:rPr>
            </w:pPr>
          </w:p>
        </w:tc>
        <w:tc>
          <w:tcPr>
            <w:tcW w:w="838" w:type="dxa"/>
            <w:vAlign w:val="center"/>
          </w:tcPr>
          <w:p w14:paraId="762DBBBB"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5387E33A" w14:textId="77777777" w:rsidR="00B10384" w:rsidRPr="003852A6" w:rsidRDefault="00B10384">
            <w:pPr>
              <w:spacing w:line="360" w:lineRule="auto"/>
              <w:rPr>
                <w:rFonts w:ascii="微软雅黑" w:eastAsia="微软雅黑" w:hAnsi="微软雅黑" w:cs="微软雅黑" w:hint="eastAsia"/>
                <w:szCs w:val="21"/>
              </w:rPr>
            </w:pPr>
          </w:p>
        </w:tc>
        <w:tc>
          <w:tcPr>
            <w:tcW w:w="1112" w:type="dxa"/>
            <w:vAlign w:val="center"/>
          </w:tcPr>
          <w:p w14:paraId="1F25104C" w14:textId="77777777" w:rsidR="00B10384" w:rsidRPr="003852A6" w:rsidRDefault="00B10384">
            <w:pPr>
              <w:spacing w:line="360" w:lineRule="auto"/>
              <w:rPr>
                <w:rFonts w:ascii="微软雅黑" w:eastAsia="微软雅黑" w:hAnsi="微软雅黑" w:cs="微软雅黑" w:hint="eastAsia"/>
                <w:szCs w:val="21"/>
              </w:rPr>
            </w:pPr>
          </w:p>
        </w:tc>
        <w:tc>
          <w:tcPr>
            <w:tcW w:w="1150" w:type="dxa"/>
            <w:vAlign w:val="center"/>
          </w:tcPr>
          <w:p w14:paraId="6BEF007C" w14:textId="77777777" w:rsidR="00B10384" w:rsidRPr="003852A6" w:rsidRDefault="00B10384">
            <w:pPr>
              <w:spacing w:line="360" w:lineRule="auto"/>
              <w:rPr>
                <w:rFonts w:ascii="微软雅黑" w:eastAsia="微软雅黑" w:hAnsi="微软雅黑" w:cs="微软雅黑" w:hint="eastAsia"/>
                <w:szCs w:val="21"/>
              </w:rPr>
            </w:pPr>
          </w:p>
        </w:tc>
        <w:tc>
          <w:tcPr>
            <w:tcW w:w="1144" w:type="dxa"/>
            <w:vAlign w:val="center"/>
          </w:tcPr>
          <w:p w14:paraId="4AF27CD2" w14:textId="77777777" w:rsidR="00B10384" w:rsidRPr="003852A6" w:rsidRDefault="00B10384">
            <w:pPr>
              <w:spacing w:line="360" w:lineRule="auto"/>
              <w:rPr>
                <w:rFonts w:ascii="微软雅黑" w:eastAsia="微软雅黑" w:hAnsi="微软雅黑" w:cs="微软雅黑" w:hint="eastAsia"/>
                <w:szCs w:val="21"/>
              </w:rPr>
            </w:pPr>
          </w:p>
        </w:tc>
        <w:tc>
          <w:tcPr>
            <w:tcW w:w="1296" w:type="dxa"/>
            <w:vAlign w:val="center"/>
          </w:tcPr>
          <w:p w14:paraId="53AB7428" w14:textId="77777777" w:rsidR="00B10384" w:rsidRPr="003852A6" w:rsidRDefault="00B10384">
            <w:pPr>
              <w:spacing w:line="360" w:lineRule="auto"/>
              <w:rPr>
                <w:rFonts w:ascii="微软雅黑" w:eastAsia="微软雅黑" w:hAnsi="微软雅黑" w:cs="微软雅黑" w:hint="eastAsia"/>
                <w:szCs w:val="21"/>
              </w:rPr>
            </w:pPr>
          </w:p>
        </w:tc>
        <w:tc>
          <w:tcPr>
            <w:tcW w:w="830" w:type="dxa"/>
            <w:vAlign w:val="center"/>
          </w:tcPr>
          <w:p w14:paraId="739403A3"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403A1730" w14:textId="77777777">
        <w:trPr>
          <w:trHeight w:val="567"/>
          <w:jc w:val="center"/>
        </w:trPr>
        <w:tc>
          <w:tcPr>
            <w:tcW w:w="658" w:type="dxa"/>
            <w:vAlign w:val="center"/>
          </w:tcPr>
          <w:p w14:paraId="44E6F5EF" w14:textId="77777777" w:rsidR="00B10384" w:rsidRPr="003852A6" w:rsidRDefault="00B10384">
            <w:pPr>
              <w:spacing w:line="360" w:lineRule="auto"/>
              <w:rPr>
                <w:rFonts w:ascii="微软雅黑" w:eastAsia="微软雅黑" w:hAnsi="微软雅黑" w:cs="微软雅黑" w:hint="eastAsia"/>
                <w:szCs w:val="21"/>
              </w:rPr>
            </w:pPr>
          </w:p>
        </w:tc>
        <w:tc>
          <w:tcPr>
            <w:tcW w:w="1469" w:type="dxa"/>
            <w:vAlign w:val="center"/>
          </w:tcPr>
          <w:p w14:paraId="6B75A4FE" w14:textId="77777777" w:rsidR="00B10384" w:rsidRPr="003852A6" w:rsidRDefault="00B10384">
            <w:pPr>
              <w:spacing w:line="360" w:lineRule="auto"/>
              <w:rPr>
                <w:rFonts w:ascii="微软雅黑" w:eastAsia="微软雅黑" w:hAnsi="微软雅黑" w:cs="微软雅黑" w:hint="eastAsia"/>
                <w:szCs w:val="21"/>
              </w:rPr>
            </w:pPr>
          </w:p>
        </w:tc>
        <w:tc>
          <w:tcPr>
            <w:tcW w:w="1193" w:type="dxa"/>
            <w:vAlign w:val="center"/>
          </w:tcPr>
          <w:p w14:paraId="1B4795F1" w14:textId="77777777" w:rsidR="00B10384" w:rsidRPr="003852A6" w:rsidRDefault="00B10384">
            <w:pPr>
              <w:spacing w:line="360" w:lineRule="auto"/>
              <w:rPr>
                <w:rFonts w:ascii="微软雅黑" w:eastAsia="微软雅黑" w:hAnsi="微软雅黑" w:cs="微软雅黑" w:hint="eastAsia"/>
                <w:szCs w:val="21"/>
              </w:rPr>
            </w:pPr>
          </w:p>
        </w:tc>
        <w:tc>
          <w:tcPr>
            <w:tcW w:w="838" w:type="dxa"/>
            <w:vAlign w:val="center"/>
          </w:tcPr>
          <w:p w14:paraId="24500729"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2D2F63BF" w14:textId="77777777" w:rsidR="00B10384" w:rsidRPr="003852A6" w:rsidRDefault="00B10384">
            <w:pPr>
              <w:spacing w:line="360" w:lineRule="auto"/>
              <w:rPr>
                <w:rFonts w:ascii="微软雅黑" w:eastAsia="微软雅黑" w:hAnsi="微软雅黑" w:cs="微软雅黑" w:hint="eastAsia"/>
                <w:szCs w:val="21"/>
              </w:rPr>
            </w:pPr>
          </w:p>
        </w:tc>
        <w:tc>
          <w:tcPr>
            <w:tcW w:w="1112" w:type="dxa"/>
            <w:vAlign w:val="center"/>
          </w:tcPr>
          <w:p w14:paraId="0E12648A" w14:textId="77777777" w:rsidR="00B10384" w:rsidRPr="003852A6" w:rsidRDefault="00B10384">
            <w:pPr>
              <w:spacing w:line="360" w:lineRule="auto"/>
              <w:rPr>
                <w:rFonts w:ascii="微软雅黑" w:eastAsia="微软雅黑" w:hAnsi="微软雅黑" w:cs="微软雅黑" w:hint="eastAsia"/>
                <w:szCs w:val="21"/>
              </w:rPr>
            </w:pPr>
          </w:p>
        </w:tc>
        <w:tc>
          <w:tcPr>
            <w:tcW w:w="1150" w:type="dxa"/>
            <w:vAlign w:val="center"/>
          </w:tcPr>
          <w:p w14:paraId="72A7C6EA" w14:textId="77777777" w:rsidR="00B10384" w:rsidRPr="003852A6" w:rsidRDefault="00B10384">
            <w:pPr>
              <w:spacing w:line="360" w:lineRule="auto"/>
              <w:rPr>
                <w:rFonts w:ascii="微软雅黑" w:eastAsia="微软雅黑" w:hAnsi="微软雅黑" w:cs="微软雅黑" w:hint="eastAsia"/>
                <w:szCs w:val="21"/>
              </w:rPr>
            </w:pPr>
          </w:p>
        </w:tc>
        <w:tc>
          <w:tcPr>
            <w:tcW w:w="1144" w:type="dxa"/>
            <w:vAlign w:val="center"/>
          </w:tcPr>
          <w:p w14:paraId="2986F579" w14:textId="77777777" w:rsidR="00B10384" w:rsidRPr="003852A6" w:rsidRDefault="00B10384">
            <w:pPr>
              <w:spacing w:line="360" w:lineRule="auto"/>
              <w:rPr>
                <w:rFonts w:ascii="微软雅黑" w:eastAsia="微软雅黑" w:hAnsi="微软雅黑" w:cs="微软雅黑" w:hint="eastAsia"/>
                <w:szCs w:val="21"/>
              </w:rPr>
            </w:pPr>
          </w:p>
        </w:tc>
        <w:tc>
          <w:tcPr>
            <w:tcW w:w="1296" w:type="dxa"/>
            <w:vAlign w:val="center"/>
          </w:tcPr>
          <w:p w14:paraId="3983DD2D" w14:textId="77777777" w:rsidR="00B10384" w:rsidRPr="003852A6" w:rsidRDefault="00B10384">
            <w:pPr>
              <w:spacing w:line="360" w:lineRule="auto"/>
              <w:rPr>
                <w:rFonts w:ascii="微软雅黑" w:eastAsia="微软雅黑" w:hAnsi="微软雅黑" w:cs="微软雅黑" w:hint="eastAsia"/>
                <w:szCs w:val="21"/>
              </w:rPr>
            </w:pPr>
          </w:p>
        </w:tc>
        <w:tc>
          <w:tcPr>
            <w:tcW w:w="830" w:type="dxa"/>
            <w:vAlign w:val="center"/>
          </w:tcPr>
          <w:p w14:paraId="12C8E65C"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BDC30A0" w14:textId="77777777">
        <w:trPr>
          <w:trHeight w:val="567"/>
          <w:jc w:val="center"/>
        </w:trPr>
        <w:tc>
          <w:tcPr>
            <w:tcW w:w="658" w:type="dxa"/>
            <w:vAlign w:val="center"/>
          </w:tcPr>
          <w:p w14:paraId="0F985605" w14:textId="77777777" w:rsidR="00B10384" w:rsidRPr="003852A6" w:rsidRDefault="00B10384">
            <w:pPr>
              <w:spacing w:line="360" w:lineRule="auto"/>
              <w:rPr>
                <w:rFonts w:ascii="微软雅黑" w:eastAsia="微软雅黑" w:hAnsi="微软雅黑" w:cs="微软雅黑" w:hint="eastAsia"/>
                <w:szCs w:val="21"/>
              </w:rPr>
            </w:pPr>
          </w:p>
        </w:tc>
        <w:tc>
          <w:tcPr>
            <w:tcW w:w="1469" w:type="dxa"/>
            <w:vAlign w:val="center"/>
          </w:tcPr>
          <w:p w14:paraId="6228BF87" w14:textId="77777777" w:rsidR="00B10384" w:rsidRPr="003852A6" w:rsidRDefault="00B10384">
            <w:pPr>
              <w:spacing w:line="360" w:lineRule="auto"/>
              <w:rPr>
                <w:rFonts w:ascii="微软雅黑" w:eastAsia="微软雅黑" w:hAnsi="微软雅黑" w:cs="微软雅黑" w:hint="eastAsia"/>
                <w:szCs w:val="21"/>
              </w:rPr>
            </w:pPr>
          </w:p>
        </w:tc>
        <w:tc>
          <w:tcPr>
            <w:tcW w:w="1193" w:type="dxa"/>
            <w:vAlign w:val="center"/>
          </w:tcPr>
          <w:p w14:paraId="50488358" w14:textId="77777777" w:rsidR="00B10384" w:rsidRPr="003852A6" w:rsidRDefault="00B10384">
            <w:pPr>
              <w:spacing w:line="360" w:lineRule="auto"/>
              <w:rPr>
                <w:rFonts w:ascii="微软雅黑" w:eastAsia="微软雅黑" w:hAnsi="微软雅黑" w:cs="微软雅黑" w:hint="eastAsia"/>
                <w:szCs w:val="21"/>
              </w:rPr>
            </w:pPr>
          </w:p>
        </w:tc>
        <w:tc>
          <w:tcPr>
            <w:tcW w:w="838" w:type="dxa"/>
            <w:vAlign w:val="center"/>
          </w:tcPr>
          <w:p w14:paraId="08E3B6FD"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22EFD098" w14:textId="77777777" w:rsidR="00B10384" w:rsidRPr="003852A6" w:rsidRDefault="00B10384">
            <w:pPr>
              <w:spacing w:line="360" w:lineRule="auto"/>
              <w:rPr>
                <w:rFonts w:ascii="微软雅黑" w:eastAsia="微软雅黑" w:hAnsi="微软雅黑" w:cs="微软雅黑" w:hint="eastAsia"/>
                <w:szCs w:val="21"/>
              </w:rPr>
            </w:pPr>
          </w:p>
        </w:tc>
        <w:tc>
          <w:tcPr>
            <w:tcW w:w="1112" w:type="dxa"/>
            <w:vAlign w:val="center"/>
          </w:tcPr>
          <w:p w14:paraId="65221209" w14:textId="77777777" w:rsidR="00B10384" w:rsidRPr="003852A6" w:rsidRDefault="00B10384">
            <w:pPr>
              <w:spacing w:line="360" w:lineRule="auto"/>
              <w:rPr>
                <w:rFonts w:ascii="微软雅黑" w:eastAsia="微软雅黑" w:hAnsi="微软雅黑" w:cs="微软雅黑" w:hint="eastAsia"/>
                <w:szCs w:val="21"/>
              </w:rPr>
            </w:pPr>
          </w:p>
        </w:tc>
        <w:tc>
          <w:tcPr>
            <w:tcW w:w="1150" w:type="dxa"/>
            <w:vAlign w:val="center"/>
          </w:tcPr>
          <w:p w14:paraId="671AD3A9" w14:textId="77777777" w:rsidR="00B10384" w:rsidRPr="003852A6" w:rsidRDefault="00B10384">
            <w:pPr>
              <w:spacing w:line="360" w:lineRule="auto"/>
              <w:rPr>
                <w:rFonts w:ascii="微软雅黑" w:eastAsia="微软雅黑" w:hAnsi="微软雅黑" w:cs="微软雅黑" w:hint="eastAsia"/>
                <w:szCs w:val="21"/>
              </w:rPr>
            </w:pPr>
          </w:p>
        </w:tc>
        <w:tc>
          <w:tcPr>
            <w:tcW w:w="1144" w:type="dxa"/>
            <w:vAlign w:val="center"/>
          </w:tcPr>
          <w:p w14:paraId="0B36E5EC" w14:textId="77777777" w:rsidR="00B10384" w:rsidRPr="003852A6" w:rsidRDefault="00B10384">
            <w:pPr>
              <w:spacing w:line="360" w:lineRule="auto"/>
              <w:rPr>
                <w:rFonts w:ascii="微软雅黑" w:eastAsia="微软雅黑" w:hAnsi="微软雅黑" w:cs="微软雅黑" w:hint="eastAsia"/>
                <w:szCs w:val="21"/>
              </w:rPr>
            </w:pPr>
          </w:p>
        </w:tc>
        <w:tc>
          <w:tcPr>
            <w:tcW w:w="1296" w:type="dxa"/>
            <w:vAlign w:val="center"/>
          </w:tcPr>
          <w:p w14:paraId="541F34F2" w14:textId="77777777" w:rsidR="00B10384" w:rsidRPr="003852A6" w:rsidRDefault="00B10384">
            <w:pPr>
              <w:spacing w:line="360" w:lineRule="auto"/>
              <w:rPr>
                <w:rFonts w:ascii="微软雅黑" w:eastAsia="微软雅黑" w:hAnsi="微软雅黑" w:cs="微软雅黑" w:hint="eastAsia"/>
                <w:szCs w:val="21"/>
              </w:rPr>
            </w:pPr>
          </w:p>
        </w:tc>
        <w:tc>
          <w:tcPr>
            <w:tcW w:w="830" w:type="dxa"/>
            <w:vAlign w:val="center"/>
          </w:tcPr>
          <w:p w14:paraId="4C3F1A2E"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3B136040" w14:textId="77777777">
        <w:trPr>
          <w:trHeight w:val="567"/>
          <w:jc w:val="center"/>
        </w:trPr>
        <w:tc>
          <w:tcPr>
            <w:tcW w:w="658" w:type="dxa"/>
            <w:vAlign w:val="center"/>
          </w:tcPr>
          <w:p w14:paraId="394242C4" w14:textId="77777777" w:rsidR="00B10384" w:rsidRPr="003852A6" w:rsidRDefault="00B10384">
            <w:pPr>
              <w:spacing w:line="360" w:lineRule="auto"/>
              <w:rPr>
                <w:rFonts w:ascii="微软雅黑" w:eastAsia="微软雅黑" w:hAnsi="微软雅黑" w:cs="微软雅黑" w:hint="eastAsia"/>
                <w:szCs w:val="21"/>
              </w:rPr>
            </w:pPr>
          </w:p>
        </w:tc>
        <w:tc>
          <w:tcPr>
            <w:tcW w:w="1469" w:type="dxa"/>
            <w:vAlign w:val="center"/>
          </w:tcPr>
          <w:p w14:paraId="3E082E79" w14:textId="77777777" w:rsidR="00B10384" w:rsidRPr="003852A6" w:rsidRDefault="00B10384">
            <w:pPr>
              <w:spacing w:line="360" w:lineRule="auto"/>
              <w:rPr>
                <w:rFonts w:ascii="微软雅黑" w:eastAsia="微软雅黑" w:hAnsi="微软雅黑" w:cs="微软雅黑" w:hint="eastAsia"/>
                <w:szCs w:val="21"/>
              </w:rPr>
            </w:pPr>
          </w:p>
        </w:tc>
        <w:tc>
          <w:tcPr>
            <w:tcW w:w="1193" w:type="dxa"/>
            <w:vAlign w:val="center"/>
          </w:tcPr>
          <w:p w14:paraId="5AEBA68E" w14:textId="77777777" w:rsidR="00B10384" w:rsidRPr="003852A6" w:rsidRDefault="00B10384">
            <w:pPr>
              <w:spacing w:line="360" w:lineRule="auto"/>
              <w:rPr>
                <w:rFonts w:ascii="微软雅黑" w:eastAsia="微软雅黑" w:hAnsi="微软雅黑" w:cs="微软雅黑" w:hint="eastAsia"/>
                <w:szCs w:val="21"/>
              </w:rPr>
            </w:pPr>
          </w:p>
        </w:tc>
        <w:tc>
          <w:tcPr>
            <w:tcW w:w="838" w:type="dxa"/>
            <w:vAlign w:val="center"/>
          </w:tcPr>
          <w:p w14:paraId="1D61842F"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4118B672" w14:textId="77777777" w:rsidR="00B10384" w:rsidRPr="003852A6" w:rsidRDefault="00B10384">
            <w:pPr>
              <w:spacing w:line="360" w:lineRule="auto"/>
              <w:rPr>
                <w:rFonts w:ascii="微软雅黑" w:eastAsia="微软雅黑" w:hAnsi="微软雅黑" w:cs="微软雅黑" w:hint="eastAsia"/>
                <w:szCs w:val="21"/>
              </w:rPr>
            </w:pPr>
          </w:p>
        </w:tc>
        <w:tc>
          <w:tcPr>
            <w:tcW w:w="1112" w:type="dxa"/>
            <w:vAlign w:val="center"/>
          </w:tcPr>
          <w:p w14:paraId="6C1C162B" w14:textId="77777777" w:rsidR="00B10384" w:rsidRPr="003852A6" w:rsidRDefault="00B10384">
            <w:pPr>
              <w:spacing w:line="360" w:lineRule="auto"/>
              <w:rPr>
                <w:rFonts w:ascii="微软雅黑" w:eastAsia="微软雅黑" w:hAnsi="微软雅黑" w:cs="微软雅黑" w:hint="eastAsia"/>
                <w:szCs w:val="21"/>
              </w:rPr>
            </w:pPr>
          </w:p>
        </w:tc>
        <w:tc>
          <w:tcPr>
            <w:tcW w:w="1150" w:type="dxa"/>
            <w:vAlign w:val="center"/>
          </w:tcPr>
          <w:p w14:paraId="0C8B58E6" w14:textId="77777777" w:rsidR="00B10384" w:rsidRPr="003852A6" w:rsidRDefault="00B10384">
            <w:pPr>
              <w:spacing w:line="360" w:lineRule="auto"/>
              <w:rPr>
                <w:rFonts w:ascii="微软雅黑" w:eastAsia="微软雅黑" w:hAnsi="微软雅黑" w:cs="微软雅黑" w:hint="eastAsia"/>
                <w:szCs w:val="21"/>
              </w:rPr>
            </w:pPr>
          </w:p>
        </w:tc>
        <w:tc>
          <w:tcPr>
            <w:tcW w:w="1144" w:type="dxa"/>
            <w:vAlign w:val="center"/>
          </w:tcPr>
          <w:p w14:paraId="58DE2AF9" w14:textId="77777777" w:rsidR="00B10384" w:rsidRPr="003852A6" w:rsidRDefault="00B10384">
            <w:pPr>
              <w:spacing w:line="360" w:lineRule="auto"/>
              <w:rPr>
                <w:rFonts w:ascii="微软雅黑" w:eastAsia="微软雅黑" w:hAnsi="微软雅黑" w:cs="微软雅黑" w:hint="eastAsia"/>
                <w:szCs w:val="21"/>
              </w:rPr>
            </w:pPr>
          </w:p>
        </w:tc>
        <w:tc>
          <w:tcPr>
            <w:tcW w:w="1296" w:type="dxa"/>
            <w:vAlign w:val="center"/>
          </w:tcPr>
          <w:p w14:paraId="5E236DDE" w14:textId="77777777" w:rsidR="00B10384" w:rsidRPr="003852A6" w:rsidRDefault="00B10384">
            <w:pPr>
              <w:spacing w:line="360" w:lineRule="auto"/>
              <w:rPr>
                <w:rFonts w:ascii="微软雅黑" w:eastAsia="微软雅黑" w:hAnsi="微软雅黑" w:cs="微软雅黑" w:hint="eastAsia"/>
                <w:szCs w:val="21"/>
              </w:rPr>
            </w:pPr>
          </w:p>
        </w:tc>
        <w:tc>
          <w:tcPr>
            <w:tcW w:w="830" w:type="dxa"/>
            <w:vAlign w:val="center"/>
          </w:tcPr>
          <w:p w14:paraId="103ACE92"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54DB39E" w14:textId="77777777">
        <w:trPr>
          <w:trHeight w:val="567"/>
          <w:jc w:val="center"/>
        </w:trPr>
        <w:tc>
          <w:tcPr>
            <w:tcW w:w="658" w:type="dxa"/>
            <w:vAlign w:val="center"/>
          </w:tcPr>
          <w:p w14:paraId="71604D57" w14:textId="77777777" w:rsidR="00B10384" w:rsidRPr="003852A6" w:rsidRDefault="00B10384">
            <w:pPr>
              <w:spacing w:line="360" w:lineRule="auto"/>
              <w:rPr>
                <w:rFonts w:ascii="微软雅黑" w:eastAsia="微软雅黑" w:hAnsi="微软雅黑" w:cs="微软雅黑" w:hint="eastAsia"/>
                <w:szCs w:val="21"/>
              </w:rPr>
            </w:pPr>
          </w:p>
        </w:tc>
        <w:tc>
          <w:tcPr>
            <w:tcW w:w="1469" w:type="dxa"/>
            <w:vAlign w:val="center"/>
          </w:tcPr>
          <w:p w14:paraId="1683F77F" w14:textId="77777777" w:rsidR="00B10384" w:rsidRPr="003852A6" w:rsidRDefault="00B10384">
            <w:pPr>
              <w:spacing w:line="360" w:lineRule="auto"/>
              <w:rPr>
                <w:rFonts w:ascii="微软雅黑" w:eastAsia="微软雅黑" w:hAnsi="微软雅黑" w:cs="微软雅黑" w:hint="eastAsia"/>
                <w:szCs w:val="21"/>
              </w:rPr>
            </w:pPr>
          </w:p>
        </w:tc>
        <w:tc>
          <w:tcPr>
            <w:tcW w:w="1193" w:type="dxa"/>
            <w:vAlign w:val="center"/>
          </w:tcPr>
          <w:p w14:paraId="5FBA8466" w14:textId="77777777" w:rsidR="00B10384" w:rsidRPr="003852A6" w:rsidRDefault="00B10384">
            <w:pPr>
              <w:spacing w:line="360" w:lineRule="auto"/>
              <w:rPr>
                <w:rFonts w:ascii="微软雅黑" w:eastAsia="微软雅黑" w:hAnsi="微软雅黑" w:cs="微软雅黑" w:hint="eastAsia"/>
                <w:szCs w:val="21"/>
              </w:rPr>
            </w:pPr>
          </w:p>
        </w:tc>
        <w:tc>
          <w:tcPr>
            <w:tcW w:w="838" w:type="dxa"/>
            <w:vAlign w:val="center"/>
          </w:tcPr>
          <w:p w14:paraId="11761EEA"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7B8CB306" w14:textId="77777777" w:rsidR="00B10384" w:rsidRPr="003852A6" w:rsidRDefault="00B10384">
            <w:pPr>
              <w:spacing w:line="360" w:lineRule="auto"/>
              <w:rPr>
                <w:rFonts w:ascii="微软雅黑" w:eastAsia="微软雅黑" w:hAnsi="微软雅黑" w:cs="微软雅黑" w:hint="eastAsia"/>
                <w:szCs w:val="21"/>
              </w:rPr>
            </w:pPr>
          </w:p>
        </w:tc>
        <w:tc>
          <w:tcPr>
            <w:tcW w:w="1112" w:type="dxa"/>
            <w:vAlign w:val="center"/>
          </w:tcPr>
          <w:p w14:paraId="5FBCD9F9" w14:textId="77777777" w:rsidR="00B10384" w:rsidRPr="003852A6" w:rsidRDefault="00B10384">
            <w:pPr>
              <w:spacing w:line="360" w:lineRule="auto"/>
              <w:rPr>
                <w:rFonts w:ascii="微软雅黑" w:eastAsia="微软雅黑" w:hAnsi="微软雅黑" w:cs="微软雅黑" w:hint="eastAsia"/>
                <w:szCs w:val="21"/>
              </w:rPr>
            </w:pPr>
          </w:p>
        </w:tc>
        <w:tc>
          <w:tcPr>
            <w:tcW w:w="1150" w:type="dxa"/>
            <w:vAlign w:val="center"/>
          </w:tcPr>
          <w:p w14:paraId="6B031BC4" w14:textId="77777777" w:rsidR="00B10384" w:rsidRPr="003852A6" w:rsidRDefault="00B10384">
            <w:pPr>
              <w:spacing w:line="360" w:lineRule="auto"/>
              <w:rPr>
                <w:rFonts w:ascii="微软雅黑" w:eastAsia="微软雅黑" w:hAnsi="微软雅黑" w:cs="微软雅黑" w:hint="eastAsia"/>
                <w:szCs w:val="21"/>
              </w:rPr>
            </w:pPr>
          </w:p>
        </w:tc>
        <w:tc>
          <w:tcPr>
            <w:tcW w:w="1144" w:type="dxa"/>
            <w:vAlign w:val="center"/>
          </w:tcPr>
          <w:p w14:paraId="714D2722" w14:textId="77777777" w:rsidR="00B10384" w:rsidRPr="003852A6" w:rsidRDefault="00B10384">
            <w:pPr>
              <w:spacing w:line="360" w:lineRule="auto"/>
              <w:rPr>
                <w:rFonts w:ascii="微软雅黑" w:eastAsia="微软雅黑" w:hAnsi="微软雅黑" w:cs="微软雅黑" w:hint="eastAsia"/>
                <w:szCs w:val="21"/>
              </w:rPr>
            </w:pPr>
          </w:p>
        </w:tc>
        <w:tc>
          <w:tcPr>
            <w:tcW w:w="1296" w:type="dxa"/>
            <w:vAlign w:val="center"/>
          </w:tcPr>
          <w:p w14:paraId="37E34A26" w14:textId="77777777" w:rsidR="00B10384" w:rsidRPr="003852A6" w:rsidRDefault="00B10384">
            <w:pPr>
              <w:spacing w:line="360" w:lineRule="auto"/>
              <w:rPr>
                <w:rFonts w:ascii="微软雅黑" w:eastAsia="微软雅黑" w:hAnsi="微软雅黑" w:cs="微软雅黑" w:hint="eastAsia"/>
                <w:szCs w:val="21"/>
              </w:rPr>
            </w:pPr>
          </w:p>
        </w:tc>
        <w:tc>
          <w:tcPr>
            <w:tcW w:w="830" w:type="dxa"/>
            <w:vAlign w:val="center"/>
          </w:tcPr>
          <w:p w14:paraId="25A064F4"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56F97D1F" w14:textId="77777777">
        <w:trPr>
          <w:trHeight w:val="567"/>
          <w:jc w:val="center"/>
        </w:trPr>
        <w:tc>
          <w:tcPr>
            <w:tcW w:w="658" w:type="dxa"/>
            <w:vAlign w:val="center"/>
          </w:tcPr>
          <w:p w14:paraId="60F0791B" w14:textId="77777777" w:rsidR="00B10384" w:rsidRPr="003852A6" w:rsidRDefault="00B10384">
            <w:pPr>
              <w:spacing w:line="360" w:lineRule="auto"/>
              <w:rPr>
                <w:rFonts w:ascii="微软雅黑" w:eastAsia="微软雅黑" w:hAnsi="微软雅黑" w:cs="微软雅黑" w:hint="eastAsia"/>
                <w:szCs w:val="21"/>
              </w:rPr>
            </w:pPr>
          </w:p>
        </w:tc>
        <w:tc>
          <w:tcPr>
            <w:tcW w:w="1469" w:type="dxa"/>
            <w:vAlign w:val="center"/>
          </w:tcPr>
          <w:p w14:paraId="0462F04E" w14:textId="77777777" w:rsidR="00B10384" w:rsidRPr="003852A6" w:rsidRDefault="00B10384">
            <w:pPr>
              <w:spacing w:line="360" w:lineRule="auto"/>
              <w:rPr>
                <w:rFonts w:ascii="微软雅黑" w:eastAsia="微软雅黑" w:hAnsi="微软雅黑" w:cs="微软雅黑" w:hint="eastAsia"/>
                <w:szCs w:val="21"/>
              </w:rPr>
            </w:pPr>
          </w:p>
        </w:tc>
        <w:tc>
          <w:tcPr>
            <w:tcW w:w="1193" w:type="dxa"/>
            <w:vAlign w:val="center"/>
          </w:tcPr>
          <w:p w14:paraId="62A99E99" w14:textId="77777777" w:rsidR="00B10384" w:rsidRPr="003852A6" w:rsidRDefault="00B10384">
            <w:pPr>
              <w:spacing w:line="360" w:lineRule="auto"/>
              <w:rPr>
                <w:rFonts w:ascii="微软雅黑" w:eastAsia="微软雅黑" w:hAnsi="微软雅黑" w:cs="微软雅黑" w:hint="eastAsia"/>
                <w:szCs w:val="21"/>
              </w:rPr>
            </w:pPr>
          </w:p>
        </w:tc>
        <w:tc>
          <w:tcPr>
            <w:tcW w:w="838" w:type="dxa"/>
            <w:vAlign w:val="center"/>
          </w:tcPr>
          <w:p w14:paraId="2036519D"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5EE5BB71" w14:textId="77777777" w:rsidR="00B10384" w:rsidRPr="003852A6" w:rsidRDefault="00B10384">
            <w:pPr>
              <w:spacing w:line="360" w:lineRule="auto"/>
              <w:rPr>
                <w:rFonts w:ascii="微软雅黑" w:eastAsia="微软雅黑" w:hAnsi="微软雅黑" w:cs="微软雅黑" w:hint="eastAsia"/>
                <w:szCs w:val="21"/>
              </w:rPr>
            </w:pPr>
          </w:p>
        </w:tc>
        <w:tc>
          <w:tcPr>
            <w:tcW w:w="1112" w:type="dxa"/>
            <w:vAlign w:val="center"/>
          </w:tcPr>
          <w:p w14:paraId="2E54BBDD" w14:textId="77777777" w:rsidR="00B10384" w:rsidRPr="003852A6" w:rsidRDefault="00B10384">
            <w:pPr>
              <w:spacing w:line="360" w:lineRule="auto"/>
              <w:rPr>
                <w:rFonts w:ascii="微软雅黑" w:eastAsia="微软雅黑" w:hAnsi="微软雅黑" w:cs="微软雅黑" w:hint="eastAsia"/>
                <w:szCs w:val="21"/>
              </w:rPr>
            </w:pPr>
          </w:p>
        </w:tc>
        <w:tc>
          <w:tcPr>
            <w:tcW w:w="1150" w:type="dxa"/>
            <w:vAlign w:val="center"/>
          </w:tcPr>
          <w:p w14:paraId="03B7D0A6" w14:textId="77777777" w:rsidR="00B10384" w:rsidRPr="003852A6" w:rsidRDefault="00B10384">
            <w:pPr>
              <w:spacing w:line="360" w:lineRule="auto"/>
              <w:rPr>
                <w:rFonts w:ascii="微软雅黑" w:eastAsia="微软雅黑" w:hAnsi="微软雅黑" w:cs="微软雅黑" w:hint="eastAsia"/>
                <w:szCs w:val="21"/>
              </w:rPr>
            </w:pPr>
          </w:p>
        </w:tc>
        <w:tc>
          <w:tcPr>
            <w:tcW w:w="1144" w:type="dxa"/>
            <w:vAlign w:val="center"/>
          </w:tcPr>
          <w:p w14:paraId="3DCC2F18" w14:textId="77777777" w:rsidR="00B10384" w:rsidRPr="003852A6" w:rsidRDefault="00B10384">
            <w:pPr>
              <w:spacing w:line="360" w:lineRule="auto"/>
              <w:rPr>
                <w:rFonts w:ascii="微软雅黑" w:eastAsia="微软雅黑" w:hAnsi="微软雅黑" w:cs="微软雅黑" w:hint="eastAsia"/>
                <w:szCs w:val="21"/>
              </w:rPr>
            </w:pPr>
          </w:p>
        </w:tc>
        <w:tc>
          <w:tcPr>
            <w:tcW w:w="1296" w:type="dxa"/>
            <w:vAlign w:val="center"/>
          </w:tcPr>
          <w:p w14:paraId="5D378DCC" w14:textId="77777777" w:rsidR="00B10384" w:rsidRPr="003852A6" w:rsidRDefault="00B10384">
            <w:pPr>
              <w:spacing w:line="360" w:lineRule="auto"/>
              <w:rPr>
                <w:rFonts w:ascii="微软雅黑" w:eastAsia="微软雅黑" w:hAnsi="微软雅黑" w:cs="微软雅黑" w:hint="eastAsia"/>
                <w:szCs w:val="21"/>
              </w:rPr>
            </w:pPr>
          </w:p>
        </w:tc>
        <w:tc>
          <w:tcPr>
            <w:tcW w:w="830" w:type="dxa"/>
            <w:vAlign w:val="center"/>
          </w:tcPr>
          <w:p w14:paraId="3747C265"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04A680EE" w14:textId="77777777">
        <w:trPr>
          <w:trHeight w:val="567"/>
          <w:jc w:val="center"/>
        </w:trPr>
        <w:tc>
          <w:tcPr>
            <w:tcW w:w="658" w:type="dxa"/>
            <w:vAlign w:val="center"/>
          </w:tcPr>
          <w:p w14:paraId="3C4205B3" w14:textId="77777777" w:rsidR="00B10384" w:rsidRPr="003852A6" w:rsidRDefault="00B10384">
            <w:pPr>
              <w:spacing w:line="360" w:lineRule="auto"/>
              <w:rPr>
                <w:rFonts w:ascii="微软雅黑" w:eastAsia="微软雅黑" w:hAnsi="微软雅黑" w:cs="微软雅黑" w:hint="eastAsia"/>
                <w:szCs w:val="21"/>
              </w:rPr>
            </w:pPr>
          </w:p>
        </w:tc>
        <w:tc>
          <w:tcPr>
            <w:tcW w:w="1469" w:type="dxa"/>
            <w:vAlign w:val="center"/>
          </w:tcPr>
          <w:p w14:paraId="4BE16C08" w14:textId="77777777" w:rsidR="00B10384" w:rsidRPr="003852A6" w:rsidRDefault="00B10384">
            <w:pPr>
              <w:spacing w:line="360" w:lineRule="auto"/>
              <w:rPr>
                <w:rFonts w:ascii="微软雅黑" w:eastAsia="微软雅黑" w:hAnsi="微软雅黑" w:cs="微软雅黑" w:hint="eastAsia"/>
                <w:szCs w:val="21"/>
              </w:rPr>
            </w:pPr>
          </w:p>
        </w:tc>
        <w:tc>
          <w:tcPr>
            <w:tcW w:w="1193" w:type="dxa"/>
            <w:vAlign w:val="center"/>
          </w:tcPr>
          <w:p w14:paraId="21FA5E1A" w14:textId="77777777" w:rsidR="00B10384" w:rsidRPr="003852A6" w:rsidRDefault="00B10384">
            <w:pPr>
              <w:spacing w:line="360" w:lineRule="auto"/>
              <w:rPr>
                <w:rFonts w:ascii="微软雅黑" w:eastAsia="微软雅黑" w:hAnsi="微软雅黑" w:cs="微软雅黑" w:hint="eastAsia"/>
                <w:szCs w:val="21"/>
              </w:rPr>
            </w:pPr>
          </w:p>
        </w:tc>
        <w:tc>
          <w:tcPr>
            <w:tcW w:w="838" w:type="dxa"/>
            <w:vAlign w:val="center"/>
          </w:tcPr>
          <w:p w14:paraId="1CF8D434"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10F190AE" w14:textId="77777777" w:rsidR="00B10384" w:rsidRPr="003852A6" w:rsidRDefault="00B10384">
            <w:pPr>
              <w:spacing w:line="360" w:lineRule="auto"/>
              <w:rPr>
                <w:rFonts w:ascii="微软雅黑" w:eastAsia="微软雅黑" w:hAnsi="微软雅黑" w:cs="微软雅黑" w:hint="eastAsia"/>
                <w:szCs w:val="21"/>
              </w:rPr>
            </w:pPr>
          </w:p>
        </w:tc>
        <w:tc>
          <w:tcPr>
            <w:tcW w:w="1112" w:type="dxa"/>
            <w:vAlign w:val="center"/>
          </w:tcPr>
          <w:p w14:paraId="1E48291F" w14:textId="77777777" w:rsidR="00B10384" w:rsidRPr="003852A6" w:rsidRDefault="00B10384">
            <w:pPr>
              <w:spacing w:line="360" w:lineRule="auto"/>
              <w:rPr>
                <w:rFonts w:ascii="微软雅黑" w:eastAsia="微软雅黑" w:hAnsi="微软雅黑" w:cs="微软雅黑" w:hint="eastAsia"/>
                <w:szCs w:val="21"/>
              </w:rPr>
            </w:pPr>
          </w:p>
        </w:tc>
        <w:tc>
          <w:tcPr>
            <w:tcW w:w="1150" w:type="dxa"/>
            <w:vAlign w:val="center"/>
          </w:tcPr>
          <w:p w14:paraId="515E4FCB" w14:textId="77777777" w:rsidR="00B10384" w:rsidRPr="003852A6" w:rsidRDefault="00B10384">
            <w:pPr>
              <w:spacing w:line="360" w:lineRule="auto"/>
              <w:rPr>
                <w:rFonts w:ascii="微软雅黑" w:eastAsia="微软雅黑" w:hAnsi="微软雅黑" w:cs="微软雅黑" w:hint="eastAsia"/>
                <w:szCs w:val="21"/>
              </w:rPr>
            </w:pPr>
          </w:p>
        </w:tc>
        <w:tc>
          <w:tcPr>
            <w:tcW w:w="1144" w:type="dxa"/>
            <w:vAlign w:val="center"/>
          </w:tcPr>
          <w:p w14:paraId="2A280E2B" w14:textId="77777777" w:rsidR="00B10384" w:rsidRPr="003852A6" w:rsidRDefault="00B10384">
            <w:pPr>
              <w:spacing w:line="360" w:lineRule="auto"/>
              <w:rPr>
                <w:rFonts w:ascii="微软雅黑" w:eastAsia="微软雅黑" w:hAnsi="微软雅黑" w:cs="微软雅黑" w:hint="eastAsia"/>
                <w:szCs w:val="21"/>
              </w:rPr>
            </w:pPr>
          </w:p>
        </w:tc>
        <w:tc>
          <w:tcPr>
            <w:tcW w:w="1296" w:type="dxa"/>
            <w:vAlign w:val="center"/>
          </w:tcPr>
          <w:p w14:paraId="5DB43EEB" w14:textId="77777777" w:rsidR="00B10384" w:rsidRPr="003852A6" w:rsidRDefault="00B10384">
            <w:pPr>
              <w:spacing w:line="360" w:lineRule="auto"/>
              <w:rPr>
                <w:rFonts w:ascii="微软雅黑" w:eastAsia="微软雅黑" w:hAnsi="微软雅黑" w:cs="微软雅黑" w:hint="eastAsia"/>
                <w:szCs w:val="21"/>
              </w:rPr>
            </w:pPr>
          </w:p>
        </w:tc>
        <w:tc>
          <w:tcPr>
            <w:tcW w:w="830" w:type="dxa"/>
            <w:vAlign w:val="center"/>
          </w:tcPr>
          <w:p w14:paraId="66DE9928"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4D6B02C" w14:textId="77777777">
        <w:trPr>
          <w:trHeight w:val="567"/>
          <w:jc w:val="center"/>
        </w:trPr>
        <w:tc>
          <w:tcPr>
            <w:tcW w:w="658" w:type="dxa"/>
            <w:vAlign w:val="center"/>
          </w:tcPr>
          <w:p w14:paraId="02ACE56F" w14:textId="77777777" w:rsidR="00B10384" w:rsidRPr="003852A6" w:rsidRDefault="00B10384">
            <w:pPr>
              <w:spacing w:line="360" w:lineRule="auto"/>
              <w:rPr>
                <w:rFonts w:ascii="微软雅黑" w:eastAsia="微软雅黑" w:hAnsi="微软雅黑" w:cs="微软雅黑" w:hint="eastAsia"/>
                <w:szCs w:val="21"/>
              </w:rPr>
            </w:pPr>
          </w:p>
        </w:tc>
        <w:tc>
          <w:tcPr>
            <w:tcW w:w="1469" w:type="dxa"/>
            <w:vAlign w:val="center"/>
          </w:tcPr>
          <w:p w14:paraId="3DEA84ED" w14:textId="77777777" w:rsidR="00B10384" w:rsidRPr="003852A6" w:rsidRDefault="00B10384">
            <w:pPr>
              <w:spacing w:line="360" w:lineRule="auto"/>
              <w:rPr>
                <w:rFonts w:ascii="微软雅黑" w:eastAsia="微软雅黑" w:hAnsi="微软雅黑" w:cs="微软雅黑" w:hint="eastAsia"/>
                <w:szCs w:val="21"/>
              </w:rPr>
            </w:pPr>
          </w:p>
        </w:tc>
        <w:tc>
          <w:tcPr>
            <w:tcW w:w="1193" w:type="dxa"/>
            <w:vAlign w:val="center"/>
          </w:tcPr>
          <w:p w14:paraId="68FA5B61" w14:textId="77777777" w:rsidR="00B10384" w:rsidRPr="003852A6" w:rsidRDefault="00B10384">
            <w:pPr>
              <w:spacing w:line="360" w:lineRule="auto"/>
              <w:rPr>
                <w:rFonts w:ascii="微软雅黑" w:eastAsia="微软雅黑" w:hAnsi="微软雅黑" w:cs="微软雅黑" w:hint="eastAsia"/>
                <w:szCs w:val="21"/>
              </w:rPr>
            </w:pPr>
          </w:p>
        </w:tc>
        <w:tc>
          <w:tcPr>
            <w:tcW w:w="838" w:type="dxa"/>
            <w:vAlign w:val="center"/>
          </w:tcPr>
          <w:p w14:paraId="67907C91"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2D07A8D5" w14:textId="77777777" w:rsidR="00B10384" w:rsidRPr="003852A6" w:rsidRDefault="00B10384">
            <w:pPr>
              <w:spacing w:line="360" w:lineRule="auto"/>
              <w:rPr>
                <w:rFonts w:ascii="微软雅黑" w:eastAsia="微软雅黑" w:hAnsi="微软雅黑" w:cs="微软雅黑" w:hint="eastAsia"/>
                <w:szCs w:val="21"/>
              </w:rPr>
            </w:pPr>
          </w:p>
        </w:tc>
        <w:tc>
          <w:tcPr>
            <w:tcW w:w="1112" w:type="dxa"/>
            <w:vAlign w:val="center"/>
          </w:tcPr>
          <w:p w14:paraId="19E4CB46" w14:textId="77777777" w:rsidR="00B10384" w:rsidRPr="003852A6" w:rsidRDefault="00B10384">
            <w:pPr>
              <w:spacing w:line="360" w:lineRule="auto"/>
              <w:rPr>
                <w:rFonts w:ascii="微软雅黑" w:eastAsia="微软雅黑" w:hAnsi="微软雅黑" w:cs="微软雅黑" w:hint="eastAsia"/>
                <w:szCs w:val="21"/>
              </w:rPr>
            </w:pPr>
          </w:p>
        </w:tc>
        <w:tc>
          <w:tcPr>
            <w:tcW w:w="1150" w:type="dxa"/>
            <w:vAlign w:val="center"/>
          </w:tcPr>
          <w:p w14:paraId="7956F260" w14:textId="77777777" w:rsidR="00B10384" w:rsidRPr="003852A6" w:rsidRDefault="00B10384">
            <w:pPr>
              <w:spacing w:line="360" w:lineRule="auto"/>
              <w:rPr>
                <w:rFonts w:ascii="微软雅黑" w:eastAsia="微软雅黑" w:hAnsi="微软雅黑" w:cs="微软雅黑" w:hint="eastAsia"/>
                <w:szCs w:val="21"/>
              </w:rPr>
            </w:pPr>
          </w:p>
        </w:tc>
        <w:tc>
          <w:tcPr>
            <w:tcW w:w="1144" w:type="dxa"/>
            <w:vAlign w:val="center"/>
          </w:tcPr>
          <w:p w14:paraId="179D44B0" w14:textId="77777777" w:rsidR="00B10384" w:rsidRPr="003852A6" w:rsidRDefault="00B10384">
            <w:pPr>
              <w:spacing w:line="360" w:lineRule="auto"/>
              <w:rPr>
                <w:rFonts w:ascii="微软雅黑" w:eastAsia="微软雅黑" w:hAnsi="微软雅黑" w:cs="微软雅黑" w:hint="eastAsia"/>
                <w:szCs w:val="21"/>
              </w:rPr>
            </w:pPr>
          </w:p>
        </w:tc>
        <w:tc>
          <w:tcPr>
            <w:tcW w:w="1296" w:type="dxa"/>
            <w:vAlign w:val="center"/>
          </w:tcPr>
          <w:p w14:paraId="0760D880" w14:textId="77777777" w:rsidR="00B10384" w:rsidRPr="003852A6" w:rsidRDefault="00B10384">
            <w:pPr>
              <w:spacing w:line="360" w:lineRule="auto"/>
              <w:rPr>
                <w:rFonts w:ascii="微软雅黑" w:eastAsia="微软雅黑" w:hAnsi="微软雅黑" w:cs="微软雅黑" w:hint="eastAsia"/>
                <w:szCs w:val="21"/>
              </w:rPr>
            </w:pPr>
          </w:p>
        </w:tc>
        <w:tc>
          <w:tcPr>
            <w:tcW w:w="830" w:type="dxa"/>
            <w:vAlign w:val="center"/>
          </w:tcPr>
          <w:p w14:paraId="295E61B2" w14:textId="77777777" w:rsidR="00B10384" w:rsidRPr="003852A6" w:rsidRDefault="00B10384">
            <w:pPr>
              <w:spacing w:line="360" w:lineRule="auto"/>
              <w:rPr>
                <w:rFonts w:ascii="微软雅黑" w:eastAsia="微软雅黑" w:hAnsi="微软雅黑" w:cs="微软雅黑" w:hint="eastAsia"/>
                <w:szCs w:val="21"/>
              </w:rPr>
            </w:pPr>
          </w:p>
        </w:tc>
      </w:tr>
    </w:tbl>
    <w:p w14:paraId="5B315EE6" w14:textId="77777777" w:rsidR="00B10384" w:rsidRPr="003852A6" w:rsidRDefault="00B10384">
      <w:pPr>
        <w:spacing w:line="360" w:lineRule="auto"/>
        <w:rPr>
          <w:rFonts w:ascii="微软雅黑" w:eastAsia="微软雅黑" w:hAnsi="微软雅黑" w:cs="微软雅黑" w:hint="eastAsia"/>
          <w:szCs w:val="21"/>
        </w:rPr>
      </w:pPr>
    </w:p>
    <w:p w14:paraId="1012925F" w14:textId="77777777" w:rsidR="00B10384" w:rsidRPr="003852A6" w:rsidRDefault="00000000">
      <w:pPr>
        <w:spacing w:line="360" w:lineRule="auto"/>
        <w:rPr>
          <w:rFonts w:ascii="微软雅黑" w:eastAsia="微软雅黑" w:hAnsi="微软雅黑" w:cs="微软雅黑" w:hint="eastAsia"/>
          <w:b/>
          <w:bCs/>
          <w:szCs w:val="21"/>
        </w:rPr>
      </w:pPr>
      <w:r w:rsidRPr="003852A6">
        <w:rPr>
          <w:rFonts w:ascii="微软雅黑" w:eastAsia="微软雅黑" w:hAnsi="微软雅黑" w:cs="微软雅黑" w:hint="eastAsia"/>
          <w:b/>
          <w:bCs/>
          <w:szCs w:val="21"/>
        </w:rPr>
        <w:lastRenderedPageBreak/>
        <w:t xml:space="preserve">附件3：    </w:t>
      </w:r>
    </w:p>
    <w:p w14:paraId="338600CF"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工程质量保修书</w:t>
      </w:r>
    </w:p>
    <w:p w14:paraId="36D9C4D0"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发包人（全称）：                                 </w:t>
      </w:r>
    </w:p>
    <w:p w14:paraId="5B604191"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承包人（全称）：                                 </w:t>
      </w:r>
    </w:p>
    <w:p w14:paraId="16C047FF" w14:textId="77777777" w:rsidR="00B10384" w:rsidRPr="003852A6" w:rsidRDefault="00B10384">
      <w:pPr>
        <w:spacing w:line="360" w:lineRule="auto"/>
        <w:rPr>
          <w:rFonts w:ascii="微软雅黑" w:eastAsia="微软雅黑" w:hAnsi="微软雅黑" w:cs="微软雅黑" w:hint="eastAsia"/>
          <w:szCs w:val="21"/>
        </w:rPr>
      </w:pPr>
    </w:p>
    <w:p w14:paraId="6996BFD3"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发包人和承包人根据《中华人民共和国建筑法》和《建设工程质量管理条例》，经协商一致就     </w:t>
      </w:r>
      <w:proofErr w:type="gramStart"/>
      <w:r w:rsidRPr="003852A6">
        <w:rPr>
          <w:rFonts w:ascii="微软雅黑" w:eastAsia="微软雅黑" w:hAnsi="微软雅黑" w:cs="微软雅黑" w:hint="eastAsia"/>
          <w:szCs w:val="21"/>
        </w:rPr>
        <w:t>秀洲区</w:t>
      </w:r>
      <w:proofErr w:type="gramEnd"/>
      <w:r w:rsidRPr="003852A6">
        <w:rPr>
          <w:rFonts w:ascii="微软雅黑" w:eastAsia="微软雅黑" w:hAnsi="微软雅黑" w:cs="微软雅黑" w:hint="eastAsia"/>
          <w:szCs w:val="21"/>
        </w:rPr>
        <w:t>洪兴西路1765号草坪砖停车位改造工程    （工程全称）签订工程质量保修书。</w:t>
      </w:r>
    </w:p>
    <w:p w14:paraId="5749F8B6"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一、工程质量保修范围和内容</w:t>
      </w:r>
    </w:p>
    <w:p w14:paraId="4BD75002"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承包人在质量保修期内，按照有关法律规定和合同约定，承担工程质量保修责任。</w:t>
      </w:r>
    </w:p>
    <w:p w14:paraId="1E253A2A"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5352425" w14:textId="77777777" w:rsidR="00B10384" w:rsidRPr="003852A6" w:rsidRDefault="00000000">
      <w:pPr>
        <w:spacing w:line="360" w:lineRule="auto"/>
        <w:ind w:firstLineChars="202" w:firstLine="424"/>
        <w:rPr>
          <w:rFonts w:ascii="微软雅黑" w:eastAsia="微软雅黑" w:hAnsi="微软雅黑" w:cs="微软雅黑" w:hint="eastAsia"/>
          <w:szCs w:val="21"/>
          <w:u w:val="single"/>
        </w:rPr>
      </w:pPr>
      <w:r w:rsidRPr="003852A6">
        <w:rPr>
          <w:rFonts w:ascii="微软雅黑" w:eastAsia="微软雅黑" w:hAnsi="微软雅黑" w:cs="微软雅黑" w:hint="eastAsia"/>
          <w:szCs w:val="21"/>
          <w:u w:val="single"/>
        </w:rPr>
        <w:t>合同承包范围明确的工作内容。质量保证金在工程竣工验收达到合格等级之日起满二年后1个月内返还 。</w:t>
      </w:r>
    </w:p>
    <w:p w14:paraId="32B84C79"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二、质量保修期</w:t>
      </w:r>
    </w:p>
    <w:p w14:paraId="635A9E2A"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根据《建设工程质量管理条例》及有关规定，工程的质量保修期如下：</w:t>
      </w:r>
    </w:p>
    <w:p w14:paraId="267293CA"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1．地基基础工程和主体结构工程为设计文件规定的工程合理使用年限；</w:t>
      </w:r>
    </w:p>
    <w:p w14:paraId="149C80C1"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2．屋面防水工程、有防水要求的卫生间、房间和外墙面的防渗漏为5 年；</w:t>
      </w:r>
    </w:p>
    <w:p w14:paraId="530433D2"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3．装修工程为  2  年；</w:t>
      </w:r>
    </w:p>
    <w:p w14:paraId="6344D29C"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4．电气管线、给排水管道、设备安装工程为  2  年；</w:t>
      </w:r>
    </w:p>
    <w:p w14:paraId="625083E9"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 xml:space="preserve">5．供热与供冷系统为  2 </w:t>
      </w:r>
      <w:proofErr w:type="gramStart"/>
      <w:r w:rsidRPr="003852A6">
        <w:rPr>
          <w:rFonts w:ascii="微软雅黑" w:eastAsia="微软雅黑" w:hAnsi="微软雅黑" w:cs="微软雅黑" w:hint="eastAsia"/>
          <w:szCs w:val="21"/>
        </w:rPr>
        <w:t>个</w:t>
      </w:r>
      <w:proofErr w:type="gramEnd"/>
      <w:r w:rsidRPr="003852A6">
        <w:rPr>
          <w:rFonts w:ascii="微软雅黑" w:eastAsia="微软雅黑" w:hAnsi="微软雅黑" w:cs="微软雅黑" w:hint="eastAsia"/>
          <w:szCs w:val="21"/>
        </w:rPr>
        <w:t>采暖期、供冷期；</w:t>
      </w:r>
    </w:p>
    <w:p w14:paraId="45E1684C"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6．住宅小区内的给排水设施、道路等配套工程为 2 年；</w:t>
      </w:r>
    </w:p>
    <w:p w14:paraId="736AFF9A"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7．其他项目保修期限约定如下：</w:t>
      </w:r>
    </w:p>
    <w:p w14:paraId="6ADCA889"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本工程施工图所包含的所有项目，均列入本次质量保修范围，质量保修期未明确的均为2年 。</w:t>
      </w:r>
    </w:p>
    <w:p w14:paraId="2E3A77B2"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质量保修期自工程竣工验收合格之日起计算。</w:t>
      </w:r>
    </w:p>
    <w:p w14:paraId="140EBF1C"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三、缺陷责任期</w:t>
      </w:r>
    </w:p>
    <w:p w14:paraId="14C647AD"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工程缺陷责任期为24个月，缺陷责任期自工程竣工验收合格之日起计算。单位工程先于全部工程进行验收，单位工程缺陷责任期自单位工程验收合格之日起算。</w:t>
      </w:r>
    </w:p>
    <w:p w14:paraId="15B87BA9"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缺陷责任期终止后，发包人应退还质量保证金。</w:t>
      </w:r>
    </w:p>
    <w:p w14:paraId="616CC4A1"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四、质量保修责任</w:t>
      </w:r>
    </w:p>
    <w:p w14:paraId="24C04435"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1．属于保修范围、内容的项目，承包人应当在接到保修通知之日起7天内派人保修。承包人不在约定期限内派人保修的，发包人可以委托他人修理。</w:t>
      </w:r>
    </w:p>
    <w:p w14:paraId="7F05786C"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2．发生紧急事故需抢修的，承包人在接到事故通知后，应当立即到达事故现场抢修。</w:t>
      </w:r>
    </w:p>
    <w:p w14:paraId="0FE9B8E7"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4673E87"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4．质量保修完成后，由发包人组织验收。</w:t>
      </w:r>
    </w:p>
    <w:p w14:paraId="57D674E4"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五、保修费用</w:t>
      </w:r>
    </w:p>
    <w:p w14:paraId="594F4357"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保修费用由造成质量缺陷的责任方承担。</w:t>
      </w:r>
    </w:p>
    <w:p w14:paraId="50D74BC1"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六、双方约定的其他工程质量保修事项： 由于承包人原因造成质量问题一切由承包人</w:t>
      </w:r>
      <w:r w:rsidRPr="003852A6">
        <w:rPr>
          <w:rFonts w:ascii="微软雅黑" w:eastAsia="微软雅黑" w:hAnsi="微软雅黑" w:cs="微软雅黑" w:hint="eastAsia"/>
          <w:szCs w:val="21"/>
        </w:rPr>
        <w:lastRenderedPageBreak/>
        <w:t>负责，并承担费用       。</w:t>
      </w:r>
    </w:p>
    <w:p w14:paraId="6E81FB36"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工程质量保修书由发包人、承包人在工程竣工验收</w:t>
      </w:r>
      <w:proofErr w:type="gramStart"/>
      <w:r w:rsidRPr="003852A6">
        <w:rPr>
          <w:rFonts w:ascii="微软雅黑" w:eastAsia="微软雅黑" w:hAnsi="微软雅黑" w:cs="微软雅黑" w:hint="eastAsia"/>
          <w:szCs w:val="21"/>
        </w:rPr>
        <w:t>前共同</w:t>
      </w:r>
      <w:proofErr w:type="gramEnd"/>
      <w:r w:rsidRPr="003852A6">
        <w:rPr>
          <w:rFonts w:ascii="微软雅黑" w:eastAsia="微软雅黑" w:hAnsi="微软雅黑" w:cs="微软雅黑" w:hint="eastAsia"/>
          <w:szCs w:val="21"/>
        </w:rPr>
        <w:t>签署，作为施工合同附件，其有效期限至保修期满。</w:t>
      </w:r>
    </w:p>
    <w:p w14:paraId="0B8F2721" w14:textId="77777777" w:rsidR="00B10384" w:rsidRPr="003852A6" w:rsidRDefault="00B10384">
      <w:pPr>
        <w:spacing w:line="360" w:lineRule="auto"/>
        <w:rPr>
          <w:rFonts w:ascii="微软雅黑" w:eastAsia="微软雅黑" w:hAnsi="微软雅黑" w:cs="微软雅黑" w:hint="eastAsia"/>
          <w:szCs w:val="21"/>
        </w:rPr>
      </w:pPr>
    </w:p>
    <w:p w14:paraId="0DDCCEAB"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发包人(公章)：                   承包人(公章)：         </w:t>
      </w:r>
    </w:p>
    <w:p w14:paraId="6AF13A01"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地  址：                   地  址：         </w:t>
      </w:r>
    </w:p>
    <w:p w14:paraId="434B27EE" w14:textId="77777777" w:rsidR="00B10384" w:rsidRPr="003852A6" w:rsidRDefault="00B10384">
      <w:pPr>
        <w:spacing w:line="360" w:lineRule="auto"/>
        <w:rPr>
          <w:rFonts w:ascii="微软雅黑" w:eastAsia="微软雅黑" w:hAnsi="微软雅黑" w:cs="微软雅黑" w:hint="eastAsia"/>
          <w:szCs w:val="21"/>
        </w:rPr>
      </w:pPr>
    </w:p>
    <w:p w14:paraId="3547C122"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法定代表人(签字)：                 法定代表人(签字)：   </w:t>
      </w:r>
    </w:p>
    <w:p w14:paraId="1CC90FDE" w14:textId="77777777" w:rsidR="00B10384" w:rsidRPr="003852A6" w:rsidRDefault="00B10384">
      <w:pPr>
        <w:spacing w:line="360" w:lineRule="auto"/>
        <w:rPr>
          <w:rFonts w:ascii="微软雅黑" w:eastAsia="微软雅黑" w:hAnsi="微软雅黑" w:cs="微软雅黑" w:hint="eastAsia"/>
          <w:szCs w:val="21"/>
        </w:rPr>
      </w:pPr>
    </w:p>
    <w:p w14:paraId="68727B4E"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电  话：                 电  话：     </w:t>
      </w:r>
    </w:p>
    <w:p w14:paraId="0AF1605E"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传  真：                   传  真：   </w:t>
      </w:r>
    </w:p>
    <w:p w14:paraId="690AA161"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开户银行：                   开户银行： </w:t>
      </w:r>
    </w:p>
    <w:p w14:paraId="57DDFF06" w14:textId="77777777" w:rsidR="00B10384" w:rsidRPr="003852A6" w:rsidRDefault="00000000">
      <w:pPr>
        <w:spacing w:line="360" w:lineRule="auto"/>
        <w:rPr>
          <w:rFonts w:ascii="微软雅黑" w:eastAsia="微软雅黑" w:hAnsi="微软雅黑" w:cs="微软雅黑" w:hint="eastAsia"/>
          <w:szCs w:val="21"/>
        </w:rPr>
      </w:pPr>
      <w:proofErr w:type="gramStart"/>
      <w:r w:rsidRPr="003852A6">
        <w:rPr>
          <w:rFonts w:ascii="微软雅黑" w:eastAsia="微软雅黑" w:hAnsi="微软雅黑" w:cs="微软雅黑" w:hint="eastAsia"/>
          <w:szCs w:val="21"/>
        </w:rPr>
        <w:t>账</w:t>
      </w:r>
      <w:proofErr w:type="gramEnd"/>
      <w:r w:rsidRPr="003852A6">
        <w:rPr>
          <w:rFonts w:ascii="微软雅黑" w:eastAsia="微软雅黑" w:hAnsi="微软雅黑" w:cs="微软雅黑" w:hint="eastAsia"/>
          <w:szCs w:val="21"/>
        </w:rPr>
        <w:t xml:space="preserve">  号：                     </w:t>
      </w:r>
      <w:proofErr w:type="gramStart"/>
      <w:r w:rsidRPr="003852A6">
        <w:rPr>
          <w:rFonts w:ascii="微软雅黑" w:eastAsia="微软雅黑" w:hAnsi="微软雅黑" w:cs="微软雅黑" w:hint="eastAsia"/>
          <w:szCs w:val="21"/>
        </w:rPr>
        <w:t>账</w:t>
      </w:r>
      <w:proofErr w:type="gramEnd"/>
      <w:r w:rsidRPr="003852A6">
        <w:rPr>
          <w:rFonts w:ascii="微软雅黑" w:eastAsia="微软雅黑" w:hAnsi="微软雅黑" w:cs="微软雅黑" w:hint="eastAsia"/>
          <w:szCs w:val="21"/>
        </w:rPr>
        <w:t xml:space="preserve">  号： </w:t>
      </w:r>
    </w:p>
    <w:p w14:paraId="7A8D5B86"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邮政编码：                     邮政编码：   </w:t>
      </w:r>
    </w:p>
    <w:p w14:paraId="1BFD156C" w14:textId="77777777" w:rsidR="00B10384" w:rsidRPr="003852A6" w:rsidRDefault="00000000">
      <w:pPr>
        <w:spacing w:line="360" w:lineRule="auto"/>
        <w:rPr>
          <w:rFonts w:ascii="微软雅黑" w:eastAsia="微软雅黑" w:hAnsi="微软雅黑" w:cs="微软雅黑" w:hint="eastAsia"/>
          <w:b/>
          <w:bCs/>
          <w:szCs w:val="21"/>
        </w:rPr>
      </w:pPr>
      <w:r w:rsidRPr="003852A6">
        <w:rPr>
          <w:rFonts w:ascii="微软雅黑" w:eastAsia="微软雅黑" w:hAnsi="微软雅黑" w:cs="微软雅黑" w:hint="eastAsia"/>
          <w:szCs w:val="21"/>
        </w:rPr>
        <w:br w:type="page"/>
      </w:r>
      <w:r w:rsidRPr="003852A6">
        <w:rPr>
          <w:rFonts w:ascii="微软雅黑" w:eastAsia="微软雅黑" w:hAnsi="微软雅黑" w:cs="微软雅黑" w:hint="eastAsia"/>
          <w:b/>
          <w:bCs/>
          <w:szCs w:val="21"/>
        </w:rPr>
        <w:lastRenderedPageBreak/>
        <w:t>附件4：</w:t>
      </w:r>
    </w:p>
    <w:p w14:paraId="572B9FE2"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B10384" w:rsidRPr="003852A6" w14:paraId="1C766A30" w14:textId="77777777">
        <w:trPr>
          <w:jc w:val="center"/>
        </w:trPr>
        <w:tc>
          <w:tcPr>
            <w:tcW w:w="1953" w:type="dxa"/>
            <w:tcBorders>
              <w:top w:val="single" w:sz="12" w:space="0" w:color="auto"/>
              <w:bottom w:val="double" w:sz="6" w:space="0" w:color="auto"/>
            </w:tcBorders>
            <w:vAlign w:val="center"/>
          </w:tcPr>
          <w:p w14:paraId="3FA17E2A"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文件名称</w:t>
            </w:r>
          </w:p>
        </w:tc>
        <w:tc>
          <w:tcPr>
            <w:tcW w:w="1276" w:type="dxa"/>
            <w:tcBorders>
              <w:top w:val="single" w:sz="12" w:space="0" w:color="auto"/>
              <w:bottom w:val="double" w:sz="6" w:space="0" w:color="auto"/>
            </w:tcBorders>
            <w:vAlign w:val="center"/>
          </w:tcPr>
          <w:p w14:paraId="3171DBAA"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套数</w:t>
            </w:r>
          </w:p>
        </w:tc>
        <w:tc>
          <w:tcPr>
            <w:tcW w:w="1450" w:type="dxa"/>
            <w:tcBorders>
              <w:top w:val="single" w:sz="12" w:space="0" w:color="auto"/>
              <w:bottom w:val="double" w:sz="6" w:space="0" w:color="auto"/>
            </w:tcBorders>
            <w:vAlign w:val="center"/>
          </w:tcPr>
          <w:p w14:paraId="7804CA64"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费用（元）</w:t>
            </w:r>
          </w:p>
        </w:tc>
        <w:tc>
          <w:tcPr>
            <w:tcW w:w="1243" w:type="dxa"/>
            <w:tcBorders>
              <w:top w:val="single" w:sz="12" w:space="0" w:color="auto"/>
              <w:bottom w:val="double" w:sz="6" w:space="0" w:color="auto"/>
            </w:tcBorders>
            <w:vAlign w:val="center"/>
          </w:tcPr>
          <w:p w14:paraId="6AD56306"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质量</w:t>
            </w:r>
          </w:p>
        </w:tc>
        <w:tc>
          <w:tcPr>
            <w:tcW w:w="1450" w:type="dxa"/>
            <w:tcBorders>
              <w:top w:val="single" w:sz="12" w:space="0" w:color="auto"/>
              <w:bottom w:val="double" w:sz="6" w:space="0" w:color="auto"/>
            </w:tcBorders>
          </w:tcPr>
          <w:p w14:paraId="1744D165"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移交时间</w:t>
            </w:r>
          </w:p>
        </w:tc>
        <w:tc>
          <w:tcPr>
            <w:tcW w:w="1667" w:type="dxa"/>
            <w:tcBorders>
              <w:top w:val="single" w:sz="12" w:space="0" w:color="auto"/>
              <w:bottom w:val="double" w:sz="6" w:space="0" w:color="auto"/>
            </w:tcBorders>
          </w:tcPr>
          <w:p w14:paraId="4621DF0A"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责任人</w:t>
            </w:r>
          </w:p>
        </w:tc>
      </w:tr>
      <w:tr w:rsidR="00B10384" w:rsidRPr="003852A6" w14:paraId="7BE3B742" w14:textId="77777777">
        <w:trPr>
          <w:trHeight w:val="567"/>
          <w:jc w:val="center"/>
        </w:trPr>
        <w:tc>
          <w:tcPr>
            <w:tcW w:w="1953" w:type="dxa"/>
            <w:vAlign w:val="center"/>
          </w:tcPr>
          <w:p w14:paraId="05D467F7" w14:textId="77777777" w:rsidR="00B10384" w:rsidRPr="003852A6" w:rsidRDefault="00B10384">
            <w:pPr>
              <w:spacing w:line="360" w:lineRule="auto"/>
              <w:rPr>
                <w:rFonts w:ascii="微软雅黑" w:eastAsia="微软雅黑" w:hAnsi="微软雅黑" w:cs="微软雅黑" w:hint="eastAsia"/>
                <w:szCs w:val="21"/>
              </w:rPr>
            </w:pPr>
          </w:p>
        </w:tc>
        <w:tc>
          <w:tcPr>
            <w:tcW w:w="1276" w:type="dxa"/>
            <w:vAlign w:val="center"/>
          </w:tcPr>
          <w:p w14:paraId="40A52EDF" w14:textId="77777777" w:rsidR="00B10384" w:rsidRPr="003852A6" w:rsidRDefault="00B10384">
            <w:pPr>
              <w:spacing w:line="360" w:lineRule="auto"/>
              <w:rPr>
                <w:rFonts w:ascii="微软雅黑" w:eastAsia="微软雅黑" w:hAnsi="微软雅黑" w:cs="微软雅黑" w:hint="eastAsia"/>
                <w:szCs w:val="21"/>
              </w:rPr>
            </w:pPr>
          </w:p>
        </w:tc>
        <w:tc>
          <w:tcPr>
            <w:tcW w:w="1450" w:type="dxa"/>
            <w:vAlign w:val="center"/>
          </w:tcPr>
          <w:p w14:paraId="1C03E712" w14:textId="77777777" w:rsidR="00B10384" w:rsidRPr="003852A6" w:rsidRDefault="00B10384">
            <w:pPr>
              <w:spacing w:line="360" w:lineRule="auto"/>
              <w:rPr>
                <w:rFonts w:ascii="微软雅黑" w:eastAsia="微软雅黑" w:hAnsi="微软雅黑" w:cs="微软雅黑" w:hint="eastAsia"/>
                <w:szCs w:val="21"/>
              </w:rPr>
            </w:pPr>
          </w:p>
        </w:tc>
        <w:tc>
          <w:tcPr>
            <w:tcW w:w="1243" w:type="dxa"/>
            <w:vAlign w:val="center"/>
          </w:tcPr>
          <w:p w14:paraId="5CC47102" w14:textId="77777777" w:rsidR="00B10384" w:rsidRPr="003852A6" w:rsidRDefault="00B10384">
            <w:pPr>
              <w:spacing w:line="360" w:lineRule="auto"/>
              <w:rPr>
                <w:rFonts w:ascii="微软雅黑" w:eastAsia="微软雅黑" w:hAnsi="微软雅黑" w:cs="微软雅黑" w:hint="eastAsia"/>
                <w:szCs w:val="21"/>
              </w:rPr>
            </w:pPr>
          </w:p>
        </w:tc>
        <w:tc>
          <w:tcPr>
            <w:tcW w:w="1450" w:type="dxa"/>
            <w:vAlign w:val="center"/>
          </w:tcPr>
          <w:p w14:paraId="773040E6" w14:textId="77777777" w:rsidR="00B10384" w:rsidRPr="003852A6" w:rsidRDefault="00B10384">
            <w:pPr>
              <w:spacing w:line="360" w:lineRule="auto"/>
              <w:rPr>
                <w:rFonts w:ascii="微软雅黑" w:eastAsia="微软雅黑" w:hAnsi="微软雅黑" w:cs="微软雅黑" w:hint="eastAsia"/>
                <w:szCs w:val="21"/>
              </w:rPr>
            </w:pPr>
          </w:p>
        </w:tc>
        <w:tc>
          <w:tcPr>
            <w:tcW w:w="1667" w:type="dxa"/>
            <w:vAlign w:val="center"/>
          </w:tcPr>
          <w:p w14:paraId="1136BC55"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BE14CEA" w14:textId="77777777">
        <w:trPr>
          <w:trHeight w:val="567"/>
          <w:jc w:val="center"/>
        </w:trPr>
        <w:tc>
          <w:tcPr>
            <w:tcW w:w="1953" w:type="dxa"/>
            <w:vAlign w:val="center"/>
          </w:tcPr>
          <w:p w14:paraId="69FA4986" w14:textId="77777777" w:rsidR="00B10384" w:rsidRPr="003852A6" w:rsidRDefault="00B10384">
            <w:pPr>
              <w:spacing w:line="360" w:lineRule="auto"/>
              <w:rPr>
                <w:rFonts w:ascii="微软雅黑" w:eastAsia="微软雅黑" w:hAnsi="微软雅黑" w:cs="微软雅黑" w:hint="eastAsia"/>
                <w:szCs w:val="21"/>
              </w:rPr>
            </w:pPr>
          </w:p>
        </w:tc>
        <w:tc>
          <w:tcPr>
            <w:tcW w:w="1276" w:type="dxa"/>
            <w:vAlign w:val="center"/>
          </w:tcPr>
          <w:p w14:paraId="41E37EE8" w14:textId="77777777" w:rsidR="00B10384" w:rsidRPr="003852A6" w:rsidRDefault="00B10384">
            <w:pPr>
              <w:spacing w:line="360" w:lineRule="auto"/>
              <w:rPr>
                <w:rFonts w:ascii="微软雅黑" w:eastAsia="微软雅黑" w:hAnsi="微软雅黑" w:cs="微软雅黑" w:hint="eastAsia"/>
                <w:szCs w:val="21"/>
              </w:rPr>
            </w:pPr>
          </w:p>
        </w:tc>
        <w:tc>
          <w:tcPr>
            <w:tcW w:w="1450" w:type="dxa"/>
            <w:vAlign w:val="center"/>
          </w:tcPr>
          <w:p w14:paraId="4F887355" w14:textId="77777777" w:rsidR="00B10384" w:rsidRPr="003852A6" w:rsidRDefault="00B10384">
            <w:pPr>
              <w:spacing w:line="360" w:lineRule="auto"/>
              <w:rPr>
                <w:rFonts w:ascii="微软雅黑" w:eastAsia="微软雅黑" w:hAnsi="微软雅黑" w:cs="微软雅黑" w:hint="eastAsia"/>
                <w:szCs w:val="21"/>
              </w:rPr>
            </w:pPr>
          </w:p>
        </w:tc>
        <w:tc>
          <w:tcPr>
            <w:tcW w:w="1243" w:type="dxa"/>
            <w:vAlign w:val="center"/>
          </w:tcPr>
          <w:p w14:paraId="40BD50AE" w14:textId="77777777" w:rsidR="00B10384" w:rsidRPr="003852A6" w:rsidRDefault="00B10384">
            <w:pPr>
              <w:spacing w:line="360" w:lineRule="auto"/>
              <w:rPr>
                <w:rFonts w:ascii="微软雅黑" w:eastAsia="微软雅黑" w:hAnsi="微软雅黑" w:cs="微软雅黑" w:hint="eastAsia"/>
                <w:szCs w:val="21"/>
              </w:rPr>
            </w:pPr>
          </w:p>
        </w:tc>
        <w:tc>
          <w:tcPr>
            <w:tcW w:w="1450" w:type="dxa"/>
            <w:vAlign w:val="center"/>
          </w:tcPr>
          <w:p w14:paraId="39CD0405" w14:textId="77777777" w:rsidR="00B10384" w:rsidRPr="003852A6" w:rsidRDefault="00B10384">
            <w:pPr>
              <w:spacing w:line="360" w:lineRule="auto"/>
              <w:rPr>
                <w:rFonts w:ascii="微软雅黑" w:eastAsia="微软雅黑" w:hAnsi="微软雅黑" w:cs="微软雅黑" w:hint="eastAsia"/>
                <w:szCs w:val="21"/>
              </w:rPr>
            </w:pPr>
          </w:p>
        </w:tc>
        <w:tc>
          <w:tcPr>
            <w:tcW w:w="1667" w:type="dxa"/>
            <w:vAlign w:val="center"/>
          </w:tcPr>
          <w:p w14:paraId="0920015F"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36105C89" w14:textId="77777777">
        <w:trPr>
          <w:trHeight w:val="567"/>
          <w:jc w:val="center"/>
        </w:trPr>
        <w:tc>
          <w:tcPr>
            <w:tcW w:w="1953" w:type="dxa"/>
            <w:vAlign w:val="center"/>
          </w:tcPr>
          <w:p w14:paraId="7D5077B5" w14:textId="77777777" w:rsidR="00B10384" w:rsidRPr="003852A6" w:rsidRDefault="00B10384">
            <w:pPr>
              <w:spacing w:line="360" w:lineRule="auto"/>
              <w:rPr>
                <w:rFonts w:ascii="微软雅黑" w:eastAsia="微软雅黑" w:hAnsi="微软雅黑" w:cs="微软雅黑" w:hint="eastAsia"/>
                <w:szCs w:val="21"/>
              </w:rPr>
            </w:pPr>
          </w:p>
        </w:tc>
        <w:tc>
          <w:tcPr>
            <w:tcW w:w="1276" w:type="dxa"/>
            <w:vAlign w:val="center"/>
          </w:tcPr>
          <w:p w14:paraId="130D5EA1" w14:textId="77777777" w:rsidR="00B10384" w:rsidRPr="003852A6" w:rsidRDefault="00B10384">
            <w:pPr>
              <w:spacing w:line="360" w:lineRule="auto"/>
              <w:rPr>
                <w:rFonts w:ascii="微软雅黑" w:eastAsia="微软雅黑" w:hAnsi="微软雅黑" w:cs="微软雅黑" w:hint="eastAsia"/>
                <w:szCs w:val="21"/>
              </w:rPr>
            </w:pPr>
          </w:p>
        </w:tc>
        <w:tc>
          <w:tcPr>
            <w:tcW w:w="1450" w:type="dxa"/>
            <w:vAlign w:val="center"/>
          </w:tcPr>
          <w:p w14:paraId="02F41458" w14:textId="77777777" w:rsidR="00B10384" w:rsidRPr="003852A6" w:rsidRDefault="00B10384">
            <w:pPr>
              <w:spacing w:line="360" w:lineRule="auto"/>
              <w:rPr>
                <w:rFonts w:ascii="微软雅黑" w:eastAsia="微软雅黑" w:hAnsi="微软雅黑" w:cs="微软雅黑" w:hint="eastAsia"/>
                <w:szCs w:val="21"/>
              </w:rPr>
            </w:pPr>
          </w:p>
        </w:tc>
        <w:tc>
          <w:tcPr>
            <w:tcW w:w="1243" w:type="dxa"/>
            <w:vAlign w:val="center"/>
          </w:tcPr>
          <w:p w14:paraId="68BD1CE1" w14:textId="77777777" w:rsidR="00B10384" w:rsidRPr="003852A6" w:rsidRDefault="00B10384">
            <w:pPr>
              <w:spacing w:line="360" w:lineRule="auto"/>
              <w:rPr>
                <w:rFonts w:ascii="微软雅黑" w:eastAsia="微软雅黑" w:hAnsi="微软雅黑" w:cs="微软雅黑" w:hint="eastAsia"/>
                <w:szCs w:val="21"/>
              </w:rPr>
            </w:pPr>
          </w:p>
        </w:tc>
        <w:tc>
          <w:tcPr>
            <w:tcW w:w="1450" w:type="dxa"/>
            <w:vAlign w:val="center"/>
          </w:tcPr>
          <w:p w14:paraId="3A09C453" w14:textId="77777777" w:rsidR="00B10384" w:rsidRPr="003852A6" w:rsidRDefault="00B10384">
            <w:pPr>
              <w:spacing w:line="360" w:lineRule="auto"/>
              <w:rPr>
                <w:rFonts w:ascii="微软雅黑" w:eastAsia="微软雅黑" w:hAnsi="微软雅黑" w:cs="微软雅黑" w:hint="eastAsia"/>
                <w:szCs w:val="21"/>
              </w:rPr>
            </w:pPr>
          </w:p>
        </w:tc>
        <w:tc>
          <w:tcPr>
            <w:tcW w:w="1667" w:type="dxa"/>
            <w:vAlign w:val="center"/>
          </w:tcPr>
          <w:p w14:paraId="23BD73CE"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68793CA9" w14:textId="77777777">
        <w:trPr>
          <w:trHeight w:val="567"/>
          <w:jc w:val="center"/>
        </w:trPr>
        <w:tc>
          <w:tcPr>
            <w:tcW w:w="1953" w:type="dxa"/>
          </w:tcPr>
          <w:p w14:paraId="2CBABE2D" w14:textId="77777777" w:rsidR="00B10384" w:rsidRPr="003852A6" w:rsidRDefault="00B10384">
            <w:pPr>
              <w:spacing w:line="360" w:lineRule="auto"/>
              <w:rPr>
                <w:rFonts w:ascii="微软雅黑" w:eastAsia="微软雅黑" w:hAnsi="微软雅黑" w:cs="微软雅黑" w:hint="eastAsia"/>
                <w:szCs w:val="21"/>
              </w:rPr>
            </w:pPr>
          </w:p>
        </w:tc>
        <w:tc>
          <w:tcPr>
            <w:tcW w:w="1276" w:type="dxa"/>
          </w:tcPr>
          <w:p w14:paraId="131E85FD"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1506F2E2" w14:textId="77777777" w:rsidR="00B10384" w:rsidRPr="003852A6" w:rsidRDefault="00B10384">
            <w:pPr>
              <w:spacing w:line="360" w:lineRule="auto"/>
              <w:rPr>
                <w:rFonts w:ascii="微软雅黑" w:eastAsia="微软雅黑" w:hAnsi="微软雅黑" w:cs="微软雅黑" w:hint="eastAsia"/>
                <w:szCs w:val="21"/>
              </w:rPr>
            </w:pPr>
          </w:p>
        </w:tc>
        <w:tc>
          <w:tcPr>
            <w:tcW w:w="1243" w:type="dxa"/>
          </w:tcPr>
          <w:p w14:paraId="46A095E1"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19A2A10C" w14:textId="77777777" w:rsidR="00B10384" w:rsidRPr="003852A6" w:rsidRDefault="00B10384">
            <w:pPr>
              <w:spacing w:line="360" w:lineRule="auto"/>
              <w:rPr>
                <w:rFonts w:ascii="微软雅黑" w:eastAsia="微软雅黑" w:hAnsi="微软雅黑" w:cs="微软雅黑" w:hint="eastAsia"/>
                <w:szCs w:val="21"/>
              </w:rPr>
            </w:pPr>
          </w:p>
        </w:tc>
        <w:tc>
          <w:tcPr>
            <w:tcW w:w="1667" w:type="dxa"/>
          </w:tcPr>
          <w:p w14:paraId="0F0907B4"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50A7FB3" w14:textId="77777777">
        <w:trPr>
          <w:trHeight w:val="567"/>
          <w:jc w:val="center"/>
        </w:trPr>
        <w:tc>
          <w:tcPr>
            <w:tcW w:w="1953" w:type="dxa"/>
            <w:vAlign w:val="center"/>
          </w:tcPr>
          <w:p w14:paraId="0E19090C" w14:textId="77777777" w:rsidR="00B10384" w:rsidRPr="003852A6" w:rsidRDefault="00B10384">
            <w:pPr>
              <w:spacing w:line="360" w:lineRule="auto"/>
              <w:rPr>
                <w:rFonts w:ascii="微软雅黑" w:eastAsia="微软雅黑" w:hAnsi="微软雅黑" w:cs="微软雅黑" w:hint="eastAsia"/>
                <w:szCs w:val="21"/>
              </w:rPr>
            </w:pPr>
          </w:p>
        </w:tc>
        <w:tc>
          <w:tcPr>
            <w:tcW w:w="1276" w:type="dxa"/>
            <w:vAlign w:val="center"/>
          </w:tcPr>
          <w:p w14:paraId="717CC92E" w14:textId="77777777" w:rsidR="00B10384" w:rsidRPr="003852A6" w:rsidRDefault="00B10384">
            <w:pPr>
              <w:spacing w:line="360" w:lineRule="auto"/>
              <w:rPr>
                <w:rFonts w:ascii="微软雅黑" w:eastAsia="微软雅黑" w:hAnsi="微软雅黑" w:cs="微软雅黑" w:hint="eastAsia"/>
                <w:szCs w:val="21"/>
              </w:rPr>
            </w:pPr>
          </w:p>
        </w:tc>
        <w:tc>
          <w:tcPr>
            <w:tcW w:w="1450" w:type="dxa"/>
            <w:vAlign w:val="center"/>
          </w:tcPr>
          <w:p w14:paraId="5B3ECFE9" w14:textId="77777777" w:rsidR="00B10384" w:rsidRPr="003852A6" w:rsidRDefault="00B10384">
            <w:pPr>
              <w:spacing w:line="360" w:lineRule="auto"/>
              <w:rPr>
                <w:rFonts w:ascii="微软雅黑" w:eastAsia="微软雅黑" w:hAnsi="微软雅黑" w:cs="微软雅黑" w:hint="eastAsia"/>
                <w:szCs w:val="21"/>
              </w:rPr>
            </w:pPr>
          </w:p>
        </w:tc>
        <w:tc>
          <w:tcPr>
            <w:tcW w:w="1243" w:type="dxa"/>
            <w:vAlign w:val="center"/>
          </w:tcPr>
          <w:p w14:paraId="13BB148F" w14:textId="77777777" w:rsidR="00B10384" w:rsidRPr="003852A6" w:rsidRDefault="00B10384">
            <w:pPr>
              <w:spacing w:line="360" w:lineRule="auto"/>
              <w:rPr>
                <w:rFonts w:ascii="微软雅黑" w:eastAsia="微软雅黑" w:hAnsi="微软雅黑" w:cs="微软雅黑" w:hint="eastAsia"/>
                <w:szCs w:val="21"/>
              </w:rPr>
            </w:pPr>
          </w:p>
        </w:tc>
        <w:tc>
          <w:tcPr>
            <w:tcW w:w="1450" w:type="dxa"/>
            <w:vAlign w:val="center"/>
          </w:tcPr>
          <w:p w14:paraId="0B106F8B" w14:textId="77777777" w:rsidR="00B10384" w:rsidRPr="003852A6" w:rsidRDefault="00B10384">
            <w:pPr>
              <w:spacing w:line="360" w:lineRule="auto"/>
              <w:rPr>
                <w:rFonts w:ascii="微软雅黑" w:eastAsia="微软雅黑" w:hAnsi="微软雅黑" w:cs="微软雅黑" w:hint="eastAsia"/>
                <w:szCs w:val="21"/>
              </w:rPr>
            </w:pPr>
          </w:p>
        </w:tc>
        <w:tc>
          <w:tcPr>
            <w:tcW w:w="1667" w:type="dxa"/>
            <w:vAlign w:val="center"/>
          </w:tcPr>
          <w:p w14:paraId="1093E6D0"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6CB06714" w14:textId="77777777">
        <w:trPr>
          <w:trHeight w:val="567"/>
          <w:jc w:val="center"/>
        </w:trPr>
        <w:tc>
          <w:tcPr>
            <w:tcW w:w="1953" w:type="dxa"/>
          </w:tcPr>
          <w:p w14:paraId="4ED1AA1A" w14:textId="77777777" w:rsidR="00B10384" w:rsidRPr="003852A6" w:rsidRDefault="00B10384">
            <w:pPr>
              <w:spacing w:line="360" w:lineRule="auto"/>
              <w:rPr>
                <w:rFonts w:ascii="微软雅黑" w:eastAsia="微软雅黑" w:hAnsi="微软雅黑" w:cs="微软雅黑" w:hint="eastAsia"/>
                <w:szCs w:val="21"/>
              </w:rPr>
            </w:pPr>
          </w:p>
        </w:tc>
        <w:tc>
          <w:tcPr>
            <w:tcW w:w="1276" w:type="dxa"/>
          </w:tcPr>
          <w:p w14:paraId="5C778A80"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71092F48" w14:textId="77777777" w:rsidR="00B10384" w:rsidRPr="003852A6" w:rsidRDefault="00B10384">
            <w:pPr>
              <w:spacing w:line="360" w:lineRule="auto"/>
              <w:rPr>
                <w:rFonts w:ascii="微软雅黑" w:eastAsia="微软雅黑" w:hAnsi="微软雅黑" w:cs="微软雅黑" w:hint="eastAsia"/>
                <w:szCs w:val="21"/>
              </w:rPr>
            </w:pPr>
          </w:p>
        </w:tc>
        <w:tc>
          <w:tcPr>
            <w:tcW w:w="1243" w:type="dxa"/>
          </w:tcPr>
          <w:p w14:paraId="0867D4BF"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125952F8" w14:textId="77777777" w:rsidR="00B10384" w:rsidRPr="003852A6" w:rsidRDefault="00B10384">
            <w:pPr>
              <w:spacing w:line="360" w:lineRule="auto"/>
              <w:rPr>
                <w:rFonts w:ascii="微软雅黑" w:eastAsia="微软雅黑" w:hAnsi="微软雅黑" w:cs="微软雅黑" w:hint="eastAsia"/>
                <w:szCs w:val="21"/>
              </w:rPr>
            </w:pPr>
          </w:p>
        </w:tc>
        <w:tc>
          <w:tcPr>
            <w:tcW w:w="1667" w:type="dxa"/>
          </w:tcPr>
          <w:p w14:paraId="07D0B4B0"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CEA6DDD" w14:textId="77777777">
        <w:trPr>
          <w:trHeight w:val="567"/>
          <w:jc w:val="center"/>
        </w:trPr>
        <w:tc>
          <w:tcPr>
            <w:tcW w:w="1953" w:type="dxa"/>
          </w:tcPr>
          <w:p w14:paraId="466F4B5F" w14:textId="77777777" w:rsidR="00B10384" w:rsidRPr="003852A6" w:rsidRDefault="00B10384">
            <w:pPr>
              <w:spacing w:line="360" w:lineRule="auto"/>
              <w:rPr>
                <w:rFonts w:ascii="微软雅黑" w:eastAsia="微软雅黑" w:hAnsi="微软雅黑" w:cs="微软雅黑" w:hint="eastAsia"/>
                <w:szCs w:val="21"/>
              </w:rPr>
            </w:pPr>
          </w:p>
        </w:tc>
        <w:tc>
          <w:tcPr>
            <w:tcW w:w="1276" w:type="dxa"/>
          </w:tcPr>
          <w:p w14:paraId="36AB64F0"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684C1477" w14:textId="77777777" w:rsidR="00B10384" w:rsidRPr="003852A6" w:rsidRDefault="00B10384">
            <w:pPr>
              <w:spacing w:line="360" w:lineRule="auto"/>
              <w:rPr>
                <w:rFonts w:ascii="微软雅黑" w:eastAsia="微软雅黑" w:hAnsi="微软雅黑" w:cs="微软雅黑" w:hint="eastAsia"/>
                <w:szCs w:val="21"/>
              </w:rPr>
            </w:pPr>
          </w:p>
        </w:tc>
        <w:tc>
          <w:tcPr>
            <w:tcW w:w="1243" w:type="dxa"/>
          </w:tcPr>
          <w:p w14:paraId="49BA0BCC"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0163608A" w14:textId="77777777" w:rsidR="00B10384" w:rsidRPr="003852A6" w:rsidRDefault="00B10384">
            <w:pPr>
              <w:spacing w:line="360" w:lineRule="auto"/>
              <w:rPr>
                <w:rFonts w:ascii="微软雅黑" w:eastAsia="微软雅黑" w:hAnsi="微软雅黑" w:cs="微软雅黑" w:hint="eastAsia"/>
                <w:szCs w:val="21"/>
              </w:rPr>
            </w:pPr>
          </w:p>
        </w:tc>
        <w:tc>
          <w:tcPr>
            <w:tcW w:w="1667" w:type="dxa"/>
          </w:tcPr>
          <w:p w14:paraId="5C7B2FED"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4B62CB0" w14:textId="77777777">
        <w:trPr>
          <w:trHeight w:val="567"/>
          <w:jc w:val="center"/>
        </w:trPr>
        <w:tc>
          <w:tcPr>
            <w:tcW w:w="1953" w:type="dxa"/>
          </w:tcPr>
          <w:p w14:paraId="4885A9A0" w14:textId="77777777" w:rsidR="00B10384" w:rsidRPr="003852A6" w:rsidRDefault="00B10384">
            <w:pPr>
              <w:spacing w:line="360" w:lineRule="auto"/>
              <w:rPr>
                <w:rFonts w:ascii="微软雅黑" w:eastAsia="微软雅黑" w:hAnsi="微软雅黑" w:cs="微软雅黑" w:hint="eastAsia"/>
                <w:szCs w:val="21"/>
              </w:rPr>
            </w:pPr>
          </w:p>
        </w:tc>
        <w:tc>
          <w:tcPr>
            <w:tcW w:w="1276" w:type="dxa"/>
          </w:tcPr>
          <w:p w14:paraId="4AC94028"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25AF20FD" w14:textId="77777777" w:rsidR="00B10384" w:rsidRPr="003852A6" w:rsidRDefault="00B10384">
            <w:pPr>
              <w:spacing w:line="360" w:lineRule="auto"/>
              <w:rPr>
                <w:rFonts w:ascii="微软雅黑" w:eastAsia="微软雅黑" w:hAnsi="微软雅黑" w:cs="微软雅黑" w:hint="eastAsia"/>
                <w:szCs w:val="21"/>
              </w:rPr>
            </w:pPr>
          </w:p>
        </w:tc>
        <w:tc>
          <w:tcPr>
            <w:tcW w:w="1243" w:type="dxa"/>
          </w:tcPr>
          <w:p w14:paraId="4A915750"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44CF63E4" w14:textId="77777777" w:rsidR="00B10384" w:rsidRPr="003852A6" w:rsidRDefault="00B10384">
            <w:pPr>
              <w:spacing w:line="360" w:lineRule="auto"/>
              <w:rPr>
                <w:rFonts w:ascii="微软雅黑" w:eastAsia="微软雅黑" w:hAnsi="微软雅黑" w:cs="微软雅黑" w:hint="eastAsia"/>
                <w:szCs w:val="21"/>
              </w:rPr>
            </w:pPr>
          </w:p>
        </w:tc>
        <w:tc>
          <w:tcPr>
            <w:tcW w:w="1667" w:type="dxa"/>
          </w:tcPr>
          <w:p w14:paraId="6337F4C6"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4B0F0079" w14:textId="77777777">
        <w:trPr>
          <w:trHeight w:val="567"/>
          <w:jc w:val="center"/>
        </w:trPr>
        <w:tc>
          <w:tcPr>
            <w:tcW w:w="1953" w:type="dxa"/>
          </w:tcPr>
          <w:p w14:paraId="0BDD5733" w14:textId="77777777" w:rsidR="00B10384" w:rsidRPr="003852A6" w:rsidRDefault="00B10384">
            <w:pPr>
              <w:spacing w:line="360" w:lineRule="auto"/>
              <w:rPr>
                <w:rFonts w:ascii="微软雅黑" w:eastAsia="微软雅黑" w:hAnsi="微软雅黑" w:cs="微软雅黑" w:hint="eastAsia"/>
                <w:szCs w:val="21"/>
              </w:rPr>
            </w:pPr>
          </w:p>
        </w:tc>
        <w:tc>
          <w:tcPr>
            <w:tcW w:w="1276" w:type="dxa"/>
          </w:tcPr>
          <w:p w14:paraId="4566EB5C"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18600C3B" w14:textId="77777777" w:rsidR="00B10384" w:rsidRPr="003852A6" w:rsidRDefault="00B10384">
            <w:pPr>
              <w:spacing w:line="360" w:lineRule="auto"/>
              <w:rPr>
                <w:rFonts w:ascii="微软雅黑" w:eastAsia="微软雅黑" w:hAnsi="微软雅黑" w:cs="微软雅黑" w:hint="eastAsia"/>
                <w:szCs w:val="21"/>
              </w:rPr>
            </w:pPr>
          </w:p>
        </w:tc>
        <w:tc>
          <w:tcPr>
            <w:tcW w:w="1243" w:type="dxa"/>
          </w:tcPr>
          <w:p w14:paraId="37C1E4D0"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2473CDF1" w14:textId="77777777" w:rsidR="00B10384" w:rsidRPr="003852A6" w:rsidRDefault="00B10384">
            <w:pPr>
              <w:spacing w:line="360" w:lineRule="auto"/>
              <w:rPr>
                <w:rFonts w:ascii="微软雅黑" w:eastAsia="微软雅黑" w:hAnsi="微软雅黑" w:cs="微软雅黑" w:hint="eastAsia"/>
                <w:szCs w:val="21"/>
              </w:rPr>
            </w:pPr>
          </w:p>
        </w:tc>
        <w:tc>
          <w:tcPr>
            <w:tcW w:w="1667" w:type="dxa"/>
          </w:tcPr>
          <w:p w14:paraId="09B049E1"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9146F62" w14:textId="77777777">
        <w:trPr>
          <w:trHeight w:val="567"/>
          <w:jc w:val="center"/>
        </w:trPr>
        <w:tc>
          <w:tcPr>
            <w:tcW w:w="1953" w:type="dxa"/>
          </w:tcPr>
          <w:p w14:paraId="19920397" w14:textId="77777777" w:rsidR="00B10384" w:rsidRPr="003852A6" w:rsidRDefault="00B10384">
            <w:pPr>
              <w:spacing w:line="360" w:lineRule="auto"/>
              <w:rPr>
                <w:rFonts w:ascii="微软雅黑" w:eastAsia="微软雅黑" w:hAnsi="微软雅黑" w:cs="微软雅黑" w:hint="eastAsia"/>
                <w:szCs w:val="21"/>
              </w:rPr>
            </w:pPr>
          </w:p>
        </w:tc>
        <w:tc>
          <w:tcPr>
            <w:tcW w:w="1276" w:type="dxa"/>
          </w:tcPr>
          <w:p w14:paraId="11A08556"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5627E0AC" w14:textId="77777777" w:rsidR="00B10384" w:rsidRPr="003852A6" w:rsidRDefault="00B10384">
            <w:pPr>
              <w:spacing w:line="360" w:lineRule="auto"/>
              <w:rPr>
                <w:rFonts w:ascii="微软雅黑" w:eastAsia="微软雅黑" w:hAnsi="微软雅黑" w:cs="微软雅黑" w:hint="eastAsia"/>
                <w:szCs w:val="21"/>
              </w:rPr>
            </w:pPr>
          </w:p>
        </w:tc>
        <w:tc>
          <w:tcPr>
            <w:tcW w:w="1243" w:type="dxa"/>
          </w:tcPr>
          <w:p w14:paraId="52E31BAC"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6DA9729E" w14:textId="77777777" w:rsidR="00B10384" w:rsidRPr="003852A6" w:rsidRDefault="00B10384">
            <w:pPr>
              <w:spacing w:line="360" w:lineRule="auto"/>
              <w:rPr>
                <w:rFonts w:ascii="微软雅黑" w:eastAsia="微软雅黑" w:hAnsi="微软雅黑" w:cs="微软雅黑" w:hint="eastAsia"/>
                <w:szCs w:val="21"/>
              </w:rPr>
            </w:pPr>
          </w:p>
        </w:tc>
        <w:tc>
          <w:tcPr>
            <w:tcW w:w="1667" w:type="dxa"/>
          </w:tcPr>
          <w:p w14:paraId="189F0F23"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55AA76F7" w14:textId="77777777">
        <w:trPr>
          <w:trHeight w:val="567"/>
          <w:jc w:val="center"/>
        </w:trPr>
        <w:tc>
          <w:tcPr>
            <w:tcW w:w="1953" w:type="dxa"/>
          </w:tcPr>
          <w:p w14:paraId="1001C8E3" w14:textId="77777777" w:rsidR="00B10384" w:rsidRPr="003852A6" w:rsidRDefault="00B10384">
            <w:pPr>
              <w:spacing w:line="360" w:lineRule="auto"/>
              <w:rPr>
                <w:rFonts w:ascii="微软雅黑" w:eastAsia="微软雅黑" w:hAnsi="微软雅黑" w:cs="微软雅黑" w:hint="eastAsia"/>
                <w:szCs w:val="21"/>
              </w:rPr>
            </w:pPr>
          </w:p>
        </w:tc>
        <w:tc>
          <w:tcPr>
            <w:tcW w:w="1276" w:type="dxa"/>
          </w:tcPr>
          <w:p w14:paraId="2F846E7A"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068F1923" w14:textId="77777777" w:rsidR="00B10384" w:rsidRPr="003852A6" w:rsidRDefault="00B10384">
            <w:pPr>
              <w:spacing w:line="360" w:lineRule="auto"/>
              <w:rPr>
                <w:rFonts w:ascii="微软雅黑" w:eastAsia="微软雅黑" w:hAnsi="微软雅黑" w:cs="微软雅黑" w:hint="eastAsia"/>
                <w:szCs w:val="21"/>
              </w:rPr>
            </w:pPr>
          </w:p>
        </w:tc>
        <w:tc>
          <w:tcPr>
            <w:tcW w:w="1243" w:type="dxa"/>
          </w:tcPr>
          <w:p w14:paraId="3AC40CE3"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0E2F2AA6" w14:textId="77777777" w:rsidR="00B10384" w:rsidRPr="003852A6" w:rsidRDefault="00B10384">
            <w:pPr>
              <w:spacing w:line="360" w:lineRule="auto"/>
              <w:rPr>
                <w:rFonts w:ascii="微软雅黑" w:eastAsia="微软雅黑" w:hAnsi="微软雅黑" w:cs="微软雅黑" w:hint="eastAsia"/>
                <w:szCs w:val="21"/>
              </w:rPr>
            </w:pPr>
          </w:p>
        </w:tc>
        <w:tc>
          <w:tcPr>
            <w:tcW w:w="1667" w:type="dxa"/>
          </w:tcPr>
          <w:p w14:paraId="4283CF09"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AEBF9B0" w14:textId="77777777">
        <w:trPr>
          <w:trHeight w:val="567"/>
          <w:jc w:val="center"/>
        </w:trPr>
        <w:tc>
          <w:tcPr>
            <w:tcW w:w="1953" w:type="dxa"/>
          </w:tcPr>
          <w:p w14:paraId="07A2D4C0" w14:textId="77777777" w:rsidR="00B10384" w:rsidRPr="003852A6" w:rsidRDefault="00B10384">
            <w:pPr>
              <w:spacing w:line="360" w:lineRule="auto"/>
              <w:rPr>
                <w:rFonts w:ascii="微软雅黑" w:eastAsia="微软雅黑" w:hAnsi="微软雅黑" w:cs="微软雅黑" w:hint="eastAsia"/>
                <w:szCs w:val="21"/>
              </w:rPr>
            </w:pPr>
          </w:p>
        </w:tc>
        <w:tc>
          <w:tcPr>
            <w:tcW w:w="1276" w:type="dxa"/>
          </w:tcPr>
          <w:p w14:paraId="0CC87643"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016D97C6" w14:textId="77777777" w:rsidR="00B10384" w:rsidRPr="003852A6" w:rsidRDefault="00B10384">
            <w:pPr>
              <w:spacing w:line="360" w:lineRule="auto"/>
              <w:rPr>
                <w:rFonts w:ascii="微软雅黑" w:eastAsia="微软雅黑" w:hAnsi="微软雅黑" w:cs="微软雅黑" w:hint="eastAsia"/>
                <w:szCs w:val="21"/>
              </w:rPr>
            </w:pPr>
          </w:p>
        </w:tc>
        <w:tc>
          <w:tcPr>
            <w:tcW w:w="1243" w:type="dxa"/>
          </w:tcPr>
          <w:p w14:paraId="64643994"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7401DAE0" w14:textId="77777777" w:rsidR="00B10384" w:rsidRPr="003852A6" w:rsidRDefault="00B10384">
            <w:pPr>
              <w:spacing w:line="360" w:lineRule="auto"/>
              <w:rPr>
                <w:rFonts w:ascii="微软雅黑" w:eastAsia="微软雅黑" w:hAnsi="微软雅黑" w:cs="微软雅黑" w:hint="eastAsia"/>
                <w:szCs w:val="21"/>
              </w:rPr>
            </w:pPr>
          </w:p>
        </w:tc>
        <w:tc>
          <w:tcPr>
            <w:tcW w:w="1667" w:type="dxa"/>
          </w:tcPr>
          <w:p w14:paraId="0636AF33"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6F1CAE3A" w14:textId="77777777">
        <w:trPr>
          <w:trHeight w:val="567"/>
          <w:jc w:val="center"/>
        </w:trPr>
        <w:tc>
          <w:tcPr>
            <w:tcW w:w="1953" w:type="dxa"/>
          </w:tcPr>
          <w:p w14:paraId="49D6BDB0" w14:textId="77777777" w:rsidR="00B10384" w:rsidRPr="003852A6" w:rsidRDefault="00B10384">
            <w:pPr>
              <w:spacing w:line="360" w:lineRule="auto"/>
              <w:rPr>
                <w:rFonts w:ascii="微软雅黑" w:eastAsia="微软雅黑" w:hAnsi="微软雅黑" w:cs="微软雅黑" w:hint="eastAsia"/>
                <w:szCs w:val="21"/>
              </w:rPr>
            </w:pPr>
          </w:p>
        </w:tc>
        <w:tc>
          <w:tcPr>
            <w:tcW w:w="1276" w:type="dxa"/>
          </w:tcPr>
          <w:p w14:paraId="4E37E061"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50A7C21A" w14:textId="77777777" w:rsidR="00B10384" w:rsidRPr="003852A6" w:rsidRDefault="00B10384">
            <w:pPr>
              <w:spacing w:line="360" w:lineRule="auto"/>
              <w:rPr>
                <w:rFonts w:ascii="微软雅黑" w:eastAsia="微软雅黑" w:hAnsi="微软雅黑" w:cs="微软雅黑" w:hint="eastAsia"/>
                <w:szCs w:val="21"/>
              </w:rPr>
            </w:pPr>
          </w:p>
        </w:tc>
        <w:tc>
          <w:tcPr>
            <w:tcW w:w="1243" w:type="dxa"/>
          </w:tcPr>
          <w:p w14:paraId="4ECE499E"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5AEB1AFF" w14:textId="77777777" w:rsidR="00B10384" w:rsidRPr="003852A6" w:rsidRDefault="00B10384">
            <w:pPr>
              <w:spacing w:line="360" w:lineRule="auto"/>
              <w:rPr>
                <w:rFonts w:ascii="微软雅黑" w:eastAsia="微软雅黑" w:hAnsi="微软雅黑" w:cs="微软雅黑" w:hint="eastAsia"/>
                <w:szCs w:val="21"/>
              </w:rPr>
            </w:pPr>
          </w:p>
        </w:tc>
        <w:tc>
          <w:tcPr>
            <w:tcW w:w="1667" w:type="dxa"/>
          </w:tcPr>
          <w:p w14:paraId="0877985C"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4C112306" w14:textId="77777777">
        <w:trPr>
          <w:trHeight w:val="567"/>
          <w:jc w:val="center"/>
        </w:trPr>
        <w:tc>
          <w:tcPr>
            <w:tcW w:w="1953" w:type="dxa"/>
          </w:tcPr>
          <w:p w14:paraId="3A54D8BD" w14:textId="77777777" w:rsidR="00B10384" w:rsidRPr="003852A6" w:rsidRDefault="00B10384">
            <w:pPr>
              <w:spacing w:line="360" w:lineRule="auto"/>
              <w:rPr>
                <w:rFonts w:ascii="微软雅黑" w:eastAsia="微软雅黑" w:hAnsi="微软雅黑" w:cs="微软雅黑" w:hint="eastAsia"/>
                <w:szCs w:val="21"/>
              </w:rPr>
            </w:pPr>
          </w:p>
        </w:tc>
        <w:tc>
          <w:tcPr>
            <w:tcW w:w="1276" w:type="dxa"/>
          </w:tcPr>
          <w:p w14:paraId="640B9344"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2B1D71EB" w14:textId="77777777" w:rsidR="00B10384" w:rsidRPr="003852A6" w:rsidRDefault="00B10384">
            <w:pPr>
              <w:spacing w:line="360" w:lineRule="auto"/>
              <w:rPr>
                <w:rFonts w:ascii="微软雅黑" w:eastAsia="微软雅黑" w:hAnsi="微软雅黑" w:cs="微软雅黑" w:hint="eastAsia"/>
                <w:szCs w:val="21"/>
              </w:rPr>
            </w:pPr>
          </w:p>
        </w:tc>
        <w:tc>
          <w:tcPr>
            <w:tcW w:w="1243" w:type="dxa"/>
          </w:tcPr>
          <w:p w14:paraId="23A81286" w14:textId="77777777" w:rsidR="00B10384" w:rsidRPr="003852A6" w:rsidRDefault="00B10384">
            <w:pPr>
              <w:spacing w:line="360" w:lineRule="auto"/>
              <w:rPr>
                <w:rFonts w:ascii="微软雅黑" w:eastAsia="微软雅黑" w:hAnsi="微软雅黑" w:cs="微软雅黑" w:hint="eastAsia"/>
                <w:szCs w:val="21"/>
              </w:rPr>
            </w:pPr>
          </w:p>
        </w:tc>
        <w:tc>
          <w:tcPr>
            <w:tcW w:w="1450" w:type="dxa"/>
          </w:tcPr>
          <w:p w14:paraId="01DB6378" w14:textId="77777777" w:rsidR="00B10384" w:rsidRPr="003852A6" w:rsidRDefault="00B10384">
            <w:pPr>
              <w:spacing w:line="360" w:lineRule="auto"/>
              <w:rPr>
                <w:rFonts w:ascii="微软雅黑" w:eastAsia="微软雅黑" w:hAnsi="微软雅黑" w:cs="微软雅黑" w:hint="eastAsia"/>
                <w:szCs w:val="21"/>
              </w:rPr>
            </w:pPr>
          </w:p>
        </w:tc>
        <w:tc>
          <w:tcPr>
            <w:tcW w:w="1667" w:type="dxa"/>
          </w:tcPr>
          <w:p w14:paraId="58839C54" w14:textId="77777777" w:rsidR="00B10384" w:rsidRPr="003852A6" w:rsidRDefault="00B10384">
            <w:pPr>
              <w:spacing w:line="360" w:lineRule="auto"/>
              <w:rPr>
                <w:rFonts w:ascii="微软雅黑" w:eastAsia="微软雅黑" w:hAnsi="微软雅黑" w:cs="微软雅黑" w:hint="eastAsia"/>
                <w:szCs w:val="21"/>
              </w:rPr>
            </w:pPr>
          </w:p>
        </w:tc>
      </w:tr>
    </w:tbl>
    <w:p w14:paraId="48798C39" w14:textId="77777777" w:rsidR="00B10384" w:rsidRPr="003852A6" w:rsidRDefault="00B10384">
      <w:pPr>
        <w:spacing w:line="360" w:lineRule="auto"/>
        <w:rPr>
          <w:rFonts w:ascii="微软雅黑" w:eastAsia="微软雅黑" w:hAnsi="微软雅黑" w:cs="微软雅黑" w:hint="eastAsia"/>
          <w:szCs w:val="21"/>
        </w:rPr>
      </w:pPr>
    </w:p>
    <w:p w14:paraId="7A0547E3" w14:textId="77777777" w:rsidR="00B10384" w:rsidRPr="003852A6" w:rsidRDefault="00000000">
      <w:pPr>
        <w:spacing w:line="360" w:lineRule="auto"/>
        <w:rPr>
          <w:rFonts w:ascii="微软雅黑" w:eastAsia="微软雅黑" w:hAnsi="微软雅黑" w:cs="微软雅黑" w:hint="eastAsia"/>
          <w:b/>
          <w:bCs/>
          <w:szCs w:val="21"/>
        </w:rPr>
      </w:pPr>
      <w:r w:rsidRPr="003852A6">
        <w:rPr>
          <w:rFonts w:ascii="微软雅黑" w:eastAsia="微软雅黑" w:hAnsi="微软雅黑" w:cs="微软雅黑" w:hint="eastAsia"/>
          <w:szCs w:val="21"/>
        </w:rPr>
        <w:br w:type="page"/>
      </w:r>
      <w:r w:rsidRPr="003852A6">
        <w:rPr>
          <w:rFonts w:ascii="微软雅黑" w:eastAsia="微软雅黑" w:hAnsi="微软雅黑" w:cs="微软雅黑" w:hint="eastAsia"/>
          <w:b/>
          <w:bCs/>
          <w:szCs w:val="21"/>
        </w:rPr>
        <w:lastRenderedPageBreak/>
        <w:t>附件5：</w:t>
      </w:r>
    </w:p>
    <w:p w14:paraId="37A3BFDC"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8"/>
        <w:gridCol w:w="1559"/>
        <w:gridCol w:w="851"/>
        <w:gridCol w:w="850"/>
        <w:gridCol w:w="709"/>
        <w:gridCol w:w="1276"/>
        <w:gridCol w:w="1701"/>
        <w:gridCol w:w="1204"/>
        <w:gridCol w:w="921"/>
      </w:tblGrid>
      <w:tr w:rsidR="00B10384" w:rsidRPr="003852A6" w14:paraId="68286CC0" w14:textId="77777777">
        <w:trPr>
          <w:jc w:val="center"/>
        </w:trPr>
        <w:tc>
          <w:tcPr>
            <w:tcW w:w="738" w:type="dxa"/>
            <w:tcBorders>
              <w:top w:val="single" w:sz="12" w:space="0" w:color="auto"/>
              <w:bottom w:val="double" w:sz="6" w:space="0" w:color="auto"/>
            </w:tcBorders>
            <w:vAlign w:val="center"/>
          </w:tcPr>
          <w:p w14:paraId="20042015"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序号</w:t>
            </w:r>
          </w:p>
        </w:tc>
        <w:tc>
          <w:tcPr>
            <w:tcW w:w="1559" w:type="dxa"/>
            <w:tcBorders>
              <w:top w:val="single" w:sz="12" w:space="0" w:color="auto"/>
              <w:bottom w:val="double" w:sz="6" w:space="0" w:color="auto"/>
            </w:tcBorders>
            <w:vAlign w:val="center"/>
          </w:tcPr>
          <w:p w14:paraId="594F9234"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机械或设备名称</w:t>
            </w:r>
          </w:p>
        </w:tc>
        <w:tc>
          <w:tcPr>
            <w:tcW w:w="851" w:type="dxa"/>
            <w:tcBorders>
              <w:top w:val="single" w:sz="12" w:space="0" w:color="auto"/>
              <w:bottom w:val="double" w:sz="6" w:space="0" w:color="auto"/>
            </w:tcBorders>
            <w:vAlign w:val="center"/>
          </w:tcPr>
          <w:p w14:paraId="5CA8C728"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规格型号</w:t>
            </w:r>
          </w:p>
        </w:tc>
        <w:tc>
          <w:tcPr>
            <w:tcW w:w="850" w:type="dxa"/>
            <w:tcBorders>
              <w:top w:val="single" w:sz="12" w:space="0" w:color="auto"/>
              <w:bottom w:val="double" w:sz="6" w:space="0" w:color="auto"/>
            </w:tcBorders>
            <w:vAlign w:val="center"/>
          </w:tcPr>
          <w:p w14:paraId="51ED2372"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数量</w:t>
            </w:r>
          </w:p>
        </w:tc>
        <w:tc>
          <w:tcPr>
            <w:tcW w:w="709" w:type="dxa"/>
            <w:tcBorders>
              <w:top w:val="single" w:sz="12" w:space="0" w:color="auto"/>
              <w:bottom w:val="double" w:sz="6" w:space="0" w:color="auto"/>
            </w:tcBorders>
            <w:vAlign w:val="center"/>
          </w:tcPr>
          <w:p w14:paraId="1175A50F"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产地</w:t>
            </w:r>
          </w:p>
        </w:tc>
        <w:tc>
          <w:tcPr>
            <w:tcW w:w="1276" w:type="dxa"/>
            <w:tcBorders>
              <w:top w:val="single" w:sz="12" w:space="0" w:color="auto"/>
              <w:bottom w:val="double" w:sz="6" w:space="0" w:color="auto"/>
            </w:tcBorders>
            <w:vAlign w:val="center"/>
          </w:tcPr>
          <w:p w14:paraId="6949DF5A"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制造年份</w:t>
            </w:r>
          </w:p>
        </w:tc>
        <w:tc>
          <w:tcPr>
            <w:tcW w:w="1701" w:type="dxa"/>
            <w:tcBorders>
              <w:top w:val="single" w:sz="12" w:space="0" w:color="auto"/>
              <w:bottom w:val="double" w:sz="6" w:space="0" w:color="auto"/>
            </w:tcBorders>
            <w:vAlign w:val="center"/>
          </w:tcPr>
          <w:p w14:paraId="520A74A8"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额定功率(kW)</w:t>
            </w:r>
          </w:p>
        </w:tc>
        <w:tc>
          <w:tcPr>
            <w:tcW w:w="1204" w:type="dxa"/>
            <w:tcBorders>
              <w:top w:val="single" w:sz="12" w:space="0" w:color="auto"/>
              <w:bottom w:val="double" w:sz="6" w:space="0" w:color="auto"/>
            </w:tcBorders>
            <w:vAlign w:val="center"/>
          </w:tcPr>
          <w:p w14:paraId="762A3F9F"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生产能力</w:t>
            </w:r>
          </w:p>
        </w:tc>
        <w:tc>
          <w:tcPr>
            <w:tcW w:w="921" w:type="dxa"/>
            <w:tcBorders>
              <w:top w:val="single" w:sz="12" w:space="0" w:color="auto"/>
              <w:bottom w:val="double" w:sz="6" w:space="0" w:color="auto"/>
            </w:tcBorders>
            <w:vAlign w:val="center"/>
          </w:tcPr>
          <w:p w14:paraId="4DD7BADC"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备注</w:t>
            </w:r>
          </w:p>
        </w:tc>
      </w:tr>
      <w:tr w:rsidR="00B10384" w:rsidRPr="003852A6" w14:paraId="37CFB47A" w14:textId="77777777">
        <w:trPr>
          <w:trHeight w:val="567"/>
          <w:jc w:val="center"/>
        </w:trPr>
        <w:tc>
          <w:tcPr>
            <w:tcW w:w="738" w:type="dxa"/>
            <w:tcBorders>
              <w:top w:val="double" w:sz="6" w:space="0" w:color="auto"/>
              <w:bottom w:val="single" w:sz="6" w:space="0" w:color="auto"/>
            </w:tcBorders>
            <w:vAlign w:val="center"/>
          </w:tcPr>
          <w:p w14:paraId="71E0F1FD" w14:textId="77777777" w:rsidR="00B10384" w:rsidRPr="003852A6" w:rsidRDefault="00B10384">
            <w:pPr>
              <w:spacing w:line="360" w:lineRule="auto"/>
              <w:rPr>
                <w:rFonts w:ascii="微软雅黑" w:eastAsia="微软雅黑" w:hAnsi="微软雅黑" w:cs="微软雅黑" w:hint="eastAsia"/>
                <w:szCs w:val="21"/>
              </w:rPr>
            </w:pPr>
          </w:p>
        </w:tc>
        <w:tc>
          <w:tcPr>
            <w:tcW w:w="1559" w:type="dxa"/>
            <w:tcBorders>
              <w:top w:val="double" w:sz="6" w:space="0" w:color="auto"/>
              <w:bottom w:val="single" w:sz="6" w:space="0" w:color="auto"/>
            </w:tcBorders>
            <w:vAlign w:val="center"/>
          </w:tcPr>
          <w:p w14:paraId="5DB07ADB" w14:textId="77777777" w:rsidR="00B10384" w:rsidRPr="003852A6" w:rsidRDefault="00B10384">
            <w:pPr>
              <w:spacing w:line="360" w:lineRule="auto"/>
              <w:rPr>
                <w:rFonts w:ascii="微软雅黑" w:eastAsia="微软雅黑" w:hAnsi="微软雅黑" w:cs="微软雅黑" w:hint="eastAsia"/>
                <w:szCs w:val="21"/>
              </w:rPr>
            </w:pPr>
          </w:p>
        </w:tc>
        <w:tc>
          <w:tcPr>
            <w:tcW w:w="851" w:type="dxa"/>
            <w:tcBorders>
              <w:top w:val="double" w:sz="6" w:space="0" w:color="auto"/>
              <w:bottom w:val="single" w:sz="6" w:space="0" w:color="auto"/>
            </w:tcBorders>
            <w:vAlign w:val="center"/>
          </w:tcPr>
          <w:p w14:paraId="56661ED1" w14:textId="77777777" w:rsidR="00B10384" w:rsidRPr="003852A6" w:rsidRDefault="00B10384">
            <w:pPr>
              <w:spacing w:line="360" w:lineRule="auto"/>
              <w:rPr>
                <w:rFonts w:ascii="微软雅黑" w:eastAsia="微软雅黑" w:hAnsi="微软雅黑" w:cs="微软雅黑" w:hint="eastAsia"/>
                <w:szCs w:val="21"/>
              </w:rPr>
            </w:pPr>
          </w:p>
        </w:tc>
        <w:tc>
          <w:tcPr>
            <w:tcW w:w="850" w:type="dxa"/>
            <w:tcBorders>
              <w:top w:val="double" w:sz="6" w:space="0" w:color="auto"/>
              <w:bottom w:val="single" w:sz="6" w:space="0" w:color="auto"/>
            </w:tcBorders>
            <w:vAlign w:val="center"/>
          </w:tcPr>
          <w:p w14:paraId="26B90A0D" w14:textId="77777777" w:rsidR="00B10384" w:rsidRPr="003852A6" w:rsidRDefault="00B10384">
            <w:pPr>
              <w:spacing w:line="360" w:lineRule="auto"/>
              <w:rPr>
                <w:rFonts w:ascii="微软雅黑" w:eastAsia="微软雅黑" w:hAnsi="微软雅黑" w:cs="微软雅黑" w:hint="eastAsia"/>
                <w:szCs w:val="21"/>
              </w:rPr>
            </w:pPr>
          </w:p>
        </w:tc>
        <w:tc>
          <w:tcPr>
            <w:tcW w:w="709" w:type="dxa"/>
            <w:tcBorders>
              <w:top w:val="double" w:sz="6" w:space="0" w:color="auto"/>
              <w:bottom w:val="single" w:sz="6" w:space="0" w:color="auto"/>
            </w:tcBorders>
            <w:vAlign w:val="center"/>
          </w:tcPr>
          <w:p w14:paraId="23C34B33" w14:textId="77777777" w:rsidR="00B10384" w:rsidRPr="003852A6" w:rsidRDefault="00B10384">
            <w:pPr>
              <w:spacing w:line="360" w:lineRule="auto"/>
              <w:rPr>
                <w:rFonts w:ascii="微软雅黑" w:eastAsia="微软雅黑" w:hAnsi="微软雅黑" w:cs="微软雅黑" w:hint="eastAsia"/>
                <w:szCs w:val="21"/>
              </w:rPr>
            </w:pPr>
          </w:p>
        </w:tc>
        <w:tc>
          <w:tcPr>
            <w:tcW w:w="1276" w:type="dxa"/>
            <w:tcBorders>
              <w:top w:val="double" w:sz="6" w:space="0" w:color="auto"/>
              <w:bottom w:val="single" w:sz="6" w:space="0" w:color="auto"/>
            </w:tcBorders>
            <w:vAlign w:val="center"/>
          </w:tcPr>
          <w:p w14:paraId="16289907" w14:textId="77777777" w:rsidR="00B10384" w:rsidRPr="003852A6" w:rsidRDefault="00B10384">
            <w:pPr>
              <w:spacing w:line="360" w:lineRule="auto"/>
              <w:rPr>
                <w:rFonts w:ascii="微软雅黑" w:eastAsia="微软雅黑" w:hAnsi="微软雅黑" w:cs="微软雅黑" w:hint="eastAsia"/>
                <w:szCs w:val="21"/>
              </w:rPr>
            </w:pPr>
          </w:p>
        </w:tc>
        <w:tc>
          <w:tcPr>
            <w:tcW w:w="1701" w:type="dxa"/>
            <w:tcBorders>
              <w:top w:val="double" w:sz="6" w:space="0" w:color="auto"/>
              <w:bottom w:val="single" w:sz="6" w:space="0" w:color="auto"/>
            </w:tcBorders>
            <w:vAlign w:val="center"/>
          </w:tcPr>
          <w:p w14:paraId="2E836F8B" w14:textId="77777777" w:rsidR="00B10384" w:rsidRPr="003852A6" w:rsidRDefault="00B10384">
            <w:pPr>
              <w:spacing w:line="360" w:lineRule="auto"/>
              <w:rPr>
                <w:rFonts w:ascii="微软雅黑" w:eastAsia="微软雅黑" w:hAnsi="微软雅黑" w:cs="微软雅黑" w:hint="eastAsia"/>
                <w:szCs w:val="21"/>
              </w:rPr>
            </w:pPr>
          </w:p>
        </w:tc>
        <w:tc>
          <w:tcPr>
            <w:tcW w:w="1204" w:type="dxa"/>
            <w:tcBorders>
              <w:top w:val="double" w:sz="6" w:space="0" w:color="auto"/>
              <w:bottom w:val="single" w:sz="6" w:space="0" w:color="auto"/>
            </w:tcBorders>
            <w:vAlign w:val="center"/>
          </w:tcPr>
          <w:p w14:paraId="035B04B6" w14:textId="77777777" w:rsidR="00B10384" w:rsidRPr="003852A6" w:rsidRDefault="00B10384">
            <w:pPr>
              <w:spacing w:line="360" w:lineRule="auto"/>
              <w:rPr>
                <w:rFonts w:ascii="微软雅黑" w:eastAsia="微软雅黑" w:hAnsi="微软雅黑" w:cs="微软雅黑" w:hint="eastAsia"/>
                <w:szCs w:val="21"/>
              </w:rPr>
            </w:pPr>
          </w:p>
        </w:tc>
        <w:tc>
          <w:tcPr>
            <w:tcW w:w="921" w:type="dxa"/>
            <w:tcBorders>
              <w:top w:val="double" w:sz="6" w:space="0" w:color="auto"/>
              <w:bottom w:val="single" w:sz="6" w:space="0" w:color="auto"/>
            </w:tcBorders>
            <w:vAlign w:val="center"/>
          </w:tcPr>
          <w:p w14:paraId="55D06C18"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488A81DD" w14:textId="77777777">
        <w:trPr>
          <w:trHeight w:val="567"/>
          <w:jc w:val="center"/>
        </w:trPr>
        <w:tc>
          <w:tcPr>
            <w:tcW w:w="738" w:type="dxa"/>
            <w:tcBorders>
              <w:top w:val="nil"/>
            </w:tcBorders>
            <w:vAlign w:val="center"/>
          </w:tcPr>
          <w:p w14:paraId="364B8B68" w14:textId="77777777" w:rsidR="00B10384" w:rsidRPr="003852A6" w:rsidRDefault="00B10384">
            <w:pPr>
              <w:spacing w:line="360" w:lineRule="auto"/>
              <w:rPr>
                <w:rFonts w:ascii="微软雅黑" w:eastAsia="微软雅黑" w:hAnsi="微软雅黑" w:cs="微软雅黑" w:hint="eastAsia"/>
                <w:szCs w:val="21"/>
              </w:rPr>
            </w:pPr>
          </w:p>
        </w:tc>
        <w:tc>
          <w:tcPr>
            <w:tcW w:w="1559" w:type="dxa"/>
            <w:tcBorders>
              <w:top w:val="nil"/>
            </w:tcBorders>
            <w:vAlign w:val="center"/>
          </w:tcPr>
          <w:p w14:paraId="0B2FDB84" w14:textId="77777777" w:rsidR="00B10384" w:rsidRPr="003852A6" w:rsidRDefault="00B10384">
            <w:pPr>
              <w:spacing w:line="360" w:lineRule="auto"/>
              <w:rPr>
                <w:rFonts w:ascii="微软雅黑" w:eastAsia="微软雅黑" w:hAnsi="微软雅黑" w:cs="微软雅黑" w:hint="eastAsia"/>
                <w:szCs w:val="21"/>
              </w:rPr>
            </w:pPr>
          </w:p>
        </w:tc>
        <w:tc>
          <w:tcPr>
            <w:tcW w:w="851" w:type="dxa"/>
            <w:tcBorders>
              <w:top w:val="nil"/>
            </w:tcBorders>
            <w:vAlign w:val="center"/>
          </w:tcPr>
          <w:p w14:paraId="46051C69" w14:textId="77777777" w:rsidR="00B10384" w:rsidRPr="003852A6" w:rsidRDefault="00B10384">
            <w:pPr>
              <w:spacing w:line="360" w:lineRule="auto"/>
              <w:rPr>
                <w:rFonts w:ascii="微软雅黑" w:eastAsia="微软雅黑" w:hAnsi="微软雅黑" w:cs="微软雅黑" w:hint="eastAsia"/>
                <w:szCs w:val="21"/>
              </w:rPr>
            </w:pPr>
          </w:p>
        </w:tc>
        <w:tc>
          <w:tcPr>
            <w:tcW w:w="850" w:type="dxa"/>
            <w:tcBorders>
              <w:top w:val="nil"/>
            </w:tcBorders>
            <w:vAlign w:val="center"/>
          </w:tcPr>
          <w:p w14:paraId="4D1FD098" w14:textId="77777777" w:rsidR="00B10384" w:rsidRPr="003852A6" w:rsidRDefault="00B10384">
            <w:pPr>
              <w:spacing w:line="360" w:lineRule="auto"/>
              <w:rPr>
                <w:rFonts w:ascii="微软雅黑" w:eastAsia="微软雅黑" w:hAnsi="微软雅黑" w:cs="微软雅黑" w:hint="eastAsia"/>
                <w:szCs w:val="21"/>
              </w:rPr>
            </w:pPr>
          </w:p>
        </w:tc>
        <w:tc>
          <w:tcPr>
            <w:tcW w:w="709" w:type="dxa"/>
            <w:tcBorders>
              <w:top w:val="nil"/>
            </w:tcBorders>
            <w:vAlign w:val="center"/>
          </w:tcPr>
          <w:p w14:paraId="58923900" w14:textId="77777777" w:rsidR="00B10384" w:rsidRPr="003852A6" w:rsidRDefault="00B10384">
            <w:pPr>
              <w:spacing w:line="360" w:lineRule="auto"/>
              <w:rPr>
                <w:rFonts w:ascii="微软雅黑" w:eastAsia="微软雅黑" w:hAnsi="微软雅黑" w:cs="微软雅黑" w:hint="eastAsia"/>
                <w:szCs w:val="21"/>
              </w:rPr>
            </w:pPr>
          </w:p>
        </w:tc>
        <w:tc>
          <w:tcPr>
            <w:tcW w:w="1276" w:type="dxa"/>
            <w:tcBorders>
              <w:top w:val="nil"/>
            </w:tcBorders>
            <w:vAlign w:val="center"/>
          </w:tcPr>
          <w:p w14:paraId="7CA19069" w14:textId="77777777" w:rsidR="00B10384" w:rsidRPr="003852A6" w:rsidRDefault="00B10384">
            <w:pPr>
              <w:spacing w:line="360" w:lineRule="auto"/>
              <w:rPr>
                <w:rFonts w:ascii="微软雅黑" w:eastAsia="微软雅黑" w:hAnsi="微软雅黑" w:cs="微软雅黑" w:hint="eastAsia"/>
                <w:szCs w:val="21"/>
              </w:rPr>
            </w:pPr>
          </w:p>
        </w:tc>
        <w:tc>
          <w:tcPr>
            <w:tcW w:w="1701" w:type="dxa"/>
            <w:tcBorders>
              <w:top w:val="nil"/>
            </w:tcBorders>
            <w:vAlign w:val="center"/>
          </w:tcPr>
          <w:p w14:paraId="5D2DFD0F" w14:textId="77777777" w:rsidR="00B10384" w:rsidRPr="003852A6" w:rsidRDefault="00B10384">
            <w:pPr>
              <w:spacing w:line="360" w:lineRule="auto"/>
              <w:rPr>
                <w:rFonts w:ascii="微软雅黑" w:eastAsia="微软雅黑" w:hAnsi="微软雅黑" w:cs="微软雅黑" w:hint="eastAsia"/>
                <w:szCs w:val="21"/>
              </w:rPr>
            </w:pPr>
          </w:p>
        </w:tc>
        <w:tc>
          <w:tcPr>
            <w:tcW w:w="1204" w:type="dxa"/>
            <w:tcBorders>
              <w:top w:val="nil"/>
            </w:tcBorders>
            <w:vAlign w:val="center"/>
          </w:tcPr>
          <w:p w14:paraId="48521E76" w14:textId="77777777" w:rsidR="00B10384" w:rsidRPr="003852A6" w:rsidRDefault="00B10384">
            <w:pPr>
              <w:spacing w:line="360" w:lineRule="auto"/>
              <w:rPr>
                <w:rFonts w:ascii="微软雅黑" w:eastAsia="微软雅黑" w:hAnsi="微软雅黑" w:cs="微软雅黑" w:hint="eastAsia"/>
                <w:szCs w:val="21"/>
              </w:rPr>
            </w:pPr>
          </w:p>
        </w:tc>
        <w:tc>
          <w:tcPr>
            <w:tcW w:w="921" w:type="dxa"/>
            <w:tcBorders>
              <w:top w:val="nil"/>
            </w:tcBorders>
            <w:vAlign w:val="center"/>
          </w:tcPr>
          <w:p w14:paraId="116771EE"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6ACB5B27" w14:textId="77777777">
        <w:trPr>
          <w:trHeight w:val="567"/>
          <w:jc w:val="center"/>
        </w:trPr>
        <w:tc>
          <w:tcPr>
            <w:tcW w:w="738" w:type="dxa"/>
            <w:vAlign w:val="center"/>
          </w:tcPr>
          <w:p w14:paraId="04A4E34A" w14:textId="77777777" w:rsidR="00B10384" w:rsidRPr="003852A6" w:rsidRDefault="00B10384">
            <w:pPr>
              <w:spacing w:line="360" w:lineRule="auto"/>
              <w:rPr>
                <w:rFonts w:ascii="微软雅黑" w:eastAsia="微软雅黑" w:hAnsi="微软雅黑" w:cs="微软雅黑" w:hint="eastAsia"/>
                <w:szCs w:val="21"/>
              </w:rPr>
            </w:pPr>
          </w:p>
        </w:tc>
        <w:tc>
          <w:tcPr>
            <w:tcW w:w="1559" w:type="dxa"/>
            <w:vAlign w:val="center"/>
          </w:tcPr>
          <w:p w14:paraId="44B045DB" w14:textId="77777777" w:rsidR="00B10384" w:rsidRPr="003852A6" w:rsidRDefault="00B10384">
            <w:pPr>
              <w:spacing w:line="360" w:lineRule="auto"/>
              <w:rPr>
                <w:rFonts w:ascii="微软雅黑" w:eastAsia="微软雅黑" w:hAnsi="微软雅黑" w:cs="微软雅黑" w:hint="eastAsia"/>
                <w:szCs w:val="21"/>
              </w:rPr>
            </w:pPr>
          </w:p>
        </w:tc>
        <w:tc>
          <w:tcPr>
            <w:tcW w:w="851" w:type="dxa"/>
            <w:vAlign w:val="center"/>
          </w:tcPr>
          <w:p w14:paraId="3974B056"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4C9D9B8C" w14:textId="77777777" w:rsidR="00B10384" w:rsidRPr="003852A6" w:rsidRDefault="00B10384">
            <w:pPr>
              <w:spacing w:line="360" w:lineRule="auto"/>
              <w:rPr>
                <w:rFonts w:ascii="微软雅黑" w:eastAsia="微软雅黑" w:hAnsi="微软雅黑" w:cs="微软雅黑" w:hint="eastAsia"/>
                <w:szCs w:val="21"/>
              </w:rPr>
            </w:pPr>
          </w:p>
        </w:tc>
        <w:tc>
          <w:tcPr>
            <w:tcW w:w="709" w:type="dxa"/>
            <w:vAlign w:val="center"/>
          </w:tcPr>
          <w:p w14:paraId="55652E90" w14:textId="77777777" w:rsidR="00B10384" w:rsidRPr="003852A6" w:rsidRDefault="00B10384">
            <w:pPr>
              <w:spacing w:line="360" w:lineRule="auto"/>
              <w:rPr>
                <w:rFonts w:ascii="微软雅黑" w:eastAsia="微软雅黑" w:hAnsi="微软雅黑" w:cs="微软雅黑" w:hint="eastAsia"/>
                <w:szCs w:val="21"/>
              </w:rPr>
            </w:pPr>
          </w:p>
        </w:tc>
        <w:tc>
          <w:tcPr>
            <w:tcW w:w="1276" w:type="dxa"/>
            <w:vAlign w:val="center"/>
          </w:tcPr>
          <w:p w14:paraId="25B828F3" w14:textId="77777777" w:rsidR="00B10384" w:rsidRPr="003852A6" w:rsidRDefault="00B10384">
            <w:pPr>
              <w:spacing w:line="360" w:lineRule="auto"/>
              <w:rPr>
                <w:rFonts w:ascii="微软雅黑" w:eastAsia="微软雅黑" w:hAnsi="微软雅黑" w:cs="微软雅黑" w:hint="eastAsia"/>
                <w:szCs w:val="21"/>
              </w:rPr>
            </w:pPr>
          </w:p>
        </w:tc>
        <w:tc>
          <w:tcPr>
            <w:tcW w:w="1701" w:type="dxa"/>
            <w:vAlign w:val="center"/>
          </w:tcPr>
          <w:p w14:paraId="2507B591" w14:textId="77777777" w:rsidR="00B10384" w:rsidRPr="003852A6" w:rsidRDefault="00B10384">
            <w:pPr>
              <w:spacing w:line="360" w:lineRule="auto"/>
              <w:rPr>
                <w:rFonts w:ascii="微软雅黑" w:eastAsia="微软雅黑" w:hAnsi="微软雅黑" w:cs="微软雅黑" w:hint="eastAsia"/>
                <w:szCs w:val="21"/>
              </w:rPr>
            </w:pPr>
          </w:p>
        </w:tc>
        <w:tc>
          <w:tcPr>
            <w:tcW w:w="1204" w:type="dxa"/>
            <w:vAlign w:val="center"/>
          </w:tcPr>
          <w:p w14:paraId="33CD3380" w14:textId="77777777" w:rsidR="00B10384" w:rsidRPr="003852A6" w:rsidRDefault="00B10384">
            <w:pPr>
              <w:spacing w:line="360" w:lineRule="auto"/>
              <w:rPr>
                <w:rFonts w:ascii="微软雅黑" w:eastAsia="微软雅黑" w:hAnsi="微软雅黑" w:cs="微软雅黑" w:hint="eastAsia"/>
                <w:szCs w:val="21"/>
              </w:rPr>
            </w:pPr>
          </w:p>
        </w:tc>
        <w:tc>
          <w:tcPr>
            <w:tcW w:w="921" w:type="dxa"/>
            <w:vAlign w:val="center"/>
          </w:tcPr>
          <w:p w14:paraId="623D7556"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0FF2626F" w14:textId="77777777">
        <w:trPr>
          <w:trHeight w:val="567"/>
          <w:jc w:val="center"/>
        </w:trPr>
        <w:tc>
          <w:tcPr>
            <w:tcW w:w="738" w:type="dxa"/>
            <w:vAlign w:val="center"/>
          </w:tcPr>
          <w:p w14:paraId="1674CB20" w14:textId="77777777" w:rsidR="00B10384" w:rsidRPr="003852A6" w:rsidRDefault="00B10384">
            <w:pPr>
              <w:spacing w:line="360" w:lineRule="auto"/>
              <w:rPr>
                <w:rFonts w:ascii="微软雅黑" w:eastAsia="微软雅黑" w:hAnsi="微软雅黑" w:cs="微软雅黑" w:hint="eastAsia"/>
                <w:szCs w:val="21"/>
              </w:rPr>
            </w:pPr>
          </w:p>
        </w:tc>
        <w:tc>
          <w:tcPr>
            <w:tcW w:w="1559" w:type="dxa"/>
            <w:vAlign w:val="center"/>
          </w:tcPr>
          <w:p w14:paraId="19A14A18" w14:textId="77777777" w:rsidR="00B10384" w:rsidRPr="003852A6" w:rsidRDefault="00B10384">
            <w:pPr>
              <w:spacing w:line="360" w:lineRule="auto"/>
              <w:rPr>
                <w:rFonts w:ascii="微软雅黑" w:eastAsia="微软雅黑" w:hAnsi="微软雅黑" w:cs="微软雅黑" w:hint="eastAsia"/>
                <w:szCs w:val="21"/>
              </w:rPr>
            </w:pPr>
          </w:p>
        </w:tc>
        <w:tc>
          <w:tcPr>
            <w:tcW w:w="851" w:type="dxa"/>
            <w:vAlign w:val="center"/>
          </w:tcPr>
          <w:p w14:paraId="5BA4286C"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43AFAFCB" w14:textId="77777777" w:rsidR="00B10384" w:rsidRPr="003852A6" w:rsidRDefault="00B10384">
            <w:pPr>
              <w:spacing w:line="360" w:lineRule="auto"/>
              <w:rPr>
                <w:rFonts w:ascii="微软雅黑" w:eastAsia="微软雅黑" w:hAnsi="微软雅黑" w:cs="微软雅黑" w:hint="eastAsia"/>
                <w:szCs w:val="21"/>
              </w:rPr>
            </w:pPr>
          </w:p>
        </w:tc>
        <w:tc>
          <w:tcPr>
            <w:tcW w:w="709" w:type="dxa"/>
            <w:vAlign w:val="center"/>
          </w:tcPr>
          <w:p w14:paraId="45F7E28D" w14:textId="77777777" w:rsidR="00B10384" w:rsidRPr="003852A6" w:rsidRDefault="00B10384">
            <w:pPr>
              <w:spacing w:line="360" w:lineRule="auto"/>
              <w:rPr>
                <w:rFonts w:ascii="微软雅黑" w:eastAsia="微软雅黑" w:hAnsi="微软雅黑" w:cs="微软雅黑" w:hint="eastAsia"/>
                <w:szCs w:val="21"/>
              </w:rPr>
            </w:pPr>
          </w:p>
        </w:tc>
        <w:tc>
          <w:tcPr>
            <w:tcW w:w="1276" w:type="dxa"/>
            <w:vAlign w:val="center"/>
          </w:tcPr>
          <w:p w14:paraId="51BB12F7" w14:textId="77777777" w:rsidR="00B10384" w:rsidRPr="003852A6" w:rsidRDefault="00B10384">
            <w:pPr>
              <w:spacing w:line="360" w:lineRule="auto"/>
              <w:rPr>
                <w:rFonts w:ascii="微软雅黑" w:eastAsia="微软雅黑" w:hAnsi="微软雅黑" w:cs="微软雅黑" w:hint="eastAsia"/>
                <w:szCs w:val="21"/>
              </w:rPr>
            </w:pPr>
          </w:p>
        </w:tc>
        <w:tc>
          <w:tcPr>
            <w:tcW w:w="1701" w:type="dxa"/>
            <w:vAlign w:val="center"/>
          </w:tcPr>
          <w:p w14:paraId="10D35C1C" w14:textId="77777777" w:rsidR="00B10384" w:rsidRPr="003852A6" w:rsidRDefault="00B10384">
            <w:pPr>
              <w:spacing w:line="360" w:lineRule="auto"/>
              <w:rPr>
                <w:rFonts w:ascii="微软雅黑" w:eastAsia="微软雅黑" w:hAnsi="微软雅黑" w:cs="微软雅黑" w:hint="eastAsia"/>
                <w:szCs w:val="21"/>
              </w:rPr>
            </w:pPr>
          </w:p>
        </w:tc>
        <w:tc>
          <w:tcPr>
            <w:tcW w:w="1204" w:type="dxa"/>
            <w:vAlign w:val="center"/>
          </w:tcPr>
          <w:p w14:paraId="17815180" w14:textId="77777777" w:rsidR="00B10384" w:rsidRPr="003852A6" w:rsidRDefault="00B10384">
            <w:pPr>
              <w:spacing w:line="360" w:lineRule="auto"/>
              <w:rPr>
                <w:rFonts w:ascii="微软雅黑" w:eastAsia="微软雅黑" w:hAnsi="微软雅黑" w:cs="微软雅黑" w:hint="eastAsia"/>
                <w:szCs w:val="21"/>
              </w:rPr>
            </w:pPr>
          </w:p>
        </w:tc>
        <w:tc>
          <w:tcPr>
            <w:tcW w:w="921" w:type="dxa"/>
            <w:vAlign w:val="center"/>
          </w:tcPr>
          <w:p w14:paraId="57205F3C"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42855C3" w14:textId="77777777">
        <w:trPr>
          <w:trHeight w:val="567"/>
          <w:jc w:val="center"/>
        </w:trPr>
        <w:tc>
          <w:tcPr>
            <w:tcW w:w="738" w:type="dxa"/>
            <w:vAlign w:val="center"/>
          </w:tcPr>
          <w:p w14:paraId="60B6E36F" w14:textId="77777777" w:rsidR="00B10384" w:rsidRPr="003852A6" w:rsidRDefault="00B10384">
            <w:pPr>
              <w:spacing w:line="360" w:lineRule="auto"/>
              <w:rPr>
                <w:rFonts w:ascii="微软雅黑" w:eastAsia="微软雅黑" w:hAnsi="微软雅黑" w:cs="微软雅黑" w:hint="eastAsia"/>
                <w:szCs w:val="21"/>
              </w:rPr>
            </w:pPr>
          </w:p>
        </w:tc>
        <w:tc>
          <w:tcPr>
            <w:tcW w:w="1559" w:type="dxa"/>
            <w:vAlign w:val="center"/>
          </w:tcPr>
          <w:p w14:paraId="6340127B" w14:textId="77777777" w:rsidR="00B10384" w:rsidRPr="003852A6" w:rsidRDefault="00B10384">
            <w:pPr>
              <w:spacing w:line="360" w:lineRule="auto"/>
              <w:rPr>
                <w:rFonts w:ascii="微软雅黑" w:eastAsia="微软雅黑" w:hAnsi="微软雅黑" w:cs="微软雅黑" w:hint="eastAsia"/>
                <w:szCs w:val="21"/>
              </w:rPr>
            </w:pPr>
          </w:p>
        </w:tc>
        <w:tc>
          <w:tcPr>
            <w:tcW w:w="851" w:type="dxa"/>
            <w:vAlign w:val="center"/>
          </w:tcPr>
          <w:p w14:paraId="2C11EDDF"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46DF6126" w14:textId="77777777" w:rsidR="00B10384" w:rsidRPr="003852A6" w:rsidRDefault="00B10384">
            <w:pPr>
              <w:spacing w:line="360" w:lineRule="auto"/>
              <w:rPr>
                <w:rFonts w:ascii="微软雅黑" w:eastAsia="微软雅黑" w:hAnsi="微软雅黑" w:cs="微软雅黑" w:hint="eastAsia"/>
                <w:szCs w:val="21"/>
              </w:rPr>
            </w:pPr>
          </w:p>
        </w:tc>
        <w:tc>
          <w:tcPr>
            <w:tcW w:w="709" w:type="dxa"/>
            <w:vAlign w:val="center"/>
          </w:tcPr>
          <w:p w14:paraId="029EC02E" w14:textId="77777777" w:rsidR="00B10384" w:rsidRPr="003852A6" w:rsidRDefault="00B10384">
            <w:pPr>
              <w:spacing w:line="360" w:lineRule="auto"/>
              <w:rPr>
                <w:rFonts w:ascii="微软雅黑" w:eastAsia="微软雅黑" w:hAnsi="微软雅黑" w:cs="微软雅黑" w:hint="eastAsia"/>
                <w:szCs w:val="21"/>
              </w:rPr>
            </w:pPr>
          </w:p>
        </w:tc>
        <w:tc>
          <w:tcPr>
            <w:tcW w:w="1276" w:type="dxa"/>
            <w:vAlign w:val="center"/>
          </w:tcPr>
          <w:p w14:paraId="1F3F623B" w14:textId="77777777" w:rsidR="00B10384" w:rsidRPr="003852A6" w:rsidRDefault="00B10384">
            <w:pPr>
              <w:spacing w:line="360" w:lineRule="auto"/>
              <w:rPr>
                <w:rFonts w:ascii="微软雅黑" w:eastAsia="微软雅黑" w:hAnsi="微软雅黑" w:cs="微软雅黑" w:hint="eastAsia"/>
                <w:szCs w:val="21"/>
              </w:rPr>
            </w:pPr>
          </w:p>
        </w:tc>
        <w:tc>
          <w:tcPr>
            <w:tcW w:w="1701" w:type="dxa"/>
            <w:vAlign w:val="center"/>
          </w:tcPr>
          <w:p w14:paraId="5DA829C8" w14:textId="77777777" w:rsidR="00B10384" w:rsidRPr="003852A6" w:rsidRDefault="00B10384">
            <w:pPr>
              <w:spacing w:line="360" w:lineRule="auto"/>
              <w:rPr>
                <w:rFonts w:ascii="微软雅黑" w:eastAsia="微软雅黑" w:hAnsi="微软雅黑" w:cs="微软雅黑" w:hint="eastAsia"/>
                <w:szCs w:val="21"/>
              </w:rPr>
            </w:pPr>
          </w:p>
        </w:tc>
        <w:tc>
          <w:tcPr>
            <w:tcW w:w="1204" w:type="dxa"/>
            <w:vAlign w:val="center"/>
          </w:tcPr>
          <w:p w14:paraId="1757BEEA" w14:textId="77777777" w:rsidR="00B10384" w:rsidRPr="003852A6" w:rsidRDefault="00B10384">
            <w:pPr>
              <w:spacing w:line="360" w:lineRule="auto"/>
              <w:rPr>
                <w:rFonts w:ascii="微软雅黑" w:eastAsia="微软雅黑" w:hAnsi="微软雅黑" w:cs="微软雅黑" w:hint="eastAsia"/>
                <w:szCs w:val="21"/>
              </w:rPr>
            </w:pPr>
          </w:p>
        </w:tc>
        <w:tc>
          <w:tcPr>
            <w:tcW w:w="921" w:type="dxa"/>
            <w:vAlign w:val="center"/>
          </w:tcPr>
          <w:p w14:paraId="1C43E802"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B896848" w14:textId="77777777">
        <w:trPr>
          <w:trHeight w:val="567"/>
          <w:jc w:val="center"/>
        </w:trPr>
        <w:tc>
          <w:tcPr>
            <w:tcW w:w="738" w:type="dxa"/>
            <w:vAlign w:val="center"/>
          </w:tcPr>
          <w:p w14:paraId="4A6F0D27" w14:textId="77777777" w:rsidR="00B10384" w:rsidRPr="003852A6" w:rsidRDefault="00B10384">
            <w:pPr>
              <w:spacing w:line="360" w:lineRule="auto"/>
              <w:rPr>
                <w:rFonts w:ascii="微软雅黑" w:eastAsia="微软雅黑" w:hAnsi="微软雅黑" w:cs="微软雅黑" w:hint="eastAsia"/>
                <w:szCs w:val="21"/>
              </w:rPr>
            </w:pPr>
          </w:p>
        </w:tc>
        <w:tc>
          <w:tcPr>
            <w:tcW w:w="1559" w:type="dxa"/>
            <w:vAlign w:val="center"/>
          </w:tcPr>
          <w:p w14:paraId="21587FFD" w14:textId="77777777" w:rsidR="00B10384" w:rsidRPr="003852A6" w:rsidRDefault="00B10384">
            <w:pPr>
              <w:spacing w:line="360" w:lineRule="auto"/>
              <w:rPr>
                <w:rFonts w:ascii="微软雅黑" w:eastAsia="微软雅黑" w:hAnsi="微软雅黑" w:cs="微软雅黑" w:hint="eastAsia"/>
                <w:szCs w:val="21"/>
              </w:rPr>
            </w:pPr>
          </w:p>
        </w:tc>
        <w:tc>
          <w:tcPr>
            <w:tcW w:w="851" w:type="dxa"/>
            <w:vAlign w:val="center"/>
          </w:tcPr>
          <w:p w14:paraId="5B32D930"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48C2DCD4" w14:textId="77777777" w:rsidR="00B10384" w:rsidRPr="003852A6" w:rsidRDefault="00B10384">
            <w:pPr>
              <w:spacing w:line="360" w:lineRule="auto"/>
              <w:rPr>
                <w:rFonts w:ascii="微软雅黑" w:eastAsia="微软雅黑" w:hAnsi="微软雅黑" w:cs="微软雅黑" w:hint="eastAsia"/>
                <w:szCs w:val="21"/>
              </w:rPr>
            </w:pPr>
          </w:p>
        </w:tc>
        <w:tc>
          <w:tcPr>
            <w:tcW w:w="709" w:type="dxa"/>
            <w:vAlign w:val="center"/>
          </w:tcPr>
          <w:p w14:paraId="769E9B69" w14:textId="77777777" w:rsidR="00B10384" w:rsidRPr="003852A6" w:rsidRDefault="00B10384">
            <w:pPr>
              <w:spacing w:line="360" w:lineRule="auto"/>
              <w:rPr>
                <w:rFonts w:ascii="微软雅黑" w:eastAsia="微软雅黑" w:hAnsi="微软雅黑" w:cs="微软雅黑" w:hint="eastAsia"/>
                <w:szCs w:val="21"/>
              </w:rPr>
            </w:pPr>
          </w:p>
        </w:tc>
        <w:tc>
          <w:tcPr>
            <w:tcW w:w="1276" w:type="dxa"/>
            <w:vAlign w:val="center"/>
          </w:tcPr>
          <w:p w14:paraId="3DBD08A6" w14:textId="77777777" w:rsidR="00B10384" w:rsidRPr="003852A6" w:rsidRDefault="00B10384">
            <w:pPr>
              <w:spacing w:line="360" w:lineRule="auto"/>
              <w:rPr>
                <w:rFonts w:ascii="微软雅黑" w:eastAsia="微软雅黑" w:hAnsi="微软雅黑" w:cs="微软雅黑" w:hint="eastAsia"/>
                <w:szCs w:val="21"/>
              </w:rPr>
            </w:pPr>
          </w:p>
        </w:tc>
        <w:tc>
          <w:tcPr>
            <w:tcW w:w="1701" w:type="dxa"/>
            <w:vAlign w:val="center"/>
          </w:tcPr>
          <w:p w14:paraId="1801ABBD" w14:textId="77777777" w:rsidR="00B10384" w:rsidRPr="003852A6" w:rsidRDefault="00B10384">
            <w:pPr>
              <w:spacing w:line="360" w:lineRule="auto"/>
              <w:rPr>
                <w:rFonts w:ascii="微软雅黑" w:eastAsia="微软雅黑" w:hAnsi="微软雅黑" w:cs="微软雅黑" w:hint="eastAsia"/>
                <w:szCs w:val="21"/>
              </w:rPr>
            </w:pPr>
          </w:p>
        </w:tc>
        <w:tc>
          <w:tcPr>
            <w:tcW w:w="1204" w:type="dxa"/>
            <w:vAlign w:val="center"/>
          </w:tcPr>
          <w:p w14:paraId="13262690" w14:textId="77777777" w:rsidR="00B10384" w:rsidRPr="003852A6" w:rsidRDefault="00B10384">
            <w:pPr>
              <w:spacing w:line="360" w:lineRule="auto"/>
              <w:rPr>
                <w:rFonts w:ascii="微软雅黑" w:eastAsia="微软雅黑" w:hAnsi="微软雅黑" w:cs="微软雅黑" w:hint="eastAsia"/>
                <w:szCs w:val="21"/>
              </w:rPr>
            </w:pPr>
          </w:p>
        </w:tc>
        <w:tc>
          <w:tcPr>
            <w:tcW w:w="921" w:type="dxa"/>
            <w:vAlign w:val="center"/>
          </w:tcPr>
          <w:p w14:paraId="39A21EEE"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6E763BA5" w14:textId="77777777">
        <w:trPr>
          <w:trHeight w:val="567"/>
          <w:jc w:val="center"/>
        </w:trPr>
        <w:tc>
          <w:tcPr>
            <w:tcW w:w="738" w:type="dxa"/>
            <w:vAlign w:val="center"/>
          </w:tcPr>
          <w:p w14:paraId="01724124" w14:textId="77777777" w:rsidR="00B10384" w:rsidRPr="003852A6" w:rsidRDefault="00B10384">
            <w:pPr>
              <w:spacing w:line="360" w:lineRule="auto"/>
              <w:rPr>
                <w:rFonts w:ascii="微软雅黑" w:eastAsia="微软雅黑" w:hAnsi="微软雅黑" w:cs="微软雅黑" w:hint="eastAsia"/>
                <w:szCs w:val="21"/>
              </w:rPr>
            </w:pPr>
          </w:p>
        </w:tc>
        <w:tc>
          <w:tcPr>
            <w:tcW w:w="1559" w:type="dxa"/>
            <w:vAlign w:val="center"/>
          </w:tcPr>
          <w:p w14:paraId="1739B149" w14:textId="77777777" w:rsidR="00B10384" w:rsidRPr="003852A6" w:rsidRDefault="00B10384">
            <w:pPr>
              <w:spacing w:line="360" w:lineRule="auto"/>
              <w:rPr>
                <w:rFonts w:ascii="微软雅黑" w:eastAsia="微软雅黑" w:hAnsi="微软雅黑" w:cs="微软雅黑" w:hint="eastAsia"/>
                <w:szCs w:val="21"/>
              </w:rPr>
            </w:pPr>
          </w:p>
        </w:tc>
        <w:tc>
          <w:tcPr>
            <w:tcW w:w="851" w:type="dxa"/>
            <w:vAlign w:val="center"/>
          </w:tcPr>
          <w:p w14:paraId="1B5301A2"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5A726719" w14:textId="77777777" w:rsidR="00B10384" w:rsidRPr="003852A6" w:rsidRDefault="00B10384">
            <w:pPr>
              <w:spacing w:line="360" w:lineRule="auto"/>
              <w:rPr>
                <w:rFonts w:ascii="微软雅黑" w:eastAsia="微软雅黑" w:hAnsi="微软雅黑" w:cs="微软雅黑" w:hint="eastAsia"/>
                <w:szCs w:val="21"/>
              </w:rPr>
            </w:pPr>
          </w:p>
        </w:tc>
        <w:tc>
          <w:tcPr>
            <w:tcW w:w="709" w:type="dxa"/>
            <w:vAlign w:val="center"/>
          </w:tcPr>
          <w:p w14:paraId="71EA17F6" w14:textId="77777777" w:rsidR="00B10384" w:rsidRPr="003852A6" w:rsidRDefault="00B10384">
            <w:pPr>
              <w:spacing w:line="360" w:lineRule="auto"/>
              <w:rPr>
                <w:rFonts w:ascii="微软雅黑" w:eastAsia="微软雅黑" w:hAnsi="微软雅黑" w:cs="微软雅黑" w:hint="eastAsia"/>
                <w:szCs w:val="21"/>
              </w:rPr>
            </w:pPr>
          </w:p>
        </w:tc>
        <w:tc>
          <w:tcPr>
            <w:tcW w:w="1276" w:type="dxa"/>
            <w:vAlign w:val="center"/>
          </w:tcPr>
          <w:p w14:paraId="3CA633D9" w14:textId="77777777" w:rsidR="00B10384" w:rsidRPr="003852A6" w:rsidRDefault="00B10384">
            <w:pPr>
              <w:spacing w:line="360" w:lineRule="auto"/>
              <w:rPr>
                <w:rFonts w:ascii="微软雅黑" w:eastAsia="微软雅黑" w:hAnsi="微软雅黑" w:cs="微软雅黑" w:hint="eastAsia"/>
                <w:szCs w:val="21"/>
              </w:rPr>
            </w:pPr>
          </w:p>
        </w:tc>
        <w:tc>
          <w:tcPr>
            <w:tcW w:w="1701" w:type="dxa"/>
            <w:vAlign w:val="center"/>
          </w:tcPr>
          <w:p w14:paraId="4F1FF2DC" w14:textId="77777777" w:rsidR="00B10384" w:rsidRPr="003852A6" w:rsidRDefault="00B10384">
            <w:pPr>
              <w:spacing w:line="360" w:lineRule="auto"/>
              <w:rPr>
                <w:rFonts w:ascii="微软雅黑" w:eastAsia="微软雅黑" w:hAnsi="微软雅黑" w:cs="微软雅黑" w:hint="eastAsia"/>
                <w:szCs w:val="21"/>
              </w:rPr>
            </w:pPr>
          </w:p>
        </w:tc>
        <w:tc>
          <w:tcPr>
            <w:tcW w:w="1204" w:type="dxa"/>
            <w:vAlign w:val="center"/>
          </w:tcPr>
          <w:p w14:paraId="17B4B266" w14:textId="77777777" w:rsidR="00B10384" w:rsidRPr="003852A6" w:rsidRDefault="00B10384">
            <w:pPr>
              <w:spacing w:line="360" w:lineRule="auto"/>
              <w:rPr>
                <w:rFonts w:ascii="微软雅黑" w:eastAsia="微软雅黑" w:hAnsi="微软雅黑" w:cs="微软雅黑" w:hint="eastAsia"/>
                <w:szCs w:val="21"/>
              </w:rPr>
            </w:pPr>
          </w:p>
        </w:tc>
        <w:tc>
          <w:tcPr>
            <w:tcW w:w="921" w:type="dxa"/>
            <w:vAlign w:val="center"/>
          </w:tcPr>
          <w:p w14:paraId="0A2CA9AE"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4D293A21" w14:textId="77777777">
        <w:trPr>
          <w:trHeight w:val="567"/>
          <w:jc w:val="center"/>
        </w:trPr>
        <w:tc>
          <w:tcPr>
            <w:tcW w:w="738" w:type="dxa"/>
            <w:vAlign w:val="center"/>
          </w:tcPr>
          <w:p w14:paraId="48DB1510" w14:textId="77777777" w:rsidR="00B10384" w:rsidRPr="003852A6" w:rsidRDefault="00B10384">
            <w:pPr>
              <w:spacing w:line="360" w:lineRule="auto"/>
              <w:rPr>
                <w:rFonts w:ascii="微软雅黑" w:eastAsia="微软雅黑" w:hAnsi="微软雅黑" w:cs="微软雅黑" w:hint="eastAsia"/>
                <w:szCs w:val="21"/>
              </w:rPr>
            </w:pPr>
          </w:p>
        </w:tc>
        <w:tc>
          <w:tcPr>
            <w:tcW w:w="1559" w:type="dxa"/>
            <w:vAlign w:val="center"/>
          </w:tcPr>
          <w:p w14:paraId="17C3E4DA" w14:textId="77777777" w:rsidR="00B10384" w:rsidRPr="003852A6" w:rsidRDefault="00B10384">
            <w:pPr>
              <w:spacing w:line="360" w:lineRule="auto"/>
              <w:rPr>
                <w:rFonts w:ascii="微软雅黑" w:eastAsia="微软雅黑" w:hAnsi="微软雅黑" w:cs="微软雅黑" w:hint="eastAsia"/>
                <w:szCs w:val="21"/>
              </w:rPr>
            </w:pPr>
          </w:p>
        </w:tc>
        <w:tc>
          <w:tcPr>
            <w:tcW w:w="851" w:type="dxa"/>
            <w:vAlign w:val="center"/>
          </w:tcPr>
          <w:p w14:paraId="512F3119" w14:textId="77777777" w:rsidR="00B10384" w:rsidRPr="003852A6" w:rsidRDefault="00B10384">
            <w:pPr>
              <w:spacing w:line="360" w:lineRule="auto"/>
              <w:rPr>
                <w:rFonts w:ascii="微软雅黑" w:eastAsia="微软雅黑" w:hAnsi="微软雅黑" w:cs="微软雅黑" w:hint="eastAsia"/>
                <w:szCs w:val="21"/>
              </w:rPr>
            </w:pPr>
          </w:p>
        </w:tc>
        <w:tc>
          <w:tcPr>
            <w:tcW w:w="850" w:type="dxa"/>
            <w:vAlign w:val="center"/>
          </w:tcPr>
          <w:p w14:paraId="1A7B64E0" w14:textId="77777777" w:rsidR="00B10384" w:rsidRPr="003852A6" w:rsidRDefault="00B10384">
            <w:pPr>
              <w:spacing w:line="360" w:lineRule="auto"/>
              <w:rPr>
                <w:rFonts w:ascii="微软雅黑" w:eastAsia="微软雅黑" w:hAnsi="微软雅黑" w:cs="微软雅黑" w:hint="eastAsia"/>
                <w:szCs w:val="21"/>
              </w:rPr>
            </w:pPr>
          </w:p>
        </w:tc>
        <w:tc>
          <w:tcPr>
            <w:tcW w:w="709" w:type="dxa"/>
            <w:vAlign w:val="center"/>
          </w:tcPr>
          <w:p w14:paraId="0AD9A238" w14:textId="77777777" w:rsidR="00B10384" w:rsidRPr="003852A6" w:rsidRDefault="00B10384">
            <w:pPr>
              <w:spacing w:line="360" w:lineRule="auto"/>
              <w:rPr>
                <w:rFonts w:ascii="微软雅黑" w:eastAsia="微软雅黑" w:hAnsi="微软雅黑" w:cs="微软雅黑" w:hint="eastAsia"/>
                <w:szCs w:val="21"/>
              </w:rPr>
            </w:pPr>
          </w:p>
        </w:tc>
        <w:tc>
          <w:tcPr>
            <w:tcW w:w="1276" w:type="dxa"/>
            <w:vAlign w:val="center"/>
          </w:tcPr>
          <w:p w14:paraId="5A3104B3" w14:textId="77777777" w:rsidR="00B10384" w:rsidRPr="003852A6" w:rsidRDefault="00B10384">
            <w:pPr>
              <w:spacing w:line="360" w:lineRule="auto"/>
              <w:rPr>
                <w:rFonts w:ascii="微软雅黑" w:eastAsia="微软雅黑" w:hAnsi="微软雅黑" w:cs="微软雅黑" w:hint="eastAsia"/>
                <w:szCs w:val="21"/>
              </w:rPr>
            </w:pPr>
          </w:p>
        </w:tc>
        <w:tc>
          <w:tcPr>
            <w:tcW w:w="1701" w:type="dxa"/>
            <w:vAlign w:val="center"/>
          </w:tcPr>
          <w:p w14:paraId="258E365F" w14:textId="77777777" w:rsidR="00B10384" w:rsidRPr="003852A6" w:rsidRDefault="00B10384">
            <w:pPr>
              <w:spacing w:line="360" w:lineRule="auto"/>
              <w:rPr>
                <w:rFonts w:ascii="微软雅黑" w:eastAsia="微软雅黑" w:hAnsi="微软雅黑" w:cs="微软雅黑" w:hint="eastAsia"/>
                <w:szCs w:val="21"/>
              </w:rPr>
            </w:pPr>
          </w:p>
        </w:tc>
        <w:tc>
          <w:tcPr>
            <w:tcW w:w="1204" w:type="dxa"/>
            <w:vAlign w:val="center"/>
          </w:tcPr>
          <w:p w14:paraId="5BC8B134" w14:textId="77777777" w:rsidR="00B10384" w:rsidRPr="003852A6" w:rsidRDefault="00B10384">
            <w:pPr>
              <w:spacing w:line="360" w:lineRule="auto"/>
              <w:rPr>
                <w:rFonts w:ascii="微软雅黑" w:eastAsia="微软雅黑" w:hAnsi="微软雅黑" w:cs="微软雅黑" w:hint="eastAsia"/>
                <w:szCs w:val="21"/>
              </w:rPr>
            </w:pPr>
          </w:p>
        </w:tc>
        <w:tc>
          <w:tcPr>
            <w:tcW w:w="921" w:type="dxa"/>
            <w:vAlign w:val="center"/>
          </w:tcPr>
          <w:p w14:paraId="3D42F7CD"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85F9DD1" w14:textId="77777777">
        <w:trPr>
          <w:trHeight w:val="567"/>
          <w:jc w:val="center"/>
        </w:trPr>
        <w:tc>
          <w:tcPr>
            <w:tcW w:w="738" w:type="dxa"/>
          </w:tcPr>
          <w:p w14:paraId="41A7E8D8" w14:textId="77777777" w:rsidR="00B10384" w:rsidRPr="003852A6" w:rsidRDefault="00B10384">
            <w:pPr>
              <w:spacing w:line="360" w:lineRule="auto"/>
              <w:rPr>
                <w:rFonts w:ascii="微软雅黑" w:eastAsia="微软雅黑" w:hAnsi="微软雅黑" w:cs="微软雅黑" w:hint="eastAsia"/>
                <w:szCs w:val="21"/>
              </w:rPr>
            </w:pPr>
          </w:p>
        </w:tc>
        <w:tc>
          <w:tcPr>
            <w:tcW w:w="1559" w:type="dxa"/>
          </w:tcPr>
          <w:p w14:paraId="619C6CAD"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49020A41" w14:textId="77777777" w:rsidR="00B10384" w:rsidRPr="003852A6" w:rsidRDefault="00B10384">
            <w:pPr>
              <w:spacing w:line="360" w:lineRule="auto"/>
              <w:rPr>
                <w:rFonts w:ascii="微软雅黑" w:eastAsia="微软雅黑" w:hAnsi="微软雅黑" w:cs="微软雅黑" w:hint="eastAsia"/>
                <w:szCs w:val="21"/>
              </w:rPr>
            </w:pPr>
          </w:p>
        </w:tc>
        <w:tc>
          <w:tcPr>
            <w:tcW w:w="850" w:type="dxa"/>
          </w:tcPr>
          <w:p w14:paraId="6E503E8C" w14:textId="77777777" w:rsidR="00B10384" w:rsidRPr="003852A6" w:rsidRDefault="00B10384">
            <w:pPr>
              <w:spacing w:line="360" w:lineRule="auto"/>
              <w:rPr>
                <w:rFonts w:ascii="微软雅黑" w:eastAsia="微软雅黑" w:hAnsi="微软雅黑" w:cs="微软雅黑" w:hint="eastAsia"/>
                <w:szCs w:val="21"/>
              </w:rPr>
            </w:pPr>
          </w:p>
        </w:tc>
        <w:tc>
          <w:tcPr>
            <w:tcW w:w="709" w:type="dxa"/>
          </w:tcPr>
          <w:p w14:paraId="177C6005" w14:textId="77777777" w:rsidR="00B10384" w:rsidRPr="003852A6" w:rsidRDefault="00B10384">
            <w:pPr>
              <w:spacing w:line="360" w:lineRule="auto"/>
              <w:rPr>
                <w:rFonts w:ascii="微软雅黑" w:eastAsia="微软雅黑" w:hAnsi="微软雅黑" w:cs="微软雅黑" w:hint="eastAsia"/>
                <w:szCs w:val="21"/>
              </w:rPr>
            </w:pPr>
          </w:p>
        </w:tc>
        <w:tc>
          <w:tcPr>
            <w:tcW w:w="1276" w:type="dxa"/>
          </w:tcPr>
          <w:p w14:paraId="197C6DAB"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55880865" w14:textId="77777777" w:rsidR="00B10384" w:rsidRPr="003852A6" w:rsidRDefault="00B10384">
            <w:pPr>
              <w:spacing w:line="360" w:lineRule="auto"/>
              <w:rPr>
                <w:rFonts w:ascii="微软雅黑" w:eastAsia="微软雅黑" w:hAnsi="微软雅黑" w:cs="微软雅黑" w:hint="eastAsia"/>
                <w:szCs w:val="21"/>
              </w:rPr>
            </w:pPr>
          </w:p>
        </w:tc>
        <w:tc>
          <w:tcPr>
            <w:tcW w:w="1204" w:type="dxa"/>
          </w:tcPr>
          <w:p w14:paraId="5EB6EB46" w14:textId="77777777" w:rsidR="00B10384" w:rsidRPr="003852A6" w:rsidRDefault="00B10384">
            <w:pPr>
              <w:spacing w:line="360" w:lineRule="auto"/>
              <w:rPr>
                <w:rFonts w:ascii="微软雅黑" w:eastAsia="微软雅黑" w:hAnsi="微软雅黑" w:cs="微软雅黑" w:hint="eastAsia"/>
                <w:szCs w:val="21"/>
              </w:rPr>
            </w:pPr>
          </w:p>
        </w:tc>
        <w:tc>
          <w:tcPr>
            <w:tcW w:w="921" w:type="dxa"/>
          </w:tcPr>
          <w:p w14:paraId="2A6CBB71"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276E27E" w14:textId="77777777">
        <w:trPr>
          <w:trHeight w:val="567"/>
          <w:jc w:val="center"/>
        </w:trPr>
        <w:tc>
          <w:tcPr>
            <w:tcW w:w="738" w:type="dxa"/>
          </w:tcPr>
          <w:p w14:paraId="77362481" w14:textId="77777777" w:rsidR="00B10384" w:rsidRPr="003852A6" w:rsidRDefault="00B10384">
            <w:pPr>
              <w:spacing w:line="360" w:lineRule="auto"/>
              <w:rPr>
                <w:rFonts w:ascii="微软雅黑" w:eastAsia="微软雅黑" w:hAnsi="微软雅黑" w:cs="微软雅黑" w:hint="eastAsia"/>
                <w:szCs w:val="21"/>
              </w:rPr>
            </w:pPr>
          </w:p>
        </w:tc>
        <w:tc>
          <w:tcPr>
            <w:tcW w:w="1559" w:type="dxa"/>
          </w:tcPr>
          <w:p w14:paraId="732350F0"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2CE4EC91" w14:textId="77777777" w:rsidR="00B10384" w:rsidRPr="003852A6" w:rsidRDefault="00B10384">
            <w:pPr>
              <w:spacing w:line="360" w:lineRule="auto"/>
              <w:rPr>
                <w:rFonts w:ascii="微软雅黑" w:eastAsia="微软雅黑" w:hAnsi="微软雅黑" w:cs="微软雅黑" w:hint="eastAsia"/>
                <w:szCs w:val="21"/>
              </w:rPr>
            </w:pPr>
          </w:p>
        </w:tc>
        <w:tc>
          <w:tcPr>
            <w:tcW w:w="850" w:type="dxa"/>
          </w:tcPr>
          <w:p w14:paraId="6554475F" w14:textId="77777777" w:rsidR="00B10384" w:rsidRPr="003852A6" w:rsidRDefault="00B10384">
            <w:pPr>
              <w:spacing w:line="360" w:lineRule="auto"/>
              <w:rPr>
                <w:rFonts w:ascii="微软雅黑" w:eastAsia="微软雅黑" w:hAnsi="微软雅黑" w:cs="微软雅黑" w:hint="eastAsia"/>
                <w:szCs w:val="21"/>
              </w:rPr>
            </w:pPr>
          </w:p>
        </w:tc>
        <w:tc>
          <w:tcPr>
            <w:tcW w:w="709" w:type="dxa"/>
          </w:tcPr>
          <w:p w14:paraId="6D42F966" w14:textId="77777777" w:rsidR="00B10384" w:rsidRPr="003852A6" w:rsidRDefault="00B10384">
            <w:pPr>
              <w:spacing w:line="360" w:lineRule="auto"/>
              <w:rPr>
                <w:rFonts w:ascii="微软雅黑" w:eastAsia="微软雅黑" w:hAnsi="微软雅黑" w:cs="微软雅黑" w:hint="eastAsia"/>
                <w:szCs w:val="21"/>
              </w:rPr>
            </w:pPr>
          </w:p>
        </w:tc>
        <w:tc>
          <w:tcPr>
            <w:tcW w:w="1276" w:type="dxa"/>
          </w:tcPr>
          <w:p w14:paraId="3D66C1DB"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2A27B584" w14:textId="77777777" w:rsidR="00B10384" w:rsidRPr="003852A6" w:rsidRDefault="00B10384">
            <w:pPr>
              <w:spacing w:line="360" w:lineRule="auto"/>
              <w:rPr>
                <w:rFonts w:ascii="微软雅黑" w:eastAsia="微软雅黑" w:hAnsi="微软雅黑" w:cs="微软雅黑" w:hint="eastAsia"/>
                <w:szCs w:val="21"/>
              </w:rPr>
            </w:pPr>
          </w:p>
        </w:tc>
        <w:tc>
          <w:tcPr>
            <w:tcW w:w="1204" w:type="dxa"/>
          </w:tcPr>
          <w:p w14:paraId="506B6351" w14:textId="77777777" w:rsidR="00B10384" w:rsidRPr="003852A6" w:rsidRDefault="00B10384">
            <w:pPr>
              <w:spacing w:line="360" w:lineRule="auto"/>
              <w:rPr>
                <w:rFonts w:ascii="微软雅黑" w:eastAsia="微软雅黑" w:hAnsi="微软雅黑" w:cs="微软雅黑" w:hint="eastAsia"/>
                <w:szCs w:val="21"/>
              </w:rPr>
            </w:pPr>
          </w:p>
        </w:tc>
        <w:tc>
          <w:tcPr>
            <w:tcW w:w="921" w:type="dxa"/>
          </w:tcPr>
          <w:p w14:paraId="42CDF683"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0E15ACD" w14:textId="77777777">
        <w:trPr>
          <w:trHeight w:val="567"/>
          <w:jc w:val="center"/>
        </w:trPr>
        <w:tc>
          <w:tcPr>
            <w:tcW w:w="738" w:type="dxa"/>
          </w:tcPr>
          <w:p w14:paraId="55DBF2FC" w14:textId="77777777" w:rsidR="00B10384" w:rsidRPr="003852A6" w:rsidRDefault="00B10384">
            <w:pPr>
              <w:spacing w:line="360" w:lineRule="auto"/>
              <w:rPr>
                <w:rFonts w:ascii="微软雅黑" w:eastAsia="微软雅黑" w:hAnsi="微软雅黑" w:cs="微软雅黑" w:hint="eastAsia"/>
                <w:szCs w:val="21"/>
              </w:rPr>
            </w:pPr>
          </w:p>
        </w:tc>
        <w:tc>
          <w:tcPr>
            <w:tcW w:w="1559" w:type="dxa"/>
          </w:tcPr>
          <w:p w14:paraId="72058715"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591C3327" w14:textId="77777777" w:rsidR="00B10384" w:rsidRPr="003852A6" w:rsidRDefault="00B10384">
            <w:pPr>
              <w:spacing w:line="360" w:lineRule="auto"/>
              <w:rPr>
                <w:rFonts w:ascii="微软雅黑" w:eastAsia="微软雅黑" w:hAnsi="微软雅黑" w:cs="微软雅黑" w:hint="eastAsia"/>
                <w:szCs w:val="21"/>
              </w:rPr>
            </w:pPr>
          </w:p>
        </w:tc>
        <w:tc>
          <w:tcPr>
            <w:tcW w:w="850" w:type="dxa"/>
          </w:tcPr>
          <w:p w14:paraId="29E34931" w14:textId="77777777" w:rsidR="00B10384" w:rsidRPr="003852A6" w:rsidRDefault="00B10384">
            <w:pPr>
              <w:spacing w:line="360" w:lineRule="auto"/>
              <w:rPr>
                <w:rFonts w:ascii="微软雅黑" w:eastAsia="微软雅黑" w:hAnsi="微软雅黑" w:cs="微软雅黑" w:hint="eastAsia"/>
                <w:szCs w:val="21"/>
              </w:rPr>
            </w:pPr>
          </w:p>
        </w:tc>
        <w:tc>
          <w:tcPr>
            <w:tcW w:w="709" w:type="dxa"/>
          </w:tcPr>
          <w:p w14:paraId="0F7BB778" w14:textId="77777777" w:rsidR="00B10384" w:rsidRPr="003852A6" w:rsidRDefault="00B10384">
            <w:pPr>
              <w:spacing w:line="360" w:lineRule="auto"/>
              <w:rPr>
                <w:rFonts w:ascii="微软雅黑" w:eastAsia="微软雅黑" w:hAnsi="微软雅黑" w:cs="微软雅黑" w:hint="eastAsia"/>
                <w:szCs w:val="21"/>
              </w:rPr>
            </w:pPr>
          </w:p>
        </w:tc>
        <w:tc>
          <w:tcPr>
            <w:tcW w:w="1276" w:type="dxa"/>
          </w:tcPr>
          <w:p w14:paraId="183A21D5"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09309471" w14:textId="77777777" w:rsidR="00B10384" w:rsidRPr="003852A6" w:rsidRDefault="00B10384">
            <w:pPr>
              <w:spacing w:line="360" w:lineRule="auto"/>
              <w:rPr>
                <w:rFonts w:ascii="微软雅黑" w:eastAsia="微软雅黑" w:hAnsi="微软雅黑" w:cs="微软雅黑" w:hint="eastAsia"/>
                <w:szCs w:val="21"/>
              </w:rPr>
            </w:pPr>
          </w:p>
        </w:tc>
        <w:tc>
          <w:tcPr>
            <w:tcW w:w="1204" w:type="dxa"/>
          </w:tcPr>
          <w:p w14:paraId="27BB5F09" w14:textId="77777777" w:rsidR="00B10384" w:rsidRPr="003852A6" w:rsidRDefault="00B10384">
            <w:pPr>
              <w:spacing w:line="360" w:lineRule="auto"/>
              <w:rPr>
                <w:rFonts w:ascii="微软雅黑" w:eastAsia="微软雅黑" w:hAnsi="微软雅黑" w:cs="微软雅黑" w:hint="eastAsia"/>
                <w:szCs w:val="21"/>
              </w:rPr>
            </w:pPr>
          </w:p>
        </w:tc>
        <w:tc>
          <w:tcPr>
            <w:tcW w:w="921" w:type="dxa"/>
          </w:tcPr>
          <w:p w14:paraId="5A39A7A5"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5F8E33FD" w14:textId="77777777">
        <w:trPr>
          <w:trHeight w:val="567"/>
          <w:jc w:val="center"/>
        </w:trPr>
        <w:tc>
          <w:tcPr>
            <w:tcW w:w="738" w:type="dxa"/>
          </w:tcPr>
          <w:p w14:paraId="10655FF7" w14:textId="77777777" w:rsidR="00B10384" w:rsidRPr="003852A6" w:rsidRDefault="00B10384">
            <w:pPr>
              <w:spacing w:line="360" w:lineRule="auto"/>
              <w:rPr>
                <w:rFonts w:ascii="微软雅黑" w:eastAsia="微软雅黑" w:hAnsi="微软雅黑" w:cs="微软雅黑" w:hint="eastAsia"/>
                <w:szCs w:val="21"/>
              </w:rPr>
            </w:pPr>
          </w:p>
        </w:tc>
        <w:tc>
          <w:tcPr>
            <w:tcW w:w="1559" w:type="dxa"/>
          </w:tcPr>
          <w:p w14:paraId="1C1F3304"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73F4E157" w14:textId="77777777" w:rsidR="00B10384" w:rsidRPr="003852A6" w:rsidRDefault="00B10384">
            <w:pPr>
              <w:spacing w:line="360" w:lineRule="auto"/>
              <w:rPr>
                <w:rFonts w:ascii="微软雅黑" w:eastAsia="微软雅黑" w:hAnsi="微软雅黑" w:cs="微软雅黑" w:hint="eastAsia"/>
                <w:szCs w:val="21"/>
              </w:rPr>
            </w:pPr>
          </w:p>
        </w:tc>
        <w:tc>
          <w:tcPr>
            <w:tcW w:w="850" w:type="dxa"/>
          </w:tcPr>
          <w:p w14:paraId="1475ABFD" w14:textId="77777777" w:rsidR="00B10384" w:rsidRPr="003852A6" w:rsidRDefault="00B10384">
            <w:pPr>
              <w:spacing w:line="360" w:lineRule="auto"/>
              <w:rPr>
                <w:rFonts w:ascii="微软雅黑" w:eastAsia="微软雅黑" w:hAnsi="微软雅黑" w:cs="微软雅黑" w:hint="eastAsia"/>
                <w:szCs w:val="21"/>
              </w:rPr>
            </w:pPr>
          </w:p>
        </w:tc>
        <w:tc>
          <w:tcPr>
            <w:tcW w:w="709" w:type="dxa"/>
          </w:tcPr>
          <w:p w14:paraId="0153B340" w14:textId="77777777" w:rsidR="00B10384" w:rsidRPr="003852A6" w:rsidRDefault="00B10384">
            <w:pPr>
              <w:spacing w:line="360" w:lineRule="auto"/>
              <w:rPr>
                <w:rFonts w:ascii="微软雅黑" w:eastAsia="微软雅黑" w:hAnsi="微软雅黑" w:cs="微软雅黑" w:hint="eastAsia"/>
                <w:szCs w:val="21"/>
              </w:rPr>
            </w:pPr>
          </w:p>
        </w:tc>
        <w:tc>
          <w:tcPr>
            <w:tcW w:w="1276" w:type="dxa"/>
          </w:tcPr>
          <w:p w14:paraId="0310436B"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21F716F2" w14:textId="77777777" w:rsidR="00B10384" w:rsidRPr="003852A6" w:rsidRDefault="00B10384">
            <w:pPr>
              <w:spacing w:line="360" w:lineRule="auto"/>
              <w:rPr>
                <w:rFonts w:ascii="微软雅黑" w:eastAsia="微软雅黑" w:hAnsi="微软雅黑" w:cs="微软雅黑" w:hint="eastAsia"/>
                <w:szCs w:val="21"/>
              </w:rPr>
            </w:pPr>
          </w:p>
        </w:tc>
        <w:tc>
          <w:tcPr>
            <w:tcW w:w="1204" w:type="dxa"/>
          </w:tcPr>
          <w:p w14:paraId="1F38144C" w14:textId="77777777" w:rsidR="00B10384" w:rsidRPr="003852A6" w:rsidRDefault="00B10384">
            <w:pPr>
              <w:spacing w:line="360" w:lineRule="auto"/>
              <w:rPr>
                <w:rFonts w:ascii="微软雅黑" w:eastAsia="微软雅黑" w:hAnsi="微软雅黑" w:cs="微软雅黑" w:hint="eastAsia"/>
                <w:szCs w:val="21"/>
              </w:rPr>
            </w:pPr>
          </w:p>
        </w:tc>
        <w:tc>
          <w:tcPr>
            <w:tcW w:w="921" w:type="dxa"/>
          </w:tcPr>
          <w:p w14:paraId="456F72A6"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A8BBEEE" w14:textId="77777777">
        <w:trPr>
          <w:trHeight w:val="567"/>
          <w:jc w:val="center"/>
        </w:trPr>
        <w:tc>
          <w:tcPr>
            <w:tcW w:w="738" w:type="dxa"/>
          </w:tcPr>
          <w:p w14:paraId="6D6D65CC" w14:textId="77777777" w:rsidR="00B10384" w:rsidRPr="003852A6" w:rsidRDefault="00B10384">
            <w:pPr>
              <w:spacing w:line="360" w:lineRule="auto"/>
              <w:rPr>
                <w:rFonts w:ascii="微软雅黑" w:eastAsia="微软雅黑" w:hAnsi="微软雅黑" w:cs="微软雅黑" w:hint="eastAsia"/>
                <w:szCs w:val="21"/>
              </w:rPr>
            </w:pPr>
          </w:p>
        </w:tc>
        <w:tc>
          <w:tcPr>
            <w:tcW w:w="1559" w:type="dxa"/>
          </w:tcPr>
          <w:p w14:paraId="18E72ABD"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775F503A" w14:textId="77777777" w:rsidR="00B10384" w:rsidRPr="003852A6" w:rsidRDefault="00B10384">
            <w:pPr>
              <w:spacing w:line="360" w:lineRule="auto"/>
              <w:rPr>
                <w:rFonts w:ascii="微软雅黑" w:eastAsia="微软雅黑" w:hAnsi="微软雅黑" w:cs="微软雅黑" w:hint="eastAsia"/>
                <w:szCs w:val="21"/>
              </w:rPr>
            </w:pPr>
          </w:p>
        </w:tc>
        <w:tc>
          <w:tcPr>
            <w:tcW w:w="850" w:type="dxa"/>
          </w:tcPr>
          <w:p w14:paraId="1E95AA6C" w14:textId="77777777" w:rsidR="00B10384" w:rsidRPr="003852A6" w:rsidRDefault="00B10384">
            <w:pPr>
              <w:spacing w:line="360" w:lineRule="auto"/>
              <w:rPr>
                <w:rFonts w:ascii="微软雅黑" w:eastAsia="微软雅黑" w:hAnsi="微软雅黑" w:cs="微软雅黑" w:hint="eastAsia"/>
                <w:szCs w:val="21"/>
              </w:rPr>
            </w:pPr>
          </w:p>
        </w:tc>
        <w:tc>
          <w:tcPr>
            <w:tcW w:w="709" w:type="dxa"/>
          </w:tcPr>
          <w:p w14:paraId="6EB7B3B1" w14:textId="77777777" w:rsidR="00B10384" w:rsidRPr="003852A6" w:rsidRDefault="00B10384">
            <w:pPr>
              <w:spacing w:line="360" w:lineRule="auto"/>
              <w:rPr>
                <w:rFonts w:ascii="微软雅黑" w:eastAsia="微软雅黑" w:hAnsi="微软雅黑" w:cs="微软雅黑" w:hint="eastAsia"/>
                <w:szCs w:val="21"/>
              </w:rPr>
            </w:pPr>
          </w:p>
        </w:tc>
        <w:tc>
          <w:tcPr>
            <w:tcW w:w="1276" w:type="dxa"/>
          </w:tcPr>
          <w:p w14:paraId="187591ED"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716BF80D" w14:textId="77777777" w:rsidR="00B10384" w:rsidRPr="003852A6" w:rsidRDefault="00B10384">
            <w:pPr>
              <w:spacing w:line="360" w:lineRule="auto"/>
              <w:rPr>
                <w:rFonts w:ascii="微软雅黑" w:eastAsia="微软雅黑" w:hAnsi="微软雅黑" w:cs="微软雅黑" w:hint="eastAsia"/>
                <w:szCs w:val="21"/>
              </w:rPr>
            </w:pPr>
          </w:p>
        </w:tc>
        <w:tc>
          <w:tcPr>
            <w:tcW w:w="1204" w:type="dxa"/>
          </w:tcPr>
          <w:p w14:paraId="56180B73" w14:textId="77777777" w:rsidR="00B10384" w:rsidRPr="003852A6" w:rsidRDefault="00B10384">
            <w:pPr>
              <w:spacing w:line="360" w:lineRule="auto"/>
              <w:rPr>
                <w:rFonts w:ascii="微软雅黑" w:eastAsia="微软雅黑" w:hAnsi="微软雅黑" w:cs="微软雅黑" w:hint="eastAsia"/>
                <w:szCs w:val="21"/>
              </w:rPr>
            </w:pPr>
          </w:p>
        </w:tc>
        <w:tc>
          <w:tcPr>
            <w:tcW w:w="921" w:type="dxa"/>
          </w:tcPr>
          <w:p w14:paraId="737C1703"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6A4A5116" w14:textId="77777777">
        <w:trPr>
          <w:trHeight w:val="567"/>
          <w:jc w:val="center"/>
        </w:trPr>
        <w:tc>
          <w:tcPr>
            <w:tcW w:w="738" w:type="dxa"/>
          </w:tcPr>
          <w:p w14:paraId="5E289F94" w14:textId="77777777" w:rsidR="00B10384" w:rsidRPr="003852A6" w:rsidRDefault="00B10384">
            <w:pPr>
              <w:spacing w:line="360" w:lineRule="auto"/>
              <w:rPr>
                <w:rFonts w:ascii="微软雅黑" w:eastAsia="微软雅黑" w:hAnsi="微软雅黑" w:cs="微软雅黑" w:hint="eastAsia"/>
                <w:szCs w:val="21"/>
              </w:rPr>
            </w:pPr>
          </w:p>
        </w:tc>
        <w:tc>
          <w:tcPr>
            <w:tcW w:w="1559" w:type="dxa"/>
          </w:tcPr>
          <w:p w14:paraId="577ED8FD"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38575527" w14:textId="77777777" w:rsidR="00B10384" w:rsidRPr="003852A6" w:rsidRDefault="00B10384">
            <w:pPr>
              <w:spacing w:line="360" w:lineRule="auto"/>
              <w:rPr>
                <w:rFonts w:ascii="微软雅黑" w:eastAsia="微软雅黑" w:hAnsi="微软雅黑" w:cs="微软雅黑" w:hint="eastAsia"/>
                <w:szCs w:val="21"/>
              </w:rPr>
            </w:pPr>
          </w:p>
        </w:tc>
        <w:tc>
          <w:tcPr>
            <w:tcW w:w="850" w:type="dxa"/>
          </w:tcPr>
          <w:p w14:paraId="096A7A96" w14:textId="77777777" w:rsidR="00B10384" w:rsidRPr="003852A6" w:rsidRDefault="00B10384">
            <w:pPr>
              <w:spacing w:line="360" w:lineRule="auto"/>
              <w:rPr>
                <w:rFonts w:ascii="微软雅黑" w:eastAsia="微软雅黑" w:hAnsi="微软雅黑" w:cs="微软雅黑" w:hint="eastAsia"/>
                <w:szCs w:val="21"/>
              </w:rPr>
            </w:pPr>
          </w:p>
        </w:tc>
        <w:tc>
          <w:tcPr>
            <w:tcW w:w="709" w:type="dxa"/>
          </w:tcPr>
          <w:p w14:paraId="54ED6F8F" w14:textId="77777777" w:rsidR="00B10384" w:rsidRPr="003852A6" w:rsidRDefault="00B10384">
            <w:pPr>
              <w:spacing w:line="360" w:lineRule="auto"/>
              <w:rPr>
                <w:rFonts w:ascii="微软雅黑" w:eastAsia="微软雅黑" w:hAnsi="微软雅黑" w:cs="微软雅黑" w:hint="eastAsia"/>
                <w:szCs w:val="21"/>
              </w:rPr>
            </w:pPr>
          </w:p>
        </w:tc>
        <w:tc>
          <w:tcPr>
            <w:tcW w:w="1276" w:type="dxa"/>
          </w:tcPr>
          <w:p w14:paraId="33DD9B17"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57938889" w14:textId="77777777" w:rsidR="00B10384" w:rsidRPr="003852A6" w:rsidRDefault="00B10384">
            <w:pPr>
              <w:spacing w:line="360" w:lineRule="auto"/>
              <w:rPr>
                <w:rFonts w:ascii="微软雅黑" w:eastAsia="微软雅黑" w:hAnsi="微软雅黑" w:cs="微软雅黑" w:hint="eastAsia"/>
                <w:szCs w:val="21"/>
              </w:rPr>
            </w:pPr>
          </w:p>
        </w:tc>
        <w:tc>
          <w:tcPr>
            <w:tcW w:w="1204" w:type="dxa"/>
          </w:tcPr>
          <w:p w14:paraId="51E9DF0A" w14:textId="77777777" w:rsidR="00B10384" w:rsidRPr="003852A6" w:rsidRDefault="00B10384">
            <w:pPr>
              <w:spacing w:line="360" w:lineRule="auto"/>
              <w:rPr>
                <w:rFonts w:ascii="微软雅黑" w:eastAsia="微软雅黑" w:hAnsi="微软雅黑" w:cs="微软雅黑" w:hint="eastAsia"/>
                <w:szCs w:val="21"/>
              </w:rPr>
            </w:pPr>
          </w:p>
        </w:tc>
        <w:tc>
          <w:tcPr>
            <w:tcW w:w="921" w:type="dxa"/>
          </w:tcPr>
          <w:p w14:paraId="141E525C" w14:textId="77777777" w:rsidR="00B10384" w:rsidRPr="003852A6" w:rsidRDefault="00B10384">
            <w:pPr>
              <w:spacing w:line="360" w:lineRule="auto"/>
              <w:rPr>
                <w:rFonts w:ascii="微软雅黑" w:eastAsia="微软雅黑" w:hAnsi="微软雅黑" w:cs="微软雅黑" w:hint="eastAsia"/>
                <w:szCs w:val="21"/>
              </w:rPr>
            </w:pPr>
          </w:p>
        </w:tc>
      </w:tr>
    </w:tbl>
    <w:p w14:paraId="4015A5A3" w14:textId="77777777" w:rsidR="00B10384" w:rsidRPr="003852A6" w:rsidRDefault="00B10384">
      <w:pPr>
        <w:spacing w:line="360" w:lineRule="auto"/>
        <w:rPr>
          <w:rFonts w:ascii="微软雅黑" w:eastAsia="微软雅黑" w:hAnsi="微软雅黑" w:cs="微软雅黑" w:hint="eastAsia"/>
          <w:szCs w:val="21"/>
        </w:rPr>
      </w:pPr>
    </w:p>
    <w:p w14:paraId="19804698" w14:textId="77777777" w:rsidR="00B10384" w:rsidRPr="003852A6" w:rsidRDefault="00000000">
      <w:pPr>
        <w:spacing w:line="360" w:lineRule="auto"/>
        <w:rPr>
          <w:rFonts w:ascii="微软雅黑" w:eastAsia="微软雅黑" w:hAnsi="微软雅黑" w:cs="微软雅黑" w:hint="eastAsia"/>
          <w:b/>
          <w:bCs/>
          <w:szCs w:val="21"/>
        </w:rPr>
      </w:pPr>
      <w:r w:rsidRPr="003852A6">
        <w:rPr>
          <w:rFonts w:ascii="微软雅黑" w:eastAsia="微软雅黑" w:hAnsi="微软雅黑" w:cs="微软雅黑" w:hint="eastAsia"/>
          <w:b/>
          <w:bCs/>
          <w:szCs w:val="21"/>
        </w:rPr>
        <w:lastRenderedPageBreak/>
        <w:t>附件6：</w:t>
      </w:r>
    </w:p>
    <w:p w14:paraId="6920E9AB"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B10384" w:rsidRPr="003852A6" w14:paraId="29A223A3" w14:textId="77777777">
        <w:trPr>
          <w:jc w:val="center"/>
        </w:trPr>
        <w:tc>
          <w:tcPr>
            <w:tcW w:w="1871" w:type="dxa"/>
            <w:tcBorders>
              <w:top w:val="single" w:sz="12" w:space="0" w:color="auto"/>
              <w:bottom w:val="double" w:sz="6" w:space="0" w:color="auto"/>
            </w:tcBorders>
            <w:vAlign w:val="center"/>
          </w:tcPr>
          <w:p w14:paraId="2EB124A8"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名    称</w:t>
            </w:r>
          </w:p>
        </w:tc>
        <w:tc>
          <w:tcPr>
            <w:tcW w:w="1418" w:type="dxa"/>
            <w:tcBorders>
              <w:top w:val="single" w:sz="12" w:space="0" w:color="auto"/>
              <w:bottom w:val="double" w:sz="6" w:space="0" w:color="auto"/>
            </w:tcBorders>
            <w:vAlign w:val="center"/>
          </w:tcPr>
          <w:p w14:paraId="5CD80B35"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姓名</w:t>
            </w:r>
          </w:p>
        </w:tc>
        <w:tc>
          <w:tcPr>
            <w:tcW w:w="1134" w:type="dxa"/>
            <w:tcBorders>
              <w:top w:val="single" w:sz="12" w:space="0" w:color="auto"/>
              <w:bottom w:val="double" w:sz="6" w:space="0" w:color="auto"/>
            </w:tcBorders>
            <w:vAlign w:val="center"/>
          </w:tcPr>
          <w:p w14:paraId="6732E9B6"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职务</w:t>
            </w:r>
          </w:p>
        </w:tc>
        <w:tc>
          <w:tcPr>
            <w:tcW w:w="1134" w:type="dxa"/>
            <w:tcBorders>
              <w:top w:val="single" w:sz="12" w:space="0" w:color="auto"/>
              <w:bottom w:val="double" w:sz="6" w:space="0" w:color="auto"/>
            </w:tcBorders>
            <w:vAlign w:val="center"/>
          </w:tcPr>
          <w:p w14:paraId="273CD5D1"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职称</w:t>
            </w:r>
          </w:p>
        </w:tc>
        <w:tc>
          <w:tcPr>
            <w:tcW w:w="4252" w:type="dxa"/>
            <w:tcBorders>
              <w:top w:val="single" w:sz="12" w:space="0" w:color="auto"/>
              <w:bottom w:val="double" w:sz="6" w:space="0" w:color="auto"/>
            </w:tcBorders>
            <w:vAlign w:val="center"/>
          </w:tcPr>
          <w:p w14:paraId="63E37F93"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主要资历、经验及承担过的项目</w:t>
            </w:r>
          </w:p>
        </w:tc>
      </w:tr>
      <w:tr w:rsidR="00B10384" w:rsidRPr="003852A6" w14:paraId="00ACF7BF" w14:textId="77777777">
        <w:trPr>
          <w:jc w:val="center"/>
        </w:trPr>
        <w:tc>
          <w:tcPr>
            <w:tcW w:w="9809" w:type="dxa"/>
            <w:gridSpan w:val="5"/>
            <w:tcBorders>
              <w:top w:val="double" w:sz="6" w:space="0" w:color="auto"/>
              <w:bottom w:val="single" w:sz="6" w:space="0" w:color="auto"/>
            </w:tcBorders>
            <w:vAlign w:val="center"/>
          </w:tcPr>
          <w:p w14:paraId="4C3DFA02"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一、总部人员</w:t>
            </w:r>
          </w:p>
        </w:tc>
      </w:tr>
      <w:tr w:rsidR="00B10384" w:rsidRPr="003852A6" w14:paraId="697E1201" w14:textId="77777777">
        <w:trPr>
          <w:jc w:val="center"/>
        </w:trPr>
        <w:tc>
          <w:tcPr>
            <w:tcW w:w="1871" w:type="dxa"/>
            <w:tcBorders>
              <w:top w:val="nil"/>
              <w:bottom w:val="nil"/>
            </w:tcBorders>
            <w:vAlign w:val="center"/>
          </w:tcPr>
          <w:p w14:paraId="06A905C6"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项目主管</w:t>
            </w:r>
          </w:p>
        </w:tc>
        <w:tc>
          <w:tcPr>
            <w:tcW w:w="1418" w:type="dxa"/>
            <w:tcBorders>
              <w:top w:val="nil"/>
            </w:tcBorders>
            <w:vAlign w:val="center"/>
          </w:tcPr>
          <w:p w14:paraId="1D4F36EE" w14:textId="77777777" w:rsidR="00B10384" w:rsidRPr="003852A6" w:rsidRDefault="00B10384">
            <w:pPr>
              <w:spacing w:line="360" w:lineRule="auto"/>
              <w:rPr>
                <w:rFonts w:ascii="微软雅黑" w:eastAsia="微软雅黑" w:hAnsi="微软雅黑" w:cs="微软雅黑" w:hint="eastAsia"/>
                <w:szCs w:val="21"/>
              </w:rPr>
            </w:pPr>
          </w:p>
        </w:tc>
        <w:tc>
          <w:tcPr>
            <w:tcW w:w="1134" w:type="dxa"/>
            <w:tcBorders>
              <w:top w:val="nil"/>
            </w:tcBorders>
            <w:vAlign w:val="center"/>
          </w:tcPr>
          <w:p w14:paraId="02FAF7B4" w14:textId="77777777" w:rsidR="00B10384" w:rsidRPr="003852A6" w:rsidRDefault="00B10384">
            <w:pPr>
              <w:spacing w:line="360" w:lineRule="auto"/>
              <w:rPr>
                <w:rFonts w:ascii="微软雅黑" w:eastAsia="微软雅黑" w:hAnsi="微软雅黑" w:cs="微软雅黑" w:hint="eastAsia"/>
                <w:szCs w:val="21"/>
              </w:rPr>
            </w:pPr>
          </w:p>
        </w:tc>
        <w:tc>
          <w:tcPr>
            <w:tcW w:w="1134" w:type="dxa"/>
            <w:tcBorders>
              <w:top w:val="nil"/>
            </w:tcBorders>
            <w:vAlign w:val="center"/>
          </w:tcPr>
          <w:p w14:paraId="70FD6128" w14:textId="77777777" w:rsidR="00B10384" w:rsidRPr="003852A6" w:rsidRDefault="00B10384">
            <w:pPr>
              <w:spacing w:line="360" w:lineRule="auto"/>
              <w:rPr>
                <w:rFonts w:ascii="微软雅黑" w:eastAsia="微软雅黑" w:hAnsi="微软雅黑" w:cs="微软雅黑" w:hint="eastAsia"/>
                <w:szCs w:val="21"/>
              </w:rPr>
            </w:pPr>
          </w:p>
        </w:tc>
        <w:tc>
          <w:tcPr>
            <w:tcW w:w="4252" w:type="dxa"/>
            <w:tcBorders>
              <w:top w:val="nil"/>
            </w:tcBorders>
            <w:vAlign w:val="center"/>
          </w:tcPr>
          <w:p w14:paraId="43853CE6"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E2FBF81" w14:textId="77777777">
        <w:trPr>
          <w:jc w:val="center"/>
        </w:trPr>
        <w:tc>
          <w:tcPr>
            <w:tcW w:w="1871" w:type="dxa"/>
            <w:tcBorders>
              <w:top w:val="single" w:sz="6" w:space="0" w:color="auto"/>
              <w:bottom w:val="nil"/>
            </w:tcBorders>
            <w:vAlign w:val="center"/>
          </w:tcPr>
          <w:p w14:paraId="24859106" w14:textId="77777777" w:rsidR="00B10384" w:rsidRPr="003852A6" w:rsidRDefault="00B10384">
            <w:pPr>
              <w:spacing w:line="360" w:lineRule="auto"/>
              <w:rPr>
                <w:rFonts w:ascii="微软雅黑" w:eastAsia="微软雅黑" w:hAnsi="微软雅黑" w:cs="微软雅黑" w:hint="eastAsia"/>
                <w:szCs w:val="21"/>
              </w:rPr>
            </w:pPr>
          </w:p>
        </w:tc>
        <w:tc>
          <w:tcPr>
            <w:tcW w:w="1418" w:type="dxa"/>
            <w:vAlign w:val="center"/>
          </w:tcPr>
          <w:p w14:paraId="331952CC"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6D8A17C0"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65BE1111"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47A19DCE"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560BDA9" w14:textId="77777777">
        <w:trPr>
          <w:jc w:val="center"/>
        </w:trPr>
        <w:tc>
          <w:tcPr>
            <w:tcW w:w="1871" w:type="dxa"/>
            <w:tcBorders>
              <w:top w:val="nil"/>
              <w:bottom w:val="nil"/>
            </w:tcBorders>
            <w:vAlign w:val="center"/>
          </w:tcPr>
          <w:p w14:paraId="28D27F46"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其他人员</w:t>
            </w:r>
          </w:p>
        </w:tc>
        <w:tc>
          <w:tcPr>
            <w:tcW w:w="1418" w:type="dxa"/>
            <w:vAlign w:val="center"/>
          </w:tcPr>
          <w:p w14:paraId="2E6957E1"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1A5D161A"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0025A23D"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3ECDB9E1"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B305FB8" w14:textId="77777777">
        <w:trPr>
          <w:jc w:val="center"/>
        </w:trPr>
        <w:tc>
          <w:tcPr>
            <w:tcW w:w="1871" w:type="dxa"/>
            <w:tcBorders>
              <w:top w:val="nil"/>
              <w:bottom w:val="nil"/>
            </w:tcBorders>
            <w:vAlign w:val="center"/>
          </w:tcPr>
          <w:p w14:paraId="1B58EB37" w14:textId="77777777" w:rsidR="00B10384" w:rsidRPr="003852A6" w:rsidRDefault="00B10384">
            <w:pPr>
              <w:spacing w:line="360" w:lineRule="auto"/>
              <w:rPr>
                <w:rFonts w:ascii="微软雅黑" w:eastAsia="微软雅黑" w:hAnsi="微软雅黑" w:cs="微软雅黑" w:hint="eastAsia"/>
                <w:szCs w:val="21"/>
              </w:rPr>
            </w:pPr>
          </w:p>
        </w:tc>
        <w:tc>
          <w:tcPr>
            <w:tcW w:w="1418" w:type="dxa"/>
            <w:vAlign w:val="center"/>
          </w:tcPr>
          <w:p w14:paraId="3D446955"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0489BF3E"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337A6D70"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7AC53933"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509306E5" w14:textId="77777777">
        <w:trPr>
          <w:jc w:val="center"/>
        </w:trPr>
        <w:tc>
          <w:tcPr>
            <w:tcW w:w="9809" w:type="dxa"/>
            <w:gridSpan w:val="5"/>
            <w:tcBorders>
              <w:top w:val="single" w:sz="6" w:space="0" w:color="auto"/>
              <w:bottom w:val="single" w:sz="6" w:space="0" w:color="auto"/>
            </w:tcBorders>
            <w:vAlign w:val="center"/>
          </w:tcPr>
          <w:p w14:paraId="09D52257"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二、现场人员</w:t>
            </w:r>
          </w:p>
        </w:tc>
      </w:tr>
      <w:tr w:rsidR="00B10384" w:rsidRPr="003852A6" w14:paraId="6D5837EE" w14:textId="77777777">
        <w:trPr>
          <w:jc w:val="center"/>
        </w:trPr>
        <w:tc>
          <w:tcPr>
            <w:tcW w:w="1871" w:type="dxa"/>
            <w:tcBorders>
              <w:top w:val="single" w:sz="6" w:space="0" w:color="auto"/>
              <w:bottom w:val="single" w:sz="6" w:space="0" w:color="auto"/>
            </w:tcBorders>
            <w:vAlign w:val="center"/>
          </w:tcPr>
          <w:p w14:paraId="337C6E3C"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项目经理</w:t>
            </w:r>
          </w:p>
        </w:tc>
        <w:tc>
          <w:tcPr>
            <w:tcW w:w="1418" w:type="dxa"/>
            <w:vAlign w:val="center"/>
          </w:tcPr>
          <w:p w14:paraId="479DD4FB"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0D006B37"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641DE223"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69794BA7"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94ABE80" w14:textId="77777777">
        <w:trPr>
          <w:jc w:val="center"/>
        </w:trPr>
        <w:tc>
          <w:tcPr>
            <w:tcW w:w="1871" w:type="dxa"/>
            <w:tcBorders>
              <w:top w:val="single" w:sz="6" w:space="0" w:color="auto"/>
              <w:bottom w:val="single" w:sz="6" w:space="0" w:color="auto"/>
            </w:tcBorders>
            <w:vAlign w:val="center"/>
          </w:tcPr>
          <w:p w14:paraId="6C66A5BC"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项目副经理</w:t>
            </w:r>
          </w:p>
        </w:tc>
        <w:tc>
          <w:tcPr>
            <w:tcW w:w="1418" w:type="dxa"/>
            <w:vAlign w:val="center"/>
          </w:tcPr>
          <w:p w14:paraId="38F11C4D"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14D78B52"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2C0877FF"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5BF035BF"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4B2F20B7" w14:textId="77777777">
        <w:trPr>
          <w:jc w:val="center"/>
        </w:trPr>
        <w:tc>
          <w:tcPr>
            <w:tcW w:w="1871" w:type="dxa"/>
            <w:tcBorders>
              <w:top w:val="single" w:sz="6" w:space="0" w:color="auto"/>
              <w:bottom w:val="single" w:sz="6" w:space="0" w:color="auto"/>
            </w:tcBorders>
            <w:vAlign w:val="center"/>
          </w:tcPr>
          <w:p w14:paraId="337AED5F"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技术负责人</w:t>
            </w:r>
          </w:p>
        </w:tc>
        <w:tc>
          <w:tcPr>
            <w:tcW w:w="1418" w:type="dxa"/>
            <w:vAlign w:val="center"/>
          </w:tcPr>
          <w:p w14:paraId="0DF12A2F"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77EC0A4A"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3553A215"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647DDA5D"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671B2766" w14:textId="77777777">
        <w:trPr>
          <w:jc w:val="center"/>
        </w:trPr>
        <w:tc>
          <w:tcPr>
            <w:tcW w:w="1871" w:type="dxa"/>
            <w:tcBorders>
              <w:top w:val="single" w:sz="6" w:space="0" w:color="auto"/>
              <w:bottom w:val="single" w:sz="6" w:space="0" w:color="auto"/>
            </w:tcBorders>
            <w:vAlign w:val="center"/>
          </w:tcPr>
          <w:p w14:paraId="6A06DAC7"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造价管理</w:t>
            </w:r>
          </w:p>
        </w:tc>
        <w:tc>
          <w:tcPr>
            <w:tcW w:w="1418" w:type="dxa"/>
            <w:vAlign w:val="center"/>
          </w:tcPr>
          <w:p w14:paraId="2403FD61"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481C3A18"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7DED8BF9"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1D1FC6D2"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55FC687F" w14:textId="77777777">
        <w:trPr>
          <w:jc w:val="center"/>
        </w:trPr>
        <w:tc>
          <w:tcPr>
            <w:tcW w:w="1871" w:type="dxa"/>
            <w:tcBorders>
              <w:top w:val="single" w:sz="6" w:space="0" w:color="auto"/>
              <w:bottom w:val="single" w:sz="6" w:space="0" w:color="auto"/>
            </w:tcBorders>
            <w:vAlign w:val="center"/>
          </w:tcPr>
          <w:p w14:paraId="17C36E57"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质量管理</w:t>
            </w:r>
          </w:p>
        </w:tc>
        <w:tc>
          <w:tcPr>
            <w:tcW w:w="1418" w:type="dxa"/>
            <w:vAlign w:val="center"/>
          </w:tcPr>
          <w:p w14:paraId="3F6CC3DE"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4AA2E155"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65AB50DE"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784A506D"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B01D1BB" w14:textId="77777777">
        <w:trPr>
          <w:jc w:val="center"/>
        </w:trPr>
        <w:tc>
          <w:tcPr>
            <w:tcW w:w="1871" w:type="dxa"/>
            <w:tcBorders>
              <w:top w:val="single" w:sz="6" w:space="0" w:color="auto"/>
              <w:bottom w:val="single" w:sz="6" w:space="0" w:color="auto"/>
            </w:tcBorders>
            <w:vAlign w:val="center"/>
          </w:tcPr>
          <w:p w14:paraId="4F41B690"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材料管理</w:t>
            </w:r>
          </w:p>
        </w:tc>
        <w:tc>
          <w:tcPr>
            <w:tcW w:w="1418" w:type="dxa"/>
            <w:vAlign w:val="center"/>
          </w:tcPr>
          <w:p w14:paraId="270597C4"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1C9C11CC"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2A637F8D"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4620FFCA"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CD28726" w14:textId="77777777">
        <w:trPr>
          <w:jc w:val="center"/>
        </w:trPr>
        <w:tc>
          <w:tcPr>
            <w:tcW w:w="1871" w:type="dxa"/>
            <w:tcBorders>
              <w:top w:val="single" w:sz="6" w:space="0" w:color="auto"/>
              <w:bottom w:val="single" w:sz="6" w:space="0" w:color="auto"/>
            </w:tcBorders>
            <w:vAlign w:val="center"/>
          </w:tcPr>
          <w:p w14:paraId="0FD7DB9D"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计划管理</w:t>
            </w:r>
          </w:p>
        </w:tc>
        <w:tc>
          <w:tcPr>
            <w:tcW w:w="1418" w:type="dxa"/>
            <w:vAlign w:val="center"/>
          </w:tcPr>
          <w:p w14:paraId="6710C011"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08A5488F"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47DD5D81"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1259099D"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14F7BCC" w14:textId="77777777">
        <w:trPr>
          <w:jc w:val="center"/>
        </w:trPr>
        <w:tc>
          <w:tcPr>
            <w:tcW w:w="1871" w:type="dxa"/>
            <w:tcBorders>
              <w:top w:val="single" w:sz="6" w:space="0" w:color="auto"/>
              <w:bottom w:val="single" w:sz="6" w:space="0" w:color="auto"/>
            </w:tcBorders>
            <w:vAlign w:val="center"/>
          </w:tcPr>
          <w:p w14:paraId="3397C912"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安全管理</w:t>
            </w:r>
          </w:p>
        </w:tc>
        <w:tc>
          <w:tcPr>
            <w:tcW w:w="1418" w:type="dxa"/>
            <w:vAlign w:val="center"/>
          </w:tcPr>
          <w:p w14:paraId="61099293"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474905D7"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5771ED49"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48A8DDBD"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5A5C8EB8" w14:textId="77777777">
        <w:trPr>
          <w:jc w:val="center"/>
        </w:trPr>
        <w:tc>
          <w:tcPr>
            <w:tcW w:w="1871" w:type="dxa"/>
            <w:tcBorders>
              <w:top w:val="single" w:sz="6" w:space="0" w:color="auto"/>
            </w:tcBorders>
            <w:vAlign w:val="center"/>
          </w:tcPr>
          <w:p w14:paraId="314CF64F"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其他人员</w:t>
            </w:r>
          </w:p>
        </w:tc>
        <w:tc>
          <w:tcPr>
            <w:tcW w:w="1418" w:type="dxa"/>
            <w:vAlign w:val="center"/>
          </w:tcPr>
          <w:p w14:paraId="70920D30"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2E10D822"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57406731"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5CC3B0A5" w14:textId="77777777" w:rsidR="00B10384" w:rsidRPr="003852A6" w:rsidRDefault="00B10384">
            <w:pPr>
              <w:spacing w:line="360" w:lineRule="auto"/>
              <w:rPr>
                <w:rFonts w:ascii="微软雅黑" w:eastAsia="微软雅黑" w:hAnsi="微软雅黑" w:cs="微软雅黑" w:hint="eastAsia"/>
                <w:szCs w:val="21"/>
              </w:rPr>
            </w:pPr>
          </w:p>
        </w:tc>
      </w:tr>
    </w:tbl>
    <w:p w14:paraId="2BDC0E73" w14:textId="77777777" w:rsidR="00B10384" w:rsidRPr="003852A6" w:rsidRDefault="00000000">
      <w:pPr>
        <w:spacing w:line="360" w:lineRule="auto"/>
        <w:rPr>
          <w:rFonts w:ascii="微软雅黑" w:eastAsia="微软雅黑" w:hAnsi="微软雅黑" w:cs="微软雅黑" w:hint="eastAsia"/>
          <w:b/>
          <w:bCs/>
          <w:szCs w:val="21"/>
        </w:rPr>
      </w:pPr>
      <w:r w:rsidRPr="003852A6">
        <w:rPr>
          <w:rFonts w:ascii="微软雅黑" w:eastAsia="微软雅黑" w:hAnsi="微软雅黑" w:cs="微软雅黑" w:hint="eastAsia"/>
          <w:szCs w:val="21"/>
        </w:rPr>
        <w:br w:type="page"/>
      </w:r>
      <w:r w:rsidRPr="003852A6">
        <w:rPr>
          <w:rFonts w:ascii="微软雅黑" w:eastAsia="微软雅黑" w:hAnsi="微软雅黑" w:cs="微软雅黑" w:hint="eastAsia"/>
          <w:b/>
          <w:bCs/>
          <w:szCs w:val="21"/>
        </w:rPr>
        <w:lastRenderedPageBreak/>
        <w:t>附件7：</w:t>
      </w:r>
    </w:p>
    <w:p w14:paraId="342310F1"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分包人主要施工管理人员表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B10384" w:rsidRPr="003852A6" w14:paraId="3EED73B0" w14:textId="77777777">
        <w:trPr>
          <w:jc w:val="center"/>
        </w:trPr>
        <w:tc>
          <w:tcPr>
            <w:tcW w:w="1871" w:type="dxa"/>
            <w:tcBorders>
              <w:top w:val="single" w:sz="12" w:space="0" w:color="auto"/>
              <w:bottom w:val="double" w:sz="6" w:space="0" w:color="auto"/>
            </w:tcBorders>
            <w:vAlign w:val="center"/>
          </w:tcPr>
          <w:p w14:paraId="404DCC1C"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名    称</w:t>
            </w:r>
          </w:p>
        </w:tc>
        <w:tc>
          <w:tcPr>
            <w:tcW w:w="1418" w:type="dxa"/>
            <w:tcBorders>
              <w:top w:val="single" w:sz="12" w:space="0" w:color="auto"/>
              <w:bottom w:val="double" w:sz="6" w:space="0" w:color="auto"/>
            </w:tcBorders>
            <w:vAlign w:val="center"/>
          </w:tcPr>
          <w:p w14:paraId="039C30DB"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姓名</w:t>
            </w:r>
          </w:p>
        </w:tc>
        <w:tc>
          <w:tcPr>
            <w:tcW w:w="1134" w:type="dxa"/>
            <w:tcBorders>
              <w:top w:val="single" w:sz="12" w:space="0" w:color="auto"/>
              <w:bottom w:val="double" w:sz="6" w:space="0" w:color="auto"/>
            </w:tcBorders>
            <w:vAlign w:val="center"/>
          </w:tcPr>
          <w:p w14:paraId="1A0AFD81"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职务</w:t>
            </w:r>
          </w:p>
        </w:tc>
        <w:tc>
          <w:tcPr>
            <w:tcW w:w="1134" w:type="dxa"/>
            <w:tcBorders>
              <w:top w:val="single" w:sz="12" w:space="0" w:color="auto"/>
              <w:bottom w:val="double" w:sz="6" w:space="0" w:color="auto"/>
            </w:tcBorders>
            <w:vAlign w:val="center"/>
          </w:tcPr>
          <w:p w14:paraId="32ABFD54"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职称</w:t>
            </w:r>
          </w:p>
        </w:tc>
        <w:tc>
          <w:tcPr>
            <w:tcW w:w="4252" w:type="dxa"/>
            <w:tcBorders>
              <w:top w:val="single" w:sz="12" w:space="0" w:color="auto"/>
              <w:bottom w:val="double" w:sz="6" w:space="0" w:color="auto"/>
            </w:tcBorders>
            <w:vAlign w:val="center"/>
          </w:tcPr>
          <w:p w14:paraId="0B225397"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主要资历、经验及承担过的项目</w:t>
            </w:r>
          </w:p>
        </w:tc>
      </w:tr>
      <w:tr w:rsidR="00B10384" w:rsidRPr="003852A6" w14:paraId="4FB4F2C4" w14:textId="77777777">
        <w:trPr>
          <w:jc w:val="center"/>
        </w:trPr>
        <w:tc>
          <w:tcPr>
            <w:tcW w:w="9809" w:type="dxa"/>
            <w:gridSpan w:val="5"/>
            <w:tcBorders>
              <w:top w:val="double" w:sz="6" w:space="0" w:color="auto"/>
              <w:bottom w:val="single" w:sz="6" w:space="0" w:color="auto"/>
            </w:tcBorders>
            <w:vAlign w:val="center"/>
          </w:tcPr>
          <w:p w14:paraId="367C0ABE"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一、总部人员</w:t>
            </w:r>
          </w:p>
        </w:tc>
      </w:tr>
      <w:tr w:rsidR="00B10384" w:rsidRPr="003852A6" w14:paraId="49913799" w14:textId="77777777">
        <w:trPr>
          <w:jc w:val="center"/>
        </w:trPr>
        <w:tc>
          <w:tcPr>
            <w:tcW w:w="1871" w:type="dxa"/>
            <w:tcBorders>
              <w:top w:val="nil"/>
              <w:bottom w:val="nil"/>
            </w:tcBorders>
            <w:vAlign w:val="center"/>
          </w:tcPr>
          <w:p w14:paraId="6BD21793"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项目主管</w:t>
            </w:r>
          </w:p>
        </w:tc>
        <w:tc>
          <w:tcPr>
            <w:tcW w:w="1418" w:type="dxa"/>
            <w:tcBorders>
              <w:top w:val="nil"/>
            </w:tcBorders>
            <w:vAlign w:val="center"/>
          </w:tcPr>
          <w:p w14:paraId="75DF6274" w14:textId="77777777" w:rsidR="00B10384" w:rsidRPr="003852A6" w:rsidRDefault="00B10384">
            <w:pPr>
              <w:spacing w:line="360" w:lineRule="auto"/>
              <w:rPr>
                <w:rFonts w:ascii="微软雅黑" w:eastAsia="微软雅黑" w:hAnsi="微软雅黑" w:cs="微软雅黑" w:hint="eastAsia"/>
                <w:szCs w:val="21"/>
              </w:rPr>
            </w:pPr>
          </w:p>
        </w:tc>
        <w:tc>
          <w:tcPr>
            <w:tcW w:w="1134" w:type="dxa"/>
            <w:tcBorders>
              <w:top w:val="nil"/>
            </w:tcBorders>
            <w:vAlign w:val="center"/>
          </w:tcPr>
          <w:p w14:paraId="15D0E651" w14:textId="77777777" w:rsidR="00B10384" w:rsidRPr="003852A6" w:rsidRDefault="00B10384">
            <w:pPr>
              <w:spacing w:line="360" w:lineRule="auto"/>
              <w:rPr>
                <w:rFonts w:ascii="微软雅黑" w:eastAsia="微软雅黑" w:hAnsi="微软雅黑" w:cs="微软雅黑" w:hint="eastAsia"/>
                <w:szCs w:val="21"/>
              </w:rPr>
            </w:pPr>
          </w:p>
        </w:tc>
        <w:tc>
          <w:tcPr>
            <w:tcW w:w="1134" w:type="dxa"/>
            <w:tcBorders>
              <w:top w:val="nil"/>
            </w:tcBorders>
            <w:vAlign w:val="center"/>
          </w:tcPr>
          <w:p w14:paraId="0A2073BE" w14:textId="77777777" w:rsidR="00B10384" w:rsidRPr="003852A6" w:rsidRDefault="00B10384">
            <w:pPr>
              <w:spacing w:line="360" w:lineRule="auto"/>
              <w:rPr>
                <w:rFonts w:ascii="微软雅黑" w:eastAsia="微软雅黑" w:hAnsi="微软雅黑" w:cs="微软雅黑" w:hint="eastAsia"/>
                <w:szCs w:val="21"/>
              </w:rPr>
            </w:pPr>
          </w:p>
        </w:tc>
        <w:tc>
          <w:tcPr>
            <w:tcW w:w="4252" w:type="dxa"/>
            <w:tcBorders>
              <w:top w:val="nil"/>
            </w:tcBorders>
            <w:vAlign w:val="center"/>
          </w:tcPr>
          <w:p w14:paraId="1A04E9FC"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06B5DDAD" w14:textId="77777777">
        <w:trPr>
          <w:jc w:val="center"/>
        </w:trPr>
        <w:tc>
          <w:tcPr>
            <w:tcW w:w="1871" w:type="dxa"/>
            <w:tcBorders>
              <w:top w:val="single" w:sz="6" w:space="0" w:color="auto"/>
              <w:bottom w:val="nil"/>
            </w:tcBorders>
            <w:vAlign w:val="center"/>
          </w:tcPr>
          <w:p w14:paraId="630EB442" w14:textId="77777777" w:rsidR="00B10384" w:rsidRPr="003852A6" w:rsidRDefault="00B10384">
            <w:pPr>
              <w:spacing w:line="360" w:lineRule="auto"/>
              <w:rPr>
                <w:rFonts w:ascii="微软雅黑" w:eastAsia="微软雅黑" w:hAnsi="微软雅黑" w:cs="微软雅黑" w:hint="eastAsia"/>
                <w:szCs w:val="21"/>
              </w:rPr>
            </w:pPr>
          </w:p>
        </w:tc>
        <w:tc>
          <w:tcPr>
            <w:tcW w:w="1418" w:type="dxa"/>
            <w:vAlign w:val="center"/>
          </w:tcPr>
          <w:p w14:paraId="46263359"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428CC256"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2D083163"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2E5B7C22"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467E800" w14:textId="77777777">
        <w:trPr>
          <w:jc w:val="center"/>
        </w:trPr>
        <w:tc>
          <w:tcPr>
            <w:tcW w:w="1871" w:type="dxa"/>
            <w:tcBorders>
              <w:top w:val="nil"/>
              <w:bottom w:val="nil"/>
            </w:tcBorders>
            <w:vAlign w:val="center"/>
          </w:tcPr>
          <w:p w14:paraId="0A05E79B"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其他人员</w:t>
            </w:r>
          </w:p>
        </w:tc>
        <w:tc>
          <w:tcPr>
            <w:tcW w:w="1418" w:type="dxa"/>
            <w:vAlign w:val="center"/>
          </w:tcPr>
          <w:p w14:paraId="1F92C9CD"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5D54828E"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0E216D90"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3374D6F9"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9DF770C" w14:textId="77777777">
        <w:trPr>
          <w:jc w:val="center"/>
        </w:trPr>
        <w:tc>
          <w:tcPr>
            <w:tcW w:w="1871" w:type="dxa"/>
            <w:tcBorders>
              <w:top w:val="nil"/>
              <w:bottom w:val="nil"/>
            </w:tcBorders>
            <w:vAlign w:val="center"/>
          </w:tcPr>
          <w:p w14:paraId="413BFDCC" w14:textId="77777777" w:rsidR="00B10384" w:rsidRPr="003852A6" w:rsidRDefault="00B10384">
            <w:pPr>
              <w:spacing w:line="360" w:lineRule="auto"/>
              <w:rPr>
                <w:rFonts w:ascii="微软雅黑" w:eastAsia="微软雅黑" w:hAnsi="微软雅黑" w:cs="微软雅黑" w:hint="eastAsia"/>
                <w:szCs w:val="21"/>
              </w:rPr>
            </w:pPr>
          </w:p>
        </w:tc>
        <w:tc>
          <w:tcPr>
            <w:tcW w:w="1418" w:type="dxa"/>
            <w:vAlign w:val="center"/>
          </w:tcPr>
          <w:p w14:paraId="358464FC"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3322E446"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5C9C2B44"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6E34C7BC"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45F44FA" w14:textId="77777777">
        <w:trPr>
          <w:jc w:val="center"/>
        </w:trPr>
        <w:tc>
          <w:tcPr>
            <w:tcW w:w="9809" w:type="dxa"/>
            <w:gridSpan w:val="5"/>
            <w:tcBorders>
              <w:top w:val="single" w:sz="6" w:space="0" w:color="auto"/>
              <w:bottom w:val="single" w:sz="6" w:space="0" w:color="auto"/>
            </w:tcBorders>
            <w:vAlign w:val="center"/>
          </w:tcPr>
          <w:p w14:paraId="0CE6FC07"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二、现场人员</w:t>
            </w:r>
          </w:p>
        </w:tc>
      </w:tr>
      <w:tr w:rsidR="00B10384" w:rsidRPr="003852A6" w14:paraId="63526E83" w14:textId="77777777">
        <w:trPr>
          <w:jc w:val="center"/>
        </w:trPr>
        <w:tc>
          <w:tcPr>
            <w:tcW w:w="1871" w:type="dxa"/>
            <w:tcBorders>
              <w:top w:val="single" w:sz="6" w:space="0" w:color="auto"/>
              <w:bottom w:val="single" w:sz="6" w:space="0" w:color="auto"/>
            </w:tcBorders>
            <w:vAlign w:val="center"/>
          </w:tcPr>
          <w:p w14:paraId="25E5F9A6"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项目经理</w:t>
            </w:r>
          </w:p>
        </w:tc>
        <w:tc>
          <w:tcPr>
            <w:tcW w:w="1418" w:type="dxa"/>
            <w:vAlign w:val="center"/>
          </w:tcPr>
          <w:p w14:paraId="02A70C15"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5D872CA3"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25C84D19"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1042876F"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6FDB6887" w14:textId="77777777">
        <w:trPr>
          <w:jc w:val="center"/>
        </w:trPr>
        <w:tc>
          <w:tcPr>
            <w:tcW w:w="1871" w:type="dxa"/>
            <w:tcBorders>
              <w:top w:val="single" w:sz="6" w:space="0" w:color="auto"/>
              <w:bottom w:val="single" w:sz="6" w:space="0" w:color="auto"/>
            </w:tcBorders>
            <w:vAlign w:val="center"/>
          </w:tcPr>
          <w:p w14:paraId="6C66727A"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项目副经理</w:t>
            </w:r>
          </w:p>
        </w:tc>
        <w:tc>
          <w:tcPr>
            <w:tcW w:w="1418" w:type="dxa"/>
            <w:vAlign w:val="center"/>
          </w:tcPr>
          <w:p w14:paraId="314298D3"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62ED9CB5"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50A1C596"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6925F2AB"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AD84C10" w14:textId="77777777">
        <w:trPr>
          <w:jc w:val="center"/>
        </w:trPr>
        <w:tc>
          <w:tcPr>
            <w:tcW w:w="1871" w:type="dxa"/>
            <w:tcBorders>
              <w:top w:val="single" w:sz="6" w:space="0" w:color="auto"/>
              <w:bottom w:val="single" w:sz="6" w:space="0" w:color="auto"/>
            </w:tcBorders>
            <w:vAlign w:val="center"/>
          </w:tcPr>
          <w:p w14:paraId="4F45FE26"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技术负责人</w:t>
            </w:r>
          </w:p>
        </w:tc>
        <w:tc>
          <w:tcPr>
            <w:tcW w:w="1418" w:type="dxa"/>
            <w:vAlign w:val="center"/>
          </w:tcPr>
          <w:p w14:paraId="4B33E26D"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20825BA6"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44029FEF"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33BE693E"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ECCA7C3" w14:textId="77777777">
        <w:trPr>
          <w:jc w:val="center"/>
        </w:trPr>
        <w:tc>
          <w:tcPr>
            <w:tcW w:w="1871" w:type="dxa"/>
            <w:tcBorders>
              <w:top w:val="single" w:sz="6" w:space="0" w:color="auto"/>
              <w:bottom w:val="single" w:sz="6" w:space="0" w:color="auto"/>
            </w:tcBorders>
            <w:vAlign w:val="center"/>
          </w:tcPr>
          <w:p w14:paraId="46EAC1CD"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造价管理</w:t>
            </w:r>
          </w:p>
        </w:tc>
        <w:tc>
          <w:tcPr>
            <w:tcW w:w="1418" w:type="dxa"/>
            <w:vAlign w:val="center"/>
          </w:tcPr>
          <w:p w14:paraId="3719B3F5"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701999B7"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212AE7E9"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060F94D0"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689A1DB1" w14:textId="77777777">
        <w:trPr>
          <w:jc w:val="center"/>
        </w:trPr>
        <w:tc>
          <w:tcPr>
            <w:tcW w:w="1871" w:type="dxa"/>
            <w:tcBorders>
              <w:top w:val="single" w:sz="6" w:space="0" w:color="auto"/>
              <w:bottom w:val="single" w:sz="6" w:space="0" w:color="auto"/>
            </w:tcBorders>
            <w:vAlign w:val="center"/>
          </w:tcPr>
          <w:p w14:paraId="2C4CA029"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质量管理</w:t>
            </w:r>
          </w:p>
        </w:tc>
        <w:tc>
          <w:tcPr>
            <w:tcW w:w="1418" w:type="dxa"/>
            <w:vAlign w:val="center"/>
          </w:tcPr>
          <w:p w14:paraId="12A900D7"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7891F791"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12D3701D"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5480B484"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CE4FA58" w14:textId="77777777">
        <w:trPr>
          <w:jc w:val="center"/>
        </w:trPr>
        <w:tc>
          <w:tcPr>
            <w:tcW w:w="1871" w:type="dxa"/>
            <w:tcBorders>
              <w:top w:val="single" w:sz="6" w:space="0" w:color="auto"/>
              <w:bottom w:val="single" w:sz="6" w:space="0" w:color="auto"/>
            </w:tcBorders>
            <w:vAlign w:val="center"/>
          </w:tcPr>
          <w:p w14:paraId="7B720529"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材料管理</w:t>
            </w:r>
          </w:p>
        </w:tc>
        <w:tc>
          <w:tcPr>
            <w:tcW w:w="1418" w:type="dxa"/>
            <w:vAlign w:val="center"/>
          </w:tcPr>
          <w:p w14:paraId="603CEB61"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1C1EE140"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67B41523"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029BC519"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3E49847F" w14:textId="77777777">
        <w:trPr>
          <w:jc w:val="center"/>
        </w:trPr>
        <w:tc>
          <w:tcPr>
            <w:tcW w:w="1871" w:type="dxa"/>
            <w:tcBorders>
              <w:top w:val="single" w:sz="6" w:space="0" w:color="auto"/>
              <w:bottom w:val="single" w:sz="6" w:space="0" w:color="auto"/>
            </w:tcBorders>
            <w:vAlign w:val="center"/>
          </w:tcPr>
          <w:p w14:paraId="6764C687"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计划管理</w:t>
            </w:r>
          </w:p>
        </w:tc>
        <w:tc>
          <w:tcPr>
            <w:tcW w:w="1418" w:type="dxa"/>
            <w:vAlign w:val="center"/>
          </w:tcPr>
          <w:p w14:paraId="2021219B"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3212F4C0"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1C44417E"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01914D27"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62774381" w14:textId="77777777">
        <w:trPr>
          <w:jc w:val="center"/>
        </w:trPr>
        <w:tc>
          <w:tcPr>
            <w:tcW w:w="1871" w:type="dxa"/>
            <w:tcBorders>
              <w:top w:val="single" w:sz="6" w:space="0" w:color="auto"/>
              <w:bottom w:val="single" w:sz="6" w:space="0" w:color="auto"/>
            </w:tcBorders>
            <w:vAlign w:val="center"/>
          </w:tcPr>
          <w:p w14:paraId="256CBFE0"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安全管理</w:t>
            </w:r>
          </w:p>
        </w:tc>
        <w:tc>
          <w:tcPr>
            <w:tcW w:w="1418" w:type="dxa"/>
            <w:vAlign w:val="center"/>
          </w:tcPr>
          <w:p w14:paraId="5809BB1B"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085BE6A2"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48AB96F0"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79CA56F7"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CE96BD3" w14:textId="77777777">
        <w:trPr>
          <w:jc w:val="center"/>
        </w:trPr>
        <w:tc>
          <w:tcPr>
            <w:tcW w:w="1871" w:type="dxa"/>
            <w:tcBorders>
              <w:top w:val="single" w:sz="6" w:space="0" w:color="auto"/>
            </w:tcBorders>
            <w:vAlign w:val="center"/>
          </w:tcPr>
          <w:p w14:paraId="14659CC8"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其他人员</w:t>
            </w:r>
          </w:p>
        </w:tc>
        <w:tc>
          <w:tcPr>
            <w:tcW w:w="1418" w:type="dxa"/>
            <w:vAlign w:val="center"/>
          </w:tcPr>
          <w:p w14:paraId="193C743C"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3F43D187" w14:textId="77777777" w:rsidR="00B10384" w:rsidRPr="003852A6" w:rsidRDefault="00B10384">
            <w:pPr>
              <w:spacing w:line="360" w:lineRule="auto"/>
              <w:rPr>
                <w:rFonts w:ascii="微软雅黑" w:eastAsia="微软雅黑" w:hAnsi="微软雅黑" w:cs="微软雅黑" w:hint="eastAsia"/>
                <w:szCs w:val="21"/>
              </w:rPr>
            </w:pPr>
          </w:p>
        </w:tc>
        <w:tc>
          <w:tcPr>
            <w:tcW w:w="1134" w:type="dxa"/>
            <w:vAlign w:val="center"/>
          </w:tcPr>
          <w:p w14:paraId="27C9F692" w14:textId="77777777" w:rsidR="00B10384" w:rsidRPr="003852A6" w:rsidRDefault="00B10384">
            <w:pPr>
              <w:spacing w:line="360" w:lineRule="auto"/>
              <w:rPr>
                <w:rFonts w:ascii="微软雅黑" w:eastAsia="微软雅黑" w:hAnsi="微软雅黑" w:cs="微软雅黑" w:hint="eastAsia"/>
                <w:szCs w:val="21"/>
              </w:rPr>
            </w:pPr>
          </w:p>
        </w:tc>
        <w:tc>
          <w:tcPr>
            <w:tcW w:w="4252" w:type="dxa"/>
            <w:vAlign w:val="center"/>
          </w:tcPr>
          <w:p w14:paraId="0A05004E" w14:textId="77777777" w:rsidR="00B10384" w:rsidRPr="003852A6" w:rsidRDefault="00B10384">
            <w:pPr>
              <w:spacing w:line="360" w:lineRule="auto"/>
              <w:rPr>
                <w:rFonts w:ascii="微软雅黑" w:eastAsia="微软雅黑" w:hAnsi="微软雅黑" w:cs="微软雅黑" w:hint="eastAsia"/>
                <w:szCs w:val="21"/>
              </w:rPr>
            </w:pPr>
          </w:p>
        </w:tc>
      </w:tr>
    </w:tbl>
    <w:p w14:paraId="21DA8666" w14:textId="77777777" w:rsidR="00B10384" w:rsidRPr="003852A6" w:rsidRDefault="00B10384">
      <w:pPr>
        <w:spacing w:line="360" w:lineRule="auto"/>
        <w:rPr>
          <w:rFonts w:ascii="微软雅黑" w:eastAsia="微软雅黑" w:hAnsi="微软雅黑" w:cs="微软雅黑" w:hint="eastAsia"/>
          <w:szCs w:val="21"/>
        </w:rPr>
      </w:pPr>
    </w:p>
    <w:p w14:paraId="5762BD90" w14:textId="77777777" w:rsidR="00B10384" w:rsidRPr="003852A6" w:rsidRDefault="00000000">
      <w:pPr>
        <w:spacing w:line="360" w:lineRule="auto"/>
        <w:rPr>
          <w:rFonts w:ascii="微软雅黑" w:eastAsia="微软雅黑" w:hAnsi="微软雅黑" w:cs="微软雅黑" w:hint="eastAsia"/>
          <w:b/>
          <w:bCs/>
          <w:szCs w:val="21"/>
        </w:rPr>
      </w:pPr>
      <w:r w:rsidRPr="003852A6">
        <w:rPr>
          <w:rFonts w:ascii="微软雅黑" w:eastAsia="微软雅黑" w:hAnsi="微软雅黑" w:cs="微软雅黑" w:hint="eastAsia"/>
          <w:b/>
          <w:bCs/>
          <w:szCs w:val="21"/>
        </w:rPr>
        <w:lastRenderedPageBreak/>
        <w:t>附件8：</w:t>
      </w:r>
    </w:p>
    <w:p w14:paraId="020F143C"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8-1：材料暂估价表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B10384" w:rsidRPr="003852A6" w14:paraId="5A8DEE7C" w14:textId="77777777">
        <w:tc>
          <w:tcPr>
            <w:tcW w:w="993" w:type="dxa"/>
            <w:tcBorders>
              <w:top w:val="single" w:sz="12" w:space="0" w:color="auto"/>
              <w:bottom w:val="double" w:sz="6" w:space="0" w:color="auto"/>
            </w:tcBorders>
          </w:tcPr>
          <w:p w14:paraId="1787E9E3"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序号</w:t>
            </w:r>
          </w:p>
        </w:tc>
        <w:tc>
          <w:tcPr>
            <w:tcW w:w="1984" w:type="dxa"/>
            <w:tcBorders>
              <w:top w:val="single" w:sz="12" w:space="0" w:color="auto"/>
              <w:bottom w:val="double" w:sz="6" w:space="0" w:color="auto"/>
            </w:tcBorders>
          </w:tcPr>
          <w:p w14:paraId="542463C3"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名称</w:t>
            </w:r>
          </w:p>
        </w:tc>
        <w:tc>
          <w:tcPr>
            <w:tcW w:w="851" w:type="dxa"/>
            <w:tcBorders>
              <w:top w:val="single" w:sz="12" w:space="0" w:color="auto"/>
              <w:bottom w:val="double" w:sz="6" w:space="0" w:color="auto"/>
            </w:tcBorders>
          </w:tcPr>
          <w:p w14:paraId="13140676"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单位</w:t>
            </w:r>
          </w:p>
        </w:tc>
        <w:tc>
          <w:tcPr>
            <w:tcW w:w="774" w:type="dxa"/>
            <w:tcBorders>
              <w:top w:val="single" w:sz="12" w:space="0" w:color="auto"/>
              <w:bottom w:val="double" w:sz="6" w:space="0" w:color="auto"/>
            </w:tcBorders>
          </w:tcPr>
          <w:p w14:paraId="02488F73"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数量</w:t>
            </w:r>
          </w:p>
        </w:tc>
        <w:tc>
          <w:tcPr>
            <w:tcW w:w="1352" w:type="dxa"/>
            <w:tcBorders>
              <w:top w:val="single" w:sz="12" w:space="0" w:color="auto"/>
              <w:bottom w:val="double" w:sz="6" w:space="0" w:color="auto"/>
            </w:tcBorders>
          </w:tcPr>
          <w:p w14:paraId="34B3D332"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单价（元）</w:t>
            </w:r>
          </w:p>
        </w:tc>
        <w:tc>
          <w:tcPr>
            <w:tcW w:w="1418" w:type="dxa"/>
            <w:tcBorders>
              <w:top w:val="single" w:sz="12" w:space="0" w:color="auto"/>
              <w:bottom w:val="double" w:sz="6" w:space="0" w:color="auto"/>
            </w:tcBorders>
          </w:tcPr>
          <w:p w14:paraId="71B9E347"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合价（元）</w:t>
            </w:r>
          </w:p>
        </w:tc>
        <w:tc>
          <w:tcPr>
            <w:tcW w:w="1701" w:type="dxa"/>
            <w:tcBorders>
              <w:top w:val="single" w:sz="12" w:space="0" w:color="auto"/>
              <w:bottom w:val="double" w:sz="6" w:space="0" w:color="auto"/>
            </w:tcBorders>
          </w:tcPr>
          <w:p w14:paraId="035121E5"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备注</w:t>
            </w:r>
          </w:p>
        </w:tc>
      </w:tr>
      <w:tr w:rsidR="00B10384" w:rsidRPr="003852A6" w14:paraId="3931BC24" w14:textId="77777777">
        <w:tc>
          <w:tcPr>
            <w:tcW w:w="993" w:type="dxa"/>
            <w:tcBorders>
              <w:top w:val="double" w:sz="6" w:space="0" w:color="auto"/>
              <w:bottom w:val="single" w:sz="6" w:space="0" w:color="auto"/>
            </w:tcBorders>
          </w:tcPr>
          <w:p w14:paraId="1202EFE8" w14:textId="77777777" w:rsidR="00B10384" w:rsidRPr="003852A6" w:rsidRDefault="00B10384">
            <w:pPr>
              <w:spacing w:line="360" w:lineRule="auto"/>
              <w:rPr>
                <w:rFonts w:ascii="微软雅黑" w:eastAsia="微软雅黑" w:hAnsi="微软雅黑" w:cs="微软雅黑" w:hint="eastAsia"/>
                <w:szCs w:val="21"/>
              </w:rPr>
            </w:pPr>
          </w:p>
        </w:tc>
        <w:tc>
          <w:tcPr>
            <w:tcW w:w="1984" w:type="dxa"/>
            <w:tcBorders>
              <w:top w:val="double" w:sz="6" w:space="0" w:color="auto"/>
              <w:bottom w:val="single" w:sz="6" w:space="0" w:color="auto"/>
            </w:tcBorders>
          </w:tcPr>
          <w:p w14:paraId="15BA4E22" w14:textId="77777777" w:rsidR="00B10384" w:rsidRPr="003852A6" w:rsidRDefault="00B10384">
            <w:pPr>
              <w:spacing w:line="360" w:lineRule="auto"/>
              <w:rPr>
                <w:rFonts w:ascii="微软雅黑" w:eastAsia="微软雅黑" w:hAnsi="微软雅黑" w:cs="微软雅黑" w:hint="eastAsia"/>
                <w:szCs w:val="21"/>
              </w:rPr>
            </w:pPr>
          </w:p>
        </w:tc>
        <w:tc>
          <w:tcPr>
            <w:tcW w:w="851" w:type="dxa"/>
            <w:tcBorders>
              <w:top w:val="double" w:sz="6" w:space="0" w:color="auto"/>
              <w:bottom w:val="single" w:sz="6" w:space="0" w:color="auto"/>
            </w:tcBorders>
          </w:tcPr>
          <w:p w14:paraId="27542055" w14:textId="77777777" w:rsidR="00B10384" w:rsidRPr="003852A6" w:rsidRDefault="00B10384">
            <w:pPr>
              <w:spacing w:line="360" w:lineRule="auto"/>
              <w:rPr>
                <w:rFonts w:ascii="微软雅黑" w:eastAsia="微软雅黑" w:hAnsi="微软雅黑" w:cs="微软雅黑" w:hint="eastAsia"/>
                <w:szCs w:val="21"/>
              </w:rPr>
            </w:pPr>
          </w:p>
        </w:tc>
        <w:tc>
          <w:tcPr>
            <w:tcW w:w="774" w:type="dxa"/>
            <w:tcBorders>
              <w:top w:val="double" w:sz="6" w:space="0" w:color="auto"/>
              <w:bottom w:val="single" w:sz="6" w:space="0" w:color="auto"/>
            </w:tcBorders>
          </w:tcPr>
          <w:p w14:paraId="61691646" w14:textId="77777777" w:rsidR="00B10384" w:rsidRPr="003852A6" w:rsidRDefault="00B10384">
            <w:pPr>
              <w:spacing w:line="360" w:lineRule="auto"/>
              <w:rPr>
                <w:rFonts w:ascii="微软雅黑" w:eastAsia="微软雅黑" w:hAnsi="微软雅黑" w:cs="微软雅黑" w:hint="eastAsia"/>
                <w:szCs w:val="21"/>
              </w:rPr>
            </w:pPr>
          </w:p>
        </w:tc>
        <w:tc>
          <w:tcPr>
            <w:tcW w:w="1352" w:type="dxa"/>
            <w:tcBorders>
              <w:top w:val="double" w:sz="6" w:space="0" w:color="auto"/>
              <w:bottom w:val="single" w:sz="6" w:space="0" w:color="auto"/>
            </w:tcBorders>
          </w:tcPr>
          <w:p w14:paraId="17885A84" w14:textId="77777777" w:rsidR="00B10384" w:rsidRPr="003852A6" w:rsidRDefault="00B10384">
            <w:pPr>
              <w:spacing w:line="360" w:lineRule="auto"/>
              <w:rPr>
                <w:rFonts w:ascii="微软雅黑" w:eastAsia="微软雅黑" w:hAnsi="微软雅黑" w:cs="微软雅黑" w:hint="eastAsia"/>
                <w:szCs w:val="21"/>
              </w:rPr>
            </w:pPr>
          </w:p>
        </w:tc>
        <w:tc>
          <w:tcPr>
            <w:tcW w:w="1418" w:type="dxa"/>
            <w:tcBorders>
              <w:top w:val="double" w:sz="6" w:space="0" w:color="auto"/>
              <w:bottom w:val="single" w:sz="6" w:space="0" w:color="auto"/>
            </w:tcBorders>
          </w:tcPr>
          <w:p w14:paraId="650540AF" w14:textId="77777777" w:rsidR="00B10384" w:rsidRPr="003852A6" w:rsidRDefault="00B10384">
            <w:pPr>
              <w:spacing w:line="360" w:lineRule="auto"/>
              <w:rPr>
                <w:rFonts w:ascii="微软雅黑" w:eastAsia="微软雅黑" w:hAnsi="微软雅黑" w:cs="微软雅黑" w:hint="eastAsia"/>
                <w:szCs w:val="21"/>
              </w:rPr>
            </w:pPr>
          </w:p>
        </w:tc>
        <w:tc>
          <w:tcPr>
            <w:tcW w:w="1701" w:type="dxa"/>
            <w:tcBorders>
              <w:top w:val="double" w:sz="6" w:space="0" w:color="auto"/>
              <w:bottom w:val="single" w:sz="6" w:space="0" w:color="auto"/>
            </w:tcBorders>
          </w:tcPr>
          <w:p w14:paraId="158F6566"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BBEB189" w14:textId="77777777">
        <w:tc>
          <w:tcPr>
            <w:tcW w:w="993" w:type="dxa"/>
            <w:tcBorders>
              <w:top w:val="nil"/>
            </w:tcBorders>
          </w:tcPr>
          <w:p w14:paraId="440B92DC" w14:textId="77777777" w:rsidR="00B10384" w:rsidRPr="003852A6" w:rsidRDefault="00B10384">
            <w:pPr>
              <w:spacing w:line="360" w:lineRule="auto"/>
              <w:rPr>
                <w:rFonts w:ascii="微软雅黑" w:eastAsia="微软雅黑" w:hAnsi="微软雅黑" w:cs="微软雅黑" w:hint="eastAsia"/>
                <w:szCs w:val="21"/>
              </w:rPr>
            </w:pPr>
          </w:p>
        </w:tc>
        <w:tc>
          <w:tcPr>
            <w:tcW w:w="1984" w:type="dxa"/>
            <w:tcBorders>
              <w:top w:val="nil"/>
            </w:tcBorders>
          </w:tcPr>
          <w:p w14:paraId="0B0DDD57" w14:textId="77777777" w:rsidR="00B10384" w:rsidRPr="003852A6" w:rsidRDefault="00B10384">
            <w:pPr>
              <w:spacing w:line="360" w:lineRule="auto"/>
              <w:rPr>
                <w:rFonts w:ascii="微软雅黑" w:eastAsia="微软雅黑" w:hAnsi="微软雅黑" w:cs="微软雅黑" w:hint="eastAsia"/>
                <w:szCs w:val="21"/>
              </w:rPr>
            </w:pPr>
          </w:p>
        </w:tc>
        <w:tc>
          <w:tcPr>
            <w:tcW w:w="851" w:type="dxa"/>
            <w:tcBorders>
              <w:top w:val="nil"/>
            </w:tcBorders>
          </w:tcPr>
          <w:p w14:paraId="2DF0F6CC" w14:textId="77777777" w:rsidR="00B10384" w:rsidRPr="003852A6" w:rsidRDefault="00B10384">
            <w:pPr>
              <w:spacing w:line="360" w:lineRule="auto"/>
              <w:rPr>
                <w:rFonts w:ascii="微软雅黑" w:eastAsia="微软雅黑" w:hAnsi="微软雅黑" w:cs="微软雅黑" w:hint="eastAsia"/>
                <w:szCs w:val="21"/>
              </w:rPr>
            </w:pPr>
          </w:p>
        </w:tc>
        <w:tc>
          <w:tcPr>
            <w:tcW w:w="774" w:type="dxa"/>
            <w:tcBorders>
              <w:top w:val="nil"/>
            </w:tcBorders>
          </w:tcPr>
          <w:p w14:paraId="1038BFB0" w14:textId="77777777" w:rsidR="00B10384" w:rsidRPr="003852A6" w:rsidRDefault="00B10384">
            <w:pPr>
              <w:spacing w:line="360" w:lineRule="auto"/>
              <w:rPr>
                <w:rFonts w:ascii="微软雅黑" w:eastAsia="微软雅黑" w:hAnsi="微软雅黑" w:cs="微软雅黑" w:hint="eastAsia"/>
                <w:szCs w:val="21"/>
              </w:rPr>
            </w:pPr>
          </w:p>
        </w:tc>
        <w:tc>
          <w:tcPr>
            <w:tcW w:w="1352" w:type="dxa"/>
            <w:tcBorders>
              <w:top w:val="nil"/>
            </w:tcBorders>
          </w:tcPr>
          <w:p w14:paraId="6C1E72AA" w14:textId="77777777" w:rsidR="00B10384" w:rsidRPr="003852A6" w:rsidRDefault="00B10384">
            <w:pPr>
              <w:spacing w:line="360" w:lineRule="auto"/>
              <w:rPr>
                <w:rFonts w:ascii="微软雅黑" w:eastAsia="微软雅黑" w:hAnsi="微软雅黑" w:cs="微软雅黑" w:hint="eastAsia"/>
                <w:szCs w:val="21"/>
              </w:rPr>
            </w:pPr>
          </w:p>
        </w:tc>
        <w:tc>
          <w:tcPr>
            <w:tcW w:w="1418" w:type="dxa"/>
            <w:tcBorders>
              <w:top w:val="nil"/>
            </w:tcBorders>
          </w:tcPr>
          <w:p w14:paraId="6721D8A5" w14:textId="77777777" w:rsidR="00B10384" w:rsidRPr="003852A6" w:rsidRDefault="00B10384">
            <w:pPr>
              <w:spacing w:line="360" w:lineRule="auto"/>
              <w:rPr>
                <w:rFonts w:ascii="微软雅黑" w:eastAsia="微软雅黑" w:hAnsi="微软雅黑" w:cs="微软雅黑" w:hint="eastAsia"/>
                <w:szCs w:val="21"/>
              </w:rPr>
            </w:pPr>
          </w:p>
        </w:tc>
        <w:tc>
          <w:tcPr>
            <w:tcW w:w="1701" w:type="dxa"/>
            <w:tcBorders>
              <w:top w:val="nil"/>
            </w:tcBorders>
          </w:tcPr>
          <w:p w14:paraId="18811992"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04B6D36" w14:textId="77777777">
        <w:tc>
          <w:tcPr>
            <w:tcW w:w="993" w:type="dxa"/>
          </w:tcPr>
          <w:p w14:paraId="4DAD90C9"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16985BD1"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6E0730DF"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24EAD3F3"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5FD1CB58"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0E72E668"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68FDEBC9"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698B3A51" w14:textId="77777777">
        <w:tc>
          <w:tcPr>
            <w:tcW w:w="993" w:type="dxa"/>
          </w:tcPr>
          <w:p w14:paraId="18A99FBD"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3E61D786"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4A95FC8E"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7706BB5C"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584EA837"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5C98201E"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53150C71"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5CBA11FE" w14:textId="77777777">
        <w:tc>
          <w:tcPr>
            <w:tcW w:w="993" w:type="dxa"/>
          </w:tcPr>
          <w:p w14:paraId="1D492B84"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1B17249F"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61E4AE0B"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1CF5C460"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1B7B4B54"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64058EAF"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443FC01E"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3000017C" w14:textId="77777777">
        <w:tc>
          <w:tcPr>
            <w:tcW w:w="993" w:type="dxa"/>
          </w:tcPr>
          <w:p w14:paraId="695127F8"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6977481B"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20162D0B"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0DCAD4CB"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39522266"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1EFE74CE"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22D3BCD5"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82CA74C" w14:textId="77777777">
        <w:tc>
          <w:tcPr>
            <w:tcW w:w="993" w:type="dxa"/>
          </w:tcPr>
          <w:p w14:paraId="0B45BE2D"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0D9D8CCF"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702F871C"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6A5F39ED"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623E2392"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04E77627"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3EAC6F0A"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751F869" w14:textId="77777777">
        <w:tc>
          <w:tcPr>
            <w:tcW w:w="993" w:type="dxa"/>
          </w:tcPr>
          <w:p w14:paraId="641B188D"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7E89C27E"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05F763D9"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7EBE29E9"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605AC4AE"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15383CED"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29861149"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395D8674" w14:textId="77777777">
        <w:tc>
          <w:tcPr>
            <w:tcW w:w="993" w:type="dxa"/>
          </w:tcPr>
          <w:p w14:paraId="3EB39449"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0A4C7A95"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3307533D"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3B110BF9"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18052DDF"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19BD7265"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13DA50E1"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BDD7DF1" w14:textId="77777777">
        <w:tc>
          <w:tcPr>
            <w:tcW w:w="993" w:type="dxa"/>
          </w:tcPr>
          <w:p w14:paraId="53FBEB41"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027CF1A9"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0E4F9A18"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1ED738F4"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41B0B5E4"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333ED015"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0BC190D2"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48B36CB8" w14:textId="77777777">
        <w:tc>
          <w:tcPr>
            <w:tcW w:w="993" w:type="dxa"/>
          </w:tcPr>
          <w:p w14:paraId="1B353C21"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64506C97"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7C62DC4E"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77AA9B69"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67190DBE"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473122F1"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43164720"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4E05E53E" w14:textId="77777777">
        <w:tc>
          <w:tcPr>
            <w:tcW w:w="993" w:type="dxa"/>
          </w:tcPr>
          <w:p w14:paraId="265E9D5F"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16C806C7"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12B8BBCA"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5408F066"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75FB65D9"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487F2C25"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51CD5A16"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4AD4E744" w14:textId="77777777">
        <w:tc>
          <w:tcPr>
            <w:tcW w:w="993" w:type="dxa"/>
          </w:tcPr>
          <w:p w14:paraId="533860E7"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34EA4E8B"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1BD3EF0F"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2C86CDA5"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4A8BF973"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76ED87B1"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117B861E"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5A8C49FB" w14:textId="77777777">
        <w:tc>
          <w:tcPr>
            <w:tcW w:w="993" w:type="dxa"/>
          </w:tcPr>
          <w:p w14:paraId="64B908A6"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298DA631"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3A2D7021"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7C338304"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5F363945"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3E3FFFFB"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384C19F3"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6E11C990" w14:textId="77777777">
        <w:tc>
          <w:tcPr>
            <w:tcW w:w="993" w:type="dxa"/>
          </w:tcPr>
          <w:p w14:paraId="52FEFFB1"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1BA41D84"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020D203B"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4C9A31A7"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526FB2AE"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222693FB"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3D07C4B3" w14:textId="77777777" w:rsidR="00B10384" w:rsidRPr="003852A6" w:rsidRDefault="00B10384">
            <w:pPr>
              <w:spacing w:line="360" w:lineRule="auto"/>
              <w:rPr>
                <w:rFonts w:ascii="微软雅黑" w:eastAsia="微软雅黑" w:hAnsi="微软雅黑" w:cs="微软雅黑" w:hint="eastAsia"/>
                <w:szCs w:val="21"/>
              </w:rPr>
            </w:pPr>
          </w:p>
        </w:tc>
      </w:tr>
    </w:tbl>
    <w:p w14:paraId="3B6E7E8B" w14:textId="77777777" w:rsidR="00B10384" w:rsidRPr="003852A6" w:rsidRDefault="00B10384">
      <w:pPr>
        <w:spacing w:line="360" w:lineRule="auto"/>
        <w:rPr>
          <w:rFonts w:ascii="微软雅黑" w:eastAsia="微软雅黑" w:hAnsi="微软雅黑" w:cs="微软雅黑" w:hint="eastAsia"/>
          <w:szCs w:val="21"/>
        </w:rPr>
      </w:pPr>
    </w:p>
    <w:p w14:paraId="18F95D43"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8-2：工程设备暂估价表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B10384" w:rsidRPr="003852A6" w14:paraId="2939E4A7" w14:textId="77777777">
        <w:tc>
          <w:tcPr>
            <w:tcW w:w="993" w:type="dxa"/>
            <w:tcBorders>
              <w:top w:val="single" w:sz="12" w:space="0" w:color="auto"/>
              <w:bottom w:val="double" w:sz="6" w:space="0" w:color="auto"/>
            </w:tcBorders>
          </w:tcPr>
          <w:p w14:paraId="317B80BF"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序号</w:t>
            </w:r>
          </w:p>
        </w:tc>
        <w:tc>
          <w:tcPr>
            <w:tcW w:w="1984" w:type="dxa"/>
            <w:tcBorders>
              <w:top w:val="single" w:sz="12" w:space="0" w:color="auto"/>
              <w:bottom w:val="double" w:sz="6" w:space="0" w:color="auto"/>
            </w:tcBorders>
          </w:tcPr>
          <w:p w14:paraId="6A06FC12"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名称</w:t>
            </w:r>
          </w:p>
        </w:tc>
        <w:tc>
          <w:tcPr>
            <w:tcW w:w="851" w:type="dxa"/>
            <w:tcBorders>
              <w:top w:val="single" w:sz="12" w:space="0" w:color="auto"/>
              <w:bottom w:val="double" w:sz="6" w:space="0" w:color="auto"/>
            </w:tcBorders>
          </w:tcPr>
          <w:p w14:paraId="290132D4"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单位</w:t>
            </w:r>
          </w:p>
        </w:tc>
        <w:tc>
          <w:tcPr>
            <w:tcW w:w="774" w:type="dxa"/>
            <w:tcBorders>
              <w:top w:val="single" w:sz="12" w:space="0" w:color="auto"/>
              <w:bottom w:val="double" w:sz="6" w:space="0" w:color="auto"/>
            </w:tcBorders>
          </w:tcPr>
          <w:p w14:paraId="2E07C542"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数量</w:t>
            </w:r>
          </w:p>
        </w:tc>
        <w:tc>
          <w:tcPr>
            <w:tcW w:w="1352" w:type="dxa"/>
            <w:tcBorders>
              <w:top w:val="single" w:sz="12" w:space="0" w:color="auto"/>
              <w:bottom w:val="double" w:sz="6" w:space="0" w:color="auto"/>
            </w:tcBorders>
          </w:tcPr>
          <w:p w14:paraId="7B27516F"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单价（元）</w:t>
            </w:r>
          </w:p>
        </w:tc>
        <w:tc>
          <w:tcPr>
            <w:tcW w:w="1418" w:type="dxa"/>
            <w:tcBorders>
              <w:top w:val="single" w:sz="12" w:space="0" w:color="auto"/>
              <w:bottom w:val="double" w:sz="6" w:space="0" w:color="auto"/>
            </w:tcBorders>
          </w:tcPr>
          <w:p w14:paraId="2E6C1513"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合价（元）</w:t>
            </w:r>
          </w:p>
        </w:tc>
        <w:tc>
          <w:tcPr>
            <w:tcW w:w="1701" w:type="dxa"/>
            <w:tcBorders>
              <w:top w:val="single" w:sz="12" w:space="0" w:color="auto"/>
              <w:bottom w:val="double" w:sz="6" w:space="0" w:color="auto"/>
            </w:tcBorders>
          </w:tcPr>
          <w:p w14:paraId="03713639"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备注</w:t>
            </w:r>
          </w:p>
        </w:tc>
      </w:tr>
      <w:tr w:rsidR="00B10384" w:rsidRPr="003852A6" w14:paraId="2F00CD70" w14:textId="77777777">
        <w:tc>
          <w:tcPr>
            <w:tcW w:w="993" w:type="dxa"/>
            <w:tcBorders>
              <w:top w:val="double" w:sz="6" w:space="0" w:color="auto"/>
              <w:bottom w:val="single" w:sz="6" w:space="0" w:color="auto"/>
            </w:tcBorders>
          </w:tcPr>
          <w:p w14:paraId="2D059A22" w14:textId="77777777" w:rsidR="00B10384" w:rsidRPr="003852A6" w:rsidRDefault="00B10384">
            <w:pPr>
              <w:spacing w:line="360" w:lineRule="auto"/>
              <w:rPr>
                <w:rFonts w:ascii="微软雅黑" w:eastAsia="微软雅黑" w:hAnsi="微软雅黑" w:cs="微软雅黑" w:hint="eastAsia"/>
                <w:szCs w:val="21"/>
              </w:rPr>
            </w:pPr>
          </w:p>
        </w:tc>
        <w:tc>
          <w:tcPr>
            <w:tcW w:w="1984" w:type="dxa"/>
            <w:tcBorders>
              <w:top w:val="double" w:sz="6" w:space="0" w:color="auto"/>
              <w:bottom w:val="single" w:sz="6" w:space="0" w:color="auto"/>
            </w:tcBorders>
          </w:tcPr>
          <w:p w14:paraId="4AF6DE6C" w14:textId="77777777" w:rsidR="00B10384" w:rsidRPr="003852A6" w:rsidRDefault="00B10384">
            <w:pPr>
              <w:spacing w:line="360" w:lineRule="auto"/>
              <w:rPr>
                <w:rFonts w:ascii="微软雅黑" w:eastAsia="微软雅黑" w:hAnsi="微软雅黑" w:cs="微软雅黑" w:hint="eastAsia"/>
                <w:szCs w:val="21"/>
              </w:rPr>
            </w:pPr>
          </w:p>
        </w:tc>
        <w:tc>
          <w:tcPr>
            <w:tcW w:w="851" w:type="dxa"/>
            <w:tcBorders>
              <w:top w:val="double" w:sz="6" w:space="0" w:color="auto"/>
              <w:bottom w:val="single" w:sz="6" w:space="0" w:color="auto"/>
            </w:tcBorders>
          </w:tcPr>
          <w:p w14:paraId="7BBFA76D" w14:textId="77777777" w:rsidR="00B10384" w:rsidRPr="003852A6" w:rsidRDefault="00B10384">
            <w:pPr>
              <w:spacing w:line="360" w:lineRule="auto"/>
              <w:rPr>
                <w:rFonts w:ascii="微软雅黑" w:eastAsia="微软雅黑" w:hAnsi="微软雅黑" w:cs="微软雅黑" w:hint="eastAsia"/>
                <w:szCs w:val="21"/>
              </w:rPr>
            </w:pPr>
          </w:p>
        </w:tc>
        <w:tc>
          <w:tcPr>
            <w:tcW w:w="774" w:type="dxa"/>
            <w:tcBorders>
              <w:top w:val="double" w:sz="6" w:space="0" w:color="auto"/>
              <w:bottom w:val="single" w:sz="6" w:space="0" w:color="auto"/>
            </w:tcBorders>
          </w:tcPr>
          <w:p w14:paraId="02870AC5" w14:textId="77777777" w:rsidR="00B10384" w:rsidRPr="003852A6" w:rsidRDefault="00B10384">
            <w:pPr>
              <w:spacing w:line="360" w:lineRule="auto"/>
              <w:rPr>
                <w:rFonts w:ascii="微软雅黑" w:eastAsia="微软雅黑" w:hAnsi="微软雅黑" w:cs="微软雅黑" w:hint="eastAsia"/>
                <w:szCs w:val="21"/>
              </w:rPr>
            </w:pPr>
          </w:p>
        </w:tc>
        <w:tc>
          <w:tcPr>
            <w:tcW w:w="1352" w:type="dxa"/>
            <w:tcBorders>
              <w:top w:val="double" w:sz="6" w:space="0" w:color="auto"/>
              <w:bottom w:val="single" w:sz="6" w:space="0" w:color="auto"/>
            </w:tcBorders>
          </w:tcPr>
          <w:p w14:paraId="11B4D8F3" w14:textId="77777777" w:rsidR="00B10384" w:rsidRPr="003852A6" w:rsidRDefault="00B10384">
            <w:pPr>
              <w:spacing w:line="360" w:lineRule="auto"/>
              <w:rPr>
                <w:rFonts w:ascii="微软雅黑" w:eastAsia="微软雅黑" w:hAnsi="微软雅黑" w:cs="微软雅黑" w:hint="eastAsia"/>
                <w:szCs w:val="21"/>
              </w:rPr>
            </w:pPr>
          </w:p>
        </w:tc>
        <w:tc>
          <w:tcPr>
            <w:tcW w:w="1418" w:type="dxa"/>
            <w:tcBorders>
              <w:top w:val="double" w:sz="6" w:space="0" w:color="auto"/>
              <w:bottom w:val="single" w:sz="6" w:space="0" w:color="auto"/>
            </w:tcBorders>
          </w:tcPr>
          <w:p w14:paraId="61F38A4A" w14:textId="77777777" w:rsidR="00B10384" w:rsidRPr="003852A6" w:rsidRDefault="00B10384">
            <w:pPr>
              <w:spacing w:line="360" w:lineRule="auto"/>
              <w:rPr>
                <w:rFonts w:ascii="微软雅黑" w:eastAsia="微软雅黑" w:hAnsi="微软雅黑" w:cs="微软雅黑" w:hint="eastAsia"/>
                <w:szCs w:val="21"/>
              </w:rPr>
            </w:pPr>
          </w:p>
        </w:tc>
        <w:tc>
          <w:tcPr>
            <w:tcW w:w="1701" w:type="dxa"/>
            <w:tcBorders>
              <w:top w:val="double" w:sz="6" w:space="0" w:color="auto"/>
              <w:bottom w:val="single" w:sz="6" w:space="0" w:color="auto"/>
            </w:tcBorders>
          </w:tcPr>
          <w:p w14:paraId="570D2993"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38A26661" w14:textId="77777777">
        <w:tc>
          <w:tcPr>
            <w:tcW w:w="993" w:type="dxa"/>
            <w:tcBorders>
              <w:top w:val="nil"/>
            </w:tcBorders>
          </w:tcPr>
          <w:p w14:paraId="4CD5FDC8" w14:textId="77777777" w:rsidR="00B10384" w:rsidRPr="003852A6" w:rsidRDefault="00B10384">
            <w:pPr>
              <w:spacing w:line="360" w:lineRule="auto"/>
              <w:rPr>
                <w:rFonts w:ascii="微软雅黑" w:eastAsia="微软雅黑" w:hAnsi="微软雅黑" w:cs="微软雅黑" w:hint="eastAsia"/>
                <w:szCs w:val="21"/>
              </w:rPr>
            </w:pPr>
          </w:p>
        </w:tc>
        <w:tc>
          <w:tcPr>
            <w:tcW w:w="1984" w:type="dxa"/>
            <w:tcBorders>
              <w:top w:val="nil"/>
            </w:tcBorders>
          </w:tcPr>
          <w:p w14:paraId="4875AF0F" w14:textId="77777777" w:rsidR="00B10384" w:rsidRPr="003852A6" w:rsidRDefault="00B10384">
            <w:pPr>
              <w:spacing w:line="360" w:lineRule="auto"/>
              <w:rPr>
                <w:rFonts w:ascii="微软雅黑" w:eastAsia="微软雅黑" w:hAnsi="微软雅黑" w:cs="微软雅黑" w:hint="eastAsia"/>
                <w:szCs w:val="21"/>
              </w:rPr>
            </w:pPr>
          </w:p>
        </w:tc>
        <w:tc>
          <w:tcPr>
            <w:tcW w:w="851" w:type="dxa"/>
            <w:tcBorders>
              <w:top w:val="nil"/>
            </w:tcBorders>
          </w:tcPr>
          <w:p w14:paraId="65C99E46" w14:textId="77777777" w:rsidR="00B10384" w:rsidRPr="003852A6" w:rsidRDefault="00B10384">
            <w:pPr>
              <w:spacing w:line="360" w:lineRule="auto"/>
              <w:rPr>
                <w:rFonts w:ascii="微软雅黑" w:eastAsia="微软雅黑" w:hAnsi="微软雅黑" w:cs="微软雅黑" w:hint="eastAsia"/>
                <w:szCs w:val="21"/>
              </w:rPr>
            </w:pPr>
          </w:p>
        </w:tc>
        <w:tc>
          <w:tcPr>
            <w:tcW w:w="774" w:type="dxa"/>
            <w:tcBorders>
              <w:top w:val="nil"/>
            </w:tcBorders>
          </w:tcPr>
          <w:p w14:paraId="02C9DCBE" w14:textId="77777777" w:rsidR="00B10384" w:rsidRPr="003852A6" w:rsidRDefault="00B10384">
            <w:pPr>
              <w:spacing w:line="360" w:lineRule="auto"/>
              <w:rPr>
                <w:rFonts w:ascii="微软雅黑" w:eastAsia="微软雅黑" w:hAnsi="微软雅黑" w:cs="微软雅黑" w:hint="eastAsia"/>
                <w:szCs w:val="21"/>
              </w:rPr>
            </w:pPr>
          </w:p>
        </w:tc>
        <w:tc>
          <w:tcPr>
            <w:tcW w:w="1352" w:type="dxa"/>
            <w:tcBorders>
              <w:top w:val="nil"/>
            </w:tcBorders>
          </w:tcPr>
          <w:p w14:paraId="15261B6D" w14:textId="77777777" w:rsidR="00B10384" w:rsidRPr="003852A6" w:rsidRDefault="00B10384">
            <w:pPr>
              <w:spacing w:line="360" w:lineRule="auto"/>
              <w:rPr>
                <w:rFonts w:ascii="微软雅黑" w:eastAsia="微软雅黑" w:hAnsi="微软雅黑" w:cs="微软雅黑" w:hint="eastAsia"/>
                <w:szCs w:val="21"/>
              </w:rPr>
            </w:pPr>
          </w:p>
        </w:tc>
        <w:tc>
          <w:tcPr>
            <w:tcW w:w="1418" w:type="dxa"/>
            <w:tcBorders>
              <w:top w:val="nil"/>
            </w:tcBorders>
          </w:tcPr>
          <w:p w14:paraId="71F6D321" w14:textId="77777777" w:rsidR="00B10384" w:rsidRPr="003852A6" w:rsidRDefault="00B10384">
            <w:pPr>
              <w:spacing w:line="360" w:lineRule="auto"/>
              <w:rPr>
                <w:rFonts w:ascii="微软雅黑" w:eastAsia="微软雅黑" w:hAnsi="微软雅黑" w:cs="微软雅黑" w:hint="eastAsia"/>
                <w:szCs w:val="21"/>
              </w:rPr>
            </w:pPr>
          </w:p>
        </w:tc>
        <w:tc>
          <w:tcPr>
            <w:tcW w:w="1701" w:type="dxa"/>
            <w:tcBorders>
              <w:top w:val="nil"/>
            </w:tcBorders>
          </w:tcPr>
          <w:p w14:paraId="250E821D"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47FCFCD9" w14:textId="77777777">
        <w:tc>
          <w:tcPr>
            <w:tcW w:w="993" w:type="dxa"/>
          </w:tcPr>
          <w:p w14:paraId="493E7AE5"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7CFD6CFE"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214B4942"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60461B8D"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7C9BE15C"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03219145"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39CEA782"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30A2FD39" w14:textId="77777777">
        <w:tc>
          <w:tcPr>
            <w:tcW w:w="993" w:type="dxa"/>
          </w:tcPr>
          <w:p w14:paraId="4F7CDA69"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03D3D639"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70CE07A5"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2B0834F6"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74E48A1F"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7E93AF69"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02BD3B92"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5FD262EA" w14:textId="77777777">
        <w:tc>
          <w:tcPr>
            <w:tcW w:w="993" w:type="dxa"/>
          </w:tcPr>
          <w:p w14:paraId="77D93B7D"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63CC1BB3"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284F9472"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0FFE9AE8"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35896051"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7240D971"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3CE2B1F9"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0C7C237" w14:textId="77777777">
        <w:tc>
          <w:tcPr>
            <w:tcW w:w="993" w:type="dxa"/>
          </w:tcPr>
          <w:p w14:paraId="25299376"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470AD149"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050BB8F0"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2DC27361"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17D11FD1"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4CBE44A8"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3A5CAF8F"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4816338F" w14:textId="77777777">
        <w:tc>
          <w:tcPr>
            <w:tcW w:w="993" w:type="dxa"/>
          </w:tcPr>
          <w:p w14:paraId="5A727379"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73C4CB56"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5FB98F09"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6CB14294"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675420B3"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21775376"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79C9A6F0"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6F0ED15A" w14:textId="77777777">
        <w:tc>
          <w:tcPr>
            <w:tcW w:w="993" w:type="dxa"/>
          </w:tcPr>
          <w:p w14:paraId="16C4BDDB"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14B44A49"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6392902F"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08B247B9"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3A764638"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6670AD28"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0BAFB711"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1E5AC39" w14:textId="77777777">
        <w:tc>
          <w:tcPr>
            <w:tcW w:w="993" w:type="dxa"/>
          </w:tcPr>
          <w:p w14:paraId="26826328"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7322B9F0"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1644262C"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4F7934BC"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77E8E676"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3CDE38B9"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3432F4CA"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D8E559F" w14:textId="77777777">
        <w:tc>
          <w:tcPr>
            <w:tcW w:w="993" w:type="dxa"/>
          </w:tcPr>
          <w:p w14:paraId="030CBB16"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1A71ED32"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1FA56578"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27326FF5"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54FDC8CB"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270CF5D4"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373F96F0"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1FCA0F2" w14:textId="77777777">
        <w:tc>
          <w:tcPr>
            <w:tcW w:w="993" w:type="dxa"/>
          </w:tcPr>
          <w:p w14:paraId="787785D5"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1C562AC0"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30B2D0A8"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56FB8CC1"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0B53AC25"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23FFCDBA"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27841A95"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46D44AC4" w14:textId="77777777">
        <w:tc>
          <w:tcPr>
            <w:tcW w:w="993" w:type="dxa"/>
          </w:tcPr>
          <w:p w14:paraId="23B71D16"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42E39F2C"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315E2E15"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051A9FF8"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69779361"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2B5DE979"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4CD29CC0"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0C202061" w14:textId="77777777">
        <w:tc>
          <w:tcPr>
            <w:tcW w:w="993" w:type="dxa"/>
          </w:tcPr>
          <w:p w14:paraId="594512F3"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49F4D4A3"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508E3B51"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7B8684EA"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72A5F3D3"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6387D85E"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6D846B95"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62EA7C2C" w14:textId="77777777">
        <w:tc>
          <w:tcPr>
            <w:tcW w:w="993" w:type="dxa"/>
          </w:tcPr>
          <w:p w14:paraId="4786D66B"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1ADCB505"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201934BE"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02093225"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35D5761B"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5920BA48"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57975025"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35DDDC1B" w14:textId="77777777">
        <w:tc>
          <w:tcPr>
            <w:tcW w:w="993" w:type="dxa"/>
          </w:tcPr>
          <w:p w14:paraId="58AA90EE"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2286D859"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2A2698AA"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25BB6C6E"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223B740E"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5DE00A7C"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76FF293C"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AD15EAF" w14:textId="77777777">
        <w:tc>
          <w:tcPr>
            <w:tcW w:w="993" w:type="dxa"/>
          </w:tcPr>
          <w:p w14:paraId="1B51D4A6"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2D5799CE"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14B441D7"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624E8BF4"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7A5BE7FA"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32DF67F1"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3FA367C9" w14:textId="77777777" w:rsidR="00B10384" w:rsidRPr="003852A6" w:rsidRDefault="00B10384">
            <w:pPr>
              <w:spacing w:line="360" w:lineRule="auto"/>
              <w:rPr>
                <w:rFonts w:ascii="微软雅黑" w:eastAsia="微软雅黑" w:hAnsi="微软雅黑" w:cs="微软雅黑" w:hint="eastAsia"/>
                <w:szCs w:val="21"/>
              </w:rPr>
            </w:pPr>
          </w:p>
        </w:tc>
      </w:tr>
    </w:tbl>
    <w:p w14:paraId="4D2A6984" w14:textId="77777777" w:rsidR="00B10384" w:rsidRPr="003852A6" w:rsidRDefault="00B10384">
      <w:pPr>
        <w:spacing w:line="360" w:lineRule="auto"/>
        <w:rPr>
          <w:rFonts w:ascii="微软雅黑" w:eastAsia="微软雅黑" w:hAnsi="微软雅黑" w:cs="微软雅黑" w:hint="eastAsia"/>
          <w:szCs w:val="21"/>
        </w:rPr>
      </w:pPr>
    </w:p>
    <w:p w14:paraId="6F1ED63A"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br w:type="page"/>
      </w:r>
      <w:r w:rsidRPr="003852A6">
        <w:rPr>
          <w:rFonts w:ascii="微软雅黑" w:eastAsia="微软雅黑" w:hAnsi="微软雅黑" w:cs="微软雅黑" w:hint="eastAsia"/>
          <w:szCs w:val="21"/>
        </w:rPr>
        <w:lastRenderedPageBreak/>
        <w:t>8-3：专业工程暂估价表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B10384" w:rsidRPr="003852A6" w14:paraId="1474FC73" w14:textId="77777777">
        <w:tc>
          <w:tcPr>
            <w:tcW w:w="993" w:type="dxa"/>
            <w:tcBorders>
              <w:top w:val="single" w:sz="12" w:space="0" w:color="auto"/>
              <w:bottom w:val="double" w:sz="6" w:space="0" w:color="auto"/>
            </w:tcBorders>
          </w:tcPr>
          <w:p w14:paraId="0D0D50C8"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序号</w:t>
            </w:r>
          </w:p>
        </w:tc>
        <w:tc>
          <w:tcPr>
            <w:tcW w:w="1984" w:type="dxa"/>
            <w:tcBorders>
              <w:top w:val="single" w:sz="12" w:space="0" w:color="auto"/>
              <w:bottom w:val="double" w:sz="6" w:space="0" w:color="auto"/>
            </w:tcBorders>
          </w:tcPr>
          <w:p w14:paraId="52E0B6BC"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名称</w:t>
            </w:r>
          </w:p>
        </w:tc>
        <w:tc>
          <w:tcPr>
            <w:tcW w:w="851" w:type="dxa"/>
            <w:tcBorders>
              <w:top w:val="single" w:sz="12" w:space="0" w:color="auto"/>
              <w:bottom w:val="double" w:sz="6" w:space="0" w:color="auto"/>
            </w:tcBorders>
          </w:tcPr>
          <w:p w14:paraId="11CF3F57"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单位</w:t>
            </w:r>
          </w:p>
        </w:tc>
        <w:tc>
          <w:tcPr>
            <w:tcW w:w="774" w:type="dxa"/>
            <w:tcBorders>
              <w:top w:val="single" w:sz="12" w:space="0" w:color="auto"/>
              <w:bottom w:val="double" w:sz="6" w:space="0" w:color="auto"/>
            </w:tcBorders>
          </w:tcPr>
          <w:p w14:paraId="56BD9571"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数量</w:t>
            </w:r>
          </w:p>
        </w:tc>
        <w:tc>
          <w:tcPr>
            <w:tcW w:w="1352" w:type="dxa"/>
            <w:tcBorders>
              <w:top w:val="single" w:sz="12" w:space="0" w:color="auto"/>
              <w:bottom w:val="double" w:sz="6" w:space="0" w:color="auto"/>
            </w:tcBorders>
          </w:tcPr>
          <w:p w14:paraId="421AE9AA"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单价（元）</w:t>
            </w:r>
          </w:p>
        </w:tc>
        <w:tc>
          <w:tcPr>
            <w:tcW w:w="1418" w:type="dxa"/>
            <w:tcBorders>
              <w:top w:val="single" w:sz="12" w:space="0" w:color="auto"/>
              <w:bottom w:val="double" w:sz="6" w:space="0" w:color="auto"/>
            </w:tcBorders>
          </w:tcPr>
          <w:p w14:paraId="1D8301E4"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合价（元）</w:t>
            </w:r>
          </w:p>
        </w:tc>
        <w:tc>
          <w:tcPr>
            <w:tcW w:w="1701" w:type="dxa"/>
            <w:tcBorders>
              <w:top w:val="single" w:sz="12" w:space="0" w:color="auto"/>
              <w:bottom w:val="double" w:sz="6" w:space="0" w:color="auto"/>
            </w:tcBorders>
          </w:tcPr>
          <w:p w14:paraId="45EC4738"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备注</w:t>
            </w:r>
          </w:p>
        </w:tc>
      </w:tr>
      <w:tr w:rsidR="00B10384" w:rsidRPr="003852A6" w14:paraId="400B995A" w14:textId="77777777">
        <w:tc>
          <w:tcPr>
            <w:tcW w:w="993" w:type="dxa"/>
            <w:tcBorders>
              <w:top w:val="double" w:sz="6" w:space="0" w:color="auto"/>
              <w:bottom w:val="single" w:sz="6" w:space="0" w:color="auto"/>
            </w:tcBorders>
          </w:tcPr>
          <w:p w14:paraId="670577BB" w14:textId="77777777" w:rsidR="00B10384" w:rsidRPr="003852A6" w:rsidRDefault="00B10384">
            <w:pPr>
              <w:spacing w:line="360" w:lineRule="auto"/>
              <w:rPr>
                <w:rFonts w:ascii="微软雅黑" w:eastAsia="微软雅黑" w:hAnsi="微软雅黑" w:cs="微软雅黑" w:hint="eastAsia"/>
                <w:szCs w:val="21"/>
              </w:rPr>
            </w:pPr>
          </w:p>
        </w:tc>
        <w:tc>
          <w:tcPr>
            <w:tcW w:w="1984" w:type="dxa"/>
            <w:tcBorders>
              <w:top w:val="double" w:sz="6" w:space="0" w:color="auto"/>
              <w:bottom w:val="single" w:sz="6" w:space="0" w:color="auto"/>
            </w:tcBorders>
          </w:tcPr>
          <w:p w14:paraId="57CF245D" w14:textId="77777777" w:rsidR="00B10384" w:rsidRPr="003852A6" w:rsidRDefault="00B10384">
            <w:pPr>
              <w:spacing w:line="360" w:lineRule="auto"/>
              <w:rPr>
                <w:rFonts w:ascii="微软雅黑" w:eastAsia="微软雅黑" w:hAnsi="微软雅黑" w:cs="微软雅黑" w:hint="eastAsia"/>
                <w:szCs w:val="21"/>
              </w:rPr>
            </w:pPr>
          </w:p>
        </w:tc>
        <w:tc>
          <w:tcPr>
            <w:tcW w:w="851" w:type="dxa"/>
            <w:tcBorders>
              <w:top w:val="double" w:sz="6" w:space="0" w:color="auto"/>
              <w:bottom w:val="single" w:sz="6" w:space="0" w:color="auto"/>
            </w:tcBorders>
          </w:tcPr>
          <w:p w14:paraId="40B2DF0C" w14:textId="77777777" w:rsidR="00B10384" w:rsidRPr="003852A6" w:rsidRDefault="00B10384">
            <w:pPr>
              <w:spacing w:line="360" w:lineRule="auto"/>
              <w:rPr>
                <w:rFonts w:ascii="微软雅黑" w:eastAsia="微软雅黑" w:hAnsi="微软雅黑" w:cs="微软雅黑" w:hint="eastAsia"/>
                <w:szCs w:val="21"/>
              </w:rPr>
            </w:pPr>
          </w:p>
        </w:tc>
        <w:tc>
          <w:tcPr>
            <w:tcW w:w="774" w:type="dxa"/>
            <w:tcBorders>
              <w:top w:val="double" w:sz="6" w:space="0" w:color="auto"/>
              <w:bottom w:val="single" w:sz="6" w:space="0" w:color="auto"/>
            </w:tcBorders>
          </w:tcPr>
          <w:p w14:paraId="2923B257" w14:textId="77777777" w:rsidR="00B10384" w:rsidRPr="003852A6" w:rsidRDefault="00B10384">
            <w:pPr>
              <w:spacing w:line="360" w:lineRule="auto"/>
              <w:rPr>
                <w:rFonts w:ascii="微软雅黑" w:eastAsia="微软雅黑" w:hAnsi="微软雅黑" w:cs="微软雅黑" w:hint="eastAsia"/>
                <w:szCs w:val="21"/>
              </w:rPr>
            </w:pPr>
          </w:p>
        </w:tc>
        <w:tc>
          <w:tcPr>
            <w:tcW w:w="1352" w:type="dxa"/>
            <w:tcBorders>
              <w:top w:val="double" w:sz="6" w:space="0" w:color="auto"/>
              <w:bottom w:val="single" w:sz="6" w:space="0" w:color="auto"/>
            </w:tcBorders>
          </w:tcPr>
          <w:p w14:paraId="597D8B6C" w14:textId="77777777" w:rsidR="00B10384" w:rsidRPr="003852A6" w:rsidRDefault="00B10384">
            <w:pPr>
              <w:spacing w:line="360" w:lineRule="auto"/>
              <w:rPr>
                <w:rFonts w:ascii="微软雅黑" w:eastAsia="微软雅黑" w:hAnsi="微软雅黑" w:cs="微软雅黑" w:hint="eastAsia"/>
                <w:szCs w:val="21"/>
              </w:rPr>
            </w:pPr>
          </w:p>
        </w:tc>
        <w:tc>
          <w:tcPr>
            <w:tcW w:w="1418" w:type="dxa"/>
            <w:tcBorders>
              <w:top w:val="double" w:sz="6" w:space="0" w:color="auto"/>
              <w:bottom w:val="single" w:sz="6" w:space="0" w:color="auto"/>
            </w:tcBorders>
          </w:tcPr>
          <w:p w14:paraId="405A8394" w14:textId="77777777" w:rsidR="00B10384" w:rsidRPr="003852A6" w:rsidRDefault="00B10384">
            <w:pPr>
              <w:spacing w:line="360" w:lineRule="auto"/>
              <w:rPr>
                <w:rFonts w:ascii="微软雅黑" w:eastAsia="微软雅黑" w:hAnsi="微软雅黑" w:cs="微软雅黑" w:hint="eastAsia"/>
                <w:szCs w:val="21"/>
              </w:rPr>
            </w:pPr>
          </w:p>
        </w:tc>
        <w:tc>
          <w:tcPr>
            <w:tcW w:w="1701" w:type="dxa"/>
            <w:tcBorders>
              <w:top w:val="double" w:sz="6" w:space="0" w:color="auto"/>
              <w:bottom w:val="single" w:sz="6" w:space="0" w:color="auto"/>
            </w:tcBorders>
          </w:tcPr>
          <w:p w14:paraId="6B769A55"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C3DF443" w14:textId="77777777">
        <w:tc>
          <w:tcPr>
            <w:tcW w:w="993" w:type="dxa"/>
            <w:tcBorders>
              <w:top w:val="nil"/>
            </w:tcBorders>
          </w:tcPr>
          <w:p w14:paraId="1806EFE2" w14:textId="77777777" w:rsidR="00B10384" w:rsidRPr="003852A6" w:rsidRDefault="00B10384">
            <w:pPr>
              <w:spacing w:line="360" w:lineRule="auto"/>
              <w:rPr>
                <w:rFonts w:ascii="微软雅黑" w:eastAsia="微软雅黑" w:hAnsi="微软雅黑" w:cs="微软雅黑" w:hint="eastAsia"/>
                <w:szCs w:val="21"/>
              </w:rPr>
            </w:pPr>
          </w:p>
        </w:tc>
        <w:tc>
          <w:tcPr>
            <w:tcW w:w="1984" w:type="dxa"/>
            <w:tcBorders>
              <w:top w:val="nil"/>
            </w:tcBorders>
          </w:tcPr>
          <w:p w14:paraId="5D2D70F0" w14:textId="77777777" w:rsidR="00B10384" w:rsidRPr="003852A6" w:rsidRDefault="00B10384">
            <w:pPr>
              <w:spacing w:line="360" w:lineRule="auto"/>
              <w:rPr>
                <w:rFonts w:ascii="微软雅黑" w:eastAsia="微软雅黑" w:hAnsi="微软雅黑" w:cs="微软雅黑" w:hint="eastAsia"/>
                <w:szCs w:val="21"/>
              </w:rPr>
            </w:pPr>
          </w:p>
        </w:tc>
        <w:tc>
          <w:tcPr>
            <w:tcW w:w="851" w:type="dxa"/>
            <w:tcBorders>
              <w:top w:val="nil"/>
            </w:tcBorders>
          </w:tcPr>
          <w:p w14:paraId="33529E1A" w14:textId="77777777" w:rsidR="00B10384" w:rsidRPr="003852A6" w:rsidRDefault="00B10384">
            <w:pPr>
              <w:spacing w:line="360" w:lineRule="auto"/>
              <w:rPr>
                <w:rFonts w:ascii="微软雅黑" w:eastAsia="微软雅黑" w:hAnsi="微软雅黑" w:cs="微软雅黑" w:hint="eastAsia"/>
                <w:szCs w:val="21"/>
              </w:rPr>
            </w:pPr>
          </w:p>
        </w:tc>
        <w:tc>
          <w:tcPr>
            <w:tcW w:w="774" w:type="dxa"/>
            <w:tcBorders>
              <w:top w:val="nil"/>
            </w:tcBorders>
          </w:tcPr>
          <w:p w14:paraId="0388090A" w14:textId="77777777" w:rsidR="00B10384" w:rsidRPr="003852A6" w:rsidRDefault="00B10384">
            <w:pPr>
              <w:spacing w:line="360" w:lineRule="auto"/>
              <w:rPr>
                <w:rFonts w:ascii="微软雅黑" w:eastAsia="微软雅黑" w:hAnsi="微软雅黑" w:cs="微软雅黑" w:hint="eastAsia"/>
                <w:szCs w:val="21"/>
              </w:rPr>
            </w:pPr>
          </w:p>
        </w:tc>
        <w:tc>
          <w:tcPr>
            <w:tcW w:w="1352" w:type="dxa"/>
            <w:tcBorders>
              <w:top w:val="nil"/>
            </w:tcBorders>
          </w:tcPr>
          <w:p w14:paraId="14CF83F3" w14:textId="77777777" w:rsidR="00B10384" w:rsidRPr="003852A6" w:rsidRDefault="00B10384">
            <w:pPr>
              <w:spacing w:line="360" w:lineRule="auto"/>
              <w:rPr>
                <w:rFonts w:ascii="微软雅黑" w:eastAsia="微软雅黑" w:hAnsi="微软雅黑" w:cs="微软雅黑" w:hint="eastAsia"/>
                <w:szCs w:val="21"/>
              </w:rPr>
            </w:pPr>
          </w:p>
        </w:tc>
        <w:tc>
          <w:tcPr>
            <w:tcW w:w="1418" w:type="dxa"/>
            <w:tcBorders>
              <w:top w:val="nil"/>
            </w:tcBorders>
          </w:tcPr>
          <w:p w14:paraId="7805C768" w14:textId="77777777" w:rsidR="00B10384" w:rsidRPr="003852A6" w:rsidRDefault="00B10384">
            <w:pPr>
              <w:spacing w:line="360" w:lineRule="auto"/>
              <w:rPr>
                <w:rFonts w:ascii="微软雅黑" w:eastAsia="微软雅黑" w:hAnsi="微软雅黑" w:cs="微软雅黑" w:hint="eastAsia"/>
                <w:szCs w:val="21"/>
              </w:rPr>
            </w:pPr>
          </w:p>
        </w:tc>
        <w:tc>
          <w:tcPr>
            <w:tcW w:w="1701" w:type="dxa"/>
            <w:tcBorders>
              <w:top w:val="nil"/>
            </w:tcBorders>
          </w:tcPr>
          <w:p w14:paraId="10BFE196"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7606D36A" w14:textId="77777777">
        <w:tc>
          <w:tcPr>
            <w:tcW w:w="993" w:type="dxa"/>
          </w:tcPr>
          <w:p w14:paraId="5FD06DBA"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5A0E6C09"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76536B95"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79533CEB"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09550513"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1DB06D91"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146807FB"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6EE06DC" w14:textId="77777777">
        <w:tc>
          <w:tcPr>
            <w:tcW w:w="993" w:type="dxa"/>
          </w:tcPr>
          <w:p w14:paraId="7EE9824A"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5F384997"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0D6C17AD"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06D4F7F5"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333916A5"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30268AF7"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51ADE319"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56F9019F" w14:textId="77777777">
        <w:tc>
          <w:tcPr>
            <w:tcW w:w="993" w:type="dxa"/>
          </w:tcPr>
          <w:p w14:paraId="4489D20E"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764C3C66"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65B602AC"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129176CD"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718742AD"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6D15ED7E"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7D44E458"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230ABE5" w14:textId="77777777">
        <w:tc>
          <w:tcPr>
            <w:tcW w:w="993" w:type="dxa"/>
          </w:tcPr>
          <w:p w14:paraId="29C02221"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4AEA1F02"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12B47376"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2FBE2047"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2BE9164A"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2808EE33"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79A6E1C8"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4289AA39" w14:textId="77777777">
        <w:tc>
          <w:tcPr>
            <w:tcW w:w="993" w:type="dxa"/>
          </w:tcPr>
          <w:p w14:paraId="703F3BF1"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44EB7EE4"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196FD1DD"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71D2C760"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3E37A1A4"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7740DC7A"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0E57349A"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16033688" w14:textId="77777777">
        <w:tc>
          <w:tcPr>
            <w:tcW w:w="993" w:type="dxa"/>
          </w:tcPr>
          <w:p w14:paraId="365421FA"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54A8426B"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5608F177"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30243FF8"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79B6C97C"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745C8351"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1C26C293"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33E19D7B" w14:textId="77777777">
        <w:tc>
          <w:tcPr>
            <w:tcW w:w="993" w:type="dxa"/>
          </w:tcPr>
          <w:p w14:paraId="144FAA91"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4F4F4821"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2F8EF075"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19AB8383"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63E0E53F"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45C7859E"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125DCF2D"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4136BFD8" w14:textId="77777777">
        <w:tc>
          <w:tcPr>
            <w:tcW w:w="993" w:type="dxa"/>
          </w:tcPr>
          <w:p w14:paraId="716350FF"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0A273443"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1D0C97ED"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072D31AC"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6BD74D67"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3DC151EB"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3C70749F"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8E7C831" w14:textId="77777777">
        <w:tc>
          <w:tcPr>
            <w:tcW w:w="993" w:type="dxa"/>
          </w:tcPr>
          <w:p w14:paraId="6C6A9144"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4F53C8B3"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5C47638D"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39C300F9"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090927C1"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3F46BBAE"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179ACE44"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44B7878C" w14:textId="77777777">
        <w:tc>
          <w:tcPr>
            <w:tcW w:w="993" w:type="dxa"/>
          </w:tcPr>
          <w:p w14:paraId="5EF7D033"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63FB0A8B"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30D0646B"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45A92241"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0493F919"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3BC7F39F"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00D9F5CE"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6B94A6E3" w14:textId="77777777">
        <w:tc>
          <w:tcPr>
            <w:tcW w:w="993" w:type="dxa"/>
          </w:tcPr>
          <w:p w14:paraId="4FD7EA0A"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293A6151"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3FB4388B"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7FE9F759"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4DC2FCC7"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4C684A6A"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57FBA277"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2317BC7C" w14:textId="77777777">
        <w:tc>
          <w:tcPr>
            <w:tcW w:w="993" w:type="dxa"/>
          </w:tcPr>
          <w:p w14:paraId="40D355BD"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068D167F"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6DA4A9A6"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610D4940"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55C01782"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4552A859"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0F113B2C"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3ABDAC8C" w14:textId="77777777">
        <w:tc>
          <w:tcPr>
            <w:tcW w:w="993" w:type="dxa"/>
          </w:tcPr>
          <w:p w14:paraId="60A6AF0C"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75963C91"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1F9E8562"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1F6FBA13"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1C422A98"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3168CBD5"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1C607037" w14:textId="77777777" w:rsidR="00B10384" w:rsidRPr="003852A6" w:rsidRDefault="00B10384">
            <w:pPr>
              <w:spacing w:line="360" w:lineRule="auto"/>
              <w:rPr>
                <w:rFonts w:ascii="微软雅黑" w:eastAsia="微软雅黑" w:hAnsi="微软雅黑" w:cs="微软雅黑" w:hint="eastAsia"/>
                <w:szCs w:val="21"/>
              </w:rPr>
            </w:pPr>
          </w:p>
        </w:tc>
      </w:tr>
      <w:tr w:rsidR="00B10384" w:rsidRPr="003852A6" w14:paraId="41E9E116" w14:textId="77777777">
        <w:tc>
          <w:tcPr>
            <w:tcW w:w="993" w:type="dxa"/>
          </w:tcPr>
          <w:p w14:paraId="1991440A" w14:textId="77777777" w:rsidR="00B10384" w:rsidRPr="003852A6" w:rsidRDefault="00B10384">
            <w:pPr>
              <w:spacing w:line="360" w:lineRule="auto"/>
              <w:rPr>
                <w:rFonts w:ascii="微软雅黑" w:eastAsia="微软雅黑" w:hAnsi="微软雅黑" w:cs="微软雅黑" w:hint="eastAsia"/>
                <w:szCs w:val="21"/>
              </w:rPr>
            </w:pPr>
          </w:p>
        </w:tc>
        <w:tc>
          <w:tcPr>
            <w:tcW w:w="1984" w:type="dxa"/>
          </w:tcPr>
          <w:p w14:paraId="74EBEA8D" w14:textId="77777777" w:rsidR="00B10384" w:rsidRPr="003852A6" w:rsidRDefault="00B10384">
            <w:pPr>
              <w:spacing w:line="360" w:lineRule="auto"/>
              <w:rPr>
                <w:rFonts w:ascii="微软雅黑" w:eastAsia="微软雅黑" w:hAnsi="微软雅黑" w:cs="微软雅黑" w:hint="eastAsia"/>
                <w:szCs w:val="21"/>
              </w:rPr>
            </w:pPr>
          </w:p>
        </w:tc>
        <w:tc>
          <w:tcPr>
            <w:tcW w:w="851" w:type="dxa"/>
          </w:tcPr>
          <w:p w14:paraId="199228E6" w14:textId="77777777" w:rsidR="00B10384" w:rsidRPr="003852A6" w:rsidRDefault="00B10384">
            <w:pPr>
              <w:spacing w:line="360" w:lineRule="auto"/>
              <w:rPr>
                <w:rFonts w:ascii="微软雅黑" w:eastAsia="微软雅黑" w:hAnsi="微软雅黑" w:cs="微软雅黑" w:hint="eastAsia"/>
                <w:szCs w:val="21"/>
              </w:rPr>
            </w:pPr>
          </w:p>
        </w:tc>
        <w:tc>
          <w:tcPr>
            <w:tcW w:w="774" w:type="dxa"/>
          </w:tcPr>
          <w:p w14:paraId="1737B4D5" w14:textId="77777777" w:rsidR="00B10384" w:rsidRPr="003852A6" w:rsidRDefault="00B10384">
            <w:pPr>
              <w:spacing w:line="360" w:lineRule="auto"/>
              <w:rPr>
                <w:rFonts w:ascii="微软雅黑" w:eastAsia="微软雅黑" w:hAnsi="微软雅黑" w:cs="微软雅黑" w:hint="eastAsia"/>
                <w:szCs w:val="21"/>
              </w:rPr>
            </w:pPr>
          </w:p>
        </w:tc>
        <w:tc>
          <w:tcPr>
            <w:tcW w:w="1352" w:type="dxa"/>
          </w:tcPr>
          <w:p w14:paraId="4F210879" w14:textId="77777777" w:rsidR="00B10384" w:rsidRPr="003852A6" w:rsidRDefault="00B10384">
            <w:pPr>
              <w:spacing w:line="360" w:lineRule="auto"/>
              <w:rPr>
                <w:rFonts w:ascii="微软雅黑" w:eastAsia="微软雅黑" w:hAnsi="微软雅黑" w:cs="微软雅黑" w:hint="eastAsia"/>
                <w:szCs w:val="21"/>
              </w:rPr>
            </w:pPr>
          </w:p>
        </w:tc>
        <w:tc>
          <w:tcPr>
            <w:tcW w:w="1418" w:type="dxa"/>
          </w:tcPr>
          <w:p w14:paraId="414EF388" w14:textId="77777777" w:rsidR="00B10384" w:rsidRPr="003852A6" w:rsidRDefault="00B10384">
            <w:pPr>
              <w:spacing w:line="360" w:lineRule="auto"/>
              <w:rPr>
                <w:rFonts w:ascii="微软雅黑" w:eastAsia="微软雅黑" w:hAnsi="微软雅黑" w:cs="微软雅黑" w:hint="eastAsia"/>
                <w:szCs w:val="21"/>
              </w:rPr>
            </w:pPr>
          </w:p>
        </w:tc>
        <w:tc>
          <w:tcPr>
            <w:tcW w:w="1701" w:type="dxa"/>
          </w:tcPr>
          <w:p w14:paraId="0CE17FA0" w14:textId="77777777" w:rsidR="00B10384" w:rsidRPr="003852A6" w:rsidRDefault="00B10384">
            <w:pPr>
              <w:spacing w:line="360" w:lineRule="auto"/>
              <w:rPr>
                <w:rFonts w:ascii="微软雅黑" w:eastAsia="微软雅黑" w:hAnsi="微软雅黑" w:cs="微软雅黑" w:hint="eastAsia"/>
                <w:szCs w:val="21"/>
              </w:rPr>
            </w:pPr>
          </w:p>
        </w:tc>
      </w:tr>
    </w:tbl>
    <w:p w14:paraId="446CD92A" w14:textId="77777777" w:rsidR="00B10384" w:rsidRPr="003852A6" w:rsidRDefault="00B10384">
      <w:pPr>
        <w:spacing w:line="360" w:lineRule="auto"/>
        <w:rPr>
          <w:rFonts w:ascii="微软雅黑" w:eastAsia="微软雅黑" w:hAnsi="微软雅黑" w:cs="微软雅黑" w:hint="eastAsia"/>
          <w:szCs w:val="21"/>
        </w:rPr>
      </w:pPr>
    </w:p>
    <w:p w14:paraId="1ED407BC" w14:textId="77777777" w:rsidR="00B10384" w:rsidRPr="003852A6" w:rsidRDefault="00000000">
      <w:pPr>
        <w:spacing w:line="360" w:lineRule="auto"/>
        <w:rPr>
          <w:rFonts w:ascii="微软雅黑" w:eastAsia="微软雅黑" w:hAnsi="微软雅黑" w:cs="微软雅黑" w:hint="eastAsia"/>
          <w:b/>
          <w:bCs/>
          <w:szCs w:val="21"/>
        </w:rPr>
      </w:pPr>
      <w:r w:rsidRPr="003852A6">
        <w:rPr>
          <w:rFonts w:ascii="微软雅黑" w:eastAsia="微软雅黑" w:hAnsi="微软雅黑" w:cs="微软雅黑" w:hint="eastAsia"/>
          <w:b/>
          <w:bCs/>
          <w:szCs w:val="21"/>
        </w:rPr>
        <w:lastRenderedPageBreak/>
        <w:t>附件9：</w:t>
      </w:r>
    </w:p>
    <w:p w14:paraId="47398B37"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保密协议</w:t>
      </w:r>
    </w:p>
    <w:p w14:paraId="059EA79B"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委托人：嘉兴</w:t>
      </w:r>
      <w:proofErr w:type="gramStart"/>
      <w:r w:rsidRPr="003852A6">
        <w:rPr>
          <w:rFonts w:ascii="微软雅黑" w:eastAsia="微软雅黑" w:hAnsi="微软雅黑" w:cs="微软雅黑" w:hint="eastAsia"/>
          <w:szCs w:val="21"/>
        </w:rPr>
        <w:t>市秀洲区</w:t>
      </w:r>
      <w:proofErr w:type="gramEnd"/>
      <w:r w:rsidRPr="003852A6">
        <w:rPr>
          <w:rFonts w:ascii="微软雅黑" w:eastAsia="微软雅黑" w:hAnsi="微软雅黑" w:cs="微软雅黑" w:hint="eastAsia"/>
          <w:szCs w:val="21"/>
        </w:rPr>
        <w:t xml:space="preserve">人民政府办公室      </w:t>
      </w:r>
    </w:p>
    <w:p w14:paraId="3290AAFE"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承包人：                     </w:t>
      </w:r>
    </w:p>
    <w:p w14:paraId="72FCA943"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鉴于双方正在进行有保密工程项目业务合作；</w:t>
      </w:r>
    </w:p>
    <w:p w14:paraId="61F66B1F"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鉴于双方就该项目的实施以及合作过程中，委托人向承包人提供有关保密信息，且该保密信息属委托人合法所有；</w:t>
      </w:r>
    </w:p>
    <w:p w14:paraId="457860CC"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鉴于双方均希望对本协议所述保密信息予以有效保护。</w:t>
      </w:r>
    </w:p>
    <w:p w14:paraId="36265876" w14:textId="77777777" w:rsidR="00B10384" w:rsidRPr="003852A6" w:rsidRDefault="00000000">
      <w:pPr>
        <w:spacing w:line="360" w:lineRule="auto"/>
        <w:ind w:firstLineChars="202" w:firstLine="424"/>
        <w:rPr>
          <w:rFonts w:ascii="微软雅黑" w:eastAsia="微软雅黑" w:hAnsi="微软雅黑" w:cs="微软雅黑" w:hint="eastAsia"/>
          <w:szCs w:val="21"/>
        </w:rPr>
      </w:pPr>
      <w:proofErr w:type="gramStart"/>
      <w:r w:rsidRPr="003852A6">
        <w:rPr>
          <w:rFonts w:ascii="微软雅黑" w:eastAsia="微软雅黑" w:hAnsi="微软雅黑" w:cs="微软雅黑" w:hint="eastAsia"/>
          <w:szCs w:val="21"/>
        </w:rPr>
        <w:t>一</w:t>
      </w:r>
      <w:proofErr w:type="gramEnd"/>
      <w:r w:rsidRPr="003852A6">
        <w:rPr>
          <w:rFonts w:ascii="微软雅黑" w:eastAsia="微软雅黑" w:hAnsi="微软雅黑" w:cs="微软雅黑" w:hint="eastAsia"/>
          <w:szCs w:val="21"/>
        </w:rPr>
        <w:t>．保密载体</w:t>
      </w:r>
    </w:p>
    <w:p w14:paraId="781C8559"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本协议的保密载体包括所有的有保密要求的底图、蓝图、文本、及文字、数据、电子文档等说明资料。</w:t>
      </w:r>
    </w:p>
    <w:p w14:paraId="7934A968"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二．保密义务</w:t>
      </w:r>
    </w:p>
    <w:p w14:paraId="7453E135"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1、承包人对委托人所提供</w:t>
      </w:r>
      <w:proofErr w:type="gramStart"/>
      <w:r w:rsidRPr="003852A6">
        <w:rPr>
          <w:rFonts w:ascii="微软雅黑" w:eastAsia="微软雅黑" w:hAnsi="微软雅黑" w:cs="微软雅黑" w:hint="eastAsia"/>
          <w:szCs w:val="21"/>
        </w:rPr>
        <w:t>秘密有</w:t>
      </w:r>
      <w:proofErr w:type="gramEnd"/>
      <w:r w:rsidRPr="003852A6">
        <w:rPr>
          <w:rFonts w:ascii="微软雅黑" w:eastAsia="微软雅黑" w:hAnsi="微软雅黑" w:cs="微软雅黑" w:hint="eastAsia"/>
          <w:szCs w:val="21"/>
        </w:rPr>
        <w:t>严守秘密的义务，并采取所有保密措施和制度保护秘密。</w:t>
      </w:r>
    </w:p>
    <w:p w14:paraId="50F393C8"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2、承包人不得泄露委托人的秘密资料给任何第三方。</w:t>
      </w:r>
    </w:p>
    <w:p w14:paraId="2B793E4B"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3、承包人不得将委托人的任何秘密资料文本或其它载体作承包人的样本或展示给第四方浏览。</w:t>
      </w:r>
    </w:p>
    <w:p w14:paraId="65578688"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4、如果有泄密事件发生，承包人有义务协助调查。如果泄密是与承包人有关系，承包人要负法律责任。</w:t>
      </w:r>
    </w:p>
    <w:p w14:paraId="69D0ED97"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三．保密工程项目为：</w:t>
      </w:r>
    </w:p>
    <w:p w14:paraId="0F37A010"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1、本协议所称保密工程项目内容包括：技术信息、专有技术、建筑结构、通讯设备、</w:t>
      </w:r>
      <w:r w:rsidRPr="003852A6">
        <w:rPr>
          <w:rFonts w:ascii="微软雅黑" w:eastAsia="微软雅黑" w:hAnsi="微软雅黑" w:cs="微软雅黑" w:hint="eastAsia"/>
          <w:szCs w:val="21"/>
        </w:rPr>
        <w:lastRenderedPageBreak/>
        <w:t>防护等级等相关数据文件。承包人对此保密工程项目承担保密义务。</w:t>
      </w:r>
    </w:p>
    <w:p w14:paraId="64042FFF"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   2、委托人依照法律规定(如在缔约过程中知悉其他相对人的保密工程项目)和在有关协议的约定(如技术合同)中对外承担保密义务的事项，也属本保密协议所称的保密工程项目。</w:t>
      </w:r>
    </w:p>
    <w:p w14:paraId="0FB22D98"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四．争议解决</w:t>
      </w:r>
    </w:p>
    <w:p w14:paraId="418BDF89"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本协议受国家法律管辖并按照国家的法律进行解释，发生争议时由委托人所在地人民法院诉讼管辖。</w:t>
      </w:r>
    </w:p>
    <w:p w14:paraId="2E0B50E7"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五．约定</w:t>
      </w:r>
    </w:p>
    <w:p w14:paraId="032B885C"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1、任何一方在任何时间任何期限里没有行使其本协议项下的权利，并不能解释为他已经放弃了该权利。</w:t>
      </w:r>
    </w:p>
    <w:p w14:paraId="381AEE1D"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2、如果本协议的任何部分、条款或规定是不合法的或者是不可执行的，协议其他部分的有效性和</w:t>
      </w:r>
      <w:proofErr w:type="gramStart"/>
      <w:r w:rsidRPr="003852A6">
        <w:rPr>
          <w:rFonts w:ascii="微软雅黑" w:eastAsia="微软雅黑" w:hAnsi="微软雅黑" w:cs="微软雅黑" w:hint="eastAsia"/>
          <w:szCs w:val="21"/>
        </w:rPr>
        <w:t>可</w:t>
      </w:r>
      <w:proofErr w:type="gramEnd"/>
      <w:r w:rsidRPr="003852A6">
        <w:rPr>
          <w:rFonts w:ascii="微软雅黑" w:eastAsia="微软雅黑" w:hAnsi="微软雅黑" w:cs="微软雅黑" w:hint="eastAsia"/>
          <w:szCs w:val="21"/>
        </w:rPr>
        <w:t>执行性仍不受影响。</w:t>
      </w:r>
    </w:p>
    <w:p w14:paraId="7C2DAD52"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3、未经另一方同意，任何一方不得转让其在本协议项下的全部或任何部分权利。未经双方事先书面达成一致意见，本协议不得以任何其他理由而更改。</w:t>
      </w:r>
    </w:p>
    <w:p w14:paraId="7F5F0B03"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4、本协议一式两份，双方各持一份。</w:t>
      </w:r>
    </w:p>
    <w:p w14:paraId="7C366567"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委托人 ：                                      承包人：</w:t>
      </w:r>
    </w:p>
    <w:p w14:paraId="4DDD0F3D"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（单位盖章）                                   （公司盖章）　               </w:t>
      </w:r>
    </w:p>
    <w:p w14:paraId="349E6383"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     年   月   日                               年   月   日</w:t>
      </w:r>
    </w:p>
    <w:p w14:paraId="3B5C75F3" w14:textId="77777777" w:rsidR="00B10384" w:rsidRPr="003852A6" w:rsidRDefault="00000000">
      <w:pPr>
        <w:spacing w:line="360" w:lineRule="auto"/>
        <w:rPr>
          <w:rFonts w:ascii="微软雅黑" w:eastAsia="微软雅黑" w:hAnsi="微软雅黑" w:cs="微软雅黑" w:hint="eastAsia"/>
          <w:b/>
          <w:bCs/>
          <w:szCs w:val="21"/>
        </w:rPr>
      </w:pPr>
      <w:r w:rsidRPr="003852A6">
        <w:rPr>
          <w:rFonts w:ascii="微软雅黑" w:eastAsia="微软雅黑" w:hAnsi="微软雅黑" w:cs="微软雅黑" w:hint="eastAsia"/>
          <w:szCs w:val="21"/>
        </w:rPr>
        <w:br w:type="page"/>
      </w:r>
      <w:r w:rsidRPr="003852A6">
        <w:rPr>
          <w:rFonts w:ascii="微软雅黑" w:eastAsia="微软雅黑" w:hAnsi="微软雅黑" w:cs="微软雅黑" w:hint="eastAsia"/>
          <w:b/>
          <w:bCs/>
          <w:szCs w:val="21"/>
        </w:rPr>
        <w:lastRenderedPageBreak/>
        <w:t>附件10：</w:t>
      </w:r>
    </w:p>
    <w:p w14:paraId="6525D18D" w14:textId="77777777" w:rsidR="00B10384" w:rsidRPr="003852A6" w:rsidRDefault="00B10384">
      <w:pPr>
        <w:spacing w:line="360" w:lineRule="auto"/>
        <w:rPr>
          <w:rFonts w:ascii="微软雅黑" w:eastAsia="微软雅黑" w:hAnsi="微软雅黑" w:cs="微软雅黑" w:hint="eastAsia"/>
          <w:szCs w:val="21"/>
        </w:rPr>
      </w:pPr>
    </w:p>
    <w:p w14:paraId="76E50C19"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建设（维修）工程廉洁自律协议书</w:t>
      </w:r>
    </w:p>
    <w:p w14:paraId="4C0E2147" w14:textId="77777777" w:rsidR="00B10384" w:rsidRPr="003852A6" w:rsidRDefault="00B10384">
      <w:pPr>
        <w:spacing w:line="360" w:lineRule="auto"/>
        <w:rPr>
          <w:rFonts w:ascii="微软雅黑" w:eastAsia="微软雅黑" w:hAnsi="微软雅黑" w:cs="微软雅黑" w:hint="eastAsia"/>
          <w:szCs w:val="21"/>
        </w:rPr>
      </w:pPr>
    </w:p>
    <w:p w14:paraId="551F86EB"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第一条  根据有关工程建设、廉政建设法律法规和政策规定，为了干净干事，确保学校                       优质、高效、廉洁、安全有序实施，经嘉兴</w:t>
      </w:r>
      <w:proofErr w:type="gramStart"/>
      <w:r w:rsidRPr="003852A6">
        <w:rPr>
          <w:rFonts w:ascii="微软雅黑" w:eastAsia="微软雅黑" w:hAnsi="微软雅黑" w:cs="微软雅黑" w:hint="eastAsia"/>
          <w:szCs w:val="21"/>
        </w:rPr>
        <w:t>市秀洲区</w:t>
      </w:r>
      <w:proofErr w:type="gramEnd"/>
      <w:r w:rsidRPr="003852A6">
        <w:rPr>
          <w:rFonts w:ascii="微软雅黑" w:eastAsia="微软雅黑" w:hAnsi="微软雅黑" w:cs="微软雅黑" w:hint="eastAsia"/>
          <w:szCs w:val="21"/>
        </w:rPr>
        <w:t>人民政府办公室（甲方）与                       （乙方）协商制定本协议。</w:t>
      </w:r>
    </w:p>
    <w:p w14:paraId="3587D551"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第二条  甲乙双方权利和义务：双方应严格遵守有关法律、法规，相关政策以及廉政建设各项规定。自觉按合同办事。发现对方在业务活动中有违反廉政规定的行为，有及时提醒对方纠正的权利和义务。发现对方有严重违法违纪和违反合同义务条款的行为，有向其主管部门、纪检监察、检察机关反映和举报、建议给</w:t>
      </w:r>
      <w:proofErr w:type="gramStart"/>
      <w:r w:rsidRPr="003852A6">
        <w:rPr>
          <w:rFonts w:ascii="微软雅黑" w:eastAsia="微软雅黑" w:hAnsi="微软雅黑" w:cs="微软雅黑" w:hint="eastAsia"/>
          <w:szCs w:val="21"/>
        </w:rPr>
        <w:t>予处理</w:t>
      </w:r>
      <w:proofErr w:type="gramEnd"/>
      <w:r w:rsidRPr="003852A6">
        <w:rPr>
          <w:rFonts w:ascii="微软雅黑" w:eastAsia="微软雅黑" w:hAnsi="微软雅黑" w:cs="微软雅黑" w:hint="eastAsia"/>
          <w:szCs w:val="21"/>
        </w:rPr>
        <w:t>并要求告知处理结果的权利。</w:t>
      </w:r>
    </w:p>
    <w:p w14:paraId="370F4624"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双方要把廉洁自律贯穿于工程建设的全过程，根据本协议内容，做到领导重视、组织到位；教育领先、思想到位；明确职责、责任到位；制定方案、措施到位；列入目标、考核到位。做到在布置建设任务的同时，布置廉洁自律要求；在检查工程的同时，检查廉洁自律协议执行情况；在验收工程的同时，考核廉洁自律协议的执行结果。</w:t>
      </w:r>
    </w:p>
    <w:p w14:paraId="60029204"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第三条  甲方及其工作人员义务：甲方及其工作人员不得以任何形式向乙方索要回扣、好处费和接受乙方的礼金、有价证券和礼品，不得在乙方报销应由甲方及个人支付的费用。不得参加可能对公正执行公务有影响的宴请、旅游和娱乐活动。不得向乙方介绍家属或亲友从事与甲方工程有关的材料、设备供应等经济业务。不得要求或接受乙方为本人、亲属等住房装修、工作安排等提供方便。</w:t>
      </w:r>
    </w:p>
    <w:p w14:paraId="5DA89378"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第四条  乙方及其工作人员义务：乙方通过正当途径开展业务工作，不得为获取自身利益而向甲方及其工作人员赠送礼金、有价证券和礼品等。不得为牟利与甲方及其工作人员就工程承包、工程费用、材料设备供应、工程量变动、工程验收、工程质量问题处理、工程造</w:t>
      </w:r>
      <w:r w:rsidRPr="003852A6">
        <w:rPr>
          <w:rFonts w:ascii="微软雅黑" w:eastAsia="微软雅黑" w:hAnsi="微软雅黑" w:cs="微软雅黑" w:hint="eastAsia"/>
          <w:szCs w:val="21"/>
        </w:rPr>
        <w:lastRenderedPageBreak/>
        <w:t>价审核等进行私下交易。不得以洽谈业务、签订经济合同为借口，邀请甲方及其工作人员参加宴会、旅游和娱乐活动。</w:t>
      </w:r>
    </w:p>
    <w:p w14:paraId="272E51A4" w14:textId="3780884A"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第五条  甲、乙双方如发现对方有违反上述协议的行为，应向 嘉兴</w:t>
      </w:r>
      <w:proofErr w:type="gramStart"/>
      <w:r w:rsidRPr="003852A6">
        <w:rPr>
          <w:rFonts w:ascii="微软雅黑" w:eastAsia="微软雅黑" w:hAnsi="微软雅黑" w:cs="微软雅黑" w:hint="eastAsia"/>
          <w:szCs w:val="21"/>
        </w:rPr>
        <w:t>市秀洲区</w:t>
      </w:r>
      <w:proofErr w:type="gramEnd"/>
      <w:r w:rsidRPr="003852A6">
        <w:rPr>
          <w:rFonts w:ascii="微软雅黑" w:eastAsia="微软雅黑" w:hAnsi="微软雅黑" w:cs="微软雅黑" w:hint="eastAsia"/>
          <w:szCs w:val="21"/>
        </w:rPr>
        <w:t>人民政府办公室 纪检监察部门举报或向国家相关部门举报。</w:t>
      </w:r>
    </w:p>
    <w:p w14:paraId="36FEBB66"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甲、乙双方确有违反上述协议者，由嘉兴</w:t>
      </w:r>
      <w:proofErr w:type="gramStart"/>
      <w:r w:rsidRPr="003852A6">
        <w:rPr>
          <w:rFonts w:ascii="微软雅黑" w:eastAsia="微软雅黑" w:hAnsi="微软雅黑" w:cs="微软雅黑" w:hint="eastAsia"/>
          <w:szCs w:val="21"/>
        </w:rPr>
        <w:t>市秀洲区</w:t>
      </w:r>
      <w:proofErr w:type="gramEnd"/>
      <w:r w:rsidRPr="003852A6">
        <w:rPr>
          <w:rFonts w:ascii="微软雅黑" w:eastAsia="微软雅黑" w:hAnsi="微软雅黑" w:cs="微软雅黑" w:hint="eastAsia"/>
          <w:szCs w:val="21"/>
        </w:rPr>
        <w:t>人民政府办公室纪检监察部门会同有关部门按规定处理，同时</w:t>
      </w:r>
      <w:proofErr w:type="gramStart"/>
      <w:r w:rsidRPr="003852A6">
        <w:rPr>
          <w:rFonts w:ascii="微软雅黑" w:eastAsia="微软雅黑" w:hAnsi="微软雅黑" w:cs="微软雅黑" w:hint="eastAsia"/>
          <w:szCs w:val="21"/>
        </w:rPr>
        <w:t>罚没廉洁</w:t>
      </w:r>
      <w:proofErr w:type="gramEnd"/>
      <w:r w:rsidRPr="003852A6">
        <w:rPr>
          <w:rFonts w:ascii="微软雅黑" w:eastAsia="微软雅黑" w:hAnsi="微软雅黑" w:cs="微软雅黑" w:hint="eastAsia"/>
          <w:szCs w:val="21"/>
        </w:rPr>
        <w:t>自律保证金。情节严重，触犯法律的移交司法机关处理。</w:t>
      </w:r>
    </w:p>
    <w:p w14:paraId="65680215" w14:textId="77777777" w:rsidR="00B10384" w:rsidRPr="003852A6" w:rsidRDefault="00000000">
      <w:pPr>
        <w:spacing w:line="360" w:lineRule="auto"/>
        <w:ind w:firstLineChars="202" w:firstLine="424"/>
        <w:rPr>
          <w:rFonts w:ascii="微软雅黑" w:eastAsia="微软雅黑" w:hAnsi="微软雅黑" w:cs="微软雅黑" w:hint="eastAsia"/>
          <w:szCs w:val="21"/>
        </w:rPr>
      </w:pPr>
      <w:r w:rsidRPr="003852A6">
        <w:rPr>
          <w:rFonts w:ascii="微软雅黑" w:eastAsia="微软雅黑" w:hAnsi="微软雅黑" w:cs="微软雅黑" w:hint="eastAsia"/>
          <w:szCs w:val="21"/>
        </w:rPr>
        <w:t>第六条  本协议作为甲方委托乙方建设（维修）工程承包合同的附件，经双方签署后同时生效。</w:t>
      </w:r>
    </w:p>
    <w:p w14:paraId="6224CB26"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甲方： （盖章）                          乙方： （盖章）              </w:t>
      </w:r>
    </w:p>
    <w:p w14:paraId="389263BF" w14:textId="77777777" w:rsidR="00B10384" w:rsidRPr="003852A6" w:rsidRDefault="00B10384">
      <w:pPr>
        <w:spacing w:line="360" w:lineRule="auto"/>
        <w:rPr>
          <w:rFonts w:ascii="微软雅黑" w:eastAsia="微软雅黑" w:hAnsi="微软雅黑" w:cs="微软雅黑" w:hint="eastAsia"/>
          <w:szCs w:val="21"/>
        </w:rPr>
      </w:pPr>
    </w:p>
    <w:p w14:paraId="6309624A"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甲方代表人（签字）：                     乙方代表人（签字）：        </w:t>
      </w:r>
    </w:p>
    <w:p w14:paraId="7A0C8ACB"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年   月   日                            年    月   日</w:t>
      </w:r>
    </w:p>
    <w:p w14:paraId="4E358CC0" w14:textId="77777777" w:rsidR="00B10384" w:rsidRPr="003852A6" w:rsidRDefault="00B10384">
      <w:pPr>
        <w:tabs>
          <w:tab w:val="left" w:pos="6120"/>
        </w:tabs>
        <w:spacing w:line="360" w:lineRule="auto"/>
        <w:rPr>
          <w:rFonts w:ascii="微软雅黑" w:eastAsia="微软雅黑" w:hAnsi="微软雅黑" w:cs="微软雅黑" w:hint="eastAsia"/>
          <w:szCs w:val="21"/>
        </w:rPr>
        <w:sectPr w:rsidR="00B10384" w:rsidRPr="003852A6">
          <w:pgSz w:w="11906" w:h="16838"/>
          <w:pgMar w:top="1474" w:right="1797" w:bottom="1247" w:left="1797" w:header="851" w:footer="851" w:gutter="0"/>
          <w:cols w:space="720"/>
          <w:docGrid w:linePitch="312"/>
        </w:sectPr>
      </w:pPr>
    </w:p>
    <w:p w14:paraId="77657717" w14:textId="77777777" w:rsidR="00B10384" w:rsidRPr="003852A6" w:rsidRDefault="00000000">
      <w:pPr>
        <w:tabs>
          <w:tab w:val="left" w:pos="6120"/>
        </w:tabs>
        <w:spacing w:line="360" w:lineRule="auto"/>
        <w:rPr>
          <w:rFonts w:ascii="微软雅黑" w:eastAsia="微软雅黑" w:hAnsi="微软雅黑" w:cs="微软雅黑" w:hint="eastAsia"/>
          <w:b/>
          <w:bCs/>
          <w:szCs w:val="21"/>
        </w:rPr>
      </w:pPr>
      <w:r w:rsidRPr="003852A6">
        <w:rPr>
          <w:rFonts w:ascii="微软雅黑" w:eastAsia="微软雅黑" w:hAnsi="微软雅黑" w:cs="微软雅黑" w:hint="eastAsia"/>
          <w:b/>
          <w:bCs/>
          <w:szCs w:val="21"/>
        </w:rPr>
        <w:lastRenderedPageBreak/>
        <w:t>附件11</w:t>
      </w:r>
    </w:p>
    <w:p w14:paraId="0A96A94A"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施工单位评价表</w:t>
      </w:r>
    </w:p>
    <w:p w14:paraId="50E94024"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项目名称：                                施工单位名称：</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163"/>
        <w:gridCol w:w="4862"/>
        <w:gridCol w:w="967"/>
        <w:gridCol w:w="14"/>
      </w:tblGrid>
      <w:tr w:rsidR="00B10384" w:rsidRPr="003852A6" w14:paraId="6A06E838" w14:textId="77777777">
        <w:trPr>
          <w:gridAfter w:val="1"/>
          <w:wAfter w:w="14" w:type="dxa"/>
          <w:trHeight w:val="485"/>
        </w:trPr>
        <w:tc>
          <w:tcPr>
            <w:tcW w:w="664" w:type="dxa"/>
            <w:vAlign w:val="center"/>
          </w:tcPr>
          <w:p w14:paraId="1F4E9121"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序号</w:t>
            </w:r>
          </w:p>
        </w:tc>
        <w:tc>
          <w:tcPr>
            <w:tcW w:w="2163" w:type="dxa"/>
            <w:vAlign w:val="center"/>
          </w:tcPr>
          <w:p w14:paraId="24224F9E"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评价项目</w:t>
            </w:r>
          </w:p>
        </w:tc>
        <w:tc>
          <w:tcPr>
            <w:tcW w:w="4862" w:type="dxa"/>
            <w:vAlign w:val="center"/>
          </w:tcPr>
          <w:p w14:paraId="535535D1"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评价内容</w:t>
            </w:r>
          </w:p>
        </w:tc>
        <w:tc>
          <w:tcPr>
            <w:tcW w:w="967" w:type="dxa"/>
            <w:vAlign w:val="center"/>
          </w:tcPr>
          <w:p w14:paraId="06FE6F77"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评分</w:t>
            </w:r>
          </w:p>
        </w:tc>
      </w:tr>
      <w:tr w:rsidR="00B10384" w:rsidRPr="003852A6" w14:paraId="13C9ED19" w14:textId="77777777">
        <w:trPr>
          <w:gridAfter w:val="1"/>
          <w:wAfter w:w="14" w:type="dxa"/>
          <w:trHeight w:val="1008"/>
        </w:trPr>
        <w:tc>
          <w:tcPr>
            <w:tcW w:w="664" w:type="dxa"/>
            <w:vAlign w:val="center"/>
          </w:tcPr>
          <w:p w14:paraId="26078AD5"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w:t>
            </w:r>
          </w:p>
        </w:tc>
        <w:tc>
          <w:tcPr>
            <w:tcW w:w="2163" w:type="dxa"/>
            <w:vAlign w:val="center"/>
          </w:tcPr>
          <w:p w14:paraId="0A65C2BB"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项目管理组织(4分)</w:t>
            </w:r>
          </w:p>
        </w:tc>
        <w:tc>
          <w:tcPr>
            <w:tcW w:w="4862" w:type="dxa"/>
            <w:vAlign w:val="center"/>
          </w:tcPr>
          <w:p w14:paraId="7CEC3FFE"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项目部管理人员配备情况（2分）,现场施工负责人到位率（2分）。</w:t>
            </w:r>
          </w:p>
        </w:tc>
        <w:tc>
          <w:tcPr>
            <w:tcW w:w="967" w:type="dxa"/>
            <w:vAlign w:val="center"/>
          </w:tcPr>
          <w:p w14:paraId="0E5FFF18"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5398FFF4" w14:textId="77777777">
        <w:trPr>
          <w:gridAfter w:val="1"/>
          <w:wAfter w:w="14" w:type="dxa"/>
          <w:trHeight w:val="1188"/>
        </w:trPr>
        <w:tc>
          <w:tcPr>
            <w:tcW w:w="664" w:type="dxa"/>
            <w:vAlign w:val="center"/>
          </w:tcPr>
          <w:p w14:paraId="4499A675"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2</w:t>
            </w:r>
          </w:p>
        </w:tc>
        <w:tc>
          <w:tcPr>
            <w:tcW w:w="2163" w:type="dxa"/>
            <w:vAlign w:val="center"/>
          </w:tcPr>
          <w:p w14:paraId="5593B031"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安全文明施工</w:t>
            </w:r>
          </w:p>
          <w:p w14:paraId="1DDB31E7"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（14分）</w:t>
            </w:r>
          </w:p>
        </w:tc>
        <w:tc>
          <w:tcPr>
            <w:tcW w:w="4862" w:type="dxa"/>
            <w:vAlign w:val="center"/>
          </w:tcPr>
          <w:p w14:paraId="7D16262F"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设置醒目施工标识牌（2分），设置明显的安全警示标志（2分）,落实围护措施（4分）,按要求及时处置建筑垃圾（2分），施工用电等符合安全技术操作规程（4分）。</w:t>
            </w:r>
          </w:p>
        </w:tc>
        <w:tc>
          <w:tcPr>
            <w:tcW w:w="967" w:type="dxa"/>
            <w:vAlign w:val="center"/>
          </w:tcPr>
          <w:p w14:paraId="55C3CCEA"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5ECC9C81" w14:textId="77777777">
        <w:trPr>
          <w:gridAfter w:val="1"/>
          <w:wAfter w:w="14" w:type="dxa"/>
          <w:trHeight w:val="710"/>
        </w:trPr>
        <w:tc>
          <w:tcPr>
            <w:tcW w:w="664" w:type="dxa"/>
            <w:vAlign w:val="center"/>
          </w:tcPr>
          <w:p w14:paraId="2FA01067"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3</w:t>
            </w:r>
          </w:p>
        </w:tc>
        <w:tc>
          <w:tcPr>
            <w:tcW w:w="2163" w:type="dxa"/>
            <w:vAlign w:val="center"/>
          </w:tcPr>
          <w:p w14:paraId="2AA21450"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现场管理水平(12)</w:t>
            </w:r>
          </w:p>
        </w:tc>
        <w:tc>
          <w:tcPr>
            <w:tcW w:w="4862" w:type="dxa"/>
            <w:vAlign w:val="center"/>
          </w:tcPr>
          <w:p w14:paraId="26F21330"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熟悉规范和图纸，熟悉管理流程，主动提出合理化建议。</w:t>
            </w:r>
          </w:p>
        </w:tc>
        <w:tc>
          <w:tcPr>
            <w:tcW w:w="967" w:type="dxa"/>
            <w:vAlign w:val="center"/>
          </w:tcPr>
          <w:p w14:paraId="2FD6CEE9"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014B1848" w14:textId="77777777">
        <w:trPr>
          <w:gridAfter w:val="1"/>
          <w:wAfter w:w="14" w:type="dxa"/>
          <w:trHeight w:val="1232"/>
        </w:trPr>
        <w:tc>
          <w:tcPr>
            <w:tcW w:w="664" w:type="dxa"/>
            <w:vAlign w:val="center"/>
          </w:tcPr>
          <w:p w14:paraId="6A9CF53A"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4</w:t>
            </w:r>
          </w:p>
        </w:tc>
        <w:tc>
          <w:tcPr>
            <w:tcW w:w="2163" w:type="dxa"/>
            <w:vAlign w:val="center"/>
          </w:tcPr>
          <w:p w14:paraId="22788F49"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服务态度(12)</w:t>
            </w:r>
          </w:p>
        </w:tc>
        <w:tc>
          <w:tcPr>
            <w:tcW w:w="4862" w:type="dxa"/>
            <w:vAlign w:val="center"/>
          </w:tcPr>
          <w:p w14:paraId="061D9580"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配合业主单位、设计单位、监理单位做好各项工作，及时响应业主单位、监理工作要求，处理问题及时到位，</w:t>
            </w:r>
          </w:p>
        </w:tc>
        <w:tc>
          <w:tcPr>
            <w:tcW w:w="967" w:type="dxa"/>
            <w:vAlign w:val="center"/>
          </w:tcPr>
          <w:p w14:paraId="37FD08E5"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5D520848" w14:textId="77777777">
        <w:trPr>
          <w:gridAfter w:val="1"/>
          <w:wAfter w:w="14" w:type="dxa"/>
          <w:trHeight w:val="1465"/>
        </w:trPr>
        <w:tc>
          <w:tcPr>
            <w:tcW w:w="664" w:type="dxa"/>
            <w:vAlign w:val="center"/>
          </w:tcPr>
          <w:p w14:paraId="38EF2287"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5</w:t>
            </w:r>
          </w:p>
        </w:tc>
        <w:tc>
          <w:tcPr>
            <w:tcW w:w="2163" w:type="dxa"/>
            <w:vAlign w:val="center"/>
          </w:tcPr>
          <w:p w14:paraId="490C5A81"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工程资料(24)</w:t>
            </w:r>
          </w:p>
        </w:tc>
        <w:tc>
          <w:tcPr>
            <w:tcW w:w="4862" w:type="dxa"/>
            <w:vAlign w:val="center"/>
          </w:tcPr>
          <w:p w14:paraId="79F8D469"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施工方案编制质量，工程报验及时，资料归档规范，按业主要求及时完成。验收前完成开工报告、图纸会审纪要、变更联系单、竣工报告等所有验收资料得18分，每缺一项扣3分，扣完为止。项目结算审计材料递交时间1月以内得6分，每超过1周扣2分，扣完为止。</w:t>
            </w:r>
          </w:p>
        </w:tc>
        <w:tc>
          <w:tcPr>
            <w:tcW w:w="967" w:type="dxa"/>
            <w:vAlign w:val="center"/>
          </w:tcPr>
          <w:p w14:paraId="59F9C045"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5173E698" w14:textId="77777777">
        <w:trPr>
          <w:gridAfter w:val="1"/>
          <w:wAfter w:w="14" w:type="dxa"/>
          <w:trHeight w:val="946"/>
        </w:trPr>
        <w:tc>
          <w:tcPr>
            <w:tcW w:w="664" w:type="dxa"/>
            <w:vAlign w:val="center"/>
          </w:tcPr>
          <w:p w14:paraId="2F149D9B"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6</w:t>
            </w:r>
          </w:p>
        </w:tc>
        <w:tc>
          <w:tcPr>
            <w:tcW w:w="2163" w:type="dxa"/>
            <w:vAlign w:val="center"/>
          </w:tcPr>
          <w:p w14:paraId="44EF08EB"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进度控制(16)</w:t>
            </w:r>
          </w:p>
        </w:tc>
        <w:tc>
          <w:tcPr>
            <w:tcW w:w="4862" w:type="dxa"/>
            <w:vAlign w:val="center"/>
          </w:tcPr>
          <w:p w14:paraId="2135EF66"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有进度计划，针对性、可实施性强，得6分，根据进度计划情况，酌情打分。在合同规定的工期完成竣工验收。按期完工得10分，每延迟1天扣2分，扣完为止。</w:t>
            </w:r>
          </w:p>
        </w:tc>
        <w:tc>
          <w:tcPr>
            <w:tcW w:w="967" w:type="dxa"/>
            <w:vAlign w:val="center"/>
          </w:tcPr>
          <w:p w14:paraId="2D2DCF3B"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133FCBE9" w14:textId="77777777">
        <w:trPr>
          <w:gridAfter w:val="1"/>
          <w:wAfter w:w="14" w:type="dxa"/>
          <w:trHeight w:val="1203"/>
        </w:trPr>
        <w:tc>
          <w:tcPr>
            <w:tcW w:w="664" w:type="dxa"/>
            <w:vAlign w:val="center"/>
          </w:tcPr>
          <w:p w14:paraId="66623F17"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7</w:t>
            </w:r>
          </w:p>
        </w:tc>
        <w:tc>
          <w:tcPr>
            <w:tcW w:w="2163" w:type="dxa"/>
            <w:vAlign w:val="center"/>
          </w:tcPr>
          <w:p w14:paraId="621B4872"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工程质量和效果(20)</w:t>
            </w:r>
          </w:p>
        </w:tc>
        <w:tc>
          <w:tcPr>
            <w:tcW w:w="4862" w:type="dxa"/>
            <w:vAlign w:val="center"/>
          </w:tcPr>
          <w:p w14:paraId="4BB71741" w14:textId="77777777" w:rsidR="00B10384" w:rsidRPr="003852A6" w:rsidRDefault="00000000">
            <w:pPr>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主要材料、品牌系列型号、构配件符合要求,严格按照施工图和规范要求施工,工程质量情况。</w:t>
            </w:r>
          </w:p>
        </w:tc>
        <w:tc>
          <w:tcPr>
            <w:tcW w:w="967" w:type="dxa"/>
            <w:vAlign w:val="center"/>
          </w:tcPr>
          <w:p w14:paraId="4A03EA49"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3A1E382E" w14:textId="77777777">
        <w:trPr>
          <w:trHeight w:val="717"/>
        </w:trPr>
        <w:tc>
          <w:tcPr>
            <w:tcW w:w="664" w:type="dxa"/>
            <w:vAlign w:val="center"/>
          </w:tcPr>
          <w:p w14:paraId="117E77DF"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合计</w:t>
            </w:r>
          </w:p>
        </w:tc>
        <w:tc>
          <w:tcPr>
            <w:tcW w:w="8006" w:type="dxa"/>
            <w:gridSpan w:val="4"/>
            <w:vAlign w:val="center"/>
          </w:tcPr>
          <w:p w14:paraId="3BC971C4"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7C683C4D" w14:textId="77777777">
        <w:trPr>
          <w:trHeight w:val="696"/>
        </w:trPr>
        <w:tc>
          <w:tcPr>
            <w:tcW w:w="664" w:type="dxa"/>
            <w:vAlign w:val="center"/>
          </w:tcPr>
          <w:p w14:paraId="345E1D98" w14:textId="77777777" w:rsidR="00B10384" w:rsidRPr="003852A6" w:rsidRDefault="00B10384">
            <w:pPr>
              <w:spacing w:line="360" w:lineRule="auto"/>
              <w:jc w:val="center"/>
              <w:rPr>
                <w:rFonts w:ascii="微软雅黑" w:eastAsia="微软雅黑" w:hAnsi="微软雅黑" w:cs="微软雅黑" w:hint="eastAsia"/>
                <w:szCs w:val="21"/>
              </w:rPr>
            </w:pPr>
          </w:p>
        </w:tc>
        <w:tc>
          <w:tcPr>
            <w:tcW w:w="8006" w:type="dxa"/>
            <w:gridSpan w:val="4"/>
            <w:vAlign w:val="center"/>
          </w:tcPr>
          <w:p w14:paraId="19A224BE"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意见及建议：</w:t>
            </w:r>
          </w:p>
        </w:tc>
      </w:tr>
    </w:tbl>
    <w:p w14:paraId="45DE476A"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评价单位（章）：                         评价人：</w:t>
      </w:r>
    </w:p>
    <w:p w14:paraId="7B6687A5" w14:textId="77777777" w:rsidR="00B10384" w:rsidRPr="003852A6" w:rsidRDefault="00000000">
      <w:pPr>
        <w:spacing w:line="360" w:lineRule="auto"/>
        <w:jc w:val="center"/>
        <w:rPr>
          <w:rFonts w:ascii="微软雅黑" w:eastAsia="微软雅黑" w:hAnsi="微软雅黑" w:cs="微软雅黑" w:hint="eastAsia"/>
          <w:szCs w:val="21"/>
        </w:rPr>
        <w:sectPr w:rsidR="00B10384" w:rsidRPr="003852A6">
          <w:pgSz w:w="11906" w:h="16838"/>
          <w:pgMar w:top="1474" w:right="1797" w:bottom="1247" w:left="1797" w:header="851" w:footer="851" w:gutter="0"/>
          <w:cols w:space="720"/>
          <w:docGrid w:linePitch="312"/>
        </w:sectPr>
      </w:pPr>
      <w:r w:rsidRPr="003852A6">
        <w:rPr>
          <w:rFonts w:ascii="微软雅黑" w:eastAsia="微软雅黑" w:hAnsi="微软雅黑" w:cs="微软雅黑" w:hint="eastAsia"/>
          <w:szCs w:val="21"/>
        </w:rPr>
        <w:t xml:space="preserve">                                        日期:     年    月    日</w:t>
      </w:r>
    </w:p>
    <w:p w14:paraId="276EB27D" w14:textId="77777777" w:rsidR="00B10384" w:rsidRPr="003852A6" w:rsidRDefault="00000000">
      <w:pPr>
        <w:pStyle w:val="ab"/>
        <w:spacing w:line="360" w:lineRule="auto"/>
        <w:ind w:firstLine="480"/>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附件12</w:t>
      </w:r>
    </w:p>
    <w:p w14:paraId="5CC22E77" w14:textId="77777777" w:rsidR="00B10384" w:rsidRPr="003852A6" w:rsidRDefault="00000000">
      <w:pPr>
        <w:spacing w:before="156" w:after="156" w:line="360" w:lineRule="auto"/>
        <w:ind w:firstLine="600"/>
        <w:jc w:val="left"/>
        <w:rPr>
          <w:rFonts w:ascii="微软雅黑" w:eastAsia="微软雅黑" w:hAnsi="微软雅黑" w:cs="微软雅黑" w:hint="eastAsia"/>
          <w:b/>
          <w:szCs w:val="21"/>
        </w:rPr>
      </w:pPr>
      <w:r w:rsidRPr="003852A6">
        <w:rPr>
          <w:rFonts w:ascii="微软雅黑" w:eastAsia="微软雅黑" w:hAnsi="微软雅黑" w:cs="微软雅黑" w:hint="eastAsia"/>
          <w:b/>
          <w:szCs w:val="21"/>
        </w:rPr>
        <w:t>嘉兴</w:t>
      </w:r>
      <w:proofErr w:type="gramStart"/>
      <w:r w:rsidRPr="003852A6">
        <w:rPr>
          <w:rFonts w:ascii="微软雅黑" w:eastAsia="微软雅黑" w:hAnsi="微软雅黑" w:cs="微软雅黑" w:hint="eastAsia"/>
          <w:b/>
          <w:szCs w:val="21"/>
        </w:rPr>
        <w:t>市秀洲区</w:t>
      </w:r>
      <w:proofErr w:type="gramEnd"/>
      <w:r w:rsidRPr="003852A6">
        <w:rPr>
          <w:rFonts w:ascii="微软雅黑" w:eastAsia="微软雅黑" w:hAnsi="微软雅黑" w:cs="微软雅黑" w:hint="eastAsia"/>
          <w:b/>
          <w:szCs w:val="21"/>
        </w:rPr>
        <w:t>人民政府办公室建筑工程施工安全文明管理要求</w:t>
      </w:r>
    </w:p>
    <w:p w14:paraId="207D68E5" w14:textId="77777777" w:rsidR="00B10384" w:rsidRPr="003852A6" w:rsidRDefault="00000000">
      <w:pPr>
        <w:spacing w:before="156" w:after="156" w:line="360" w:lineRule="auto"/>
        <w:ind w:firstLine="602"/>
        <w:jc w:val="left"/>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为加强建筑工程安全生产和文明施工管理，杜绝施工安全事故发生，建筑工程安全文明施工应坚持“安全第一，预防为主，综合治理”的原则，督促施工单位落实安全生产主体责任，在安全文明施工方面主要做到以下方面:</w:t>
      </w:r>
    </w:p>
    <w:p w14:paraId="062DCE9E" w14:textId="77777777" w:rsidR="00B10384" w:rsidRPr="003852A6" w:rsidRDefault="00000000">
      <w:pPr>
        <w:spacing w:before="156" w:after="156" w:line="360" w:lineRule="auto"/>
        <w:ind w:firstLine="602"/>
        <w:jc w:val="left"/>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一、应当在施工现场设置明显的警示标志。材料、构件、料具等有序堆放，水泥和其他易飞扬细颗粒建筑材料应采取覆盖等措施。</w:t>
      </w:r>
    </w:p>
    <w:p w14:paraId="265C4A6F" w14:textId="77777777" w:rsidR="00B10384" w:rsidRPr="003852A6" w:rsidRDefault="00000000">
      <w:pPr>
        <w:spacing w:before="156" w:after="156" w:line="360" w:lineRule="auto"/>
        <w:ind w:firstLine="602"/>
        <w:jc w:val="left"/>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二、对因建设工程施工可能造成损害的毗邻建筑物、构筑物和地下管线等，施工前应开展排查采取专项防护措施。</w:t>
      </w:r>
    </w:p>
    <w:p w14:paraId="3DA03F4B" w14:textId="77777777" w:rsidR="00B10384" w:rsidRPr="003852A6" w:rsidRDefault="00000000">
      <w:pPr>
        <w:spacing w:before="156" w:after="156" w:line="360" w:lineRule="auto"/>
        <w:ind w:firstLine="602"/>
        <w:jc w:val="left"/>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三、应当遵守地方有关环境保护法律、法规的规定，在施工现场采取措施，防止或者减少粉尘、废气、废水、固体废物、噪声、振动和施工照明对人和环境的危害和污染。</w:t>
      </w:r>
    </w:p>
    <w:p w14:paraId="47A8F836" w14:textId="77777777" w:rsidR="00B10384" w:rsidRPr="003852A6" w:rsidRDefault="00000000">
      <w:pPr>
        <w:spacing w:before="156" w:after="156" w:line="360" w:lineRule="auto"/>
        <w:ind w:firstLine="602"/>
        <w:jc w:val="left"/>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 xml:space="preserve">四、施工现场临时用水、用电、线路、设施的安装和使用，必须符合安装规范和安全操作规程。严禁任意拉线、接电、随意用水，临时用水用电按合同规定并经现场专业人员布置。每天施工结束做好安全巡查，遇恶劣天气要及时关好门窗，电总阀、水总阀关闭。            </w:t>
      </w:r>
    </w:p>
    <w:p w14:paraId="384712E6" w14:textId="77777777" w:rsidR="00B10384" w:rsidRPr="003852A6" w:rsidRDefault="00000000">
      <w:pPr>
        <w:spacing w:before="156" w:after="156" w:line="360" w:lineRule="auto"/>
        <w:ind w:firstLine="602"/>
        <w:jc w:val="left"/>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五、按相关部门要求及时办理施工人员出入证手续。</w:t>
      </w:r>
    </w:p>
    <w:p w14:paraId="19ACCEE2" w14:textId="77777777" w:rsidR="00B10384" w:rsidRPr="003852A6" w:rsidRDefault="00000000">
      <w:pPr>
        <w:spacing w:before="156" w:after="156" w:line="360" w:lineRule="auto"/>
        <w:ind w:firstLine="602"/>
        <w:jc w:val="left"/>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六、进入施工现场要戴好安全帽。施工人员着装整洁，不得穿短裤、拖鞋进入施工现场。严禁在施工现场防火区吸烟，严禁在现场打架、斗殴、赌博。</w:t>
      </w:r>
    </w:p>
    <w:p w14:paraId="158978F7" w14:textId="77777777" w:rsidR="00B10384" w:rsidRPr="003852A6" w:rsidRDefault="00000000">
      <w:pPr>
        <w:spacing w:before="156" w:after="156" w:line="360" w:lineRule="auto"/>
        <w:ind w:firstLine="602"/>
        <w:jc w:val="left"/>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七、及时清运建筑垃圾。施工区域建筑垃圾应及时清理到位，户外堆放时应做好围护保洁。</w:t>
      </w:r>
    </w:p>
    <w:p w14:paraId="55F24C6F" w14:textId="77777777" w:rsidR="00B10384" w:rsidRPr="003852A6" w:rsidRDefault="00B10384">
      <w:pPr>
        <w:pStyle w:val="ab"/>
        <w:spacing w:line="360" w:lineRule="auto"/>
        <w:ind w:firstLine="480"/>
        <w:rPr>
          <w:rFonts w:ascii="微软雅黑" w:eastAsia="微软雅黑" w:hAnsi="微软雅黑" w:cs="微软雅黑" w:hint="eastAsia"/>
          <w:szCs w:val="21"/>
        </w:rPr>
      </w:pPr>
    </w:p>
    <w:p w14:paraId="4B6B1AB6" w14:textId="77777777" w:rsidR="00B10384" w:rsidRPr="003852A6" w:rsidRDefault="00B10384">
      <w:pPr>
        <w:spacing w:line="360" w:lineRule="auto"/>
        <w:jc w:val="center"/>
        <w:rPr>
          <w:rFonts w:ascii="微软雅黑" w:eastAsia="微软雅黑" w:hAnsi="微软雅黑" w:cs="微软雅黑" w:hint="eastAsia"/>
          <w:szCs w:val="21"/>
        </w:rPr>
      </w:pPr>
    </w:p>
    <w:p w14:paraId="66EC9088" w14:textId="77777777" w:rsidR="00B10384" w:rsidRPr="003852A6" w:rsidRDefault="00B10384">
      <w:pPr>
        <w:pStyle w:val="ab"/>
        <w:spacing w:line="360" w:lineRule="auto"/>
        <w:ind w:firstLine="400"/>
        <w:rPr>
          <w:rFonts w:ascii="微软雅黑" w:eastAsia="微软雅黑" w:hAnsi="微软雅黑" w:cs="微软雅黑" w:hint="eastAsia"/>
          <w:szCs w:val="21"/>
        </w:rPr>
        <w:sectPr w:rsidR="00B10384" w:rsidRPr="003852A6">
          <w:pgSz w:w="11906" w:h="16838"/>
          <w:pgMar w:top="1474" w:right="1797" w:bottom="1247" w:left="1797" w:header="851" w:footer="851" w:gutter="0"/>
          <w:cols w:space="720"/>
          <w:docGrid w:linePitch="312"/>
        </w:sectPr>
      </w:pPr>
    </w:p>
    <w:bookmarkEnd w:id="112"/>
    <w:bookmarkEnd w:id="113"/>
    <w:bookmarkEnd w:id="114"/>
    <w:p w14:paraId="1C719823" w14:textId="77777777" w:rsidR="00B10384" w:rsidRPr="003852A6" w:rsidRDefault="00000000">
      <w:pPr>
        <w:pStyle w:val="1"/>
        <w:numPr>
          <w:ilvl w:val="0"/>
          <w:numId w:val="19"/>
        </w:numPr>
        <w:spacing w:beforeLines="0" w:after="0"/>
        <w:jc w:val="center"/>
        <w:rPr>
          <w:rStyle w:val="affd"/>
          <w:rFonts w:ascii="微软雅黑" w:eastAsia="微软雅黑" w:hAnsi="微软雅黑" w:cs="微软雅黑" w:hint="eastAsia"/>
          <w:b/>
          <w:bCs/>
          <w:kern w:val="44"/>
          <w:sz w:val="21"/>
          <w:szCs w:val="21"/>
        </w:rPr>
      </w:pPr>
      <w:r w:rsidRPr="003852A6">
        <w:rPr>
          <w:rStyle w:val="affd"/>
          <w:rFonts w:ascii="微软雅黑" w:eastAsia="微软雅黑" w:hAnsi="微软雅黑" w:cs="微软雅黑" w:hint="eastAsia"/>
          <w:kern w:val="44"/>
          <w:sz w:val="21"/>
          <w:szCs w:val="21"/>
        </w:rPr>
        <w:lastRenderedPageBreak/>
        <w:t xml:space="preserve"> </w:t>
      </w:r>
      <w:bookmarkStart w:id="120" w:name="_Toc8271"/>
      <w:bookmarkStart w:id="121" w:name="_Toc163574186"/>
      <w:r w:rsidRPr="003852A6">
        <w:rPr>
          <w:rStyle w:val="affd"/>
          <w:rFonts w:ascii="微软雅黑" w:eastAsia="微软雅黑" w:hAnsi="微软雅黑" w:cs="微软雅黑" w:hint="eastAsia"/>
          <w:b/>
          <w:bCs/>
          <w:kern w:val="44"/>
          <w:sz w:val="21"/>
          <w:szCs w:val="21"/>
        </w:rPr>
        <w:t>评标办法及评分标准</w:t>
      </w:r>
      <w:bookmarkEnd w:id="120"/>
      <w:bookmarkEnd w:id="121"/>
    </w:p>
    <w:p w14:paraId="4CE62B50" w14:textId="77777777" w:rsidR="00B10384" w:rsidRPr="003852A6" w:rsidRDefault="00000000">
      <w:pPr>
        <w:spacing w:line="360" w:lineRule="auto"/>
        <w:ind w:firstLine="420"/>
        <w:jc w:val="left"/>
        <w:rPr>
          <w:rFonts w:ascii="微软雅黑" w:eastAsia="微软雅黑" w:hAnsi="微软雅黑" w:cs="微软雅黑" w:hint="eastAsia"/>
          <w:szCs w:val="21"/>
        </w:rPr>
      </w:pPr>
      <w:r w:rsidRPr="003852A6">
        <w:rPr>
          <w:rFonts w:ascii="微软雅黑" w:eastAsia="微软雅黑" w:hAnsi="微软雅黑" w:cs="微软雅黑" w:hint="eastAsia"/>
          <w:szCs w:val="21"/>
        </w:rPr>
        <w:t>根据《中华人民共和国政府采购法》等有关法律法规的规定，结合本项目的实际，按照公正、公平、科学、择优的原则选择成交人，制定本办法。</w:t>
      </w:r>
    </w:p>
    <w:p w14:paraId="35188989" w14:textId="77777777" w:rsidR="00B10384" w:rsidRPr="003852A6" w:rsidRDefault="00000000">
      <w:pPr>
        <w:pStyle w:val="affff2"/>
        <w:numPr>
          <w:ilvl w:val="1"/>
          <w:numId w:val="72"/>
        </w:numPr>
        <w:spacing w:line="360" w:lineRule="auto"/>
        <w:ind w:firstLineChars="0"/>
        <w:jc w:val="left"/>
        <w:rPr>
          <w:rFonts w:ascii="微软雅黑" w:eastAsia="微软雅黑" w:hAnsi="微软雅黑" w:cs="微软雅黑" w:hint="eastAsia"/>
          <w:b/>
        </w:rPr>
      </w:pPr>
      <w:r w:rsidRPr="003852A6">
        <w:rPr>
          <w:rFonts w:ascii="微软雅黑" w:eastAsia="微软雅黑" w:hAnsi="微软雅黑" w:cs="微软雅黑" w:hint="eastAsia"/>
          <w:b/>
        </w:rPr>
        <w:t>总则</w:t>
      </w:r>
    </w:p>
    <w:p w14:paraId="09610EB6" w14:textId="77777777" w:rsidR="00B10384" w:rsidRPr="003852A6" w:rsidRDefault="00000000">
      <w:pPr>
        <w:spacing w:line="360" w:lineRule="auto"/>
        <w:ind w:firstLineChars="200" w:firstLine="420"/>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本次评标采用综合评分法，总分为100分，供应商的评标得分为各项目汇总得分，成交候选单位按评标得分由高到低顺序排列，得分相同的，按投标报价由低到高顺序排列；得分且投标报价相同的，按技术标得分由高到低顺序排列，技术得分相同的，</w:t>
      </w:r>
      <w:proofErr w:type="gramStart"/>
      <w:r w:rsidRPr="003852A6">
        <w:rPr>
          <w:rFonts w:ascii="微软雅黑" w:eastAsia="微软雅黑" w:hAnsi="微软雅黑" w:cs="微软雅黑" w:hint="eastAsia"/>
          <w:bCs/>
          <w:szCs w:val="21"/>
        </w:rPr>
        <w:t>按供应</w:t>
      </w:r>
      <w:proofErr w:type="gramEnd"/>
      <w:r w:rsidRPr="003852A6">
        <w:rPr>
          <w:rFonts w:ascii="微软雅黑" w:eastAsia="微软雅黑" w:hAnsi="微软雅黑" w:cs="微软雅黑" w:hint="eastAsia"/>
          <w:bCs/>
          <w:szCs w:val="21"/>
        </w:rPr>
        <w:t>商签到时间顺序确定。评审专家组按综合得分高低顺序排列，得分最高的供应商向采购人推荐，并提交评审报告。中标供应</w:t>
      </w:r>
      <w:proofErr w:type="gramStart"/>
      <w:r w:rsidRPr="003852A6">
        <w:rPr>
          <w:rFonts w:ascii="微软雅黑" w:eastAsia="微软雅黑" w:hAnsi="微软雅黑" w:cs="微软雅黑" w:hint="eastAsia"/>
          <w:bCs/>
          <w:szCs w:val="21"/>
        </w:rPr>
        <w:t>商拒绝</w:t>
      </w:r>
      <w:proofErr w:type="gramEnd"/>
      <w:r w:rsidRPr="003852A6">
        <w:rPr>
          <w:rFonts w:ascii="微软雅黑" w:eastAsia="微软雅黑" w:hAnsi="微软雅黑" w:cs="微软雅黑" w:hint="eastAsia"/>
          <w:bCs/>
          <w:szCs w:val="21"/>
        </w:rPr>
        <w:t>与采购人签订合同的，采购人可以按照评审报告推荐的候选人名单顺序，确定下一候选人为中标供应商，也可以重新开展政府采购活动。评分过程中采用四舍五入法，并保留小数2位。</w:t>
      </w:r>
    </w:p>
    <w:p w14:paraId="6B7E0999" w14:textId="77777777" w:rsidR="00B10384" w:rsidRPr="003852A6" w:rsidRDefault="00000000">
      <w:pPr>
        <w:spacing w:beforeLines="50" w:before="120" w:afterLines="50" w:after="12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投标人评标</w:t>
      </w:r>
      <w:r w:rsidRPr="003852A6">
        <w:rPr>
          <w:rFonts w:ascii="微软雅黑" w:eastAsia="微软雅黑" w:hAnsi="微软雅黑" w:cs="微软雅黑" w:hint="eastAsia"/>
          <w:bCs/>
          <w:szCs w:val="21"/>
        </w:rPr>
        <w:t>综合得分=价格分+资信商务及技术分</w:t>
      </w:r>
    </w:p>
    <w:p w14:paraId="5D43163C" w14:textId="77777777" w:rsidR="00B10384" w:rsidRPr="003852A6" w:rsidRDefault="00000000">
      <w:pPr>
        <w:pStyle w:val="affff2"/>
        <w:numPr>
          <w:ilvl w:val="1"/>
          <w:numId w:val="72"/>
        </w:numPr>
        <w:spacing w:line="360" w:lineRule="auto"/>
        <w:ind w:firstLineChars="0"/>
        <w:jc w:val="left"/>
        <w:rPr>
          <w:rFonts w:ascii="微软雅黑" w:eastAsia="微软雅黑" w:hAnsi="微软雅黑" w:cs="微软雅黑" w:hint="eastAsia"/>
          <w:b/>
        </w:rPr>
      </w:pPr>
      <w:r w:rsidRPr="003852A6">
        <w:rPr>
          <w:rFonts w:ascii="微软雅黑" w:eastAsia="微软雅黑" w:hAnsi="微软雅黑" w:cs="微软雅黑" w:hint="eastAsia"/>
          <w:b/>
        </w:rPr>
        <w:t>评审办法</w:t>
      </w:r>
    </w:p>
    <w:p w14:paraId="71B8EC1D" w14:textId="77777777" w:rsidR="00B10384" w:rsidRPr="003852A6" w:rsidRDefault="00000000">
      <w:pPr>
        <w:pStyle w:val="affff2"/>
        <w:numPr>
          <w:ilvl w:val="1"/>
          <w:numId w:val="73"/>
        </w:numPr>
        <w:adjustRightInd w:val="0"/>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本次采用综合评分法。</w:t>
      </w:r>
    </w:p>
    <w:p w14:paraId="5E46F916" w14:textId="77777777" w:rsidR="00B10384" w:rsidRPr="003852A6" w:rsidRDefault="00000000">
      <w:pPr>
        <w:pStyle w:val="affff2"/>
        <w:numPr>
          <w:ilvl w:val="1"/>
          <w:numId w:val="73"/>
        </w:numPr>
        <w:adjustRightInd w:val="0"/>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磋商后，磋商小组将对各磋商响应文件进行审查，</w:t>
      </w:r>
      <w:proofErr w:type="gramStart"/>
      <w:r w:rsidRPr="003852A6">
        <w:rPr>
          <w:rFonts w:ascii="微软雅黑" w:eastAsia="微软雅黑" w:hAnsi="微软雅黑" w:cs="微软雅黑" w:hint="eastAsia"/>
        </w:rPr>
        <w:t>确定磋商</w:t>
      </w:r>
      <w:proofErr w:type="gramEnd"/>
      <w:r w:rsidRPr="003852A6">
        <w:rPr>
          <w:rFonts w:ascii="微软雅黑" w:eastAsia="微软雅黑" w:hAnsi="微软雅黑" w:cs="微软雅黑" w:hint="eastAsia"/>
        </w:rPr>
        <w:t>响应文件是否合格，对磋商响应文件中的疑问，按磋商顺序对供应商进行</w:t>
      </w:r>
      <w:proofErr w:type="gramStart"/>
      <w:r w:rsidRPr="003852A6">
        <w:rPr>
          <w:rFonts w:ascii="微软雅黑" w:eastAsia="微软雅黑" w:hAnsi="微软雅黑" w:cs="微软雅黑" w:hint="eastAsia"/>
        </w:rPr>
        <w:t>询疑</w:t>
      </w:r>
      <w:proofErr w:type="gramEnd"/>
      <w:r w:rsidRPr="003852A6">
        <w:rPr>
          <w:rFonts w:ascii="微软雅黑" w:eastAsia="微软雅黑" w:hAnsi="微软雅黑" w:cs="微软雅黑" w:hint="eastAsia"/>
        </w:rPr>
        <w:t>，供应商</w:t>
      </w:r>
      <w:proofErr w:type="gramStart"/>
      <w:r w:rsidRPr="003852A6">
        <w:rPr>
          <w:rFonts w:ascii="微软雅黑" w:eastAsia="微软雅黑" w:hAnsi="微软雅黑" w:cs="微软雅黑" w:hint="eastAsia"/>
        </w:rPr>
        <w:t>作出</w:t>
      </w:r>
      <w:proofErr w:type="gramEnd"/>
      <w:r w:rsidRPr="003852A6">
        <w:rPr>
          <w:rFonts w:ascii="微软雅黑" w:eastAsia="微软雅黑" w:hAnsi="微软雅黑" w:cs="微软雅黑" w:hint="eastAsia"/>
        </w:rPr>
        <w:t>书面答复并作为磋商响应文件的补充文件。</w:t>
      </w:r>
    </w:p>
    <w:p w14:paraId="63CEB834" w14:textId="77777777" w:rsidR="00B10384" w:rsidRPr="003852A6" w:rsidRDefault="00000000">
      <w:pPr>
        <w:pStyle w:val="affff2"/>
        <w:numPr>
          <w:ilvl w:val="1"/>
          <w:numId w:val="73"/>
        </w:numPr>
        <w:adjustRightInd w:val="0"/>
        <w:snapToGrid w:val="0"/>
        <w:spacing w:line="360" w:lineRule="auto"/>
        <w:ind w:left="0" w:firstLineChars="0" w:firstLine="426"/>
        <w:jc w:val="left"/>
        <w:rPr>
          <w:rFonts w:ascii="微软雅黑" w:eastAsia="微软雅黑" w:hAnsi="微软雅黑" w:cs="微软雅黑" w:hint="eastAsia"/>
        </w:rPr>
      </w:pPr>
      <w:r w:rsidRPr="003852A6">
        <w:rPr>
          <w:rFonts w:ascii="微软雅黑" w:eastAsia="微软雅黑" w:hAnsi="微软雅黑" w:cs="微软雅黑" w:hint="eastAsia"/>
        </w:rPr>
        <w:t>磋商小组以磋商响应文件、</w:t>
      </w:r>
      <w:proofErr w:type="gramStart"/>
      <w:r w:rsidRPr="003852A6">
        <w:rPr>
          <w:rFonts w:ascii="微软雅黑" w:eastAsia="微软雅黑" w:hAnsi="微软雅黑" w:cs="微软雅黑" w:hint="eastAsia"/>
        </w:rPr>
        <w:t>询</w:t>
      </w:r>
      <w:proofErr w:type="gramEnd"/>
      <w:r w:rsidRPr="003852A6">
        <w:rPr>
          <w:rFonts w:ascii="微软雅黑" w:eastAsia="微软雅黑" w:hAnsi="微软雅黑" w:cs="微软雅黑" w:hint="eastAsia"/>
        </w:rPr>
        <w:t>疑为基础依据，综合考虑价格、技术、质量、业绩、服务期、服务能力等因素，对合格的供应商进行客观地分析、评价，并采用百分制评分，将综合得分最高的供应商作为成交候选人向采购人推荐，招标单位依据磋商小组推荐的成交候选人名单，最终确定成交供应商。</w:t>
      </w:r>
    </w:p>
    <w:p w14:paraId="0C7D7C5C" w14:textId="77777777" w:rsidR="00B10384" w:rsidRPr="003852A6" w:rsidRDefault="00000000">
      <w:pPr>
        <w:pStyle w:val="affff2"/>
        <w:numPr>
          <w:ilvl w:val="1"/>
          <w:numId w:val="72"/>
        </w:numPr>
        <w:spacing w:line="360" w:lineRule="auto"/>
        <w:ind w:firstLineChars="0"/>
        <w:jc w:val="left"/>
        <w:rPr>
          <w:rFonts w:ascii="微软雅黑" w:eastAsia="微软雅黑" w:hAnsi="微软雅黑" w:cs="微软雅黑" w:hint="eastAsia"/>
          <w:b/>
        </w:rPr>
      </w:pPr>
      <w:r w:rsidRPr="003852A6">
        <w:rPr>
          <w:rFonts w:ascii="微软雅黑" w:eastAsia="微软雅黑" w:hAnsi="微软雅黑" w:cs="微软雅黑" w:hint="eastAsia"/>
          <w:b/>
        </w:rPr>
        <w:t>评分细则</w:t>
      </w:r>
    </w:p>
    <w:p w14:paraId="45188441" w14:textId="77777777" w:rsidR="00B10384" w:rsidRPr="003852A6" w:rsidRDefault="00000000">
      <w:pPr>
        <w:pStyle w:val="affff2"/>
        <w:numPr>
          <w:ilvl w:val="0"/>
          <w:numId w:val="74"/>
        </w:numPr>
        <w:adjustRightInd w:val="0"/>
        <w:snapToGrid w:val="0"/>
        <w:spacing w:line="360" w:lineRule="auto"/>
        <w:ind w:firstLineChars="0"/>
        <w:jc w:val="left"/>
        <w:rPr>
          <w:rFonts w:ascii="微软雅黑" w:eastAsia="微软雅黑" w:hAnsi="微软雅黑" w:cs="微软雅黑" w:hint="eastAsia"/>
          <w:b/>
        </w:rPr>
      </w:pPr>
      <w:r w:rsidRPr="003852A6">
        <w:rPr>
          <w:rFonts w:ascii="微软雅黑" w:eastAsia="微软雅黑" w:hAnsi="微软雅黑" w:cs="微软雅黑" w:hint="eastAsia"/>
          <w:b/>
        </w:rPr>
        <w:lastRenderedPageBreak/>
        <w:t>商务资信技术及其他分（70分）：（保留小数点后2位，四舍五入法）</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04"/>
        <w:gridCol w:w="5651"/>
        <w:gridCol w:w="744"/>
        <w:gridCol w:w="744"/>
      </w:tblGrid>
      <w:tr w:rsidR="00B10384" w:rsidRPr="003852A6" w14:paraId="72EABD21" w14:textId="77777777">
        <w:trPr>
          <w:trHeight w:val="497"/>
          <w:jc w:val="center"/>
        </w:trPr>
        <w:tc>
          <w:tcPr>
            <w:tcW w:w="710" w:type="dxa"/>
            <w:tcBorders>
              <w:top w:val="single" w:sz="4" w:space="0" w:color="auto"/>
              <w:left w:val="single" w:sz="4" w:space="0" w:color="auto"/>
              <w:bottom w:val="single" w:sz="4" w:space="0" w:color="auto"/>
              <w:right w:val="single" w:sz="4" w:space="0" w:color="auto"/>
            </w:tcBorders>
            <w:vAlign w:val="center"/>
          </w:tcPr>
          <w:p w14:paraId="5896793E" w14:textId="77777777" w:rsidR="00B10384" w:rsidRPr="003852A6" w:rsidRDefault="00000000">
            <w:pPr>
              <w:spacing w:after="0" w:line="240" w:lineRule="auto"/>
              <w:jc w:val="center"/>
              <w:rPr>
                <w:rFonts w:ascii="微软雅黑" w:eastAsia="微软雅黑" w:hAnsi="微软雅黑" w:cs="微软雅黑" w:hint="eastAsia"/>
                <w:b/>
                <w:szCs w:val="21"/>
              </w:rPr>
            </w:pPr>
            <w:bookmarkStart w:id="122" w:name="_Hlk67322771"/>
            <w:r w:rsidRPr="003852A6">
              <w:rPr>
                <w:rFonts w:ascii="微软雅黑" w:eastAsia="微软雅黑" w:hAnsi="微软雅黑" w:cs="微软雅黑" w:hint="eastAsia"/>
                <w:b/>
                <w:szCs w:val="21"/>
              </w:rPr>
              <w:t>序号</w:t>
            </w:r>
          </w:p>
        </w:tc>
        <w:tc>
          <w:tcPr>
            <w:tcW w:w="1104" w:type="dxa"/>
            <w:tcBorders>
              <w:top w:val="single" w:sz="4" w:space="0" w:color="auto"/>
              <w:left w:val="single" w:sz="4" w:space="0" w:color="auto"/>
              <w:bottom w:val="single" w:sz="4" w:space="0" w:color="auto"/>
              <w:right w:val="single" w:sz="4" w:space="0" w:color="auto"/>
            </w:tcBorders>
            <w:vAlign w:val="center"/>
          </w:tcPr>
          <w:p w14:paraId="1FB6323E" w14:textId="77777777" w:rsidR="00B10384" w:rsidRPr="003852A6" w:rsidRDefault="00000000">
            <w:pPr>
              <w:spacing w:after="0" w:line="240" w:lineRule="auto"/>
              <w:jc w:val="center"/>
              <w:rPr>
                <w:rFonts w:ascii="微软雅黑" w:eastAsia="微软雅黑" w:hAnsi="微软雅黑" w:cs="微软雅黑" w:hint="eastAsia"/>
                <w:b/>
                <w:szCs w:val="21"/>
              </w:rPr>
            </w:pPr>
            <w:r w:rsidRPr="003852A6">
              <w:rPr>
                <w:rFonts w:ascii="微软雅黑" w:eastAsia="微软雅黑" w:hAnsi="微软雅黑" w:cs="微软雅黑" w:hint="eastAsia"/>
                <w:b/>
                <w:szCs w:val="21"/>
              </w:rPr>
              <w:t>评议内容</w:t>
            </w:r>
          </w:p>
        </w:tc>
        <w:tc>
          <w:tcPr>
            <w:tcW w:w="5651" w:type="dxa"/>
            <w:tcBorders>
              <w:top w:val="single" w:sz="4" w:space="0" w:color="auto"/>
              <w:left w:val="single" w:sz="4" w:space="0" w:color="auto"/>
              <w:bottom w:val="single" w:sz="4" w:space="0" w:color="auto"/>
              <w:right w:val="single" w:sz="4" w:space="0" w:color="auto"/>
            </w:tcBorders>
            <w:vAlign w:val="center"/>
          </w:tcPr>
          <w:p w14:paraId="2BB22B86" w14:textId="77777777" w:rsidR="00B10384" w:rsidRPr="003852A6" w:rsidRDefault="00000000">
            <w:pPr>
              <w:spacing w:after="0" w:line="240" w:lineRule="auto"/>
              <w:jc w:val="center"/>
              <w:rPr>
                <w:rFonts w:ascii="微软雅黑" w:eastAsia="微软雅黑" w:hAnsi="微软雅黑" w:cs="微软雅黑" w:hint="eastAsia"/>
                <w:b/>
                <w:szCs w:val="21"/>
              </w:rPr>
            </w:pPr>
            <w:r w:rsidRPr="003852A6">
              <w:rPr>
                <w:rFonts w:ascii="微软雅黑" w:eastAsia="微软雅黑" w:hAnsi="微软雅黑" w:cs="微软雅黑" w:hint="eastAsia"/>
                <w:b/>
                <w:szCs w:val="21"/>
              </w:rPr>
              <w:t>评议标准</w:t>
            </w:r>
          </w:p>
        </w:tc>
        <w:tc>
          <w:tcPr>
            <w:tcW w:w="744" w:type="dxa"/>
            <w:tcBorders>
              <w:top w:val="single" w:sz="4" w:space="0" w:color="auto"/>
              <w:left w:val="single" w:sz="4" w:space="0" w:color="auto"/>
              <w:bottom w:val="single" w:sz="4" w:space="0" w:color="auto"/>
              <w:right w:val="single" w:sz="4" w:space="0" w:color="auto"/>
            </w:tcBorders>
            <w:vAlign w:val="center"/>
          </w:tcPr>
          <w:p w14:paraId="6D3C7397" w14:textId="77777777" w:rsidR="00B10384" w:rsidRPr="003852A6" w:rsidRDefault="00000000">
            <w:pPr>
              <w:spacing w:after="0" w:line="240" w:lineRule="auto"/>
              <w:jc w:val="center"/>
              <w:rPr>
                <w:rFonts w:ascii="微软雅黑" w:eastAsia="微软雅黑" w:hAnsi="微软雅黑" w:cs="微软雅黑" w:hint="eastAsia"/>
                <w:b/>
                <w:szCs w:val="21"/>
              </w:rPr>
            </w:pPr>
            <w:r w:rsidRPr="003852A6">
              <w:rPr>
                <w:rFonts w:ascii="微软雅黑" w:eastAsia="微软雅黑" w:hAnsi="微软雅黑" w:cs="微软雅黑" w:hint="eastAsia"/>
                <w:b/>
                <w:szCs w:val="21"/>
              </w:rPr>
              <w:t>最高分值</w:t>
            </w:r>
          </w:p>
        </w:tc>
        <w:tc>
          <w:tcPr>
            <w:tcW w:w="744" w:type="dxa"/>
            <w:tcBorders>
              <w:top w:val="single" w:sz="4" w:space="0" w:color="auto"/>
              <w:left w:val="single" w:sz="4" w:space="0" w:color="auto"/>
              <w:bottom w:val="single" w:sz="4" w:space="0" w:color="auto"/>
              <w:right w:val="single" w:sz="4" w:space="0" w:color="auto"/>
            </w:tcBorders>
            <w:vAlign w:val="center"/>
          </w:tcPr>
          <w:p w14:paraId="432B65BC" w14:textId="77777777" w:rsidR="00B10384" w:rsidRPr="003852A6" w:rsidRDefault="00000000">
            <w:pPr>
              <w:spacing w:after="0" w:line="240" w:lineRule="auto"/>
              <w:jc w:val="center"/>
              <w:rPr>
                <w:rFonts w:ascii="微软雅黑" w:eastAsia="微软雅黑" w:hAnsi="微软雅黑" w:cs="微软雅黑" w:hint="eastAsia"/>
                <w:b/>
                <w:szCs w:val="21"/>
              </w:rPr>
            </w:pPr>
            <w:r w:rsidRPr="003852A6">
              <w:rPr>
                <w:rFonts w:ascii="微软雅黑" w:eastAsia="微软雅黑" w:hAnsi="微软雅黑" w:cs="微软雅黑" w:hint="eastAsia"/>
                <w:b/>
                <w:szCs w:val="21"/>
              </w:rPr>
              <w:t>评分设备</w:t>
            </w:r>
          </w:p>
        </w:tc>
      </w:tr>
      <w:tr w:rsidR="00B10384" w:rsidRPr="003852A6" w14:paraId="67E78FF0" w14:textId="77777777">
        <w:trPr>
          <w:trHeight w:val="1906"/>
          <w:jc w:val="center"/>
        </w:trPr>
        <w:tc>
          <w:tcPr>
            <w:tcW w:w="710" w:type="dxa"/>
            <w:tcBorders>
              <w:top w:val="single" w:sz="4" w:space="0" w:color="auto"/>
              <w:left w:val="single" w:sz="4" w:space="0" w:color="auto"/>
              <w:bottom w:val="single" w:sz="4" w:space="0" w:color="auto"/>
              <w:right w:val="single" w:sz="4" w:space="0" w:color="auto"/>
            </w:tcBorders>
            <w:vAlign w:val="center"/>
          </w:tcPr>
          <w:p w14:paraId="3266810B"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w:t>
            </w:r>
          </w:p>
        </w:tc>
        <w:tc>
          <w:tcPr>
            <w:tcW w:w="1104" w:type="dxa"/>
            <w:tcBorders>
              <w:top w:val="single" w:sz="4" w:space="0" w:color="auto"/>
              <w:left w:val="single" w:sz="4" w:space="0" w:color="auto"/>
              <w:right w:val="single" w:sz="4" w:space="0" w:color="auto"/>
            </w:tcBorders>
            <w:vAlign w:val="center"/>
          </w:tcPr>
          <w:p w14:paraId="217145C2"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资信商务及其他</w:t>
            </w:r>
          </w:p>
        </w:tc>
        <w:tc>
          <w:tcPr>
            <w:tcW w:w="5651" w:type="dxa"/>
            <w:tcBorders>
              <w:top w:val="single" w:sz="4" w:space="0" w:color="auto"/>
              <w:left w:val="single" w:sz="4" w:space="0" w:color="auto"/>
              <w:bottom w:val="single" w:sz="4" w:space="0" w:color="auto"/>
              <w:right w:val="single" w:sz="4" w:space="0" w:color="auto"/>
            </w:tcBorders>
            <w:vAlign w:val="center"/>
          </w:tcPr>
          <w:p w14:paraId="118DF740" w14:textId="77777777" w:rsidR="00B10384" w:rsidRPr="003852A6" w:rsidRDefault="00000000">
            <w:pPr>
              <w:pStyle w:val="affff2"/>
              <w:numPr>
                <w:ilvl w:val="3"/>
                <w:numId w:val="74"/>
              </w:numPr>
              <w:spacing w:after="0" w:line="240" w:lineRule="auto"/>
              <w:ind w:left="0" w:firstLineChars="0" w:firstLine="0"/>
              <w:rPr>
                <w:rFonts w:ascii="微软雅黑" w:eastAsia="微软雅黑" w:hAnsi="微软雅黑" w:cs="微软雅黑" w:hint="eastAsia"/>
              </w:rPr>
            </w:pPr>
            <w:r w:rsidRPr="003852A6">
              <w:rPr>
                <w:rFonts w:ascii="微软雅黑" w:eastAsia="微软雅黑" w:hAnsi="微软雅黑" w:cs="微软雅黑" w:hint="eastAsia"/>
              </w:rPr>
              <w:t>供应商2021年1月1日以来完成类似项目业绩的每一个项目得0.5分，总分为1.5分（提供竣工验收报告及合同复印件，完成时间以竣工验收报告为准）</w:t>
            </w:r>
          </w:p>
          <w:p w14:paraId="0E530894" w14:textId="77777777" w:rsidR="00B10384" w:rsidRPr="003852A6" w:rsidRDefault="00000000">
            <w:pPr>
              <w:pStyle w:val="affff2"/>
              <w:numPr>
                <w:ilvl w:val="3"/>
                <w:numId w:val="74"/>
              </w:numPr>
              <w:spacing w:after="0" w:line="240" w:lineRule="auto"/>
              <w:ind w:left="0" w:firstLineChars="0" w:firstLine="0"/>
              <w:rPr>
                <w:rFonts w:ascii="微软雅黑" w:eastAsia="微软雅黑" w:hAnsi="微软雅黑" w:cs="微软雅黑" w:hint="eastAsia"/>
              </w:rPr>
            </w:pPr>
            <w:r w:rsidRPr="003852A6">
              <w:rPr>
                <w:rFonts w:ascii="微软雅黑" w:eastAsia="微软雅黑" w:hAnsi="微软雅黑" w:cs="微软雅黑" w:hint="eastAsia"/>
                <w:bCs/>
              </w:rPr>
              <w:t>投标人具有有效的质量管理体系认证证书、环境管理体系认证证书、职业健康安全管理体系认证证书，每1个证书得1分，共3分；（证书复印件做在投标文件中）</w:t>
            </w:r>
          </w:p>
        </w:tc>
        <w:tc>
          <w:tcPr>
            <w:tcW w:w="744" w:type="dxa"/>
            <w:tcBorders>
              <w:top w:val="single" w:sz="4" w:space="0" w:color="auto"/>
              <w:left w:val="single" w:sz="4" w:space="0" w:color="auto"/>
              <w:bottom w:val="single" w:sz="4" w:space="0" w:color="auto"/>
              <w:right w:val="single" w:sz="4" w:space="0" w:color="auto"/>
            </w:tcBorders>
            <w:vAlign w:val="center"/>
          </w:tcPr>
          <w:p w14:paraId="227CBD54"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4.5</w:t>
            </w:r>
          </w:p>
        </w:tc>
        <w:tc>
          <w:tcPr>
            <w:tcW w:w="744" w:type="dxa"/>
            <w:tcBorders>
              <w:top w:val="single" w:sz="4" w:space="0" w:color="auto"/>
              <w:left w:val="single" w:sz="4" w:space="0" w:color="auto"/>
              <w:bottom w:val="single" w:sz="4" w:space="0" w:color="auto"/>
              <w:right w:val="single" w:sz="4" w:space="0" w:color="auto"/>
            </w:tcBorders>
            <w:vAlign w:val="center"/>
          </w:tcPr>
          <w:p w14:paraId="267815C3"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客观</w:t>
            </w:r>
          </w:p>
        </w:tc>
      </w:tr>
      <w:tr w:rsidR="00B10384" w:rsidRPr="003852A6" w14:paraId="2D763466" w14:textId="77777777">
        <w:trPr>
          <w:trHeight w:val="644"/>
          <w:jc w:val="center"/>
        </w:trPr>
        <w:tc>
          <w:tcPr>
            <w:tcW w:w="710" w:type="dxa"/>
            <w:tcBorders>
              <w:top w:val="single" w:sz="4" w:space="0" w:color="auto"/>
              <w:left w:val="single" w:sz="4" w:space="0" w:color="auto"/>
              <w:right w:val="single" w:sz="4" w:space="0" w:color="auto"/>
            </w:tcBorders>
            <w:vAlign w:val="center"/>
          </w:tcPr>
          <w:p w14:paraId="3989C992"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2</w:t>
            </w:r>
          </w:p>
        </w:tc>
        <w:tc>
          <w:tcPr>
            <w:tcW w:w="1104" w:type="dxa"/>
            <w:vMerge w:val="restart"/>
            <w:tcBorders>
              <w:top w:val="single" w:sz="4" w:space="0" w:color="auto"/>
              <w:left w:val="single" w:sz="4" w:space="0" w:color="auto"/>
              <w:right w:val="single" w:sz="4" w:space="0" w:color="auto"/>
            </w:tcBorders>
            <w:vAlign w:val="center"/>
          </w:tcPr>
          <w:p w14:paraId="7606C8A4"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技术分</w:t>
            </w:r>
          </w:p>
        </w:tc>
        <w:tc>
          <w:tcPr>
            <w:tcW w:w="5651" w:type="dxa"/>
            <w:tcBorders>
              <w:top w:val="single" w:sz="4" w:space="0" w:color="auto"/>
              <w:left w:val="single" w:sz="4" w:space="0" w:color="auto"/>
              <w:right w:val="single" w:sz="4" w:space="0" w:color="auto"/>
            </w:tcBorders>
            <w:vAlign w:val="center"/>
          </w:tcPr>
          <w:p w14:paraId="7D4C3D47"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根据投标单位的施工部署，是否与采购需求符合性或匹配度进行打分，评分范围（6，5，4，3，2，1分），不得供不得分。</w:t>
            </w:r>
          </w:p>
        </w:tc>
        <w:tc>
          <w:tcPr>
            <w:tcW w:w="744" w:type="dxa"/>
            <w:tcBorders>
              <w:top w:val="single" w:sz="4" w:space="0" w:color="auto"/>
              <w:left w:val="single" w:sz="4" w:space="0" w:color="auto"/>
              <w:right w:val="single" w:sz="4" w:space="0" w:color="auto"/>
            </w:tcBorders>
            <w:vAlign w:val="center"/>
          </w:tcPr>
          <w:p w14:paraId="70D7B6D0"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6</w:t>
            </w:r>
          </w:p>
        </w:tc>
        <w:tc>
          <w:tcPr>
            <w:tcW w:w="744" w:type="dxa"/>
            <w:tcBorders>
              <w:top w:val="single" w:sz="4" w:space="0" w:color="auto"/>
              <w:left w:val="single" w:sz="4" w:space="0" w:color="auto"/>
              <w:right w:val="single" w:sz="4" w:space="0" w:color="auto"/>
            </w:tcBorders>
            <w:vAlign w:val="center"/>
          </w:tcPr>
          <w:p w14:paraId="1E8D4AAB"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主观</w:t>
            </w:r>
          </w:p>
        </w:tc>
      </w:tr>
      <w:tr w:rsidR="00B10384" w:rsidRPr="003852A6" w14:paraId="3B1B91B7" w14:textId="77777777">
        <w:trPr>
          <w:trHeight w:val="590"/>
          <w:jc w:val="center"/>
        </w:trPr>
        <w:tc>
          <w:tcPr>
            <w:tcW w:w="710" w:type="dxa"/>
            <w:tcBorders>
              <w:top w:val="single" w:sz="4" w:space="0" w:color="auto"/>
              <w:left w:val="single" w:sz="4" w:space="0" w:color="auto"/>
              <w:bottom w:val="single" w:sz="4" w:space="0" w:color="auto"/>
              <w:right w:val="single" w:sz="4" w:space="0" w:color="auto"/>
            </w:tcBorders>
            <w:vAlign w:val="center"/>
          </w:tcPr>
          <w:p w14:paraId="2AC50253"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3</w:t>
            </w:r>
          </w:p>
        </w:tc>
        <w:tc>
          <w:tcPr>
            <w:tcW w:w="1104" w:type="dxa"/>
            <w:vMerge/>
            <w:tcBorders>
              <w:left w:val="single" w:sz="4" w:space="0" w:color="auto"/>
              <w:right w:val="single" w:sz="4" w:space="0" w:color="auto"/>
            </w:tcBorders>
            <w:vAlign w:val="center"/>
          </w:tcPr>
          <w:p w14:paraId="62F6F8C0" w14:textId="77777777" w:rsidR="00B10384" w:rsidRPr="003852A6" w:rsidRDefault="00B10384">
            <w:pPr>
              <w:spacing w:after="0" w:line="240" w:lineRule="auto"/>
              <w:rPr>
                <w:rFonts w:ascii="微软雅黑" w:eastAsia="微软雅黑" w:hAnsi="微软雅黑" w:cs="微软雅黑" w:hint="eastAsia"/>
                <w:szCs w:val="21"/>
              </w:rPr>
            </w:pPr>
          </w:p>
        </w:tc>
        <w:tc>
          <w:tcPr>
            <w:tcW w:w="5651" w:type="dxa"/>
            <w:tcBorders>
              <w:top w:val="single" w:sz="4" w:space="0" w:color="auto"/>
              <w:left w:val="single" w:sz="4" w:space="0" w:color="auto"/>
              <w:bottom w:val="single" w:sz="4" w:space="0" w:color="auto"/>
              <w:right w:val="single" w:sz="4" w:space="0" w:color="auto"/>
            </w:tcBorders>
            <w:vAlign w:val="center"/>
          </w:tcPr>
          <w:p w14:paraId="37B1CC58" w14:textId="77777777" w:rsidR="00B10384" w:rsidRPr="003852A6" w:rsidRDefault="00000000">
            <w:pPr>
              <w:spacing w:after="0" w:line="240" w:lineRule="auto"/>
              <w:rPr>
                <w:rFonts w:ascii="微软雅黑" w:eastAsia="微软雅黑" w:hAnsi="微软雅黑" w:cs="微软雅黑" w:hint="eastAsia"/>
                <w:bCs/>
                <w:szCs w:val="21"/>
              </w:rPr>
            </w:pPr>
            <w:r w:rsidRPr="003852A6">
              <w:rPr>
                <w:rFonts w:ascii="微软雅黑" w:eastAsia="微软雅黑" w:hAnsi="微软雅黑" w:cs="微软雅黑" w:hint="eastAsia"/>
                <w:szCs w:val="21"/>
              </w:rPr>
              <w:t>根据投标单位的施工总进度计划及保证措施、劳动力配备计划等情况，是否与采购需求符合性或匹配度进行打分，评分范围（6，5，4，3，2，1分），不得供不得分。</w:t>
            </w:r>
          </w:p>
        </w:tc>
        <w:tc>
          <w:tcPr>
            <w:tcW w:w="744" w:type="dxa"/>
            <w:tcBorders>
              <w:top w:val="single" w:sz="4" w:space="0" w:color="auto"/>
              <w:left w:val="single" w:sz="4" w:space="0" w:color="auto"/>
              <w:bottom w:val="single" w:sz="4" w:space="0" w:color="auto"/>
              <w:right w:val="single" w:sz="4" w:space="0" w:color="auto"/>
            </w:tcBorders>
            <w:vAlign w:val="center"/>
          </w:tcPr>
          <w:p w14:paraId="3AF929B4"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6</w:t>
            </w:r>
          </w:p>
        </w:tc>
        <w:tc>
          <w:tcPr>
            <w:tcW w:w="744" w:type="dxa"/>
            <w:tcBorders>
              <w:top w:val="single" w:sz="4" w:space="0" w:color="auto"/>
              <w:left w:val="single" w:sz="4" w:space="0" w:color="auto"/>
              <w:bottom w:val="single" w:sz="4" w:space="0" w:color="auto"/>
              <w:right w:val="single" w:sz="4" w:space="0" w:color="auto"/>
            </w:tcBorders>
            <w:vAlign w:val="center"/>
          </w:tcPr>
          <w:p w14:paraId="03C1C126"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主观</w:t>
            </w:r>
          </w:p>
        </w:tc>
      </w:tr>
      <w:tr w:rsidR="00B10384" w:rsidRPr="003852A6" w14:paraId="6577E118" w14:textId="77777777">
        <w:trPr>
          <w:trHeight w:val="454"/>
          <w:jc w:val="center"/>
        </w:trPr>
        <w:tc>
          <w:tcPr>
            <w:tcW w:w="710" w:type="dxa"/>
            <w:tcBorders>
              <w:top w:val="single" w:sz="4" w:space="0" w:color="auto"/>
              <w:left w:val="single" w:sz="4" w:space="0" w:color="auto"/>
              <w:bottom w:val="single" w:sz="4" w:space="0" w:color="auto"/>
              <w:right w:val="single" w:sz="4" w:space="0" w:color="auto"/>
            </w:tcBorders>
            <w:vAlign w:val="center"/>
          </w:tcPr>
          <w:p w14:paraId="2BB1FB30"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4</w:t>
            </w:r>
          </w:p>
        </w:tc>
        <w:tc>
          <w:tcPr>
            <w:tcW w:w="1104" w:type="dxa"/>
            <w:vMerge/>
            <w:tcBorders>
              <w:left w:val="single" w:sz="4" w:space="0" w:color="auto"/>
              <w:right w:val="single" w:sz="4" w:space="0" w:color="auto"/>
            </w:tcBorders>
            <w:vAlign w:val="center"/>
          </w:tcPr>
          <w:p w14:paraId="65FE34E1" w14:textId="77777777" w:rsidR="00B10384" w:rsidRPr="003852A6" w:rsidRDefault="00B10384">
            <w:pPr>
              <w:spacing w:after="0" w:line="240" w:lineRule="auto"/>
              <w:rPr>
                <w:rFonts w:ascii="微软雅黑" w:eastAsia="微软雅黑" w:hAnsi="微软雅黑" w:cs="微软雅黑" w:hint="eastAsia"/>
                <w:szCs w:val="21"/>
              </w:rPr>
            </w:pPr>
          </w:p>
        </w:tc>
        <w:tc>
          <w:tcPr>
            <w:tcW w:w="5651" w:type="dxa"/>
            <w:tcBorders>
              <w:top w:val="single" w:sz="4" w:space="0" w:color="auto"/>
              <w:left w:val="single" w:sz="4" w:space="0" w:color="auto"/>
              <w:bottom w:val="single" w:sz="4" w:space="0" w:color="auto"/>
              <w:right w:val="single" w:sz="4" w:space="0" w:color="auto"/>
            </w:tcBorders>
            <w:vAlign w:val="center"/>
          </w:tcPr>
          <w:p w14:paraId="643F90C6"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根据投标单位的现场投入主要机械设备及检测仪器情况，是否与采购需求符合性或匹配度进行打分，评分范围（4，3，2，1分），不得供不得分。</w:t>
            </w:r>
          </w:p>
        </w:tc>
        <w:tc>
          <w:tcPr>
            <w:tcW w:w="744" w:type="dxa"/>
            <w:tcBorders>
              <w:top w:val="single" w:sz="4" w:space="0" w:color="auto"/>
              <w:left w:val="single" w:sz="4" w:space="0" w:color="auto"/>
              <w:bottom w:val="single" w:sz="4" w:space="0" w:color="auto"/>
              <w:right w:val="single" w:sz="4" w:space="0" w:color="auto"/>
            </w:tcBorders>
            <w:vAlign w:val="center"/>
          </w:tcPr>
          <w:p w14:paraId="75A1F17D"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4</w:t>
            </w:r>
          </w:p>
        </w:tc>
        <w:tc>
          <w:tcPr>
            <w:tcW w:w="744" w:type="dxa"/>
            <w:tcBorders>
              <w:top w:val="single" w:sz="4" w:space="0" w:color="auto"/>
              <w:left w:val="single" w:sz="4" w:space="0" w:color="auto"/>
              <w:bottom w:val="single" w:sz="4" w:space="0" w:color="auto"/>
              <w:right w:val="single" w:sz="4" w:space="0" w:color="auto"/>
            </w:tcBorders>
            <w:vAlign w:val="center"/>
          </w:tcPr>
          <w:p w14:paraId="60BA4863"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主观</w:t>
            </w:r>
          </w:p>
        </w:tc>
      </w:tr>
      <w:tr w:rsidR="00B10384" w:rsidRPr="003852A6" w14:paraId="57F18E84" w14:textId="77777777">
        <w:trPr>
          <w:trHeight w:val="454"/>
          <w:jc w:val="center"/>
        </w:trPr>
        <w:tc>
          <w:tcPr>
            <w:tcW w:w="710" w:type="dxa"/>
            <w:tcBorders>
              <w:top w:val="single" w:sz="4" w:space="0" w:color="auto"/>
              <w:left w:val="single" w:sz="4" w:space="0" w:color="auto"/>
              <w:bottom w:val="single" w:sz="4" w:space="0" w:color="auto"/>
              <w:right w:val="single" w:sz="4" w:space="0" w:color="auto"/>
            </w:tcBorders>
            <w:vAlign w:val="center"/>
          </w:tcPr>
          <w:p w14:paraId="43033B79"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5</w:t>
            </w:r>
          </w:p>
        </w:tc>
        <w:tc>
          <w:tcPr>
            <w:tcW w:w="1104" w:type="dxa"/>
            <w:vMerge/>
            <w:tcBorders>
              <w:left w:val="single" w:sz="4" w:space="0" w:color="auto"/>
              <w:right w:val="single" w:sz="4" w:space="0" w:color="auto"/>
            </w:tcBorders>
            <w:vAlign w:val="center"/>
          </w:tcPr>
          <w:p w14:paraId="6E0D5E0E" w14:textId="77777777" w:rsidR="00B10384" w:rsidRPr="003852A6" w:rsidRDefault="00B10384">
            <w:pPr>
              <w:spacing w:after="0" w:line="240" w:lineRule="auto"/>
              <w:rPr>
                <w:rFonts w:ascii="微软雅黑" w:eastAsia="微软雅黑" w:hAnsi="微软雅黑" w:cs="微软雅黑" w:hint="eastAsia"/>
                <w:szCs w:val="21"/>
              </w:rPr>
            </w:pPr>
          </w:p>
        </w:tc>
        <w:tc>
          <w:tcPr>
            <w:tcW w:w="5651" w:type="dxa"/>
            <w:tcBorders>
              <w:top w:val="single" w:sz="4" w:space="0" w:color="auto"/>
              <w:left w:val="single" w:sz="4" w:space="0" w:color="auto"/>
              <w:bottom w:val="single" w:sz="4" w:space="0" w:color="auto"/>
              <w:right w:val="single" w:sz="4" w:space="0" w:color="auto"/>
            </w:tcBorders>
            <w:vAlign w:val="center"/>
          </w:tcPr>
          <w:p w14:paraId="11DE3BC5"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根据投标单位提供的主要材料、品牌系列型号、构配件等综合情况，是否与采购需求符合性或匹配度进行打分，评分范围（8、7、6、5、4分）不得供不得分。</w:t>
            </w:r>
          </w:p>
        </w:tc>
        <w:tc>
          <w:tcPr>
            <w:tcW w:w="744" w:type="dxa"/>
            <w:tcBorders>
              <w:top w:val="single" w:sz="4" w:space="0" w:color="auto"/>
              <w:left w:val="single" w:sz="4" w:space="0" w:color="auto"/>
              <w:bottom w:val="single" w:sz="4" w:space="0" w:color="auto"/>
              <w:right w:val="single" w:sz="4" w:space="0" w:color="auto"/>
            </w:tcBorders>
            <w:vAlign w:val="center"/>
          </w:tcPr>
          <w:p w14:paraId="15A7B1A3"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8</w:t>
            </w:r>
          </w:p>
        </w:tc>
        <w:tc>
          <w:tcPr>
            <w:tcW w:w="744" w:type="dxa"/>
            <w:tcBorders>
              <w:top w:val="single" w:sz="4" w:space="0" w:color="auto"/>
              <w:left w:val="single" w:sz="4" w:space="0" w:color="auto"/>
              <w:bottom w:val="single" w:sz="4" w:space="0" w:color="auto"/>
              <w:right w:val="single" w:sz="4" w:space="0" w:color="auto"/>
            </w:tcBorders>
            <w:vAlign w:val="center"/>
          </w:tcPr>
          <w:p w14:paraId="5D566F1D"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主观</w:t>
            </w:r>
          </w:p>
        </w:tc>
      </w:tr>
      <w:tr w:rsidR="00B10384" w:rsidRPr="003852A6" w14:paraId="718AA176" w14:textId="77777777">
        <w:trPr>
          <w:trHeight w:val="454"/>
          <w:jc w:val="center"/>
        </w:trPr>
        <w:tc>
          <w:tcPr>
            <w:tcW w:w="710" w:type="dxa"/>
            <w:tcBorders>
              <w:top w:val="single" w:sz="4" w:space="0" w:color="auto"/>
              <w:left w:val="single" w:sz="4" w:space="0" w:color="auto"/>
              <w:bottom w:val="single" w:sz="4" w:space="0" w:color="auto"/>
              <w:right w:val="single" w:sz="4" w:space="0" w:color="auto"/>
            </w:tcBorders>
            <w:vAlign w:val="center"/>
          </w:tcPr>
          <w:p w14:paraId="68F535C4"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6</w:t>
            </w:r>
          </w:p>
        </w:tc>
        <w:tc>
          <w:tcPr>
            <w:tcW w:w="1104" w:type="dxa"/>
            <w:vMerge/>
            <w:tcBorders>
              <w:left w:val="single" w:sz="4" w:space="0" w:color="auto"/>
              <w:right w:val="single" w:sz="4" w:space="0" w:color="auto"/>
            </w:tcBorders>
            <w:vAlign w:val="center"/>
          </w:tcPr>
          <w:p w14:paraId="221C9BE9" w14:textId="77777777" w:rsidR="00B10384" w:rsidRPr="003852A6" w:rsidRDefault="00B10384">
            <w:pPr>
              <w:spacing w:after="0" w:line="240" w:lineRule="auto"/>
              <w:rPr>
                <w:rFonts w:ascii="微软雅黑" w:eastAsia="微软雅黑" w:hAnsi="微软雅黑" w:cs="微软雅黑" w:hint="eastAsia"/>
                <w:szCs w:val="21"/>
              </w:rPr>
            </w:pPr>
          </w:p>
        </w:tc>
        <w:tc>
          <w:tcPr>
            <w:tcW w:w="5651" w:type="dxa"/>
            <w:tcBorders>
              <w:top w:val="single" w:sz="4" w:space="0" w:color="auto"/>
              <w:left w:val="single" w:sz="4" w:space="0" w:color="auto"/>
              <w:bottom w:val="single" w:sz="4" w:space="0" w:color="auto"/>
              <w:right w:val="single" w:sz="4" w:space="0" w:color="auto"/>
            </w:tcBorders>
            <w:vAlign w:val="center"/>
          </w:tcPr>
          <w:p w14:paraId="3E960F37"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根据投标单位提供的主要分项施工方法及技术措施，是否与采购需求符合性或匹配度进行打分，评分范围（5，4，3，2分），不得供不得分。</w:t>
            </w:r>
          </w:p>
        </w:tc>
        <w:tc>
          <w:tcPr>
            <w:tcW w:w="744" w:type="dxa"/>
            <w:tcBorders>
              <w:top w:val="single" w:sz="4" w:space="0" w:color="auto"/>
              <w:left w:val="single" w:sz="4" w:space="0" w:color="auto"/>
              <w:bottom w:val="single" w:sz="4" w:space="0" w:color="auto"/>
              <w:right w:val="single" w:sz="4" w:space="0" w:color="auto"/>
            </w:tcBorders>
            <w:vAlign w:val="center"/>
          </w:tcPr>
          <w:p w14:paraId="1DD27518"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5</w:t>
            </w:r>
          </w:p>
        </w:tc>
        <w:tc>
          <w:tcPr>
            <w:tcW w:w="744" w:type="dxa"/>
            <w:tcBorders>
              <w:top w:val="single" w:sz="4" w:space="0" w:color="auto"/>
              <w:left w:val="single" w:sz="4" w:space="0" w:color="auto"/>
              <w:bottom w:val="single" w:sz="4" w:space="0" w:color="auto"/>
              <w:right w:val="single" w:sz="4" w:space="0" w:color="auto"/>
            </w:tcBorders>
            <w:vAlign w:val="center"/>
          </w:tcPr>
          <w:p w14:paraId="2DE2D178"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主观</w:t>
            </w:r>
          </w:p>
        </w:tc>
      </w:tr>
      <w:tr w:rsidR="00B10384" w:rsidRPr="003852A6" w14:paraId="7CE8F010" w14:textId="77777777">
        <w:trPr>
          <w:trHeight w:val="454"/>
          <w:jc w:val="center"/>
        </w:trPr>
        <w:tc>
          <w:tcPr>
            <w:tcW w:w="710" w:type="dxa"/>
            <w:tcBorders>
              <w:top w:val="single" w:sz="4" w:space="0" w:color="auto"/>
              <w:left w:val="single" w:sz="4" w:space="0" w:color="auto"/>
              <w:bottom w:val="single" w:sz="4" w:space="0" w:color="auto"/>
              <w:right w:val="single" w:sz="4" w:space="0" w:color="auto"/>
            </w:tcBorders>
            <w:vAlign w:val="center"/>
          </w:tcPr>
          <w:p w14:paraId="6E6126E6"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7</w:t>
            </w:r>
          </w:p>
        </w:tc>
        <w:tc>
          <w:tcPr>
            <w:tcW w:w="1104" w:type="dxa"/>
            <w:vMerge/>
            <w:tcBorders>
              <w:left w:val="single" w:sz="4" w:space="0" w:color="auto"/>
              <w:right w:val="single" w:sz="4" w:space="0" w:color="auto"/>
            </w:tcBorders>
            <w:vAlign w:val="center"/>
          </w:tcPr>
          <w:p w14:paraId="201E2949" w14:textId="77777777" w:rsidR="00B10384" w:rsidRPr="003852A6" w:rsidRDefault="00B10384">
            <w:pPr>
              <w:spacing w:after="0" w:line="240" w:lineRule="auto"/>
              <w:rPr>
                <w:rFonts w:ascii="微软雅黑" w:eastAsia="微软雅黑" w:hAnsi="微软雅黑" w:cs="微软雅黑" w:hint="eastAsia"/>
                <w:szCs w:val="21"/>
              </w:rPr>
            </w:pPr>
          </w:p>
        </w:tc>
        <w:tc>
          <w:tcPr>
            <w:tcW w:w="5651" w:type="dxa"/>
            <w:tcBorders>
              <w:top w:val="single" w:sz="4" w:space="0" w:color="auto"/>
              <w:left w:val="single" w:sz="4" w:space="0" w:color="auto"/>
              <w:bottom w:val="single" w:sz="4" w:space="0" w:color="auto"/>
              <w:right w:val="single" w:sz="4" w:space="0" w:color="auto"/>
            </w:tcBorders>
            <w:vAlign w:val="center"/>
          </w:tcPr>
          <w:p w14:paraId="4022A65E"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根据投标单位的安全保证体系及安全文明施工措施要点，是否与采购需求符合性或匹配度进行打分，评分范围（4，3，2，1分），不得供不得分。</w:t>
            </w:r>
          </w:p>
        </w:tc>
        <w:tc>
          <w:tcPr>
            <w:tcW w:w="744" w:type="dxa"/>
            <w:tcBorders>
              <w:top w:val="single" w:sz="4" w:space="0" w:color="auto"/>
              <w:left w:val="single" w:sz="4" w:space="0" w:color="auto"/>
              <w:bottom w:val="single" w:sz="4" w:space="0" w:color="auto"/>
              <w:right w:val="single" w:sz="4" w:space="0" w:color="auto"/>
            </w:tcBorders>
            <w:vAlign w:val="center"/>
          </w:tcPr>
          <w:p w14:paraId="0C553D9E"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4</w:t>
            </w:r>
          </w:p>
        </w:tc>
        <w:tc>
          <w:tcPr>
            <w:tcW w:w="744" w:type="dxa"/>
            <w:tcBorders>
              <w:top w:val="single" w:sz="4" w:space="0" w:color="auto"/>
              <w:left w:val="single" w:sz="4" w:space="0" w:color="auto"/>
              <w:bottom w:val="single" w:sz="4" w:space="0" w:color="auto"/>
              <w:right w:val="single" w:sz="4" w:space="0" w:color="auto"/>
            </w:tcBorders>
            <w:vAlign w:val="center"/>
          </w:tcPr>
          <w:p w14:paraId="3D29853B"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主观</w:t>
            </w:r>
          </w:p>
        </w:tc>
      </w:tr>
      <w:tr w:rsidR="00B10384" w:rsidRPr="003852A6" w14:paraId="58B992EB" w14:textId="77777777">
        <w:trPr>
          <w:trHeight w:val="922"/>
          <w:jc w:val="center"/>
        </w:trPr>
        <w:tc>
          <w:tcPr>
            <w:tcW w:w="710" w:type="dxa"/>
            <w:tcBorders>
              <w:top w:val="single" w:sz="4" w:space="0" w:color="auto"/>
              <w:left w:val="single" w:sz="4" w:space="0" w:color="auto"/>
              <w:bottom w:val="single" w:sz="4" w:space="0" w:color="auto"/>
              <w:right w:val="single" w:sz="4" w:space="0" w:color="auto"/>
            </w:tcBorders>
            <w:vAlign w:val="center"/>
          </w:tcPr>
          <w:p w14:paraId="0F4E8888"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8</w:t>
            </w:r>
          </w:p>
        </w:tc>
        <w:tc>
          <w:tcPr>
            <w:tcW w:w="1104" w:type="dxa"/>
            <w:vMerge/>
            <w:tcBorders>
              <w:left w:val="single" w:sz="4" w:space="0" w:color="auto"/>
              <w:right w:val="single" w:sz="4" w:space="0" w:color="auto"/>
            </w:tcBorders>
            <w:vAlign w:val="center"/>
          </w:tcPr>
          <w:p w14:paraId="52D8807A" w14:textId="77777777" w:rsidR="00B10384" w:rsidRPr="003852A6" w:rsidRDefault="00B10384">
            <w:pPr>
              <w:spacing w:after="0" w:line="240" w:lineRule="auto"/>
              <w:rPr>
                <w:rFonts w:ascii="微软雅黑" w:eastAsia="微软雅黑" w:hAnsi="微软雅黑" w:cs="微软雅黑" w:hint="eastAsia"/>
                <w:szCs w:val="21"/>
              </w:rPr>
            </w:pPr>
          </w:p>
        </w:tc>
        <w:tc>
          <w:tcPr>
            <w:tcW w:w="5651" w:type="dxa"/>
            <w:tcBorders>
              <w:top w:val="single" w:sz="4" w:space="0" w:color="auto"/>
              <w:left w:val="single" w:sz="4" w:space="0" w:color="auto"/>
              <w:bottom w:val="single" w:sz="4" w:space="0" w:color="auto"/>
              <w:right w:val="single" w:sz="4" w:space="0" w:color="auto"/>
            </w:tcBorders>
            <w:vAlign w:val="center"/>
          </w:tcPr>
          <w:p w14:paraId="56C5B591"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根据投标单位提供的防尘防治措施专项方案（针对天气（风力）、作业环境、材料和建筑垃圾堆放、运输等），是否与采购需求符合性或匹配度进行打分，评分范围（5，4，3，2分），不得供不得分。</w:t>
            </w:r>
          </w:p>
        </w:tc>
        <w:tc>
          <w:tcPr>
            <w:tcW w:w="744" w:type="dxa"/>
            <w:tcBorders>
              <w:top w:val="single" w:sz="4" w:space="0" w:color="auto"/>
              <w:left w:val="single" w:sz="4" w:space="0" w:color="auto"/>
              <w:bottom w:val="single" w:sz="4" w:space="0" w:color="auto"/>
              <w:right w:val="single" w:sz="4" w:space="0" w:color="auto"/>
            </w:tcBorders>
            <w:vAlign w:val="center"/>
          </w:tcPr>
          <w:p w14:paraId="79D34F11"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5</w:t>
            </w:r>
          </w:p>
        </w:tc>
        <w:tc>
          <w:tcPr>
            <w:tcW w:w="744" w:type="dxa"/>
            <w:tcBorders>
              <w:top w:val="single" w:sz="4" w:space="0" w:color="auto"/>
              <w:left w:val="single" w:sz="4" w:space="0" w:color="auto"/>
              <w:bottom w:val="single" w:sz="4" w:space="0" w:color="auto"/>
              <w:right w:val="single" w:sz="4" w:space="0" w:color="auto"/>
            </w:tcBorders>
            <w:vAlign w:val="center"/>
          </w:tcPr>
          <w:p w14:paraId="3A8D45BF"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主观</w:t>
            </w:r>
          </w:p>
        </w:tc>
      </w:tr>
      <w:tr w:rsidR="00B10384" w:rsidRPr="003852A6" w14:paraId="63C9B9D3" w14:textId="77777777">
        <w:trPr>
          <w:trHeight w:val="528"/>
          <w:jc w:val="center"/>
        </w:trPr>
        <w:tc>
          <w:tcPr>
            <w:tcW w:w="710" w:type="dxa"/>
            <w:tcBorders>
              <w:top w:val="single" w:sz="4" w:space="0" w:color="auto"/>
              <w:left w:val="single" w:sz="4" w:space="0" w:color="auto"/>
              <w:bottom w:val="single" w:sz="4" w:space="0" w:color="auto"/>
              <w:right w:val="single" w:sz="4" w:space="0" w:color="auto"/>
            </w:tcBorders>
            <w:vAlign w:val="center"/>
          </w:tcPr>
          <w:p w14:paraId="624615BD"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9</w:t>
            </w:r>
          </w:p>
        </w:tc>
        <w:tc>
          <w:tcPr>
            <w:tcW w:w="1104" w:type="dxa"/>
            <w:vMerge/>
            <w:tcBorders>
              <w:left w:val="single" w:sz="4" w:space="0" w:color="auto"/>
              <w:right w:val="single" w:sz="4" w:space="0" w:color="auto"/>
            </w:tcBorders>
            <w:vAlign w:val="center"/>
          </w:tcPr>
          <w:p w14:paraId="35BCE1BB" w14:textId="77777777" w:rsidR="00B10384" w:rsidRPr="003852A6" w:rsidRDefault="00B10384">
            <w:pPr>
              <w:spacing w:after="0" w:line="240" w:lineRule="auto"/>
              <w:rPr>
                <w:rFonts w:ascii="微软雅黑" w:eastAsia="微软雅黑" w:hAnsi="微软雅黑" w:cs="微软雅黑" w:hint="eastAsia"/>
                <w:szCs w:val="21"/>
              </w:rPr>
            </w:pPr>
          </w:p>
        </w:tc>
        <w:tc>
          <w:tcPr>
            <w:tcW w:w="5651" w:type="dxa"/>
            <w:tcBorders>
              <w:top w:val="single" w:sz="4" w:space="0" w:color="auto"/>
              <w:left w:val="single" w:sz="4" w:space="0" w:color="auto"/>
              <w:bottom w:val="single" w:sz="4" w:space="0" w:color="auto"/>
              <w:right w:val="single" w:sz="4" w:space="0" w:color="auto"/>
            </w:tcBorders>
            <w:vAlign w:val="center"/>
          </w:tcPr>
          <w:p w14:paraId="2A2C9641"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根据投标单位提供安全文明施工专项方案，是否与采购需求符合性或匹配度进行打分，评分范围（5，4，3，2分），不得供不得分。</w:t>
            </w:r>
          </w:p>
        </w:tc>
        <w:tc>
          <w:tcPr>
            <w:tcW w:w="744" w:type="dxa"/>
            <w:tcBorders>
              <w:top w:val="single" w:sz="4" w:space="0" w:color="auto"/>
              <w:left w:val="single" w:sz="4" w:space="0" w:color="auto"/>
              <w:bottom w:val="single" w:sz="4" w:space="0" w:color="auto"/>
              <w:right w:val="single" w:sz="4" w:space="0" w:color="auto"/>
            </w:tcBorders>
            <w:vAlign w:val="center"/>
          </w:tcPr>
          <w:p w14:paraId="0B8D14DB"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5</w:t>
            </w:r>
          </w:p>
        </w:tc>
        <w:tc>
          <w:tcPr>
            <w:tcW w:w="744" w:type="dxa"/>
            <w:tcBorders>
              <w:top w:val="single" w:sz="4" w:space="0" w:color="auto"/>
              <w:left w:val="single" w:sz="4" w:space="0" w:color="auto"/>
              <w:bottom w:val="single" w:sz="4" w:space="0" w:color="auto"/>
              <w:right w:val="single" w:sz="4" w:space="0" w:color="auto"/>
            </w:tcBorders>
            <w:vAlign w:val="center"/>
          </w:tcPr>
          <w:p w14:paraId="3E65D5D9"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主观</w:t>
            </w:r>
          </w:p>
        </w:tc>
      </w:tr>
      <w:tr w:rsidR="00B10384" w:rsidRPr="003852A6" w14:paraId="7A4ED3DD" w14:textId="77777777">
        <w:trPr>
          <w:trHeight w:val="557"/>
          <w:jc w:val="center"/>
        </w:trPr>
        <w:tc>
          <w:tcPr>
            <w:tcW w:w="710" w:type="dxa"/>
            <w:tcBorders>
              <w:top w:val="single" w:sz="4" w:space="0" w:color="auto"/>
              <w:left w:val="single" w:sz="4" w:space="0" w:color="auto"/>
              <w:bottom w:val="single" w:sz="4" w:space="0" w:color="auto"/>
              <w:right w:val="single" w:sz="4" w:space="0" w:color="auto"/>
            </w:tcBorders>
            <w:vAlign w:val="center"/>
          </w:tcPr>
          <w:p w14:paraId="4CEAC53E"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10</w:t>
            </w:r>
          </w:p>
        </w:tc>
        <w:tc>
          <w:tcPr>
            <w:tcW w:w="1104" w:type="dxa"/>
            <w:vMerge/>
            <w:tcBorders>
              <w:left w:val="single" w:sz="4" w:space="0" w:color="auto"/>
              <w:right w:val="single" w:sz="4" w:space="0" w:color="auto"/>
            </w:tcBorders>
            <w:vAlign w:val="center"/>
          </w:tcPr>
          <w:p w14:paraId="659DC372" w14:textId="77777777" w:rsidR="00B10384" w:rsidRPr="003852A6" w:rsidRDefault="00B10384">
            <w:pPr>
              <w:spacing w:after="0" w:line="240" w:lineRule="auto"/>
              <w:rPr>
                <w:rFonts w:ascii="微软雅黑" w:eastAsia="微软雅黑" w:hAnsi="微软雅黑" w:cs="微软雅黑" w:hint="eastAsia"/>
                <w:szCs w:val="21"/>
              </w:rPr>
            </w:pPr>
          </w:p>
        </w:tc>
        <w:tc>
          <w:tcPr>
            <w:tcW w:w="5651" w:type="dxa"/>
            <w:tcBorders>
              <w:top w:val="single" w:sz="4" w:space="0" w:color="auto"/>
              <w:left w:val="single" w:sz="4" w:space="0" w:color="auto"/>
              <w:bottom w:val="single" w:sz="4" w:space="0" w:color="auto"/>
              <w:right w:val="single" w:sz="4" w:space="0" w:color="auto"/>
            </w:tcBorders>
            <w:vAlign w:val="center"/>
          </w:tcPr>
          <w:p w14:paraId="705FEA24"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根据投标单位的质量保证体系及控制要点等情况，是否与采购需求符合性或匹配度进行打分，评分范围（5，4，3，2</w:t>
            </w:r>
            <w:r w:rsidRPr="003852A6">
              <w:rPr>
                <w:rFonts w:ascii="微软雅黑" w:eastAsia="微软雅黑" w:hAnsi="微软雅黑" w:cs="微软雅黑" w:hint="eastAsia"/>
                <w:szCs w:val="21"/>
              </w:rPr>
              <w:lastRenderedPageBreak/>
              <w:t>分），不得供不得分。</w:t>
            </w:r>
          </w:p>
        </w:tc>
        <w:tc>
          <w:tcPr>
            <w:tcW w:w="744" w:type="dxa"/>
            <w:tcBorders>
              <w:top w:val="single" w:sz="4" w:space="0" w:color="auto"/>
              <w:left w:val="single" w:sz="4" w:space="0" w:color="auto"/>
              <w:bottom w:val="single" w:sz="4" w:space="0" w:color="auto"/>
              <w:right w:val="single" w:sz="4" w:space="0" w:color="auto"/>
            </w:tcBorders>
            <w:vAlign w:val="center"/>
          </w:tcPr>
          <w:p w14:paraId="2AA65F57"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5</w:t>
            </w:r>
          </w:p>
        </w:tc>
        <w:tc>
          <w:tcPr>
            <w:tcW w:w="744" w:type="dxa"/>
            <w:tcBorders>
              <w:top w:val="single" w:sz="4" w:space="0" w:color="auto"/>
              <w:left w:val="single" w:sz="4" w:space="0" w:color="auto"/>
              <w:bottom w:val="single" w:sz="4" w:space="0" w:color="auto"/>
              <w:right w:val="single" w:sz="4" w:space="0" w:color="auto"/>
            </w:tcBorders>
            <w:vAlign w:val="center"/>
          </w:tcPr>
          <w:p w14:paraId="4BA4549C"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主观</w:t>
            </w:r>
          </w:p>
        </w:tc>
      </w:tr>
      <w:tr w:rsidR="00B10384" w:rsidRPr="003852A6" w14:paraId="5FA4AA35" w14:textId="77777777">
        <w:trPr>
          <w:trHeight w:val="557"/>
          <w:jc w:val="center"/>
        </w:trPr>
        <w:tc>
          <w:tcPr>
            <w:tcW w:w="710" w:type="dxa"/>
            <w:tcBorders>
              <w:top w:val="single" w:sz="4" w:space="0" w:color="auto"/>
              <w:left w:val="single" w:sz="4" w:space="0" w:color="auto"/>
              <w:bottom w:val="single" w:sz="4" w:space="0" w:color="auto"/>
              <w:right w:val="single" w:sz="4" w:space="0" w:color="auto"/>
            </w:tcBorders>
            <w:vAlign w:val="center"/>
          </w:tcPr>
          <w:p w14:paraId="3D22B468"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11</w:t>
            </w:r>
          </w:p>
        </w:tc>
        <w:tc>
          <w:tcPr>
            <w:tcW w:w="1104" w:type="dxa"/>
            <w:vMerge/>
            <w:tcBorders>
              <w:left w:val="single" w:sz="4" w:space="0" w:color="auto"/>
              <w:right w:val="single" w:sz="4" w:space="0" w:color="auto"/>
            </w:tcBorders>
            <w:vAlign w:val="center"/>
          </w:tcPr>
          <w:p w14:paraId="776FBBA4" w14:textId="77777777" w:rsidR="00B10384" w:rsidRPr="003852A6" w:rsidRDefault="00B10384">
            <w:pPr>
              <w:spacing w:after="0" w:line="240" w:lineRule="auto"/>
              <w:rPr>
                <w:rFonts w:ascii="微软雅黑" w:eastAsia="微软雅黑" w:hAnsi="微软雅黑" w:cs="微软雅黑" w:hint="eastAsia"/>
                <w:szCs w:val="21"/>
              </w:rPr>
            </w:pPr>
          </w:p>
        </w:tc>
        <w:tc>
          <w:tcPr>
            <w:tcW w:w="5651" w:type="dxa"/>
            <w:tcBorders>
              <w:top w:val="single" w:sz="4" w:space="0" w:color="auto"/>
              <w:left w:val="single" w:sz="4" w:space="0" w:color="auto"/>
              <w:bottom w:val="single" w:sz="4" w:space="0" w:color="auto"/>
              <w:right w:val="single" w:sz="4" w:space="0" w:color="auto"/>
            </w:tcBorders>
            <w:vAlign w:val="center"/>
          </w:tcPr>
          <w:p w14:paraId="147E75D2"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维护方案：根据投标单位提供的维护方案，包括完整性、合理性、科学性、可行性等，是否与采购需求符合性或匹配度进行打分，评分范围（4，3，2，1分），不得供不得分。 </w:t>
            </w:r>
          </w:p>
        </w:tc>
        <w:tc>
          <w:tcPr>
            <w:tcW w:w="744" w:type="dxa"/>
            <w:tcBorders>
              <w:top w:val="single" w:sz="4" w:space="0" w:color="auto"/>
              <w:left w:val="single" w:sz="4" w:space="0" w:color="auto"/>
              <w:bottom w:val="single" w:sz="4" w:space="0" w:color="auto"/>
              <w:right w:val="single" w:sz="4" w:space="0" w:color="auto"/>
            </w:tcBorders>
            <w:vAlign w:val="center"/>
          </w:tcPr>
          <w:p w14:paraId="527ABADA"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4</w:t>
            </w:r>
          </w:p>
        </w:tc>
        <w:tc>
          <w:tcPr>
            <w:tcW w:w="744" w:type="dxa"/>
            <w:tcBorders>
              <w:top w:val="single" w:sz="4" w:space="0" w:color="auto"/>
              <w:left w:val="single" w:sz="4" w:space="0" w:color="auto"/>
              <w:bottom w:val="single" w:sz="4" w:space="0" w:color="auto"/>
              <w:right w:val="single" w:sz="4" w:space="0" w:color="auto"/>
            </w:tcBorders>
            <w:vAlign w:val="center"/>
          </w:tcPr>
          <w:p w14:paraId="495F1490"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主观</w:t>
            </w:r>
          </w:p>
        </w:tc>
      </w:tr>
      <w:tr w:rsidR="00B10384" w:rsidRPr="003852A6" w14:paraId="7F538DAE" w14:textId="77777777">
        <w:trPr>
          <w:trHeight w:val="1077"/>
          <w:jc w:val="center"/>
        </w:trPr>
        <w:tc>
          <w:tcPr>
            <w:tcW w:w="710" w:type="dxa"/>
            <w:tcBorders>
              <w:top w:val="single" w:sz="4" w:space="0" w:color="auto"/>
              <w:left w:val="single" w:sz="4" w:space="0" w:color="auto"/>
              <w:bottom w:val="single" w:sz="4" w:space="0" w:color="auto"/>
              <w:right w:val="single" w:sz="4" w:space="0" w:color="auto"/>
            </w:tcBorders>
            <w:vAlign w:val="center"/>
          </w:tcPr>
          <w:p w14:paraId="4B22A18C"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12</w:t>
            </w:r>
          </w:p>
        </w:tc>
        <w:tc>
          <w:tcPr>
            <w:tcW w:w="1104" w:type="dxa"/>
            <w:vMerge/>
            <w:tcBorders>
              <w:left w:val="single" w:sz="4" w:space="0" w:color="auto"/>
              <w:right w:val="single" w:sz="4" w:space="0" w:color="auto"/>
            </w:tcBorders>
            <w:vAlign w:val="center"/>
          </w:tcPr>
          <w:p w14:paraId="0A9C6017" w14:textId="77777777" w:rsidR="00B10384" w:rsidRPr="003852A6" w:rsidRDefault="00B10384">
            <w:pPr>
              <w:spacing w:after="0" w:line="240" w:lineRule="auto"/>
              <w:rPr>
                <w:rFonts w:ascii="微软雅黑" w:eastAsia="微软雅黑" w:hAnsi="微软雅黑" w:cs="微软雅黑" w:hint="eastAsia"/>
                <w:szCs w:val="21"/>
              </w:rPr>
            </w:pPr>
          </w:p>
        </w:tc>
        <w:tc>
          <w:tcPr>
            <w:tcW w:w="5651" w:type="dxa"/>
            <w:tcBorders>
              <w:top w:val="single" w:sz="4" w:space="0" w:color="auto"/>
              <w:left w:val="single" w:sz="4" w:space="0" w:color="auto"/>
              <w:bottom w:val="single" w:sz="4" w:space="0" w:color="auto"/>
              <w:right w:val="single" w:sz="4" w:space="0" w:color="auto"/>
            </w:tcBorders>
            <w:vAlign w:val="center"/>
          </w:tcPr>
          <w:p w14:paraId="2C1EF8DF"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合理化建议：根据对本项目建设需求深入了解，针对项目推进和实施中可能会出现的问题和存在的困难，进行客观仔细地分析，结合项目特点提出合理化建议和措施，经专家组认可后每一条建议各得1分，最高得4分。</w:t>
            </w:r>
          </w:p>
        </w:tc>
        <w:tc>
          <w:tcPr>
            <w:tcW w:w="744" w:type="dxa"/>
            <w:tcBorders>
              <w:top w:val="single" w:sz="4" w:space="0" w:color="auto"/>
              <w:left w:val="single" w:sz="4" w:space="0" w:color="auto"/>
              <w:bottom w:val="single" w:sz="4" w:space="0" w:color="auto"/>
              <w:right w:val="single" w:sz="4" w:space="0" w:color="auto"/>
            </w:tcBorders>
            <w:vAlign w:val="center"/>
          </w:tcPr>
          <w:p w14:paraId="3B3E446D"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4</w:t>
            </w:r>
          </w:p>
        </w:tc>
        <w:tc>
          <w:tcPr>
            <w:tcW w:w="744" w:type="dxa"/>
            <w:tcBorders>
              <w:top w:val="single" w:sz="4" w:space="0" w:color="auto"/>
              <w:left w:val="single" w:sz="4" w:space="0" w:color="auto"/>
              <w:bottom w:val="single" w:sz="4" w:space="0" w:color="auto"/>
              <w:right w:val="single" w:sz="4" w:space="0" w:color="auto"/>
            </w:tcBorders>
            <w:vAlign w:val="center"/>
          </w:tcPr>
          <w:p w14:paraId="5ED3D307"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客观</w:t>
            </w:r>
          </w:p>
        </w:tc>
      </w:tr>
      <w:tr w:rsidR="00B10384" w:rsidRPr="003852A6" w14:paraId="035A262D" w14:textId="77777777">
        <w:trPr>
          <w:trHeight w:val="836"/>
          <w:jc w:val="center"/>
        </w:trPr>
        <w:tc>
          <w:tcPr>
            <w:tcW w:w="710" w:type="dxa"/>
            <w:tcBorders>
              <w:top w:val="single" w:sz="4" w:space="0" w:color="auto"/>
              <w:left w:val="single" w:sz="4" w:space="0" w:color="auto"/>
              <w:bottom w:val="single" w:sz="4" w:space="0" w:color="auto"/>
              <w:right w:val="single" w:sz="4" w:space="0" w:color="auto"/>
            </w:tcBorders>
            <w:vAlign w:val="center"/>
          </w:tcPr>
          <w:p w14:paraId="436F39C2"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13</w:t>
            </w:r>
          </w:p>
        </w:tc>
        <w:tc>
          <w:tcPr>
            <w:tcW w:w="1104" w:type="dxa"/>
            <w:vMerge/>
            <w:tcBorders>
              <w:left w:val="single" w:sz="4" w:space="0" w:color="auto"/>
              <w:right w:val="single" w:sz="4" w:space="0" w:color="auto"/>
            </w:tcBorders>
            <w:vAlign w:val="center"/>
          </w:tcPr>
          <w:p w14:paraId="1D079089" w14:textId="77777777" w:rsidR="00B10384" w:rsidRPr="003852A6" w:rsidRDefault="00B10384">
            <w:pPr>
              <w:spacing w:after="0" w:line="240" w:lineRule="auto"/>
              <w:rPr>
                <w:rFonts w:ascii="微软雅黑" w:eastAsia="微软雅黑" w:hAnsi="微软雅黑" w:cs="微软雅黑" w:hint="eastAsia"/>
                <w:szCs w:val="21"/>
              </w:rPr>
            </w:pPr>
          </w:p>
        </w:tc>
        <w:tc>
          <w:tcPr>
            <w:tcW w:w="5651" w:type="dxa"/>
            <w:tcBorders>
              <w:top w:val="single" w:sz="4" w:space="0" w:color="auto"/>
              <w:left w:val="single" w:sz="4" w:space="0" w:color="auto"/>
              <w:bottom w:val="single" w:sz="4" w:space="0" w:color="auto"/>
              <w:right w:val="single" w:sz="4" w:space="0" w:color="auto"/>
            </w:tcBorders>
            <w:vAlign w:val="center"/>
          </w:tcPr>
          <w:p w14:paraId="46408F11"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根据投标单位针对本项目施工组织管理机构的设置，包括并不限于施工团队的综合情况，包括工作经验、专业水平、岗位设置、技术实力等，是否与采购需求符合性或匹配度进行打分，评分范围（4.5，4，3，2分），不得供不得分。</w:t>
            </w:r>
          </w:p>
        </w:tc>
        <w:tc>
          <w:tcPr>
            <w:tcW w:w="744" w:type="dxa"/>
            <w:tcBorders>
              <w:top w:val="single" w:sz="4" w:space="0" w:color="auto"/>
              <w:left w:val="single" w:sz="4" w:space="0" w:color="auto"/>
              <w:bottom w:val="single" w:sz="4" w:space="0" w:color="auto"/>
              <w:right w:val="single" w:sz="4" w:space="0" w:color="auto"/>
            </w:tcBorders>
            <w:vAlign w:val="center"/>
          </w:tcPr>
          <w:p w14:paraId="35BD5AF7"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4.5</w:t>
            </w:r>
          </w:p>
        </w:tc>
        <w:tc>
          <w:tcPr>
            <w:tcW w:w="744" w:type="dxa"/>
            <w:tcBorders>
              <w:top w:val="single" w:sz="4" w:space="0" w:color="auto"/>
              <w:left w:val="single" w:sz="4" w:space="0" w:color="auto"/>
              <w:bottom w:val="single" w:sz="4" w:space="0" w:color="auto"/>
              <w:right w:val="single" w:sz="4" w:space="0" w:color="auto"/>
            </w:tcBorders>
            <w:vAlign w:val="center"/>
          </w:tcPr>
          <w:p w14:paraId="3C577CC3"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主观</w:t>
            </w:r>
          </w:p>
        </w:tc>
      </w:tr>
      <w:tr w:rsidR="00B10384" w:rsidRPr="003852A6" w14:paraId="650E76AE" w14:textId="77777777">
        <w:trPr>
          <w:trHeight w:val="570"/>
          <w:jc w:val="center"/>
        </w:trPr>
        <w:tc>
          <w:tcPr>
            <w:tcW w:w="710" w:type="dxa"/>
            <w:tcBorders>
              <w:top w:val="single" w:sz="4" w:space="0" w:color="auto"/>
              <w:left w:val="single" w:sz="4" w:space="0" w:color="auto"/>
              <w:bottom w:val="single" w:sz="4" w:space="0" w:color="auto"/>
              <w:right w:val="single" w:sz="4" w:space="0" w:color="auto"/>
            </w:tcBorders>
            <w:vAlign w:val="center"/>
          </w:tcPr>
          <w:p w14:paraId="34773DF4"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14</w:t>
            </w:r>
          </w:p>
        </w:tc>
        <w:tc>
          <w:tcPr>
            <w:tcW w:w="1104" w:type="dxa"/>
            <w:vMerge/>
            <w:tcBorders>
              <w:left w:val="single" w:sz="4" w:space="0" w:color="auto"/>
              <w:right w:val="single" w:sz="4" w:space="0" w:color="auto"/>
            </w:tcBorders>
            <w:vAlign w:val="center"/>
          </w:tcPr>
          <w:p w14:paraId="5D90768E" w14:textId="77777777" w:rsidR="00B10384" w:rsidRPr="003852A6" w:rsidRDefault="00B10384">
            <w:pPr>
              <w:spacing w:after="0" w:line="240" w:lineRule="auto"/>
              <w:rPr>
                <w:rFonts w:ascii="微软雅黑" w:eastAsia="微软雅黑" w:hAnsi="微软雅黑" w:cs="微软雅黑" w:hint="eastAsia"/>
                <w:szCs w:val="21"/>
              </w:rPr>
            </w:pPr>
          </w:p>
        </w:tc>
        <w:tc>
          <w:tcPr>
            <w:tcW w:w="5651" w:type="dxa"/>
            <w:tcBorders>
              <w:top w:val="single" w:sz="4" w:space="0" w:color="auto"/>
              <w:left w:val="single" w:sz="4" w:space="0" w:color="auto"/>
              <w:bottom w:val="single" w:sz="4" w:space="0" w:color="auto"/>
              <w:right w:val="single" w:sz="4" w:space="0" w:color="auto"/>
            </w:tcBorders>
            <w:vAlign w:val="center"/>
          </w:tcPr>
          <w:p w14:paraId="0A211947" w14:textId="77777777" w:rsidR="00B10384" w:rsidRPr="003852A6" w:rsidRDefault="00000000">
            <w:pPr>
              <w:spacing w:after="0" w:line="24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根据投标单位提供的农民工工资按时发放承诺及措施，是否与采购需求符合性或匹配度进行打分，评分范围（5，4，3，2，1分），不得供不得分。不得供不得分。</w:t>
            </w:r>
          </w:p>
        </w:tc>
        <w:tc>
          <w:tcPr>
            <w:tcW w:w="744" w:type="dxa"/>
            <w:tcBorders>
              <w:top w:val="single" w:sz="4" w:space="0" w:color="auto"/>
              <w:left w:val="single" w:sz="4" w:space="0" w:color="auto"/>
              <w:bottom w:val="single" w:sz="4" w:space="0" w:color="auto"/>
              <w:right w:val="single" w:sz="4" w:space="0" w:color="auto"/>
            </w:tcBorders>
            <w:vAlign w:val="center"/>
          </w:tcPr>
          <w:p w14:paraId="32D37DA7"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5</w:t>
            </w:r>
          </w:p>
        </w:tc>
        <w:tc>
          <w:tcPr>
            <w:tcW w:w="744" w:type="dxa"/>
            <w:tcBorders>
              <w:top w:val="single" w:sz="4" w:space="0" w:color="auto"/>
              <w:left w:val="single" w:sz="4" w:space="0" w:color="auto"/>
              <w:bottom w:val="single" w:sz="4" w:space="0" w:color="auto"/>
              <w:right w:val="single" w:sz="4" w:space="0" w:color="auto"/>
            </w:tcBorders>
            <w:vAlign w:val="center"/>
          </w:tcPr>
          <w:p w14:paraId="768846BB"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主观</w:t>
            </w:r>
          </w:p>
        </w:tc>
      </w:tr>
      <w:tr w:rsidR="00B10384" w:rsidRPr="003852A6" w14:paraId="23EF97D3" w14:textId="77777777">
        <w:trPr>
          <w:trHeight w:val="536"/>
          <w:jc w:val="center"/>
        </w:trPr>
        <w:tc>
          <w:tcPr>
            <w:tcW w:w="710" w:type="dxa"/>
            <w:tcBorders>
              <w:top w:val="single" w:sz="4" w:space="0" w:color="auto"/>
              <w:left w:val="single" w:sz="4" w:space="0" w:color="auto"/>
              <w:right w:val="single" w:sz="4" w:space="0" w:color="auto"/>
            </w:tcBorders>
            <w:vAlign w:val="center"/>
          </w:tcPr>
          <w:p w14:paraId="76EBF010"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合计</w:t>
            </w:r>
          </w:p>
        </w:tc>
        <w:tc>
          <w:tcPr>
            <w:tcW w:w="1104" w:type="dxa"/>
            <w:tcBorders>
              <w:left w:val="single" w:sz="4" w:space="0" w:color="auto"/>
              <w:right w:val="single" w:sz="4" w:space="0" w:color="auto"/>
            </w:tcBorders>
            <w:vAlign w:val="center"/>
          </w:tcPr>
          <w:p w14:paraId="54658382" w14:textId="77777777" w:rsidR="00B10384" w:rsidRPr="003852A6" w:rsidRDefault="00B10384">
            <w:pPr>
              <w:spacing w:after="0" w:line="240" w:lineRule="auto"/>
              <w:rPr>
                <w:rFonts w:ascii="微软雅黑" w:eastAsia="微软雅黑" w:hAnsi="微软雅黑" w:cs="微软雅黑" w:hint="eastAsia"/>
                <w:szCs w:val="21"/>
              </w:rPr>
            </w:pPr>
          </w:p>
        </w:tc>
        <w:tc>
          <w:tcPr>
            <w:tcW w:w="5651" w:type="dxa"/>
            <w:tcBorders>
              <w:top w:val="single" w:sz="4" w:space="0" w:color="auto"/>
              <w:left w:val="single" w:sz="4" w:space="0" w:color="auto"/>
              <w:right w:val="single" w:sz="4" w:space="0" w:color="auto"/>
            </w:tcBorders>
            <w:vAlign w:val="center"/>
          </w:tcPr>
          <w:p w14:paraId="5572E911" w14:textId="77777777" w:rsidR="00B10384" w:rsidRPr="003852A6" w:rsidRDefault="00B10384">
            <w:pPr>
              <w:spacing w:after="0" w:line="240" w:lineRule="auto"/>
              <w:rPr>
                <w:rFonts w:ascii="微软雅黑" w:eastAsia="微软雅黑" w:hAnsi="微软雅黑" w:cs="微软雅黑" w:hint="eastAsia"/>
                <w:szCs w:val="21"/>
              </w:rPr>
            </w:pPr>
          </w:p>
        </w:tc>
        <w:tc>
          <w:tcPr>
            <w:tcW w:w="744" w:type="dxa"/>
            <w:tcBorders>
              <w:top w:val="single" w:sz="4" w:space="0" w:color="auto"/>
              <w:left w:val="single" w:sz="4" w:space="0" w:color="auto"/>
              <w:right w:val="single" w:sz="4" w:space="0" w:color="auto"/>
            </w:tcBorders>
            <w:vAlign w:val="center"/>
          </w:tcPr>
          <w:p w14:paraId="34641F06" w14:textId="77777777" w:rsidR="00B10384" w:rsidRPr="003852A6" w:rsidRDefault="00000000">
            <w:pPr>
              <w:spacing w:after="0" w:line="24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fldChar w:fldCharType="begin"/>
            </w:r>
            <w:r w:rsidRPr="003852A6">
              <w:rPr>
                <w:rFonts w:ascii="微软雅黑" w:eastAsia="微软雅黑" w:hAnsi="微软雅黑" w:cs="微软雅黑" w:hint="eastAsia"/>
                <w:szCs w:val="21"/>
              </w:rPr>
              <w:instrText xml:space="preserve"> =SUM(ABOVE) </w:instrText>
            </w:r>
            <w:r w:rsidRPr="003852A6">
              <w:rPr>
                <w:rFonts w:ascii="微软雅黑" w:eastAsia="微软雅黑" w:hAnsi="微软雅黑" w:cs="微软雅黑" w:hint="eastAsia"/>
                <w:szCs w:val="21"/>
              </w:rPr>
              <w:fldChar w:fldCharType="separate"/>
            </w:r>
            <w:r w:rsidRPr="003852A6">
              <w:rPr>
                <w:rFonts w:ascii="微软雅黑" w:eastAsia="微软雅黑" w:hAnsi="微软雅黑" w:cs="微软雅黑" w:hint="eastAsia"/>
                <w:szCs w:val="21"/>
              </w:rPr>
              <w:t>70</w:t>
            </w:r>
            <w:r w:rsidRPr="003852A6">
              <w:rPr>
                <w:rFonts w:ascii="微软雅黑" w:eastAsia="微软雅黑" w:hAnsi="微软雅黑" w:cs="微软雅黑" w:hint="eastAsia"/>
                <w:szCs w:val="21"/>
              </w:rPr>
              <w:fldChar w:fldCharType="end"/>
            </w:r>
          </w:p>
        </w:tc>
        <w:tc>
          <w:tcPr>
            <w:tcW w:w="744" w:type="dxa"/>
            <w:tcBorders>
              <w:top w:val="single" w:sz="4" w:space="0" w:color="auto"/>
              <w:left w:val="single" w:sz="4" w:space="0" w:color="auto"/>
              <w:right w:val="single" w:sz="4" w:space="0" w:color="auto"/>
            </w:tcBorders>
            <w:vAlign w:val="center"/>
          </w:tcPr>
          <w:p w14:paraId="0006E799" w14:textId="77777777" w:rsidR="00B10384" w:rsidRPr="003852A6" w:rsidRDefault="00B10384">
            <w:pPr>
              <w:spacing w:after="0" w:line="240" w:lineRule="auto"/>
              <w:jc w:val="center"/>
              <w:rPr>
                <w:rFonts w:ascii="微软雅黑" w:eastAsia="微软雅黑" w:hAnsi="微软雅黑" w:cs="微软雅黑" w:hint="eastAsia"/>
                <w:szCs w:val="21"/>
              </w:rPr>
            </w:pPr>
          </w:p>
        </w:tc>
      </w:tr>
    </w:tbl>
    <w:bookmarkEnd w:id="122"/>
    <w:p w14:paraId="39A038D2" w14:textId="77777777" w:rsidR="00B10384" w:rsidRPr="003852A6" w:rsidRDefault="00000000">
      <w:pPr>
        <w:pStyle w:val="affff2"/>
        <w:numPr>
          <w:ilvl w:val="0"/>
          <w:numId w:val="74"/>
        </w:numPr>
        <w:adjustRightInd w:val="0"/>
        <w:snapToGrid w:val="0"/>
        <w:spacing w:line="360" w:lineRule="auto"/>
        <w:ind w:firstLineChars="0"/>
        <w:jc w:val="left"/>
        <w:rPr>
          <w:rFonts w:ascii="微软雅黑" w:eastAsia="微软雅黑" w:hAnsi="微软雅黑" w:cs="微软雅黑" w:hint="eastAsia"/>
          <w:b/>
        </w:rPr>
      </w:pPr>
      <w:r w:rsidRPr="003852A6">
        <w:rPr>
          <w:rFonts w:ascii="微软雅黑" w:eastAsia="微软雅黑" w:hAnsi="微软雅黑" w:cs="微软雅黑" w:hint="eastAsia"/>
          <w:b/>
        </w:rPr>
        <w:t>（价格分30分：（保留小数点后2位，四舍五入法。）</w:t>
      </w:r>
    </w:p>
    <w:p w14:paraId="52B0961F" w14:textId="77777777" w:rsidR="00B10384" w:rsidRPr="003852A6" w:rsidRDefault="00000000">
      <w:pPr>
        <w:pStyle w:val="af7"/>
        <w:numPr>
          <w:ilvl w:val="1"/>
          <w:numId w:val="75"/>
        </w:numPr>
        <w:snapToGrid w:val="0"/>
        <w:spacing w:beforeLines="50" w:before="120" w:afterLines="50" w:after="120" w:line="360" w:lineRule="auto"/>
        <w:ind w:left="0" w:firstLineChars="202" w:firstLine="424"/>
        <w:rPr>
          <w:rFonts w:ascii="微软雅黑" w:eastAsia="微软雅黑" w:hAnsi="微软雅黑" w:cs="微软雅黑" w:hint="eastAsia"/>
          <w:spacing w:val="0"/>
          <w:kern w:val="1"/>
          <w:sz w:val="21"/>
          <w:szCs w:val="21"/>
        </w:rPr>
      </w:pPr>
      <w:r w:rsidRPr="003852A6">
        <w:rPr>
          <w:rFonts w:ascii="微软雅黑" w:eastAsia="微软雅黑" w:hAnsi="微软雅黑" w:cs="微软雅黑" w:hint="eastAsia"/>
          <w:spacing w:val="0"/>
          <w:kern w:val="1"/>
          <w:sz w:val="21"/>
          <w:szCs w:val="21"/>
        </w:rPr>
        <w:t>价格分采用低价优先法计算，即满足招标文件要求且投标价格最低的投标报价为评标基准价，其他投标人的价格</w:t>
      </w:r>
      <w:proofErr w:type="gramStart"/>
      <w:r w:rsidRPr="003852A6">
        <w:rPr>
          <w:rFonts w:ascii="微软雅黑" w:eastAsia="微软雅黑" w:hAnsi="微软雅黑" w:cs="微软雅黑" w:hint="eastAsia"/>
          <w:spacing w:val="0"/>
          <w:kern w:val="1"/>
          <w:sz w:val="21"/>
          <w:szCs w:val="21"/>
        </w:rPr>
        <w:t>分按照</w:t>
      </w:r>
      <w:proofErr w:type="gramEnd"/>
      <w:r w:rsidRPr="003852A6">
        <w:rPr>
          <w:rFonts w:ascii="微软雅黑" w:eastAsia="微软雅黑" w:hAnsi="微软雅黑" w:cs="微软雅黑" w:hint="eastAsia"/>
          <w:spacing w:val="0"/>
          <w:kern w:val="1"/>
          <w:sz w:val="21"/>
          <w:szCs w:val="21"/>
        </w:rPr>
        <w:t>下列公式计算：</w:t>
      </w:r>
    </w:p>
    <w:p w14:paraId="5B7C0830" w14:textId="77777777" w:rsidR="00B10384" w:rsidRPr="003852A6" w:rsidRDefault="00000000">
      <w:pPr>
        <w:pStyle w:val="affff2"/>
        <w:numPr>
          <w:ilvl w:val="0"/>
          <w:numId w:val="76"/>
        </w:numPr>
        <w:snapToGrid w:val="0"/>
        <w:spacing w:line="360" w:lineRule="auto"/>
        <w:ind w:left="-142" w:firstLineChars="270" w:firstLine="567"/>
        <w:rPr>
          <w:rFonts w:ascii="微软雅黑" w:eastAsia="微软雅黑" w:hAnsi="微软雅黑" w:cs="微软雅黑" w:hint="eastAsia"/>
        </w:rPr>
      </w:pPr>
      <w:r w:rsidRPr="003852A6">
        <w:rPr>
          <w:rFonts w:ascii="微软雅黑" w:eastAsia="微软雅黑" w:hAnsi="微软雅黑" w:cs="微软雅黑" w:hint="eastAsia"/>
        </w:rPr>
        <w:t>所有有效报价的最低价为评标基准价。其价格分为30分。</w:t>
      </w:r>
    </w:p>
    <w:p w14:paraId="40530CFA" w14:textId="77777777" w:rsidR="00B10384" w:rsidRPr="003852A6" w:rsidRDefault="00000000">
      <w:pPr>
        <w:pStyle w:val="affff2"/>
        <w:numPr>
          <w:ilvl w:val="0"/>
          <w:numId w:val="76"/>
        </w:numPr>
        <w:snapToGrid w:val="0"/>
        <w:spacing w:line="360" w:lineRule="auto"/>
        <w:ind w:left="-142" w:firstLineChars="270" w:firstLine="567"/>
        <w:rPr>
          <w:rFonts w:ascii="微软雅黑" w:eastAsia="微软雅黑" w:hAnsi="微软雅黑" w:cs="微软雅黑" w:hint="eastAsia"/>
        </w:rPr>
      </w:pPr>
      <w:r w:rsidRPr="003852A6">
        <w:rPr>
          <w:rFonts w:ascii="微软雅黑" w:eastAsia="微软雅黑" w:hAnsi="微软雅黑" w:cs="微软雅黑" w:hint="eastAsia"/>
        </w:rPr>
        <w:t>投标单位的报价得分：</w:t>
      </w:r>
    </w:p>
    <w:p w14:paraId="4D25B01B" w14:textId="77777777" w:rsidR="00B10384" w:rsidRPr="003852A6" w:rsidRDefault="00000000">
      <w:pPr>
        <w:snapToGrid w:val="0"/>
        <w:spacing w:line="360" w:lineRule="auto"/>
        <w:ind w:left="-142" w:firstLineChars="270" w:firstLine="567"/>
        <w:rPr>
          <w:rFonts w:ascii="微软雅黑" w:eastAsia="微软雅黑" w:hAnsi="微软雅黑" w:cs="微软雅黑" w:hint="eastAsia"/>
          <w:szCs w:val="21"/>
        </w:rPr>
      </w:pPr>
      <w:r w:rsidRPr="003852A6">
        <w:rPr>
          <w:rFonts w:ascii="微软雅黑" w:eastAsia="微软雅黑" w:hAnsi="微软雅黑" w:cs="微软雅黑" w:hint="eastAsia"/>
          <w:szCs w:val="21"/>
        </w:rPr>
        <w:t>报价得分＝评标基准价（最低报价）/磋商最终报价×</w:t>
      </w:r>
      <w:proofErr w:type="gramStart"/>
      <w:r w:rsidRPr="003852A6">
        <w:rPr>
          <w:rFonts w:ascii="微软雅黑" w:eastAsia="微软雅黑" w:hAnsi="微软雅黑" w:cs="微软雅黑" w:hint="eastAsia"/>
          <w:szCs w:val="21"/>
        </w:rPr>
        <w:t>价格权</w:t>
      </w:r>
      <w:proofErr w:type="gramEnd"/>
      <w:r w:rsidRPr="003852A6">
        <w:rPr>
          <w:rFonts w:ascii="微软雅黑" w:eastAsia="微软雅黑" w:hAnsi="微软雅黑" w:cs="微软雅黑" w:hint="eastAsia"/>
          <w:szCs w:val="21"/>
        </w:rPr>
        <w:t>值（30％）×100</w:t>
      </w:r>
    </w:p>
    <w:p w14:paraId="39E1DB1E" w14:textId="77777777" w:rsidR="00B10384" w:rsidRPr="003852A6" w:rsidRDefault="00000000">
      <w:pPr>
        <w:pStyle w:val="affff2"/>
        <w:numPr>
          <w:ilvl w:val="0"/>
          <w:numId w:val="76"/>
        </w:numPr>
        <w:snapToGrid w:val="0"/>
        <w:spacing w:line="360" w:lineRule="auto"/>
        <w:ind w:left="0" w:firstLineChars="202" w:firstLine="424"/>
        <w:rPr>
          <w:rFonts w:ascii="微软雅黑" w:eastAsia="微软雅黑" w:hAnsi="微软雅黑" w:cs="微软雅黑" w:hint="eastAsia"/>
        </w:rPr>
      </w:pPr>
      <w:r w:rsidRPr="003852A6">
        <w:rPr>
          <w:rFonts w:ascii="微软雅黑" w:eastAsia="微软雅黑" w:hAnsi="微软雅黑" w:cs="微软雅黑" w:hint="eastAsia"/>
        </w:rPr>
        <w:t>计算报价评分不足一个百分点时，使用四舍五入计算，保留小数2位。</w:t>
      </w:r>
    </w:p>
    <w:p w14:paraId="289FE98A" w14:textId="77777777" w:rsidR="00B10384" w:rsidRPr="003852A6" w:rsidRDefault="00000000">
      <w:pPr>
        <w:pStyle w:val="af7"/>
        <w:numPr>
          <w:ilvl w:val="1"/>
          <w:numId w:val="75"/>
        </w:numPr>
        <w:snapToGrid w:val="0"/>
        <w:spacing w:beforeLines="50" w:before="120" w:afterLines="50" w:after="120" w:line="360" w:lineRule="auto"/>
        <w:ind w:left="-142" w:firstLineChars="270" w:firstLine="567"/>
        <w:rPr>
          <w:rFonts w:ascii="微软雅黑" w:eastAsia="微软雅黑" w:hAnsi="微软雅黑" w:cs="微软雅黑" w:hint="eastAsia"/>
          <w:spacing w:val="0"/>
          <w:kern w:val="1"/>
          <w:sz w:val="21"/>
          <w:szCs w:val="21"/>
        </w:rPr>
      </w:pPr>
      <w:r w:rsidRPr="003852A6">
        <w:rPr>
          <w:rFonts w:ascii="微软雅黑" w:eastAsia="微软雅黑" w:hAnsi="微软雅黑" w:cs="微软雅黑" w:hint="eastAsia"/>
          <w:spacing w:val="0"/>
          <w:kern w:val="1"/>
          <w:sz w:val="21"/>
          <w:szCs w:val="21"/>
        </w:rPr>
        <w:t>投标人的投标报价超过采购人设定的最高限价，将作为无效标。</w:t>
      </w:r>
    </w:p>
    <w:p w14:paraId="19CF0C3B" w14:textId="77777777" w:rsidR="00B10384" w:rsidRPr="003852A6" w:rsidRDefault="00000000">
      <w:pPr>
        <w:pStyle w:val="af7"/>
        <w:numPr>
          <w:ilvl w:val="1"/>
          <w:numId w:val="75"/>
        </w:numPr>
        <w:snapToGrid w:val="0"/>
        <w:spacing w:beforeLines="50" w:before="120" w:afterLines="50" w:after="120" w:line="360" w:lineRule="auto"/>
        <w:ind w:left="-142" w:firstLineChars="270" w:firstLine="567"/>
        <w:rPr>
          <w:rFonts w:ascii="微软雅黑" w:eastAsia="微软雅黑" w:hAnsi="微软雅黑" w:cs="微软雅黑" w:hint="eastAsia"/>
          <w:spacing w:val="0"/>
          <w:kern w:val="1"/>
          <w:sz w:val="21"/>
          <w:szCs w:val="21"/>
        </w:rPr>
      </w:pPr>
      <w:r w:rsidRPr="003852A6">
        <w:rPr>
          <w:rFonts w:ascii="微软雅黑" w:eastAsia="微软雅黑" w:hAnsi="微软雅黑" w:cs="微软雅黑" w:hint="eastAsia"/>
          <w:spacing w:val="0"/>
          <w:kern w:val="1"/>
          <w:sz w:val="21"/>
          <w:szCs w:val="21"/>
        </w:rPr>
        <w:t>促进中小企业发展</w:t>
      </w:r>
    </w:p>
    <w:p w14:paraId="3714F6A5" w14:textId="77777777" w:rsidR="00B10384" w:rsidRPr="003852A6" w:rsidRDefault="00000000">
      <w:pPr>
        <w:pStyle w:val="afa"/>
        <w:numPr>
          <w:ilvl w:val="0"/>
          <w:numId w:val="77"/>
        </w:numPr>
        <w:tabs>
          <w:tab w:val="left" w:pos="630"/>
        </w:tabs>
        <w:spacing w:after="0" w:line="360" w:lineRule="auto"/>
        <w:ind w:left="-142" w:firstLineChars="270" w:firstLine="567"/>
        <w:jc w:val="left"/>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本次采购为专门面向中小企业预留采购份额的采购项目。</w:t>
      </w:r>
    </w:p>
    <w:p w14:paraId="3A46EF29" w14:textId="77777777" w:rsidR="00B10384" w:rsidRPr="003852A6" w:rsidRDefault="00000000">
      <w:pPr>
        <w:pStyle w:val="afa"/>
        <w:numPr>
          <w:ilvl w:val="0"/>
          <w:numId w:val="77"/>
        </w:numPr>
        <w:tabs>
          <w:tab w:val="left" w:pos="630"/>
        </w:tabs>
        <w:spacing w:after="0" w:line="360" w:lineRule="auto"/>
        <w:ind w:left="-142" w:firstLineChars="270" w:firstLine="567"/>
        <w:jc w:val="left"/>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本项目对应的中小企业划分标准所属行业：建筑业。</w:t>
      </w:r>
    </w:p>
    <w:p w14:paraId="4E51BBDB" w14:textId="77777777" w:rsidR="00B10384" w:rsidRPr="003852A6" w:rsidRDefault="00000000">
      <w:pPr>
        <w:pStyle w:val="afa"/>
        <w:numPr>
          <w:ilvl w:val="0"/>
          <w:numId w:val="77"/>
        </w:numPr>
        <w:tabs>
          <w:tab w:val="left" w:pos="630"/>
        </w:tabs>
        <w:spacing w:after="0" w:line="360" w:lineRule="auto"/>
        <w:ind w:left="-142" w:firstLineChars="270" w:firstLine="567"/>
        <w:jc w:val="left"/>
        <w:rPr>
          <w:rFonts w:ascii="微软雅黑" w:eastAsia="微软雅黑" w:hAnsi="微软雅黑" w:cs="微软雅黑" w:hint="eastAsia"/>
          <w:szCs w:val="21"/>
        </w:rPr>
      </w:pPr>
      <w:r w:rsidRPr="003852A6">
        <w:rPr>
          <w:rFonts w:ascii="微软雅黑" w:eastAsia="微软雅黑" w:hAnsi="微软雅黑" w:cs="微软雅黑" w:hint="eastAsia"/>
          <w:bCs/>
          <w:szCs w:val="21"/>
        </w:rPr>
        <w:lastRenderedPageBreak/>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0A090BC" w14:textId="77777777" w:rsidR="00B10384" w:rsidRPr="003852A6" w:rsidRDefault="00000000">
      <w:pPr>
        <w:pStyle w:val="afa"/>
        <w:numPr>
          <w:ilvl w:val="0"/>
          <w:numId w:val="77"/>
        </w:numPr>
        <w:tabs>
          <w:tab w:val="left" w:pos="630"/>
        </w:tabs>
        <w:spacing w:after="0" w:line="360" w:lineRule="auto"/>
        <w:ind w:left="-142" w:firstLineChars="270" w:firstLine="567"/>
        <w:jc w:val="left"/>
        <w:rPr>
          <w:rFonts w:ascii="微软雅黑" w:eastAsia="微软雅黑" w:hAnsi="微软雅黑" w:cs="微软雅黑" w:hint="eastAsia"/>
          <w:b/>
          <w:bCs/>
          <w:szCs w:val="21"/>
        </w:rPr>
      </w:pPr>
      <w:r w:rsidRPr="003852A6">
        <w:rPr>
          <w:rFonts w:ascii="微软雅黑" w:eastAsia="微软雅黑" w:hAnsi="微软雅黑" w:cs="微软雅黑" w:hint="eastAsia"/>
          <w:bCs/>
          <w:szCs w:val="2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1ADD3D6A" w14:textId="77777777" w:rsidR="00B10384" w:rsidRPr="003852A6" w:rsidRDefault="00000000">
      <w:pPr>
        <w:pStyle w:val="afa"/>
        <w:tabs>
          <w:tab w:val="left" w:pos="630"/>
        </w:tabs>
        <w:spacing w:after="0" w:line="360" w:lineRule="auto"/>
        <w:ind w:left="-142" w:firstLineChars="270" w:firstLine="567"/>
        <w:jc w:val="left"/>
        <w:rPr>
          <w:rFonts w:ascii="微软雅黑" w:eastAsia="微软雅黑" w:hAnsi="微软雅黑" w:cs="微软雅黑" w:hint="eastAsia"/>
          <w:b/>
          <w:bCs/>
          <w:szCs w:val="21"/>
        </w:rPr>
      </w:pPr>
      <w:r w:rsidRPr="003852A6">
        <w:rPr>
          <w:rFonts w:ascii="微软雅黑" w:eastAsia="微软雅黑" w:hAnsi="微软雅黑" w:cs="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3489B911" w14:textId="77777777" w:rsidR="00B10384" w:rsidRPr="003852A6" w:rsidRDefault="00B10384">
      <w:pPr>
        <w:pStyle w:val="1"/>
        <w:spacing w:before="360"/>
        <w:jc w:val="center"/>
        <w:rPr>
          <w:rFonts w:ascii="微软雅黑" w:hAnsi="微软雅黑" w:cs="微软雅黑" w:hint="eastAsia"/>
          <w:szCs w:val="21"/>
        </w:rPr>
        <w:sectPr w:rsidR="00B10384" w:rsidRPr="003852A6">
          <w:pgSz w:w="11906" w:h="16838"/>
          <w:pgMar w:top="1474" w:right="1797" w:bottom="1247" w:left="1797" w:header="851" w:footer="851" w:gutter="0"/>
          <w:cols w:space="720"/>
          <w:docGrid w:linePitch="312"/>
        </w:sectPr>
      </w:pPr>
      <w:bookmarkStart w:id="123" w:name="_Toc100764259"/>
      <w:bookmarkStart w:id="124" w:name="_Toc493699338"/>
      <w:bookmarkStart w:id="125" w:name="_Toc192313126"/>
      <w:bookmarkEnd w:id="115"/>
    </w:p>
    <w:p w14:paraId="228D8570" w14:textId="77777777" w:rsidR="00B10384" w:rsidRPr="003852A6" w:rsidRDefault="00000000">
      <w:pPr>
        <w:pStyle w:val="1"/>
        <w:spacing w:before="468"/>
        <w:jc w:val="center"/>
        <w:rPr>
          <w:rFonts w:ascii="微软雅黑" w:hAnsi="微软雅黑" w:cs="微软雅黑" w:hint="eastAsia"/>
          <w:szCs w:val="21"/>
        </w:rPr>
      </w:pPr>
      <w:bookmarkStart w:id="126" w:name="_Toc19194"/>
      <w:bookmarkStart w:id="127" w:name="_Toc163574187"/>
      <w:r w:rsidRPr="003852A6">
        <w:rPr>
          <w:rFonts w:ascii="微软雅黑" w:hAnsi="微软雅黑" w:cs="微软雅黑" w:hint="eastAsia"/>
          <w:szCs w:val="21"/>
        </w:rPr>
        <w:lastRenderedPageBreak/>
        <w:t>第六章 磋商相关文件格式</w:t>
      </w:r>
      <w:bookmarkStart w:id="128" w:name="_Toc15813259"/>
      <w:bookmarkStart w:id="129" w:name="_Toc47756041"/>
      <w:bookmarkStart w:id="130" w:name="_Toc15805942"/>
      <w:bookmarkStart w:id="131" w:name="_Toc45506740"/>
      <w:bookmarkEnd w:id="116"/>
      <w:bookmarkEnd w:id="123"/>
      <w:bookmarkEnd w:id="124"/>
      <w:bookmarkEnd w:id="125"/>
      <w:bookmarkEnd w:id="126"/>
      <w:bookmarkEnd w:id="127"/>
    </w:p>
    <w:p w14:paraId="2A44DF5F" w14:textId="77777777" w:rsidR="00B10384" w:rsidRPr="003852A6" w:rsidRDefault="00B10384">
      <w:pPr>
        <w:widowControl/>
        <w:spacing w:after="0" w:line="360" w:lineRule="auto"/>
        <w:jc w:val="left"/>
        <w:rPr>
          <w:rFonts w:ascii="微软雅黑" w:eastAsia="微软雅黑" w:hAnsi="微软雅黑" w:cs="微软雅黑" w:hint="eastAsia"/>
          <w:b/>
          <w:szCs w:val="21"/>
        </w:rPr>
      </w:pPr>
    </w:p>
    <w:p w14:paraId="2F3A1681" w14:textId="77777777" w:rsidR="00B10384" w:rsidRPr="003852A6" w:rsidRDefault="00000000">
      <w:pPr>
        <w:spacing w:beforeLines="50" w:before="156" w:line="360" w:lineRule="auto"/>
        <w:ind w:firstLineChars="837" w:firstLine="1758"/>
        <w:rPr>
          <w:rFonts w:ascii="微软雅黑" w:eastAsia="微软雅黑" w:hAnsi="微软雅黑" w:cs="微软雅黑" w:hint="eastAsia"/>
          <w:b/>
          <w:bCs/>
          <w:szCs w:val="21"/>
        </w:rPr>
      </w:pPr>
      <w:bookmarkStart w:id="132" w:name="_Toc12800"/>
      <w:bookmarkStart w:id="133" w:name="_Toc177870561"/>
      <w:bookmarkStart w:id="134" w:name="_Toc24149"/>
      <w:bookmarkStart w:id="135" w:name="_Toc26849"/>
      <w:bookmarkStart w:id="136" w:name="_Toc17282"/>
      <w:bookmarkStart w:id="137" w:name="_Toc2992"/>
      <w:bookmarkEnd w:id="128"/>
      <w:bookmarkEnd w:id="129"/>
      <w:bookmarkEnd w:id="130"/>
      <w:bookmarkEnd w:id="131"/>
      <w:r w:rsidRPr="003852A6">
        <w:rPr>
          <w:rFonts w:ascii="微软雅黑" w:eastAsia="微软雅黑" w:hAnsi="微软雅黑" w:cs="微软雅黑" w:hint="eastAsia"/>
          <w:b/>
          <w:bCs/>
          <w:szCs w:val="21"/>
        </w:rPr>
        <w:t>磋商响应文件及内外层信封封面格式</w:t>
      </w:r>
      <w:bookmarkEnd w:id="132"/>
      <w:bookmarkEnd w:id="133"/>
      <w:bookmarkEnd w:id="134"/>
      <w:bookmarkEnd w:id="135"/>
      <w:bookmarkEnd w:id="136"/>
      <w:bookmarkEnd w:id="137"/>
    </w:p>
    <w:p w14:paraId="627E2848" w14:textId="77777777" w:rsidR="00B10384" w:rsidRPr="003852A6" w:rsidRDefault="00B10384">
      <w:pPr>
        <w:spacing w:beforeLines="50" w:before="156" w:line="360" w:lineRule="auto"/>
        <w:ind w:firstLineChars="490" w:firstLine="1029"/>
        <w:jc w:val="center"/>
        <w:rPr>
          <w:rFonts w:ascii="微软雅黑" w:eastAsia="微软雅黑" w:hAnsi="微软雅黑" w:cs="微软雅黑" w:hint="eastAsia"/>
          <w:b/>
          <w:bCs/>
          <w:szCs w:val="21"/>
        </w:rPr>
      </w:pPr>
    </w:p>
    <w:p w14:paraId="1CDC2EB2" w14:textId="77777777" w:rsidR="00B10384" w:rsidRPr="003852A6" w:rsidRDefault="00000000">
      <w:pPr>
        <w:spacing w:beforeLines="50" w:before="156"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b/>
          <w:szCs w:val="21"/>
        </w:rPr>
        <w:t>磋商响应文件</w:t>
      </w:r>
    </w:p>
    <w:p w14:paraId="45F822A7" w14:textId="77777777" w:rsidR="00B10384" w:rsidRPr="003852A6" w:rsidRDefault="00000000">
      <w:pPr>
        <w:spacing w:beforeLines="50" w:before="156" w:line="360" w:lineRule="auto"/>
        <w:ind w:firstLineChars="392" w:firstLine="823"/>
        <w:rPr>
          <w:rFonts w:ascii="微软雅黑" w:eastAsia="微软雅黑" w:hAnsi="微软雅黑" w:cs="微软雅黑" w:hint="eastAsia"/>
          <w:b/>
          <w:szCs w:val="21"/>
        </w:rPr>
      </w:pPr>
      <w:r w:rsidRPr="003852A6">
        <w:rPr>
          <w:rFonts w:ascii="微软雅黑" w:eastAsia="微软雅黑" w:hAnsi="微软雅黑" w:cs="微软雅黑" w:hint="eastAsia"/>
          <w:b/>
          <w:bCs/>
          <w:szCs w:val="21"/>
        </w:rPr>
        <w:t>项目名称：</w:t>
      </w:r>
    </w:p>
    <w:p w14:paraId="5B563F27" w14:textId="77777777" w:rsidR="00B10384" w:rsidRPr="003852A6" w:rsidRDefault="00000000">
      <w:pPr>
        <w:spacing w:beforeLines="50" w:before="156" w:line="360" w:lineRule="auto"/>
        <w:ind w:firstLineChars="396" w:firstLine="832"/>
        <w:rPr>
          <w:rFonts w:ascii="微软雅黑" w:eastAsia="微软雅黑" w:hAnsi="微软雅黑" w:cs="微软雅黑" w:hint="eastAsia"/>
          <w:b/>
          <w:szCs w:val="21"/>
        </w:rPr>
      </w:pPr>
      <w:r w:rsidRPr="003852A6">
        <w:rPr>
          <w:rFonts w:ascii="微软雅黑" w:eastAsia="微软雅黑" w:hAnsi="微软雅黑" w:cs="微软雅黑" w:hint="eastAsia"/>
          <w:b/>
          <w:bCs/>
          <w:szCs w:val="21"/>
        </w:rPr>
        <w:t>项目编号</w:t>
      </w:r>
      <w:r w:rsidRPr="003852A6">
        <w:rPr>
          <w:rFonts w:ascii="微软雅黑" w:eastAsia="微软雅黑" w:hAnsi="微软雅黑" w:cs="微软雅黑" w:hint="eastAsia"/>
          <w:b/>
          <w:szCs w:val="21"/>
        </w:rPr>
        <w:t>：</w:t>
      </w:r>
    </w:p>
    <w:p w14:paraId="16C196E2" w14:textId="77777777" w:rsidR="00B10384" w:rsidRPr="003852A6" w:rsidRDefault="00000000">
      <w:pPr>
        <w:spacing w:beforeLines="50" w:before="156" w:line="360" w:lineRule="auto"/>
        <w:ind w:firstLineChars="392" w:firstLine="823"/>
        <w:rPr>
          <w:rFonts w:ascii="微软雅黑" w:eastAsia="微软雅黑" w:hAnsi="微软雅黑" w:cs="微软雅黑" w:hint="eastAsia"/>
          <w:b/>
          <w:bCs/>
          <w:szCs w:val="21"/>
        </w:rPr>
      </w:pPr>
      <w:r w:rsidRPr="003852A6">
        <w:rPr>
          <w:rFonts w:ascii="微软雅黑" w:eastAsia="微软雅黑" w:hAnsi="微软雅黑" w:cs="微软雅黑" w:hint="eastAsia"/>
          <w:b/>
          <w:bCs/>
          <w:szCs w:val="21"/>
        </w:rPr>
        <w:t>磋商响应文件名称：（资格文件）或（资信技术文件）或（报价文件）</w:t>
      </w:r>
    </w:p>
    <w:p w14:paraId="1BC61C2B" w14:textId="77777777" w:rsidR="00B10384" w:rsidRPr="003852A6" w:rsidRDefault="00000000">
      <w:pPr>
        <w:spacing w:beforeLines="50" w:before="156" w:line="360" w:lineRule="auto"/>
        <w:ind w:firstLineChars="392" w:firstLine="823"/>
        <w:rPr>
          <w:rFonts w:ascii="微软雅黑" w:eastAsia="微软雅黑" w:hAnsi="微软雅黑" w:cs="微软雅黑" w:hint="eastAsia"/>
          <w:b/>
          <w:bCs/>
          <w:szCs w:val="21"/>
        </w:rPr>
      </w:pPr>
      <w:r w:rsidRPr="003852A6">
        <w:rPr>
          <w:rFonts w:ascii="微软雅黑" w:eastAsia="微软雅黑" w:hAnsi="微软雅黑" w:cs="微软雅黑" w:hint="eastAsia"/>
          <w:b/>
          <w:bCs/>
          <w:szCs w:val="21"/>
        </w:rPr>
        <w:t>投标单位名称：（盖章）</w:t>
      </w:r>
    </w:p>
    <w:p w14:paraId="1A335CB7" w14:textId="77777777" w:rsidR="00B10384" w:rsidRPr="003852A6" w:rsidRDefault="00000000">
      <w:pPr>
        <w:spacing w:beforeLines="50" w:before="156" w:line="360" w:lineRule="auto"/>
        <w:ind w:firstLineChars="392" w:firstLine="823"/>
        <w:rPr>
          <w:rFonts w:ascii="微软雅黑" w:eastAsia="微软雅黑" w:hAnsi="微软雅黑" w:cs="微软雅黑" w:hint="eastAsia"/>
          <w:b/>
          <w:bCs/>
          <w:szCs w:val="21"/>
        </w:rPr>
      </w:pPr>
      <w:r w:rsidRPr="003852A6">
        <w:rPr>
          <w:rFonts w:ascii="微软雅黑" w:eastAsia="微软雅黑" w:hAnsi="微软雅黑" w:cs="微软雅黑" w:hint="eastAsia"/>
          <w:b/>
          <w:bCs/>
          <w:szCs w:val="21"/>
        </w:rPr>
        <w:t>投标单位地址：</w:t>
      </w:r>
    </w:p>
    <w:p w14:paraId="3F7889B5" w14:textId="77777777" w:rsidR="00B10384" w:rsidRPr="003852A6" w:rsidRDefault="00000000">
      <w:pPr>
        <w:spacing w:beforeLines="50" w:before="156" w:line="360" w:lineRule="auto"/>
        <w:ind w:firstLineChars="392" w:firstLine="823"/>
        <w:rPr>
          <w:rFonts w:ascii="微软雅黑" w:eastAsia="微软雅黑" w:hAnsi="微软雅黑" w:cs="微软雅黑" w:hint="eastAsia"/>
          <w:b/>
          <w:bCs/>
          <w:szCs w:val="21"/>
        </w:rPr>
      </w:pPr>
      <w:r w:rsidRPr="003852A6">
        <w:rPr>
          <w:rFonts w:ascii="微软雅黑" w:eastAsia="微软雅黑" w:hAnsi="微软雅黑" w:cs="微软雅黑" w:hint="eastAsia"/>
          <w:b/>
          <w:bCs/>
          <w:szCs w:val="21"/>
        </w:rPr>
        <w:t>标项：</w:t>
      </w:r>
    </w:p>
    <w:p w14:paraId="0E47CB8F" w14:textId="77777777" w:rsidR="00B10384" w:rsidRPr="003852A6" w:rsidRDefault="00000000">
      <w:pPr>
        <w:spacing w:beforeLines="50" w:before="156" w:line="360" w:lineRule="auto"/>
        <w:ind w:firstLineChars="392" w:firstLine="823"/>
        <w:rPr>
          <w:rFonts w:ascii="微软雅黑" w:eastAsia="微软雅黑" w:hAnsi="微软雅黑" w:cs="微软雅黑" w:hint="eastAsia"/>
          <w:b/>
          <w:bCs/>
          <w:szCs w:val="21"/>
        </w:rPr>
      </w:pPr>
      <w:r w:rsidRPr="003852A6">
        <w:rPr>
          <w:rFonts w:ascii="微软雅黑" w:eastAsia="微软雅黑" w:hAnsi="微软雅黑" w:cs="微软雅黑" w:hint="eastAsia"/>
          <w:b/>
          <w:bCs/>
          <w:szCs w:val="21"/>
        </w:rPr>
        <w:t>在   年   月   日   时  分之前不得启封</w:t>
      </w:r>
    </w:p>
    <w:p w14:paraId="7358E884" w14:textId="77777777" w:rsidR="00B10384" w:rsidRPr="003852A6" w:rsidRDefault="00B10384">
      <w:pPr>
        <w:spacing w:line="360" w:lineRule="auto"/>
        <w:ind w:firstLine="420"/>
        <w:jc w:val="center"/>
        <w:rPr>
          <w:rFonts w:ascii="微软雅黑" w:eastAsia="微软雅黑" w:hAnsi="微软雅黑" w:cs="微软雅黑" w:hint="eastAsia"/>
          <w:szCs w:val="21"/>
        </w:rPr>
      </w:pPr>
    </w:p>
    <w:p w14:paraId="34DCF94E" w14:textId="77777777" w:rsidR="00B10384" w:rsidRPr="003852A6" w:rsidRDefault="00B10384">
      <w:pPr>
        <w:spacing w:line="360" w:lineRule="auto"/>
        <w:ind w:firstLine="420"/>
        <w:jc w:val="center"/>
        <w:rPr>
          <w:rFonts w:ascii="微软雅黑" w:eastAsia="微软雅黑" w:hAnsi="微软雅黑" w:cs="微软雅黑" w:hint="eastAsia"/>
          <w:szCs w:val="21"/>
        </w:rPr>
      </w:pPr>
    </w:p>
    <w:p w14:paraId="1C54E7CD" w14:textId="77777777" w:rsidR="00B10384" w:rsidRPr="003852A6" w:rsidRDefault="00B10384">
      <w:pPr>
        <w:spacing w:line="360" w:lineRule="auto"/>
        <w:ind w:firstLine="420"/>
        <w:jc w:val="center"/>
        <w:rPr>
          <w:rFonts w:ascii="微软雅黑" w:eastAsia="微软雅黑" w:hAnsi="微软雅黑" w:cs="微软雅黑" w:hint="eastAsia"/>
          <w:szCs w:val="21"/>
        </w:rPr>
      </w:pPr>
    </w:p>
    <w:p w14:paraId="004D5B60" w14:textId="77777777" w:rsidR="00B10384" w:rsidRPr="003852A6" w:rsidRDefault="00000000">
      <w:pPr>
        <w:adjustRightInd w:val="0"/>
        <w:snapToGrid w:val="0"/>
        <w:spacing w:line="360" w:lineRule="auto"/>
        <w:rPr>
          <w:rFonts w:ascii="微软雅黑" w:eastAsia="微软雅黑" w:hAnsi="微软雅黑" w:cs="微软雅黑" w:hint="eastAsia"/>
          <w:b/>
          <w:szCs w:val="21"/>
        </w:rPr>
      </w:pPr>
      <w:bookmarkStart w:id="138" w:name="_Toc192313128"/>
      <w:bookmarkStart w:id="139" w:name="_Toc170792803"/>
      <w:bookmarkStart w:id="140" w:name="_Toc177824949"/>
      <w:bookmarkStart w:id="141" w:name="_Toc177825130"/>
      <w:bookmarkStart w:id="142" w:name="_Toc177824882"/>
      <w:bookmarkEnd w:id="138"/>
      <w:bookmarkEnd w:id="139"/>
      <w:bookmarkEnd w:id="140"/>
      <w:bookmarkEnd w:id="141"/>
      <w:bookmarkEnd w:id="142"/>
      <w:r w:rsidRPr="003852A6">
        <w:rPr>
          <w:rFonts w:ascii="微软雅黑" w:eastAsia="微软雅黑" w:hAnsi="微软雅黑" w:cs="微软雅黑" w:hint="eastAsia"/>
          <w:b/>
          <w:szCs w:val="21"/>
        </w:rPr>
        <w:br w:type="page"/>
      </w:r>
      <w:r w:rsidRPr="003852A6">
        <w:rPr>
          <w:rFonts w:ascii="微软雅黑" w:eastAsia="微软雅黑" w:hAnsi="微软雅黑" w:cs="微软雅黑" w:hint="eastAsia"/>
          <w:b/>
          <w:szCs w:val="21"/>
        </w:rPr>
        <w:lastRenderedPageBreak/>
        <w:t xml:space="preserve">附件1             </w:t>
      </w:r>
    </w:p>
    <w:p w14:paraId="32B71252" w14:textId="77777777" w:rsidR="00B10384" w:rsidRPr="003852A6" w:rsidRDefault="00000000">
      <w:pPr>
        <w:adjustRightInd w:val="0"/>
        <w:snapToGrid w:val="0"/>
        <w:spacing w:line="360" w:lineRule="auto"/>
        <w:jc w:val="center"/>
        <w:rPr>
          <w:rFonts w:ascii="微软雅黑" w:eastAsia="微软雅黑" w:hAnsi="微软雅黑" w:cs="微软雅黑" w:hint="eastAsia"/>
          <w:b/>
          <w:szCs w:val="21"/>
        </w:rPr>
      </w:pPr>
      <w:r w:rsidRPr="003852A6">
        <w:rPr>
          <w:rFonts w:ascii="微软雅黑" w:eastAsia="微软雅黑" w:hAnsi="微软雅黑" w:cs="微软雅黑" w:hint="eastAsia"/>
          <w:b/>
          <w:szCs w:val="21"/>
        </w:rPr>
        <w:t>磋商响应函</w:t>
      </w:r>
    </w:p>
    <w:p w14:paraId="3446A038" w14:textId="77777777" w:rsidR="00B10384" w:rsidRPr="003852A6" w:rsidRDefault="00000000">
      <w:pPr>
        <w:adjustRightInd w:val="0"/>
        <w:snapToGrid w:val="0"/>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致：__________________：</w:t>
      </w:r>
    </w:p>
    <w:p w14:paraId="147D50B3" w14:textId="77777777" w:rsidR="00B10384" w:rsidRPr="003852A6" w:rsidRDefault="00000000">
      <w:pPr>
        <w:adjustRightInd w:val="0"/>
        <w:snapToGrid w:val="0"/>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根据贵方为__________________的竞争性磋商公告（</w:t>
      </w:r>
      <w:r w:rsidRPr="003852A6">
        <w:rPr>
          <w:rFonts w:ascii="微软雅黑" w:eastAsia="微软雅黑" w:hAnsi="微软雅黑" w:cs="微软雅黑" w:hint="eastAsia"/>
          <w:bCs/>
          <w:szCs w:val="21"/>
        </w:rPr>
        <w:t>项目编号：</w:t>
      </w:r>
      <w:r w:rsidRPr="003852A6">
        <w:rPr>
          <w:rFonts w:ascii="微软雅黑" w:eastAsia="微软雅黑" w:hAnsi="微软雅黑" w:cs="微软雅黑" w:hint="eastAsia"/>
          <w:szCs w:val="21"/>
        </w:rPr>
        <w:t>__________________），签字代表____________________（全名）经正式授权并代表投标单位________________________________________（投标单位名称）提交资信商务及技术文件、报价文件。</w:t>
      </w:r>
    </w:p>
    <w:p w14:paraId="268D9A07" w14:textId="77777777" w:rsidR="00B10384" w:rsidRPr="003852A6" w:rsidRDefault="00000000">
      <w:pPr>
        <w:adjustRightInd w:val="0"/>
        <w:snapToGrid w:val="0"/>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据此函，签字代表宣布同意如下：</w:t>
      </w:r>
    </w:p>
    <w:p w14:paraId="215ABE76" w14:textId="77777777" w:rsidR="00B10384" w:rsidRPr="003852A6" w:rsidRDefault="00000000">
      <w:pPr>
        <w:adjustRightInd w:val="0"/>
        <w:snapToGrid w:val="0"/>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投标单位已详细审查全部“竞争性磋商文件”，包括修改文件（如有的话）以及全部参考资料和有关附件，已经了解我方对于竞争性磋商文件、采购过程、采购结果有依法进行询问、质疑、投诉的权利及相关渠道和要求。</w:t>
      </w:r>
    </w:p>
    <w:p w14:paraId="31496605" w14:textId="77777777" w:rsidR="00B10384" w:rsidRPr="003852A6" w:rsidRDefault="00000000">
      <w:pPr>
        <w:adjustRightInd w:val="0"/>
        <w:snapToGrid w:val="0"/>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2、投标单位在磋商之前已经与贵方进行了充分的沟通，完全理解并接受竞争性磋商文件的各项规定和要求，对竞争性磋商文件的合理性、合法性不再有异议。</w:t>
      </w:r>
    </w:p>
    <w:p w14:paraId="67DBADA6" w14:textId="77777777" w:rsidR="00B10384" w:rsidRPr="003852A6" w:rsidRDefault="00000000">
      <w:pPr>
        <w:adjustRightInd w:val="0"/>
        <w:snapToGrid w:val="0"/>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3、本磋商有效期自</w:t>
      </w:r>
      <w:proofErr w:type="gramStart"/>
      <w:r w:rsidRPr="003852A6">
        <w:rPr>
          <w:rFonts w:ascii="微软雅黑" w:eastAsia="微软雅黑" w:hAnsi="微软雅黑" w:cs="微软雅黑" w:hint="eastAsia"/>
          <w:szCs w:val="21"/>
        </w:rPr>
        <w:t>磋商日</w:t>
      </w:r>
      <w:proofErr w:type="gramEnd"/>
      <w:r w:rsidRPr="003852A6">
        <w:rPr>
          <w:rFonts w:ascii="微软雅黑" w:eastAsia="微软雅黑" w:hAnsi="微软雅黑" w:cs="微软雅黑" w:hint="eastAsia"/>
          <w:szCs w:val="21"/>
        </w:rPr>
        <w:t>起 90个日历天。</w:t>
      </w:r>
    </w:p>
    <w:p w14:paraId="71A19F5B" w14:textId="77777777" w:rsidR="00B10384" w:rsidRPr="003852A6" w:rsidRDefault="00000000">
      <w:pPr>
        <w:adjustRightInd w:val="0"/>
        <w:snapToGrid w:val="0"/>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4、如成交，本磋商响应文件至本项目合同履行</w:t>
      </w:r>
      <w:proofErr w:type="gramStart"/>
      <w:r w:rsidRPr="003852A6">
        <w:rPr>
          <w:rFonts w:ascii="微软雅黑" w:eastAsia="微软雅黑" w:hAnsi="微软雅黑" w:cs="微软雅黑" w:hint="eastAsia"/>
          <w:szCs w:val="21"/>
        </w:rPr>
        <w:t>完毕止均保持</w:t>
      </w:r>
      <w:proofErr w:type="gramEnd"/>
      <w:r w:rsidRPr="003852A6">
        <w:rPr>
          <w:rFonts w:ascii="微软雅黑" w:eastAsia="微软雅黑" w:hAnsi="微软雅黑" w:cs="微软雅黑" w:hint="eastAsia"/>
          <w:szCs w:val="21"/>
        </w:rPr>
        <w:t>有效，本投标单位将按“竞争性磋商文件”及政府采购法律、法规的规定履行合同责任和义务。</w:t>
      </w:r>
    </w:p>
    <w:p w14:paraId="606B4F08" w14:textId="77777777" w:rsidR="00B10384" w:rsidRPr="003852A6" w:rsidRDefault="00000000">
      <w:pPr>
        <w:adjustRightInd w:val="0"/>
        <w:snapToGrid w:val="0"/>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5、投标单位同意按照贵方要求提供与磋商有关的一切数据或资料，并保证其真实性、合法性。</w:t>
      </w:r>
    </w:p>
    <w:p w14:paraId="0FC3D22E" w14:textId="77777777" w:rsidR="00B10384" w:rsidRPr="003852A6" w:rsidRDefault="00000000">
      <w:pPr>
        <w:adjustRightInd w:val="0"/>
        <w:snapToGrid w:val="0"/>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6、与本磋商有关的一切正式往来信函请寄：</w:t>
      </w:r>
    </w:p>
    <w:p w14:paraId="6662F43E" w14:textId="77777777" w:rsidR="00B10384" w:rsidRPr="003852A6" w:rsidRDefault="00000000">
      <w:pPr>
        <w:adjustRightInd w:val="0"/>
        <w:snapToGrid w:val="0"/>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地址：____________________邮编：__________   电话：______________</w:t>
      </w:r>
    </w:p>
    <w:p w14:paraId="7D40DDF0" w14:textId="77777777" w:rsidR="00B10384" w:rsidRPr="003852A6" w:rsidRDefault="00000000">
      <w:pPr>
        <w:adjustRightInd w:val="0"/>
        <w:snapToGrid w:val="0"/>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传真：______________投标单位代表姓名 ___________ 职务：______________</w:t>
      </w:r>
    </w:p>
    <w:p w14:paraId="3C8F4436" w14:textId="77777777" w:rsidR="00B10384" w:rsidRPr="003852A6" w:rsidRDefault="00B10384">
      <w:pPr>
        <w:adjustRightInd w:val="0"/>
        <w:snapToGrid w:val="0"/>
        <w:spacing w:line="360" w:lineRule="auto"/>
        <w:rPr>
          <w:rFonts w:ascii="微软雅黑" w:eastAsia="微软雅黑" w:hAnsi="微软雅黑" w:cs="微软雅黑" w:hint="eastAsia"/>
          <w:szCs w:val="21"/>
        </w:rPr>
      </w:pPr>
    </w:p>
    <w:p w14:paraId="5F38A78D" w14:textId="77777777" w:rsidR="00B10384" w:rsidRPr="003852A6" w:rsidRDefault="00000000">
      <w:pPr>
        <w:spacing w:beforeLines="50" w:before="156" w:line="360" w:lineRule="auto"/>
        <w:jc w:val="center"/>
        <w:rPr>
          <w:rFonts w:ascii="微软雅黑" w:eastAsia="微软雅黑" w:hAnsi="微软雅黑" w:cs="微软雅黑" w:hint="eastAsia"/>
          <w:b/>
          <w:szCs w:val="21"/>
        </w:rPr>
      </w:pPr>
      <w:r w:rsidRPr="003852A6">
        <w:rPr>
          <w:rFonts w:ascii="微软雅黑" w:eastAsia="微软雅黑" w:hAnsi="微软雅黑" w:cs="微软雅黑" w:hint="eastAsia"/>
          <w:b/>
          <w:szCs w:val="21"/>
        </w:rPr>
        <w:lastRenderedPageBreak/>
        <w:t>附件2           法定代表人授权委托书</w:t>
      </w:r>
    </w:p>
    <w:p w14:paraId="1B80C78F" w14:textId="77777777" w:rsidR="00B10384" w:rsidRPr="003852A6" w:rsidRDefault="00000000">
      <w:pPr>
        <w:spacing w:beforeLines="50" w:before="156" w:line="360" w:lineRule="auto"/>
        <w:rPr>
          <w:rFonts w:ascii="微软雅黑" w:eastAsia="微软雅黑" w:hAnsi="微软雅黑" w:cs="微软雅黑" w:hint="eastAsia"/>
          <w:b/>
          <w:bCs/>
          <w:szCs w:val="21"/>
        </w:rPr>
      </w:pPr>
      <w:r w:rsidRPr="003852A6">
        <w:rPr>
          <w:rFonts w:ascii="微软雅黑" w:eastAsia="微软雅黑" w:hAnsi="微软雅黑" w:cs="微软雅黑" w:hint="eastAsia"/>
          <w:bCs/>
          <w:szCs w:val="21"/>
        </w:rPr>
        <w:t>致：</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w:t>
      </w:r>
    </w:p>
    <w:p w14:paraId="36746BAD" w14:textId="77777777" w:rsidR="00B10384" w:rsidRPr="003852A6" w:rsidRDefault="00000000">
      <w:pPr>
        <w:spacing w:beforeLines="50" w:before="156" w:line="360" w:lineRule="auto"/>
        <w:ind w:firstLineChars="300" w:firstLine="630"/>
        <w:rPr>
          <w:rFonts w:ascii="微软雅黑" w:eastAsia="微软雅黑" w:hAnsi="微软雅黑" w:cs="微软雅黑" w:hint="eastAsia"/>
          <w:szCs w:val="21"/>
        </w:rPr>
      </w:pP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（企业名称）系中华人民共和国合法企业，法定地址</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w:t>
      </w:r>
    </w:p>
    <w:p w14:paraId="2B53A490" w14:textId="77777777" w:rsidR="00B10384" w:rsidRPr="003852A6" w:rsidRDefault="00000000">
      <w:pPr>
        <w:spacing w:beforeLines="50" w:before="156" w:line="360" w:lineRule="auto"/>
        <w:ind w:firstLineChars="300" w:firstLine="630"/>
        <w:rPr>
          <w:rFonts w:ascii="微软雅黑" w:eastAsia="微软雅黑" w:hAnsi="微软雅黑" w:cs="微软雅黑" w:hint="eastAsia"/>
          <w:szCs w:val="21"/>
        </w:rPr>
      </w:pP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（法人）特授权</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xml:space="preserve"> 代表我单位全权办理针对上述项目的磋商、签约等具体工作，并签署全部有关的文件、协议。</w:t>
      </w:r>
    </w:p>
    <w:p w14:paraId="42DD048D" w14:textId="77777777" w:rsidR="00B10384" w:rsidRPr="003852A6" w:rsidRDefault="00000000">
      <w:pPr>
        <w:spacing w:beforeLines="50" w:before="156"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我单位对被授权人的签名负全部责任。</w:t>
      </w:r>
    </w:p>
    <w:p w14:paraId="34045FB4" w14:textId="77777777" w:rsidR="00B10384" w:rsidRPr="003852A6" w:rsidRDefault="00000000">
      <w:pPr>
        <w:spacing w:beforeLines="50" w:before="156" w:line="360" w:lineRule="auto"/>
        <w:ind w:firstLineChars="150" w:firstLine="315"/>
        <w:rPr>
          <w:rFonts w:ascii="微软雅黑" w:eastAsia="微软雅黑" w:hAnsi="微软雅黑" w:cs="微软雅黑" w:hint="eastAsia"/>
          <w:szCs w:val="21"/>
        </w:rPr>
      </w:pPr>
      <w:r w:rsidRPr="003852A6">
        <w:rPr>
          <w:rFonts w:ascii="微软雅黑" w:eastAsia="微软雅黑" w:hAnsi="微软雅黑" w:cs="微软雅黑" w:hint="eastAsia"/>
          <w:szCs w:val="21"/>
        </w:rPr>
        <w:t>在撤销授权的书面通知以前，本授权书一直有效。被授权人签署的所有文件（在授权书有效期内签署的）不因授权的撤销而失效。</w:t>
      </w:r>
    </w:p>
    <w:p w14:paraId="26D844FF" w14:textId="77777777" w:rsidR="00B10384" w:rsidRPr="003852A6" w:rsidRDefault="00B10384">
      <w:pPr>
        <w:spacing w:beforeLines="50" w:before="156" w:line="360" w:lineRule="auto"/>
        <w:rPr>
          <w:rFonts w:ascii="微软雅黑" w:eastAsia="微软雅黑" w:hAnsi="微软雅黑" w:cs="微软雅黑" w:hint="eastAsia"/>
          <w:szCs w:val="21"/>
        </w:rPr>
      </w:pPr>
    </w:p>
    <w:p w14:paraId="51DBC4DA" w14:textId="77777777" w:rsidR="00B10384" w:rsidRPr="003852A6" w:rsidRDefault="00000000">
      <w:pPr>
        <w:adjustRightInd w:val="0"/>
        <w:snapToGrid w:val="0"/>
        <w:spacing w:beforeLines="50" w:before="156" w:line="360" w:lineRule="auto"/>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被授权人签字（或签章）：</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xml:space="preserve">             法定代表人签字（或签章）：</w:t>
      </w:r>
      <w:r w:rsidRPr="003852A6">
        <w:rPr>
          <w:rFonts w:ascii="微软雅黑" w:eastAsia="微软雅黑" w:hAnsi="微软雅黑" w:cs="微软雅黑" w:hint="eastAsia"/>
          <w:szCs w:val="21"/>
          <w:u w:val="single"/>
        </w:rPr>
        <w:t xml:space="preserve">          </w:t>
      </w:r>
    </w:p>
    <w:p w14:paraId="771BAD58" w14:textId="77777777" w:rsidR="00B10384" w:rsidRPr="003852A6" w:rsidRDefault="00000000">
      <w:pPr>
        <w:adjustRightInd w:val="0"/>
        <w:snapToGrid w:val="0"/>
        <w:spacing w:beforeLines="50" w:before="156"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职务：</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 xml:space="preserve">                              职务：</w:t>
      </w:r>
      <w:r w:rsidRPr="003852A6">
        <w:rPr>
          <w:rFonts w:ascii="微软雅黑" w:eastAsia="微软雅黑" w:hAnsi="微软雅黑" w:cs="微软雅黑" w:hint="eastAsia"/>
          <w:szCs w:val="21"/>
          <w:u w:val="single"/>
        </w:rPr>
        <w:t xml:space="preserve">            </w:t>
      </w:r>
    </w:p>
    <w:p w14:paraId="7BD5F41D" w14:textId="77777777" w:rsidR="00B10384" w:rsidRPr="003852A6" w:rsidRDefault="00B10384">
      <w:pPr>
        <w:adjustRightInd w:val="0"/>
        <w:snapToGrid w:val="0"/>
        <w:spacing w:beforeLines="50" w:before="156" w:line="360" w:lineRule="auto"/>
        <w:jc w:val="center"/>
        <w:rPr>
          <w:rFonts w:ascii="微软雅黑" w:eastAsia="微软雅黑" w:hAnsi="微软雅黑" w:cs="微软雅黑" w:hint="eastAsia"/>
          <w:szCs w:val="21"/>
        </w:rPr>
      </w:pPr>
    </w:p>
    <w:p w14:paraId="5A02F325" w14:textId="77777777" w:rsidR="00B10384" w:rsidRPr="003852A6" w:rsidRDefault="00000000">
      <w:pPr>
        <w:adjustRightInd w:val="0"/>
        <w:snapToGrid w:val="0"/>
        <w:spacing w:beforeLines="50" w:before="156" w:line="360" w:lineRule="auto"/>
        <w:jc w:val="center"/>
        <w:rPr>
          <w:rFonts w:ascii="微软雅黑" w:eastAsia="微软雅黑" w:hAnsi="微软雅黑" w:cs="微软雅黑" w:hint="eastAsia"/>
          <w:szCs w:val="21"/>
          <w:u w:val="single"/>
        </w:rPr>
      </w:pPr>
      <w:r w:rsidRPr="003852A6">
        <w:rPr>
          <w:rFonts w:ascii="微软雅黑" w:eastAsia="微软雅黑" w:hAnsi="微软雅黑" w:cs="微软雅黑" w:hint="eastAsia"/>
          <w:szCs w:val="21"/>
        </w:rPr>
        <w:t xml:space="preserve">                       </w:t>
      </w:r>
      <w:r w:rsidRPr="003852A6">
        <w:rPr>
          <w:rFonts w:ascii="微软雅黑" w:eastAsia="微软雅黑" w:hAnsi="微软雅黑" w:cs="微软雅黑" w:hint="eastAsia"/>
          <w:spacing w:val="20"/>
          <w:szCs w:val="21"/>
        </w:rPr>
        <w:t>投标单位</w:t>
      </w:r>
      <w:r w:rsidRPr="003852A6">
        <w:rPr>
          <w:rFonts w:ascii="微软雅黑" w:eastAsia="微软雅黑" w:hAnsi="微软雅黑" w:cs="微软雅黑" w:hint="eastAsia"/>
          <w:szCs w:val="21"/>
        </w:rPr>
        <w:t>公章：</w:t>
      </w:r>
    </w:p>
    <w:p w14:paraId="3E36C0F6" w14:textId="77777777" w:rsidR="00B10384" w:rsidRPr="003852A6" w:rsidRDefault="00000000">
      <w:pPr>
        <w:adjustRightInd w:val="0"/>
        <w:snapToGrid w:val="0"/>
        <w:spacing w:beforeLines="50" w:before="156" w:line="360" w:lineRule="auto"/>
        <w:ind w:firstLineChars="2431" w:firstLine="5105"/>
        <w:rPr>
          <w:rFonts w:ascii="微软雅黑" w:eastAsia="微软雅黑" w:hAnsi="微软雅黑" w:cs="微软雅黑" w:hint="eastAsia"/>
          <w:szCs w:val="21"/>
        </w:rPr>
      </w:pPr>
      <w:r w:rsidRPr="003852A6">
        <w:rPr>
          <w:rFonts w:ascii="微软雅黑" w:eastAsia="微软雅黑" w:hAnsi="微软雅黑" w:cs="微软雅黑" w:hint="eastAsia"/>
          <w:szCs w:val="21"/>
        </w:rPr>
        <w:t>年    月    日</w:t>
      </w:r>
    </w:p>
    <w:p w14:paraId="55957422" w14:textId="77777777" w:rsidR="00B10384" w:rsidRPr="003852A6" w:rsidRDefault="00B10384">
      <w:pPr>
        <w:spacing w:beforeLines="50" w:before="156" w:line="360" w:lineRule="auto"/>
        <w:rPr>
          <w:rFonts w:ascii="微软雅黑" w:eastAsia="微软雅黑" w:hAnsi="微软雅黑" w:cs="微软雅黑" w:hint="eastAsia"/>
          <w:b/>
          <w:szCs w:val="21"/>
        </w:rPr>
      </w:pPr>
    </w:p>
    <w:p w14:paraId="6195233A" w14:textId="77777777" w:rsidR="00B10384" w:rsidRPr="003852A6" w:rsidRDefault="00B10384">
      <w:pPr>
        <w:spacing w:beforeLines="50" w:before="156" w:line="360" w:lineRule="auto"/>
        <w:rPr>
          <w:rFonts w:ascii="微软雅黑" w:eastAsia="微软雅黑" w:hAnsi="微软雅黑" w:cs="微软雅黑" w:hint="eastAsia"/>
          <w:szCs w:val="21"/>
        </w:rPr>
      </w:pPr>
    </w:p>
    <w:p w14:paraId="317550F9" w14:textId="77777777" w:rsidR="00B10384" w:rsidRPr="003852A6" w:rsidRDefault="00000000">
      <w:pPr>
        <w:snapToGrid w:val="0"/>
        <w:spacing w:beforeLines="50" w:before="156" w:after="5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法定代表人身份证粘贴处（正反面）                被授权人身份证粘贴处（正反面）</w:t>
      </w:r>
    </w:p>
    <w:p w14:paraId="7CB01F52" w14:textId="77777777" w:rsidR="00B10384" w:rsidRPr="003852A6" w:rsidRDefault="00B10384">
      <w:pPr>
        <w:spacing w:beforeLines="50" w:before="156" w:line="360" w:lineRule="auto"/>
        <w:rPr>
          <w:rFonts w:ascii="微软雅黑" w:eastAsia="微软雅黑" w:hAnsi="微软雅黑" w:cs="微软雅黑" w:hint="eastAsia"/>
          <w:szCs w:val="21"/>
        </w:rPr>
      </w:pPr>
    </w:p>
    <w:p w14:paraId="0BAE75D8" w14:textId="77777777" w:rsidR="00B10384" w:rsidRPr="003852A6" w:rsidRDefault="00000000">
      <w:pPr>
        <w:spacing w:line="360" w:lineRule="auto"/>
        <w:rPr>
          <w:rFonts w:ascii="微软雅黑" w:eastAsia="微软雅黑" w:hAnsi="微软雅黑" w:cs="微软雅黑" w:hint="eastAsia"/>
          <w:b/>
          <w:szCs w:val="21"/>
        </w:rPr>
      </w:pPr>
      <w:r w:rsidRPr="003852A6">
        <w:rPr>
          <w:rFonts w:ascii="微软雅黑" w:eastAsia="微软雅黑" w:hAnsi="微软雅黑" w:cs="微软雅黑" w:hint="eastAsia"/>
          <w:b/>
          <w:szCs w:val="21"/>
        </w:rPr>
        <w:lastRenderedPageBreak/>
        <w:t>附件3：</w:t>
      </w:r>
    </w:p>
    <w:p w14:paraId="3EEB860F" w14:textId="77777777" w:rsidR="00B10384" w:rsidRPr="003852A6" w:rsidRDefault="00000000">
      <w:pPr>
        <w:spacing w:line="360" w:lineRule="auto"/>
        <w:ind w:firstLine="418"/>
        <w:jc w:val="center"/>
        <w:rPr>
          <w:rFonts w:ascii="微软雅黑" w:eastAsia="微软雅黑" w:hAnsi="微软雅黑" w:cs="微软雅黑" w:hint="eastAsia"/>
          <w:b/>
          <w:szCs w:val="21"/>
        </w:rPr>
      </w:pPr>
      <w:r w:rsidRPr="003852A6">
        <w:rPr>
          <w:rFonts w:ascii="微软雅黑" w:eastAsia="微软雅黑" w:hAnsi="微软雅黑" w:cs="微软雅黑" w:hint="eastAsia"/>
          <w:szCs w:val="21"/>
        </w:rPr>
        <w:t>符合参与政府采购活动资格条件的</w:t>
      </w:r>
      <w:proofErr w:type="gramStart"/>
      <w:r w:rsidRPr="003852A6">
        <w:rPr>
          <w:rFonts w:ascii="微软雅黑" w:eastAsia="微软雅黑" w:hAnsi="微软雅黑" w:cs="微软雅黑" w:hint="eastAsia"/>
          <w:szCs w:val="21"/>
        </w:rPr>
        <w:t>的</w:t>
      </w:r>
      <w:proofErr w:type="gramEnd"/>
      <w:r w:rsidRPr="003852A6">
        <w:rPr>
          <w:rFonts w:ascii="微软雅黑" w:eastAsia="微软雅黑" w:hAnsi="微软雅黑" w:cs="微软雅黑" w:hint="eastAsia"/>
          <w:szCs w:val="21"/>
        </w:rPr>
        <w:t>承诺函</w:t>
      </w:r>
    </w:p>
    <w:p w14:paraId="6C82B5D4" w14:textId="77777777" w:rsidR="00B10384" w:rsidRPr="003852A6" w:rsidRDefault="00B10384">
      <w:pPr>
        <w:spacing w:line="360" w:lineRule="auto"/>
        <w:ind w:firstLine="418"/>
        <w:jc w:val="center"/>
        <w:rPr>
          <w:rFonts w:ascii="微软雅黑" w:eastAsia="微软雅黑" w:hAnsi="微软雅黑" w:cs="微软雅黑" w:hint="eastAsia"/>
          <w:b/>
          <w:szCs w:val="21"/>
        </w:rPr>
      </w:pPr>
    </w:p>
    <w:p w14:paraId="6D8671AF"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b/>
          <w:bCs/>
          <w:spacing w:val="6"/>
          <w:szCs w:val="21"/>
          <w:u w:val="single"/>
        </w:rPr>
        <w:t>嘉兴</w:t>
      </w:r>
      <w:proofErr w:type="gramStart"/>
      <w:r w:rsidRPr="003852A6">
        <w:rPr>
          <w:rFonts w:ascii="微软雅黑" w:eastAsia="微软雅黑" w:hAnsi="微软雅黑" w:cs="微软雅黑" w:hint="eastAsia"/>
          <w:b/>
          <w:bCs/>
          <w:spacing w:val="6"/>
          <w:szCs w:val="21"/>
          <w:u w:val="single"/>
        </w:rPr>
        <w:t>市秀洲区</w:t>
      </w:r>
      <w:proofErr w:type="gramEnd"/>
      <w:r w:rsidRPr="003852A6">
        <w:rPr>
          <w:rFonts w:ascii="微软雅黑" w:eastAsia="微软雅黑" w:hAnsi="微软雅黑" w:cs="微软雅黑" w:hint="eastAsia"/>
          <w:b/>
          <w:bCs/>
          <w:spacing w:val="6"/>
          <w:szCs w:val="21"/>
          <w:u w:val="single"/>
        </w:rPr>
        <w:t>人民政府办公室</w:t>
      </w:r>
      <w:r w:rsidRPr="003852A6">
        <w:rPr>
          <w:rFonts w:ascii="微软雅黑" w:eastAsia="微软雅黑" w:hAnsi="微软雅黑" w:cs="微软雅黑" w:hint="eastAsia"/>
          <w:szCs w:val="21"/>
        </w:rPr>
        <w:t>：</w:t>
      </w:r>
    </w:p>
    <w:p w14:paraId="59C44786" w14:textId="77777777" w:rsidR="00B10384" w:rsidRPr="003852A6" w:rsidRDefault="00B10384">
      <w:pPr>
        <w:snapToGrid w:val="0"/>
        <w:spacing w:line="360" w:lineRule="auto"/>
        <w:ind w:firstLine="418"/>
        <w:rPr>
          <w:rFonts w:ascii="微软雅黑" w:eastAsia="微软雅黑" w:hAnsi="微软雅黑" w:cs="微软雅黑" w:hint="eastAsia"/>
          <w:szCs w:val="21"/>
          <w:shd w:val="clear" w:color="auto" w:fill="FFFFFF"/>
        </w:rPr>
      </w:pPr>
    </w:p>
    <w:p w14:paraId="59F8D0BF" w14:textId="77777777" w:rsidR="00B10384" w:rsidRPr="003852A6" w:rsidRDefault="00000000">
      <w:pPr>
        <w:snapToGrid w:val="0"/>
        <w:spacing w:line="360" w:lineRule="auto"/>
        <w:ind w:firstLine="418"/>
        <w:rPr>
          <w:rFonts w:ascii="微软雅黑" w:eastAsia="微软雅黑" w:hAnsi="微软雅黑" w:cs="微软雅黑" w:hint="eastAsia"/>
          <w:szCs w:val="21"/>
          <w:shd w:val="clear" w:color="auto" w:fill="FFFFFF"/>
        </w:rPr>
      </w:pPr>
      <w:r w:rsidRPr="003852A6">
        <w:rPr>
          <w:rFonts w:ascii="微软雅黑" w:eastAsia="微软雅黑" w:hAnsi="微软雅黑" w:cs="微软雅黑" w:hint="eastAsia"/>
          <w:szCs w:val="21"/>
          <w:shd w:val="clear" w:color="auto" w:fill="FFFFFF"/>
        </w:rPr>
        <w:t>本公司</w:t>
      </w:r>
      <w:r w:rsidRPr="003852A6">
        <w:rPr>
          <w:rFonts w:ascii="微软雅黑" w:eastAsia="微软雅黑" w:hAnsi="微软雅黑" w:cs="微软雅黑" w:hint="eastAsia"/>
          <w:szCs w:val="21"/>
          <w:u w:val="single"/>
          <w:shd w:val="clear" w:color="auto" w:fill="FFFFFF"/>
        </w:rPr>
        <w:t xml:space="preserve">       </w:t>
      </w:r>
      <w:r w:rsidRPr="003852A6">
        <w:rPr>
          <w:rFonts w:ascii="微软雅黑" w:eastAsia="微软雅黑" w:hAnsi="微软雅黑" w:cs="微软雅黑" w:hint="eastAsia"/>
          <w:szCs w:val="21"/>
          <w:shd w:val="clear" w:color="auto" w:fill="FFFFFF"/>
        </w:rPr>
        <w:t>（公司名称）</w:t>
      </w:r>
      <w:proofErr w:type="gramStart"/>
      <w:r w:rsidRPr="003852A6">
        <w:rPr>
          <w:rFonts w:ascii="微软雅黑" w:eastAsia="微软雅黑" w:hAnsi="微软雅黑" w:cs="微软雅黑" w:hint="eastAsia"/>
          <w:szCs w:val="21"/>
          <w:shd w:val="clear" w:color="auto" w:fill="FFFFFF"/>
        </w:rPr>
        <w:t>参加</w:t>
      </w:r>
      <w:r w:rsidRPr="003852A6">
        <w:rPr>
          <w:rFonts w:ascii="微软雅黑" w:eastAsia="微软雅黑" w:hAnsi="微软雅黑" w:cs="微软雅黑" w:hint="eastAsia"/>
          <w:szCs w:val="21"/>
        </w:rPr>
        <w:t>秀洲区</w:t>
      </w:r>
      <w:proofErr w:type="gramEnd"/>
      <w:r w:rsidRPr="003852A6">
        <w:rPr>
          <w:rFonts w:ascii="微软雅黑" w:eastAsia="微软雅黑" w:hAnsi="微软雅黑" w:cs="微软雅黑" w:hint="eastAsia"/>
          <w:szCs w:val="21"/>
        </w:rPr>
        <w:t>洪兴西路1765号草坪砖停车位改造工程</w:t>
      </w:r>
      <w:r w:rsidRPr="003852A6">
        <w:rPr>
          <w:rFonts w:ascii="微软雅黑" w:eastAsia="微软雅黑" w:hAnsi="微软雅黑" w:cs="微软雅黑" w:hint="eastAsia"/>
          <w:szCs w:val="21"/>
          <w:shd w:val="clear" w:color="auto" w:fill="FFFFFF"/>
        </w:rPr>
        <w:t>投标活动，</w:t>
      </w:r>
      <w:proofErr w:type="gramStart"/>
      <w:r w:rsidRPr="003852A6">
        <w:rPr>
          <w:rFonts w:ascii="微软雅黑" w:eastAsia="微软雅黑" w:hAnsi="微软雅黑" w:cs="微软雅黑" w:hint="eastAsia"/>
          <w:szCs w:val="21"/>
          <w:shd w:val="clear" w:color="auto" w:fill="FFFFFF"/>
        </w:rPr>
        <w:t>现承诺</w:t>
      </w:r>
      <w:proofErr w:type="gramEnd"/>
      <w:r w:rsidRPr="003852A6">
        <w:rPr>
          <w:rFonts w:ascii="微软雅黑" w:eastAsia="微软雅黑" w:hAnsi="微软雅黑" w:cs="微软雅黑" w:hint="eastAsia"/>
          <w:szCs w:val="21"/>
          <w:shd w:val="clear" w:color="auto" w:fill="FFFFFF"/>
        </w:rPr>
        <w:t>如下：</w:t>
      </w:r>
    </w:p>
    <w:p w14:paraId="396D0CE6" w14:textId="77777777" w:rsidR="00B10384" w:rsidRPr="003852A6" w:rsidRDefault="00B10384">
      <w:pPr>
        <w:pStyle w:val="afffa"/>
        <w:ind w:firstLine="420"/>
        <w:rPr>
          <w:rFonts w:ascii="微软雅黑" w:eastAsia="微软雅黑" w:hAnsi="微软雅黑" w:cs="微软雅黑" w:hint="eastAsia"/>
          <w:sz w:val="21"/>
          <w:szCs w:val="21"/>
        </w:rPr>
      </w:pPr>
    </w:p>
    <w:p w14:paraId="2794A168" w14:textId="77777777" w:rsidR="00B10384" w:rsidRPr="003852A6" w:rsidRDefault="00000000">
      <w:pPr>
        <w:snapToGrid w:val="0"/>
        <w:spacing w:line="360" w:lineRule="auto"/>
        <w:ind w:firstLine="418"/>
        <w:rPr>
          <w:rFonts w:ascii="微软雅黑" w:eastAsia="微软雅黑" w:hAnsi="微软雅黑" w:cs="微软雅黑" w:hint="eastAsia"/>
          <w:szCs w:val="21"/>
          <w:shd w:val="clear" w:color="auto" w:fill="FFFFFF"/>
        </w:rPr>
      </w:pPr>
      <w:r w:rsidRPr="003852A6">
        <w:rPr>
          <w:rFonts w:ascii="微软雅黑" w:eastAsia="微软雅黑" w:hAnsi="微软雅黑" w:cs="微软雅黑" w:hint="eastAsia"/>
          <w:szCs w:val="21"/>
          <w:shd w:val="clear" w:color="auto" w:fill="FFFFFF"/>
        </w:rPr>
        <w:t>我公司具有</w:t>
      </w:r>
      <w:r w:rsidRPr="003852A6">
        <w:rPr>
          <w:rFonts w:ascii="微软雅黑" w:eastAsia="微软雅黑" w:hAnsi="微软雅黑" w:cs="微软雅黑" w:hint="eastAsia"/>
          <w:szCs w:val="21"/>
        </w:rPr>
        <w:t>符合参与政府采购活动资格条件。</w:t>
      </w:r>
    </w:p>
    <w:p w14:paraId="0C00E20F" w14:textId="77777777" w:rsidR="00B10384" w:rsidRPr="003852A6" w:rsidRDefault="00B10384">
      <w:pPr>
        <w:pStyle w:val="afffa"/>
        <w:ind w:firstLine="420"/>
        <w:rPr>
          <w:rFonts w:ascii="微软雅黑" w:eastAsia="微软雅黑" w:hAnsi="微软雅黑" w:cs="微软雅黑" w:hint="eastAsia"/>
          <w:sz w:val="21"/>
          <w:szCs w:val="21"/>
        </w:rPr>
      </w:pPr>
    </w:p>
    <w:p w14:paraId="18ED13AC" w14:textId="77777777" w:rsidR="00B10384" w:rsidRPr="003852A6" w:rsidRDefault="00B10384">
      <w:pPr>
        <w:pStyle w:val="afffa"/>
        <w:ind w:firstLine="420"/>
        <w:rPr>
          <w:rFonts w:ascii="微软雅黑" w:eastAsia="微软雅黑" w:hAnsi="微软雅黑" w:cs="微软雅黑" w:hint="eastAsia"/>
          <w:sz w:val="21"/>
          <w:szCs w:val="21"/>
        </w:rPr>
      </w:pPr>
    </w:p>
    <w:p w14:paraId="5A186621" w14:textId="77777777" w:rsidR="00B10384" w:rsidRPr="003852A6" w:rsidRDefault="00000000">
      <w:pPr>
        <w:snapToGrid w:val="0"/>
        <w:spacing w:line="360" w:lineRule="auto"/>
        <w:ind w:firstLine="418"/>
        <w:rPr>
          <w:rFonts w:ascii="微软雅黑" w:eastAsia="微软雅黑" w:hAnsi="微软雅黑" w:cs="微软雅黑" w:hint="eastAsia"/>
          <w:szCs w:val="21"/>
          <w:shd w:val="clear" w:color="auto" w:fill="FFFFFF"/>
        </w:rPr>
      </w:pPr>
      <w:r w:rsidRPr="003852A6">
        <w:rPr>
          <w:rFonts w:ascii="微软雅黑" w:eastAsia="微软雅黑" w:hAnsi="微软雅黑" w:cs="微软雅黑" w:hint="eastAsia"/>
          <w:szCs w:val="21"/>
          <w:shd w:val="clear" w:color="auto" w:fill="FFFFFF"/>
        </w:rPr>
        <w:t>如违反以上承诺，本公司愿承担一切法律责任。</w:t>
      </w:r>
    </w:p>
    <w:p w14:paraId="7512E61D" w14:textId="77777777" w:rsidR="00B10384" w:rsidRPr="003852A6" w:rsidRDefault="00B10384">
      <w:pPr>
        <w:pStyle w:val="afffa"/>
        <w:ind w:firstLine="420"/>
        <w:rPr>
          <w:rFonts w:ascii="微软雅黑" w:eastAsia="微软雅黑" w:hAnsi="微软雅黑" w:cs="微软雅黑" w:hint="eastAsia"/>
          <w:sz w:val="21"/>
          <w:szCs w:val="21"/>
        </w:rPr>
      </w:pPr>
    </w:p>
    <w:p w14:paraId="7112D67A" w14:textId="77777777" w:rsidR="00B10384" w:rsidRPr="003852A6" w:rsidRDefault="00B10384">
      <w:pPr>
        <w:pStyle w:val="afffa"/>
        <w:ind w:firstLine="420"/>
        <w:rPr>
          <w:rFonts w:ascii="微软雅黑" w:eastAsia="微软雅黑" w:hAnsi="微软雅黑" w:cs="微软雅黑" w:hint="eastAsia"/>
          <w:sz w:val="21"/>
          <w:szCs w:val="21"/>
        </w:rPr>
      </w:pPr>
    </w:p>
    <w:p w14:paraId="7ABAEE8B" w14:textId="77777777" w:rsidR="00B10384" w:rsidRPr="003852A6" w:rsidRDefault="00B10384">
      <w:pPr>
        <w:pStyle w:val="afffa"/>
        <w:ind w:firstLine="420"/>
        <w:rPr>
          <w:rFonts w:ascii="微软雅黑" w:eastAsia="微软雅黑" w:hAnsi="微软雅黑" w:cs="微软雅黑" w:hint="eastAsia"/>
          <w:sz w:val="21"/>
          <w:szCs w:val="21"/>
        </w:rPr>
      </w:pPr>
    </w:p>
    <w:p w14:paraId="705E3DCF" w14:textId="77777777" w:rsidR="00B10384" w:rsidRPr="003852A6" w:rsidRDefault="00000000">
      <w:pPr>
        <w:snapToGrid w:val="0"/>
        <w:spacing w:line="360" w:lineRule="auto"/>
        <w:ind w:firstLine="418"/>
        <w:rPr>
          <w:rFonts w:ascii="微软雅黑" w:eastAsia="微软雅黑" w:hAnsi="微软雅黑" w:cs="微软雅黑" w:hint="eastAsia"/>
          <w:szCs w:val="21"/>
          <w:shd w:val="clear" w:color="auto" w:fill="FFFFFF"/>
        </w:rPr>
      </w:pPr>
      <w:r w:rsidRPr="003852A6">
        <w:rPr>
          <w:rFonts w:ascii="微软雅黑" w:eastAsia="微软雅黑" w:hAnsi="微软雅黑" w:cs="微软雅黑" w:hint="eastAsia"/>
          <w:szCs w:val="21"/>
          <w:shd w:val="clear" w:color="auto" w:fill="FFFFFF"/>
        </w:rPr>
        <w:t>投标人名称：（盖章）</w:t>
      </w:r>
    </w:p>
    <w:p w14:paraId="6A761D04" w14:textId="77777777" w:rsidR="00B10384" w:rsidRPr="003852A6" w:rsidRDefault="00B10384">
      <w:pPr>
        <w:pStyle w:val="afffa"/>
        <w:ind w:firstLine="420"/>
        <w:rPr>
          <w:rFonts w:ascii="微软雅黑" w:eastAsia="微软雅黑" w:hAnsi="微软雅黑" w:cs="微软雅黑" w:hint="eastAsia"/>
          <w:sz w:val="21"/>
          <w:szCs w:val="21"/>
        </w:rPr>
      </w:pPr>
    </w:p>
    <w:p w14:paraId="5044152B" w14:textId="77777777" w:rsidR="00B10384" w:rsidRPr="003852A6" w:rsidRDefault="00000000">
      <w:pPr>
        <w:snapToGrid w:val="0"/>
        <w:spacing w:line="360" w:lineRule="auto"/>
        <w:ind w:firstLine="418"/>
        <w:rPr>
          <w:rFonts w:ascii="微软雅黑" w:eastAsia="微软雅黑" w:hAnsi="微软雅黑" w:cs="微软雅黑" w:hint="eastAsia"/>
          <w:szCs w:val="21"/>
          <w:shd w:val="clear" w:color="auto" w:fill="FFFFFF"/>
        </w:rPr>
      </w:pPr>
      <w:r w:rsidRPr="003852A6">
        <w:rPr>
          <w:rFonts w:ascii="微软雅黑" w:eastAsia="微软雅黑" w:hAnsi="微软雅黑" w:cs="微软雅黑" w:hint="eastAsia"/>
          <w:szCs w:val="21"/>
          <w:shd w:val="clear" w:color="auto" w:fill="FFFFFF"/>
        </w:rPr>
        <w:t>法定代表人或授权代表（签字）：</w:t>
      </w:r>
    </w:p>
    <w:p w14:paraId="5EECEFFB" w14:textId="77777777" w:rsidR="00B10384" w:rsidRPr="003852A6" w:rsidRDefault="00B10384">
      <w:pPr>
        <w:pStyle w:val="afffa"/>
        <w:ind w:firstLine="420"/>
        <w:rPr>
          <w:rFonts w:ascii="微软雅黑" w:eastAsia="微软雅黑" w:hAnsi="微软雅黑" w:cs="微软雅黑" w:hint="eastAsia"/>
          <w:sz w:val="21"/>
          <w:szCs w:val="21"/>
        </w:rPr>
      </w:pPr>
    </w:p>
    <w:p w14:paraId="42BF5676" w14:textId="77777777" w:rsidR="00B10384" w:rsidRPr="003852A6" w:rsidRDefault="00000000">
      <w:pPr>
        <w:snapToGrid w:val="0"/>
        <w:spacing w:line="360" w:lineRule="auto"/>
        <w:ind w:firstLine="418"/>
        <w:rPr>
          <w:rFonts w:ascii="微软雅黑" w:eastAsia="微软雅黑" w:hAnsi="微软雅黑" w:cs="微软雅黑" w:hint="eastAsia"/>
          <w:szCs w:val="21"/>
          <w:u w:val="single"/>
        </w:rPr>
      </w:pPr>
      <w:r w:rsidRPr="003852A6">
        <w:rPr>
          <w:rFonts w:ascii="微软雅黑" w:eastAsia="微软雅黑" w:hAnsi="微软雅黑" w:cs="微软雅黑" w:hint="eastAsia"/>
          <w:szCs w:val="21"/>
          <w:shd w:val="clear" w:color="auto" w:fill="FFFFFF"/>
        </w:rPr>
        <w:t>投标日期： 年 月 日</w:t>
      </w:r>
    </w:p>
    <w:p w14:paraId="4164C462" w14:textId="77777777" w:rsidR="00B10384" w:rsidRPr="003852A6" w:rsidRDefault="00B10384">
      <w:pPr>
        <w:spacing w:beforeLines="50" w:before="156" w:line="360" w:lineRule="auto"/>
        <w:rPr>
          <w:rFonts w:ascii="微软雅黑" w:eastAsia="微软雅黑" w:hAnsi="微软雅黑" w:cs="微软雅黑" w:hint="eastAsia"/>
          <w:b/>
          <w:szCs w:val="21"/>
        </w:rPr>
        <w:sectPr w:rsidR="00B10384" w:rsidRPr="003852A6">
          <w:footerReference w:type="default" r:id="rId34"/>
          <w:footerReference w:type="first" r:id="rId35"/>
          <w:pgSz w:w="11906" w:h="16838"/>
          <w:pgMar w:top="1474" w:right="1466" w:bottom="1474" w:left="1797" w:header="851" w:footer="851" w:gutter="0"/>
          <w:cols w:space="720"/>
          <w:titlePg/>
          <w:docGrid w:type="lines" w:linePitch="312"/>
        </w:sectPr>
      </w:pPr>
    </w:p>
    <w:p w14:paraId="51CEC36F" w14:textId="77777777" w:rsidR="00B10384" w:rsidRPr="003852A6" w:rsidRDefault="00000000">
      <w:pPr>
        <w:spacing w:line="360" w:lineRule="auto"/>
        <w:rPr>
          <w:rFonts w:ascii="微软雅黑" w:eastAsia="微软雅黑" w:hAnsi="微软雅黑" w:cs="微软雅黑" w:hint="eastAsia"/>
          <w:b/>
          <w:szCs w:val="21"/>
        </w:rPr>
      </w:pPr>
      <w:r w:rsidRPr="003852A6">
        <w:rPr>
          <w:rFonts w:ascii="微软雅黑" w:eastAsia="微软雅黑" w:hAnsi="微软雅黑" w:cs="微软雅黑" w:hint="eastAsia"/>
          <w:b/>
          <w:szCs w:val="21"/>
        </w:rPr>
        <w:lastRenderedPageBreak/>
        <w:t>附件4：</w:t>
      </w:r>
    </w:p>
    <w:p w14:paraId="042C5F61" w14:textId="77777777" w:rsidR="00B10384" w:rsidRPr="003852A6" w:rsidRDefault="00000000">
      <w:pPr>
        <w:spacing w:line="360" w:lineRule="auto"/>
        <w:ind w:firstLineChars="200" w:firstLine="420"/>
        <w:jc w:val="left"/>
        <w:rPr>
          <w:rFonts w:ascii="微软雅黑" w:eastAsia="微软雅黑" w:hAnsi="微软雅黑" w:cs="微软雅黑" w:hint="eastAsia"/>
          <w:spacing w:val="20"/>
          <w:szCs w:val="21"/>
        </w:rPr>
      </w:pPr>
      <w:r w:rsidRPr="003852A6">
        <w:rPr>
          <w:rFonts w:ascii="微软雅黑" w:eastAsia="微软雅黑" w:hAnsi="微软雅黑" w:cs="微软雅黑" w:hint="eastAsia"/>
          <w:szCs w:val="21"/>
        </w:rPr>
        <w:t>提供自磋商公告发布之日起至磋商截止日内任意时间的“信用中国”网站（www.creditchina.gov.cn）、中国政府采购网（www.ccgp.gov.cn）投标单位信用查询网页截图等（</w:t>
      </w:r>
      <w:r w:rsidRPr="003852A6">
        <w:rPr>
          <w:rFonts w:ascii="微软雅黑" w:eastAsia="微软雅黑" w:hAnsi="微软雅黑" w:cs="微软雅黑" w:hint="eastAsia"/>
          <w:kern w:val="0"/>
          <w:szCs w:val="21"/>
        </w:rPr>
        <w:t>以磋商当日磋商小组或代理机构网页查询记录为准</w:t>
      </w:r>
      <w:r w:rsidRPr="003852A6">
        <w:rPr>
          <w:rFonts w:ascii="微软雅黑" w:eastAsia="微软雅黑" w:hAnsi="微软雅黑" w:cs="微软雅黑" w:hint="eastAsia"/>
          <w:szCs w:val="21"/>
        </w:rPr>
        <w:t>）</w:t>
      </w:r>
    </w:p>
    <w:p w14:paraId="3553CEDA" w14:textId="77777777" w:rsidR="00B10384" w:rsidRPr="003852A6" w:rsidRDefault="00B10384">
      <w:pPr>
        <w:spacing w:beforeLines="50" w:before="120" w:line="360" w:lineRule="auto"/>
        <w:jc w:val="center"/>
        <w:rPr>
          <w:rFonts w:ascii="微软雅黑" w:eastAsia="微软雅黑" w:hAnsi="微软雅黑" w:cs="微软雅黑" w:hint="eastAsia"/>
          <w:b/>
          <w:szCs w:val="21"/>
        </w:rPr>
        <w:sectPr w:rsidR="00B10384" w:rsidRPr="003852A6">
          <w:headerReference w:type="even" r:id="rId36"/>
          <w:headerReference w:type="default" r:id="rId37"/>
          <w:footerReference w:type="default" r:id="rId38"/>
          <w:footerReference w:type="first" r:id="rId39"/>
          <w:pgSz w:w="11906" w:h="16838"/>
          <w:pgMar w:top="1474" w:right="1700" w:bottom="1247" w:left="1797" w:header="851" w:footer="851" w:gutter="0"/>
          <w:cols w:space="720"/>
          <w:titlePg/>
          <w:docGrid w:linePitch="312"/>
        </w:sectPr>
      </w:pPr>
    </w:p>
    <w:p w14:paraId="6B334707" w14:textId="77777777" w:rsidR="00B10384" w:rsidRPr="003852A6" w:rsidRDefault="00000000">
      <w:pPr>
        <w:spacing w:line="360" w:lineRule="auto"/>
        <w:rPr>
          <w:rFonts w:ascii="微软雅黑" w:eastAsia="微软雅黑" w:hAnsi="微软雅黑" w:cs="微软雅黑" w:hint="eastAsia"/>
          <w:b/>
          <w:szCs w:val="21"/>
        </w:rPr>
      </w:pPr>
      <w:r w:rsidRPr="003852A6">
        <w:rPr>
          <w:rFonts w:ascii="微软雅黑" w:eastAsia="微软雅黑" w:hAnsi="微软雅黑" w:cs="微软雅黑" w:hint="eastAsia"/>
          <w:b/>
          <w:szCs w:val="21"/>
        </w:rPr>
        <w:lastRenderedPageBreak/>
        <w:t>附件5：</w:t>
      </w:r>
    </w:p>
    <w:p w14:paraId="2938BC79" w14:textId="77777777" w:rsidR="00B10384" w:rsidRPr="003852A6" w:rsidRDefault="00000000">
      <w:pPr>
        <w:spacing w:beforeLines="50" w:before="12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b/>
          <w:szCs w:val="21"/>
        </w:rPr>
        <w:t>投标单位情况介绍</w:t>
      </w:r>
    </w:p>
    <w:tbl>
      <w:tblPr>
        <w:tblpPr w:leftFromText="180" w:rightFromText="180" w:vertAnchor="text" w:horzAnchor="margin" w:tblpXSpec="center" w:tblpY="166"/>
        <w:tblOverlap w:val="neve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835"/>
        <w:gridCol w:w="2160"/>
        <w:gridCol w:w="1958"/>
        <w:gridCol w:w="2809"/>
      </w:tblGrid>
      <w:tr w:rsidR="00B10384" w:rsidRPr="003852A6" w14:paraId="1A0A7195" w14:textId="77777777">
        <w:trPr>
          <w:cantSplit/>
          <w:trHeight w:val="298"/>
        </w:trPr>
        <w:tc>
          <w:tcPr>
            <w:tcW w:w="658" w:type="dxa"/>
            <w:vMerge w:val="restart"/>
            <w:vAlign w:val="center"/>
          </w:tcPr>
          <w:p w14:paraId="00A33B36" w14:textId="77777777" w:rsidR="00B10384" w:rsidRPr="003852A6" w:rsidRDefault="00B10384">
            <w:pPr>
              <w:spacing w:line="360" w:lineRule="auto"/>
              <w:jc w:val="center"/>
              <w:rPr>
                <w:rFonts w:ascii="微软雅黑" w:eastAsia="微软雅黑" w:hAnsi="微软雅黑" w:cs="微软雅黑" w:hint="eastAsia"/>
                <w:szCs w:val="21"/>
              </w:rPr>
            </w:pPr>
          </w:p>
          <w:p w14:paraId="11234483" w14:textId="77777777" w:rsidR="00B10384" w:rsidRPr="003852A6" w:rsidRDefault="00B10384">
            <w:pPr>
              <w:spacing w:line="360" w:lineRule="auto"/>
              <w:jc w:val="center"/>
              <w:rPr>
                <w:rFonts w:ascii="微软雅黑" w:eastAsia="微软雅黑" w:hAnsi="微软雅黑" w:cs="微软雅黑" w:hint="eastAsia"/>
                <w:szCs w:val="21"/>
              </w:rPr>
            </w:pPr>
          </w:p>
          <w:p w14:paraId="11080A6B"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供</w:t>
            </w:r>
          </w:p>
          <w:p w14:paraId="7C846C05" w14:textId="77777777" w:rsidR="00B10384" w:rsidRPr="003852A6" w:rsidRDefault="00B10384">
            <w:pPr>
              <w:spacing w:line="360" w:lineRule="auto"/>
              <w:jc w:val="center"/>
              <w:rPr>
                <w:rFonts w:ascii="微软雅黑" w:eastAsia="微软雅黑" w:hAnsi="微软雅黑" w:cs="微软雅黑" w:hint="eastAsia"/>
                <w:szCs w:val="21"/>
              </w:rPr>
            </w:pPr>
          </w:p>
          <w:p w14:paraId="7F30E666"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应</w:t>
            </w:r>
          </w:p>
          <w:p w14:paraId="1203D2EA" w14:textId="77777777" w:rsidR="00B10384" w:rsidRPr="003852A6" w:rsidRDefault="00B10384">
            <w:pPr>
              <w:spacing w:line="360" w:lineRule="auto"/>
              <w:jc w:val="center"/>
              <w:rPr>
                <w:rFonts w:ascii="微软雅黑" w:eastAsia="微软雅黑" w:hAnsi="微软雅黑" w:cs="微软雅黑" w:hint="eastAsia"/>
                <w:szCs w:val="21"/>
              </w:rPr>
            </w:pPr>
          </w:p>
          <w:p w14:paraId="37BF183A"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商</w:t>
            </w:r>
          </w:p>
          <w:p w14:paraId="39112BE8" w14:textId="77777777" w:rsidR="00B10384" w:rsidRPr="003852A6" w:rsidRDefault="00B10384">
            <w:pPr>
              <w:spacing w:line="360" w:lineRule="auto"/>
              <w:rPr>
                <w:rFonts w:ascii="微软雅黑" w:eastAsia="微软雅黑" w:hAnsi="微软雅黑" w:cs="微软雅黑" w:hint="eastAsia"/>
                <w:szCs w:val="21"/>
              </w:rPr>
            </w:pPr>
          </w:p>
          <w:p w14:paraId="62CE3E05"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概</w:t>
            </w:r>
          </w:p>
          <w:p w14:paraId="1D2E1E62" w14:textId="77777777" w:rsidR="00B10384" w:rsidRPr="003852A6" w:rsidRDefault="00B10384">
            <w:pPr>
              <w:spacing w:line="360" w:lineRule="auto"/>
              <w:jc w:val="center"/>
              <w:rPr>
                <w:rFonts w:ascii="微软雅黑" w:eastAsia="微软雅黑" w:hAnsi="微软雅黑" w:cs="微软雅黑" w:hint="eastAsia"/>
                <w:szCs w:val="21"/>
              </w:rPr>
            </w:pPr>
          </w:p>
          <w:p w14:paraId="0D5063E8" w14:textId="77777777" w:rsidR="00B10384" w:rsidRPr="003852A6" w:rsidRDefault="00000000">
            <w:pPr>
              <w:spacing w:line="360" w:lineRule="auto"/>
              <w:jc w:val="center"/>
              <w:rPr>
                <w:rFonts w:ascii="微软雅黑" w:eastAsia="微软雅黑" w:hAnsi="微软雅黑" w:cs="微软雅黑" w:hint="eastAsia"/>
                <w:szCs w:val="21"/>
              </w:rPr>
            </w:pPr>
            <w:proofErr w:type="gramStart"/>
            <w:r w:rsidRPr="003852A6">
              <w:rPr>
                <w:rFonts w:ascii="微软雅黑" w:eastAsia="微软雅黑" w:hAnsi="微软雅黑" w:cs="微软雅黑" w:hint="eastAsia"/>
                <w:szCs w:val="21"/>
              </w:rPr>
              <w:t>况</w:t>
            </w:r>
            <w:proofErr w:type="gramEnd"/>
          </w:p>
        </w:tc>
        <w:tc>
          <w:tcPr>
            <w:tcW w:w="1835" w:type="dxa"/>
            <w:vAlign w:val="center"/>
          </w:tcPr>
          <w:p w14:paraId="601567A3"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公司名称</w:t>
            </w:r>
          </w:p>
        </w:tc>
        <w:tc>
          <w:tcPr>
            <w:tcW w:w="6927" w:type="dxa"/>
            <w:gridSpan w:val="3"/>
            <w:vAlign w:val="center"/>
          </w:tcPr>
          <w:p w14:paraId="3035C670"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6DFF2A84" w14:textId="77777777">
        <w:trPr>
          <w:cantSplit/>
          <w:trHeight w:val="507"/>
        </w:trPr>
        <w:tc>
          <w:tcPr>
            <w:tcW w:w="658" w:type="dxa"/>
            <w:vMerge/>
            <w:vAlign w:val="center"/>
          </w:tcPr>
          <w:p w14:paraId="1DB43221" w14:textId="77777777" w:rsidR="00B10384" w:rsidRPr="003852A6" w:rsidRDefault="00B10384">
            <w:pPr>
              <w:spacing w:line="360" w:lineRule="auto"/>
              <w:jc w:val="center"/>
              <w:rPr>
                <w:rFonts w:ascii="微软雅黑" w:eastAsia="微软雅黑" w:hAnsi="微软雅黑" w:cs="微软雅黑" w:hint="eastAsia"/>
                <w:szCs w:val="21"/>
              </w:rPr>
            </w:pPr>
          </w:p>
        </w:tc>
        <w:tc>
          <w:tcPr>
            <w:tcW w:w="1835" w:type="dxa"/>
            <w:vAlign w:val="center"/>
          </w:tcPr>
          <w:p w14:paraId="24F3DD07"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地址</w:t>
            </w:r>
          </w:p>
        </w:tc>
        <w:tc>
          <w:tcPr>
            <w:tcW w:w="6927" w:type="dxa"/>
            <w:gridSpan w:val="3"/>
            <w:vAlign w:val="center"/>
          </w:tcPr>
          <w:p w14:paraId="3A73227F"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70FB2095" w14:textId="77777777">
        <w:trPr>
          <w:cantSplit/>
          <w:trHeight w:val="406"/>
        </w:trPr>
        <w:tc>
          <w:tcPr>
            <w:tcW w:w="658" w:type="dxa"/>
            <w:vMerge/>
            <w:vAlign w:val="center"/>
          </w:tcPr>
          <w:p w14:paraId="710EF59F" w14:textId="77777777" w:rsidR="00B10384" w:rsidRPr="003852A6" w:rsidRDefault="00B10384">
            <w:pPr>
              <w:spacing w:line="360" w:lineRule="auto"/>
              <w:jc w:val="center"/>
              <w:rPr>
                <w:rFonts w:ascii="微软雅黑" w:eastAsia="微软雅黑" w:hAnsi="微软雅黑" w:cs="微软雅黑" w:hint="eastAsia"/>
                <w:szCs w:val="21"/>
              </w:rPr>
            </w:pPr>
          </w:p>
        </w:tc>
        <w:tc>
          <w:tcPr>
            <w:tcW w:w="1835" w:type="dxa"/>
            <w:vAlign w:val="center"/>
          </w:tcPr>
          <w:p w14:paraId="65F1D5B6"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经营范围</w:t>
            </w:r>
          </w:p>
        </w:tc>
        <w:tc>
          <w:tcPr>
            <w:tcW w:w="6927" w:type="dxa"/>
            <w:gridSpan w:val="3"/>
            <w:vAlign w:val="center"/>
          </w:tcPr>
          <w:p w14:paraId="09A09830"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524EEA3D" w14:textId="77777777">
        <w:trPr>
          <w:cantSplit/>
          <w:trHeight w:val="406"/>
        </w:trPr>
        <w:tc>
          <w:tcPr>
            <w:tcW w:w="658" w:type="dxa"/>
            <w:vMerge/>
            <w:vAlign w:val="center"/>
          </w:tcPr>
          <w:p w14:paraId="6D1DE857" w14:textId="77777777" w:rsidR="00B10384" w:rsidRPr="003852A6" w:rsidRDefault="00B10384">
            <w:pPr>
              <w:spacing w:line="360" w:lineRule="auto"/>
              <w:jc w:val="center"/>
              <w:rPr>
                <w:rFonts w:ascii="微软雅黑" w:eastAsia="微软雅黑" w:hAnsi="微软雅黑" w:cs="微软雅黑" w:hint="eastAsia"/>
                <w:szCs w:val="21"/>
              </w:rPr>
            </w:pPr>
          </w:p>
        </w:tc>
        <w:tc>
          <w:tcPr>
            <w:tcW w:w="1835" w:type="dxa"/>
            <w:vAlign w:val="center"/>
          </w:tcPr>
          <w:p w14:paraId="2F674752"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成立时间</w:t>
            </w:r>
          </w:p>
        </w:tc>
        <w:tc>
          <w:tcPr>
            <w:tcW w:w="2160" w:type="dxa"/>
            <w:vAlign w:val="center"/>
          </w:tcPr>
          <w:p w14:paraId="2827D60E" w14:textId="77777777" w:rsidR="00B10384" w:rsidRPr="003852A6" w:rsidRDefault="00B10384">
            <w:pPr>
              <w:spacing w:line="360" w:lineRule="auto"/>
              <w:jc w:val="center"/>
              <w:rPr>
                <w:rFonts w:ascii="微软雅黑" w:eastAsia="微软雅黑" w:hAnsi="微软雅黑" w:cs="微软雅黑" w:hint="eastAsia"/>
                <w:szCs w:val="21"/>
              </w:rPr>
            </w:pPr>
          </w:p>
        </w:tc>
        <w:tc>
          <w:tcPr>
            <w:tcW w:w="1958" w:type="dxa"/>
            <w:vAlign w:val="center"/>
          </w:tcPr>
          <w:p w14:paraId="1B4B9295"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经济性质</w:t>
            </w:r>
          </w:p>
        </w:tc>
        <w:tc>
          <w:tcPr>
            <w:tcW w:w="2809" w:type="dxa"/>
            <w:vAlign w:val="center"/>
          </w:tcPr>
          <w:p w14:paraId="3D431A26"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205A755B" w14:textId="77777777">
        <w:trPr>
          <w:cantSplit/>
          <w:trHeight w:val="407"/>
        </w:trPr>
        <w:tc>
          <w:tcPr>
            <w:tcW w:w="658" w:type="dxa"/>
            <w:vMerge/>
            <w:vAlign w:val="center"/>
          </w:tcPr>
          <w:p w14:paraId="387CF61C" w14:textId="77777777" w:rsidR="00B10384" w:rsidRPr="003852A6" w:rsidRDefault="00B10384">
            <w:pPr>
              <w:spacing w:line="360" w:lineRule="auto"/>
              <w:jc w:val="center"/>
              <w:rPr>
                <w:rFonts w:ascii="微软雅黑" w:eastAsia="微软雅黑" w:hAnsi="微软雅黑" w:cs="微软雅黑" w:hint="eastAsia"/>
                <w:szCs w:val="21"/>
              </w:rPr>
            </w:pPr>
          </w:p>
        </w:tc>
        <w:tc>
          <w:tcPr>
            <w:tcW w:w="1835" w:type="dxa"/>
            <w:vAlign w:val="center"/>
          </w:tcPr>
          <w:p w14:paraId="2CFA62BF"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法定代表人</w:t>
            </w:r>
          </w:p>
        </w:tc>
        <w:tc>
          <w:tcPr>
            <w:tcW w:w="2160" w:type="dxa"/>
            <w:vAlign w:val="center"/>
          </w:tcPr>
          <w:p w14:paraId="1CAAF34F" w14:textId="77777777" w:rsidR="00B10384" w:rsidRPr="003852A6" w:rsidRDefault="00B10384">
            <w:pPr>
              <w:spacing w:line="360" w:lineRule="auto"/>
              <w:jc w:val="center"/>
              <w:rPr>
                <w:rFonts w:ascii="微软雅黑" w:eastAsia="微软雅黑" w:hAnsi="微软雅黑" w:cs="微软雅黑" w:hint="eastAsia"/>
                <w:szCs w:val="21"/>
              </w:rPr>
            </w:pPr>
          </w:p>
        </w:tc>
        <w:tc>
          <w:tcPr>
            <w:tcW w:w="1958" w:type="dxa"/>
            <w:vAlign w:val="center"/>
          </w:tcPr>
          <w:p w14:paraId="6544E0D5"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联系电话</w:t>
            </w:r>
          </w:p>
        </w:tc>
        <w:tc>
          <w:tcPr>
            <w:tcW w:w="2809" w:type="dxa"/>
            <w:vAlign w:val="center"/>
          </w:tcPr>
          <w:p w14:paraId="1E7241FE"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3E4CE58C" w14:textId="77777777">
        <w:trPr>
          <w:cantSplit/>
          <w:trHeight w:val="406"/>
        </w:trPr>
        <w:tc>
          <w:tcPr>
            <w:tcW w:w="658" w:type="dxa"/>
            <w:vMerge/>
            <w:vAlign w:val="center"/>
          </w:tcPr>
          <w:p w14:paraId="4954F3DB" w14:textId="77777777" w:rsidR="00B10384" w:rsidRPr="003852A6" w:rsidRDefault="00B10384">
            <w:pPr>
              <w:spacing w:line="360" w:lineRule="auto"/>
              <w:jc w:val="center"/>
              <w:rPr>
                <w:rFonts w:ascii="微软雅黑" w:eastAsia="微软雅黑" w:hAnsi="微软雅黑" w:cs="微软雅黑" w:hint="eastAsia"/>
                <w:szCs w:val="21"/>
              </w:rPr>
            </w:pPr>
          </w:p>
        </w:tc>
        <w:tc>
          <w:tcPr>
            <w:tcW w:w="1835" w:type="dxa"/>
            <w:vAlign w:val="center"/>
          </w:tcPr>
          <w:p w14:paraId="5B1C038E"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注册资金</w:t>
            </w:r>
          </w:p>
        </w:tc>
        <w:tc>
          <w:tcPr>
            <w:tcW w:w="2160" w:type="dxa"/>
            <w:vAlign w:val="center"/>
          </w:tcPr>
          <w:p w14:paraId="5CC1471C" w14:textId="77777777" w:rsidR="00B10384" w:rsidRPr="003852A6" w:rsidRDefault="00B10384">
            <w:pPr>
              <w:spacing w:line="360" w:lineRule="auto"/>
              <w:jc w:val="center"/>
              <w:rPr>
                <w:rFonts w:ascii="微软雅黑" w:eastAsia="微软雅黑" w:hAnsi="微软雅黑" w:cs="微软雅黑" w:hint="eastAsia"/>
                <w:szCs w:val="21"/>
              </w:rPr>
            </w:pPr>
          </w:p>
        </w:tc>
        <w:tc>
          <w:tcPr>
            <w:tcW w:w="1958" w:type="dxa"/>
            <w:vAlign w:val="center"/>
          </w:tcPr>
          <w:p w14:paraId="7DD1E5EB"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技术人员数</w:t>
            </w:r>
          </w:p>
        </w:tc>
        <w:tc>
          <w:tcPr>
            <w:tcW w:w="2809" w:type="dxa"/>
            <w:vAlign w:val="center"/>
          </w:tcPr>
          <w:p w14:paraId="786E6606"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6D2A2A23" w14:textId="77777777">
        <w:trPr>
          <w:cantSplit/>
          <w:trHeight w:val="434"/>
        </w:trPr>
        <w:tc>
          <w:tcPr>
            <w:tcW w:w="658" w:type="dxa"/>
            <w:vMerge/>
            <w:vAlign w:val="center"/>
          </w:tcPr>
          <w:p w14:paraId="270EFEF5" w14:textId="77777777" w:rsidR="00B10384" w:rsidRPr="003852A6" w:rsidRDefault="00B10384">
            <w:pPr>
              <w:spacing w:line="360" w:lineRule="auto"/>
              <w:jc w:val="center"/>
              <w:rPr>
                <w:rFonts w:ascii="微软雅黑" w:eastAsia="微软雅黑" w:hAnsi="微软雅黑" w:cs="微软雅黑" w:hint="eastAsia"/>
                <w:szCs w:val="21"/>
              </w:rPr>
            </w:pPr>
          </w:p>
        </w:tc>
        <w:tc>
          <w:tcPr>
            <w:tcW w:w="1835" w:type="dxa"/>
            <w:vAlign w:val="center"/>
          </w:tcPr>
          <w:p w14:paraId="0557C158"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资产总额</w:t>
            </w:r>
          </w:p>
        </w:tc>
        <w:tc>
          <w:tcPr>
            <w:tcW w:w="2160" w:type="dxa"/>
            <w:vAlign w:val="center"/>
          </w:tcPr>
          <w:p w14:paraId="12A0F343" w14:textId="77777777" w:rsidR="00B10384" w:rsidRPr="003852A6" w:rsidRDefault="00B10384">
            <w:pPr>
              <w:spacing w:line="360" w:lineRule="auto"/>
              <w:jc w:val="center"/>
              <w:rPr>
                <w:rFonts w:ascii="微软雅黑" w:eastAsia="微软雅黑" w:hAnsi="微软雅黑" w:cs="微软雅黑" w:hint="eastAsia"/>
                <w:szCs w:val="21"/>
              </w:rPr>
            </w:pPr>
          </w:p>
        </w:tc>
        <w:tc>
          <w:tcPr>
            <w:tcW w:w="1958" w:type="dxa"/>
            <w:vAlign w:val="center"/>
          </w:tcPr>
          <w:p w14:paraId="43A0FDD9"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净资产</w:t>
            </w:r>
          </w:p>
        </w:tc>
        <w:tc>
          <w:tcPr>
            <w:tcW w:w="2809" w:type="dxa"/>
            <w:vAlign w:val="center"/>
          </w:tcPr>
          <w:p w14:paraId="123743A1"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7AE98009" w14:textId="77777777">
        <w:trPr>
          <w:cantSplit/>
          <w:trHeight w:val="553"/>
        </w:trPr>
        <w:tc>
          <w:tcPr>
            <w:tcW w:w="658" w:type="dxa"/>
            <w:vMerge/>
            <w:vAlign w:val="center"/>
          </w:tcPr>
          <w:p w14:paraId="059F78D4" w14:textId="77777777" w:rsidR="00B10384" w:rsidRPr="003852A6" w:rsidRDefault="00B10384">
            <w:pPr>
              <w:spacing w:line="360" w:lineRule="auto"/>
              <w:jc w:val="center"/>
              <w:rPr>
                <w:rFonts w:ascii="微软雅黑" w:eastAsia="微软雅黑" w:hAnsi="微软雅黑" w:cs="微软雅黑" w:hint="eastAsia"/>
                <w:szCs w:val="21"/>
              </w:rPr>
            </w:pPr>
          </w:p>
        </w:tc>
        <w:tc>
          <w:tcPr>
            <w:tcW w:w="1835" w:type="dxa"/>
            <w:vAlign w:val="center"/>
          </w:tcPr>
          <w:p w14:paraId="51EB1716"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工商登记号</w:t>
            </w:r>
          </w:p>
        </w:tc>
        <w:tc>
          <w:tcPr>
            <w:tcW w:w="2160" w:type="dxa"/>
            <w:vAlign w:val="center"/>
          </w:tcPr>
          <w:p w14:paraId="42E17811" w14:textId="77777777" w:rsidR="00B10384" w:rsidRPr="003852A6" w:rsidRDefault="00B10384">
            <w:pPr>
              <w:spacing w:line="360" w:lineRule="auto"/>
              <w:jc w:val="center"/>
              <w:rPr>
                <w:rFonts w:ascii="微软雅黑" w:eastAsia="微软雅黑" w:hAnsi="微软雅黑" w:cs="微软雅黑" w:hint="eastAsia"/>
                <w:szCs w:val="21"/>
              </w:rPr>
            </w:pPr>
          </w:p>
        </w:tc>
        <w:tc>
          <w:tcPr>
            <w:tcW w:w="1958" w:type="dxa"/>
            <w:vAlign w:val="center"/>
          </w:tcPr>
          <w:p w14:paraId="5EC7EC2E"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税务登记号</w:t>
            </w:r>
          </w:p>
        </w:tc>
        <w:tc>
          <w:tcPr>
            <w:tcW w:w="2809" w:type="dxa"/>
            <w:vAlign w:val="center"/>
          </w:tcPr>
          <w:p w14:paraId="36BC8FE8"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6BFFA9E3" w14:textId="77777777">
        <w:trPr>
          <w:cantSplit/>
          <w:trHeight w:val="559"/>
        </w:trPr>
        <w:tc>
          <w:tcPr>
            <w:tcW w:w="658" w:type="dxa"/>
            <w:vMerge/>
            <w:vAlign w:val="center"/>
          </w:tcPr>
          <w:p w14:paraId="6AE1C16B" w14:textId="77777777" w:rsidR="00B10384" w:rsidRPr="003852A6" w:rsidRDefault="00B10384">
            <w:pPr>
              <w:spacing w:line="360" w:lineRule="auto"/>
              <w:jc w:val="center"/>
              <w:rPr>
                <w:rFonts w:ascii="微软雅黑" w:eastAsia="微软雅黑" w:hAnsi="微软雅黑" w:cs="微软雅黑" w:hint="eastAsia"/>
                <w:szCs w:val="21"/>
              </w:rPr>
            </w:pPr>
          </w:p>
        </w:tc>
        <w:tc>
          <w:tcPr>
            <w:tcW w:w="1835" w:type="dxa"/>
            <w:vAlign w:val="center"/>
          </w:tcPr>
          <w:p w14:paraId="71C6124A"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是否依法纳税</w:t>
            </w:r>
          </w:p>
        </w:tc>
        <w:tc>
          <w:tcPr>
            <w:tcW w:w="2160" w:type="dxa"/>
            <w:vAlign w:val="center"/>
          </w:tcPr>
          <w:p w14:paraId="56B89ACA" w14:textId="77777777" w:rsidR="00B10384" w:rsidRPr="003852A6" w:rsidRDefault="00B10384">
            <w:pPr>
              <w:spacing w:line="360" w:lineRule="auto"/>
              <w:jc w:val="center"/>
              <w:rPr>
                <w:rFonts w:ascii="微软雅黑" w:eastAsia="微软雅黑" w:hAnsi="微软雅黑" w:cs="微软雅黑" w:hint="eastAsia"/>
                <w:szCs w:val="21"/>
              </w:rPr>
            </w:pPr>
          </w:p>
        </w:tc>
        <w:tc>
          <w:tcPr>
            <w:tcW w:w="1958" w:type="dxa"/>
            <w:vAlign w:val="center"/>
          </w:tcPr>
          <w:p w14:paraId="0317259B"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是否参加社保</w:t>
            </w:r>
          </w:p>
        </w:tc>
        <w:tc>
          <w:tcPr>
            <w:tcW w:w="2809" w:type="dxa"/>
            <w:vAlign w:val="center"/>
          </w:tcPr>
          <w:p w14:paraId="2A0A6634" w14:textId="77777777" w:rsidR="00B10384" w:rsidRPr="003852A6" w:rsidRDefault="00B10384">
            <w:pPr>
              <w:spacing w:line="360" w:lineRule="auto"/>
              <w:jc w:val="center"/>
              <w:rPr>
                <w:rFonts w:ascii="微软雅黑" w:eastAsia="微软雅黑" w:hAnsi="微软雅黑" w:cs="微软雅黑" w:hint="eastAsia"/>
                <w:szCs w:val="21"/>
              </w:rPr>
            </w:pPr>
          </w:p>
        </w:tc>
      </w:tr>
      <w:tr w:rsidR="00B10384" w:rsidRPr="003852A6" w14:paraId="3E85C8F7" w14:textId="77777777">
        <w:trPr>
          <w:cantSplit/>
          <w:trHeight w:val="1198"/>
        </w:trPr>
        <w:tc>
          <w:tcPr>
            <w:tcW w:w="658" w:type="dxa"/>
            <w:vMerge/>
            <w:vAlign w:val="center"/>
          </w:tcPr>
          <w:p w14:paraId="4A2567DE" w14:textId="77777777" w:rsidR="00B10384" w:rsidRPr="003852A6" w:rsidRDefault="00B10384">
            <w:pPr>
              <w:spacing w:line="360" w:lineRule="auto"/>
              <w:jc w:val="center"/>
              <w:rPr>
                <w:rFonts w:ascii="微软雅黑" w:eastAsia="微软雅黑" w:hAnsi="微软雅黑" w:cs="微软雅黑" w:hint="eastAsia"/>
                <w:szCs w:val="21"/>
              </w:rPr>
            </w:pPr>
          </w:p>
        </w:tc>
        <w:tc>
          <w:tcPr>
            <w:tcW w:w="1835" w:type="dxa"/>
            <w:vAlign w:val="center"/>
          </w:tcPr>
          <w:p w14:paraId="180E99F9"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业绩、信誉</w:t>
            </w:r>
          </w:p>
        </w:tc>
        <w:tc>
          <w:tcPr>
            <w:tcW w:w="6927" w:type="dxa"/>
            <w:gridSpan w:val="3"/>
            <w:vAlign w:val="center"/>
          </w:tcPr>
          <w:p w14:paraId="0335B5A2"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合同总额：万元，合同履行情况：</w:t>
            </w:r>
          </w:p>
        </w:tc>
      </w:tr>
      <w:tr w:rsidR="00B10384" w:rsidRPr="003852A6" w14:paraId="3B130171" w14:textId="77777777">
        <w:trPr>
          <w:cantSplit/>
          <w:trHeight w:val="1236"/>
        </w:trPr>
        <w:tc>
          <w:tcPr>
            <w:tcW w:w="658" w:type="dxa"/>
            <w:vMerge/>
            <w:vAlign w:val="center"/>
          </w:tcPr>
          <w:p w14:paraId="2D7B7FA7" w14:textId="77777777" w:rsidR="00B10384" w:rsidRPr="003852A6" w:rsidRDefault="00B10384">
            <w:pPr>
              <w:spacing w:line="360" w:lineRule="auto"/>
              <w:jc w:val="center"/>
              <w:rPr>
                <w:rFonts w:ascii="微软雅黑" w:eastAsia="微软雅黑" w:hAnsi="微软雅黑" w:cs="微软雅黑" w:hint="eastAsia"/>
                <w:szCs w:val="21"/>
              </w:rPr>
            </w:pPr>
          </w:p>
        </w:tc>
        <w:tc>
          <w:tcPr>
            <w:tcW w:w="8762" w:type="dxa"/>
            <w:gridSpan w:val="4"/>
          </w:tcPr>
          <w:p w14:paraId="75DD04ED"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单位优势及特点：</w:t>
            </w:r>
          </w:p>
        </w:tc>
      </w:tr>
      <w:tr w:rsidR="00B10384" w:rsidRPr="003852A6" w14:paraId="10CAF3C9" w14:textId="77777777">
        <w:trPr>
          <w:trHeight w:val="840"/>
        </w:trPr>
        <w:tc>
          <w:tcPr>
            <w:tcW w:w="2493" w:type="dxa"/>
            <w:gridSpan w:val="2"/>
            <w:vAlign w:val="center"/>
          </w:tcPr>
          <w:p w14:paraId="632B23F1"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法定代表人签字</w:t>
            </w:r>
          </w:p>
        </w:tc>
        <w:tc>
          <w:tcPr>
            <w:tcW w:w="6927" w:type="dxa"/>
            <w:gridSpan w:val="3"/>
            <w:vAlign w:val="center"/>
          </w:tcPr>
          <w:p w14:paraId="090EB0DE"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（单位公章）</w:t>
            </w:r>
          </w:p>
          <w:p w14:paraId="13A3DFBC" w14:textId="77777777" w:rsidR="00B10384" w:rsidRPr="003852A6" w:rsidRDefault="00000000">
            <w:pPr>
              <w:spacing w:line="360" w:lineRule="auto"/>
              <w:jc w:val="right"/>
              <w:rPr>
                <w:rFonts w:ascii="微软雅黑" w:eastAsia="微软雅黑" w:hAnsi="微软雅黑" w:cs="微软雅黑" w:hint="eastAsia"/>
                <w:szCs w:val="21"/>
              </w:rPr>
            </w:pPr>
            <w:r w:rsidRPr="003852A6">
              <w:rPr>
                <w:rFonts w:ascii="微软雅黑" w:eastAsia="微软雅黑" w:hAnsi="微软雅黑" w:cs="微软雅黑" w:hint="eastAsia"/>
                <w:szCs w:val="21"/>
              </w:rPr>
              <w:t>年月日</w:t>
            </w:r>
          </w:p>
        </w:tc>
      </w:tr>
    </w:tbl>
    <w:p w14:paraId="54F71A3E" w14:textId="77777777" w:rsidR="00B10384" w:rsidRPr="003852A6" w:rsidRDefault="00000000">
      <w:pPr>
        <w:spacing w:beforeLines="50" w:before="120" w:line="360" w:lineRule="auto"/>
        <w:rPr>
          <w:rFonts w:ascii="微软雅黑" w:eastAsia="微软雅黑" w:hAnsi="微软雅黑" w:cs="微软雅黑" w:hint="eastAsia"/>
          <w:spacing w:val="20"/>
          <w:szCs w:val="21"/>
          <w:u w:val="single"/>
        </w:rPr>
      </w:pPr>
      <w:r w:rsidRPr="003852A6">
        <w:rPr>
          <w:rFonts w:ascii="微软雅黑" w:eastAsia="微软雅黑" w:hAnsi="微软雅黑" w:cs="微软雅黑" w:hint="eastAsia"/>
          <w:szCs w:val="21"/>
        </w:rPr>
        <w:t>法定代表人或被授权人签字（或签章）</w:t>
      </w:r>
      <w:r w:rsidRPr="003852A6">
        <w:rPr>
          <w:rFonts w:ascii="微软雅黑" w:eastAsia="微软雅黑" w:hAnsi="微软雅黑" w:cs="微软雅黑" w:hint="eastAsia"/>
          <w:spacing w:val="20"/>
          <w:szCs w:val="21"/>
        </w:rPr>
        <w:t>：</w:t>
      </w:r>
    </w:p>
    <w:p w14:paraId="26B6AD84" w14:textId="77777777" w:rsidR="00B10384" w:rsidRPr="003852A6" w:rsidRDefault="00000000">
      <w:pPr>
        <w:spacing w:line="360" w:lineRule="auto"/>
        <w:rPr>
          <w:rFonts w:ascii="微软雅黑" w:eastAsia="微软雅黑" w:hAnsi="微软雅黑" w:cs="微软雅黑" w:hint="eastAsia"/>
          <w:spacing w:val="20"/>
          <w:szCs w:val="21"/>
        </w:rPr>
      </w:pPr>
      <w:r w:rsidRPr="003852A6">
        <w:rPr>
          <w:rFonts w:ascii="微软雅黑" w:eastAsia="微软雅黑" w:hAnsi="微软雅黑" w:cs="微软雅黑" w:hint="eastAsia"/>
          <w:spacing w:val="20"/>
          <w:szCs w:val="21"/>
        </w:rPr>
        <w:t>投标单位盖章：</w:t>
      </w:r>
    </w:p>
    <w:p w14:paraId="492B777F" w14:textId="77777777" w:rsidR="00B10384" w:rsidRPr="003852A6" w:rsidRDefault="00000000">
      <w:pPr>
        <w:spacing w:line="360" w:lineRule="auto"/>
        <w:rPr>
          <w:rFonts w:ascii="微软雅黑" w:eastAsia="微软雅黑" w:hAnsi="微软雅黑" w:cs="微软雅黑" w:hint="eastAsia"/>
          <w:spacing w:val="20"/>
          <w:szCs w:val="21"/>
        </w:rPr>
      </w:pPr>
      <w:r w:rsidRPr="003852A6">
        <w:rPr>
          <w:rFonts w:ascii="微软雅黑" w:eastAsia="微软雅黑" w:hAnsi="微软雅黑" w:cs="微软雅黑" w:hint="eastAsia"/>
          <w:spacing w:val="20"/>
          <w:szCs w:val="21"/>
        </w:rPr>
        <w:t>日期：</w:t>
      </w:r>
    </w:p>
    <w:p w14:paraId="2394151C" w14:textId="77777777" w:rsidR="00B10384" w:rsidRPr="003852A6" w:rsidRDefault="00B10384">
      <w:pPr>
        <w:snapToGrid w:val="0"/>
        <w:spacing w:before="50" w:line="360" w:lineRule="auto"/>
        <w:jc w:val="center"/>
        <w:rPr>
          <w:rFonts w:ascii="微软雅黑" w:eastAsia="微软雅黑" w:hAnsi="微软雅黑" w:cs="微软雅黑" w:hint="eastAsia"/>
          <w:b/>
          <w:szCs w:val="21"/>
        </w:rPr>
        <w:sectPr w:rsidR="00B10384" w:rsidRPr="003852A6">
          <w:pgSz w:w="11906" w:h="16838"/>
          <w:pgMar w:top="1474" w:right="1700" w:bottom="1247" w:left="1797" w:header="851" w:footer="851" w:gutter="0"/>
          <w:cols w:space="720"/>
          <w:titlePg/>
          <w:docGrid w:linePitch="312"/>
        </w:sectPr>
      </w:pPr>
    </w:p>
    <w:p w14:paraId="02FAA213" w14:textId="77777777" w:rsidR="00B10384" w:rsidRPr="003852A6" w:rsidRDefault="00000000">
      <w:pPr>
        <w:spacing w:line="360" w:lineRule="auto"/>
        <w:rPr>
          <w:rFonts w:ascii="微软雅黑" w:eastAsia="微软雅黑" w:hAnsi="微软雅黑" w:cs="微软雅黑" w:hint="eastAsia"/>
          <w:b/>
          <w:szCs w:val="21"/>
        </w:rPr>
      </w:pPr>
      <w:r w:rsidRPr="003852A6">
        <w:rPr>
          <w:rFonts w:ascii="微软雅黑" w:eastAsia="微软雅黑" w:hAnsi="微软雅黑" w:cs="微软雅黑" w:hint="eastAsia"/>
          <w:b/>
          <w:szCs w:val="21"/>
        </w:rPr>
        <w:lastRenderedPageBreak/>
        <w:t>附件6                            投标单位项目业绩一览表</w:t>
      </w:r>
    </w:p>
    <w:p w14:paraId="642870A4" w14:textId="77777777" w:rsidR="00B10384" w:rsidRPr="003852A6" w:rsidRDefault="00B10384">
      <w:pPr>
        <w:spacing w:line="360" w:lineRule="auto"/>
        <w:rPr>
          <w:rFonts w:ascii="微软雅黑" w:eastAsia="微软雅黑" w:hAnsi="微软雅黑" w:cs="微软雅黑" w:hint="eastAsia"/>
          <w:szCs w:val="21"/>
        </w:rPr>
      </w:pPr>
    </w:p>
    <w:tbl>
      <w:tblPr>
        <w:tblpPr w:leftFromText="180" w:rightFromText="180" w:vertAnchor="text" w:horzAnchor="page" w:tblpX="1347" w:tblpY="322"/>
        <w:tblOverlap w:val="never"/>
        <w:tblW w:w="141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260"/>
        <w:gridCol w:w="1620"/>
        <w:gridCol w:w="1440"/>
        <w:gridCol w:w="1620"/>
        <w:gridCol w:w="1440"/>
        <w:gridCol w:w="720"/>
      </w:tblGrid>
      <w:tr w:rsidR="00B10384" w:rsidRPr="003852A6" w14:paraId="67ED3E51" w14:textId="77777777">
        <w:trPr>
          <w:cantSplit/>
          <w:trHeight w:val="1547"/>
        </w:trPr>
        <w:tc>
          <w:tcPr>
            <w:tcW w:w="2628" w:type="dxa"/>
            <w:tcBorders>
              <w:top w:val="single" w:sz="4" w:space="0" w:color="auto"/>
              <w:left w:val="single" w:sz="4" w:space="0" w:color="auto"/>
              <w:bottom w:val="single" w:sz="4" w:space="0" w:color="auto"/>
              <w:right w:val="single" w:sz="4" w:space="0" w:color="auto"/>
            </w:tcBorders>
            <w:vAlign w:val="center"/>
          </w:tcPr>
          <w:p w14:paraId="7E763731" w14:textId="77777777" w:rsidR="00B10384" w:rsidRPr="003852A6" w:rsidRDefault="00000000">
            <w:pPr>
              <w:snapToGrid w:val="0"/>
              <w:spacing w:beforeLines="50" w:before="120" w:after="50"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建设单位</w:t>
            </w:r>
          </w:p>
        </w:tc>
        <w:tc>
          <w:tcPr>
            <w:tcW w:w="3420" w:type="dxa"/>
            <w:tcBorders>
              <w:top w:val="single" w:sz="4" w:space="0" w:color="auto"/>
              <w:left w:val="single" w:sz="4" w:space="0" w:color="auto"/>
              <w:bottom w:val="single" w:sz="4" w:space="0" w:color="auto"/>
              <w:right w:val="single" w:sz="4" w:space="0" w:color="auto"/>
            </w:tcBorders>
            <w:vAlign w:val="center"/>
          </w:tcPr>
          <w:p w14:paraId="18304E10" w14:textId="77777777" w:rsidR="00B10384" w:rsidRPr="003852A6" w:rsidRDefault="00000000">
            <w:pPr>
              <w:snapToGrid w:val="0"/>
              <w:spacing w:beforeLines="50" w:before="120" w:after="50" w:line="360" w:lineRule="auto"/>
              <w:ind w:firstLineChars="200" w:firstLine="420"/>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项目名称</w:t>
            </w:r>
          </w:p>
        </w:tc>
        <w:tc>
          <w:tcPr>
            <w:tcW w:w="1260" w:type="dxa"/>
            <w:tcBorders>
              <w:top w:val="single" w:sz="4" w:space="0" w:color="auto"/>
              <w:left w:val="single" w:sz="4" w:space="0" w:color="auto"/>
              <w:bottom w:val="single" w:sz="4" w:space="0" w:color="auto"/>
              <w:right w:val="single" w:sz="4" w:space="0" w:color="auto"/>
            </w:tcBorders>
            <w:vAlign w:val="center"/>
          </w:tcPr>
          <w:p w14:paraId="102F67A6" w14:textId="77777777" w:rsidR="00B10384" w:rsidRPr="003852A6" w:rsidRDefault="00000000">
            <w:pPr>
              <w:snapToGrid w:val="0"/>
              <w:spacing w:beforeLines="50" w:before="120" w:after="5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建设规模</w:t>
            </w:r>
          </w:p>
        </w:tc>
        <w:tc>
          <w:tcPr>
            <w:tcW w:w="1620" w:type="dxa"/>
            <w:tcBorders>
              <w:top w:val="single" w:sz="4" w:space="0" w:color="auto"/>
              <w:left w:val="single" w:sz="4" w:space="0" w:color="auto"/>
              <w:bottom w:val="single" w:sz="4" w:space="0" w:color="auto"/>
              <w:right w:val="single" w:sz="4" w:space="0" w:color="auto"/>
            </w:tcBorders>
            <w:vAlign w:val="center"/>
          </w:tcPr>
          <w:p w14:paraId="05A808C0" w14:textId="77777777" w:rsidR="00B10384" w:rsidRPr="003852A6" w:rsidRDefault="00000000">
            <w:pPr>
              <w:snapToGrid w:val="0"/>
              <w:spacing w:beforeLines="50" w:before="120" w:after="50"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开、竣工日期</w:t>
            </w:r>
          </w:p>
        </w:tc>
        <w:tc>
          <w:tcPr>
            <w:tcW w:w="1440" w:type="dxa"/>
            <w:tcBorders>
              <w:top w:val="single" w:sz="4" w:space="0" w:color="auto"/>
              <w:left w:val="single" w:sz="4" w:space="0" w:color="auto"/>
              <w:bottom w:val="single" w:sz="4" w:space="0" w:color="auto"/>
              <w:right w:val="single" w:sz="4" w:space="0" w:color="auto"/>
            </w:tcBorders>
            <w:vAlign w:val="center"/>
          </w:tcPr>
          <w:p w14:paraId="1A645F21" w14:textId="77777777" w:rsidR="00B10384" w:rsidRPr="003852A6" w:rsidRDefault="00000000">
            <w:pPr>
              <w:snapToGrid w:val="0"/>
              <w:spacing w:beforeLines="20" w:before="48" w:afterLines="20" w:after="48"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质量目标</w:t>
            </w:r>
          </w:p>
        </w:tc>
        <w:tc>
          <w:tcPr>
            <w:tcW w:w="1620" w:type="dxa"/>
            <w:tcBorders>
              <w:top w:val="single" w:sz="4" w:space="0" w:color="auto"/>
              <w:left w:val="single" w:sz="4" w:space="0" w:color="auto"/>
              <w:right w:val="single" w:sz="4" w:space="0" w:color="auto"/>
            </w:tcBorders>
            <w:vAlign w:val="center"/>
          </w:tcPr>
          <w:p w14:paraId="17A2435E" w14:textId="77777777" w:rsidR="00B10384" w:rsidRPr="003852A6" w:rsidRDefault="00000000">
            <w:pPr>
              <w:snapToGrid w:val="0"/>
              <w:spacing w:beforeLines="20" w:before="48" w:afterLines="20" w:after="48"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合同金额</w:t>
            </w:r>
          </w:p>
          <w:p w14:paraId="46FF2079" w14:textId="77777777" w:rsidR="00B10384" w:rsidRPr="003852A6" w:rsidRDefault="00000000">
            <w:pPr>
              <w:snapToGrid w:val="0"/>
              <w:spacing w:beforeLines="50" w:before="120" w:after="5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（万元）</w:t>
            </w:r>
          </w:p>
        </w:tc>
        <w:tc>
          <w:tcPr>
            <w:tcW w:w="1440" w:type="dxa"/>
            <w:tcBorders>
              <w:top w:val="single" w:sz="4" w:space="0" w:color="auto"/>
              <w:left w:val="single" w:sz="4" w:space="0" w:color="auto"/>
              <w:bottom w:val="single" w:sz="4" w:space="0" w:color="auto"/>
              <w:right w:val="single" w:sz="4" w:space="0" w:color="auto"/>
            </w:tcBorders>
            <w:vAlign w:val="center"/>
          </w:tcPr>
          <w:p w14:paraId="448DAC0E" w14:textId="77777777" w:rsidR="00B10384" w:rsidRPr="003852A6" w:rsidRDefault="00000000">
            <w:pPr>
              <w:snapToGrid w:val="0"/>
              <w:spacing w:beforeLines="20" w:before="48" w:afterLines="20" w:after="48"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项目经理</w:t>
            </w:r>
          </w:p>
        </w:tc>
        <w:tc>
          <w:tcPr>
            <w:tcW w:w="720" w:type="dxa"/>
            <w:tcBorders>
              <w:top w:val="single" w:sz="4" w:space="0" w:color="auto"/>
              <w:left w:val="single" w:sz="4" w:space="0" w:color="auto"/>
              <w:bottom w:val="single" w:sz="4" w:space="0" w:color="auto"/>
              <w:right w:val="single" w:sz="4" w:space="0" w:color="auto"/>
            </w:tcBorders>
            <w:vAlign w:val="center"/>
          </w:tcPr>
          <w:p w14:paraId="0A0E76B9" w14:textId="77777777" w:rsidR="00B10384" w:rsidRPr="003852A6" w:rsidRDefault="00000000">
            <w:pPr>
              <w:snapToGrid w:val="0"/>
              <w:spacing w:beforeLines="20" w:before="48" w:afterLines="20" w:after="48"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备注</w:t>
            </w:r>
          </w:p>
        </w:tc>
      </w:tr>
      <w:tr w:rsidR="00B10384" w:rsidRPr="003852A6" w14:paraId="646DE9AE" w14:textId="77777777">
        <w:tc>
          <w:tcPr>
            <w:tcW w:w="2628" w:type="dxa"/>
            <w:tcBorders>
              <w:top w:val="single" w:sz="4" w:space="0" w:color="auto"/>
              <w:left w:val="single" w:sz="4" w:space="0" w:color="auto"/>
              <w:bottom w:val="single" w:sz="4" w:space="0" w:color="auto"/>
              <w:right w:val="single" w:sz="4" w:space="0" w:color="auto"/>
            </w:tcBorders>
          </w:tcPr>
          <w:p w14:paraId="137CA296"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3420" w:type="dxa"/>
            <w:tcBorders>
              <w:top w:val="single" w:sz="4" w:space="0" w:color="auto"/>
              <w:left w:val="single" w:sz="4" w:space="0" w:color="auto"/>
              <w:bottom w:val="single" w:sz="4" w:space="0" w:color="auto"/>
              <w:right w:val="single" w:sz="4" w:space="0" w:color="auto"/>
            </w:tcBorders>
          </w:tcPr>
          <w:p w14:paraId="2F762351"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6235B78F"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620" w:type="dxa"/>
            <w:tcBorders>
              <w:top w:val="single" w:sz="4" w:space="0" w:color="auto"/>
              <w:left w:val="single" w:sz="4" w:space="0" w:color="auto"/>
              <w:bottom w:val="single" w:sz="4" w:space="0" w:color="auto"/>
              <w:right w:val="single" w:sz="4" w:space="0" w:color="auto"/>
            </w:tcBorders>
          </w:tcPr>
          <w:p w14:paraId="41CFE0AF"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5EEB7D74"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620" w:type="dxa"/>
            <w:tcBorders>
              <w:top w:val="single" w:sz="4" w:space="0" w:color="auto"/>
              <w:left w:val="single" w:sz="4" w:space="0" w:color="auto"/>
              <w:bottom w:val="single" w:sz="4" w:space="0" w:color="auto"/>
              <w:right w:val="single" w:sz="4" w:space="0" w:color="auto"/>
            </w:tcBorders>
          </w:tcPr>
          <w:p w14:paraId="0B38A9DB"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17D8DA74"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720" w:type="dxa"/>
            <w:tcBorders>
              <w:top w:val="single" w:sz="4" w:space="0" w:color="auto"/>
              <w:left w:val="single" w:sz="4" w:space="0" w:color="auto"/>
              <w:bottom w:val="single" w:sz="4" w:space="0" w:color="auto"/>
              <w:right w:val="single" w:sz="4" w:space="0" w:color="auto"/>
            </w:tcBorders>
          </w:tcPr>
          <w:p w14:paraId="754147D7"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r>
      <w:tr w:rsidR="00B10384" w:rsidRPr="003852A6" w14:paraId="2F9C91E4" w14:textId="77777777">
        <w:trPr>
          <w:trHeight w:val="710"/>
        </w:trPr>
        <w:tc>
          <w:tcPr>
            <w:tcW w:w="2628" w:type="dxa"/>
            <w:tcBorders>
              <w:top w:val="single" w:sz="4" w:space="0" w:color="auto"/>
              <w:left w:val="single" w:sz="4" w:space="0" w:color="auto"/>
              <w:bottom w:val="single" w:sz="4" w:space="0" w:color="auto"/>
              <w:right w:val="single" w:sz="4" w:space="0" w:color="auto"/>
            </w:tcBorders>
          </w:tcPr>
          <w:p w14:paraId="67AAABAC"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3420" w:type="dxa"/>
            <w:tcBorders>
              <w:top w:val="single" w:sz="4" w:space="0" w:color="auto"/>
              <w:left w:val="single" w:sz="4" w:space="0" w:color="auto"/>
              <w:bottom w:val="single" w:sz="4" w:space="0" w:color="auto"/>
              <w:right w:val="single" w:sz="4" w:space="0" w:color="auto"/>
            </w:tcBorders>
          </w:tcPr>
          <w:p w14:paraId="1988E22B"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335948B0"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620" w:type="dxa"/>
            <w:tcBorders>
              <w:top w:val="single" w:sz="4" w:space="0" w:color="auto"/>
              <w:left w:val="single" w:sz="4" w:space="0" w:color="auto"/>
              <w:bottom w:val="single" w:sz="4" w:space="0" w:color="auto"/>
              <w:right w:val="single" w:sz="4" w:space="0" w:color="auto"/>
            </w:tcBorders>
          </w:tcPr>
          <w:p w14:paraId="03466334"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3E587E82"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620" w:type="dxa"/>
            <w:tcBorders>
              <w:top w:val="single" w:sz="4" w:space="0" w:color="auto"/>
              <w:left w:val="single" w:sz="4" w:space="0" w:color="auto"/>
              <w:bottom w:val="single" w:sz="4" w:space="0" w:color="auto"/>
              <w:right w:val="single" w:sz="4" w:space="0" w:color="auto"/>
            </w:tcBorders>
          </w:tcPr>
          <w:p w14:paraId="63FA190B"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0C9FA759"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720" w:type="dxa"/>
            <w:tcBorders>
              <w:top w:val="single" w:sz="4" w:space="0" w:color="auto"/>
              <w:left w:val="single" w:sz="4" w:space="0" w:color="auto"/>
              <w:bottom w:val="single" w:sz="4" w:space="0" w:color="auto"/>
              <w:right w:val="single" w:sz="4" w:space="0" w:color="auto"/>
            </w:tcBorders>
          </w:tcPr>
          <w:p w14:paraId="63E3A778"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r>
      <w:tr w:rsidR="00B10384" w:rsidRPr="003852A6" w14:paraId="0BDD0DA6" w14:textId="77777777">
        <w:tc>
          <w:tcPr>
            <w:tcW w:w="2628" w:type="dxa"/>
            <w:tcBorders>
              <w:top w:val="single" w:sz="4" w:space="0" w:color="auto"/>
              <w:left w:val="single" w:sz="4" w:space="0" w:color="auto"/>
              <w:bottom w:val="single" w:sz="4" w:space="0" w:color="auto"/>
              <w:right w:val="single" w:sz="4" w:space="0" w:color="auto"/>
            </w:tcBorders>
          </w:tcPr>
          <w:p w14:paraId="2495B5DD"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3420" w:type="dxa"/>
            <w:tcBorders>
              <w:top w:val="single" w:sz="4" w:space="0" w:color="auto"/>
              <w:left w:val="single" w:sz="4" w:space="0" w:color="auto"/>
              <w:bottom w:val="single" w:sz="4" w:space="0" w:color="auto"/>
              <w:right w:val="single" w:sz="4" w:space="0" w:color="auto"/>
            </w:tcBorders>
          </w:tcPr>
          <w:p w14:paraId="1E6EB78E"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18847504"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620" w:type="dxa"/>
            <w:tcBorders>
              <w:top w:val="single" w:sz="4" w:space="0" w:color="auto"/>
              <w:left w:val="single" w:sz="4" w:space="0" w:color="auto"/>
              <w:bottom w:val="single" w:sz="4" w:space="0" w:color="auto"/>
              <w:right w:val="single" w:sz="4" w:space="0" w:color="auto"/>
            </w:tcBorders>
          </w:tcPr>
          <w:p w14:paraId="2C89D74C"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3F1544F8"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620" w:type="dxa"/>
            <w:tcBorders>
              <w:top w:val="single" w:sz="4" w:space="0" w:color="auto"/>
              <w:left w:val="single" w:sz="4" w:space="0" w:color="auto"/>
              <w:bottom w:val="single" w:sz="4" w:space="0" w:color="auto"/>
              <w:right w:val="single" w:sz="4" w:space="0" w:color="auto"/>
            </w:tcBorders>
          </w:tcPr>
          <w:p w14:paraId="2E03A713"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5D2D5A98"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720" w:type="dxa"/>
            <w:tcBorders>
              <w:top w:val="single" w:sz="4" w:space="0" w:color="auto"/>
              <w:left w:val="single" w:sz="4" w:space="0" w:color="auto"/>
              <w:bottom w:val="single" w:sz="4" w:space="0" w:color="auto"/>
              <w:right w:val="single" w:sz="4" w:space="0" w:color="auto"/>
            </w:tcBorders>
          </w:tcPr>
          <w:p w14:paraId="2FF95921"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r>
      <w:tr w:rsidR="00B10384" w:rsidRPr="003852A6" w14:paraId="132B2C61" w14:textId="77777777">
        <w:tc>
          <w:tcPr>
            <w:tcW w:w="2628" w:type="dxa"/>
            <w:tcBorders>
              <w:top w:val="single" w:sz="4" w:space="0" w:color="auto"/>
              <w:left w:val="single" w:sz="4" w:space="0" w:color="auto"/>
              <w:bottom w:val="single" w:sz="4" w:space="0" w:color="auto"/>
              <w:right w:val="single" w:sz="4" w:space="0" w:color="auto"/>
            </w:tcBorders>
          </w:tcPr>
          <w:p w14:paraId="3A6157CC"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3420" w:type="dxa"/>
            <w:tcBorders>
              <w:top w:val="single" w:sz="4" w:space="0" w:color="auto"/>
              <w:left w:val="single" w:sz="4" w:space="0" w:color="auto"/>
              <w:bottom w:val="single" w:sz="4" w:space="0" w:color="auto"/>
              <w:right w:val="single" w:sz="4" w:space="0" w:color="auto"/>
            </w:tcBorders>
          </w:tcPr>
          <w:p w14:paraId="4371F351"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05904BD6"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620" w:type="dxa"/>
            <w:tcBorders>
              <w:top w:val="single" w:sz="4" w:space="0" w:color="auto"/>
              <w:left w:val="single" w:sz="4" w:space="0" w:color="auto"/>
              <w:bottom w:val="single" w:sz="4" w:space="0" w:color="auto"/>
              <w:right w:val="single" w:sz="4" w:space="0" w:color="auto"/>
            </w:tcBorders>
          </w:tcPr>
          <w:p w14:paraId="0BBA0951"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7B042138"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620" w:type="dxa"/>
            <w:tcBorders>
              <w:top w:val="single" w:sz="4" w:space="0" w:color="auto"/>
              <w:left w:val="single" w:sz="4" w:space="0" w:color="auto"/>
              <w:bottom w:val="single" w:sz="4" w:space="0" w:color="auto"/>
              <w:right w:val="single" w:sz="4" w:space="0" w:color="auto"/>
            </w:tcBorders>
          </w:tcPr>
          <w:p w14:paraId="687B5568"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5E885E8E"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c>
          <w:tcPr>
            <w:tcW w:w="720" w:type="dxa"/>
            <w:tcBorders>
              <w:top w:val="single" w:sz="4" w:space="0" w:color="auto"/>
              <w:left w:val="single" w:sz="4" w:space="0" w:color="auto"/>
              <w:bottom w:val="single" w:sz="4" w:space="0" w:color="auto"/>
              <w:right w:val="single" w:sz="4" w:space="0" w:color="auto"/>
            </w:tcBorders>
          </w:tcPr>
          <w:p w14:paraId="30A05D61" w14:textId="77777777" w:rsidR="00B10384" w:rsidRPr="003852A6" w:rsidRDefault="00B10384">
            <w:pPr>
              <w:snapToGrid w:val="0"/>
              <w:spacing w:beforeLines="50" w:before="120" w:after="50" w:line="360" w:lineRule="auto"/>
              <w:ind w:firstLineChars="200" w:firstLine="420"/>
              <w:rPr>
                <w:rFonts w:ascii="微软雅黑" w:eastAsia="微软雅黑" w:hAnsi="微软雅黑" w:cs="微软雅黑" w:hint="eastAsia"/>
                <w:szCs w:val="21"/>
              </w:rPr>
            </w:pPr>
          </w:p>
        </w:tc>
      </w:tr>
    </w:tbl>
    <w:p w14:paraId="7A524C6B" w14:textId="77777777" w:rsidR="00B10384" w:rsidRPr="003852A6" w:rsidRDefault="00B10384">
      <w:pPr>
        <w:spacing w:line="360" w:lineRule="auto"/>
        <w:ind w:firstLineChars="1000" w:firstLine="2100"/>
        <w:rPr>
          <w:rFonts w:ascii="微软雅黑" w:eastAsia="微软雅黑" w:hAnsi="微软雅黑" w:cs="微软雅黑" w:hint="eastAsia"/>
          <w:szCs w:val="21"/>
        </w:rPr>
      </w:pPr>
    </w:p>
    <w:p w14:paraId="424A9424" w14:textId="77777777" w:rsidR="00B10384" w:rsidRPr="003852A6" w:rsidRDefault="00000000">
      <w:pPr>
        <w:spacing w:line="240" w:lineRule="auto"/>
        <w:ind w:firstLineChars="2650" w:firstLine="6625"/>
        <w:rPr>
          <w:rFonts w:ascii="微软雅黑" w:eastAsia="微软雅黑" w:hAnsi="微软雅黑" w:cs="微软雅黑" w:hint="eastAsia"/>
          <w:spacing w:val="20"/>
          <w:szCs w:val="21"/>
          <w:u w:val="single"/>
        </w:rPr>
      </w:pPr>
      <w:r w:rsidRPr="003852A6">
        <w:rPr>
          <w:rFonts w:ascii="微软雅黑" w:eastAsia="微软雅黑" w:hAnsi="微软雅黑" w:cs="微软雅黑" w:hint="eastAsia"/>
          <w:spacing w:val="20"/>
          <w:szCs w:val="21"/>
        </w:rPr>
        <w:t>法定代表人或委托代理人签名：</w:t>
      </w:r>
    </w:p>
    <w:p w14:paraId="4221F8E0" w14:textId="77777777" w:rsidR="00B10384" w:rsidRPr="003852A6" w:rsidRDefault="00000000">
      <w:pPr>
        <w:spacing w:line="240" w:lineRule="auto"/>
        <w:ind w:firstLineChars="3300" w:firstLine="8250"/>
        <w:rPr>
          <w:rFonts w:ascii="微软雅黑" w:eastAsia="微软雅黑" w:hAnsi="微软雅黑" w:cs="微软雅黑" w:hint="eastAsia"/>
          <w:spacing w:val="20"/>
          <w:szCs w:val="21"/>
          <w:u w:val="single"/>
        </w:rPr>
      </w:pPr>
      <w:r w:rsidRPr="003852A6">
        <w:rPr>
          <w:rFonts w:ascii="微软雅黑" w:eastAsia="微软雅黑" w:hAnsi="微软雅黑" w:cs="微软雅黑" w:hint="eastAsia"/>
          <w:spacing w:val="20"/>
          <w:szCs w:val="21"/>
        </w:rPr>
        <w:t>投标单位盖章：</w:t>
      </w:r>
    </w:p>
    <w:p w14:paraId="2C559460" w14:textId="77777777" w:rsidR="00B10384" w:rsidRPr="003852A6" w:rsidRDefault="00000000">
      <w:pPr>
        <w:tabs>
          <w:tab w:val="left" w:pos="1418"/>
        </w:tabs>
        <w:spacing w:line="240" w:lineRule="auto"/>
        <w:ind w:left="1418" w:hanging="567"/>
        <w:jc w:val="center"/>
        <w:rPr>
          <w:rFonts w:ascii="微软雅黑" w:eastAsia="微软雅黑" w:hAnsi="微软雅黑" w:cs="微软雅黑" w:hint="eastAsia"/>
          <w:spacing w:val="20"/>
          <w:szCs w:val="21"/>
          <w:u w:val="single"/>
        </w:rPr>
        <w:sectPr w:rsidR="00B10384" w:rsidRPr="003852A6">
          <w:pgSz w:w="16838" w:h="11906" w:orient="landscape"/>
          <w:pgMar w:top="1797" w:right="1247" w:bottom="1797" w:left="1474" w:header="851" w:footer="851" w:gutter="0"/>
          <w:cols w:space="720"/>
          <w:titlePg/>
          <w:docGrid w:linePitch="312"/>
        </w:sectPr>
      </w:pPr>
      <w:r w:rsidRPr="003852A6">
        <w:rPr>
          <w:rFonts w:ascii="微软雅黑" w:eastAsia="微软雅黑" w:hAnsi="微软雅黑" w:cs="微软雅黑" w:hint="eastAsia"/>
          <w:spacing w:val="20"/>
          <w:szCs w:val="21"/>
        </w:rPr>
        <w:t xml:space="preserve">                 日期：</w:t>
      </w:r>
    </w:p>
    <w:p w14:paraId="6A29E909" w14:textId="77777777" w:rsidR="00B10384" w:rsidRPr="003852A6" w:rsidRDefault="00000000">
      <w:pPr>
        <w:snapToGrid w:val="0"/>
        <w:spacing w:line="360" w:lineRule="auto"/>
        <w:jc w:val="center"/>
        <w:rPr>
          <w:rFonts w:ascii="微软雅黑" w:eastAsia="微软雅黑" w:hAnsi="微软雅黑" w:cs="微软雅黑" w:hint="eastAsia"/>
          <w:b/>
          <w:szCs w:val="21"/>
        </w:rPr>
      </w:pPr>
      <w:r w:rsidRPr="003852A6">
        <w:rPr>
          <w:rFonts w:ascii="微软雅黑" w:eastAsia="微软雅黑" w:hAnsi="微软雅黑" w:cs="微软雅黑" w:hint="eastAsia"/>
          <w:b/>
          <w:bCs/>
          <w:szCs w:val="21"/>
        </w:rPr>
        <w:lastRenderedPageBreak/>
        <w:t xml:space="preserve">附件7         </w:t>
      </w:r>
      <w:r w:rsidRPr="003852A6">
        <w:rPr>
          <w:rFonts w:ascii="微软雅黑" w:eastAsia="微软雅黑" w:hAnsi="微软雅黑" w:cs="微软雅黑" w:hint="eastAsia"/>
          <w:b/>
          <w:szCs w:val="21"/>
        </w:rPr>
        <w:t>诚信承诺书</w:t>
      </w:r>
    </w:p>
    <w:p w14:paraId="64DDE704"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u w:val="single"/>
        </w:rPr>
        <w:t>（采购人或招标组织机构）</w:t>
      </w:r>
      <w:r w:rsidRPr="003852A6">
        <w:rPr>
          <w:rFonts w:ascii="微软雅黑" w:eastAsia="微软雅黑" w:hAnsi="微软雅黑" w:cs="微软雅黑" w:hint="eastAsia"/>
          <w:szCs w:val="21"/>
        </w:rPr>
        <w:t>：</w:t>
      </w:r>
    </w:p>
    <w:p w14:paraId="2FF4821C"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我方在参加贵单位的＿＿＿＿＿＿＿＿＿＿政府采购项目的磋商活动中，郑重承诺如下：</w:t>
      </w:r>
    </w:p>
    <w:p w14:paraId="52303719"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1、我方申报的所有资料都是真实、准确、完整的；</w:t>
      </w:r>
    </w:p>
    <w:p w14:paraId="1EBEAC80"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2、我方无资质挂靠情形，保证不参与串标、围标</w:t>
      </w:r>
      <w:proofErr w:type="gramStart"/>
      <w:r w:rsidRPr="003852A6">
        <w:rPr>
          <w:rFonts w:ascii="微软雅黑" w:eastAsia="微软雅黑" w:hAnsi="微软雅黑" w:cs="微软雅黑" w:hint="eastAsia"/>
          <w:szCs w:val="21"/>
        </w:rPr>
        <w:t>及抬标</w:t>
      </w:r>
      <w:proofErr w:type="gramEnd"/>
      <w:r w:rsidRPr="003852A6">
        <w:rPr>
          <w:rFonts w:ascii="微软雅黑" w:eastAsia="微软雅黑" w:hAnsi="微软雅黑" w:cs="微软雅黑" w:hint="eastAsia"/>
          <w:szCs w:val="21"/>
        </w:rPr>
        <w:t>；</w:t>
      </w:r>
    </w:p>
    <w:p w14:paraId="13EC6BFE"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3、我方未处于被各级行政主管部门做出停止市场行为处罚的期限内；</w:t>
      </w:r>
    </w:p>
    <w:p w14:paraId="6FF7994E"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4、我方参加本项目政府采购活动前3年内在经营活动中没有重大违法记录；</w:t>
      </w:r>
    </w:p>
    <w:p w14:paraId="08C141B8"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5、若我方成交，将严格按照规定及时与采购人签订合同；</w:t>
      </w:r>
    </w:p>
    <w:p w14:paraId="7902F766"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6、若我方成交，将严格按照竞争性磋商文件要求及磋商响应文件承诺的报价、质量、服务期限、磋商方案、项目负责人等内容组织实施；</w:t>
      </w:r>
    </w:p>
    <w:p w14:paraId="01D9EFCE"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我方若违反上述承诺，隐瞒、提供虚假资料或不按竞争性磋商文件要求组织实施或参与串标、</w:t>
      </w:r>
      <w:proofErr w:type="gramStart"/>
      <w:r w:rsidRPr="003852A6">
        <w:rPr>
          <w:rFonts w:ascii="微软雅黑" w:eastAsia="微软雅黑" w:hAnsi="微软雅黑" w:cs="微软雅黑" w:hint="eastAsia"/>
          <w:szCs w:val="21"/>
        </w:rPr>
        <w:t>抬标及围</w:t>
      </w:r>
      <w:proofErr w:type="gramEnd"/>
      <w:r w:rsidRPr="003852A6">
        <w:rPr>
          <w:rFonts w:ascii="微软雅黑" w:eastAsia="微软雅黑" w:hAnsi="微软雅黑" w:cs="微软雅黑" w:hint="eastAsia"/>
          <w:szCs w:val="21"/>
        </w:rPr>
        <w:t>标等行为，被贵方发现或被他人举报查实，无条件接受采购人、行政监管部门</w:t>
      </w:r>
      <w:proofErr w:type="gramStart"/>
      <w:r w:rsidRPr="003852A6">
        <w:rPr>
          <w:rFonts w:ascii="微软雅黑" w:eastAsia="微软雅黑" w:hAnsi="微软雅黑" w:cs="微软雅黑" w:hint="eastAsia"/>
          <w:szCs w:val="21"/>
        </w:rPr>
        <w:t>作出</w:t>
      </w:r>
      <w:proofErr w:type="gramEnd"/>
      <w:r w:rsidRPr="003852A6">
        <w:rPr>
          <w:rFonts w:ascii="微软雅黑" w:eastAsia="微软雅黑" w:hAnsi="微软雅黑" w:cs="微软雅黑" w:hint="eastAsia"/>
          <w:szCs w:val="21"/>
        </w:rPr>
        <w:t>的取消投标资格、中标资格、解除合同、拒绝后续政府采购投标、不良行为记录等的处罚。对造成的损失，任何法律和经济责任完全由我方负责。</w:t>
      </w:r>
    </w:p>
    <w:p w14:paraId="20D16D1B"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特此承诺。</w:t>
      </w:r>
    </w:p>
    <w:p w14:paraId="1D53724A"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投标单位（加盖公章）：＿＿＿＿＿＿＿＿＿＿＿＿＿＿＿</w:t>
      </w:r>
    </w:p>
    <w:p w14:paraId="25544452"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法定代表人或被授权人签字（或签章）：＿＿＿＿＿＿＿＿＿＿＿＿＿＿＿</w:t>
      </w:r>
    </w:p>
    <w:p w14:paraId="2CCDC38C" w14:textId="77777777" w:rsidR="00B10384" w:rsidRPr="003852A6" w:rsidRDefault="00000000">
      <w:pPr>
        <w:spacing w:line="360" w:lineRule="auto"/>
        <w:ind w:firstLineChars="2050" w:firstLine="4305"/>
        <w:rPr>
          <w:rFonts w:ascii="微软雅黑" w:eastAsia="微软雅黑" w:hAnsi="微软雅黑" w:cs="微软雅黑" w:hint="eastAsia"/>
          <w:szCs w:val="21"/>
        </w:rPr>
      </w:pPr>
      <w:r w:rsidRPr="003852A6">
        <w:rPr>
          <w:rFonts w:ascii="微软雅黑" w:eastAsia="微软雅黑" w:hAnsi="微软雅黑" w:cs="微软雅黑" w:hint="eastAsia"/>
          <w:szCs w:val="21"/>
        </w:rPr>
        <w:t>日期：年＿＿月＿＿日</w:t>
      </w:r>
    </w:p>
    <w:p w14:paraId="6CD3AFD1" w14:textId="77777777" w:rsidR="00B10384" w:rsidRPr="003852A6" w:rsidRDefault="00000000">
      <w:pPr>
        <w:snapToGrid w:val="0"/>
        <w:spacing w:line="360" w:lineRule="auto"/>
        <w:rPr>
          <w:rFonts w:ascii="微软雅黑" w:eastAsia="微软雅黑" w:hAnsi="微软雅黑" w:cs="微软雅黑" w:hint="eastAsia"/>
          <w:b/>
          <w:szCs w:val="21"/>
        </w:rPr>
      </w:pPr>
      <w:r w:rsidRPr="003852A6">
        <w:rPr>
          <w:rFonts w:ascii="微软雅黑" w:eastAsia="微软雅黑" w:hAnsi="微软雅黑" w:cs="微软雅黑" w:hint="eastAsia"/>
          <w:b/>
          <w:szCs w:val="21"/>
        </w:rPr>
        <w:lastRenderedPageBreak/>
        <w:t>附件8</w:t>
      </w:r>
    </w:p>
    <w:p w14:paraId="100CDC97" w14:textId="77777777" w:rsidR="00B10384" w:rsidRPr="003852A6" w:rsidRDefault="00000000">
      <w:pPr>
        <w:snapToGrid w:val="0"/>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中小企业声明函（工程）</w:t>
      </w:r>
    </w:p>
    <w:p w14:paraId="5877437A" w14:textId="77777777" w:rsidR="00B10384" w:rsidRPr="003852A6" w:rsidRDefault="00000000">
      <w:pPr>
        <w:pStyle w:val="af3"/>
        <w:spacing w:before="6"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本公司（联合体）郑重声明，根据《政府采购促进中小企业发展管理办法》（ 财库 ( 2020 ) 46 号 ）的规定 ，本公司（联合体）参加</w:t>
      </w:r>
      <w:r w:rsidRPr="003852A6">
        <w:rPr>
          <w:rFonts w:ascii="微软雅黑" w:eastAsia="微软雅黑" w:hAnsi="微软雅黑" w:cs="微软雅黑" w:hint="eastAsia"/>
          <w:szCs w:val="21"/>
          <w:u w:val="single"/>
        </w:rPr>
        <w:t>（单位名称）</w:t>
      </w:r>
      <w:r w:rsidRPr="003852A6">
        <w:rPr>
          <w:rFonts w:ascii="微软雅黑" w:eastAsia="微软雅黑" w:hAnsi="微软雅黑" w:cs="微软雅黑" w:hint="eastAsia"/>
          <w:szCs w:val="21"/>
        </w:rPr>
        <w:t>的（</w:t>
      </w:r>
      <w:r w:rsidRPr="003852A6">
        <w:rPr>
          <w:rFonts w:ascii="微软雅黑" w:eastAsia="微软雅黑" w:hAnsi="微软雅黑" w:cs="微软雅黑" w:hint="eastAsia"/>
          <w:szCs w:val="21"/>
          <w:u w:val="single"/>
        </w:rPr>
        <w:t>项目名称）</w:t>
      </w:r>
      <w:r w:rsidRPr="003852A6">
        <w:rPr>
          <w:rFonts w:ascii="微软雅黑" w:eastAsia="微软雅黑" w:hAnsi="微软雅黑" w:cs="微软雅黑" w:hint="eastAsia"/>
          <w:szCs w:val="21"/>
        </w:rPr>
        <w:t>采购活动，工程的施工单位全部为符合政策要求的中小企业（或者：服务全部由符合政策要求的中小企业承接 ）。相关企业（含联合体中的中小企业、签订分包意向协议的中小企业）的具体情况如下：</w:t>
      </w:r>
    </w:p>
    <w:p w14:paraId="7264891E" w14:textId="77777777" w:rsidR="00B10384" w:rsidRPr="003852A6" w:rsidRDefault="00000000">
      <w:pPr>
        <w:snapToGrid w:val="0"/>
        <w:spacing w:before="120" w:after="50" w:line="360" w:lineRule="auto"/>
        <w:ind w:firstLine="600"/>
        <w:rPr>
          <w:rFonts w:ascii="微软雅黑" w:eastAsia="微软雅黑" w:hAnsi="微软雅黑" w:cs="微软雅黑" w:hint="eastAsia"/>
          <w:szCs w:val="21"/>
          <w:lang w:eastAsia="zh-TW"/>
        </w:rPr>
      </w:pPr>
      <w:r w:rsidRPr="003852A6">
        <w:rPr>
          <w:rFonts w:ascii="微软雅黑" w:eastAsia="微软雅黑" w:hAnsi="微软雅黑" w:cs="微软雅黑" w:hint="eastAsia"/>
          <w:szCs w:val="21"/>
          <w:lang w:eastAsia="zh-TW"/>
        </w:rPr>
        <w:t>1.</w:t>
      </w:r>
      <w:r w:rsidRPr="003852A6">
        <w:rPr>
          <w:rFonts w:ascii="微软雅黑" w:eastAsia="微软雅黑" w:hAnsi="微软雅黑" w:cs="微软雅黑" w:hint="eastAsia"/>
          <w:szCs w:val="21"/>
          <w:u w:val="single"/>
          <w:lang w:eastAsia="zh-TW"/>
        </w:rPr>
        <w:t>（标的名称）</w:t>
      </w:r>
      <w:r w:rsidRPr="003852A6">
        <w:rPr>
          <w:rFonts w:ascii="微软雅黑" w:eastAsia="微软雅黑" w:hAnsi="微软雅黑" w:cs="微软雅黑" w:hint="eastAsia"/>
          <w:szCs w:val="21"/>
          <w:lang w:eastAsia="zh-TW"/>
        </w:rPr>
        <w:t>，属于建筑行业 ；承建（承接）企业为</w:t>
      </w:r>
      <w:r w:rsidRPr="003852A6">
        <w:rPr>
          <w:rFonts w:ascii="微软雅黑" w:eastAsia="微软雅黑" w:hAnsi="微软雅黑" w:cs="微软雅黑" w:hint="eastAsia"/>
          <w:szCs w:val="21"/>
          <w:u w:val="single"/>
          <w:lang w:eastAsia="zh-TW"/>
        </w:rPr>
        <w:t>（企业名称）</w:t>
      </w:r>
      <w:r w:rsidRPr="003852A6">
        <w:rPr>
          <w:rFonts w:ascii="微软雅黑" w:eastAsia="微软雅黑" w:hAnsi="微软雅黑" w:cs="微软雅黑" w:hint="eastAsia"/>
          <w:szCs w:val="21"/>
          <w:lang w:eastAsia="zh-TW"/>
        </w:rPr>
        <w:t>，从业人员</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人，营业收入为</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万元，资产总额为</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万元，</w:t>
      </w:r>
      <w:r w:rsidRPr="003852A6">
        <w:rPr>
          <w:rFonts w:ascii="微软雅黑" w:eastAsia="微软雅黑" w:hAnsi="微软雅黑" w:cs="微软雅黑" w:hint="eastAsia"/>
          <w:szCs w:val="21"/>
          <w:lang w:eastAsia="zh-TW"/>
        </w:rPr>
        <w:t>属于（中型企业、小型企业、微型企业）；</w:t>
      </w:r>
    </w:p>
    <w:p w14:paraId="15ED3006" w14:textId="77777777" w:rsidR="00B10384" w:rsidRPr="003852A6" w:rsidRDefault="00000000">
      <w:pPr>
        <w:snapToGrid w:val="0"/>
        <w:spacing w:before="120" w:after="50" w:line="360" w:lineRule="auto"/>
        <w:ind w:firstLine="600"/>
        <w:rPr>
          <w:rFonts w:ascii="微软雅黑" w:eastAsia="微软雅黑" w:hAnsi="微软雅黑" w:cs="微软雅黑" w:hint="eastAsia"/>
          <w:szCs w:val="21"/>
          <w:lang w:eastAsia="zh-TW"/>
        </w:rPr>
      </w:pPr>
      <w:r w:rsidRPr="003852A6">
        <w:rPr>
          <w:rFonts w:ascii="微软雅黑" w:eastAsia="微软雅黑" w:hAnsi="微软雅黑" w:cs="微软雅黑" w:hint="eastAsia"/>
          <w:szCs w:val="21"/>
          <w:lang w:eastAsia="zh-TW"/>
        </w:rPr>
        <w:t>2.</w:t>
      </w:r>
      <w:r w:rsidRPr="003852A6">
        <w:rPr>
          <w:rFonts w:ascii="微软雅黑" w:eastAsia="微软雅黑" w:hAnsi="微软雅黑" w:cs="微软雅黑" w:hint="eastAsia"/>
          <w:szCs w:val="21"/>
          <w:u w:val="single"/>
          <w:lang w:eastAsia="zh-TW"/>
        </w:rPr>
        <w:t>（标的名称）</w:t>
      </w:r>
      <w:r w:rsidRPr="003852A6">
        <w:rPr>
          <w:rFonts w:ascii="微软雅黑" w:eastAsia="微软雅黑" w:hAnsi="微软雅黑" w:cs="微软雅黑" w:hint="eastAsia"/>
          <w:szCs w:val="21"/>
          <w:lang w:eastAsia="zh-TW"/>
        </w:rPr>
        <w:t>，属于建筑行业 ；承建（承接）企业为</w:t>
      </w:r>
      <w:r w:rsidRPr="003852A6">
        <w:rPr>
          <w:rFonts w:ascii="微软雅黑" w:eastAsia="微软雅黑" w:hAnsi="微软雅黑" w:cs="微软雅黑" w:hint="eastAsia"/>
          <w:szCs w:val="21"/>
          <w:u w:val="single"/>
          <w:lang w:eastAsia="zh-TW"/>
        </w:rPr>
        <w:t>（企业名称）</w:t>
      </w:r>
      <w:r w:rsidRPr="003852A6">
        <w:rPr>
          <w:rFonts w:ascii="微软雅黑" w:eastAsia="微软雅黑" w:hAnsi="微软雅黑" w:cs="微软雅黑" w:hint="eastAsia"/>
          <w:szCs w:val="21"/>
          <w:lang w:eastAsia="zh-TW"/>
        </w:rPr>
        <w:t>，从业人员</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人，营业收入为</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万元，资产总额为</w:t>
      </w:r>
      <w:r w:rsidRPr="003852A6">
        <w:rPr>
          <w:rFonts w:ascii="微软雅黑" w:eastAsia="微软雅黑" w:hAnsi="微软雅黑" w:cs="微软雅黑" w:hint="eastAsia"/>
          <w:szCs w:val="21"/>
          <w:u w:val="single"/>
        </w:rPr>
        <w:t xml:space="preserve">    </w:t>
      </w:r>
      <w:r w:rsidRPr="003852A6">
        <w:rPr>
          <w:rFonts w:ascii="微软雅黑" w:eastAsia="微软雅黑" w:hAnsi="微软雅黑" w:cs="微软雅黑" w:hint="eastAsia"/>
          <w:szCs w:val="21"/>
        </w:rPr>
        <w:t>万元，</w:t>
      </w:r>
      <w:r w:rsidRPr="003852A6">
        <w:rPr>
          <w:rFonts w:ascii="微软雅黑" w:eastAsia="微软雅黑" w:hAnsi="微软雅黑" w:cs="微软雅黑" w:hint="eastAsia"/>
          <w:szCs w:val="21"/>
          <w:lang w:eastAsia="zh-TW"/>
        </w:rPr>
        <w:t>属于（中型企业、小型企业、微型企业）；</w:t>
      </w:r>
    </w:p>
    <w:p w14:paraId="47580DDA" w14:textId="77777777" w:rsidR="00B10384" w:rsidRPr="003852A6" w:rsidRDefault="00000000">
      <w:pPr>
        <w:snapToGrid w:val="0"/>
        <w:spacing w:before="120" w:after="50" w:line="360" w:lineRule="auto"/>
        <w:ind w:firstLine="600"/>
        <w:rPr>
          <w:rFonts w:ascii="微软雅黑" w:eastAsia="微软雅黑" w:hAnsi="微软雅黑" w:cs="微软雅黑" w:hint="eastAsia"/>
          <w:szCs w:val="21"/>
        </w:rPr>
      </w:pPr>
      <w:r w:rsidRPr="003852A6">
        <w:rPr>
          <w:rFonts w:ascii="微软雅黑" w:eastAsia="微软雅黑" w:hAnsi="微软雅黑" w:cs="微软雅黑" w:hint="eastAsia"/>
          <w:szCs w:val="21"/>
          <w:lang w:eastAsia="zh-TW"/>
        </w:rPr>
        <w:t>……</w:t>
      </w:r>
    </w:p>
    <w:p w14:paraId="18183C77" w14:textId="77777777" w:rsidR="00B10384" w:rsidRPr="003852A6" w:rsidRDefault="00000000">
      <w:pPr>
        <w:pStyle w:val="ab"/>
        <w:spacing w:line="360" w:lineRule="auto"/>
        <w:ind w:firstLineChars="300" w:firstLine="630"/>
        <w:rPr>
          <w:rFonts w:ascii="微软雅黑" w:eastAsia="微软雅黑" w:hAnsi="微软雅黑" w:cs="微软雅黑" w:hint="eastAsia"/>
          <w:szCs w:val="21"/>
        </w:rPr>
      </w:pPr>
      <w:r w:rsidRPr="003852A6">
        <w:rPr>
          <w:rFonts w:ascii="微软雅黑" w:eastAsia="微软雅黑" w:hAnsi="微软雅黑" w:cs="微软雅黑" w:hint="eastAsia"/>
          <w:szCs w:val="21"/>
        </w:rPr>
        <w:t>以上企业，不属于大企业的分支机构，不存在控股股东为大企业的情形，也不存在与大企业的负责人为同一人的情形。</w:t>
      </w:r>
    </w:p>
    <w:p w14:paraId="74D453A8" w14:textId="77777777" w:rsidR="00B10384" w:rsidRPr="003852A6" w:rsidRDefault="00000000">
      <w:pPr>
        <w:snapToGrid w:val="0"/>
        <w:spacing w:before="120" w:after="50" w:line="360" w:lineRule="auto"/>
        <w:ind w:firstLine="600"/>
        <w:rPr>
          <w:rFonts w:ascii="微软雅黑" w:eastAsia="微软雅黑" w:hAnsi="微软雅黑" w:cs="微软雅黑" w:hint="eastAsia"/>
          <w:szCs w:val="21"/>
        </w:rPr>
      </w:pPr>
      <w:r w:rsidRPr="003852A6">
        <w:rPr>
          <w:rFonts w:ascii="微软雅黑" w:eastAsia="微软雅黑" w:hAnsi="微软雅黑" w:cs="微软雅黑" w:hint="eastAsia"/>
          <w:szCs w:val="21"/>
          <w:lang w:eastAsia="zh-TW"/>
        </w:rPr>
        <w:t>本企业对上述声明内容的真实性负责。如有虚假，将依法承担相应责任。</w:t>
      </w:r>
    </w:p>
    <w:p w14:paraId="109A373D" w14:textId="77777777" w:rsidR="00B10384" w:rsidRPr="003852A6" w:rsidRDefault="00000000">
      <w:pPr>
        <w:snapToGrid w:val="0"/>
        <w:spacing w:before="120" w:after="50" w:line="360" w:lineRule="auto"/>
        <w:ind w:firstLineChars="2300" w:firstLine="4830"/>
        <w:rPr>
          <w:rFonts w:ascii="微软雅黑" w:eastAsia="微软雅黑" w:hAnsi="微软雅黑" w:cs="微软雅黑" w:hint="eastAsia"/>
          <w:szCs w:val="21"/>
          <w:lang w:eastAsia="zh-TW"/>
        </w:rPr>
      </w:pPr>
      <w:r w:rsidRPr="003852A6">
        <w:rPr>
          <w:rFonts w:ascii="微软雅黑" w:eastAsia="微软雅黑" w:hAnsi="微软雅黑" w:cs="微软雅黑" w:hint="eastAsia"/>
          <w:szCs w:val="21"/>
          <w:lang w:eastAsia="zh-TW"/>
        </w:rPr>
        <w:t xml:space="preserve">企业名称（盖章）： </w:t>
      </w:r>
    </w:p>
    <w:p w14:paraId="0745E586" w14:textId="77777777" w:rsidR="00B10384" w:rsidRPr="003852A6" w:rsidRDefault="00000000">
      <w:pPr>
        <w:snapToGrid w:val="0"/>
        <w:spacing w:before="120" w:after="50" w:line="360" w:lineRule="auto"/>
        <w:ind w:firstLineChars="2900" w:firstLine="6090"/>
        <w:rPr>
          <w:rFonts w:ascii="微软雅黑" w:eastAsia="微软雅黑" w:hAnsi="微软雅黑" w:cs="微软雅黑" w:hint="eastAsia"/>
          <w:szCs w:val="21"/>
        </w:rPr>
      </w:pPr>
      <w:r w:rsidRPr="003852A6">
        <w:rPr>
          <w:rFonts w:ascii="微软雅黑" w:eastAsia="微软雅黑" w:hAnsi="微软雅黑" w:cs="微软雅黑" w:hint="eastAsia"/>
          <w:szCs w:val="21"/>
          <w:lang w:eastAsia="zh-TW"/>
        </w:rPr>
        <w:t xml:space="preserve">日期：  </w:t>
      </w:r>
    </w:p>
    <w:p w14:paraId="1F82E84D" w14:textId="77777777" w:rsidR="00B10384" w:rsidRPr="003852A6" w:rsidRDefault="00B10384">
      <w:pPr>
        <w:spacing w:line="360" w:lineRule="auto"/>
        <w:rPr>
          <w:rFonts w:ascii="微软雅黑" w:eastAsia="微软雅黑" w:hAnsi="微软雅黑" w:cs="微软雅黑" w:hint="eastAsia"/>
          <w:b/>
          <w:szCs w:val="21"/>
        </w:rPr>
      </w:pPr>
    </w:p>
    <w:p w14:paraId="7C16824C" w14:textId="77777777" w:rsidR="00B10384" w:rsidRPr="003852A6" w:rsidRDefault="00B10384">
      <w:pPr>
        <w:spacing w:line="360" w:lineRule="auto"/>
        <w:jc w:val="center"/>
        <w:rPr>
          <w:rFonts w:ascii="微软雅黑" w:eastAsia="微软雅黑" w:hAnsi="微软雅黑" w:cs="微软雅黑" w:hint="eastAsia"/>
          <w:b/>
          <w:szCs w:val="21"/>
        </w:rPr>
        <w:sectPr w:rsidR="00B10384" w:rsidRPr="003852A6">
          <w:headerReference w:type="even" r:id="rId40"/>
          <w:footerReference w:type="default" r:id="rId41"/>
          <w:headerReference w:type="first" r:id="rId42"/>
          <w:pgSz w:w="11906" w:h="16838"/>
          <w:pgMar w:top="1440" w:right="1800" w:bottom="1440" w:left="1800" w:header="851" w:footer="992" w:gutter="0"/>
          <w:cols w:space="720"/>
          <w:docGrid w:type="lines" w:linePitch="312"/>
        </w:sectPr>
      </w:pPr>
    </w:p>
    <w:p w14:paraId="0691A3E2" w14:textId="77777777" w:rsidR="00B10384" w:rsidRPr="003852A6" w:rsidRDefault="00000000">
      <w:pPr>
        <w:spacing w:line="360" w:lineRule="auto"/>
        <w:jc w:val="center"/>
        <w:rPr>
          <w:rFonts w:ascii="微软雅黑" w:eastAsia="微软雅黑" w:hAnsi="微软雅黑" w:cs="微软雅黑" w:hint="eastAsia"/>
          <w:b/>
          <w:szCs w:val="21"/>
        </w:rPr>
      </w:pPr>
      <w:r w:rsidRPr="003852A6">
        <w:rPr>
          <w:rFonts w:ascii="微软雅黑" w:eastAsia="微软雅黑" w:hAnsi="微软雅黑" w:cs="微软雅黑" w:hint="eastAsia"/>
          <w:b/>
          <w:szCs w:val="21"/>
        </w:rPr>
        <w:lastRenderedPageBreak/>
        <w:t>残疾人福利性单位声明函（非残疾人福利性单位无需提供）</w:t>
      </w:r>
    </w:p>
    <w:p w14:paraId="1C48DBC3" w14:textId="77777777" w:rsidR="00B10384" w:rsidRPr="003852A6" w:rsidRDefault="00000000">
      <w:pPr>
        <w:spacing w:line="360" w:lineRule="auto"/>
        <w:jc w:val="center"/>
        <w:rPr>
          <w:rFonts w:ascii="微软雅黑" w:eastAsia="微软雅黑" w:hAnsi="微软雅黑" w:cs="微软雅黑" w:hint="eastAsia"/>
          <w:b/>
          <w:szCs w:val="21"/>
        </w:rPr>
      </w:pPr>
      <w:r w:rsidRPr="003852A6">
        <w:rPr>
          <w:rFonts w:ascii="微软雅黑" w:eastAsia="微软雅黑" w:hAnsi="微软雅黑" w:cs="微软雅黑" w:hint="eastAsia"/>
          <w:b/>
          <w:szCs w:val="21"/>
        </w:rPr>
        <w:t>残疾人福利性单位声明函</w:t>
      </w:r>
    </w:p>
    <w:p w14:paraId="32238655" w14:textId="77777777" w:rsidR="00B10384" w:rsidRPr="003852A6" w:rsidRDefault="00000000">
      <w:pPr>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E53117"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  本单位对上述声明的真实性负责。如有虚假，将依法承担相应责任。</w:t>
      </w:r>
    </w:p>
    <w:p w14:paraId="4E98FA66" w14:textId="77777777" w:rsidR="00B10384" w:rsidRPr="003852A6" w:rsidRDefault="00B10384">
      <w:pPr>
        <w:spacing w:line="360" w:lineRule="auto"/>
        <w:rPr>
          <w:rFonts w:ascii="微软雅黑" w:eastAsia="微软雅黑" w:hAnsi="微软雅黑" w:cs="微软雅黑" w:hint="eastAsia"/>
          <w:szCs w:val="21"/>
        </w:rPr>
      </w:pPr>
    </w:p>
    <w:p w14:paraId="5DCAF9FD"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          投标人（盖章）：</w:t>
      </w:r>
    </w:p>
    <w:p w14:paraId="4EE53E12" w14:textId="77777777" w:rsidR="00B10384" w:rsidRPr="003852A6" w:rsidRDefault="00000000">
      <w:pPr>
        <w:snapToGrid w:val="0"/>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rPr>
        <w:t xml:space="preserve">                                              日 期：</w:t>
      </w:r>
    </w:p>
    <w:p w14:paraId="4B8B063D" w14:textId="77777777" w:rsidR="00B10384" w:rsidRPr="003852A6" w:rsidRDefault="00B10384">
      <w:pPr>
        <w:spacing w:line="360" w:lineRule="auto"/>
        <w:rPr>
          <w:rFonts w:ascii="微软雅黑" w:eastAsia="微软雅黑" w:hAnsi="微软雅黑" w:cs="微软雅黑" w:hint="eastAsia"/>
          <w:b/>
          <w:szCs w:val="21"/>
        </w:rPr>
        <w:sectPr w:rsidR="00B10384" w:rsidRPr="003852A6">
          <w:pgSz w:w="11906" w:h="16838"/>
          <w:pgMar w:top="1440" w:right="1800" w:bottom="1440" w:left="1800" w:header="851" w:footer="992" w:gutter="0"/>
          <w:cols w:space="720"/>
          <w:docGrid w:type="lines" w:linePitch="312"/>
        </w:sectPr>
      </w:pPr>
    </w:p>
    <w:p w14:paraId="2F7B39DD" w14:textId="77777777" w:rsidR="00B10384" w:rsidRPr="003852A6" w:rsidRDefault="00000000">
      <w:pPr>
        <w:spacing w:line="360" w:lineRule="auto"/>
        <w:rPr>
          <w:rFonts w:ascii="微软雅黑" w:eastAsia="微软雅黑" w:hAnsi="微软雅黑" w:cs="微软雅黑" w:hint="eastAsia"/>
          <w:b/>
          <w:szCs w:val="21"/>
        </w:rPr>
      </w:pPr>
      <w:r w:rsidRPr="003852A6">
        <w:rPr>
          <w:rFonts w:ascii="微软雅黑" w:eastAsia="微软雅黑" w:hAnsi="微软雅黑" w:cs="微软雅黑" w:hint="eastAsia"/>
          <w:b/>
          <w:szCs w:val="21"/>
        </w:rPr>
        <w:lastRenderedPageBreak/>
        <w:t>监狱企业证明文件（非监狱企业无需提供）</w:t>
      </w:r>
    </w:p>
    <w:p w14:paraId="256795C0" w14:textId="77777777" w:rsidR="00B10384" w:rsidRPr="003852A6" w:rsidRDefault="00000000">
      <w:pPr>
        <w:spacing w:line="360" w:lineRule="auto"/>
        <w:jc w:val="center"/>
        <w:rPr>
          <w:rFonts w:ascii="微软雅黑" w:eastAsia="微软雅黑" w:hAnsi="微软雅黑" w:cs="微软雅黑" w:hint="eastAsia"/>
          <w:b/>
          <w:szCs w:val="21"/>
        </w:rPr>
      </w:pPr>
      <w:r w:rsidRPr="003852A6">
        <w:rPr>
          <w:rFonts w:ascii="微软雅黑" w:eastAsia="微软雅黑" w:hAnsi="微软雅黑" w:cs="微软雅黑" w:hint="eastAsia"/>
          <w:b/>
          <w:szCs w:val="21"/>
        </w:rPr>
        <w:t>监狱企业证明文件</w:t>
      </w:r>
    </w:p>
    <w:tbl>
      <w:tblPr>
        <w:tblW w:w="8647"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647"/>
      </w:tblGrid>
      <w:tr w:rsidR="00B10384" w:rsidRPr="003852A6" w14:paraId="3CD2DDF6" w14:textId="77777777">
        <w:trPr>
          <w:trHeight w:val="8500"/>
        </w:trPr>
        <w:tc>
          <w:tcPr>
            <w:tcW w:w="8647" w:type="dxa"/>
            <w:vAlign w:val="center"/>
          </w:tcPr>
          <w:p w14:paraId="11E89EA6" w14:textId="77777777" w:rsidR="00B10384" w:rsidRPr="003852A6" w:rsidRDefault="00000000">
            <w:pPr>
              <w:spacing w:line="360" w:lineRule="auto"/>
              <w:jc w:val="center"/>
              <w:rPr>
                <w:rFonts w:ascii="微软雅黑" w:eastAsia="微软雅黑" w:hAnsi="微软雅黑" w:cs="微软雅黑" w:hint="eastAsia"/>
                <w:b/>
                <w:szCs w:val="21"/>
              </w:rPr>
            </w:pPr>
            <w:r w:rsidRPr="003852A6">
              <w:rPr>
                <w:rFonts w:ascii="微软雅黑" w:eastAsia="微软雅黑" w:hAnsi="微软雅黑" w:cs="微软雅黑" w:hint="eastAsia"/>
                <w:b/>
                <w:szCs w:val="21"/>
              </w:rPr>
              <w:t>相关部门出具的监狱企业证明文件</w:t>
            </w:r>
          </w:p>
          <w:p w14:paraId="241B0D1D" w14:textId="77777777" w:rsidR="00B10384" w:rsidRPr="003852A6" w:rsidRDefault="00000000">
            <w:pPr>
              <w:spacing w:line="360" w:lineRule="auto"/>
              <w:jc w:val="center"/>
              <w:rPr>
                <w:rFonts w:ascii="微软雅黑" w:eastAsia="微软雅黑" w:hAnsi="微软雅黑" w:cs="微软雅黑" w:hint="eastAsia"/>
                <w:b/>
                <w:i/>
                <w:kern w:val="0"/>
                <w:szCs w:val="21"/>
              </w:rPr>
            </w:pPr>
            <w:r w:rsidRPr="003852A6">
              <w:rPr>
                <w:rFonts w:ascii="微软雅黑" w:eastAsia="微软雅黑" w:hAnsi="微软雅黑" w:cs="微软雅黑" w:hint="eastAsia"/>
                <w:szCs w:val="21"/>
              </w:rPr>
              <w:t>（如是，提供</w:t>
            </w:r>
            <w:r w:rsidRPr="003852A6">
              <w:rPr>
                <w:rFonts w:ascii="微软雅黑" w:eastAsia="微软雅黑" w:hAnsi="微软雅黑" w:cs="微软雅黑" w:hint="eastAsia"/>
                <w:kern w:val="0"/>
                <w:szCs w:val="21"/>
              </w:rPr>
              <w:t>复印件加盖</w:t>
            </w:r>
            <w:proofErr w:type="gramStart"/>
            <w:r w:rsidRPr="003852A6">
              <w:rPr>
                <w:rFonts w:ascii="微软雅黑" w:eastAsia="微软雅黑" w:hAnsi="微软雅黑" w:cs="微软雅黑" w:hint="eastAsia"/>
                <w:kern w:val="0"/>
                <w:szCs w:val="21"/>
              </w:rPr>
              <w:t>投标投标</w:t>
            </w:r>
            <w:proofErr w:type="gramEnd"/>
            <w:r w:rsidRPr="003852A6">
              <w:rPr>
                <w:rFonts w:ascii="微软雅黑" w:eastAsia="微软雅黑" w:hAnsi="微软雅黑" w:cs="微软雅黑" w:hint="eastAsia"/>
                <w:kern w:val="0"/>
                <w:szCs w:val="21"/>
              </w:rPr>
              <w:t>单位公章）</w:t>
            </w:r>
          </w:p>
        </w:tc>
      </w:tr>
    </w:tbl>
    <w:p w14:paraId="009A0AB3" w14:textId="77777777" w:rsidR="00B10384" w:rsidRPr="003852A6" w:rsidRDefault="00B10384">
      <w:pPr>
        <w:spacing w:line="360" w:lineRule="auto"/>
        <w:rPr>
          <w:rFonts w:ascii="微软雅黑" w:eastAsia="微软雅黑" w:hAnsi="微软雅黑" w:cs="微软雅黑" w:hint="eastAsia"/>
          <w:i/>
          <w:szCs w:val="21"/>
        </w:rPr>
      </w:pPr>
    </w:p>
    <w:p w14:paraId="309930D2" w14:textId="77777777" w:rsidR="00B10384" w:rsidRPr="003852A6" w:rsidRDefault="00000000">
      <w:pPr>
        <w:snapToGrid w:val="0"/>
        <w:spacing w:line="360" w:lineRule="auto"/>
        <w:jc w:val="left"/>
        <w:rPr>
          <w:rFonts w:ascii="微软雅黑" w:eastAsia="微软雅黑" w:hAnsi="微软雅黑" w:cs="微软雅黑" w:hint="eastAsia"/>
          <w:szCs w:val="21"/>
          <w:u w:val="single"/>
        </w:rPr>
      </w:pPr>
      <w:r w:rsidRPr="003852A6">
        <w:rPr>
          <w:rFonts w:ascii="微软雅黑" w:eastAsia="微软雅黑" w:hAnsi="微软雅黑" w:cs="微软雅黑" w:hint="eastAsia"/>
          <w:szCs w:val="21"/>
          <w:shd w:val="clear" w:color="auto" w:fill="FFFFFF"/>
        </w:rPr>
        <w:t>投标单位名称：（盖章）</w:t>
      </w:r>
      <w:r w:rsidRPr="003852A6">
        <w:rPr>
          <w:rFonts w:ascii="微软雅黑" w:eastAsia="微软雅黑" w:hAnsi="微软雅黑" w:cs="微软雅黑" w:hint="eastAsia"/>
          <w:szCs w:val="21"/>
        </w:rPr>
        <w:br/>
      </w:r>
      <w:r w:rsidRPr="003852A6">
        <w:rPr>
          <w:rFonts w:ascii="微软雅黑" w:eastAsia="微软雅黑" w:hAnsi="微软雅黑" w:cs="微软雅黑" w:hint="eastAsia"/>
          <w:szCs w:val="21"/>
          <w:shd w:val="clear" w:color="auto" w:fill="FFFFFF"/>
        </w:rPr>
        <w:t>法定代表人或授权代表（签字）：</w:t>
      </w:r>
      <w:r w:rsidRPr="003852A6">
        <w:rPr>
          <w:rFonts w:ascii="微软雅黑" w:eastAsia="微软雅黑" w:hAnsi="微软雅黑" w:cs="微软雅黑" w:hint="eastAsia"/>
          <w:szCs w:val="21"/>
        </w:rPr>
        <w:br/>
      </w:r>
      <w:r w:rsidRPr="003852A6">
        <w:rPr>
          <w:rFonts w:ascii="微软雅黑" w:eastAsia="微软雅黑" w:hAnsi="微软雅黑" w:cs="微软雅黑" w:hint="eastAsia"/>
          <w:szCs w:val="21"/>
          <w:shd w:val="clear" w:color="auto" w:fill="FFFFFF"/>
        </w:rPr>
        <w:t>投标日期： 年 月 日</w:t>
      </w:r>
    </w:p>
    <w:p w14:paraId="7FF2C02D" w14:textId="77777777" w:rsidR="00B10384" w:rsidRPr="003852A6" w:rsidRDefault="00B10384">
      <w:pPr>
        <w:pStyle w:val="Style30"/>
        <w:spacing w:line="360" w:lineRule="auto"/>
        <w:rPr>
          <w:rFonts w:ascii="微软雅黑" w:eastAsia="微软雅黑" w:hAnsi="微软雅黑" w:cs="微软雅黑" w:hint="eastAsia"/>
          <w:szCs w:val="21"/>
        </w:rPr>
      </w:pPr>
    </w:p>
    <w:p w14:paraId="1EC38C87" w14:textId="77777777" w:rsidR="00B10384" w:rsidRPr="003852A6" w:rsidRDefault="00B10384">
      <w:pPr>
        <w:snapToGrid w:val="0"/>
        <w:spacing w:line="360" w:lineRule="auto"/>
        <w:rPr>
          <w:rFonts w:ascii="微软雅黑" w:eastAsia="微软雅黑" w:hAnsi="微软雅黑" w:cs="微软雅黑" w:hint="eastAsia"/>
          <w:b/>
          <w:szCs w:val="21"/>
        </w:rPr>
      </w:pPr>
    </w:p>
    <w:p w14:paraId="4EF2D0D0" w14:textId="77777777" w:rsidR="00B10384" w:rsidRPr="003852A6" w:rsidRDefault="00B10384">
      <w:pPr>
        <w:snapToGrid w:val="0"/>
        <w:spacing w:line="360" w:lineRule="auto"/>
        <w:rPr>
          <w:rFonts w:ascii="微软雅黑" w:eastAsia="微软雅黑" w:hAnsi="微软雅黑" w:cs="微软雅黑" w:hint="eastAsia"/>
          <w:b/>
          <w:szCs w:val="21"/>
        </w:rPr>
        <w:sectPr w:rsidR="00B10384" w:rsidRPr="003852A6">
          <w:pgSz w:w="11906" w:h="16838"/>
          <w:pgMar w:top="1440" w:right="1800" w:bottom="1440" w:left="1800" w:header="851" w:footer="992" w:gutter="0"/>
          <w:cols w:space="720"/>
          <w:docGrid w:type="lines" w:linePitch="312"/>
        </w:sectPr>
      </w:pPr>
    </w:p>
    <w:p w14:paraId="54419720" w14:textId="77777777" w:rsidR="00B10384" w:rsidRPr="003852A6" w:rsidRDefault="00000000">
      <w:pPr>
        <w:snapToGrid w:val="0"/>
        <w:spacing w:line="360" w:lineRule="auto"/>
        <w:rPr>
          <w:rFonts w:ascii="微软雅黑" w:eastAsia="微软雅黑" w:hAnsi="微软雅黑" w:cs="微软雅黑" w:hint="eastAsia"/>
          <w:b/>
          <w:szCs w:val="21"/>
        </w:rPr>
      </w:pPr>
      <w:r w:rsidRPr="003852A6">
        <w:rPr>
          <w:rFonts w:ascii="微软雅黑" w:eastAsia="微软雅黑" w:hAnsi="微软雅黑" w:cs="微软雅黑" w:hint="eastAsia"/>
          <w:b/>
          <w:szCs w:val="21"/>
        </w:rPr>
        <w:lastRenderedPageBreak/>
        <w:t>附件9</w:t>
      </w:r>
    </w:p>
    <w:p w14:paraId="734F7F1D" w14:textId="77777777" w:rsidR="00B10384" w:rsidRPr="003852A6" w:rsidRDefault="00000000">
      <w:pPr>
        <w:snapToGrid w:val="0"/>
        <w:spacing w:beforeLines="50" w:before="156" w:after="50" w:line="360" w:lineRule="auto"/>
        <w:jc w:val="center"/>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项目实施人员（主要从业人员及其技术资格）一览表</w:t>
      </w:r>
    </w:p>
    <w:p w14:paraId="4BCC693B" w14:textId="77777777" w:rsidR="00B10384" w:rsidRPr="003852A6" w:rsidRDefault="00B10384">
      <w:pPr>
        <w:snapToGrid w:val="0"/>
        <w:spacing w:beforeLines="50" w:before="156" w:after="50" w:line="360" w:lineRule="auto"/>
        <w:jc w:val="center"/>
        <w:rPr>
          <w:rFonts w:ascii="微软雅黑" w:eastAsia="微软雅黑" w:hAnsi="微软雅黑" w:cs="微软雅黑" w:hint="eastAsia"/>
          <w:bCs/>
          <w:szCs w:val="21"/>
        </w:rPr>
      </w:pPr>
    </w:p>
    <w:p w14:paraId="7BEDD346" w14:textId="77777777" w:rsidR="00B10384" w:rsidRPr="003852A6" w:rsidRDefault="00000000">
      <w:pPr>
        <w:pStyle w:val="affe"/>
        <w:snapToGrid w:val="0"/>
        <w:spacing w:line="360" w:lineRule="auto"/>
        <w:rPr>
          <w:rFonts w:ascii="微软雅黑" w:eastAsia="微软雅黑" w:hAnsi="微软雅黑" w:cs="微软雅黑" w:hint="eastAsia"/>
          <w:b w:val="0"/>
          <w:szCs w:val="21"/>
        </w:rPr>
      </w:pPr>
      <w:r w:rsidRPr="003852A6">
        <w:rPr>
          <w:rFonts w:ascii="微软雅黑" w:eastAsia="微软雅黑" w:hAnsi="微软雅黑" w:cs="微软雅黑" w:hint="eastAsia"/>
          <w:b w:val="0"/>
          <w:szCs w:val="21"/>
        </w:rPr>
        <w:t xml:space="preserve">单位全称（公章）：                            项目名称：       </w:t>
      </w:r>
    </w:p>
    <w:p w14:paraId="6DCF1246" w14:textId="77777777" w:rsidR="00B10384" w:rsidRPr="003852A6" w:rsidRDefault="00B10384">
      <w:pPr>
        <w:pStyle w:val="af1"/>
        <w:spacing w:line="360" w:lineRule="auto"/>
        <w:ind w:left="900" w:hanging="480"/>
        <w:rPr>
          <w:rFonts w:ascii="微软雅黑" w:eastAsia="微软雅黑" w:hAnsi="微软雅黑" w:cs="微软雅黑" w:hint="eastAsia"/>
          <w:bCs/>
          <w:szCs w:val="21"/>
        </w:rPr>
      </w:pPr>
    </w:p>
    <w:tbl>
      <w:tblPr>
        <w:tblW w:w="961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2880"/>
      </w:tblGrid>
      <w:tr w:rsidR="00B10384" w:rsidRPr="003852A6" w14:paraId="583E81DF" w14:textId="77777777">
        <w:tc>
          <w:tcPr>
            <w:tcW w:w="1004" w:type="dxa"/>
            <w:tcBorders>
              <w:top w:val="single" w:sz="4" w:space="0" w:color="auto"/>
              <w:left w:val="single" w:sz="4" w:space="0" w:color="auto"/>
              <w:bottom w:val="single" w:sz="4" w:space="0" w:color="auto"/>
              <w:right w:val="single" w:sz="4" w:space="0" w:color="auto"/>
            </w:tcBorders>
            <w:vAlign w:val="center"/>
          </w:tcPr>
          <w:p w14:paraId="3BFCEC5C" w14:textId="77777777" w:rsidR="00B10384" w:rsidRPr="003852A6" w:rsidRDefault="00000000">
            <w:pPr>
              <w:pStyle w:val="affe"/>
              <w:snapToGrid w:val="0"/>
              <w:spacing w:line="360" w:lineRule="auto"/>
              <w:jc w:val="center"/>
              <w:rPr>
                <w:rFonts w:ascii="微软雅黑" w:eastAsia="微软雅黑" w:hAnsi="微软雅黑" w:cs="微软雅黑" w:hint="eastAsia"/>
                <w:b w:val="0"/>
                <w:szCs w:val="21"/>
              </w:rPr>
            </w:pPr>
            <w:r w:rsidRPr="003852A6">
              <w:rPr>
                <w:rFonts w:ascii="微软雅黑" w:eastAsia="微软雅黑" w:hAnsi="微软雅黑" w:cs="微软雅黑" w:hint="eastAsia"/>
                <w:b w:val="0"/>
                <w:szCs w:val="21"/>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710452AC" w14:textId="77777777" w:rsidR="00B10384" w:rsidRPr="003852A6" w:rsidRDefault="00000000">
            <w:pPr>
              <w:pStyle w:val="affe"/>
              <w:snapToGrid w:val="0"/>
              <w:spacing w:line="360" w:lineRule="auto"/>
              <w:jc w:val="center"/>
              <w:rPr>
                <w:rFonts w:ascii="微软雅黑" w:eastAsia="微软雅黑" w:hAnsi="微软雅黑" w:cs="微软雅黑" w:hint="eastAsia"/>
                <w:b w:val="0"/>
                <w:szCs w:val="21"/>
              </w:rPr>
            </w:pPr>
            <w:r w:rsidRPr="003852A6">
              <w:rPr>
                <w:rFonts w:ascii="微软雅黑" w:eastAsia="微软雅黑" w:hAnsi="微软雅黑" w:cs="微软雅黑" w:hint="eastAsia"/>
                <w:b w:val="0"/>
                <w:szCs w:val="21"/>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4DE474BD" w14:textId="77777777" w:rsidR="00B10384" w:rsidRPr="003852A6" w:rsidRDefault="00000000">
            <w:pPr>
              <w:pStyle w:val="affe"/>
              <w:snapToGrid w:val="0"/>
              <w:spacing w:line="360" w:lineRule="auto"/>
              <w:jc w:val="center"/>
              <w:rPr>
                <w:rFonts w:ascii="微软雅黑" w:eastAsia="微软雅黑" w:hAnsi="微软雅黑" w:cs="微软雅黑" w:hint="eastAsia"/>
                <w:b w:val="0"/>
                <w:szCs w:val="21"/>
              </w:rPr>
            </w:pPr>
            <w:r w:rsidRPr="003852A6">
              <w:rPr>
                <w:rFonts w:ascii="微软雅黑" w:eastAsia="微软雅黑" w:hAnsi="微软雅黑" w:cs="微软雅黑" w:hint="eastAsia"/>
                <w:b w:val="0"/>
                <w:szCs w:val="21"/>
              </w:rPr>
              <w:t>专业技</w:t>
            </w:r>
          </w:p>
          <w:p w14:paraId="505F51FF" w14:textId="77777777" w:rsidR="00B10384" w:rsidRPr="003852A6" w:rsidRDefault="00000000">
            <w:pPr>
              <w:pStyle w:val="affe"/>
              <w:snapToGrid w:val="0"/>
              <w:spacing w:line="360" w:lineRule="auto"/>
              <w:jc w:val="center"/>
              <w:rPr>
                <w:rFonts w:ascii="微软雅黑" w:eastAsia="微软雅黑" w:hAnsi="微软雅黑" w:cs="微软雅黑" w:hint="eastAsia"/>
                <w:b w:val="0"/>
                <w:szCs w:val="21"/>
              </w:rPr>
            </w:pPr>
            <w:r w:rsidRPr="003852A6">
              <w:rPr>
                <w:rFonts w:ascii="微软雅黑" w:eastAsia="微软雅黑" w:hAnsi="微软雅黑" w:cs="微软雅黑" w:hint="eastAsia"/>
                <w:b w:val="0"/>
                <w:szCs w:val="21"/>
              </w:rPr>
              <w:t>术资格</w:t>
            </w:r>
          </w:p>
        </w:tc>
        <w:tc>
          <w:tcPr>
            <w:tcW w:w="1260" w:type="dxa"/>
            <w:tcBorders>
              <w:top w:val="single" w:sz="4" w:space="0" w:color="auto"/>
              <w:left w:val="single" w:sz="4" w:space="0" w:color="auto"/>
              <w:bottom w:val="single" w:sz="4" w:space="0" w:color="auto"/>
              <w:right w:val="single" w:sz="4" w:space="0" w:color="auto"/>
            </w:tcBorders>
            <w:vAlign w:val="center"/>
          </w:tcPr>
          <w:p w14:paraId="73D98D95" w14:textId="77777777" w:rsidR="00B10384" w:rsidRPr="003852A6" w:rsidRDefault="00000000">
            <w:pPr>
              <w:pStyle w:val="affe"/>
              <w:snapToGrid w:val="0"/>
              <w:spacing w:line="360" w:lineRule="auto"/>
              <w:jc w:val="center"/>
              <w:rPr>
                <w:rFonts w:ascii="微软雅黑" w:eastAsia="微软雅黑" w:hAnsi="微软雅黑" w:cs="微软雅黑" w:hint="eastAsia"/>
                <w:b w:val="0"/>
                <w:szCs w:val="21"/>
              </w:rPr>
            </w:pPr>
            <w:r w:rsidRPr="003852A6">
              <w:rPr>
                <w:rFonts w:ascii="微软雅黑" w:eastAsia="微软雅黑" w:hAnsi="微软雅黑" w:cs="微软雅黑" w:hint="eastAsia"/>
                <w:b w:val="0"/>
                <w:szCs w:val="21"/>
              </w:rPr>
              <w:t>证书</w:t>
            </w:r>
          </w:p>
          <w:p w14:paraId="7C19872F" w14:textId="77777777" w:rsidR="00B10384" w:rsidRPr="003852A6" w:rsidRDefault="00000000">
            <w:pPr>
              <w:pStyle w:val="affe"/>
              <w:snapToGrid w:val="0"/>
              <w:spacing w:line="360" w:lineRule="auto"/>
              <w:jc w:val="center"/>
              <w:rPr>
                <w:rFonts w:ascii="微软雅黑" w:eastAsia="微软雅黑" w:hAnsi="微软雅黑" w:cs="微软雅黑" w:hint="eastAsia"/>
                <w:b w:val="0"/>
                <w:szCs w:val="21"/>
              </w:rPr>
            </w:pPr>
            <w:r w:rsidRPr="003852A6">
              <w:rPr>
                <w:rFonts w:ascii="微软雅黑" w:eastAsia="微软雅黑" w:hAnsi="微软雅黑" w:cs="微软雅黑" w:hint="eastAsia"/>
                <w:b w:val="0"/>
                <w:szCs w:val="21"/>
              </w:rPr>
              <w:t>编号</w:t>
            </w:r>
          </w:p>
        </w:tc>
        <w:tc>
          <w:tcPr>
            <w:tcW w:w="1800" w:type="dxa"/>
            <w:tcBorders>
              <w:top w:val="single" w:sz="4" w:space="0" w:color="auto"/>
              <w:left w:val="single" w:sz="4" w:space="0" w:color="auto"/>
              <w:bottom w:val="single" w:sz="4" w:space="0" w:color="auto"/>
              <w:right w:val="single" w:sz="4" w:space="0" w:color="auto"/>
            </w:tcBorders>
            <w:vAlign w:val="center"/>
          </w:tcPr>
          <w:p w14:paraId="7A64123A" w14:textId="77777777" w:rsidR="00B10384" w:rsidRPr="003852A6" w:rsidRDefault="00000000">
            <w:pPr>
              <w:pStyle w:val="affe"/>
              <w:snapToGrid w:val="0"/>
              <w:spacing w:line="360" w:lineRule="auto"/>
              <w:jc w:val="center"/>
              <w:rPr>
                <w:rFonts w:ascii="微软雅黑" w:eastAsia="微软雅黑" w:hAnsi="微软雅黑" w:cs="微软雅黑" w:hint="eastAsia"/>
                <w:b w:val="0"/>
                <w:szCs w:val="21"/>
              </w:rPr>
            </w:pPr>
            <w:r w:rsidRPr="003852A6">
              <w:rPr>
                <w:rFonts w:ascii="微软雅黑" w:eastAsia="微软雅黑" w:hAnsi="微软雅黑" w:cs="微软雅黑" w:hint="eastAsia"/>
                <w:b w:val="0"/>
                <w:szCs w:val="21"/>
              </w:rPr>
              <w:t>参加本单位工作时间</w:t>
            </w:r>
          </w:p>
        </w:tc>
        <w:tc>
          <w:tcPr>
            <w:tcW w:w="2880" w:type="dxa"/>
            <w:tcBorders>
              <w:top w:val="single" w:sz="4" w:space="0" w:color="auto"/>
              <w:left w:val="single" w:sz="4" w:space="0" w:color="auto"/>
              <w:bottom w:val="single" w:sz="4" w:space="0" w:color="auto"/>
              <w:right w:val="single" w:sz="4" w:space="0" w:color="auto"/>
            </w:tcBorders>
            <w:vAlign w:val="center"/>
          </w:tcPr>
          <w:p w14:paraId="6C1C3A85" w14:textId="77777777" w:rsidR="00B10384" w:rsidRPr="003852A6" w:rsidRDefault="00000000">
            <w:pPr>
              <w:pStyle w:val="affe"/>
              <w:snapToGrid w:val="0"/>
              <w:spacing w:line="360" w:lineRule="auto"/>
              <w:jc w:val="center"/>
              <w:rPr>
                <w:rFonts w:ascii="微软雅黑" w:eastAsia="微软雅黑" w:hAnsi="微软雅黑" w:cs="微软雅黑" w:hint="eastAsia"/>
                <w:b w:val="0"/>
                <w:szCs w:val="21"/>
              </w:rPr>
            </w:pPr>
            <w:r w:rsidRPr="003852A6">
              <w:rPr>
                <w:rFonts w:ascii="微软雅黑" w:eastAsia="微软雅黑" w:hAnsi="微软雅黑" w:cs="微软雅黑" w:hint="eastAsia"/>
                <w:b w:val="0"/>
                <w:szCs w:val="21"/>
              </w:rPr>
              <w:t>劳动合</w:t>
            </w:r>
          </w:p>
          <w:p w14:paraId="11FDFF79" w14:textId="77777777" w:rsidR="00B10384" w:rsidRPr="003852A6" w:rsidRDefault="00000000">
            <w:pPr>
              <w:pStyle w:val="affe"/>
              <w:snapToGrid w:val="0"/>
              <w:spacing w:line="360" w:lineRule="auto"/>
              <w:jc w:val="center"/>
              <w:rPr>
                <w:rFonts w:ascii="微软雅黑" w:eastAsia="微软雅黑" w:hAnsi="微软雅黑" w:cs="微软雅黑" w:hint="eastAsia"/>
                <w:b w:val="0"/>
                <w:szCs w:val="21"/>
              </w:rPr>
            </w:pPr>
            <w:r w:rsidRPr="003852A6">
              <w:rPr>
                <w:rFonts w:ascii="微软雅黑" w:eastAsia="微软雅黑" w:hAnsi="微软雅黑" w:cs="微软雅黑" w:hint="eastAsia"/>
                <w:b w:val="0"/>
                <w:szCs w:val="21"/>
              </w:rPr>
              <w:t>同编号</w:t>
            </w:r>
          </w:p>
        </w:tc>
      </w:tr>
      <w:tr w:rsidR="00B10384" w:rsidRPr="003852A6" w14:paraId="319F16F9" w14:textId="77777777">
        <w:tc>
          <w:tcPr>
            <w:tcW w:w="1004" w:type="dxa"/>
            <w:tcBorders>
              <w:top w:val="single" w:sz="4" w:space="0" w:color="auto"/>
              <w:left w:val="single" w:sz="4" w:space="0" w:color="auto"/>
              <w:bottom w:val="single" w:sz="4" w:space="0" w:color="auto"/>
              <w:right w:val="single" w:sz="4" w:space="0" w:color="auto"/>
            </w:tcBorders>
          </w:tcPr>
          <w:p w14:paraId="71093BB3"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004" w:type="dxa"/>
            <w:tcBorders>
              <w:top w:val="single" w:sz="4" w:space="0" w:color="auto"/>
              <w:left w:val="single" w:sz="4" w:space="0" w:color="auto"/>
              <w:bottom w:val="single" w:sz="4" w:space="0" w:color="auto"/>
              <w:right w:val="single" w:sz="4" w:space="0" w:color="auto"/>
            </w:tcBorders>
          </w:tcPr>
          <w:p w14:paraId="0A442D41"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663" w:type="dxa"/>
            <w:tcBorders>
              <w:top w:val="single" w:sz="4" w:space="0" w:color="auto"/>
              <w:left w:val="single" w:sz="4" w:space="0" w:color="auto"/>
              <w:bottom w:val="single" w:sz="4" w:space="0" w:color="auto"/>
              <w:right w:val="single" w:sz="4" w:space="0" w:color="auto"/>
            </w:tcBorders>
          </w:tcPr>
          <w:p w14:paraId="7488C764"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260" w:type="dxa"/>
            <w:tcBorders>
              <w:top w:val="single" w:sz="4" w:space="0" w:color="auto"/>
              <w:left w:val="single" w:sz="4" w:space="0" w:color="auto"/>
              <w:bottom w:val="single" w:sz="4" w:space="0" w:color="auto"/>
              <w:right w:val="single" w:sz="4" w:space="0" w:color="auto"/>
            </w:tcBorders>
          </w:tcPr>
          <w:p w14:paraId="3E562AAF"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800" w:type="dxa"/>
            <w:tcBorders>
              <w:top w:val="single" w:sz="4" w:space="0" w:color="auto"/>
              <w:left w:val="single" w:sz="4" w:space="0" w:color="auto"/>
              <w:bottom w:val="single" w:sz="4" w:space="0" w:color="auto"/>
              <w:right w:val="single" w:sz="4" w:space="0" w:color="auto"/>
            </w:tcBorders>
          </w:tcPr>
          <w:p w14:paraId="0AB05006"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2880" w:type="dxa"/>
            <w:tcBorders>
              <w:top w:val="single" w:sz="4" w:space="0" w:color="auto"/>
              <w:left w:val="single" w:sz="4" w:space="0" w:color="auto"/>
              <w:bottom w:val="single" w:sz="4" w:space="0" w:color="auto"/>
              <w:right w:val="single" w:sz="4" w:space="0" w:color="auto"/>
            </w:tcBorders>
          </w:tcPr>
          <w:p w14:paraId="28FA9E7E"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r>
      <w:tr w:rsidR="00B10384" w:rsidRPr="003852A6" w14:paraId="582B7734" w14:textId="77777777">
        <w:tc>
          <w:tcPr>
            <w:tcW w:w="1004" w:type="dxa"/>
            <w:tcBorders>
              <w:top w:val="single" w:sz="4" w:space="0" w:color="auto"/>
              <w:left w:val="single" w:sz="4" w:space="0" w:color="auto"/>
              <w:bottom w:val="single" w:sz="4" w:space="0" w:color="auto"/>
              <w:right w:val="single" w:sz="4" w:space="0" w:color="auto"/>
            </w:tcBorders>
          </w:tcPr>
          <w:p w14:paraId="3F412812"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004" w:type="dxa"/>
            <w:tcBorders>
              <w:top w:val="single" w:sz="4" w:space="0" w:color="auto"/>
              <w:left w:val="single" w:sz="4" w:space="0" w:color="auto"/>
              <w:bottom w:val="single" w:sz="4" w:space="0" w:color="auto"/>
              <w:right w:val="single" w:sz="4" w:space="0" w:color="auto"/>
            </w:tcBorders>
          </w:tcPr>
          <w:p w14:paraId="41AB1DAB"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663" w:type="dxa"/>
            <w:tcBorders>
              <w:top w:val="single" w:sz="4" w:space="0" w:color="auto"/>
              <w:left w:val="single" w:sz="4" w:space="0" w:color="auto"/>
              <w:bottom w:val="single" w:sz="4" w:space="0" w:color="auto"/>
              <w:right w:val="single" w:sz="4" w:space="0" w:color="auto"/>
            </w:tcBorders>
          </w:tcPr>
          <w:p w14:paraId="5C9E0EDF"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260" w:type="dxa"/>
            <w:tcBorders>
              <w:top w:val="single" w:sz="4" w:space="0" w:color="auto"/>
              <w:left w:val="single" w:sz="4" w:space="0" w:color="auto"/>
              <w:bottom w:val="single" w:sz="4" w:space="0" w:color="auto"/>
              <w:right w:val="single" w:sz="4" w:space="0" w:color="auto"/>
            </w:tcBorders>
          </w:tcPr>
          <w:p w14:paraId="36AD747A"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800" w:type="dxa"/>
            <w:tcBorders>
              <w:top w:val="single" w:sz="4" w:space="0" w:color="auto"/>
              <w:left w:val="single" w:sz="4" w:space="0" w:color="auto"/>
              <w:bottom w:val="single" w:sz="4" w:space="0" w:color="auto"/>
              <w:right w:val="single" w:sz="4" w:space="0" w:color="auto"/>
            </w:tcBorders>
          </w:tcPr>
          <w:p w14:paraId="375A42A3"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2880" w:type="dxa"/>
            <w:tcBorders>
              <w:top w:val="single" w:sz="4" w:space="0" w:color="auto"/>
              <w:left w:val="single" w:sz="4" w:space="0" w:color="auto"/>
              <w:bottom w:val="single" w:sz="4" w:space="0" w:color="auto"/>
              <w:right w:val="single" w:sz="4" w:space="0" w:color="auto"/>
            </w:tcBorders>
          </w:tcPr>
          <w:p w14:paraId="1CBB4AA6"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r>
      <w:tr w:rsidR="00B10384" w:rsidRPr="003852A6" w14:paraId="7D064438" w14:textId="77777777">
        <w:tc>
          <w:tcPr>
            <w:tcW w:w="1004" w:type="dxa"/>
            <w:tcBorders>
              <w:top w:val="single" w:sz="4" w:space="0" w:color="auto"/>
              <w:left w:val="single" w:sz="4" w:space="0" w:color="auto"/>
              <w:bottom w:val="single" w:sz="4" w:space="0" w:color="auto"/>
              <w:right w:val="single" w:sz="4" w:space="0" w:color="auto"/>
            </w:tcBorders>
          </w:tcPr>
          <w:p w14:paraId="1688E8E0"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004" w:type="dxa"/>
            <w:tcBorders>
              <w:top w:val="single" w:sz="4" w:space="0" w:color="auto"/>
              <w:left w:val="single" w:sz="4" w:space="0" w:color="auto"/>
              <w:bottom w:val="single" w:sz="4" w:space="0" w:color="auto"/>
              <w:right w:val="single" w:sz="4" w:space="0" w:color="auto"/>
            </w:tcBorders>
          </w:tcPr>
          <w:p w14:paraId="1D5A8AD5"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663" w:type="dxa"/>
            <w:tcBorders>
              <w:top w:val="single" w:sz="4" w:space="0" w:color="auto"/>
              <w:left w:val="single" w:sz="4" w:space="0" w:color="auto"/>
              <w:bottom w:val="single" w:sz="4" w:space="0" w:color="auto"/>
              <w:right w:val="single" w:sz="4" w:space="0" w:color="auto"/>
            </w:tcBorders>
          </w:tcPr>
          <w:p w14:paraId="358CBC5C" w14:textId="77777777" w:rsidR="00B10384" w:rsidRPr="003852A6" w:rsidRDefault="00B10384">
            <w:pPr>
              <w:pStyle w:val="22"/>
              <w:spacing w:beforeLines="50" w:before="156" w:after="50" w:line="360" w:lineRule="auto"/>
              <w:ind w:firstLine="473"/>
              <w:rPr>
                <w:rFonts w:ascii="微软雅黑" w:eastAsia="微软雅黑" w:hAnsi="微软雅黑" w:cs="微软雅黑" w:hint="eastAsia"/>
                <w:bCs w:val="0"/>
                <w:color w:val="auto"/>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322EAFD"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800" w:type="dxa"/>
            <w:tcBorders>
              <w:top w:val="single" w:sz="4" w:space="0" w:color="auto"/>
              <w:left w:val="single" w:sz="4" w:space="0" w:color="auto"/>
              <w:bottom w:val="single" w:sz="4" w:space="0" w:color="auto"/>
              <w:right w:val="single" w:sz="4" w:space="0" w:color="auto"/>
            </w:tcBorders>
          </w:tcPr>
          <w:p w14:paraId="1D9DD663"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2880" w:type="dxa"/>
            <w:tcBorders>
              <w:top w:val="single" w:sz="4" w:space="0" w:color="auto"/>
              <w:left w:val="single" w:sz="4" w:space="0" w:color="auto"/>
              <w:bottom w:val="single" w:sz="4" w:space="0" w:color="auto"/>
              <w:right w:val="single" w:sz="4" w:space="0" w:color="auto"/>
            </w:tcBorders>
          </w:tcPr>
          <w:p w14:paraId="4B364BC9"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r>
      <w:tr w:rsidR="00B10384" w:rsidRPr="003852A6" w14:paraId="60D414E9" w14:textId="77777777">
        <w:tc>
          <w:tcPr>
            <w:tcW w:w="1004" w:type="dxa"/>
            <w:tcBorders>
              <w:top w:val="single" w:sz="4" w:space="0" w:color="auto"/>
              <w:left w:val="single" w:sz="4" w:space="0" w:color="auto"/>
              <w:bottom w:val="single" w:sz="4" w:space="0" w:color="auto"/>
              <w:right w:val="single" w:sz="4" w:space="0" w:color="auto"/>
            </w:tcBorders>
          </w:tcPr>
          <w:p w14:paraId="74740F41"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004" w:type="dxa"/>
            <w:tcBorders>
              <w:top w:val="single" w:sz="4" w:space="0" w:color="auto"/>
              <w:left w:val="single" w:sz="4" w:space="0" w:color="auto"/>
              <w:bottom w:val="single" w:sz="4" w:space="0" w:color="auto"/>
              <w:right w:val="single" w:sz="4" w:space="0" w:color="auto"/>
            </w:tcBorders>
          </w:tcPr>
          <w:p w14:paraId="237A14A5"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663" w:type="dxa"/>
            <w:tcBorders>
              <w:top w:val="single" w:sz="4" w:space="0" w:color="auto"/>
              <w:left w:val="single" w:sz="4" w:space="0" w:color="auto"/>
              <w:bottom w:val="single" w:sz="4" w:space="0" w:color="auto"/>
              <w:right w:val="single" w:sz="4" w:space="0" w:color="auto"/>
            </w:tcBorders>
          </w:tcPr>
          <w:p w14:paraId="1D76C44D"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260" w:type="dxa"/>
            <w:tcBorders>
              <w:top w:val="single" w:sz="4" w:space="0" w:color="auto"/>
              <w:left w:val="single" w:sz="4" w:space="0" w:color="auto"/>
              <w:bottom w:val="single" w:sz="4" w:space="0" w:color="auto"/>
              <w:right w:val="single" w:sz="4" w:space="0" w:color="auto"/>
            </w:tcBorders>
          </w:tcPr>
          <w:p w14:paraId="705586F3"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800" w:type="dxa"/>
            <w:tcBorders>
              <w:top w:val="single" w:sz="4" w:space="0" w:color="auto"/>
              <w:left w:val="single" w:sz="4" w:space="0" w:color="auto"/>
              <w:bottom w:val="single" w:sz="4" w:space="0" w:color="auto"/>
              <w:right w:val="single" w:sz="4" w:space="0" w:color="auto"/>
            </w:tcBorders>
          </w:tcPr>
          <w:p w14:paraId="1C271556"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2880" w:type="dxa"/>
            <w:tcBorders>
              <w:top w:val="single" w:sz="4" w:space="0" w:color="auto"/>
              <w:left w:val="single" w:sz="4" w:space="0" w:color="auto"/>
              <w:bottom w:val="single" w:sz="4" w:space="0" w:color="auto"/>
              <w:right w:val="single" w:sz="4" w:space="0" w:color="auto"/>
            </w:tcBorders>
          </w:tcPr>
          <w:p w14:paraId="226A3DDD"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r>
      <w:tr w:rsidR="00B10384" w:rsidRPr="003852A6" w14:paraId="2694C192" w14:textId="77777777">
        <w:tc>
          <w:tcPr>
            <w:tcW w:w="1004" w:type="dxa"/>
            <w:tcBorders>
              <w:top w:val="single" w:sz="4" w:space="0" w:color="auto"/>
              <w:left w:val="single" w:sz="4" w:space="0" w:color="auto"/>
              <w:bottom w:val="single" w:sz="4" w:space="0" w:color="auto"/>
              <w:right w:val="single" w:sz="4" w:space="0" w:color="auto"/>
            </w:tcBorders>
          </w:tcPr>
          <w:p w14:paraId="43330F61"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004" w:type="dxa"/>
            <w:tcBorders>
              <w:top w:val="single" w:sz="4" w:space="0" w:color="auto"/>
              <w:left w:val="single" w:sz="4" w:space="0" w:color="auto"/>
              <w:bottom w:val="single" w:sz="4" w:space="0" w:color="auto"/>
              <w:right w:val="single" w:sz="4" w:space="0" w:color="auto"/>
            </w:tcBorders>
          </w:tcPr>
          <w:p w14:paraId="18E1C2D3"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663" w:type="dxa"/>
            <w:tcBorders>
              <w:top w:val="single" w:sz="4" w:space="0" w:color="auto"/>
              <w:left w:val="single" w:sz="4" w:space="0" w:color="auto"/>
              <w:bottom w:val="single" w:sz="4" w:space="0" w:color="auto"/>
              <w:right w:val="single" w:sz="4" w:space="0" w:color="auto"/>
            </w:tcBorders>
          </w:tcPr>
          <w:p w14:paraId="27FBD02D"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260" w:type="dxa"/>
            <w:tcBorders>
              <w:top w:val="single" w:sz="4" w:space="0" w:color="auto"/>
              <w:left w:val="single" w:sz="4" w:space="0" w:color="auto"/>
              <w:bottom w:val="single" w:sz="4" w:space="0" w:color="auto"/>
              <w:right w:val="single" w:sz="4" w:space="0" w:color="auto"/>
            </w:tcBorders>
          </w:tcPr>
          <w:p w14:paraId="026E18AE"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800" w:type="dxa"/>
            <w:tcBorders>
              <w:top w:val="single" w:sz="4" w:space="0" w:color="auto"/>
              <w:left w:val="single" w:sz="4" w:space="0" w:color="auto"/>
              <w:bottom w:val="single" w:sz="4" w:space="0" w:color="auto"/>
              <w:right w:val="single" w:sz="4" w:space="0" w:color="auto"/>
            </w:tcBorders>
          </w:tcPr>
          <w:p w14:paraId="54B585E1"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2880" w:type="dxa"/>
            <w:tcBorders>
              <w:top w:val="single" w:sz="4" w:space="0" w:color="auto"/>
              <w:left w:val="single" w:sz="4" w:space="0" w:color="auto"/>
              <w:bottom w:val="single" w:sz="4" w:space="0" w:color="auto"/>
              <w:right w:val="single" w:sz="4" w:space="0" w:color="auto"/>
            </w:tcBorders>
          </w:tcPr>
          <w:p w14:paraId="52DDEB32"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r>
      <w:tr w:rsidR="00B10384" w:rsidRPr="003852A6" w14:paraId="69BEBDA5" w14:textId="77777777">
        <w:tc>
          <w:tcPr>
            <w:tcW w:w="1004" w:type="dxa"/>
            <w:tcBorders>
              <w:top w:val="single" w:sz="4" w:space="0" w:color="auto"/>
              <w:left w:val="single" w:sz="4" w:space="0" w:color="auto"/>
              <w:bottom w:val="single" w:sz="4" w:space="0" w:color="auto"/>
              <w:right w:val="single" w:sz="4" w:space="0" w:color="auto"/>
            </w:tcBorders>
          </w:tcPr>
          <w:p w14:paraId="33D2C0CD"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004" w:type="dxa"/>
            <w:tcBorders>
              <w:top w:val="single" w:sz="4" w:space="0" w:color="auto"/>
              <w:left w:val="single" w:sz="4" w:space="0" w:color="auto"/>
              <w:bottom w:val="single" w:sz="4" w:space="0" w:color="auto"/>
              <w:right w:val="single" w:sz="4" w:space="0" w:color="auto"/>
            </w:tcBorders>
          </w:tcPr>
          <w:p w14:paraId="373B4C3E"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663" w:type="dxa"/>
            <w:tcBorders>
              <w:top w:val="single" w:sz="4" w:space="0" w:color="auto"/>
              <w:left w:val="single" w:sz="4" w:space="0" w:color="auto"/>
              <w:bottom w:val="single" w:sz="4" w:space="0" w:color="auto"/>
              <w:right w:val="single" w:sz="4" w:space="0" w:color="auto"/>
            </w:tcBorders>
          </w:tcPr>
          <w:p w14:paraId="78E8C335"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260" w:type="dxa"/>
            <w:tcBorders>
              <w:top w:val="single" w:sz="4" w:space="0" w:color="auto"/>
              <w:left w:val="single" w:sz="4" w:space="0" w:color="auto"/>
              <w:bottom w:val="single" w:sz="4" w:space="0" w:color="auto"/>
              <w:right w:val="single" w:sz="4" w:space="0" w:color="auto"/>
            </w:tcBorders>
          </w:tcPr>
          <w:p w14:paraId="1495BC8C"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800" w:type="dxa"/>
            <w:tcBorders>
              <w:top w:val="single" w:sz="4" w:space="0" w:color="auto"/>
              <w:left w:val="single" w:sz="4" w:space="0" w:color="auto"/>
              <w:bottom w:val="single" w:sz="4" w:space="0" w:color="auto"/>
              <w:right w:val="single" w:sz="4" w:space="0" w:color="auto"/>
            </w:tcBorders>
          </w:tcPr>
          <w:p w14:paraId="4F6EF6BD"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2880" w:type="dxa"/>
            <w:tcBorders>
              <w:top w:val="single" w:sz="4" w:space="0" w:color="auto"/>
              <w:left w:val="single" w:sz="4" w:space="0" w:color="auto"/>
              <w:bottom w:val="single" w:sz="4" w:space="0" w:color="auto"/>
              <w:right w:val="single" w:sz="4" w:space="0" w:color="auto"/>
            </w:tcBorders>
          </w:tcPr>
          <w:p w14:paraId="6EFC8D1E"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r>
      <w:tr w:rsidR="00B10384" w:rsidRPr="003852A6" w14:paraId="46020A01" w14:textId="77777777">
        <w:tc>
          <w:tcPr>
            <w:tcW w:w="1004" w:type="dxa"/>
            <w:tcBorders>
              <w:top w:val="single" w:sz="4" w:space="0" w:color="auto"/>
              <w:left w:val="single" w:sz="4" w:space="0" w:color="auto"/>
              <w:bottom w:val="single" w:sz="4" w:space="0" w:color="auto"/>
              <w:right w:val="single" w:sz="4" w:space="0" w:color="auto"/>
            </w:tcBorders>
          </w:tcPr>
          <w:p w14:paraId="557E459F"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004" w:type="dxa"/>
            <w:tcBorders>
              <w:top w:val="single" w:sz="4" w:space="0" w:color="auto"/>
              <w:left w:val="single" w:sz="4" w:space="0" w:color="auto"/>
              <w:bottom w:val="single" w:sz="4" w:space="0" w:color="auto"/>
              <w:right w:val="single" w:sz="4" w:space="0" w:color="auto"/>
            </w:tcBorders>
          </w:tcPr>
          <w:p w14:paraId="6841C711"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663" w:type="dxa"/>
            <w:tcBorders>
              <w:top w:val="single" w:sz="4" w:space="0" w:color="auto"/>
              <w:left w:val="single" w:sz="4" w:space="0" w:color="auto"/>
              <w:bottom w:val="single" w:sz="4" w:space="0" w:color="auto"/>
              <w:right w:val="single" w:sz="4" w:space="0" w:color="auto"/>
            </w:tcBorders>
          </w:tcPr>
          <w:p w14:paraId="3E7EBD01"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260" w:type="dxa"/>
            <w:tcBorders>
              <w:top w:val="single" w:sz="4" w:space="0" w:color="auto"/>
              <w:left w:val="single" w:sz="4" w:space="0" w:color="auto"/>
              <w:bottom w:val="single" w:sz="4" w:space="0" w:color="auto"/>
              <w:right w:val="single" w:sz="4" w:space="0" w:color="auto"/>
            </w:tcBorders>
          </w:tcPr>
          <w:p w14:paraId="1F25A36F"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800" w:type="dxa"/>
            <w:tcBorders>
              <w:top w:val="single" w:sz="4" w:space="0" w:color="auto"/>
              <w:left w:val="single" w:sz="4" w:space="0" w:color="auto"/>
              <w:bottom w:val="single" w:sz="4" w:space="0" w:color="auto"/>
              <w:right w:val="single" w:sz="4" w:space="0" w:color="auto"/>
            </w:tcBorders>
          </w:tcPr>
          <w:p w14:paraId="01FBAB86"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2880" w:type="dxa"/>
            <w:tcBorders>
              <w:top w:val="single" w:sz="4" w:space="0" w:color="auto"/>
              <w:left w:val="single" w:sz="4" w:space="0" w:color="auto"/>
              <w:bottom w:val="single" w:sz="4" w:space="0" w:color="auto"/>
              <w:right w:val="single" w:sz="4" w:space="0" w:color="auto"/>
            </w:tcBorders>
          </w:tcPr>
          <w:p w14:paraId="2EEFF11F"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r>
      <w:tr w:rsidR="00B10384" w:rsidRPr="003852A6" w14:paraId="5502B71C" w14:textId="77777777">
        <w:tc>
          <w:tcPr>
            <w:tcW w:w="1004" w:type="dxa"/>
            <w:tcBorders>
              <w:top w:val="single" w:sz="4" w:space="0" w:color="auto"/>
              <w:left w:val="single" w:sz="4" w:space="0" w:color="auto"/>
              <w:bottom w:val="single" w:sz="4" w:space="0" w:color="auto"/>
              <w:right w:val="single" w:sz="4" w:space="0" w:color="auto"/>
            </w:tcBorders>
          </w:tcPr>
          <w:p w14:paraId="5746ADBD"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004" w:type="dxa"/>
            <w:tcBorders>
              <w:top w:val="single" w:sz="4" w:space="0" w:color="auto"/>
              <w:left w:val="single" w:sz="4" w:space="0" w:color="auto"/>
              <w:bottom w:val="single" w:sz="4" w:space="0" w:color="auto"/>
              <w:right w:val="single" w:sz="4" w:space="0" w:color="auto"/>
            </w:tcBorders>
          </w:tcPr>
          <w:p w14:paraId="4D8422A5"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663" w:type="dxa"/>
            <w:tcBorders>
              <w:top w:val="single" w:sz="4" w:space="0" w:color="auto"/>
              <w:left w:val="single" w:sz="4" w:space="0" w:color="auto"/>
              <w:bottom w:val="single" w:sz="4" w:space="0" w:color="auto"/>
              <w:right w:val="single" w:sz="4" w:space="0" w:color="auto"/>
            </w:tcBorders>
          </w:tcPr>
          <w:p w14:paraId="6131FEDD"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260" w:type="dxa"/>
            <w:tcBorders>
              <w:top w:val="single" w:sz="4" w:space="0" w:color="auto"/>
              <w:left w:val="single" w:sz="4" w:space="0" w:color="auto"/>
              <w:bottom w:val="single" w:sz="4" w:space="0" w:color="auto"/>
              <w:right w:val="single" w:sz="4" w:space="0" w:color="auto"/>
            </w:tcBorders>
          </w:tcPr>
          <w:p w14:paraId="560B45D7"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1800" w:type="dxa"/>
            <w:tcBorders>
              <w:top w:val="single" w:sz="4" w:space="0" w:color="auto"/>
              <w:left w:val="single" w:sz="4" w:space="0" w:color="auto"/>
              <w:bottom w:val="single" w:sz="4" w:space="0" w:color="auto"/>
              <w:right w:val="single" w:sz="4" w:space="0" w:color="auto"/>
            </w:tcBorders>
          </w:tcPr>
          <w:p w14:paraId="098335FB"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c>
          <w:tcPr>
            <w:tcW w:w="2880" w:type="dxa"/>
            <w:tcBorders>
              <w:top w:val="single" w:sz="4" w:space="0" w:color="auto"/>
              <w:left w:val="single" w:sz="4" w:space="0" w:color="auto"/>
              <w:bottom w:val="single" w:sz="4" w:space="0" w:color="auto"/>
              <w:right w:val="single" w:sz="4" w:space="0" w:color="auto"/>
            </w:tcBorders>
          </w:tcPr>
          <w:p w14:paraId="09BA8EBE" w14:textId="77777777" w:rsidR="00B10384" w:rsidRPr="003852A6" w:rsidRDefault="00B10384">
            <w:pPr>
              <w:snapToGrid w:val="0"/>
              <w:spacing w:beforeLines="50" w:before="156" w:after="50" w:line="360" w:lineRule="auto"/>
              <w:rPr>
                <w:rFonts w:ascii="微软雅黑" w:eastAsia="微软雅黑" w:hAnsi="微软雅黑" w:cs="微软雅黑" w:hint="eastAsia"/>
                <w:bCs/>
                <w:szCs w:val="21"/>
              </w:rPr>
            </w:pPr>
          </w:p>
        </w:tc>
      </w:tr>
    </w:tbl>
    <w:p w14:paraId="64378DD4" w14:textId="77777777" w:rsidR="00B10384" w:rsidRPr="003852A6" w:rsidRDefault="00000000">
      <w:pPr>
        <w:pStyle w:val="affe"/>
        <w:snapToGrid w:val="0"/>
        <w:spacing w:line="360" w:lineRule="auto"/>
        <w:ind w:firstLineChars="200" w:firstLine="420"/>
        <w:rPr>
          <w:rFonts w:ascii="微软雅黑" w:eastAsia="微软雅黑" w:hAnsi="微软雅黑" w:cs="微软雅黑" w:hint="eastAsia"/>
          <w:b w:val="0"/>
          <w:szCs w:val="21"/>
        </w:rPr>
      </w:pPr>
      <w:r w:rsidRPr="003852A6">
        <w:rPr>
          <w:rFonts w:ascii="微软雅黑" w:eastAsia="微软雅黑" w:hAnsi="微软雅黑" w:cs="微软雅黑" w:hint="eastAsia"/>
          <w:b w:val="0"/>
          <w:szCs w:val="21"/>
        </w:rPr>
        <w:t>注：在填写时，如本表格不适合投标单位的实际情况，可根据本表格式</w:t>
      </w:r>
      <w:proofErr w:type="gramStart"/>
      <w:r w:rsidRPr="003852A6">
        <w:rPr>
          <w:rFonts w:ascii="微软雅黑" w:eastAsia="微软雅黑" w:hAnsi="微软雅黑" w:cs="微软雅黑" w:hint="eastAsia"/>
          <w:b w:val="0"/>
          <w:szCs w:val="21"/>
        </w:rPr>
        <w:t>自行划表填写</w:t>
      </w:r>
      <w:proofErr w:type="gramEnd"/>
      <w:r w:rsidRPr="003852A6">
        <w:rPr>
          <w:rFonts w:ascii="微软雅黑" w:eastAsia="微软雅黑" w:hAnsi="微软雅黑" w:cs="微软雅黑" w:hint="eastAsia"/>
          <w:b w:val="0"/>
          <w:szCs w:val="21"/>
        </w:rPr>
        <w:t xml:space="preserve">。 </w:t>
      </w:r>
    </w:p>
    <w:p w14:paraId="4248E3FE" w14:textId="77777777" w:rsidR="00B10384" w:rsidRPr="003852A6" w:rsidRDefault="00B10384">
      <w:pPr>
        <w:pStyle w:val="affe"/>
        <w:snapToGrid w:val="0"/>
        <w:spacing w:line="360" w:lineRule="auto"/>
        <w:rPr>
          <w:rFonts w:ascii="微软雅黑" w:eastAsia="微软雅黑" w:hAnsi="微软雅黑" w:cs="微软雅黑" w:hint="eastAsia"/>
          <w:b w:val="0"/>
          <w:szCs w:val="21"/>
        </w:rPr>
      </w:pPr>
    </w:p>
    <w:p w14:paraId="015F6949" w14:textId="77777777" w:rsidR="00B10384" w:rsidRPr="003852A6" w:rsidRDefault="00000000">
      <w:pPr>
        <w:pStyle w:val="affe"/>
        <w:snapToGrid w:val="0"/>
        <w:spacing w:line="360" w:lineRule="auto"/>
        <w:rPr>
          <w:rFonts w:ascii="微软雅黑" w:eastAsia="微软雅黑" w:hAnsi="微软雅黑" w:cs="微软雅黑" w:hint="eastAsia"/>
          <w:b w:val="0"/>
          <w:szCs w:val="21"/>
        </w:rPr>
      </w:pPr>
      <w:r w:rsidRPr="003852A6">
        <w:rPr>
          <w:rFonts w:ascii="微软雅黑" w:eastAsia="微软雅黑" w:hAnsi="微软雅黑" w:cs="微软雅黑" w:hint="eastAsia"/>
          <w:b w:val="0"/>
          <w:szCs w:val="21"/>
        </w:rPr>
        <w:t xml:space="preserve">法定代表人或被授权人签字（或签章）：               日  期：        </w:t>
      </w:r>
    </w:p>
    <w:p w14:paraId="4456B91C" w14:textId="77777777" w:rsidR="00B10384" w:rsidRPr="003852A6" w:rsidRDefault="00B10384">
      <w:pPr>
        <w:spacing w:line="360" w:lineRule="auto"/>
        <w:rPr>
          <w:rFonts w:ascii="微软雅黑" w:eastAsia="微软雅黑" w:hAnsi="微软雅黑" w:cs="微软雅黑" w:hint="eastAsia"/>
          <w:kern w:val="0"/>
          <w:szCs w:val="21"/>
        </w:rPr>
      </w:pPr>
    </w:p>
    <w:p w14:paraId="4E084BBA" w14:textId="77777777" w:rsidR="00B10384" w:rsidRPr="003852A6" w:rsidRDefault="00000000">
      <w:pPr>
        <w:snapToGrid w:val="0"/>
        <w:spacing w:before="50" w:line="360" w:lineRule="auto"/>
        <w:jc w:val="left"/>
        <w:rPr>
          <w:rFonts w:ascii="微软雅黑" w:eastAsia="微软雅黑" w:hAnsi="微软雅黑" w:cs="微软雅黑" w:hint="eastAsia"/>
          <w:szCs w:val="21"/>
          <w:u w:val="single"/>
        </w:rPr>
      </w:pPr>
      <w:r w:rsidRPr="003852A6">
        <w:rPr>
          <w:rFonts w:ascii="微软雅黑" w:eastAsia="微软雅黑" w:hAnsi="微软雅黑" w:cs="微软雅黑" w:hint="eastAsia"/>
          <w:b/>
          <w:bCs/>
          <w:kern w:val="0"/>
          <w:szCs w:val="21"/>
        </w:rPr>
        <w:lastRenderedPageBreak/>
        <w:t xml:space="preserve">附件10                           </w:t>
      </w:r>
      <w:r w:rsidRPr="003852A6">
        <w:rPr>
          <w:rFonts w:ascii="微软雅黑" w:eastAsia="微软雅黑" w:hAnsi="微软雅黑" w:cs="微软雅黑" w:hint="eastAsia"/>
          <w:b/>
          <w:szCs w:val="21"/>
        </w:rPr>
        <w:t>商务响应表格式</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906"/>
        <w:gridCol w:w="1701"/>
        <w:gridCol w:w="1757"/>
      </w:tblGrid>
      <w:tr w:rsidR="00B10384" w:rsidRPr="003852A6" w14:paraId="2FB82450" w14:textId="77777777">
        <w:trPr>
          <w:jc w:val="center"/>
        </w:trPr>
        <w:tc>
          <w:tcPr>
            <w:tcW w:w="817" w:type="dxa"/>
            <w:vAlign w:val="center"/>
          </w:tcPr>
          <w:p w14:paraId="2F4DFABC" w14:textId="77777777" w:rsidR="00B10384" w:rsidRPr="003852A6" w:rsidRDefault="00000000">
            <w:pPr>
              <w:pStyle w:val="afa"/>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序号</w:t>
            </w:r>
          </w:p>
        </w:tc>
        <w:tc>
          <w:tcPr>
            <w:tcW w:w="1701" w:type="dxa"/>
            <w:vAlign w:val="center"/>
          </w:tcPr>
          <w:p w14:paraId="5D98C1CE" w14:textId="77777777" w:rsidR="00B10384" w:rsidRPr="003852A6" w:rsidRDefault="00000000">
            <w:pPr>
              <w:pStyle w:val="afa"/>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项目</w:t>
            </w:r>
          </w:p>
        </w:tc>
        <w:tc>
          <w:tcPr>
            <w:tcW w:w="2906" w:type="dxa"/>
            <w:vAlign w:val="center"/>
          </w:tcPr>
          <w:p w14:paraId="484FEEED" w14:textId="77777777" w:rsidR="00B10384" w:rsidRPr="003852A6" w:rsidRDefault="00000000">
            <w:pPr>
              <w:pStyle w:val="afa"/>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竞争性磋商文件要求</w:t>
            </w:r>
          </w:p>
        </w:tc>
        <w:tc>
          <w:tcPr>
            <w:tcW w:w="1701" w:type="dxa"/>
            <w:vAlign w:val="center"/>
          </w:tcPr>
          <w:p w14:paraId="3D8DD3F0" w14:textId="77777777" w:rsidR="00B10384" w:rsidRPr="003852A6" w:rsidRDefault="00000000">
            <w:pPr>
              <w:pStyle w:val="afa"/>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竞争性磋商响应文件要求</w:t>
            </w:r>
          </w:p>
        </w:tc>
        <w:tc>
          <w:tcPr>
            <w:tcW w:w="1757" w:type="dxa"/>
            <w:vAlign w:val="center"/>
          </w:tcPr>
          <w:p w14:paraId="05086FDD" w14:textId="77777777" w:rsidR="00B10384" w:rsidRPr="003852A6" w:rsidRDefault="00000000">
            <w:pPr>
              <w:pStyle w:val="afa"/>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偏离说明</w:t>
            </w:r>
          </w:p>
        </w:tc>
      </w:tr>
      <w:tr w:rsidR="00B10384" w:rsidRPr="003852A6" w14:paraId="0D826E3C" w14:textId="77777777">
        <w:trPr>
          <w:jc w:val="center"/>
        </w:trPr>
        <w:tc>
          <w:tcPr>
            <w:tcW w:w="817" w:type="dxa"/>
          </w:tcPr>
          <w:p w14:paraId="4655DF4A" w14:textId="77777777" w:rsidR="00B10384" w:rsidRPr="003852A6" w:rsidRDefault="00000000">
            <w:pPr>
              <w:pStyle w:val="afa"/>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1</w:t>
            </w:r>
          </w:p>
        </w:tc>
        <w:tc>
          <w:tcPr>
            <w:tcW w:w="1701" w:type="dxa"/>
            <w:vAlign w:val="center"/>
          </w:tcPr>
          <w:p w14:paraId="6763E5A2" w14:textId="77777777" w:rsidR="00B10384" w:rsidRPr="003852A6" w:rsidRDefault="00B10384">
            <w:pPr>
              <w:snapToGrid w:val="0"/>
              <w:spacing w:line="360" w:lineRule="auto"/>
              <w:jc w:val="center"/>
              <w:rPr>
                <w:rFonts w:ascii="微软雅黑" w:eastAsia="微软雅黑" w:hAnsi="微软雅黑" w:cs="微软雅黑" w:hint="eastAsia"/>
                <w:szCs w:val="21"/>
              </w:rPr>
            </w:pPr>
          </w:p>
        </w:tc>
        <w:tc>
          <w:tcPr>
            <w:tcW w:w="2906" w:type="dxa"/>
          </w:tcPr>
          <w:p w14:paraId="7E6D6A30" w14:textId="77777777" w:rsidR="00B10384" w:rsidRPr="003852A6" w:rsidRDefault="00B10384">
            <w:pPr>
              <w:spacing w:after="0" w:line="360" w:lineRule="auto"/>
              <w:rPr>
                <w:rFonts w:ascii="微软雅黑" w:eastAsia="微软雅黑" w:hAnsi="微软雅黑" w:cs="微软雅黑" w:hint="eastAsia"/>
                <w:szCs w:val="21"/>
              </w:rPr>
            </w:pPr>
          </w:p>
        </w:tc>
        <w:tc>
          <w:tcPr>
            <w:tcW w:w="1701" w:type="dxa"/>
          </w:tcPr>
          <w:p w14:paraId="468FBAAF" w14:textId="77777777" w:rsidR="00B10384" w:rsidRPr="003852A6" w:rsidRDefault="00B10384">
            <w:pPr>
              <w:pStyle w:val="afa"/>
              <w:spacing w:after="0" w:line="360" w:lineRule="auto"/>
              <w:rPr>
                <w:rFonts w:ascii="微软雅黑" w:eastAsia="微软雅黑" w:hAnsi="微软雅黑" w:cs="微软雅黑" w:hint="eastAsia"/>
                <w:szCs w:val="21"/>
              </w:rPr>
            </w:pPr>
          </w:p>
        </w:tc>
        <w:tc>
          <w:tcPr>
            <w:tcW w:w="1757" w:type="dxa"/>
          </w:tcPr>
          <w:p w14:paraId="12F9A02C" w14:textId="77777777" w:rsidR="00B10384" w:rsidRPr="003852A6" w:rsidRDefault="00B10384">
            <w:pPr>
              <w:pStyle w:val="afa"/>
              <w:spacing w:after="0" w:line="360" w:lineRule="auto"/>
              <w:rPr>
                <w:rFonts w:ascii="微软雅黑" w:eastAsia="微软雅黑" w:hAnsi="微软雅黑" w:cs="微软雅黑" w:hint="eastAsia"/>
                <w:szCs w:val="21"/>
              </w:rPr>
            </w:pPr>
          </w:p>
        </w:tc>
      </w:tr>
      <w:tr w:rsidR="00B10384" w:rsidRPr="003852A6" w14:paraId="1B2D2C7D" w14:textId="77777777">
        <w:trPr>
          <w:jc w:val="center"/>
        </w:trPr>
        <w:tc>
          <w:tcPr>
            <w:tcW w:w="817" w:type="dxa"/>
          </w:tcPr>
          <w:p w14:paraId="5FCBBAC1" w14:textId="77777777" w:rsidR="00B10384" w:rsidRPr="003852A6" w:rsidRDefault="00000000">
            <w:pPr>
              <w:pStyle w:val="afa"/>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2</w:t>
            </w:r>
          </w:p>
        </w:tc>
        <w:tc>
          <w:tcPr>
            <w:tcW w:w="1701" w:type="dxa"/>
            <w:vAlign w:val="center"/>
          </w:tcPr>
          <w:p w14:paraId="25C8587B" w14:textId="77777777" w:rsidR="00B10384" w:rsidRPr="003852A6" w:rsidRDefault="00B10384">
            <w:pPr>
              <w:snapToGrid w:val="0"/>
              <w:spacing w:line="360" w:lineRule="auto"/>
              <w:jc w:val="center"/>
              <w:rPr>
                <w:rFonts w:ascii="微软雅黑" w:eastAsia="微软雅黑" w:hAnsi="微软雅黑" w:cs="微软雅黑" w:hint="eastAsia"/>
                <w:szCs w:val="21"/>
              </w:rPr>
            </w:pPr>
          </w:p>
        </w:tc>
        <w:tc>
          <w:tcPr>
            <w:tcW w:w="2906" w:type="dxa"/>
          </w:tcPr>
          <w:p w14:paraId="11F71C69" w14:textId="77777777" w:rsidR="00B10384" w:rsidRPr="003852A6" w:rsidRDefault="00B10384">
            <w:pPr>
              <w:spacing w:after="0" w:line="360" w:lineRule="auto"/>
              <w:ind w:firstLineChars="200" w:firstLine="420"/>
              <w:rPr>
                <w:rFonts w:ascii="微软雅黑" w:eastAsia="微软雅黑" w:hAnsi="微软雅黑" w:cs="微软雅黑" w:hint="eastAsia"/>
                <w:szCs w:val="21"/>
              </w:rPr>
            </w:pPr>
          </w:p>
        </w:tc>
        <w:tc>
          <w:tcPr>
            <w:tcW w:w="1701" w:type="dxa"/>
          </w:tcPr>
          <w:p w14:paraId="5009A4B0" w14:textId="77777777" w:rsidR="00B10384" w:rsidRPr="003852A6" w:rsidRDefault="00B10384">
            <w:pPr>
              <w:pStyle w:val="afa"/>
              <w:spacing w:after="0" w:line="360" w:lineRule="auto"/>
              <w:rPr>
                <w:rFonts w:ascii="微软雅黑" w:eastAsia="微软雅黑" w:hAnsi="微软雅黑" w:cs="微软雅黑" w:hint="eastAsia"/>
                <w:szCs w:val="21"/>
              </w:rPr>
            </w:pPr>
          </w:p>
        </w:tc>
        <w:tc>
          <w:tcPr>
            <w:tcW w:w="1757" w:type="dxa"/>
          </w:tcPr>
          <w:p w14:paraId="1CFFC4CA" w14:textId="77777777" w:rsidR="00B10384" w:rsidRPr="003852A6" w:rsidRDefault="00B10384">
            <w:pPr>
              <w:pStyle w:val="afa"/>
              <w:spacing w:after="0" w:line="360" w:lineRule="auto"/>
              <w:rPr>
                <w:rFonts w:ascii="微软雅黑" w:eastAsia="微软雅黑" w:hAnsi="微软雅黑" w:cs="微软雅黑" w:hint="eastAsia"/>
                <w:szCs w:val="21"/>
              </w:rPr>
            </w:pPr>
          </w:p>
        </w:tc>
      </w:tr>
      <w:tr w:rsidR="00B10384" w:rsidRPr="003852A6" w14:paraId="3E9368F5" w14:textId="77777777">
        <w:trPr>
          <w:jc w:val="center"/>
        </w:trPr>
        <w:tc>
          <w:tcPr>
            <w:tcW w:w="817" w:type="dxa"/>
          </w:tcPr>
          <w:p w14:paraId="2F10663E" w14:textId="77777777" w:rsidR="00B10384" w:rsidRPr="003852A6" w:rsidRDefault="00000000">
            <w:pPr>
              <w:pStyle w:val="afa"/>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3</w:t>
            </w:r>
          </w:p>
        </w:tc>
        <w:tc>
          <w:tcPr>
            <w:tcW w:w="1701" w:type="dxa"/>
            <w:vAlign w:val="center"/>
          </w:tcPr>
          <w:p w14:paraId="232F2028" w14:textId="77777777" w:rsidR="00B10384" w:rsidRPr="003852A6" w:rsidRDefault="00B10384">
            <w:pPr>
              <w:snapToGrid w:val="0"/>
              <w:spacing w:line="360" w:lineRule="auto"/>
              <w:jc w:val="center"/>
              <w:rPr>
                <w:rFonts w:ascii="微软雅黑" w:eastAsia="微软雅黑" w:hAnsi="微软雅黑" w:cs="微软雅黑" w:hint="eastAsia"/>
                <w:szCs w:val="21"/>
              </w:rPr>
            </w:pPr>
          </w:p>
        </w:tc>
        <w:tc>
          <w:tcPr>
            <w:tcW w:w="2906" w:type="dxa"/>
          </w:tcPr>
          <w:p w14:paraId="61F16AE2" w14:textId="77777777" w:rsidR="00B10384" w:rsidRPr="003852A6" w:rsidRDefault="00B10384">
            <w:pPr>
              <w:spacing w:after="0" w:line="360" w:lineRule="auto"/>
              <w:ind w:firstLineChars="200" w:firstLine="420"/>
              <w:rPr>
                <w:rFonts w:ascii="微软雅黑" w:eastAsia="微软雅黑" w:hAnsi="微软雅黑" w:cs="微软雅黑" w:hint="eastAsia"/>
                <w:szCs w:val="21"/>
              </w:rPr>
            </w:pPr>
          </w:p>
        </w:tc>
        <w:tc>
          <w:tcPr>
            <w:tcW w:w="1701" w:type="dxa"/>
          </w:tcPr>
          <w:p w14:paraId="059E3D77" w14:textId="77777777" w:rsidR="00B10384" w:rsidRPr="003852A6" w:rsidRDefault="00B10384">
            <w:pPr>
              <w:pStyle w:val="afa"/>
              <w:spacing w:after="0" w:line="360" w:lineRule="auto"/>
              <w:rPr>
                <w:rFonts w:ascii="微软雅黑" w:eastAsia="微软雅黑" w:hAnsi="微软雅黑" w:cs="微软雅黑" w:hint="eastAsia"/>
                <w:szCs w:val="21"/>
              </w:rPr>
            </w:pPr>
          </w:p>
        </w:tc>
        <w:tc>
          <w:tcPr>
            <w:tcW w:w="1757" w:type="dxa"/>
          </w:tcPr>
          <w:p w14:paraId="22A8BE25" w14:textId="77777777" w:rsidR="00B10384" w:rsidRPr="003852A6" w:rsidRDefault="00B10384">
            <w:pPr>
              <w:pStyle w:val="afa"/>
              <w:spacing w:after="0" w:line="360" w:lineRule="auto"/>
              <w:rPr>
                <w:rFonts w:ascii="微软雅黑" w:eastAsia="微软雅黑" w:hAnsi="微软雅黑" w:cs="微软雅黑" w:hint="eastAsia"/>
                <w:szCs w:val="21"/>
              </w:rPr>
            </w:pPr>
          </w:p>
        </w:tc>
      </w:tr>
      <w:tr w:rsidR="00B10384" w:rsidRPr="003852A6" w14:paraId="4447BD7D" w14:textId="77777777">
        <w:trPr>
          <w:jc w:val="center"/>
        </w:trPr>
        <w:tc>
          <w:tcPr>
            <w:tcW w:w="817" w:type="dxa"/>
          </w:tcPr>
          <w:p w14:paraId="382E5ED7" w14:textId="77777777" w:rsidR="00B10384" w:rsidRPr="003852A6" w:rsidRDefault="00000000">
            <w:pPr>
              <w:pStyle w:val="afa"/>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4</w:t>
            </w:r>
          </w:p>
        </w:tc>
        <w:tc>
          <w:tcPr>
            <w:tcW w:w="1701" w:type="dxa"/>
            <w:vAlign w:val="center"/>
          </w:tcPr>
          <w:p w14:paraId="65F91DCB" w14:textId="77777777" w:rsidR="00B10384" w:rsidRPr="003852A6" w:rsidRDefault="00B10384">
            <w:pPr>
              <w:snapToGrid w:val="0"/>
              <w:spacing w:line="360" w:lineRule="auto"/>
              <w:jc w:val="center"/>
              <w:rPr>
                <w:rFonts w:ascii="微软雅黑" w:eastAsia="微软雅黑" w:hAnsi="微软雅黑" w:cs="微软雅黑" w:hint="eastAsia"/>
                <w:szCs w:val="21"/>
              </w:rPr>
            </w:pPr>
          </w:p>
        </w:tc>
        <w:tc>
          <w:tcPr>
            <w:tcW w:w="2906" w:type="dxa"/>
          </w:tcPr>
          <w:p w14:paraId="20F8DDB9" w14:textId="77777777" w:rsidR="00B10384" w:rsidRPr="003852A6" w:rsidRDefault="00B10384">
            <w:pPr>
              <w:spacing w:after="0" w:line="360" w:lineRule="auto"/>
              <w:ind w:firstLineChars="200" w:firstLine="420"/>
              <w:rPr>
                <w:rFonts w:ascii="微软雅黑" w:eastAsia="微软雅黑" w:hAnsi="微软雅黑" w:cs="微软雅黑" w:hint="eastAsia"/>
                <w:szCs w:val="21"/>
              </w:rPr>
            </w:pPr>
          </w:p>
        </w:tc>
        <w:tc>
          <w:tcPr>
            <w:tcW w:w="1701" w:type="dxa"/>
          </w:tcPr>
          <w:p w14:paraId="065EC80B" w14:textId="77777777" w:rsidR="00B10384" w:rsidRPr="003852A6" w:rsidRDefault="00B10384">
            <w:pPr>
              <w:pStyle w:val="afa"/>
              <w:spacing w:after="0" w:line="360" w:lineRule="auto"/>
              <w:rPr>
                <w:rFonts w:ascii="微软雅黑" w:eastAsia="微软雅黑" w:hAnsi="微软雅黑" w:cs="微软雅黑" w:hint="eastAsia"/>
                <w:szCs w:val="21"/>
              </w:rPr>
            </w:pPr>
          </w:p>
        </w:tc>
        <w:tc>
          <w:tcPr>
            <w:tcW w:w="1757" w:type="dxa"/>
          </w:tcPr>
          <w:p w14:paraId="7D2D0C8F" w14:textId="77777777" w:rsidR="00B10384" w:rsidRPr="003852A6" w:rsidRDefault="00B10384">
            <w:pPr>
              <w:pStyle w:val="afa"/>
              <w:spacing w:after="0" w:line="360" w:lineRule="auto"/>
              <w:rPr>
                <w:rFonts w:ascii="微软雅黑" w:eastAsia="微软雅黑" w:hAnsi="微软雅黑" w:cs="微软雅黑" w:hint="eastAsia"/>
                <w:szCs w:val="21"/>
              </w:rPr>
            </w:pPr>
          </w:p>
        </w:tc>
      </w:tr>
      <w:tr w:rsidR="00B10384" w:rsidRPr="003852A6" w14:paraId="157221C4" w14:textId="77777777">
        <w:trPr>
          <w:jc w:val="center"/>
        </w:trPr>
        <w:tc>
          <w:tcPr>
            <w:tcW w:w="817" w:type="dxa"/>
          </w:tcPr>
          <w:p w14:paraId="0F3D41D9" w14:textId="77777777" w:rsidR="00B10384" w:rsidRPr="003852A6" w:rsidRDefault="00000000">
            <w:pPr>
              <w:pStyle w:val="afa"/>
              <w:spacing w:after="0"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t>5</w:t>
            </w:r>
          </w:p>
        </w:tc>
        <w:tc>
          <w:tcPr>
            <w:tcW w:w="1701" w:type="dxa"/>
            <w:vAlign w:val="center"/>
          </w:tcPr>
          <w:p w14:paraId="3C13E8B7" w14:textId="77777777" w:rsidR="00B10384" w:rsidRPr="003852A6" w:rsidRDefault="00B10384">
            <w:pPr>
              <w:snapToGrid w:val="0"/>
              <w:spacing w:line="360" w:lineRule="auto"/>
              <w:jc w:val="center"/>
              <w:rPr>
                <w:rFonts w:ascii="微软雅黑" w:eastAsia="微软雅黑" w:hAnsi="微软雅黑" w:cs="微软雅黑" w:hint="eastAsia"/>
                <w:szCs w:val="21"/>
              </w:rPr>
            </w:pPr>
          </w:p>
        </w:tc>
        <w:tc>
          <w:tcPr>
            <w:tcW w:w="2906" w:type="dxa"/>
          </w:tcPr>
          <w:p w14:paraId="62D387E0" w14:textId="77777777" w:rsidR="00B10384" w:rsidRPr="003852A6" w:rsidRDefault="00B10384">
            <w:pPr>
              <w:spacing w:after="0" w:line="360" w:lineRule="auto"/>
              <w:ind w:firstLineChars="200" w:firstLine="420"/>
              <w:rPr>
                <w:rFonts w:ascii="微软雅黑" w:eastAsia="微软雅黑" w:hAnsi="微软雅黑" w:cs="微软雅黑" w:hint="eastAsia"/>
                <w:szCs w:val="21"/>
              </w:rPr>
            </w:pPr>
          </w:p>
        </w:tc>
        <w:tc>
          <w:tcPr>
            <w:tcW w:w="1701" w:type="dxa"/>
          </w:tcPr>
          <w:p w14:paraId="68107C95" w14:textId="77777777" w:rsidR="00B10384" w:rsidRPr="003852A6" w:rsidRDefault="00B10384">
            <w:pPr>
              <w:pStyle w:val="afa"/>
              <w:spacing w:after="0" w:line="360" w:lineRule="auto"/>
              <w:rPr>
                <w:rFonts w:ascii="微软雅黑" w:eastAsia="微软雅黑" w:hAnsi="微软雅黑" w:cs="微软雅黑" w:hint="eastAsia"/>
                <w:szCs w:val="21"/>
              </w:rPr>
            </w:pPr>
          </w:p>
        </w:tc>
        <w:tc>
          <w:tcPr>
            <w:tcW w:w="1757" w:type="dxa"/>
          </w:tcPr>
          <w:p w14:paraId="5B8842A9" w14:textId="77777777" w:rsidR="00B10384" w:rsidRPr="003852A6" w:rsidRDefault="00B10384">
            <w:pPr>
              <w:pStyle w:val="afa"/>
              <w:spacing w:after="0" w:line="360" w:lineRule="auto"/>
              <w:rPr>
                <w:rFonts w:ascii="微软雅黑" w:eastAsia="微软雅黑" w:hAnsi="微软雅黑" w:cs="微软雅黑" w:hint="eastAsia"/>
                <w:szCs w:val="21"/>
              </w:rPr>
            </w:pPr>
          </w:p>
        </w:tc>
      </w:tr>
      <w:tr w:rsidR="00B10384" w:rsidRPr="003852A6" w14:paraId="0B613BB9" w14:textId="77777777">
        <w:trPr>
          <w:jc w:val="center"/>
        </w:trPr>
        <w:tc>
          <w:tcPr>
            <w:tcW w:w="817" w:type="dxa"/>
          </w:tcPr>
          <w:p w14:paraId="568623E9" w14:textId="77777777" w:rsidR="00B10384" w:rsidRPr="003852A6" w:rsidRDefault="00B10384">
            <w:pPr>
              <w:pStyle w:val="afa"/>
              <w:spacing w:after="0" w:line="360" w:lineRule="auto"/>
              <w:jc w:val="center"/>
              <w:rPr>
                <w:rFonts w:ascii="微软雅黑" w:eastAsia="微软雅黑" w:hAnsi="微软雅黑" w:cs="微软雅黑" w:hint="eastAsia"/>
                <w:szCs w:val="21"/>
              </w:rPr>
            </w:pPr>
          </w:p>
        </w:tc>
        <w:tc>
          <w:tcPr>
            <w:tcW w:w="1701" w:type="dxa"/>
            <w:vAlign w:val="center"/>
          </w:tcPr>
          <w:p w14:paraId="731C74F6" w14:textId="77777777" w:rsidR="00B10384" w:rsidRPr="003852A6" w:rsidRDefault="00B10384">
            <w:pPr>
              <w:snapToGrid w:val="0"/>
              <w:spacing w:line="360" w:lineRule="auto"/>
              <w:jc w:val="center"/>
              <w:rPr>
                <w:rFonts w:ascii="微软雅黑" w:eastAsia="微软雅黑" w:hAnsi="微软雅黑" w:cs="微软雅黑" w:hint="eastAsia"/>
                <w:szCs w:val="21"/>
              </w:rPr>
            </w:pPr>
          </w:p>
        </w:tc>
        <w:tc>
          <w:tcPr>
            <w:tcW w:w="2906" w:type="dxa"/>
          </w:tcPr>
          <w:p w14:paraId="25C000F9" w14:textId="77777777" w:rsidR="00B10384" w:rsidRPr="003852A6" w:rsidRDefault="00B10384">
            <w:pPr>
              <w:spacing w:after="0" w:line="360" w:lineRule="auto"/>
              <w:ind w:firstLineChars="200" w:firstLine="420"/>
              <w:rPr>
                <w:rFonts w:ascii="微软雅黑" w:eastAsia="微软雅黑" w:hAnsi="微软雅黑" w:cs="微软雅黑" w:hint="eastAsia"/>
                <w:szCs w:val="21"/>
              </w:rPr>
            </w:pPr>
          </w:p>
        </w:tc>
        <w:tc>
          <w:tcPr>
            <w:tcW w:w="1701" w:type="dxa"/>
          </w:tcPr>
          <w:p w14:paraId="51F210D2" w14:textId="77777777" w:rsidR="00B10384" w:rsidRPr="003852A6" w:rsidRDefault="00B10384">
            <w:pPr>
              <w:pStyle w:val="afa"/>
              <w:spacing w:after="0" w:line="360" w:lineRule="auto"/>
              <w:rPr>
                <w:rFonts w:ascii="微软雅黑" w:eastAsia="微软雅黑" w:hAnsi="微软雅黑" w:cs="微软雅黑" w:hint="eastAsia"/>
                <w:szCs w:val="21"/>
              </w:rPr>
            </w:pPr>
          </w:p>
        </w:tc>
        <w:tc>
          <w:tcPr>
            <w:tcW w:w="1757" w:type="dxa"/>
          </w:tcPr>
          <w:p w14:paraId="4E7C2340" w14:textId="77777777" w:rsidR="00B10384" w:rsidRPr="003852A6" w:rsidRDefault="00B10384">
            <w:pPr>
              <w:pStyle w:val="afa"/>
              <w:spacing w:after="0" w:line="360" w:lineRule="auto"/>
              <w:rPr>
                <w:rFonts w:ascii="微软雅黑" w:eastAsia="微软雅黑" w:hAnsi="微软雅黑" w:cs="微软雅黑" w:hint="eastAsia"/>
                <w:szCs w:val="21"/>
              </w:rPr>
            </w:pPr>
          </w:p>
        </w:tc>
      </w:tr>
    </w:tbl>
    <w:p w14:paraId="2C3CEA25" w14:textId="77777777" w:rsidR="00B10384" w:rsidRPr="003852A6" w:rsidRDefault="00000000">
      <w:pPr>
        <w:widowControl/>
        <w:spacing w:line="360" w:lineRule="auto"/>
        <w:jc w:val="left"/>
        <w:rPr>
          <w:rFonts w:ascii="微软雅黑" w:eastAsia="微软雅黑" w:hAnsi="微软雅黑" w:cs="微软雅黑" w:hint="eastAsia"/>
          <w:szCs w:val="21"/>
        </w:rPr>
      </w:pPr>
      <w:r w:rsidRPr="003852A6">
        <w:rPr>
          <w:rFonts w:ascii="微软雅黑" w:eastAsia="微软雅黑" w:hAnsi="微软雅黑" w:cs="微软雅黑" w:hint="eastAsia"/>
          <w:b/>
          <w:szCs w:val="21"/>
        </w:rPr>
        <w:t>投标单位的响应文件（除技术规格部分）与磋商文件之规定存在偏离的，应在此表中如实说明。未在上表中说明的，将被认为</w:t>
      </w:r>
      <w:proofErr w:type="gramStart"/>
      <w:r w:rsidRPr="003852A6">
        <w:rPr>
          <w:rFonts w:ascii="微软雅黑" w:eastAsia="微软雅黑" w:hAnsi="微软雅黑" w:cs="微软雅黑" w:hint="eastAsia"/>
          <w:b/>
          <w:szCs w:val="21"/>
        </w:rPr>
        <w:t>完全响应</w:t>
      </w:r>
      <w:proofErr w:type="gramEnd"/>
      <w:r w:rsidRPr="003852A6">
        <w:rPr>
          <w:rFonts w:ascii="微软雅黑" w:eastAsia="微软雅黑" w:hAnsi="微软雅黑" w:cs="微软雅黑" w:hint="eastAsia"/>
          <w:b/>
          <w:szCs w:val="21"/>
        </w:rPr>
        <w:t>磋商文件的规定.</w:t>
      </w:r>
    </w:p>
    <w:p w14:paraId="37EF6149" w14:textId="77777777" w:rsidR="00B10384" w:rsidRPr="003852A6" w:rsidRDefault="00B10384">
      <w:pPr>
        <w:widowControl/>
        <w:spacing w:line="360" w:lineRule="auto"/>
        <w:jc w:val="left"/>
        <w:rPr>
          <w:rFonts w:ascii="微软雅黑" w:eastAsia="微软雅黑" w:hAnsi="微软雅黑" w:cs="微软雅黑" w:hint="eastAsia"/>
          <w:szCs w:val="21"/>
        </w:rPr>
      </w:pPr>
    </w:p>
    <w:p w14:paraId="7574112C" w14:textId="77777777" w:rsidR="00B10384" w:rsidRPr="003852A6" w:rsidRDefault="00000000">
      <w:pPr>
        <w:spacing w:line="360" w:lineRule="auto"/>
        <w:rPr>
          <w:rFonts w:ascii="微软雅黑" w:eastAsia="微软雅黑" w:hAnsi="微软雅黑" w:cs="微软雅黑" w:hint="eastAsia"/>
          <w:szCs w:val="21"/>
          <w:shd w:val="clear" w:color="auto" w:fill="FFFFFF"/>
        </w:rPr>
      </w:pPr>
      <w:r w:rsidRPr="003852A6">
        <w:rPr>
          <w:rFonts w:ascii="微软雅黑" w:eastAsia="微软雅黑" w:hAnsi="微软雅黑" w:cs="微软雅黑" w:hint="eastAsia"/>
          <w:szCs w:val="21"/>
          <w:shd w:val="clear" w:color="auto" w:fill="FFFFFF"/>
        </w:rPr>
        <w:t>投标人名称：（盖章）</w:t>
      </w:r>
    </w:p>
    <w:p w14:paraId="00C3B528" w14:textId="77777777" w:rsidR="00B10384" w:rsidRPr="003852A6" w:rsidRDefault="00000000">
      <w:pPr>
        <w:spacing w:line="360" w:lineRule="auto"/>
        <w:rPr>
          <w:rFonts w:ascii="微软雅黑" w:eastAsia="微软雅黑" w:hAnsi="微软雅黑" w:cs="微软雅黑" w:hint="eastAsia"/>
          <w:szCs w:val="21"/>
          <w:shd w:val="clear" w:color="auto" w:fill="FFFFFF"/>
        </w:rPr>
      </w:pPr>
      <w:r w:rsidRPr="003852A6">
        <w:rPr>
          <w:rFonts w:ascii="微软雅黑" w:eastAsia="微软雅黑" w:hAnsi="微软雅黑" w:cs="微软雅黑" w:hint="eastAsia"/>
          <w:szCs w:val="21"/>
          <w:shd w:val="clear" w:color="auto" w:fill="FFFFFF"/>
        </w:rPr>
        <w:t>法定代表人或</w:t>
      </w:r>
      <w:r w:rsidRPr="003852A6">
        <w:rPr>
          <w:rFonts w:ascii="微软雅黑" w:eastAsia="微软雅黑" w:hAnsi="微软雅黑" w:cs="微软雅黑" w:hint="eastAsia"/>
          <w:szCs w:val="21"/>
        </w:rPr>
        <w:t>被授权人</w:t>
      </w:r>
      <w:r w:rsidRPr="003852A6">
        <w:rPr>
          <w:rFonts w:ascii="微软雅黑" w:eastAsia="微软雅黑" w:hAnsi="微软雅黑" w:cs="微软雅黑" w:hint="eastAsia"/>
          <w:szCs w:val="21"/>
          <w:shd w:val="clear" w:color="auto" w:fill="FFFFFF"/>
        </w:rPr>
        <w:t>（签字或盖章）：</w:t>
      </w:r>
    </w:p>
    <w:p w14:paraId="6F096FDC" w14:textId="77777777" w:rsidR="00B10384" w:rsidRPr="003852A6" w:rsidRDefault="00000000">
      <w:pPr>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shd w:val="clear" w:color="auto" w:fill="FFFFFF"/>
        </w:rPr>
        <w:t>投标日期：  年  月  日</w:t>
      </w:r>
    </w:p>
    <w:p w14:paraId="58152AD5" w14:textId="77777777" w:rsidR="00B10384" w:rsidRPr="003852A6" w:rsidRDefault="00B10384">
      <w:pPr>
        <w:spacing w:line="360" w:lineRule="auto"/>
        <w:rPr>
          <w:rFonts w:ascii="微软雅黑" w:eastAsia="微软雅黑" w:hAnsi="微软雅黑" w:cs="微软雅黑" w:hint="eastAsia"/>
          <w:b/>
          <w:bCs/>
          <w:kern w:val="0"/>
          <w:szCs w:val="21"/>
        </w:rPr>
      </w:pPr>
    </w:p>
    <w:p w14:paraId="3F18FF93" w14:textId="77777777" w:rsidR="00B10384" w:rsidRPr="003852A6" w:rsidRDefault="00B10384">
      <w:pPr>
        <w:spacing w:line="360" w:lineRule="auto"/>
        <w:jc w:val="center"/>
        <w:rPr>
          <w:rFonts w:ascii="微软雅黑" w:eastAsia="微软雅黑" w:hAnsi="微软雅黑" w:cs="微软雅黑" w:hint="eastAsia"/>
          <w:szCs w:val="21"/>
        </w:rPr>
        <w:sectPr w:rsidR="00B10384" w:rsidRPr="003852A6">
          <w:pgSz w:w="11906" w:h="16838"/>
          <w:pgMar w:top="1440" w:right="1800" w:bottom="1440" w:left="1800" w:header="851" w:footer="992" w:gutter="0"/>
          <w:cols w:space="720"/>
          <w:docGrid w:type="lines" w:linePitch="312"/>
        </w:sectPr>
      </w:pPr>
    </w:p>
    <w:p w14:paraId="3D118E35" w14:textId="77777777" w:rsidR="00B10384" w:rsidRPr="003852A6" w:rsidRDefault="00000000">
      <w:pPr>
        <w:spacing w:line="360" w:lineRule="auto"/>
        <w:jc w:val="center"/>
        <w:rPr>
          <w:rFonts w:ascii="微软雅黑" w:eastAsia="微软雅黑" w:hAnsi="微软雅黑" w:cs="微软雅黑" w:hint="eastAsia"/>
          <w:szCs w:val="21"/>
        </w:rPr>
      </w:pPr>
      <w:r w:rsidRPr="003852A6">
        <w:rPr>
          <w:rFonts w:ascii="微软雅黑" w:eastAsia="微软雅黑" w:hAnsi="微软雅黑" w:cs="微软雅黑" w:hint="eastAsia"/>
          <w:szCs w:val="21"/>
        </w:rPr>
        <w:lastRenderedPageBreak/>
        <w:t>技术方案</w:t>
      </w:r>
    </w:p>
    <w:p w14:paraId="65895EFE" w14:textId="77777777" w:rsidR="00B10384" w:rsidRPr="003852A6" w:rsidRDefault="00000000">
      <w:pPr>
        <w:snapToGrid w:val="0"/>
        <w:spacing w:line="360" w:lineRule="auto"/>
        <w:ind w:firstLineChars="200" w:firstLine="420"/>
        <w:rPr>
          <w:rFonts w:ascii="微软雅黑" w:eastAsia="微软雅黑" w:hAnsi="微软雅黑" w:cs="微软雅黑" w:hint="eastAsia"/>
          <w:szCs w:val="21"/>
        </w:rPr>
      </w:pPr>
      <w:r w:rsidRPr="003852A6">
        <w:rPr>
          <w:rFonts w:ascii="微软雅黑" w:eastAsia="微软雅黑" w:hAnsi="微软雅黑" w:cs="微软雅黑" w:hint="eastAsia"/>
          <w:szCs w:val="21"/>
        </w:rPr>
        <w:t>施工部署及现场施工组织管理机构；施工总进度计划及保证措施、劳动力配备计划；现场投入主要机械设备及检测仪器；主要材料、构配件供应进度计划；主要分部分项施工方法及技术措施；质量保证体系及控制要点；安全保证体系及安全文明施工措施要点；投标单位认为需要的其他文件资料。（格式自拟）</w:t>
      </w:r>
    </w:p>
    <w:p w14:paraId="620E2B03" w14:textId="77777777" w:rsidR="00B10384" w:rsidRPr="003852A6" w:rsidRDefault="00B10384">
      <w:pPr>
        <w:snapToGrid w:val="0"/>
        <w:spacing w:line="360" w:lineRule="auto"/>
        <w:rPr>
          <w:rFonts w:ascii="微软雅黑" w:eastAsia="微软雅黑" w:hAnsi="微软雅黑" w:cs="微软雅黑" w:hint="eastAsia"/>
          <w:szCs w:val="21"/>
        </w:rPr>
      </w:pPr>
    </w:p>
    <w:p w14:paraId="5494EBC7" w14:textId="77777777" w:rsidR="00B10384" w:rsidRPr="003852A6" w:rsidRDefault="00B10384">
      <w:pPr>
        <w:snapToGrid w:val="0"/>
        <w:spacing w:line="360" w:lineRule="auto"/>
        <w:rPr>
          <w:rFonts w:ascii="微软雅黑" w:eastAsia="微软雅黑" w:hAnsi="微软雅黑" w:cs="微软雅黑" w:hint="eastAsia"/>
          <w:szCs w:val="21"/>
        </w:rPr>
      </w:pPr>
    </w:p>
    <w:p w14:paraId="70261B64" w14:textId="77777777" w:rsidR="00B10384" w:rsidRPr="003852A6" w:rsidRDefault="00B10384">
      <w:pPr>
        <w:snapToGrid w:val="0"/>
        <w:spacing w:line="360" w:lineRule="auto"/>
        <w:rPr>
          <w:rFonts w:ascii="微软雅黑" w:eastAsia="微软雅黑" w:hAnsi="微软雅黑" w:cs="微软雅黑" w:hint="eastAsia"/>
          <w:szCs w:val="21"/>
        </w:rPr>
      </w:pPr>
    </w:p>
    <w:p w14:paraId="00F5ACF7" w14:textId="77777777" w:rsidR="00B10384" w:rsidRPr="003852A6" w:rsidRDefault="00B10384">
      <w:pPr>
        <w:snapToGrid w:val="0"/>
        <w:spacing w:line="360" w:lineRule="auto"/>
        <w:rPr>
          <w:rFonts w:ascii="微软雅黑" w:eastAsia="微软雅黑" w:hAnsi="微软雅黑" w:cs="微软雅黑" w:hint="eastAsia"/>
          <w:szCs w:val="21"/>
        </w:rPr>
      </w:pPr>
    </w:p>
    <w:p w14:paraId="6BF926EA" w14:textId="77777777" w:rsidR="00B10384" w:rsidRPr="003852A6" w:rsidRDefault="00B10384">
      <w:pPr>
        <w:snapToGrid w:val="0"/>
        <w:spacing w:line="360" w:lineRule="auto"/>
        <w:rPr>
          <w:rFonts w:ascii="微软雅黑" w:eastAsia="微软雅黑" w:hAnsi="微软雅黑" w:cs="微软雅黑" w:hint="eastAsia"/>
          <w:szCs w:val="21"/>
        </w:rPr>
      </w:pPr>
    </w:p>
    <w:p w14:paraId="5056DF23" w14:textId="77777777" w:rsidR="00B10384" w:rsidRPr="003852A6" w:rsidRDefault="00000000">
      <w:pPr>
        <w:spacing w:line="360" w:lineRule="auto"/>
        <w:rPr>
          <w:rFonts w:ascii="微软雅黑" w:eastAsia="微软雅黑" w:hAnsi="微软雅黑" w:cs="微软雅黑" w:hint="eastAsia"/>
          <w:szCs w:val="21"/>
          <w:shd w:val="clear" w:color="auto" w:fill="FFFFFF"/>
        </w:rPr>
      </w:pPr>
      <w:r w:rsidRPr="003852A6">
        <w:rPr>
          <w:rFonts w:ascii="微软雅黑" w:eastAsia="微软雅黑" w:hAnsi="微软雅黑" w:cs="微软雅黑" w:hint="eastAsia"/>
          <w:szCs w:val="21"/>
          <w:shd w:val="clear" w:color="auto" w:fill="FFFFFF"/>
        </w:rPr>
        <w:t>投标人名称：（盖章）</w:t>
      </w:r>
    </w:p>
    <w:p w14:paraId="2FBB17F5" w14:textId="77777777" w:rsidR="00B10384" w:rsidRPr="003852A6" w:rsidRDefault="00000000">
      <w:pPr>
        <w:spacing w:line="360" w:lineRule="auto"/>
        <w:rPr>
          <w:rFonts w:ascii="微软雅黑" w:eastAsia="微软雅黑" w:hAnsi="微软雅黑" w:cs="微软雅黑" w:hint="eastAsia"/>
          <w:szCs w:val="21"/>
          <w:shd w:val="clear" w:color="auto" w:fill="FFFFFF"/>
        </w:rPr>
      </w:pPr>
      <w:r w:rsidRPr="003852A6">
        <w:rPr>
          <w:rFonts w:ascii="微软雅黑" w:eastAsia="微软雅黑" w:hAnsi="微软雅黑" w:cs="微软雅黑" w:hint="eastAsia"/>
          <w:szCs w:val="21"/>
          <w:shd w:val="clear" w:color="auto" w:fill="FFFFFF"/>
        </w:rPr>
        <w:t>法定代表人或</w:t>
      </w:r>
      <w:r w:rsidRPr="003852A6">
        <w:rPr>
          <w:rFonts w:ascii="微软雅黑" w:eastAsia="微软雅黑" w:hAnsi="微软雅黑" w:cs="微软雅黑" w:hint="eastAsia"/>
          <w:szCs w:val="21"/>
        </w:rPr>
        <w:t>被授权人</w:t>
      </w:r>
      <w:r w:rsidRPr="003852A6">
        <w:rPr>
          <w:rFonts w:ascii="微软雅黑" w:eastAsia="微软雅黑" w:hAnsi="微软雅黑" w:cs="微软雅黑" w:hint="eastAsia"/>
          <w:szCs w:val="21"/>
          <w:shd w:val="clear" w:color="auto" w:fill="FFFFFF"/>
        </w:rPr>
        <w:t>（签字或盖章）：</w:t>
      </w:r>
    </w:p>
    <w:p w14:paraId="3792EE77" w14:textId="77777777" w:rsidR="00B10384" w:rsidRPr="003852A6" w:rsidRDefault="00000000">
      <w:pPr>
        <w:snapToGrid w:val="0"/>
        <w:spacing w:line="360" w:lineRule="auto"/>
        <w:rPr>
          <w:rFonts w:ascii="微软雅黑" w:eastAsia="微软雅黑" w:hAnsi="微软雅黑" w:cs="微软雅黑" w:hint="eastAsia"/>
          <w:szCs w:val="21"/>
        </w:rPr>
      </w:pPr>
      <w:r w:rsidRPr="003852A6">
        <w:rPr>
          <w:rFonts w:ascii="微软雅黑" w:eastAsia="微软雅黑" w:hAnsi="微软雅黑" w:cs="微软雅黑" w:hint="eastAsia"/>
          <w:szCs w:val="21"/>
          <w:shd w:val="clear" w:color="auto" w:fill="FFFFFF"/>
        </w:rPr>
        <w:t>投标日期：  年  月  日</w:t>
      </w:r>
    </w:p>
    <w:p w14:paraId="1AD32A9E" w14:textId="77777777" w:rsidR="00B10384" w:rsidRPr="003852A6" w:rsidRDefault="00B10384">
      <w:pPr>
        <w:spacing w:line="360" w:lineRule="auto"/>
        <w:rPr>
          <w:rFonts w:ascii="微软雅黑" w:eastAsia="微软雅黑" w:hAnsi="微软雅黑" w:cs="微软雅黑" w:hint="eastAsia"/>
          <w:kern w:val="0"/>
          <w:szCs w:val="21"/>
        </w:rPr>
      </w:pPr>
    </w:p>
    <w:p w14:paraId="3216ABA4" w14:textId="77777777" w:rsidR="00B10384" w:rsidRPr="003852A6" w:rsidRDefault="00B10384">
      <w:pPr>
        <w:spacing w:line="360" w:lineRule="auto"/>
        <w:rPr>
          <w:rFonts w:ascii="微软雅黑" w:eastAsia="微软雅黑" w:hAnsi="微软雅黑" w:cs="微软雅黑" w:hint="eastAsia"/>
          <w:kern w:val="0"/>
          <w:szCs w:val="21"/>
        </w:rPr>
      </w:pPr>
    </w:p>
    <w:p w14:paraId="2AC38DEB" w14:textId="77777777" w:rsidR="00B10384" w:rsidRPr="003852A6" w:rsidRDefault="00B10384">
      <w:pPr>
        <w:spacing w:line="360" w:lineRule="auto"/>
        <w:rPr>
          <w:rFonts w:ascii="微软雅黑" w:eastAsia="微软雅黑" w:hAnsi="微软雅黑" w:cs="微软雅黑" w:hint="eastAsia"/>
          <w:kern w:val="0"/>
          <w:szCs w:val="21"/>
        </w:rPr>
      </w:pPr>
    </w:p>
    <w:p w14:paraId="2B2833F5" w14:textId="77777777" w:rsidR="00B10384" w:rsidRPr="003852A6" w:rsidRDefault="00B10384">
      <w:pPr>
        <w:spacing w:line="360" w:lineRule="auto"/>
        <w:rPr>
          <w:rFonts w:ascii="微软雅黑" w:eastAsia="微软雅黑" w:hAnsi="微软雅黑" w:cs="微软雅黑" w:hint="eastAsia"/>
          <w:kern w:val="0"/>
          <w:szCs w:val="21"/>
        </w:rPr>
      </w:pPr>
    </w:p>
    <w:p w14:paraId="405E11B3" w14:textId="77777777" w:rsidR="00B10384" w:rsidRPr="003852A6" w:rsidRDefault="00B10384">
      <w:pPr>
        <w:spacing w:line="360" w:lineRule="auto"/>
        <w:rPr>
          <w:rFonts w:ascii="微软雅黑" w:eastAsia="微软雅黑" w:hAnsi="微软雅黑" w:cs="微软雅黑" w:hint="eastAsia"/>
          <w:kern w:val="0"/>
          <w:szCs w:val="21"/>
        </w:rPr>
      </w:pPr>
    </w:p>
    <w:p w14:paraId="73D9D5BE" w14:textId="77777777" w:rsidR="00B10384" w:rsidRPr="003852A6" w:rsidRDefault="00B10384">
      <w:pPr>
        <w:snapToGrid w:val="0"/>
        <w:spacing w:line="360" w:lineRule="auto"/>
        <w:rPr>
          <w:rFonts w:ascii="微软雅黑" w:eastAsia="微软雅黑" w:hAnsi="微软雅黑" w:cs="微软雅黑" w:hint="eastAsia"/>
          <w:b/>
          <w:szCs w:val="21"/>
        </w:rPr>
        <w:sectPr w:rsidR="00B10384" w:rsidRPr="003852A6">
          <w:pgSz w:w="11906" w:h="16838"/>
          <w:pgMar w:top="1440" w:right="1800" w:bottom="1440" w:left="1800" w:header="851" w:footer="992" w:gutter="0"/>
          <w:cols w:space="720"/>
          <w:docGrid w:type="lines" w:linePitch="312"/>
        </w:sectPr>
      </w:pPr>
    </w:p>
    <w:p w14:paraId="06E9D270" w14:textId="77777777" w:rsidR="00B10384" w:rsidRPr="003852A6" w:rsidRDefault="00000000">
      <w:pPr>
        <w:snapToGrid w:val="0"/>
        <w:spacing w:line="360" w:lineRule="auto"/>
        <w:outlineLvl w:val="0"/>
        <w:rPr>
          <w:rFonts w:ascii="微软雅黑" w:eastAsia="微软雅黑" w:hAnsi="微软雅黑" w:cs="微软雅黑" w:hint="eastAsia"/>
          <w:b/>
          <w:spacing w:val="20"/>
          <w:szCs w:val="21"/>
        </w:rPr>
      </w:pPr>
      <w:bookmarkStart w:id="143" w:name="_Toc2949"/>
      <w:r w:rsidRPr="003852A6">
        <w:rPr>
          <w:rFonts w:ascii="微软雅黑" w:eastAsia="微软雅黑" w:hAnsi="微软雅黑" w:cs="微软雅黑" w:hint="eastAsia"/>
          <w:b/>
          <w:szCs w:val="21"/>
        </w:rPr>
        <w:lastRenderedPageBreak/>
        <w:t>附件11</w:t>
      </w:r>
      <w:bookmarkEnd w:id="143"/>
    </w:p>
    <w:p w14:paraId="533AC244" w14:textId="77777777" w:rsidR="00B10384" w:rsidRPr="003852A6" w:rsidRDefault="00000000">
      <w:pPr>
        <w:adjustRightInd w:val="0"/>
        <w:spacing w:beforeLines="50" w:before="120" w:line="360" w:lineRule="auto"/>
        <w:jc w:val="center"/>
        <w:outlineLvl w:val="0"/>
        <w:rPr>
          <w:rFonts w:ascii="微软雅黑" w:eastAsia="微软雅黑" w:hAnsi="微软雅黑" w:cs="微软雅黑" w:hint="eastAsia"/>
          <w:b/>
          <w:szCs w:val="21"/>
        </w:rPr>
      </w:pPr>
      <w:bookmarkStart w:id="144" w:name="_Toc11755"/>
      <w:r w:rsidRPr="003852A6">
        <w:rPr>
          <w:rFonts w:ascii="微软雅黑" w:eastAsia="微软雅黑" w:hAnsi="微软雅黑" w:cs="微软雅黑" w:hint="eastAsia"/>
          <w:b/>
          <w:szCs w:val="21"/>
        </w:rPr>
        <w:t>磋商报价一览表（初次报价）</w:t>
      </w:r>
      <w:bookmarkEnd w:id="14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40"/>
        <w:gridCol w:w="2625"/>
        <w:gridCol w:w="945"/>
        <w:gridCol w:w="1470"/>
        <w:gridCol w:w="1166"/>
      </w:tblGrid>
      <w:tr w:rsidR="00B10384" w:rsidRPr="003852A6" w14:paraId="642CBD25" w14:textId="77777777">
        <w:trPr>
          <w:trHeight w:val="618"/>
        </w:trPr>
        <w:tc>
          <w:tcPr>
            <w:tcW w:w="718" w:type="dxa"/>
            <w:vAlign w:val="center"/>
          </w:tcPr>
          <w:p w14:paraId="103B91A8" w14:textId="77777777" w:rsidR="00B10384" w:rsidRPr="003852A6" w:rsidRDefault="00000000">
            <w:pPr>
              <w:adjustRightInd w:val="0"/>
              <w:spacing w:beforeLines="50" w:before="120" w:line="360" w:lineRule="auto"/>
              <w:jc w:val="center"/>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 xml:space="preserve">                                     序号</w:t>
            </w:r>
          </w:p>
        </w:tc>
        <w:tc>
          <w:tcPr>
            <w:tcW w:w="2540" w:type="dxa"/>
            <w:vAlign w:val="center"/>
          </w:tcPr>
          <w:p w14:paraId="584FA389" w14:textId="77777777" w:rsidR="00B10384" w:rsidRPr="003852A6" w:rsidRDefault="00000000">
            <w:pPr>
              <w:spacing w:line="360" w:lineRule="auto"/>
              <w:jc w:val="center"/>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项目名称</w:t>
            </w:r>
          </w:p>
        </w:tc>
        <w:tc>
          <w:tcPr>
            <w:tcW w:w="2625" w:type="dxa"/>
            <w:vAlign w:val="center"/>
          </w:tcPr>
          <w:p w14:paraId="02419FE1" w14:textId="77777777" w:rsidR="00B10384" w:rsidRPr="003852A6" w:rsidRDefault="00000000">
            <w:pPr>
              <w:spacing w:line="360" w:lineRule="auto"/>
              <w:jc w:val="center"/>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报价总价（元）</w:t>
            </w:r>
          </w:p>
        </w:tc>
        <w:tc>
          <w:tcPr>
            <w:tcW w:w="945" w:type="dxa"/>
            <w:vAlign w:val="center"/>
          </w:tcPr>
          <w:p w14:paraId="2A9F3DCD" w14:textId="77777777" w:rsidR="00B10384" w:rsidRPr="003852A6" w:rsidRDefault="00000000">
            <w:pPr>
              <w:spacing w:line="360" w:lineRule="auto"/>
              <w:jc w:val="center"/>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工期</w:t>
            </w:r>
          </w:p>
        </w:tc>
        <w:tc>
          <w:tcPr>
            <w:tcW w:w="1470" w:type="dxa"/>
            <w:vAlign w:val="center"/>
          </w:tcPr>
          <w:p w14:paraId="3A12AAC1" w14:textId="77777777" w:rsidR="00B10384" w:rsidRPr="003852A6" w:rsidRDefault="00000000">
            <w:pPr>
              <w:spacing w:line="360" w:lineRule="auto"/>
              <w:jc w:val="center"/>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项目负责人</w:t>
            </w:r>
          </w:p>
        </w:tc>
        <w:tc>
          <w:tcPr>
            <w:tcW w:w="1166" w:type="dxa"/>
            <w:vAlign w:val="center"/>
          </w:tcPr>
          <w:p w14:paraId="792D9151" w14:textId="77777777" w:rsidR="00B10384" w:rsidRPr="003852A6" w:rsidRDefault="00000000">
            <w:pPr>
              <w:spacing w:line="360" w:lineRule="auto"/>
              <w:jc w:val="center"/>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质量目标</w:t>
            </w:r>
          </w:p>
        </w:tc>
      </w:tr>
      <w:tr w:rsidR="00B10384" w:rsidRPr="003852A6" w14:paraId="3EA819C3" w14:textId="77777777">
        <w:trPr>
          <w:trHeight w:val="705"/>
        </w:trPr>
        <w:tc>
          <w:tcPr>
            <w:tcW w:w="718" w:type="dxa"/>
            <w:vMerge w:val="restart"/>
            <w:vAlign w:val="center"/>
          </w:tcPr>
          <w:p w14:paraId="236123DD" w14:textId="77777777" w:rsidR="00B10384" w:rsidRPr="003852A6" w:rsidRDefault="00000000">
            <w:pPr>
              <w:spacing w:line="360" w:lineRule="auto"/>
              <w:jc w:val="center"/>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1</w:t>
            </w:r>
          </w:p>
        </w:tc>
        <w:tc>
          <w:tcPr>
            <w:tcW w:w="2540" w:type="dxa"/>
            <w:vMerge w:val="restart"/>
            <w:vAlign w:val="center"/>
          </w:tcPr>
          <w:p w14:paraId="60A98C95" w14:textId="77777777" w:rsidR="00B10384" w:rsidRPr="003852A6" w:rsidRDefault="00B10384">
            <w:pPr>
              <w:spacing w:line="360" w:lineRule="auto"/>
              <w:rPr>
                <w:rFonts w:ascii="微软雅黑" w:eastAsia="微软雅黑" w:hAnsi="微软雅黑" w:cs="微软雅黑" w:hint="eastAsia"/>
                <w:bCs/>
                <w:szCs w:val="21"/>
              </w:rPr>
            </w:pPr>
          </w:p>
        </w:tc>
        <w:tc>
          <w:tcPr>
            <w:tcW w:w="2625" w:type="dxa"/>
            <w:vAlign w:val="center"/>
          </w:tcPr>
          <w:p w14:paraId="63830BEA" w14:textId="77777777" w:rsidR="00B10384" w:rsidRPr="003852A6" w:rsidRDefault="00000000">
            <w:pPr>
              <w:spacing w:line="360" w:lineRule="auto"/>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小写：</w:t>
            </w:r>
          </w:p>
        </w:tc>
        <w:tc>
          <w:tcPr>
            <w:tcW w:w="945" w:type="dxa"/>
            <w:vMerge w:val="restart"/>
            <w:vAlign w:val="center"/>
          </w:tcPr>
          <w:p w14:paraId="356CFD67" w14:textId="77777777" w:rsidR="00B10384" w:rsidRPr="003852A6" w:rsidRDefault="00B10384">
            <w:pPr>
              <w:spacing w:line="360" w:lineRule="auto"/>
              <w:ind w:firstLineChars="93" w:firstLine="195"/>
              <w:rPr>
                <w:rFonts w:ascii="微软雅黑" w:eastAsia="微软雅黑" w:hAnsi="微软雅黑" w:cs="微软雅黑" w:hint="eastAsia"/>
                <w:bCs/>
                <w:szCs w:val="21"/>
              </w:rPr>
            </w:pPr>
          </w:p>
        </w:tc>
        <w:tc>
          <w:tcPr>
            <w:tcW w:w="1470" w:type="dxa"/>
            <w:vMerge w:val="restart"/>
            <w:vAlign w:val="center"/>
          </w:tcPr>
          <w:p w14:paraId="314239C0" w14:textId="77777777" w:rsidR="00B10384" w:rsidRPr="003852A6" w:rsidRDefault="00B10384">
            <w:pPr>
              <w:spacing w:line="360" w:lineRule="auto"/>
              <w:ind w:firstLineChars="93" w:firstLine="195"/>
              <w:rPr>
                <w:rFonts w:ascii="微软雅黑" w:eastAsia="微软雅黑" w:hAnsi="微软雅黑" w:cs="微软雅黑" w:hint="eastAsia"/>
                <w:bCs/>
                <w:szCs w:val="21"/>
              </w:rPr>
            </w:pPr>
          </w:p>
        </w:tc>
        <w:tc>
          <w:tcPr>
            <w:tcW w:w="1166" w:type="dxa"/>
            <w:vMerge w:val="restart"/>
            <w:vAlign w:val="center"/>
          </w:tcPr>
          <w:p w14:paraId="54AE52B7" w14:textId="77777777" w:rsidR="00B10384" w:rsidRPr="003852A6" w:rsidRDefault="00B10384">
            <w:pPr>
              <w:spacing w:line="360" w:lineRule="auto"/>
              <w:ind w:firstLineChars="93" w:firstLine="195"/>
              <w:rPr>
                <w:rFonts w:ascii="微软雅黑" w:eastAsia="微软雅黑" w:hAnsi="微软雅黑" w:cs="微软雅黑" w:hint="eastAsia"/>
                <w:bCs/>
                <w:szCs w:val="21"/>
              </w:rPr>
            </w:pPr>
          </w:p>
        </w:tc>
      </w:tr>
      <w:tr w:rsidR="00B10384" w:rsidRPr="003852A6" w14:paraId="1779EE72" w14:textId="77777777">
        <w:trPr>
          <w:trHeight w:val="705"/>
        </w:trPr>
        <w:tc>
          <w:tcPr>
            <w:tcW w:w="718" w:type="dxa"/>
            <w:vMerge/>
            <w:vAlign w:val="center"/>
          </w:tcPr>
          <w:p w14:paraId="51F11B2A" w14:textId="77777777" w:rsidR="00B10384" w:rsidRPr="003852A6" w:rsidRDefault="00B10384">
            <w:pPr>
              <w:spacing w:line="360" w:lineRule="auto"/>
              <w:jc w:val="center"/>
              <w:rPr>
                <w:rFonts w:ascii="微软雅黑" w:eastAsia="微软雅黑" w:hAnsi="微软雅黑" w:cs="微软雅黑" w:hint="eastAsia"/>
                <w:bCs/>
                <w:szCs w:val="21"/>
              </w:rPr>
            </w:pPr>
          </w:p>
        </w:tc>
        <w:tc>
          <w:tcPr>
            <w:tcW w:w="2540" w:type="dxa"/>
            <w:vMerge/>
            <w:vAlign w:val="center"/>
          </w:tcPr>
          <w:p w14:paraId="29AC057B" w14:textId="77777777" w:rsidR="00B10384" w:rsidRPr="003852A6" w:rsidRDefault="00B10384">
            <w:pPr>
              <w:spacing w:line="360" w:lineRule="auto"/>
              <w:rPr>
                <w:rFonts w:ascii="微软雅黑" w:eastAsia="微软雅黑" w:hAnsi="微软雅黑" w:cs="微软雅黑" w:hint="eastAsia"/>
                <w:bCs/>
                <w:szCs w:val="21"/>
              </w:rPr>
            </w:pPr>
          </w:p>
        </w:tc>
        <w:tc>
          <w:tcPr>
            <w:tcW w:w="2625" w:type="dxa"/>
            <w:vAlign w:val="center"/>
          </w:tcPr>
          <w:p w14:paraId="475B16C0" w14:textId="77777777" w:rsidR="00B10384" w:rsidRPr="003852A6" w:rsidRDefault="00000000">
            <w:pPr>
              <w:spacing w:line="360" w:lineRule="auto"/>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大写：</w:t>
            </w:r>
          </w:p>
        </w:tc>
        <w:tc>
          <w:tcPr>
            <w:tcW w:w="945" w:type="dxa"/>
            <w:vMerge/>
            <w:vAlign w:val="center"/>
          </w:tcPr>
          <w:p w14:paraId="0C84A024" w14:textId="77777777" w:rsidR="00B10384" w:rsidRPr="003852A6" w:rsidRDefault="00B10384">
            <w:pPr>
              <w:spacing w:line="360" w:lineRule="auto"/>
              <w:rPr>
                <w:rFonts w:ascii="微软雅黑" w:eastAsia="微软雅黑" w:hAnsi="微软雅黑" w:cs="微软雅黑" w:hint="eastAsia"/>
                <w:bCs/>
                <w:szCs w:val="21"/>
              </w:rPr>
            </w:pPr>
          </w:p>
        </w:tc>
        <w:tc>
          <w:tcPr>
            <w:tcW w:w="1470" w:type="dxa"/>
            <w:vMerge/>
            <w:vAlign w:val="center"/>
          </w:tcPr>
          <w:p w14:paraId="57003721" w14:textId="77777777" w:rsidR="00B10384" w:rsidRPr="003852A6" w:rsidRDefault="00B10384">
            <w:pPr>
              <w:spacing w:line="360" w:lineRule="auto"/>
              <w:rPr>
                <w:rFonts w:ascii="微软雅黑" w:eastAsia="微软雅黑" w:hAnsi="微软雅黑" w:cs="微软雅黑" w:hint="eastAsia"/>
                <w:bCs/>
                <w:szCs w:val="21"/>
              </w:rPr>
            </w:pPr>
          </w:p>
        </w:tc>
        <w:tc>
          <w:tcPr>
            <w:tcW w:w="1166" w:type="dxa"/>
            <w:vMerge/>
            <w:vAlign w:val="center"/>
          </w:tcPr>
          <w:p w14:paraId="3E4FD3B7" w14:textId="77777777" w:rsidR="00B10384" w:rsidRPr="003852A6" w:rsidRDefault="00B10384">
            <w:pPr>
              <w:spacing w:line="360" w:lineRule="auto"/>
              <w:rPr>
                <w:rFonts w:ascii="微软雅黑" w:eastAsia="微软雅黑" w:hAnsi="微软雅黑" w:cs="微软雅黑" w:hint="eastAsia"/>
                <w:bCs/>
                <w:szCs w:val="21"/>
              </w:rPr>
            </w:pPr>
          </w:p>
        </w:tc>
      </w:tr>
      <w:tr w:rsidR="00B10384" w:rsidRPr="003852A6" w14:paraId="4989DAD1" w14:textId="77777777">
        <w:trPr>
          <w:trHeight w:val="1202"/>
        </w:trPr>
        <w:tc>
          <w:tcPr>
            <w:tcW w:w="9464" w:type="dxa"/>
            <w:gridSpan w:val="6"/>
          </w:tcPr>
          <w:p w14:paraId="3BBD5286" w14:textId="77777777" w:rsidR="00B10384" w:rsidRPr="003852A6" w:rsidRDefault="00B10384">
            <w:pPr>
              <w:spacing w:line="360" w:lineRule="auto"/>
              <w:rPr>
                <w:rFonts w:ascii="微软雅黑" w:eastAsia="微软雅黑" w:hAnsi="微软雅黑" w:cs="微软雅黑" w:hint="eastAsia"/>
                <w:bCs/>
                <w:szCs w:val="21"/>
              </w:rPr>
            </w:pPr>
          </w:p>
          <w:p w14:paraId="6913A09D" w14:textId="77777777" w:rsidR="00B10384" w:rsidRPr="003852A6" w:rsidRDefault="00B10384">
            <w:pPr>
              <w:spacing w:line="360" w:lineRule="auto"/>
              <w:rPr>
                <w:rFonts w:ascii="微软雅黑" w:eastAsia="微软雅黑" w:hAnsi="微软雅黑" w:cs="微软雅黑" w:hint="eastAsia"/>
                <w:bCs/>
                <w:szCs w:val="21"/>
              </w:rPr>
            </w:pPr>
          </w:p>
          <w:p w14:paraId="3105A13F" w14:textId="77777777" w:rsidR="00B10384" w:rsidRPr="003852A6" w:rsidRDefault="00B10384">
            <w:pPr>
              <w:spacing w:line="360" w:lineRule="auto"/>
              <w:rPr>
                <w:rFonts w:ascii="微软雅黑" w:eastAsia="微软雅黑" w:hAnsi="微软雅黑" w:cs="微软雅黑" w:hint="eastAsia"/>
                <w:bCs/>
                <w:szCs w:val="21"/>
              </w:rPr>
            </w:pPr>
          </w:p>
          <w:p w14:paraId="4007AB2E" w14:textId="77777777" w:rsidR="00B10384" w:rsidRPr="003852A6" w:rsidRDefault="00B10384">
            <w:pPr>
              <w:spacing w:line="360" w:lineRule="auto"/>
              <w:rPr>
                <w:rFonts w:ascii="微软雅黑" w:eastAsia="微软雅黑" w:hAnsi="微软雅黑" w:cs="微软雅黑" w:hint="eastAsia"/>
                <w:bCs/>
                <w:szCs w:val="21"/>
              </w:rPr>
            </w:pPr>
          </w:p>
          <w:p w14:paraId="013ECD85" w14:textId="77777777" w:rsidR="00B10384" w:rsidRPr="003852A6" w:rsidRDefault="00B10384">
            <w:pPr>
              <w:spacing w:line="360" w:lineRule="auto"/>
              <w:rPr>
                <w:rFonts w:ascii="微软雅黑" w:eastAsia="微软雅黑" w:hAnsi="微软雅黑" w:cs="微软雅黑" w:hint="eastAsia"/>
                <w:bCs/>
                <w:szCs w:val="21"/>
              </w:rPr>
            </w:pPr>
          </w:p>
          <w:p w14:paraId="615F1792" w14:textId="77777777" w:rsidR="00B10384" w:rsidRPr="003852A6" w:rsidRDefault="00000000">
            <w:pPr>
              <w:spacing w:line="360" w:lineRule="auto"/>
              <w:ind w:right="440" w:firstLineChars="2050" w:firstLine="4305"/>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投标单位（公章）：</w:t>
            </w:r>
          </w:p>
          <w:p w14:paraId="181814FC" w14:textId="77777777" w:rsidR="00B10384" w:rsidRPr="003852A6" w:rsidRDefault="00000000">
            <w:pPr>
              <w:spacing w:line="360" w:lineRule="auto"/>
              <w:ind w:right="440" w:firstLineChars="2060" w:firstLine="4326"/>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法定代表人或授权代表（签字或盖章）：</w:t>
            </w:r>
          </w:p>
          <w:p w14:paraId="6EE9B76C" w14:textId="77777777" w:rsidR="00B10384" w:rsidRPr="003852A6" w:rsidRDefault="00000000">
            <w:pPr>
              <w:spacing w:line="360" w:lineRule="auto"/>
              <w:ind w:right="440" w:firstLineChars="2100" w:firstLine="4410"/>
              <w:rPr>
                <w:rFonts w:ascii="微软雅黑" w:eastAsia="微软雅黑" w:hAnsi="微软雅黑" w:cs="微软雅黑" w:hint="eastAsia"/>
                <w:bCs/>
                <w:szCs w:val="21"/>
              </w:rPr>
            </w:pPr>
            <w:r w:rsidRPr="003852A6">
              <w:rPr>
                <w:rFonts w:ascii="微软雅黑" w:eastAsia="微软雅黑" w:hAnsi="微软雅黑" w:cs="微软雅黑" w:hint="eastAsia"/>
                <w:bCs/>
                <w:szCs w:val="21"/>
              </w:rPr>
              <w:t>年    月    日</w:t>
            </w:r>
          </w:p>
          <w:p w14:paraId="172EAD10" w14:textId="77777777" w:rsidR="00B10384" w:rsidRPr="003852A6" w:rsidRDefault="00B10384">
            <w:pPr>
              <w:spacing w:line="360" w:lineRule="auto"/>
              <w:rPr>
                <w:rFonts w:ascii="微软雅黑" w:eastAsia="微软雅黑" w:hAnsi="微软雅黑" w:cs="微软雅黑" w:hint="eastAsia"/>
                <w:bCs/>
                <w:szCs w:val="21"/>
              </w:rPr>
            </w:pPr>
          </w:p>
          <w:p w14:paraId="74B1F7FB" w14:textId="77777777" w:rsidR="00B10384" w:rsidRPr="003852A6" w:rsidRDefault="00B10384">
            <w:pPr>
              <w:spacing w:line="360" w:lineRule="auto"/>
              <w:rPr>
                <w:rFonts w:ascii="微软雅黑" w:eastAsia="微软雅黑" w:hAnsi="微软雅黑" w:cs="微软雅黑" w:hint="eastAsia"/>
                <w:bCs/>
                <w:szCs w:val="21"/>
              </w:rPr>
            </w:pPr>
          </w:p>
          <w:p w14:paraId="6A8348B9" w14:textId="77777777" w:rsidR="00B10384" w:rsidRPr="003852A6" w:rsidRDefault="00B10384">
            <w:pPr>
              <w:spacing w:line="360" w:lineRule="auto"/>
              <w:rPr>
                <w:rFonts w:ascii="微软雅黑" w:eastAsia="微软雅黑" w:hAnsi="微软雅黑" w:cs="微软雅黑" w:hint="eastAsia"/>
                <w:bCs/>
                <w:szCs w:val="21"/>
              </w:rPr>
            </w:pPr>
          </w:p>
        </w:tc>
      </w:tr>
    </w:tbl>
    <w:p w14:paraId="489C5632" w14:textId="77777777" w:rsidR="00B10384" w:rsidRPr="003852A6" w:rsidRDefault="00000000">
      <w:pPr>
        <w:pStyle w:val="afa"/>
        <w:snapToGrid w:val="0"/>
        <w:spacing w:before="120" w:after="120" w:line="360" w:lineRule="auto"/>
        <w:ind w:left="315" w:rightChars="57" w:right="120" w:hangingChars="150" w:hanging="315"/>
        <w:jc w:val="left"/>
        <w:rPr>
          <w:rFonts w:ascii="微软雅黑" w:eastAsia="微软雅黑" w:hAnsi="微软雅黑" w:cs="微软雅黑" w:hint="eastAsia"/>
          <w:szCs w:val="21"/>
        </w:rPr>
      </w:pPr>
      <w:r w:rsidRPr="003852A6">
        <w:rPr>
          <w:rFonts w:ascii="微软雅黑" w:eastAsia="微软雅黑" w:hAnsi="微软雅黑" w:cs="微软雅黑" w:hint="eastAsia"/>
          <w:b/>
          <w:szCs w:val="21"/>
        </w:rPr>
        <w:t>备注</w:t>
      </w:r>
      <w:r w:rsidRPr="003852A6">
        <w:rPr>
          <w:rFonts w:ascii="微软雅黑" w:eastAsia="微软雅黑" w:hAnsi="微软雅黑" w:cs="微软雅黑" w:hint="eastAsia"/>
          <w:szCs w:val="21"/>
        </w:rPr>
        <w:t>：</w:t>
      </w:r>
      <w:r w:rsidRPr="003852A6">
        <w:rPr>
          <w:rFonts w:ascii="微软雅黑" w:eastAsia="微软雅黑" w:hAnsi="微软雅黑" w:cs="微软雅黑" w:hint="eastAsia"/>
          <w:spacing w:val="-8"/>
          <w:szCs w:val="21"/>
        </w:rPr>
        <w:t xml:space="preserve">  </w:t>
      </w:r>
    </w:p>
    <w:p w14:paraId="30A3A6F0" w14:textId="77777777" w:rsidR="00B10384" w:rsidRPr="003852A6" w:rsidRDefault="00000000">
      <w:pPr>
        <w:pStyle w:val="afa"/>
        <w:spacing w:before="120" w:after="120" w:line="360" w:lineRule="auto"/>
        <w:ind w:firstLine="442"/>
        <w:rPr>
          <w:rFonts w:ascii="微软雅黑" w:eastAsia="微软雅黑" w:hAnsi="微软雅黑" w:cs="微软雅黑" w:hint="eastAsia"/>
          <w:b/>
          <w:szCs w:val="21"/>
        </w:rPr>
      </w:pPr>
      <w:r w:rsidRPr="003852A6">
        <w:rPr>
          <w:rFonts w:ascii="微软雅黑" w:eastAsia="微软雅黑" w:hAnsi="微软雅黑" w:cs="微软雅黑" w:hint="eastAsia"/>
          <w:b/>
          <w:szCs w:val="21"/>
        </w:rPr>
        <w:t>▲不提供此表格的将视为没有实质性响应竞争性磋商文件。</w:t>
      </w:r>
    </w:p>
    <w:p w14:paraId="114818D0" w14:textId="77777777" w:rsidR="00B10384" w:rsidRPr="003852A6" w:rsidRDefault="00000000">
      <w:pPr>
        <w:adjustRightInd w:val="0"/>
        <w:spacing w:beforeLines="50" w:before="120" w:line="360" w:lineRule="auto"/>
        <w:ind w:firstLineChars="200" w:firstLine="420"/>
        <w:rPr>
          <w:rFonts w:ascii="微软雅黑" w:eastAsia="微软雅黑" w:hAnsi="微软雅黑" w:cs="微软雅黑" w:hint="eastAsia"/>
          <w:b/>
          <w:szCs w:val="21"/>
        </w:rPr>
      </w:pPr>
      <w:r w:rsidRPr="003852A6">
        <w:rPr>
          <w:rFonts w:ascii="微软雅黑" w:eastAsia="微软雅黑" w:hAnsi="微软雅黑" w:cs="微软雅黑" w:hint="eastAsia"/>
          <w:b/>
          <w:szCs w:val="21"/>
        </w:rPr>
        <w:t>▲以上报价应与“磋商报价明细表”中的“磋商总价”相一致。</w:t>
      </w:r>
    </w:p>
    <w:p w14:paraId="15EC8BF4" w14:textId="77777777" w:rsidR="00B10384" w:rsidRPr="003852A6" w:rsidRDefault="00000000">
      <w:pPr>
        <w:adjustRightInd w:val="0"/>
        <w:spacing w:beforeLines="50" w:before="120" w:line="360" w:lineRule="auto"/>
        <w:outlineLvl w:val="0"/>
        <w:rPr>
          <w:rFonts w:ascii="微软雅黑" w:eastAsia="微软雅黑" w:hAnsi="微软雅黑" w:cs="微软雅黑" w:hint="eastAsia"/>
          <w:b/>
          <w:szCs w:val="21"/>
        </w:rPr>
      </w:pPr>
      <w:bookmarkStart w:id="145" w:name="_Toc27028"/>
      <w:r w:rsidRPr="003852A6">
        <w:rPr>
          <w:rFonts w:ascii="微软雅黑" w:eastAsia="微软雅黑" w:hAnsi="微软雅黑" w:cs="微软雅黑" w:hint="eastAsia"/>
          <w:b/>
          <w:szCs w:val="21"/>
        </w:rPr>
        <w:lastRenderedPageBreak/>
        <w:t>附件12</w:t>
      </w:r>
      <w:bookmarkEnd w:id="145"/>
    </w:p>
    <w:p w14:paraId="2EC1BF72" w14:textId="77777777" w:rsidR="00B10384" w:rsidRPr="003852A6" w:rsidRDefault="00000000">
      <w:pPr>
        <w:snapToGrid w:val="0"/>
        <w:spacing w:line="360" w:lineRule="auto"/>
        <w:ind w:firstLine="480"/>
        <w:jc w:val="center"/>
        <w:rPr>
          <w:rFonts w:ascii="微软雅黑" w:eastAsia="微软雅黑" w:hAnsi="微软雅黑" w:cs="微软雅黑" w:hint="eastAsia"/>
          <w:b/>
          <w:bCs/>
          <w:szCs w:val="21"/>
          <w:lang w:val="zh-CN"/>
        </w:rPr>
      </w:pPr>
      <w:r w:rsidRPr="003852A6">
        <w:rPr>
          <w:rFonts w:ascii="微软雅黑" w:eastAsia="微软雅黑" w:hAnsi="微软雅黑" w:cs="微软雅黑" w:hint="eastAsia"/>
          <w:b/>
          <w:bCs/>
          <w:szCs w:val="21"/>
          <w:lang w:val="zh-CN"/>
        </w:rPr>
        <w:t>磋商报价明细表</w:t>
      </w:r>
    </w:p>
    <w:p w14:paraId="59DA4DE8" w14:textId="77777777" w:rsidR="00B10384" w:rsidRPr="003852A6" w:rsidRDefault="00000000">
      <w:pPr>
        <w:snapToGrid w:val="0"/>
        <w:spacing w:line="360" w:lineRule="auto"/>
        <w:jc w:val="center"/>
        <w:outlineLvl w:val="0"/>
        <w:rPr>
          <w:rFonts w:ascii="微软雅黑" w:eastAsia="微软雅黑" w:hAnsi="微软雅黑" w:cs="微软雅黑" w:hint="eastAsia"/>
          <w:b/>
          <w:szCs w:val="21"/>
        </w:rPr>
      </w:pPr>
      <w:bookmarkStart w:id="146" w:name="_Toc8504"/>
      <w:r w:rsidRPr="003852A6">
        <w:rPr>
          <w:rFonts w:ascii="微软雅黑" w:eastAsia="微软雅黑" w:hAnsi="微软雅黑" w:cs="微软雅黑" w:hint="eastAsia"/>
          <w:b/>
          <w:szCs w:val="21"/>
        </w:rPr>
        <w:t>（按照《建设工程工程量清单计价规范》GB50500-2013清单格式报价）</w:t>
      </w:r>
      <w:bookmarkEnd w:id="146"/>
    </w:p>
    <w:p w14:paraId="26EBA0CA" w14:textId="77777777" w:rsidR="00B10384" w:rsidRPr="003852A6" w:rsidRDefault="00000000">
      <w:pPr>
        <w:spacing w:line="360" w:lineRule="auto"/>
        <w:rPr>
          <w:rFonts w:ascii="微软雅黑" w:eastAsia="微软雅黑" w:hAnsi="微软雅黑" w:cs="微软雅黑" w:hint="eastAsia"/>
          <w:b/>
          <w:szCs w:val="21"/>
        </w:rPr>
      </w:pPr>
      <w:r w:rsidRPr="003852A6">
        <w:rPr>
          <w:rFonts w:ascii="微软雅黑" w:eastAsia="微软雅黑" w:hAnsi="微软雅黑" w:cs="微软雅黑" w:hint="eastAsia"/>
          <w:b/>
          <w:szCs w:val="21"/>
        </w:rPr>
        <w:t>格式自拟</w:t>
      </w:r>
    </w:p>
    <w:p w14:paraId="38842140" w14:textId="77777777" w:rsidR="00B10384" w:rsidRPr="003852A6" w:rsidRDefault="00B10384">
      <w:pPr>
        <w:rPr>
          <w:rFonts w:ascii="微软雅黑" w:eastAsia="微软雅黑" w:hAnsi="微软雅黑" w:cs="微软雅黑" w:hint="eastAsia"/>
          <w:szCs w:val="21"/>
        </w:rPr>
      </w:pPr>
    </w:p>
    <w:p w14:paraId="3FFC731C" w14:textId="77777777" w:rsidR="00B10384" w:rsidRPr="003852A6" w:rsidRDefault="00B10384">
      <w:pPr>
        <w:rPr>
          <w:rFonts w:ascii="微软雅黑" w:eastAsia="微软雅黑" w:hAnsi="微软雅黑" w:cs="微软雅黑" w:hint="eastAsia"/>
          <w:szCs w:val="21"/>
        </w:rPr>
      </w:pPr>
    </w:p>
    <w:p w14:paraId="52D8D15D" w14:textId="77777777" w:rsidR="00B10384" w:rsidRPr="003852A6" w:rsidRDefault="00B10384">
      <w:pPr>
        <w:rPr>
          <w:rFonts w:ascii="微软雅黑" w:eastAsia="微软雅黑" w:hAnsi="微软雅黑" w:cs="微软雅黑" w:hint="eastAsia"/>
          <w:szCs w:val="21"/>
        </w:rPr>
      </w:pPr>
    </w:p>
    <w:p w14:paraId="62E4AE9B" w14:textId="77777777" w:rsidR="00B10384" w:rsidRPr="003852A6" w:rsidRDefault="00B10384">
      <w:pPr>
        <w:rPr>
          <w:rFonts w:ascii="微软雅黑" w:eastAsia="微软雅黑" w:hAnsi="微软雅黑" w:cs="微软雅黑" w:hint="eastAsia"/>
          <w:szCs w:val="21"/>
        </w:rPr>
      </w:pPr>
    </w:p>
    <w:p w14:paraId="7A0B57A2" w14:textId="77777777" w:rsidR="00B10384" w:rsidRPr="003852A6" w:rsidRDefault="00B10384">
      <w:pPr>
        <w:rPr>
          <w:rFonts w:ascii="微软雅黑" w:eastAsia="微软雅黑" w:hAnsi="微软雅黑" w:cs="微软雅黑" w:hint="eastAsia"/>
          <w:szCs w:val="21"/>
        </w:rPr>
      </w:pPr>
    </w:p>
    <w:p w14:paraId="202DCE33" w14:textId="77777777" w:rsidR="00B10384" w:rsidRPr="003852A6" w:rsidRDefault="00B10384">
      <w:pPr>
        <w:rPr>
          <w:rFonts w:ascii="微软雅黑" w:eastAsia="微软雅黑" w:hAnsi="微软雅黑" w:cs="微软雅黑" w:hint="eastAsia"/>
          <w:szCs w:val="21"/>
        </w:rPr>
      </w:pPr>
    </w:p>
    <w:p w14:paraId="184C472F" w14:textId="77777777" w:rsidR="00B10384" w:rsidRPr="003852A6" w:rsidRDefault="00B10384">
      <w:pPr>
        <w:rPr>
          <w:rFonts w:ascii="微软雅黑" w:eastAsia="微软雅黑" w:hAnsi="微软雅黑" w:cs="微软雅黑" w:hint="eastAsia"/>
          <w:szCs w:val="21"/>
        </w:rPr>
      </w:pPr>
    </w:p>
    <w:p w14:paraId="41538295" w14:textId="77777777" w:rsidR="00B10384" w:rsidRPr="003852A6" w:rsidRDefault="00B10384">
      <w:pPr>
        <w:rPr>
          <w:rFonts w:ascii="微软雅黑" w:eastAsia="微软雅黑" w:hAnsi="微软雅黑" w:cs="微软雅黑" w:hint="eastAsia"/>
          <w:szCs w:val="21"/>
        </w:rPr>
      </w:pPr>
    </w:p>
    <w:p w14:paraId="3BC563EC" w14:textId="77777777" w:rsidR="00B10384" w:rsidRPr="003852A6" w:rsidRDefault="00B10384">
      <w:pPr>
        <w:rPr>
          <w:rFonts w:ascii="微软雅黑" w:eastAsia="微软雅黑" w:hAnsi="微软雅黑" w:cs="微软雅黑" w:hint="eastAsia"/>
          <w:szCs w:val="21"/>
        </w:rPr>
      </w:pPr>
    </w:p>
    <w:p w14:paraId="1E972DC0" w14:textId="77777777" w:rsidR="00B10384" w:rsidRPr="003852A6" w:rsidRDefault="00B10384">
      <w:pPr>
        <w:rPr>
          <w:rFonts w:ascii="微软雅黑" w:eastAsia="微软雅黑" w:hAnsi="微软雅黑" w:cs="微软雅黑" w:hint="eastAsia"/>
          <w:szCs w:val="21"/>
        </w:rPr>
      </w:pPr>
    </w:p>
    <w:p w14:paraId="28C2F080" w14:textId="77777777" w:rsidR="00B10384" w:rsidRPr="003852A6" w:rsidRDefault="00B10384">
      <w:pPr>
        <w:rPr>
          <w:rFonts w:ascii="微软雅黑" w:eastAsia="微软雅黑" w:hAnsi="微软雅黑" w:cs="微软雅黑" w:hint="eastAsia"/>
          <w:szCs w:val="21"/>
        </w:rPr>
      </w:pPr>
    </w:p>
    <w:p w14:paraId="5991187E" w14:textId="77777777" w:rsidR="00B10384" w:rsidRPr="003852A6" w:rsidRDefault="00B10384">
      <w:pPr>
        <w:rPr>
          <w:rFonts w:ascii="微软雅黑" w:eastAsia="微软雅黑" w:hAnsi="微软雅黑" w:cs="微软雅黑" w:hint="eastAsia"/>
          <w:szCs w:val="21"/>
        </w:rPr>
      </w:pPr>
    </w:p>
    <w:p w14:paraId="2E658A3E" w14:textId="77777777" w:rsidR="00B10384" w:rsidRPr="003852A6" w:rsidRDefault="00B10384">
      <w:pPr>
        <w:rPr>
          <w:rFonts w:ascii="微软雅黑" w:eastAsia="微软雅黑" w:hAnsi="微软雅黑" w:cs="微软雅黑" w:hint="eastAsia"/>
          <w:szCs w:val="21"/>
        </w:rPr>
      </w:pPr>
    </w:p>
    <w:p w14:paraId="087538A8" w14:textId="77777777" w:rsidR="00B10384" w:rsidRPr="003852A6" w:rsidRDefault="00B10384">
      <w:pPr>
        <w:rPr>
          <w:rFonts w:ascii="微软雅黑" w:eastAsia="微软雅黑" w:hAnsi="微软雅黑" w:cs="微软雅黑" w:hint="eastAsia"/>
          <w:szCs w:val="21"/>
        </w:rPr>
      </w:pPr>
    </w:p>
    <w:p w14:paraId="140B2720" w14:textId="77777777" w:rsidR="00B10384" w:rsidRPr="003852A6" w:rsidRDefault="00B10384">
      <w:pPr>
        <w:rPr>
          <w:rFonts w:ascii="微软雅黑" w:eastAsia="微软雅黑" w:hAnsi="微软雅黑" w:cs="微软雅黑" w:hint="eastAsia"/>
          <w:szCs w:val="21"/>
        </w:rPr>
      </w:pPr>
    </w:p>
    <w:p w14:paraId="0AE8C2E8" w14:textId="77777777" w:rsidR="00B10384" w:rsidRPr="003852A6" w:rsidRDefault="00B10384">
      <w:pPr>
        <w:rPr>
          <w:rFonts w:ascii="微软雅黑" w:eastAsia="微软雅黑" w:hAnsi="微软雅黑" w:cs="微软雅黑" w:hint="eastAsia"/>
          <w:szCs w:val="21"/>
        </w:rPr>
      </w:pPr>
    </w:p>
    <w:p w14:paraId="1E89EE50" w14:textId="77777777" w:rsidR="00B10384" w:rsidRPr="003852A6" w:rsidRDefault="00B10384">
      <w:pPr>
        <w:rPr>
          <w:rFonts w:ascii="微软雅黑" w:eastAsia="微软雅黑" w:hAnsi="微软雅黑" w:cs="微软雅黑" w:hint="eastAsia"/>
          <w:szCs w:val="21"/>
        </w:rPr>
      </w:pPr>
    </w:p>
    <w:p w14:paraId="2C883719" w14:textId="77777777" w:rsidR="00B10384" w:rsidRPr="003852A6" w:rsidRDefault="00B10384">
      <w:pPr>
        <w:rPr>
          <w:rFonts w:ascii="微软雅黑" w:eastAsia="微软雅黑" w:hAnsi="微软雅黑" w:cs="微软雅黑" w:hint="eastAsia"/>
          <w:szCs w:val="21"/>
        </w:rPr>
      </w:pPr>
    </w:p>
    <w:p w14:paraId="00B6913A" w14:textId="77777777" w:rsidR="00B10384" w:rsidRPr="003852A6" w:rsidRDefault="00B10384">
      <w:pPr>
        <w:rPr>
          <w:rFonts w:ascii="微软雅黑" w:eastAsia="微软雅黑" w:hAnsi="微软雅黑" w:cs="微软雅黑" w:hint="eastAsia"/>
          <w:szCs w:val="21"/>
        </w:rPr>
      </w:pPr>
    </w:p>
    <w:p w14:paraId="76EE1B0F" w14:textId="77777777" w:rsidR="00B10384" w:rsidRPr="003852A6" w:rsidRDefault="00B10384">
      <w:pPr>
        <w:rPr>
          <w:rFonts w:ascii="微软雅黑" w:eastAsia="微软雅黑" w:hAnsi="微软雅黑" w:cs="微软雅黑" w:hint="eastAsia"/>
          <w:szCs w:val="21"/>
        </w:rPr>
      </w:pPr>
    </w:p>
    <w:sectPr w:rsidR="00B10384" w:rsidRPr="003852A6">
      <w:pgSz w:w="11906" w:h="16838"/>
      <w:pgMar w:top="1474" w:right="1797" w:bottom="1247"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47271" w14:textId="77777777" w:rsidR="002200F5" w:rsidRDefault="002200F5">
      <w:pPr>
        <w:spacing w:line="240" w:lineRule="auto"/>
      </w:pPr>
      <w:r>
        <w:separator/>
      </w:r>
    </w:p>
  </w:endnote>
  <w:endnote w:type="continuationSeparator" w:id="0">
    <w:p w14:paraId="6DB4CA3F" w14:textId="77777777" w:rsidR="002200F5" w:rsidRDefault="00220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B">
    <w:charset w:val="88"/>
    <w:family w:val="script"/>
    <w:pitch w:val="default"/>
    <w:sig w:usb0="00000003" w:usb1="082E0000" w:usb2="00000016" w:usb3="00000000" w:csb0="00100001" w:csb1="00000000"/>
  </w:font>
  <w:font w:name="楷体_GB2312">
    <w:altName w:val="楷体"/>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default"/>
    <w:sig w:usb0="00000000" w:usb1="00000000" w:usb2="00000009" w:usb3="00000000" w:csb0="000001FF" w:csb1="00000000"/>
  </w:font>
  <w:font w:name="长城仿宋">
    <w:altName w:val="仿宋"/>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T Extra">
    <w:altName w:val="Gloucester MT Extra Condensed"/>
    <w:panose1 w:val="05050102010205020202"/>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default"/>
    <w:sig w:usb0="00000000" w:usb1="00000000" w:usb2="00000021" w:usb3="00000000" w:csb0="000001BF" w:csb1="00000000"/>
  </w:font>
  <w:font w:name="???|CS?o｡ﾀ?">
    <w:altName w:val="MS Mincho"/>
    <w:charset w:val="80"/>
    <w:family w:val="modern"/>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C88A3" w14:textId="77777777" w:rsidR="00B10384" w:rsidRDefault="00000000">
    <w:pPr>
      <w:pStyle w:val="aff0"/>
      <w:framePr w:wrap="around" w:vAnchor="text" w:hAnchor="margin" w:xAlign="right" w:y="1"/>
      <w:rPr>
        <w:rStyle w:val="afff4"/>
      </w:rPr>
    </w:pPr>
    <w:r>
      <w:fldChar w:fldCharType="begin"/>
    </w:r>
    <w:r>
      <w:rPr>
        <w:rStyle w:val="afff4"/>
      </w:rPr>
      <w:instrText xml:space="preserve">PAGE  </w:instrText>
    </w:r>
    <w:r>
      <w:fldChar w:fldCharType="end"/>
    </w:r>
  </w:p>
  <w:p w14:paraId="5362AC6E" w14:textId="77777777" w:rsidR="00B10384" w:rsidRDefault="00B10384">
    <w:pPr>
      <w:pStyle w:val="aff0"/>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9519F" w14:textId="77777777" w:rsidR="00B10384" w:rsidRDefault="00000000">
    <w:pPr>
      <w:pStyle w:val="aff0"/>
    </w:pPr>
    <w:r>
      <w:rPr>
        <w:noProof/>
      </w:rPr>
      <mc:AlternateContent>
        <mc:Choice Requires="wps">
          <w:drawing>
            <wp:anchor distT="0" distB="0" distL="114300" distR="114300" simplePos="0" relativeHeight="251648000" behindDoc="0" locked="0" layoutInCell="1" allowOverlap="1" wp14:anchorId="52C6D659" wp14:editId="3119F212">
              <wp:simplePos x="0" y="0"/>
              <wp:positionH relativeFrom="margin">
                <wp:align>center</wp:align>
              </wp:positionH>
              <wp:positionV relativeFrom="paragraph">
                <wp:posOffset>0</wp:posOffset>
              </wp:positionV>
              <wp:extent cx="114935" cy="243205"/>
              <wp:effectExtent l="0" t="0" r="0" b="0"/>
              <wp:wrapNone/>
              <wp:docPr id="9" name="Text Box 2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43205"/>
                      </a:xfrm>
                      <a:prstGeom prst="rect">
                        <a:avLst/>
                      </a:prstGeom>
                      <a:noFill/>
                      <a:ln>
                        <a:noFill/>
                      </a:ln>
                    </wps:spPr>
                    <wps:txbx>
                      <w:txbxContent>
                        <w:p w14:paraId="2498217C" w14:textId="77777777" w:rsidR="00B10384" w:rsidRDefault="00000000">
                          <w:pPr>
                            <w:pStyle w:val="aff0"/>
                          </w:pPr>
                          <w:r>
                            <w:fldChar w:fldCharType="begin"/>
                          </w:r>
                          <w:r>
                            <w:instrText xml:space="preserve"> PAGE  \* MERGEFORMAT </w:instrText>
                          </w:r>
                          <w:r>
                            <w:fldChar w:fldCharType="separate"/>
                          </w:r>
                          <w:r>
                            <w:t>71</w:t>
                          </w:r>
                          <w:r>
                            <w:fldChar w:fldCharType="end"/>
                          </w:r>
                        </w:p>
                      </w:txbxContent>
                    </wps:txbx>
                    <wps:bodyPr rot="0" vert="horz" wrap="none" lIns="0" tIns="0" rIns="0" bIns="0" anchor="t" anchorCtr="0" upright="1">
                      <a:spAutoFit/>
                    </wps:bodyPr>
                  </wps:wsp>
                </a:graphicData>
              </a:graphic>
            </wp:anchor>
          </w:drawing>
        </mc:Choice>
        <mc:Fallback>
          <w:pict>
            <v:shapetype w14:anchorId="52C6D659" id="_x0000_t202" coordsize="21600,21600" o:spt="202" path="m,l,21600r21600,l21600,xe">
              <v:stroke joinstyle="miter"/>
              <v:path gradientshapeok="t" o:connecttype="rect"/>
            </v:shapetype>
            <v:shape id="Text Box 2062" o:spid="_x0000_s1029" type="#_x0000_t202" style="position:absolute;margin-left:0;margin-top:0;width:9.05pt;height:19.15pt;z-index:2516480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S1wEAAJUDAAAOAAAAZHJzL2Uyb0RvYy54bWysU8tu2zAQvBfoPxC81/IjKVrBcpAmcFEg&#10;fQBpPmBFURJRiUssaUvu13dJWU7b3IpeiBUfszOzo+3N2HfiqMkbtIVcLZZSaKuwMrYp5NP3/Zt3&#10;UvgAtoIOrS7kSXt5s3v9aju4XK+xxa7SJBjE+nxwhWxDcHmWedXqHvwCnbZ8WCP1EPiTmqwiGBi9&#10;77L1cvk2G5AqR6i097x7Px3KXcKva63C17r2OoiukMwtpJXSWsY1220hbwhca9SZBvwDix6M5aYX&#10;qHsIIA5kXkD1RhF6rMNCYZ9hXRulkwZWs1r+peaxBaeTFjbHu4tN/v/Bqi/HR/eNRBg/4MgDTCK8&#10;e0D1wwuLdy3YRt8S4dBqqLjxKlqWDc7n56fRap/7CFIOn7HiIcMhYAIaa+qjK6xTMDoP4HQxXY9B&#10;qNhydfV+cy2F4qP11Wa9vE4dIJ8fO/Lho8ZexKKQxDNN4HB88CGSgXy+EntZ3JuuS3Pt7B8bfDHu&#10;JPKR78Q8jOUoTFXITewbtZRYnVgN4ZQWTjcXLdJPKQZOSiEtR1mK7pNlP2Ko5oLmopwLsIofFjJI&#10;MZV3YQrfwZFpWsadHb9lz/Ym6XnmcCbLs08yzzmN4fr9O916/pt2vwAAAP//AwBQSwMEFAAGAAgA&#10;AAAhAMbRaPrXAAAAAwEAAA8AAABkcnMvZG93bnJldi54bWxMj8FqwzAQRO+F/IPYQG+NnARa41oO&#10;JZBLb01LobeNtbFMpZWRFMf++yq9tJeFYYaZt/VuclaMFGLvWcF6VYAgbr3uuVPw8X54KEHEhKzR&#10;eiYFM0XYNYu7Givtr/xG4zF1IpdwrFCBSWmopIytIYdx5Qfi7J19cJiyDJ3UAa+53Fm5KYpH6bDn&#10;vGBwoL2h9vt4cQqepk9PQ6Q9fZ3HNph+Lu3rrNT9cnp5BpFoSn9huOFndGgy08lfWEdhFeRH0u+9&#10;eeUaxEnBttyCbGr5n735AQAA//8DAFBLAQItABQABgAIAAAAIQC2gziS/gAAAOEBAAATAAAAAAAA&#10;AAAAAAAAAAAAAABbQ29udGVudF9UeXBlc10ueG1sUEsBAi0AFAAGAAgAAAAhADj9If/WAAAAlAEA&#10;AAsAAAAAAAAAAAAAAAAALwEAAF9yZWxzLy5yZWxzUEsBAi0AFAAGAAgAAAAhAIj52BLXAQAAlQMA&#10;AA4AAAAAAAAAAAAAAAAALgIAAGRycy9lMm9Eb2MueG1sUEsBAi0AFAAGAAgAAAAhAMbRaPrXAAAA&#10;AwEAAA8AAAAAAAAAAAAAAAAAMQQAAGRycy9kb3ducmV2LnhtbFBLBQYAAAAABAAEAPMAAAA1BQAA&#10;AAA=&#10;" filled="f" stroked="f">
              <v:textbox style="mso-fit-shape-to-text:t" inset="0,0,0,0">
                <w:txbxContent>
                  <w:p w14:paraId="2498217C" w14:textId="77777777" w:rsidR="00B10384" w:rsidRDefault="00000000">
                    <w:pPr>
                      <w:pStyle w:val="aff0"/>
                    </w:pPr>
                    <w:r>
                      <w:fldChar w:fldCharType="begin"/>
                    </w:r>
                    <w:r>
                      <w:instrText xml:space="preserve"> PAGE  \* MERGEFORMAT </w:instrText>
                    </w:r>
                    <w:r>
                      <w:fldChar w:fldCharType="separate"/>
                    </w:r>
                    <w:r>
                      <w:t>71</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B739C" w14:textId="77777777" w:rsidR="00B10384" w:rsidRDefault="00000000">
    <w:pPr>
      <w:pStyle w:val="aff0"/>
      <w:ind w:right="360"/>
    </w:pPr>
    <w:r>
      <w:rPr>
        <w:noProof/>
      </w:rPr>
      <mc:AlternateContent>
        <mc:Choice Requires="wps">
          <w:drawing>
            <wp:anchor distT="0" distB="0" distL="114300" distR="114300" simplePos="0" relativeHeight="251650048" behindDoc="0" locked="0" layoutInCell="1" allowOverlap="1" wp14:anchorId="4B6858EE" wp14:editId="7D288BBB">
              <wp:simplePos x="0" y="0"/>
              <wp:positionH relativeFrom="margin">
                <wp:align>center</wp:align>
              </wp:positionH>
              <wp:positionV relativeFrom="paragraph">
                <wp:posOffset>0</wp:posOffset>
              </wp:positionV>
              <wp:extent cx="114935" cy="243205"/>
              <wp:effectExtent l="0" t="0" r="0" b="0"/>
              <wp:wrapNone/>
              <wp:docPr id="8" name="Text Box 2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43205"/>
                      </a:xfrm>
                      <a:prstGeom prst="rect">
                        <a:avLst/>
                      </a:prstGeom>
                      <a:noFill/>
                      <a:ln>
                        <a:noFill/>
                      </a:ln>
                    </wps:spPr>
                    <wps:txbx>
                      <w:txbxContent>
                        <w:p w14:paraId="3EC906E4" w14:textId="77777777" w:rsidR="00B10384" w:rsidRDefault="00000000">
                          <w:pPr>
                            <w:pStyle w:val="aff0"/>
                          </w:pPr>
                          <w:r>
                            <w:fldChar w:fldCharType="begin"/>
                          </w:r>
                          <w:r>
                            <w:instrText xml:space="preserve"> PAGE  \* MERGEFORMAT </w:instrText>
                          </w:r>
                          <w:r>
                            <w:fldChar w:fldCharType="separate"/>
                          </w:r>
                          <w:r>
                            <w:t>73</w:t>
                          </w:r>
                          <w:r>
                            <w:fldChar w:fldCharType="end"/>
                          </w:r>
                        </w:p>
                      </w:txbxContent>
                    </wps:txbx>
                    <wps:bodyPr rot="0" vert="horz" wrap="none" lIns="0" tIns="0" rIns="0" bIns="0" anchor="t" anchorCtr="0" upright="1">
                      <a:spAutoFit/>
                    </wps:bodyPr>
                  </wps:wsp>
                </a:graphicData>
              </a:graphic>
            </wp:anchor>
          </w:drawing>
        </mc:Choice>
        <mc:Fallback>
          <w:pict>
            <v:shapetype w14:anchorId="4B6858EE" id="_x0000_t202" coordsize="21600,21600" o:spt="202" path="m,l,21600r21600,l21600,xe">
              <v:stroke joinstyle="miter"/>
              <v:path gradientshapeok="t" o:connecttype="rect"/>
            </v:shapetype>
            <v:shape id="Text Box 2063" o:spid="_x0000_s1030" type="#_x0000_t202" style="position:absolute;margin-left:0;margin-top:0;width:9.05pt;height:19.15pt;z-index:2516500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xm1wEAAJUDAAAOAAAAZHJzL2Uyb0RvYy54bWysU8tu2zAQvBfoPxC817Idp2gFy0GawEWB&#10;9AGk+YAVRUlEJS6xpC25X98lZTltcyt6IVZ8zM7MjrY3Y9+JoyZv0BZytVhKoa3CytimkE/f92/e&#10;SeED2Ao6tLqQJ+3lze71q+3gcr3GFrtKk2AQ6/PBFbINweVZ5lWre/ALdNryYY3UQ+BParKKYGD0&#10;vsvWy+XbbECqHKHS3vPu/XQodwm/rrUKX+va6yC6QjK3kFZKaxnXbLeFvCFwrVFnGvAPLHowlpte&#10;oO4hgDiQeQHVG0XosQ4LhX2GdW2UThpYzWr5l5rHFpxOWtgc7y42+f8Hq74cH903EmH8gCMPMInw&#10;7gHVDy8s3rVgG31LhEOroeLGq2hZNjifn59Gq33uI0g5fMaKhwyHgAlorKmPrrBOweg8gNPFdD0G&#10;oWLL1eb91bUUio/Wm6v18jp1gHx+7MiHjxp7EYtCEs80gcPxwYdIBvL5SuxlcW+6Ls21s39s8MW4&#10;k8hHvhPzMJajMFUhN7Fv1FJidWI1hFNaON1ctEg/pRg4KYW0HGUpuk+W/Yihmguai3IuwCp+WMgg&#10;xVTehSl8B0emaRl3dvyWPdubpOeZw5kszz7JPOc0huv373Tr+W/a/QIAAP//AwBQSwMEFAAGAAgA&#10;AAAhAMbRaPrXAAAAAwEAAA8AAABkcnMvZG93bnJldi54bWxMj8FqwzAQRO+F/IPYQG+NnARa41oO&#10;JZBLb01LobeNtbFMpZWRFMf++yq9tJeFYYaZt/VuclaMFGLvWcF6VYAgbr3uuVPw8X54KEHEhKzR&#10;eiYFM0XYNYu7Givtr/xG4zF1IpdwrFCBSWmopIytIYdx5Qfi7J19cJiyDJ3UAa+53Fm5KYpH6bDn&#10;vGBwoL2h9vt4cQqepk9PQ6Q9fZ3HNph+Lu3rrNT9cnp5BpFoSn9huOFndGgy08lfWEdhFeRH0u+9&#10;eeUaxEnBttyCbGr5n735AQAA//8DAFBLAQItABQABgAIAAAAIQC2gziS/gAAAOEBAAATAAAAAAAA&#10;AAAAAAAAAAAAAABbQ29udGVudF9UeXBlc10ueG1sUEsBAi0AFAAGAAgAAAAhADj9If/WAAAAlAEA&#10;AAsAAAAAAAAAAAAAAAAALwEAAF9yZWxzLy5yZWxzUEsBAi0AFAAGAAgAAAAhABQR3GbXAQAAlQMA&#10;AA4AAAAAAAAAAAAAAAAALgIAAGRycy9lMm9Eb2MueG1sUEsBAi0AFAAGAAgAAAAhAMbRaPrXAAAA&#10;AwEAAA8AAAAAAAAAAAAAAAAAMQQAAGRycy9kb3ducmV2LnhtbFBLBQYAAAAABAAEAPMAAAA1BQAA&#10;AAA=&#10;" filled="f" stroked="f">
              <v:textbox style="mso-fit-shape-to-text:t" inset="0,0,0,0">
                <w:txbxContent>
                  <w:p w14:paraId="3EC906E4" w14:textId="77777777" w:rsidR="00B10384" w:rsidRDefault="00000000">
                    <w:pPr>
                      <w:pStyle w:val="aff0"/>
                    </w:pPr>
                    <w:r>
                      <w:fldChar w:fldCharType="begin"/>
                    </w:r>
                    <w:r>
                      <w:instrText xml:space="preserve"> PAGE  \* MERGEFORMAT </w:instrText>
                    </w:r>
                    <w:r>
                      <w:fldChar w:fldCharType="separate"/>
                    </w:r>
                    <w:r>
                      <w:t>73</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D2A7" w14:textId="77777777" w:rsidR="00B10384" w:rsidRDefault="00000000">
    <w:pPr>
      <w:pStyle w:val="aff0"/>
    </w:pPr>
    <w:r>
      <w:rPr>
        <w:noProof/>
      </w:rPr>
      <mc:AlternateContent>
        <mc:Choice Requires="wps">
          <w:drawing>
            <wp:anchor distT="0" distB="0" distL="114300" distR="114300" simplePos="0" relativeHeight="251645952" behindDoc="0" locked="0" layoutInCell="1" allowOverlap="1" wp14:anchorId="42C52AC2" wp14:editId="21062F5E">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978F16E" w14:textId="77777777" w:rsidR="00B10384" w:rsidRDefault="00000000">
                          <w:pPr>
                            <w:pStyle w:val="aff0"/>
                          </w:pPr>
                          <w:r>
                            <w:rPr>
                              <w:rFonts w:hint="eastAsia"/>
                            </w:rPr>
                            <w:fldChar w:fldCharType="begin"/>
                          </w:r>
                          <w:r>
                            <w:instrText xml:space="preserve"> PAGE  \* MERGEFORMAT </w:instrText>
                          </w:r>
                          <w:r>
                            <w:rPr>
                              <w:rFonts w:hint="eastAsia"/>
                            </w:rPr>
                            <w:fldChar w:fldCharType="separate"/>
                          </w:r>
                          <w:r>
                            <w:rPr>
                              <w:rFonts w:hint="eastAsia"/>
                            </w:rPr>
                            <w:t>64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2C52AC2" id="_x0000_t202" coordsize="21600,21600" o:spt="202" path="m,l,21600r21600,l21600,xe">
              <v:stroke joinstyle="miter"/>
              <v:path gradientshapeok="t" o:connecttype="rect"/>
            </v:shapetype>
            <v:shape id="文本框 6" o:spid="_x0000_s1031" type="#_x0000_t202" style="position:absolute;margin-left:0;margin-top:0;width:2in;height:2in;z-index:2516459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80QEAAJcDAAAOAAAAZHJzL2Uyb0RvYy54bWysU9tu2zAMfR+wfxD0vtgJs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PteovNEBAACXAwAADgAAAAAA&#10;AAAAAAAAAAAuAgAAZHJzL2Uyb0RvYy54bWxQSwECLQAUAAYACAAAACEADErw7tYAAAAFAQAADwAA&#10;AAAAAAAAAAAAAAArBAAAZHJzL2Rvd25yZXYueG1sUEsFBgAAAAAEAAQA8wAAAC4FAAAAAA==&#10;" filled="f" stroked="f">
              <v:textbox style="mso-fit-shape-to-text:t" inset="0,0,0,0">
                <w:txbxContent>
                  <w:p w14:paraId="4978F16E" w14:textId="77777777" w:rsidR="00B10384" w:rsidRDefault="00000000">
                    <w:pPr>
                      <w:pStyle w:val="aff0"/>
                    </w:pPr>
                    <w:r>
                      <w:rPr>
                        <w:rFonts w:hint="eastAsia"/>
                      </w:rPr>
                      <w:fldChar w:fldCharType="begin"/>
                    </w:r>
                    <w:r>
                      <w:instrText xml:space="preserve"> PAGE  \* MERGEFORMAT </w:instrText>
                    </w:r>
                    <w:r>
                      <w:rPr>
                        <w:rFonts w:hint="eastAsia"/>
                      </w:rPr>
                      <w:fldChar w:fldCharType="separate"/>
                    </w:r>
                    <w:r>
                      <w:rPr>
                        <w:rFonts w:hint="eastAsia"/>
                      </w:rPr>
                      <w:t>64</w:t>
                    </w:r>
                    <w:r>
                      <w:rPr>
                        <w:rFonts w:hint="eastAsia"/>
                      </w:rP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84C3" w14:textId="77777777" w:rsidR="00B10384" w:rsidRDefault="00000000">
    <w:pPr>
      <w:pStyle w:val="aff0"/>
      <w:ind w:right="360"/>
    </w:pPr>
    <w:r>
      <w:rPr>
        <w:noProof/>
      </w:rPr>
      <mc:AlternateContent>
        <mc:Choice Requires="wps">
          <w:drawing>
            <wp:anchor distT="0" distB="0" distL="114300" distR="114300" simplePos="0" relativeHeight="251646976" behindDoc="0" locked="0" layoutInCell="1" allowOverlap="1" wp14:anchorId="0553E94A" wp14:editId="7F2981F0">
              <wp:simplePos x="0" y="0"/>
              <wp:positionH relativeFrom="margin">
                <wp:align>center</wp:align>
              </wp:positionH>
              <wp:positionV relativeFrom="paragraph">
                <wp:posOffset>0</wp:posOffset>
              </wp:positionV>
              <wp:extent cx="114935" cy="243205"/>
              <wp:effectExtent l="0" t="0" r="0" b="0"/>
              <wp:wrapNone/>
              <wp:docPr id="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43205"/>
                      </a:xfrm>
                      <a:prstGeom prst="rect">
                        <a:avLst/>
                      </a:prstGeom>
                      <a:noFill/>
                      <a:ln>
                        <a:noFill/>
                      </a:ln>
                    </wps:spPr>
                    <wps:txbx>
                      <w:txbxContent>
                        <w:p w14:paraId="49190805" w14:textId="77777777" w:rsidR="00B10384" w:rsidRDefault="00000000">
                          <w:pPr>
                            <w:pStyle w:val="aff0"/>
                          </w:pPr>
                          <w:r>
                            <w:fldChar w:fldCharType="begin"/>
                          </w:r>
                          <w:r>
                            <w:instrText xml:space="preserve"> PAGE  \* MERGEFORMAT </w:instrText>
                          </w:r>
                          <w:r>
                            <w:fldChar w:fldCharType="separate"/>
                          </w:r>
                          <w:r>
                            <w:t>75</w:t>
                          </w:r>
                          <w:r>
                            <w:fldChar w:fldCharType="end"/>
                          </w:r>
                        </w:p>
                      </w:txbxContent>
                    </wps:txbx>
                    <wps:bodyPr rot="0" vert="horz" wrap="none" lIns="0" tIns="0" rIns="0" bIns="0" anchor="t" anchorCtr="0" upright="1">
                      <a:spAutoFit/>
                    </wps:bodyPr>
                  </wps:wsp>
                </a:graphicData>
              </a:graphic>
            </wp:anchor>
          </w:drawing>
        </mc:Choice>
        <mc:Fallback>
          <w:pict>
            <v:shapetype w14:anchorId="0553E94A" id="_x0000_t202" coordsize="21600,21600" o:spt="202" path="m,l,21600r21600,l21600,xe">
              <v:stroke joinstyle="miter"/>
              <v:path gradientshapeok="t" o:connecttype="rect"/>
            </v:shapetype>
            <v:shape id="文本框 5" o:spid="_x0000_s1032" type="#_x0000_t202" style="position:absolute;margin-left:0;margin-top:0;width:9.05pt;height:19.15pt;z-index:2516469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IA1wEAAJUDAAAOAAAAZHJzL2Uyb0RvYy54bWysU8tu2zAQvBfoPxC817KdB1rBcpAmcFEg&#10;bQok/QCKoiSiEpfYpS25X98lZTltcyt6IVZ8zM7MjjY3Y9+Jg0Gy4Aq5WiylME5DZV1TyO/Pu3fv&#10;paCgXKU6cKaQR0PyZvv2zWbwuVlDC11lUDCIo3zwhWxD8HmWkW5Nr2gB3jg+rAF7FfgTm6xCNTB6&#10;32Xr5fI6GwArj6ANEe/eT4dym/Dr2ujwWNdkgugKydxCWjGtZVyz7UblDSrfWn2iof6BRa+s46Zn&#10;qHsVlNijfQXVW41AUIeFhj6DurbaJA2sZrX8S81Tq7xJWtgc8meb6P/B6q+HJ/8NRRg/wsgDTCLI&#10;P4D+QcLBXatcY24RYWiNqrjxKlqWDZ7y09NoNeUUQcrhC1Q8ZLUPkIDGGvvoCusUjM4DOJ5NN2MQ&#10;OrZcXX64uJJC89H68mK9vEodVD4/9kjhk4FexKKQyDNN4OrwQCGSUfl8JfZysLNdl+bauT82+GLc&#10;SeQj34l5GMtR2KqQ17Fv1FJCdWQ1CFNaON1ctIA/pRg4KYV0HGUpus+O/Yihmguci3IulNP8sJBB&#10;iqm8C1P49h5t0zLu7Pgte7azSc8LhxNZnn2SecppDNfv3+nWy9+0/QUAAP//AwBQSwMEFAAGAAgA&#10;AAAhAMbRaPrXAAAAAwEAAA8AAABkcnMvZG93bnJldi54bWxMj8FqwzAQRO+F/IPYQG+NnARa41oO&#10;JZBLb01LobeNtbFMpZWRFMf++yq9tJeFYYaZt/VuclaMFGLvWcF6VYAgbr3uuVPw8X54KEHEhKzR&#10;eiYFM0XYNYu7Givtr/xG4zF1IpdwrFCBSWmopIytIYdx5Qfi7J19cJiyDJ3UAa+53Fm5KYpH6bDn&#10;vGBwoL2h9vt4cQqepk9PQ6Q9fZ3HNph+Lu3rrNT9cnp5BpFoSn9huOFndGgy08lfWEdhFeRH0u+9&#10;eeUaxEnBttyCbGr5n735AQAA//8DAFBLAQItABQABgAIAAAAIQC2gziS/gAAAOEBAAATAAAAAAAA&#10;AAAAAAAAAAAAAABbQ29udGVudF9UeXBlc10ueG1sUEsBAi0AFAAGAAgAAAAhADj9If/WAAAAlAEA&#10;AAsAAAAAAAAAAAAAAAAALwEAAF9yZWxzLy5yZWxzUEsBAi0AFAAGAAgAAAAhAAfgogDXAQAAlQMA&#10;AA4AAAAAAAAAAAAAAAAALgIAAGRycy9lMm9Eb2MueG1sUEsBAi0AFAAGAAgAAAAhAMbRaPrXAAAA&#10;AwEAAA8AAAAAAAAAAAAAAAAAMQQAAGRycy9kb3ducmV2LnhtbFBLBQYAAAAABAAEAPMAAAA1BQAA&#10;AAA=&#10;" filled="f" stroked="f">
              <v:textbox style="mso-fit-shape-to-text:t" inset="0,0,0,0">
                <w:txbxContent>
                  <w:p w14:paraId="49190805" w14:textId="77777777" w:rsidR="00B10384" w:rsidRDefault="00000000">
                    <w:pPr>
                      <w:pStyle w:val="aff0"/>
                    </w:pPr>
                    <w:r>
                      <w:fldChar w:fldCharType="begin"/>
                    </w:r>
                    <w:r>
                      <w:instrText xml:space="preserve"> PAGE  \* MERGEFORMAT </w:instrText>
                    </w:r>
                    <w:r>
                      <w:fldChar w:fldCharType="separate"/>
                    </w:r>
                    <w:r>
                      <w:t>75</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EC80" w14:textId="77777777" w:rsidR="00B10384" w:rsidRDefault="00000000">
    <w:pPr>
      <w:pStyle w:val="aff0"/>
    </w:pPr>
    <w:r>
      <w:rPr>
        <w:noProof/>
      </w:rPr>
      <mc:AlternateContent>
        <mc:Choice Requires="wps">
          <w:drawing>
            <wp:anchor distT="0" distB="0" distL="114300" distR="114300" simplePos="0" relativeHeight="251649024" behindDoc="0" locked="0" layoutInCell="1" allowOverlap="1" wp14:anchorId="7A6E7D24" wp14:editId="7BC3BA7F">
              <wp:simplePos x="0" y="0"/>
              <wp:positionH relativeFrom="margin">
                <wp:align>center</wp:align>
              </wp:positionH>
              <wp:positionV relativeFrom="paragraph">
                <wp:posOffset>0</wp:posOffset>
              </wp:positionV>
              <wp:extent cx="114935" cy="243205"/>
              <wp:effectExtent l="0" t="0" r="0" b="0"/>
              <wp:wrapNone/>
              <wp:docPr id="3"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43205"/>
                      </a:xfrm>
                      <a:prstGeom prst="rect">
                        <a:avLst/>
                      </a:prstGeom>
                      <a:noFill/>
                      <a:ln>
                        <a:noFill/>
                      </a:ln>
                    </wps:spPr>
                    <wps:txbx>
                      <w:txbxContent>
                        <w:p w14:paraId="188761D2" w14:textId="77777777" w:rsidR="00B10384" w:rsidRDefault="00000000">
                          <w:pPr>
                            <w:pStyle w:val="aff0"/>
                          </w:pPr>
                          <w:r>
                            <w:fldChar w:fldCharType="begin"/>
                          </w:r>
                          <w:r>
                            <w:instrText xml:space="preserve"> PAGE  \* MERGEFORMAT </w:instrText>
                          </w:r>
                          <w:r>
                            <w:fldChar w:fldCharType="separate"/>
                          </w:r>
                          <w:r>
                            <w:t>85</w:t>
                          </w:r>
                          <w:r>
                            <w:fldChar w:fldCharType="end"/>
                          </w:r>
                        </w:p>
                      </w:txbxContent>
                    </wps:txbx>
                    <wps:bodyPr rot="0" vert="horz" wrap="none" lIns="0" tIns="0" rIns="0" bIns="0" anchor="t" anchorCtr="0" upright="1">
                      <a:spAutoFit/>
                    </wps:bodyPr>
                  </wps:wsp>
                </a:graphicData>
              </a:graphic>
            </wp:anchor>
          </w:drawing>
        </mc:Choice>
        <mc:Fallback>
          <w:pict>
            <v:shapetype w14:anchorId="7A6E7D24" id="_x0000_t202" coordsize="21600,21600" o:spt="202" path="m,l,21600r21600,l21600,xe">
              <v:stroke joinstyle="miter"/>
              <v:path gradientshapeok="t" o:connecttype="rect"/>
            </v:shapetype>
            <v:shape id="文本框 7" o:spid="_x0000_s1033" type="#_x0000_t202" style="position:absolute;margin-left:0;margin-top:0;width:9.05pt;height:19.15pt;z-index:251649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Xe2AEAAJUDAAAOAAAAZHJzL2Uyb0RvYy54bWysU8tu2zAQvBfoPxC817KdpG0Ey0GawEWB&#10;NC2Q9AMoipKISlxil7bkfn2XlOX0cSt6IVZ8zM7MjjY3Y9+Jg0Gy4Aq5WiylME5DZV1TyG/Puzfv&#10;paCgXKU6cKaQR0PyZvv61WbwuVlDC11lUDCIo3zwhWxD8HmWkW5Nr2gB3jg+rAF7FfgTm6xCNTB6&#10;32Xr5fJtNgBWHkEbIt69nw7lNuHXtdHhS12TCaIrJHMLacW0lnHNthuVN6h8a/WJhvoHFr2yjpue&#10;oe5VUGKP9i+o3moEgjosNPQZ1LXVJmlgNavlH2qeWuVN0sLmkD/bRP8PVj8envxXFGH8ACMPMIkg&#10;/wD6OwkHd61yjblFhKE1quLGq2hZNnjKT0+j1ZRTBCmHz1DxkNU+QAIaa+yjK6xTMDoP4Hg23YxB&#10;6NhydXl9cSWF5qP15cV6eZU6qHx+7JHCRwO9iEUhkWeawNXhgUIko/L5SuzlYGe7Ls21c79t8MW4&#10;k8hHvhPzMJajsFUh38W+UUsJ1ZHVIExp4XRz0QL+kGLgpBTScZSl6D459iOGai5wLsq5UE7zw0IG&#10;KabyLkzh23u0Tcu4s+O37NnOJj0vHE5kefZJ5imnMVy/fqdbL3/T9icAAAD//wMAUEsDBBQABgAI&#10;AAAAIQDG0Wj61wAAAAMBAAAPAAAAZHJzL2Rvd25yZXYueG1sTI/BasMwEETvhfyD2EBvjZwEWuNa&#10;DiWQS29NS6G3jbWxTKWVkRTH/vsqvbSXhWGGmbf1bnJWjBRi71nBelWAIG697rlT8PF+eChBxISs&#10;0XomBTNF2DWLuxor7a/8RuMxdSKXcKxQgUlpqKSMrSGHceUH4uydfXCYsgyd1AGvudxZuSmKR+mw&#10;57xgcKC9ofb7eHEKnqZPT0OkPX2dxzaYfi7t66zU/XJ6eQaRaEp/YbjhZ3RoMtPJX1hHYRXkR9Lv&#10;vXnlGsRJwbbcgmxq+Z+9+QEAAP//AwBQSwECLQAUAAYACAAAACEAtoM4kv4AAADhAQAAEwAAAAAA&#10;AAAAAAAAAAAAAAAAW0NvbnRlbnRfVHlwZXNdLnhtbFBLAQItABQABgAIAAAAIQA4/SH/1gAAAJQB&#10;AAALAAAAAAAAAAAAAAAAAC8BAABfcmVscy8ucmVsc1BLAQItABQABgAIAAAAIQCuGyXe2AEAAJUD&#10;AAAOAAAAAAAAAAAAAAAAAC4CAABkcnMvZTJvRG9jLnhtbFBLAQItABQABgAIAAAAIQDG0Wj61wAA&#10;AAMBAAAPAAAAAAAAAAAAAAAAADIEAABkcnMvZG93bnJldi54bWxQSwUGAAAAAAQABADzAAAANgUA&#10;AAAA&#10;" filled="f" stroked="f">
              <v:textbox style="mso-fit-shape-to-text:t" inset="0,0,0,0">
                <w:txbxContent>
                  <w:p w14:paraId="188761D2" w14:textId="77777777" w:rsidR="00B10384" w:rsidRDefault="00000000">
                    <w:pPr>
                      <w:pStyle w:val="aff0"/>
                    </w:pPr>
                    <w:r>
                      <w:fldChar w:fldCharType="begin"/>
                    </w:r>
                    <w:r>
                      <w:instrText xml:space="preserve"> PAGE  \* MERGEFORMAT </w:instrText>
                    </w:r>
                    <w:r>
                      <w:fldChar w:fldCharType="separate"/>
                    </w:r>
                    <w:r>
                      <w:t>85</w:t>
                    </w:r>
                    <w:r>
                      <w:fldChar w:fldCharType="end"/>
                    </w:r>
                  </w:p>
                </w:txbxContent>
              </v:textbox>
              <w10:wrap anchorx="margin"/>
            </v:shape>
          </w:pict>
        </mc:Fallback>
      </mc:AlternateContent>
    </w:r>
    <w:r>
      <w:rPr>
        <w:noProof/>
      </w:rPr>
      <mc:AlternateContent>
        <mc:Choice Requires="wps">
          <w:drawing>
            <wp:anchor distT="0" distB="0" distL="114300" distR="114300" simplePos="0" relativeHeight="251651072" behindDoc="0" locked="0" layoutInCell="1" allowOverlap="1" wp14:anchorId="1ED6940C" wp14:editId="28FA5838">
              <wp:simplePos x="0" y="0"/>
              <wp:positionH relativeFrom="margin">
                <wp:align>center</wp:align>
              </wp:positionH>
              <wp:positionV relativeFrom="paragraph">
                <wp:posOffset>0</wp:posOffset>
              </wp:positionV>
              <wp:extent cx="114935" cy="243205"/>
              <wp:effectExtent l="0" t="0" r="0" b="1905"/>
              <wp:wrapNone/>
              <wp:docPr id="2"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43205"/>
                      </a:xfrm>
                      <a:prstGeom prst="rect">
                        <a:avLst/>
                      </a:prstGeom>
                      <a:noFill/>
                      <a:ln>
                        <a:noFill/>
                      </a:ln>
                    </wps:spPr>
                    <wps:txbx>
                      <w:txbxContent>
                        <w:p w14:paraId="1CD07542" w14:textId="77777777" w:rsidR="00B10384" w:rsidRDefault="00B10384">
                          <w:pPr>
                            <w:pStyle w:val="aff0"/>
                          </w:pPr>
                        </w:p>
                      </w:txbxContent>
                    </wps:txbx>
                    <wps:bodyPr rot="0" vert="horz" wrap="none" lIns="0" tIns="0" rIns="0" bIns="0" anchor="t" anchorCtr="0" upright="1">
                      <a:spAutoFit/>
                    </wps:bodyPr>
                  </wps:wsp>
                </a:graphicData>
              </a:graphic>
            </wp:anchor>
          </w:drawing>
        </mc:Choice>
        <mc:Fallback>
          <w:pict>
            <v:shape w14:anchorId="1ED6940C" id="文本框 8" o:spid="_x0000_s1034" type="#_x0000_t202" style="position:absolute;margin-left:0;margin-top:0;width:9.05pt;height:19.15pt;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o2AEAAJUDAAAOAAAAZHJzL2Uyb0RvYy54bWysU8tu2zAQvBfoPxC817KdpEgFy0GawEWB&#10;tCmQ9AMoipKISlxil7bkfn2XlOW0za3ohVjxMTszO9rcjH0nDgbJgivkarGUwjgNlXVNIb8/795d&#10;S0FBuUp14Ewhj4bkzfbtm83gc7OGFrrKoGAQR/ngC9mG4PMsI92aXtECvHF8WAP2KvAnNlmFamD0&#10;vsvWy+X7bACsPII2RLx7Px3KbcKva6PDY12TCaIrJHMLacW0lnHNthuVN6h8a/WJhvoHFr2yjpue&#10;oe5VUGKP9hVUbzUCQR0WGvoM6tpqkzSwmtXyLzVPrfImaWFzyJ9tov8Hq78envw3FGH8CCMPMIkg&#10;/wD6BwkHd61yjblFhKE1quLGq2hZNnjKT0+j1ZRTBCmHL1DxkNU+QAIaa+yjK6xTMDoP4Hg23YxB&#10;6Nhydfnh4koKzUfry4v18ip1UPn82COFTwZ6EYtCIs80gavDA4VIRuXzldjLwc52XZpr5/7Y4Itx&#10;J5GPfCfmYSxHYatCXse+UUsJ1ZHVIExp4XRz0QL+lGLgpBTScZSl6D479iOGai5wLsq5UE7zw0IG&#10;KabyLkzh23u0Tcu4s+O37NnOJj0vHE5kefZJ5imnMVy/f6dbL3/T9hcAAAD//wMAUEsDBBQABgAI&#10;AAAAIQDG0Wj61wAAAAMBAAAPAAAAZHJzL2Rvd25yZXYueG1sTI/BasMwEETvhfyD2EBvjZwEWuNa&#10;DiWQS29NS6G3jbWxTKWVkRTH/vsqvbSXhWGGmbf1bnJWjBRi71nBelWAIG697rlT8PF+eChBxISs&#10;0XomBTNF2DWLuxor7a/8RuMxdSKXcKxQgUlpqKSMrSGHceUH4uydfXCYsgyd1AGvudxZuSmKR+mw&#10;57xgcKC9ofb7eHEKnqZPT0OkPX2dxzaYfi7t66zU/XJ6eQaRaEp/YbjhZ3RoMtPJX1hHYRXkR9Lv&#10;vXnlGsRJwbbcgmxq+Z+9+QEAAP//AwBQSwECLQAUAAYACAAAACEAtoM4kv4AAADhAQAAEwAAAAAA&#10;AAAAAAAAAAAAAAAAW0NvbnRlbnRfVHlwZXNdLnhtbFBLAQItABQABgAIAAAAIQA4/SH/1gAAAJQB&#10;AAALAAAAAAAAAAAAAAAAAC8BAABfcmVscy8ucmVsc1BLAQItABQABgAIAAAAIQA/Mavo2AEAAJUD&#10;AAAOAAAAAAAAAAAAAAAAAC4CAABkcnMvZTJvRG9jLnhtbFBLAQItABQABgAIAAAAIQDG0Wj61wAA&#10;AAMBAAAPAAAAAAAAAAAAAAAAADIEAABkcnMvZG93bnJldi54bWxQSwUGAAAAAAQABADzAAAANgUA&#10;AAAA&#10;" filled="f" stroked="f">
              <v:textbox style="mso-fit-shape-to-text:t" inset="0,0,0,0">
                <w:txbxContent>
                  <w:p w14:paraId="1CD07542" w14:textId="77777777" w:rsidR="00B10384" w:rsidRDefault="00B10384">
                    <w:pPr>
                      <w:pStyle w:val="aff0"/>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EDAB1" w14:textId="77777777" w:rsidR="00B10384" w:rsidRDefault="00000000">
    <w:pPr>
      <w:pStyle w:val="aff0"/>
      <w:ind w:right="720" w:firstLineChars="100" w:firstLine="210"/>
      <w:jc w:val="center"/>
      <w:rPr>
        <w:sz w:val="21"/>
        <w:szCs w:val="21"/>
      </w:rPr>
    </w:pPr>
    <w:r>
      <w:rPr>
        <w:noProof/>
        <w:sz w:val="21"/>
      </w:rPr>
      <mc:AlternateContent>
        <mc:Choice Requires="wps">
          <w:drawing>
            <wp:anchor distT="0" distB="0" distL="114300" distR="114300" simplePos="0" relativeHeight="251653120" behindDoc="0" locked="0" layoutInCell="1" allowOverlap="1" wp14:anchorId="70C63B32" wp14:editId="7FD9DDB4">
              <wp:simplePos x="0" y="0"/>
              <wp:positionH relativeFrom="margin">
                <wp:align>center</wp:align>
              </wp:positionH>
              <wp:positionV relativeFrom="paragraph">
                <wp:posOffset>0</wp:posOffset>
              </wp:positionV>
              <wp:extent cx="114935" cy="243205"/>
              <wp:effectExtent l="0" t="0" r="18415" b="4445"/>
              <wp:wrapNone/>
              <wp:docPr id="12" name="文本框 3"/>
              <wp:cNvGraphicFramePr/>
              <a:graphic xmlns:a="http://schemas.openxmlformats.org/drawingml/2006/main">
                <a:graphicData uri="http://schemas.microsoft.com/office/word/2010/wordprocessingShape">
                  <wps:wsp>
                    <wps:cNvSpPr txBox="1"/>
                    <wps:spPr>
                      <a:xfrm>
                        <a:off x="0" y="0"/>
                        <a:ext cx="114935" cy="243205"/>
                      </a:xfrm>
                      <a:prstGeom prst="rect">
                        <a:avLst/>
                      </a:prstGeom>
                      <a:noFill/>
                      <a:ln>
                        <a:noFill/>
                      </a:ln>
                      <a:effectLst/>
                    </wps:spPr>
                    <wps:txbx>
                      <w:txbxContent>
                        <w:p w14:paraId="3BE35029" w14:textId="77777777" w:rsidR="00B10384" w:rsidRDefault="00B10384">
                          <w:pPr>
                            <w:pStyle w:val="aff0"/>
                          </w:pPr>
                        </w:p>
                      </w:txbxContent>
                    </wps:txbx>
                    <wps:bodyPr wrap="none" lIns="0" tIns="0" rIns="0" bIns="0" upright="1">
                      <a:spAutoFit/>
                    </wps:bodyPr>
                  </wps:wsp>
                </a:graphicData>
              </a:graphic>
            </wp:anchor>
          </w:drawing>
        </mc:Choice>
        <mc:Fallback>
          <w:pict>
            <v:shapetype w14:anchorId="70C63B32" id="_x0000_t202" coordsize="21600,21600" o:spt="202" path="m,l,21600r21600,l21600,xe">
              <v:stroke joinstyle="miter"/>
              <v:path gradientshapeok="t" o:connecttype="rect"/>
            </v:shapetype>
            <v:shape id="文本框 3" o:spid="_x0000_s1026" type="#_x0000_t202" style="position:absolute;left:0;text-align:left;margin-left:0;margin-top:0;width:9.05pt;height:19.15pt;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tGmQEAADEDAAAOAAAAZHJzL2Uyb0RvYy54bWysUstuIyEQvEfaf0Dc4xk7D2VHHkeJoqwi&#10;RdmVknwAZsCDBDRqsGf899vgVzZ7i3KBphuKqq6e347Oso3CaMC3fDqpOVNeQmf8quXvb4/nN5zF&#10;JHwnLHjV8q2K/Hbx42w+hEbNoAfbKWQE4mMzhJb3KYWmqqLslRNxAkF5KmpAJxIdcVV1KAZCd7aa&#10;1fV1NQB2AUGqGCn7sCvyRcHXWsn0W+uoErMtJ26prFjWZV6rxVw0KxShN3JPQ3yBhRPG06dHqAeR&#10;BFuj+Q/KGYkQQaeJBFeB1kaqooHUTOtPal57EVTRQs2J4dim+H2w8mXzGv4gS+M9jGRgbsgQYhMp&#10;mfWMGl3eiSmjOrVwe2ybGhOT+dH08ufFFWeSSrPLi1l9lVGq0+OAMf1S4FgOWo7kSmmW2DzHtLt6&#10;uJL/8vBorC3OWP9PgjB3GVWs3b8+8c1RGpfjXsQSui1pG8jelnuaP87sk6fu5Uk4BHgIlodgHdCs&#10;eiI6LSxjuFsnolSY5h92sKQwH8iXonU/Q9n4j+dy6zTpi78AAAD//wMAUEsDBBQABgAIAAAAIQDG&#10;0Wj61wAAAAMBAAAPAAAAZHJzL2Rvd25yZXYueG1sTI/BasMwEETvhfyD2EBvjZwEWuNaDiWQS29N&#10;S6G3jbWxTKWVkRTH/vsqvbSXhWGGmbf1bnJWjBRi71nBelWAIG697rlT8PF+eChBxISs0XomBTNF&#10;2DWLuxor7a/8RuMxdSKXcKxQgUlpqKSMrSGHceUH4uydfXCYsgyd1AGvudxZuSmKR+mw57xgcKC9&#10;ofb7eHEKnqZPT0OkPX2dxzaYfi7t66zU/XJ6eQaRaEp/YbjhZ3RoMtPJX1hHYRXkR9LvvXnlGsRJ&#10;wbbcgmxq+Z+9+QEAAP//AwBQSwECLQAUAAYACAAAACEAtoM4kv4AAADhAQAAEwAAAAAAAAAAAAAA&#10;AAAAAAAAW0NvbnRlbnRfVHlwZXNdLnhtbFBLAQItABQABgAIAAAAIQA4/SH/1gAAAJQBAAALAAAA&#10;AAAAAAAAAAAAAC8BAABfcmVscy8ucmVsc1BLAQItABQABgAIAAAAIQCC1dtGmQEAADEDAAAOAAAA&#10;AAAAAAAAAAAAAC4CAABkcnMvZTJvRG9jLnhtbFBLAQItABQABgAIAAAAIQDG0Wj61wAAAAMBAAAP&#10;AAAAAAAAAAAAAAAAAPMDAABkcnMvZG93bnJldi54bWxQSwUGAAAAAAQABADzAAAA9wQAAAAA&#10;" filled="f" stroked="f">
              <v:textbox style="mso-fit-shape-to-text:t" inset="0,0,0,0">
                <w:txbxContent>
                  <w:p w14:paraId="3BE35029" w14:textId="77777777" w:rsidR="00B10384" w:rsidRDefault="00B10384">
                    <w:pPr>
                      <w:pStyle w:val="aff0"/>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7A519" w14:textId="77777777" w:rsidR="00B10384" w:rsidRDefault="00B10384">
    <w:pPr>
      <w:pStyle w:val="af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5494" w14:textId="77777777" w:rsidR="00B10384" w:rsidRDefault="00000000">
    <w:pPr>
      <w:pStyle w:val="aff0"/>
      <w:framePr w:wrap="around" w:vAnchor="text" w:hAnchor="margin" w:xAlign="right" w:y="1"/>
      <w:rPr>
        <w:rStyle w:val="afff4"/>
      </w:rPr>
    </w:pPr>
    <w:r>
      <w:fldChar w:fldCharType="begin"/>
    </w:r>
    <w:r>
      <w:rPr>
        <w:rStyle w:val="afff4"/>
      </w:rPr>
      <w:instrText xml:space="preserve">PAGE  </w:instrText>
    </w:r>
    <w:r>
      <w:fldChar w:fldCharType="end"/>
    </w:r>
  </w:p>
  <w:p w14:paraId="250C7B33" w14:textId="77777777" w:rsidR="00B10384" w:rsidRDefault="00B10384">
    <w:pPr>
      <w:pStyle w:val="aff0"/>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8959513"/>
    </w:sdtPr>
    <w:sdtContent>
      <w:p w14:paraId="09280286" w14:textId="77777777" w:rsidR="00B10384" w:rsidRDefault="00000000">
        <w:pPr>
          <w:pStyle w:val="aff0"/>
          <w:spacing w:before="120" w:after="120"/>
          <w:jc w:val="center"/>
        </w:pPr>
        <w:r>
          <w:fldChar w:fldCharType="begin"/>
        </w:r>
        <w:r>
          <w:instrText>PAGE   \* MERGEFORMAT</w:instrText>
        </w:r>
        <w:r>
          <w:fldChar w:fldCharType="separate"/>
        </w:r>
        <w:r>
          <w:rPr>
            <w:lang w:val="zh-CN"/>
          </w:rPr>
          <w:t>23</w:t>
        </w:r>
        <w:r>
          <w:fldChar w:fldCharType="end"/>
        </w:r>
      </w:p>
    </w:sdtContent>
  </w:sdt>
  <w:p w14:paraId="5EF5715F" w14:textId="77777777" w:rsidR="00B10384" w:rsidRDefault="00B10384">
    <w:pPr>
      <w:pStyle w:val="af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536B3" w14:textId="77777777" w:rsidR="00B10384" w:rsidRDefault="00B10384">
    <w:pPr>
      <w:pStyle w:val="af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4CDF" w14:textId="77777777" w:rsidR="00B10384" w:rsidRDefault="00000000">
    <w:r>
      <w:fldChar w:fldCharType="begin"/>
    </w:r>
    <w:r>
      <w:instrText xml:space="preserve">PAGE  </w:instrText>
    </w:r>
    <w:r>
      <w:fldChar w:fldCharType="separate"/>
    </w:r>
    <w:r>
      <w:t>10</w:t>
    </w:r>
    <w:r>
      <w:fldChar w:fldCharType="end"/>
    </w:r>
  </w:p>
  <w:p w14:paraId="0EABB7B8" w14:textId="77777777" w:rsidR="00B10384" w:rsidRDefault="00B10384"/>
  <w:p w14:paraId="6CB3C3DD" w14:textId="77777777" w:rsidR="00B10384" w:rsidRDefault="00B1038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8F08A" w14:textId="77777777" w:rsidR="00B10384" w:rsidRDefault="00000000">
    <w:r>
      <w:rPr>
        <w:noProof/>
      </w:rPr>
      <mc:AlternateContent>
        <mc:Choice Requires="wps">
          <w:drawing>
            <wp:anchor distT="0" distB="0" distL="114300" distR="114300" simplePos="0" relativeHeight="251654144" behindDoc="0" locked="0" layoutInCell="1" allowOverlap="1" wp14:anchorId="4B6DBAAB" wp14:editId="4B9EFE9F">
              <wp:simplePos x="0" y="0"/>
              <wp:positionH relativeFrom="margin">
                <wp:align>center</wp:align>
              </wp:positionH>
              <wp:positionV relativeFrom="paragraph">
                <wp:posOffset>0</wp:posOffset>
              </wp:positionV>
              <wp:extent cx="114935" cy="243205"/>
              <wp:effectExtent l="0" t="0" r="0" b="0"/>
              <wp:wrapNone/>
              <wp:docPr id="1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43205"/>
                      </a:xfrm>
                      <a:prstGeom prst="rect">
                        <a:avLst/>
                      </a:prstGeom>
                      <a:noFill/>
                      <a:ln>
                        <a:noFill/>
                      </a:ln>
                    </wps:spPr>
                    <wps:txbx>
                      <w:txbxContent>
                        <w:p w14:paraId="0F9BB229" w14:textId="77777777" w:rsidR="00B10384" w:rsidRDefault="00000000">
                          <w:pP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69</w:t>
                          </w:r>
                          <w:r>
                            <w:rPr>
                              <w:sz w:val="18"/>
                              <w:szCs w:val="18"/>
                            </w:rPr>
                            <w:fldChar w:fldCharType="end"/>
                          </w:r>
                        </w:p>
                      </w:txbxContent>
                    </wps:txbx>
                    <wps:bodyPr rot="0" vert="horz" wrap="none" lIns="0" tIns="0" rIns="0" bIns="0" anchor="t" anchorCtr="0" upright="1">
                      <a:spAutoFit/>
                    </wps:bodyPr>
                  </wps:wsp>
                </a:graphicData>
              </a:graphic>
            </wp:anchor>
          </w:drawing>
        </mc:Choice>
        <mc:Fallback>
          <w:pict>
            <v:shapetype w14:anchorId="4B6DBAAB" id="_x0000_t202" coordsize="21600,21600" o:spt="202" path="m,l,21600r21600,l21600,xe">
              <v:stroke joinstyle="miter"/>
              <v:path gradientshapeok="t" o:connecttype="rect"/>
            </v:shapetype>
            <v:shape id="文本框 1" o:spid="_x0000_s1027" type="#_x0000_t202" style="position:absolute;left:0;text-align:left;margin-left:0;margin-top:0;width:9.05pt;height:19.15pt;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Z01QEAAJUDAAAOAAAAZHJzL2Uyb0RvYy54bWysU8tu2zAQvBfoPxC817KdpGgFy0GawEWB&#10;9AGk/YAVRUlEJS6xpC25X98lJTl93IpeiBUfszOzo93t2HfipMkbtIXcrNZSaKuwMrYp5Levh1dv&#10;pPABbAUdWl3Is/bydv/yxW5wud5ii12lSTCI9fngCtmG4PIs86rVPfgVOm35sEbqIfAnNVlFMDB6&#10;32Xb9fp1NiBVjlBp73n3YTqU+4Rf11qFz3XtdRBdIZlbSCultYxrtt9B3hC41qiZBvwDix6M5aYX&#10;qAcIII5k/oLqjSL0WIeVwj7DujZKJw2sZrP+Q81TC04nLWyOdxeb/P+DVZ9OT+4LiTC+w5EHmER4&#10;94jquxcW71uwjb4jwqHVUHHjTbQsG5zP56fRap/7CFIOH7HiIcMxYAIaa+qjK6xTMDoP4HwxXY9B&#10;qNhyc/326kYKxUfb66vt+iZ1gHx57MiH9xp7EYtCEs80gcPp0YdIBvLlSuxl8WC6Ls21s79t8MW4&#10;k8hHvhPzMJajMNWsLGopsTqzGsIpLZxuLlqkH1IMnJRCWo6yFN0Hy37EUC0FLUW5FGAVPyxkkGIq&#10;78MUvqMj07SMuzh+x54dTNLzzGEmy7NPMuecxnD9+p1uPf9N+58AAAD//wMAUEsDBBQABgAIAAAA&#10;IQDG0Wj61wAAAAMBAAAPAAAAZHJzL2Rvd25yZXYueG1sTI/BasMwEETvhfyD2EBvjZwEWuNaDiWQ&#10;S29NS6G3jbWxTKWVkRTH/vsqvbSXhWGGmbf1bnJWjBRi71nBelWAIG697rlT8PF+eChBxISs0Xom&#10;BTNF2DWLuxor7a/8RuMxdSKXcKxQgUlpqKSMrSGHceUH4uydfXCYsgyd1AGvudxZuSmKR+mw57xg&#10;cKC9ofb7eHEKnqZPT0OkPX2dxzaYfi7t66zU/XJ6eQaRaEp/YbjhZ3RoMtPJX1hHYRXkR9LvvXnl&#10;GsRJwbbcgmxq+Z+9+QEAAP//AwBQSwECLQAUAAYACAAAACEAtoM4kv4AAADhAQAAEwAAAAAAAAAA&#10;AAAAAAAAAAAAW0NvbnRlbnRfVHlwZXNdLnhtbFBLAQItABQABgAIAAAAIQA4/SH/1gAAAJQBAAAL&#10;AAAAAAAAAAAAAAAAAC8BAABfcmVscy8ucmVsc1BLAQItABQABgAIAAAAIQCbCKZ01QEAAJUDAAAO&#10;AAAAAAAAAAAAAAAAAC4CAABkcnMvZTJvRG9jLnhtbFBLAQItABQABgAIAAAAIQDG0Wj61wAAAAMB&#10;AAAPAAAAAAAAAAAAAAAAAC8EAABkcnMvZG93bnJldi54bWxQSwUGAAAAAAQABADzAAAAMwUAAAAA&#10;" filled="f" stroked="f">
              <v:textbox style="mso-fit-shape-to-text:t" inset="0,0,0,0">
                <w:txbxContent>
                  <w:p w14:paraId="0F9BB229" w14:textId="77777777" w:rsidR="00B10384" w:rsidRDefault="00000000">
                    <w:pP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69</w:t>
                    </w:r>
                    <w:r>
                      <w:rPr>
                        <w:sz w:val="18"/>
                        <w:szCs w:val="18"/>
                      </w:rPr>
                      <w:fldChar w:fldCharType="end"/>
                    </w:r>
                  </w:p>
                </w:txbxContent>
              </v:textbox>
              <w10:wrap anchorx="margin"/>
            </v:shape>
          </w:pict>
        </mc:Fallback>
      </mc:AlternateContent>
    </w:r>
    <w:r>
      <w:object w:dxaOrig="603" w:dyaOrig="737" w14:anchorId="2D9B0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36.85pt">
          <v:imagedata r:id="rId1" o:title="" embosscolor="white"/>
        </v:shape>
        <o:OLEObject Type="Embed" ProgID="Package" ShapeID="_x0000_i1025" DrawAspect="Content" ObjectID="_1787151354" r:id="rId2"/>
      </w:obje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C4E86" w14:textId="77777777" w:rsidR="00B10384" w:rsidRDefault="00000000">
    <w:r>
      <w:rPr>
        <w:noProof/>
      </w:rPr>
      <mc:AlternateContent>
        <mc:Choice Requires="wps">
          <w:drawing>
            <wp:anchor distT="0" distB="0" distL="114300" distR="114300" simplePos="0" relativeHeight="251655168" behindDoc="0" locked="0" layoutInCell="1" allowOverlap="1" wp14:anchorId="6C7C2A66" wp14:editId="727377C6">
              <wp:simplePos x="0" y="0"/>
              <wp:positionH relativeFrom="margin">
                <wp:align>center</wp:align>
              </wp:positionH>
              <wp:positionV relativeFrom="paragraph">
                <wp:posOffset>0</wp:posOffset>
              </wp:positionV>
              <wp:extent cx="133985" cy="267335"/>
              <wp:effectExtent l="0" t="0" r="0" b="0"/>
              <wp:wrapNone/>
              <wp:docPr id="10"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267335"/>
                      </a:xfrm>
                      <a:prstGeom prst="rect">
                        <a:avLst/>
                      </a:prstGeom>
                      <a:noFill/>
                      <a:ln>
                        <a:noFill/>
                      </a:ln>
                    </wps:spPr>
                    <wps:txbx>
                      <w:txbxContent>
                        <w:p w14:paraId="46959EC7" w14:textId="77777777" w:rsidR="00B10384" w:rsidRDefault="00000000">
                          <w:r>
                            <w:fldChar w:fldCharType="begin"/>
                          </w:r>
                          <w:r>
                            <w:instrText xml:space="preserve"> PAGE  \* MERGEFORMAT </w:instrText>
                          </w:r>
                          <w:r>
                            <w:fldChar w:fldCharType="separate"/>
                          </w:r>
                          <w:r>
                            <w:t>50</w:t>
                          </w:r>
                          <w:r>
                            <w:fldChar w:fldCharType="end"/>
                          </w:r>
                        </w:p>
                      </w:txbxContent>
                    </wps:txbx>
                    <wps:bodyPr rot="0" vert="horz" wrap="none" lIns="0" tIns="0" rIns="0" bIns="0" anchor="t" anchorCtr="0" upright="1">
                      <a:spAutoFit/>
                    </wps:bodyPr>
                  </wps:wsp>
                </a:graphicData>
              </a:graphic>
            </wp:anchor>
          </w:drawing>
        </mc:Choice>
        <mc:Fallback>
          <w:pict>
            <v:shapetype w14:anchorId="6C7C2A66" id="_x0000_t202" coordsize="21600,21600" o:spt="202" path="m,l,21600r21600,l21600,xe">
              <v:stroke joinstyle="miter"/>
              <v:path gradientshapeok="t" o:connecttype="rect"/>
            </v:shapetype>
            <v:shape id="文本框 4" o:spid="_x0000_s1028" type="#_x0000_t202" style="position:absolute;left:0;text-align:left;margin-left:0;margin-top:0;width:10.55pt;height:21.05pt;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U5R1gEAAJUDAAAOAAAAZHJzL2Uyb0RvYy54bWysU8tu2zAQvBfoPxC81/IDSVPBcpAmcFEg&#10;bQqk/YAVRUlEJS6xpC25X98lZTl93IpeiBUfszOzo+3t2HfiqMkbtIVcLZZSaKuwMrYp5Lev+zc3&#10;UvgAtoIOrS7kSXt5u3v9aju4XK+xxa7SJBjE+nxwhWxDcHmWedXqHvwCnbZ8WCP1EPiTmqwiGBi9&#10;77L1cnmdDUiVI1Tae959mA7lLuHXtVbhqa69DqIrJHMLaaW0lnHNdlvIGwLXGnWmAf/AogdjuekF&#10;6gECiAOZv6B6owg91mGhsM+wro3SSQOrWS3/UPPcgtNJC5vj3cUm//9g1efjs/tCIozvceQBJhHe&#10;PaL67oXF+xZso++IcGg1VNx4FS3LBufz89Notc99BCmHT1jxkOEQMAGNNfXRFdYpGJ0HcLqYrscg&#10;VGy52by7uZJC8dH6+u1mc5U6QD4/duTDB429iEUhiWeawOH46EMkA/l8JfayuDddl+ba2d82+GLc&#10;SeQj34l5GMtRmIqbx75RS4nVidUQTmnhdHPRIv2QYuCkFNJylKXoPlr2I4ZqLmguyrkAq/hhIYMU&#10;U3kfpvAdHJmmZdzZ8Tv2bG+SnhcOZ7I8+yTznNMYrl+/062Xv2n3EwAA//8DAFBLAwQUAAYACAAA&#10;ACEAyI88GdgAAAADAQAADwAAAGRycy9kb3ducmV2LnhtbEyPwWrDMBBE74X+g9hAb41sU9rgeh1C&#10;oJfempZCboq1sUyllZEUx/77qr20l4Vhhpm3zXZ2VkwU4uAZoVwXIIg7rwfuET7eX+43IGJSrJX1&#10;TAgLRdi2tzeNqrW/8htNh9SLXMKxVggmpbGWMnaGnIprPxJn7+yDUynL0Esd1DWXOyuroniUTg2c&#10;F4waaW+o+zpcHMLT/OlpjLSn43nqghmWjX1dEO9W8+4ZRKI5/YXhBz+jQ5uZTv7COgqLkB9Jvzd7&#10;VVmCOCE8VCXItpH/2dtvAAAA//8DAFBLAQItABQABgAIAAAAIQC2gziS/gAAAOEBAAATAAAAAAAA&#10;AAAAAAAAAAAAAABbQ29udGVudF9UeXBlc10ueG1sUEsBAi0AFAAGAAgAAAAhADj9If/WAAAAlAEA&#10;AAsAAAAAAAAAAAAAAAAALwEAAF9yZWxzLy5yZWxzUEsBAi0AFAAGAAgAAAAhADZRTlHWAQAAlQMA&#10;AA4AAAAAAAAAAAAAAAAALgIAAGRycy9lMm9Eb2MueG1sUEsBAi0AFAAGAAgAAAAhAMiPPBnYAAAA&#10;AwEAAA8AAAAAAAAAAAAAAAAAMAQAAGRycy9kb3ducmV2LnhtbFBLBQYAAAAABAAEAPMAAAA1BQAA&#10;AAA=&#10;" filled="f" stroked="f">
              <v:textbox style="mso-fit-shape-to-text:t" inset="0,0,0,0">
                <w:txbxContent>
                  <w:p w14:paraId="46959EC7" w14:textId="77777777" w:rsidR="00B10384" w:rsidRDefault="00000000">
                    <w:r>
                      <w:fldChar w:fldCharType="begin"/>
                    </w:r>
                    <w:r>
                      <w:instrText xml:space="preserve"> PAGE  \* MERGEFORMAT </w:instrText>
                    </w:r>
                    <w:r>
                      <w:fldChar w:fldCharType="separate"/>
                    </w:r>
                    <w:r>
                      <w:t>50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1B782" w14:textId="77777777" w:rsidR="002200F5" w:rsidRDefault="002200F5">
      <w:pPr>
        <w:spacing w:after="0"/>
      </w:pPr>
      <w:r>
        <w:separator/>
      </w:r>
    </w:p>
  </w:footnote>
  <w:footnote w:type="continuationSeparator" w:id="0">
    <w:p w14:paraId="6F5AEBDC" w14:textId="77777777" w:rsidR="002200F5" w:rsidRDefault="002200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3FFBA" w14:textId="77777777" w:rsidR="00B10384" w:rsidRDefault="00000000">
    <w:pPr>
      <w:pStyle w:val="aff1"/>
    </w:pPr>
    <w:r>
      <w:pict w14:anchorId="7A342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32" o:spid="_x0000_s4128" type="#_x0000_t136" style="position:absolute;left:0;text-align:left;margin-left:0;margin-top:0;width:544.05pt;height:41.8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C7AE" w14:textId="77777777" w:rsidR="00B10384" w:rsidRDefault="00000000">
    <w:pPr>
      <w:pStyle w:val="aff1"/>
      <w:jc w:val="right"/>
    </w:pPr>
    <w:r>
      <w:pict w14:anchorId="797F3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48" o:spid="_x0000_s4144" type="#_x0000_t136" style="position:absolute;left:0;text-align:left;margin-left:0;margin-top:0;width:544.05pt;height:41.85pt;rotation:315;z-index:-25164902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rPr>
        <w:rFonts w:asciiTheme="minorEastAsia" w:eastAsiaTheme="minorEastAsia" w:hAnsiTheme="minorEastAsia"/>
        <w:noProof/>
      </w:rPr>
      <w:drawing>
        <wp:anchor distT="0" distB="0" distL="0" distR="0" simplePos="0" relativeHeight="251652096" behindDoc="0" locked="0" layoutInCell="1" allowOverlap="1" wp14:anchorId="1FF35AE0" wp14:editId="55F212B9">
          <wp:simplePos x="0" y="0"/>
          <wp:positionH relativeFrom="column">
            <wp:posOffset>17145</wp:posOffset>
          </wp:positionH>
          <wp:positionV relativeFrom="paragraph">
            <wp:posOffset>-104775</wp:posOffset>
          </wp:positionV>
          <wp:extent cx="362585" cy="344805"/>
          <wp:effectExtent l="19050" t="0" r="0" b="0"/>
          <wp:wrapNone/>
          <wp:docPr id="7" name="图片 7" descr="163948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39485609.jpg"/>
                  <pic:cNvPicPr>
                    <a:picLocks noChangeAspect="1"/>
                  </pic:cNvPicPr>
                </pic:nvPicPr>
                <pic:blipFill>
                  <a:blip r:embed="rId1"/>
                  <a:stretch>
                    <a:fillRect/>
                  </a:stretch>
                </pic:blipFill>
                <pic:spPr>
                  <a:xfrm>
                    <a:off x="0" y="0"/>
                    <a:ext cx="362585" cy="344805"/>
                  </a:xfrm>
                  <a:prstGeom prst="rect">
                    <a:avLst/>
                  </a:prstGeom>
                </pic:spPr>
              </pic:pic>
            </a:graphicData>
          </a:graphic>
        </wp:anchor>
      </w:drawing>
    </w:r>
    <w:proofErr w:type="gramStart"/>
    <w:r>
      <w:rPr>
        <w:rFonts w:ascii="宋体" w:hAnsi="宋体" w:cs="宋体" w:hint="eastAsia"/>
      </w:rPr>
      <w:t>秀洲区</w:t>
    </w:r>
    <w:proofErr w:type="gramEnd"/>
    <w:r>
      <w:rPr>
        <w:rFonts w:ascii="宋体" w:hAnsi="宋体" w:cs="宋体" w:hint="eastAsia"/>
      </w:rPr>
      <w:t>洪兴西路1765号草坪砖停车位改造工程·竞争性磋商文件</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E639" w14:textId="77777777" w:rsidR="00B10384" w:rsidRDefault="00000000">
    <w:pPr>
      <w:pStyle w:val="aff1"/>
    </w:pPr>
    <w:r>
      <w:pict w14:anchorId="766AC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50" o:spid="_x0000_s4146" type="#_x0000_t136" style="position:absolute;left:0;text-align:left;margin-left:0;margin-top:0;width:544.05pt;height:41.85pt;rotation:315;z-index:-25164697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80A1A" w14:textId="77777777" w:rsidR="00B10384" w:rsidRDefault="00000000">
    <w:pPr>
      <w:pStyle w:val="aff1"/>
    </w:pPr>
    <w:r>
      <w:pict w14:anchorId="27171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49" o:spid="_x0000_s4145" type="#_x0000_t136" style="position:absolute;left:0;text-align:left;margin-left:0;margin-top:0;width:544.05pt;height:41.85pt;rotation:315;z-index:-25164800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1297" w14:textId="77777777" w:rsidR="00B10384" w:rsidRDefault="00000000">
    <w:r>
      <w:pict w14:anchorId="3CF07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33" o:spid="_x0000_s4129" type="#_x0000_t136" style="position:absolute;left:0;text-align:left;margin-left:0;margin-top:0;width:544.05pt;height:41.8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694A" w14:textId="77777777" w:rsidR="00B10384" w:rsidRDefault="00000000">
    <w:pPr>
      <w:pStyle w:val="aff1"/>
    </w:pPr>
    <w:r>
      <w:pict w14:anchorId="641B3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31" o:spid="_x0000_s4127" type="#_x0000_t136" style="position:absolute;left:0;text-align:left;margin-left:0;margin-top:0;width:544.05pt;height:41.85pt;rotation:315;z-index:-25165824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A18AC" w14:textId="77777777" w:rsidR="00B10384" w:rsidRDefault="00000000">
    <w:pPr>
      <w:pStyle w:val="aff1"/>
    </w:pPr>
    <w:r>
      <w:pict w14:anchorId="03D99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35" o:spid="_x0000_s4131" type="#_x0000_t136" style="position:absolute;left:0;text-align:left;margin-left:0;margin-top:0;width:544.05pt;height:41.8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6F685" w14:textId="77777777" w:rsidR="00B10384" w:rsidRDefault="00000000">
    <w:pPr>
      <w:pStyle w:val="aff1"/>
      <w:spacing w:after="120"/>
      <w:jc w:val="right"/>
      <w:rPr>
        <w:rFonts w:ascii="微软雅黑" w:eastAsia="微软雅黑" w:hAnsi="微软雅黑" w:hint="eastAsia"/>
      </w:rPr>
    </w:pPr>
    <w:r>
      <w:rPr>
        <w:rFonts w:ascii="微软雅黑" w:eastAsia="微软雅黑" w:hAnsi="微软雅黑" w:hint="eastAsia"/>
      </w:rPr>
      <w:pict w14:anchorId="4E9C8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36" o:spid="_x0000_s4132" type="#_x0000_t136" style="position:absolute;left:0;text-align:left;margin-left:0;margin-top:0;width:544.05pt;height:41.8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rPr>
        <w:rFonts w:ascii="微软雅黑" w:eastAsia="微软雅黑" w:hAnsi="微软雅黑"/>
        <w:noProof/>
      </w:rPr>
      <w:drawing>
        <wp:anchor distT="0" distB="0" distL="0" distR="0" simplePos="0" relativeHeight="251657216" behindDoc="0" locked="0" layoutInCell="1" allowOverlap="1" wp14:anchorId="660F209D" wp14:editId="6D631C85">
          <wp:simplePos x="0" y="0"/>
          <wp:positionH relativeFrom="column">
            <wp:posOffset>43815</wp:posOffset>
          </wp:positionH>
          <wp:positionV relativeFrom="paragraph">
            <wp:posOffset>-106045</wp:posOffset>
          </wp:positionV>
          <wp:extent cx="362585" cy="344805"/>
          <wp:effectExtent l="19050" t="0" r="0" b="0"/>
          <wp:wrapNone/>
          <wp:docPr id="1192" name="图片 6" descr="163948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图片 6" descr="1639485609.jpg"/>
                  <pic:cNvPicPr>
                    <a:picLocks noChangeAspect="1"/>
                  </pic:cNvPicPr>
                </pic:nvPicPr>
                <pic:blipFill>
                  <a:blip r:embed="rId1"/>
                  <a:stretch>
                    <a:fillRect/>
                  </a:stretch>
                </pic:blipFill>
                <pic:spPr>
                  <a:xfrm>
                    <a:off x="0" y="0"/>
                    <a:ext cx="362879" cy="345310"/>
                  </a:xfrm>
                  <a:prstGeom prst="rect">
                    <a:avLst/>
                  </a:prstGeom>
                </pic:spPr>
              </pic:pic>
            </a:graphicData>
          </a:graphic>
        </wp:anchor>
      </w:drawing>
    </w:r>
    <w:proofErr w:type="gramStart"/>
    <w:r>
      <w:rPr>
        <w:rFonts w:ascii="微软雅黑" w:eastAsia="微软雅黑" w:hAnsi="微软雅黑" w:hint="eastAsia"/>
      </w:rPr>
      <w:t>秀洲区</w:t>
    </w:r>
    <w:proofErr w:type="gramEnd"/>
    <w:r>
      <w:rPr>
        <w:rFonts w:ascii="微软雅黑" w:eastAsia="微软雅黑" w:hAnsi="微软雅黑" w:hint="eastAsia"/>
      </w:rPr>
      <w:t>洪兴西路1765号草坪砖停车位改造工程.竞争性磋商采购文件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A9EC6" w14:textId="77777777" w:rsidR="00B10384" w:rsidRDefault="00000000">
    <w:pPr>
      <w:pStyle w:val="aff1"/>
    </w:pPr>
    <w:r>
      <w:pict w14:anchorId="0E4A1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34" o:spid="_x0000_s4130" type="#_x0000_t136" style="position:absolute;left:0;text-align:left;margin-left:0;margin-top:0;width:544.05pt;height:41.8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1B8E" w14:textId="77777777" w:rsidR="00B10384" w:rsidRDefault="00000000">
    <w:pPr>
      <w:pStyle w:val="aff1"/>
    </w:pPr>
    <w:r>
      <w:pict w14:anchorId="4AD43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41" o:spid="_x0000_s4137" type="#_x0000_t136" style="position:absolute;left:0;text-align:left;margin-left:0;margin-top:0;width:544.05pt;height:41.85pt;rotation:315;z-index:-25165107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9BB31" w14:textId="77777777" w:rsidR="00B10384" w:rsidRDefault="00000000">
    <w:pPr>
      <w:pStyle w:val="aff1"/>
      <w:jc w:val="right"/>
    </w:pPr>
    <w:r>
      <w:pict w14:anchorId="2F1DE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40" o:spid="_x0000_s4136" type="#_x0000_t136" style="position:absolute;left:0;text-align:left;margin-left:0;margin-top:0;width:544.05pt;height:41.8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rPr>
        <w:rFonts w:asciiTheme="minorEastAsia" w:eastAsiaTheme="minorEastAsia" w:hAnsiTheme="minorEastAsia"/>
        <w:noProof/>
      </w:rPr>
      <w:drawing>
        <wp:anchor distT="0" distB="0" distL="0" distR="0" simplePos="0" relativeHeight="251656192" behindDoc="0" locked="0" layoutInCell="1" allowOverlap="1" wp14:anchorId="2A52E350" wp14:editId="48E74CDA">
          <wp:simplePos x="0" y="0"/>
          <wp:positionH relativeFrom="column">
            <wp:posOffset>254000</wp:posOffset>
          </wp:positionH>
          <wp:positionV relativeFrom="paragraph">
            <wp:posOffset>-150495</wp:posOffset>
          </wp:positionV>
          <wp:extent cx="362585" cy="344805"/>
          <wp:effectExtent l="19050" t="0" r="0" b="0"/>
          <wp:wrapNone/>
          <wp:docPr id="9824877" name="图片 9824877" descr="163948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877" name="图片 9824877" descr="1639485609.jpg"/>
                  <pic:cNvPicPr>
                    <a:picLocks noChangeAspect="1"/>
                  </pic:cNvPicPr>
                </pic:nvPicPr>
                <pic:blipFill>
                  <a:blip r:embed="rId1"/>
                  <a:stretch>
                    <a:fillRect/>
                  </a:stretch>
                </pic:blipFill>
                <pic:spPr>
                  <a:xfrm>
                    <a:off x="0" y="0"/>
                    <a:ext cx="362585" cy="344805"/>
                  </a:xfrm>
                  <a:prstGeom prst="rect">
                    <a:avLst/>
                  </a:prstGeom>
                </pic:spPr>
              </pic:pic>
            </a:graphicData>
          </a:graphic>
        </wp:anchor>
      </w:drawing>
    </w:r>
    <w:proofErr w:type="gramStart"/>
    <w:r>
      <w:rPr>
        <w:rFonts w:asciiTheme="minorEastAsia" w:eastAsiaTheme="minorEastAsia" w:hAnsiTheme="minorEastAsia" w:hint="eastAsia"/>
      </w:rPr>
      <w:t>秀洲区</w:t>
    </w:r>
    <w:proofErr w:type="gramEnd"/>
    <w:r>
      <w:rPr>
        <w:rFonts w:asciiTheme="minorEastAsia" w:eastAsiaTheme="minorEastAsia" w:hAnsiTheme="minorEastAsia" w:hint="eastAsia"/>
      </w:rPr>
      <w:t>洪兴西路1765号草坪砖停车位改造工程.竞争性磋商采购文件</w:t>
    </w:r>
  </w:p>
  <w:p w14:paraId="570F08BD" w14:textId="77777777" w:rsidR="00B10384" w:rsidRDefault="00B1038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2C6E5" w14:textId="77777777" w:rsidR="00B10384" w:rsidRDefault="00000000">
    <w:pPr>
      <w:pStyle w:val="aff1"/>
    </w:pPr>
    <w:r>
      <w:pict w14:anchorId="17858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5047" o:spid="_x0000_s4143" type="#_x0000_t136" style="position:absolute;left:0;text-align:left;margin-left:0;margin-top:0;width:544.05pt;height:41.85pt;rotation:315;z-index:-25165004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4585"/>
    <w:multiLevelType w:val="multilevel"/>
    <w:tmpl w:val="00684585"/>
    <w:lvl w:ilvl="0">
      <w:start w:val="1"/>
      <w:numFmt w:val="decimal"/>
      <w:pStyle w:val="a"/>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AB67EE"/>
    <w:multiLevelType w:val="multilevel"/>
    <w:tmpl w:val="03AB67EE"/>
    <w:lvl w:ilvl="0">
      <w:start w:val="1"/>
      <w:numFmt w:val="bullet"/>
      <w:pStyle w:val="a0"/>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40D03D0"/>
    <w:multiLevelType w:val="multilevel"/>
    <w:tmpl w:val="040D03D0"/>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15:restartNumberingAfterBreak="0">
    <w:nsid w:val="043818DE"/>
    <w:multiLevelType w:val="multilevel"/>
    <w:tmpl w:val="043818DE"/>
    <w:lvl w:ilvl="0">
      <w:start w:val="1"/>
      <w:numFmt w:val="decimal"/>
      <w:lvlText w:val="(%1)"/>
      <w:lvlJc w:val="left"/>
      <w:pPr>
        <w:ind w:left="425" w:hanging="425"/>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5373B47"/>
    <w:multiLevelType w:val="multilevel"/>
    <w:tmpl w:val="05373B4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6F212CC"/>
    <w:multiLevelType w:val="multilevel"/>
    <w:tmpl w:val="06F212CC"/>
    <w:lvl w:ilvl="0">
      <w:start w:val="1"/>
      <w:numFmt w:val="decimal"/>
      <w:pStyle w:val="xl25"/>
      <w:lvlText w:val="2.%1."/>
      <w:lvlJc w:val="left"/>
      <w:pPr>
        <w:tabs>
          <w:tab w:val="left" w:pos="1145"/>
        </w:tabs>
        <w:ind w:left="1145" w:hanging="4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9D27260"/>
    <w:multiLevelType w:val="multilevel"/>
    <w:tmpl w:val="09D272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9F779C0"/>
    <w:multiLevelType w:val="multilevel"/>
    <w:tmpl w:val="09F779C0"/>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15:restartNumberingAfterBreak="0">
    <w:nsid w:val="0A2D1747"/>
    <w:multiLevelType w:val="multilevel"/>
    <w:tmpl w:val="0A2D174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0A9A5A48"/>
    <w:multiLevelType w:val="multilevel"/>
    <w:tmpl w:val="0A9A5A4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0AD96624"/>
    <w:multiLevelType w:val="multilevel"/>
    <w:tmpl w:val="0AD96624"/>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1" w15:restartNumberingAfterBreak="0">
    <w:nsid w:val="0C484910"/>
    <w:multiLevelType w:val="multilevel"/>
    <w:tmpl w:val="0C484910"/>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561"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15:restartNumberingAfterBreak="0">
    <w:nsid w:val="0C6A7900"/>
    <w:multiLevelType w:val="multilevel"/>
    <w:tmpl w:val="0C6A79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0D7C74A3"/>
    <w:multiLevelType w:val="multilevel"/>
    <w:tmpl w:val="0D7C74A3"/>
    <w:lvl w:ilvl="0">
      <w:start w:val="1"/>
      <w:numFmt w:val="decimal"/>
      <w:lvlText w:val="%1."/>
      <w:lvlJc w:val="left"/>
      <w:pPr>
        <w:ind w:left="840" w:hanging="420"/>
      </w:pPr>
    </w:lvl>
    <w:lvl w:ilvl="1">
      <w:start w:val="1"/>
      <w:numFmt w:val="decimal"/>
      <w:lvlText w:val="%2."/>
      <w:lvlJc w:val="left"/>
      <w:pPr>
        <w:ind w:left="168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6240AB4"/>
    <w:multiLevelType w:val="multilevel"/>
    <w:tmpl w:val="16240AB4"/>
    <w:lvl w:ilvl="0">
      <w:start w:val="1"/>
      <w:numFmt w:val="bullet"/>
      <w:pStyle w:val="Text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2D740F"/>
    <w:multiLevelType w:val="multilevel"/>
    <w:tmpl w:val="1A2D740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1D033215"/>
    <w:multiLevelType w:val="multilevel"/>
    <w:tmpl w:val="1D033215"/>
    <w:lvl w:ilvl="0">
      <w:start w:val="1"/>
      <w:numFmt w:val="bullet"/>
      <w:pStyle w:val="Note1"/>
      <w:lvlText w:val="◇"/>
      <w:lvlJc w:val="left"/>
      <w:pPr>
        <w:ind w:left="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0C0BF0"/>
    <w:multiLevelType w:val="multilevel"/>
    <w:tmpl w:val="210C0BF0"/>
    <w:lvl w:ilvl="0">
      <w:start w:val="1"/>
      <w:numFmt w:val="chineseCountingThousand"/>
      <w:lvlText w:val="%1、"/>
      <w:lvlJc w:val="left"/>
      <w:pPr>
        <w:ind w:left="420" w:hanging="420"/>
      </w:pPr>
    </w:lvl>
    <w:lvl w:ilvl="1">
      <w:start w:val="1"/>
      <w:numFmt w:val="chineseCountingThousand"/>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2387661"/>
    <w:multiLevelType w:val="multilevel"/>
    <w:tmpl w:val="22387661"/>
    <w:lvl w:ilvl="0">
      <w:start w:val="1"/>
      <w:numFmt w:val="decimal"/>
      <w:pStyle w:val="3"/>
      <w:lvlText w:val="8.3.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543287D"/>
    <w:multiLevelType w:val="multilevel"/>
    <w:tmpl w:val="2543287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2A497F22"/>
    <w:multiLevelType w:val="multilevel"/>
    <w:tmpl w:val="2A497F22"/>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1" w15:restartNumberingAfterBreak="0">
    <w:nsid w:val="2A5712FA"/>
    <w:multiLevelType w:val="multilevel"/>
    <w:tmpl w:val="2A5712F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C2F4CB4"/>
    <w:multiLevelType w:val="multilevel"/>
    <w:tmpl w:val="2C2F4CB4"/>
    <w:lvl w:ilvl="0">
      <w:start w:val="1"/>
      <w:numFmt w:val="decimal"/>
      <w:lvlText w:val="%1."/>
      <w:lvlJc w:val="left"/>
      <w:pPr>
        <w:ind w:left="1760" w:hanging="440"/>
      </w:pPr>
    </w:lvl>
    <w:lvl w:ilvl="1">
      <w:start w:val="1"/>
      <w:numFmt w:val="lowerLetter"/>
      <w:lvlText w:val="%2)"/>
      <w:lvlJc w:val="left"/>
      <w:pPr>
        <w:ind w:left="2200" w:hanging="440"/>
      </w:pPr>
    </w:lvl>
    <w:lvl w:ilvl="2">
      <w:start w:val="1"/>
      <w:numFmt w:val="lowerRoman"/>
      <w:lvlText w:val="%3."/>
      <w:lvlJc w:val="right"/>
      <w:pPr>
        <w:ind w:left="2640" w:hanging="440"/>
      </w:pPr>
    </w:lvl>
    <w:lvl w:ilvl="3">
      <w:start w:val="1"/>
      <w:numFmt w:val="decimal"/>
      <w:lvlText w:val="%4."/>
      <w:lvlJc w:val="left"/>
      <w:pPr>
        <w:ind w:left="3080" w:hanging="440"/>
      </w:pPr>
    </w:lvl>
    <w:lvl w:ilvl="4">
      <w:start w:val="1"/>
      <w:numFmt w:val="lowerLetter"/>
      <w:lvlText w:val="%5)"/>
      <w:lvlJc w:val="left"/>
      <w:pPr>
        <w:ind w:left="3520" w:hanging="440"/>
      </w:pPr>
    </w:lvl>
    <w:lvl w:ilvl="5">
      <w:start w:val="1"/>
      <w:numFmt w:val="lowerRoman"/>
      <w:lvlText w:val="%6."/>
      <w:lvlJc w:val="right"/>
      <w:pPr>
        <w:ind w:left="3960" w:hanging="440"/>
      </w:pPr>
    </w:lvl>
    <w:lvl w:ilvl="6">
      <w:start w:val="1"/>
      <w:numFmt w:val="decimal"/>
      <w:lvlText w:val="%7."/>
      <w:lvlJc w:val="left"/>
      <w:pPr>
        <w:ind w:left="4400" w:hanging="440"/>
      </w:pPr>
    </w:lvl>
    <w:lvl w:ilvl="7">
      <w:start w:val="1"/>
      <w:numFmt w:val="lowerLetter"/>
      <w:lvlText w:val="%8)"/>
      <w:lvlJc w:val="left"/>
      <w:pPr>
        <w:ind w:left="4840" w:hanging="440"/>
      </w:pPr>
    </w:lvl>
    <w:lvl w:ilvl="8">
      <w:start w:val="1"/>
      <w:numFmt w:val="lowerRoman"/>
      <w:lvlText w:val="%9."/>
      <w:lvlJc w:val="right"/>
      <w:pPr>
        <w:ind w:left="5280" w:hanging="440"/>
      </w:pPr>
    </w:lvl>
  </w:abstractNum>
  <w:abstractNum w:abstractNumId="23" w15:restartNumberingAfterBreak="0">
    <w:nsid w:val="2CEF780E"/>
    <w:multiLevelType w:val="multilevel"/>
    <w:tmpl w:val="2CEF780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1."/>
      <w:lvlJc w:val="left"/>
      <w:pPr>
        <w:ind w:left="1696" w:hanging="42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2EE3724F"/>
    <w:multiLevelType w:val="multilevel"/>
    <w:tmpl w:val="2EE3724F"/>
    <w:lvl w:ilvl="0">
      <w:start w:val="1"/>
      <w:numFmt w:val="bullet"/>
      <w:pStyle w:val="MY"/>
      <w:lvlText w:val=""/>
      <w:lvlJc w:val="left"/>
      <w:pPr>
        <w:tabs>
          <w:tab w:val="left" w:pos="704"/>
        </w:tabs>
        <w:ind w:left="704" w:hanging="420"/>
      </w:pPr>
      <w:rPr>
        <w:rFonts w:ascii="Wingdings" w:hAnsi="Wingdings" w:hint="default"/>
      </w:rPr>
    </w:lvl>
    <w:lvl w:ilvl="1">
      <w:start w:val="1"/>
      <w:numFmt w:val="bullet"/>
      <w:pStyle w:val="a1"/>
      <w:lvlText w:val=""/>
      <w:lvlJc w:val="left"/>
      <w:pPr>
        <w:tabs>
          <w:tab w:val="left" w:pos="846"/>
        </w:tabs>
        <w:ind w:left="846"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5" w15:restartNumberingAfterBreak="0">
    <w:nsid w:val="30B728B2"/>
    <w:multiLevelType w:val="multilevel"/>
    <w:tmpl w:val="30B728B2"/>
    <w:lvl w:ilvl="0">
      <w:start w:val="1"/>
      <w:numFmt w:val="decimal"/>
      <w:lvlText w:val="%1."/>
      <w:lvlJc w:val="left"/>
      <w:pPr>
        <w:ind w:left="840" w:hanging="420"/>
      </w:pPr>
    </w:lvl>
    <w:lvl w:ilvl="1">
      <w:start w:val="1"/>
      <w:numFmt w:val="decimal"/>
      <w:lvlText w:val="%2."/>
      <w:lvlJc w:val="left"/>
      <w:pPr>
        <w:ind w:left="168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32A5201B"/>
    <w:multiLevelType w:val="multilevel"/>
    <w:tmpl w:val="32A5201B"/>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420" w:hanging="420"/>
      </w:pPr>
      <w:rPr>
        <w:rFonts w:hint="default"/>
        <w:b w:val="0"/>
      </w:r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7" w15:restartNumberingAfterBreak="0">
    <w:nsid w:val="33F632AE"/>
    <w:multiLevelType w:val="multilevel"/>
    <w:tmpl w:val="33F632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4E445C5"/>
    <w:multiLevelType w:val="multilevel"/>
    <w:tmpl w:val="34E445C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36587CBC"/>
    <w:multiLevelType w:val="multilevel"/>
    <w:tmpl w:val="36587CBC"/>
    <w:lvl w:ilvl="0">
      <w:start w:val="1"/>
      <w:numFmt w:val="lowerLetter"/>
      <w:lvlText w:val="%1."/>
      <w:lvlJc w:val="left"/>
      <w:pPr>
        <w:ind w:left="16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BA7332D"/>
    <w:multiLevelType w:val="multilevel"/>
    <w:tmpl w:val="3BA7332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3DF77B25"/>
    <w:multiLevelType w:val="multilevel"/>
    <w:tmpl w:val="3DF77B2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3E446FF4"/>
    <w:multiLevelType w:val="multilevel"/>
    <w:tmpl w:val="3E446FF4"/>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3" w15:restartNumberingAfterBreak="0">
    <w:nsid w:val="3EA17776"/>
    <w:multiLevelType w:val="multilevel"/>
    <w:tmpl w:val="3EA17776"/>
    <w:lvl w:ilvl="0">
      <w:start w:val="1"/>
      <w:numFmt w:val="chineseCountingThousand"/>
      <w:lvlText w:val="%1、"/>
      <w:lvlJc w:val="left"/>
      <w:pPr>
        <w:ind w:left="420" w:hanging="420"/>
      </w:pPr>
    </w:lvl>
    <w:lvl w:ilvl="1">
      <w:start w:val="1"/>
      <w:numFmt w:val="chineseCountingThousand"/>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4E13833"/>
    <w:multiLevelType w:val="multilevel"/>
    <w:tmpl w:val="44E1383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46526E55"/>
    <w:multiLevelType w:val="multilevel"/>
    <w:tmpl w:val="46526E5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2106"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583D86"/>
    <w:multiLevelType w:val="multilevel"/>
    <w:tmpl w:val="47583D86"/>
    <w:lvl w:ilvl="0">
      <w:start w:val="1"/>
      <w:numFmt w:val="decimal"/>
      <w:lvlText w:val="4.4.%1"/>
      <w:lvlJc w:val="left"/>
      <w:pPr>
        <w:tabs>
          <w:tab w:val="left" w:pos="360"/>
        </w:tabs>
        <w:ind w:left="360" w:hanging="360"/>
      </w:pPr>
      <w:rPr>
        <w:rFonts w:hint="default"/>
      </w:rPr>
    </w:lvl>
    <w:lvl w:ilvl="1">
      <w:start w:val="1"/>
      <w:numFmt w:val="decimal"/>
      <w:lvlText w:val="4.4.2.%2"/>
      <w:lvlJc w:val="left"/>
      <w:pPr>
        <w:tabs>
          <w:tab w:val="left" w:pos="840"/>
        </w:tabs>
        <w:ind w:left="840" w:hanging="420"/>
      </w:pPr>
      <w:rPr>
        <w:rFonts w:hint="eastAsia"/>
      </w:rPr>
    </w:lvl>
    <w:lvl w:ilvl="2">
      <w:start w:val="1"/>
      <w:numFmt w:val="decimalEnclosedCircle"/>
      <w:pStyle w:val="a2"/>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47FA0EFA"/>
    <w:multiLevelType w:val="multilevel"/>
    <w:tmpl w:val="47FA0EFA"/>
    <w:lvl w:ilvl="0">
      <w:start w:val="1"/>
      <w:numFmt w:val="bullet"/>
      <w:pStyle w:val="DBBullet1"/>
      <w:lvlText w:val="●"/>
      <w:lvlJc w:val="left"/>
      <w:pPr>
        <w:ind w:left="360" w:hanging="360"/>
      </w:pPr>
      <w:rPr>
        <w:rFonts w:ascii="Trebuchet MS" w:hAnsi="Trebuchet MS" w:hint="default"/>
        <w:b w:val="0"/>
        <w:i w:val="0"/>
        <w:color w:val="AAAAAA"/>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8484612"/>
    <w:multiLevelType w:val="singleLevel"/>
    <w:tmpl w:val="48484612"/>
    <w:lvl w:ilvl="0">
      <w:start w:val="1"/>
      <w:numFmt w:val="bullet"/>
      <w:pStyle w:val="Tabletext"/>
      <w:lvlText w:val=""/>
      <w:lvlJc w:val="left"/>
      <w:pPr>
        <w:tabs>
          <w:tab w:val="left" w:pos="1843"/>
        </w:tabs>
        <w:ind w:left="1843" w:hanging="425"/>
      </w:pPr>
      <w:rPr>
        <w:rFonts w:ascii="Wingdings" w:hAnsi="Wingdings" w:hint="default"/>
        <w:sz w:val="20"/>
      </w:rPr>
    </w:lvl>
  </w:abstractNum>
  <w:abstractNum w:abstractNumId="39" w15:restartNumberingAfterBreak="0">
    <w:nsid w:val="48CB5489"/>
    <w:multiLevelType w:val="multilevel"/>
    <w:tmpl w:val="48CB548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4B1248AF"/>
    <w:multiLevelType w:val="multilevel"/>
    <w:tmpl w:val="4B1248A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4C714CCA"/>
    <w:multiLevelType w:val="multilevel"/>
    <w:tmpl w:val="4C714CCA"/>
    <w:lvl w:ilvl="0">
      <w:start w:val="1"/>
      <w:numFmt w:val="bullet"/>
      <w:pStyle w:val="Note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CEA76D8"/>
    <w:multiLevelType w:val="multilevel"/>
    <w:tmpl w:val="4CEA76D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3" w15:restartNumberingAfterBreak="0">
    <w:nsid w:val="509821AF"/>
    <w:multiLevelType w:val="multilevel"/>
    <w:tmpl w:val="509821AF"/>
    <w:lvl w:ilvl="0">
      <w:start w:val="1"/>
      <w:numFmt w:val="none"/>
      <w:suff w:val="nothing"/>
      <w:lvlText w:val=""/>
      <w:lvlJc w:val="left"/>
      <w:pPr>
        <w:ind w:left="0" w:firstLine="0"/>
      </w:pPr>
      <w:rPr>
        <w:rFonts w:ascii="Trebuchet MS" w:eastAsia="宋体" w:hAnsi="Trebuchet MS" w:hint="default"/>
        <w:b w:val="0"/>
        <w:i w:val="0"/>
        <w:color w:val="0085C3"/>
        <w:sz w:val="24"/>
        <w:szCs w:val="24"/>
        <w:u w:val="none"/>
      </w:rPr>
    </w:lvl>
    <w:lvl w:ilvl="1">
      <w:start w:val="1"/>
      <w:numFmt w:val="none"/>
      <w:pStyle w:val="DHHeading2"/>
      <w:suff w:val="nothing"/>
      <w:lvlText w:val=""/>
      <w:lvlJc w:val="left"/>
      <w:pPr>
        <w:ind w:left="0" w:firstLine="0"/>
      </w:pPr>
      <w:rPr>
        <w:rFonts w:ascii="Trebuchet MS" w:eastAsia="宋体" w:hAnsi="Trebuchet MS" w:hint="default"/>
        <w:b w:val="0"/>
        <w:i w:val="0"/>
        <w:color w:val="0085C3"/>
        <w:sz w:val="24"/>
        <w:szCs w:val="20"/>
        <w:u w:val="none"/>
      </w:rPr>
    </w:lvl>
    <w:lvl w:ilvl="2">
      <w:start w:val="1"/>
      <w:numFmt w:val="none"/>
      <w:suff w:val="nothing"/>
      <w:lvlText w:val=""/>
      <w:lvlJc w:val="left"/>
      <w:pPr>
        <w:ind w:left="0" w:firstLine="0"/>
      </w:pPr>
      <w:rPr>
        <w:rFonts w:ascii="Trebuchet MS" w:eastAsia="宋体" w:hAnsi="Trebuchet MS" w:hint="default"/>
        <w:b w:val="0"/>
        <w:i w:val="0"/>
        <w:color w:val="0085C3"/>
        <w:sz w:val="22"/>
        <w:szCs w:val="18"/>
        <w:u w:val="none"/>
      </w:rPr>
    </w:lvl>
    <w:lvl w:ilvl="3">
      <w:start w:val="1"/>
      <w:numFmt w:val="none"/>
      <w:pStyle w:val="DHHeading4"/>
      <w:suff w:val="nothing"/>
      <w:lvlText w:val=""/>
      <w:lvlJc w:val="left"/>
      <w:pPr>
        <w:ind w:left="0" w:firstLine="0"/>
      </w:pPr>
      <w:rPr>
        <w:rFonts w:ascii="Trebuchet MS" w:eastAsia="宋体" w:hAnsi="Trebuchet MS" w:hint="default"/>
        <w:b w:val="0"/>
        <w:i w:val="0"/>
        <w:color w:val="0085C3"/>
        <w:sz w:val="20"/>
        <w:szCs w:val="16"/>
        <w:u w:val="none"/>
      </w:rPr>
    </w:lvl>
    <w:lvl w:ilvl="4">
      <w:start w:val="1"/>
      <w:numFmt w:val="none"/>
      <w:pStyle w:val="DHHeading5"/>
      <w:suff w:val="nothing"/>
      <w:lvlText w:val=""/>
      <w:lvlJc w:val="left"/>
      <w:pPr>
        <w:ind w:left="0" w:firstLine="0"/>
      </w:pPr>
      <w:rPr>
        <w:rFonts w:ascii="Trebuchet MS" w:eastAsia="宋体" w:hAnsi="Trebuchet MS" w:hint="default"/>
        <w:b w:val="0"/>
        <w:i w:val="0"/>
        <w:color w:val="0085C3"/>
        <w:sz w:val="18"/>
        <w:szCs w:val="16"/>
      </w:rPr>
    </w:lvl>
    <w:lvl w:ilvl="5">
      <w:start w:val="1"/>
      <w:numFmt w:val="none"/>
      <w:pStyle w:val="DHHeading6"/>
      <w:suff w:val="nothing"/>
      <w:lvlText w:val=""/>
      <w:lvlJc w:val="left"/>
      <w:pPr>
        <w:ind w:left="0" w:firstLine="0"/>
      </w:pPr>
      <w:rPr>
        <w:rFonts w:ascii="Trebuchet MS" w:eastAsia="宋体" w:hAnsi="Trebuchet MS" w:hint="default"/>
        <w:b w:val="0"/>
        <w:i w:val="0"/>
        <w:color w:val="0085C3"/>
        <w:sz w:val="16"/>
        <w:szCs w:val="24"/>
      </w:rPr>
    </w:lvl>
    <w:lvl w:ilvl="6">
      <w:start w:val="1"/>
      <w:numFmt w:val="upperLetter"/>
      <w:suff w:val="nothing"/>
      <w:lvlText w:val="附录%7:  "/>
      <w:lvlJc w:val="left"/>
      <w:pPr>
        <w:ind w:left="0" w:firstLine="0"/>
      </w:pPr>
      <w:rPr>
        <w:rFonts w:ascii="Trebuchet MS" w:eastAsia="宋体" w:hAnsi="Trebuchet MS" w:hint="default"/>
        <w:b/>
        <w:i w:val="0"/>
        <w:caps w:val="0"/>
        <w:strike w:val="0"/>
        <w:dstrike w:val="0"/>
        <w:vanish w:val="0"/>
        <w:color w:val="0085C3"/>
        <w:sz w:val="36"/>
        <w:szCs w:val="20"/>
        <w:vertAlign w:val="baseline"/>
      </w:rPr>
    </w:lvl>
    <w:lvl w:ilvl="7">
      <w:start w:val="1"/>
      <w:numFmt w:val="decimal"/>
      <w:suff w:val="nothing"/>
      <w:lvlText w:val="%7.%8  "/>
      <w:lvlJc w:val="left"/>
      <w:pPr>
        <w:ind w:left="0" w:firstLine="0"/>
      </w:pPr>
      <w:rPr>
        <w:rFonts w:ascii="Trebuchet MS" w:hAnsi="Trebuchet MS" w:hint="default"/>
        <w:b/>
        <w:i w:val="0"/>
        <w:color w:val="0085C3"/>
        <w:sz w:val="32"/>
        <w:szCs w:val="22"/>
      </w:rPr>
    </w:lvl>
    <w:lvl w:ilvl="8">
      <w:start w:val="1"/>
      <w:numFmt w:val="decimal"/>
      <w:suff w:val="nothing"/>
      <w:lvlText w:val="%7.%8.%9  "/>
      <w:lvlJc w:val="left"/>
      <w:pPr>
        <w:ind w:left="0" w:firstLine="0"/>
      </w:pPr>
      <w:rPr>
        <w:rFonts w:ascii="Trebuchet MS" w:hAnsi="Trebuchet MS" w:hint="default"/>
        <w:b/>
        <w:i w:val="0"/>
        <w:color w:val="0085C3"/>
        <w:sz w:val="28"/>
        <w:szCs w:val="20"/>
      </w:rPr>
    </w:lvl>
  </w:abstractNum>
  <w:abstractNum w:abstractNumId="44" w15:restartNumberingAfterBreak="0">
    <w:nsid w:val="50FD3764"/>
    <w:multiLevelType w:val="multilevel"/>
    <w:tmpl w:val="50FD3764"/>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5" w15:restartNumberingAfterBreak="0">
    <w:nsid w:val="54534DAE"/>
    <w:multiLevelType w:val="multilevel"/>
    <w:tmpl w:val="54534DA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59BD620C"/>
    <w:multiLevelType w:val="multilevel"/>
    <w:tmpl w:val="59BD620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7" w15:restartNumberingAfterBreak="0">
    <w:nsid w:val="5B616F24"/>
    <w:multiLevelType w:val="multilevel"/>
    <w:tmpl w:val="5B616F24"/>
    <w:lvl w:ilvl="0">
      <w:start w:val="1"/>
      <w:numFmt w:val="decimal"/>
      <w:lvlText w:val="(%1)"/>
      <w:lvlJc w:val="left"/>
      <w:pPr>
        <w:ind w:left="840" w:hanging="420"/>
      </w:pPr>
      <w:rPr>
        <w:rFonts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15:restartNumberingAfterBreak="0">
    <w:nsid w:val="5C0C0FD4"/>
    <w:multiLevelType w:val="multilevel"/>
    <w:tmpl w:val="5C0C0FD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9" w15:restartNumberingAfterBreak="0">
    <w:nsid w:val="5C0C7826"/>
    <w:multiLevelType w:val="multilevel"/>
    <w:tmpl w:val="5C0C7826"/>
    <w:lvl w:ilvl="0">
      <w:start w:val="2"/>
      <w:numFmt w:val="decimal"/>
      <w:lvlText w:val="%1"/>
      <w:lvlJc w:val="left"/>
      <w:pPr>
        <w:ind w:left="600" w:hanging="600"/>
      </w:pPr>
      <w:rPr>
        <w:rFonts w:hint="default"/>
      </w:rPr>
    </w:lvl>
    <w:lvl w:ilvl="1">
      <w:start w:val="7"/>
      <w:numFmt w:val="decimal"/>
      <w:lvlText w:val="%1.%2"/>
      <w:lvlJc w:val="left"/>
      <w:pPr>
        <w:ind w:left="800" w:hanging="600"/>
      </w:pPr>
      <w:rPr>
        <w:rFonts w:hint="default"/>
      </w:rPr>
    </w:lvl>
    <w:lvl w:ilvl="2">
      <w:start w:val="7"/>
      <w:numFmt w:val="decimal"/>
      <w:lvlText w:val="%1.%2.%3"/>
      <w:lvlJc w:val="left"/>
      <w:pPr>
        <w:ind w:left="1120" w:hanging="720"/>
      </w:pPr>
      <w:rPr>
        <w:rFonts w:hint="default"/>
      </w:rPr>
    </w:lvl>
    <w:lvl w:ilvl="3">
      <w:start w:val="1"/>
      <w:numFmt w:val="decimal"/>
      <w:pStyle w:val="1111"/>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280" w:hanging="108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50" w15:restartNumberingAfterBreak="0">
    <w:nsid w:val="5E5247C5"/>
    <w:multiLevelType w:val="multilevel"/>
    <w:tmpl w:val="5E5247C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1" w15:restartNumberingAfterBreak="0">
    <w:nsid w:val="615F5165"/>
    <w:multiLevelType w:val="multilevel"/>
    <w:tmpl w:val="615F516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2" w15:restartNumberingAfterBreak="0">
    <w:nsid w:val="61E85902"/>
    <w:multiLevelType w:val="multilevel"/>
    <w:tmpl w:val="61E8590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3" w15:restartNumberingAfterBreak="0">
    <w:nsid w:val="64ACDF2F"/>
    <w:multiLevelType w:val="singleLevel"/>
    <w:tmpl w:val="64ACDF2F"/>
    <w:lvl w:ilvl="0">
      <w:start w:val="1"/>
      <w:numFmt w:val="decimal"/>
      <w:suff w:val="nothing"/>
      <w:lvlText w:val="（%1）"/>
      <w:lvlJc w:val="left"/>
    </w:lvl>
  </w:abstractNum>
  <w:abstractNum w:abstractNumId="54" w15:restartNumberingAfterBreak="0">
    <w:nsid w:val="65F53776"/>
    <w:multiLevelType w:val="multilevel"/>
    <w:tmpl w:val="65F53776"/>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6CC6B01"/>
    <w:multiLevelType w:val="multilevel"/>
    <w:tmpl w:val="66CC6B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70F6E2D"/>
    <w:multiLevelType w:val="multilevel"/>
    <w:tmpl w:val="670F6E2D"/>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57" w15:restartNumberingAfterBreak="0">
    <w:nsid w:val="684A1E8D"/>
    <w:multiLevelType w:val="multilevel"/>
    <w:tmpl w:val="684A1E8D"/>
    <w:lvl w:ilvl="0">
      <w:start w:val="1"/>
      <w:numFmt w:val="bullet"/>
      <w:pStyle w:val="Text3"/>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58" w15:restartNumberingAfterBreak="0">
    <w:nsid w:val="69DA2676"/>
    <w:multiLevelType w:val="multilevel"/>
    <w:tmpl w:val="69DA2676"/>
    <w:lvl w:ilvl="0">
      <w:start w:val="1"/>
      <w:numFmt w:val="bullet"/>
      <w:pStyle w:val="Text2"/>
      <w:lvlText w:val="＞"/>
      <w:lvlJc w:val="left"/>
      <w:pPr>
        <w:ind w:left="902" w:hanging="420"/>
      </w:pPr>
      <w:rPr>
        <w:rFonts w:ascii="微软雅黑" w:eastAsia="微软雅黑" w:hAnsi="微软雅黑" w:hint="eastAsia"/>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59" w15:restartNumberingAfterBreak="0">
    <w:nsid w:val="6AD24304"/>
    <w:multiLevelType w:val="multilevel"/>
    <w:tmpl w:val="6AD24304"/>
    <w:lvl w:ilvl="0">
      <w:start w:val="1"/>
      <w:numFmt w:val="chineseCountingThousand"/>
      <w:lvlText w:val="%1、"/>
      <w:lvlJc w:val="left"/>
      <w:pPr>
        <w:ind w:left="846" w:hanging="420"/>
      </w:pPr>
    </w:lvl>
    <w:lvl w:ilvl="1">
      <w:start w:val="1"/>
      <w:numFmt w:val="chineseCountingThousand"/>
      <w:lvlText w:val="%2、"/>
      <w:lvlJc w:val="left"/>
      <w:pPr>
        <w:ind w:left="420"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0" w15:restartNumberingAfterBreak="0">
    <w:nsid w:val="6B6E37D3"/>
    <w:multiLevelType w:val="multilevel"/>
    <w:tmpl w:val="6B6E37D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15:restartNumberingAfterBreak="0">
    <w:nsid w:val="6E993F20"/>
    <w:multiLevelType w:val="multilevel"/>
    <w:tmpl w:val="6E993F20"/>
    <w:lvl w:ilvl="0">
      <w:start w:val="1"/>
      <w:numFmt w:val="decimal"/>
      <w:pStyle w:val="MY0"/>
      <w:lvlText w:val="8.%1"/>
      <w:lvlJc w:val="left"/>
      <w:pPr>
        <w:ind w:left="42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0023C59"/>
    <w:multiLevelType w:val="multilevel"/>
    <w:tmpl w:val="70023C59"/>
    <w:lvl w:ilvl="0">
      <w:start w:val="1"/>
      <w:numFmt w:val="bullet"/>
      <w:lvlText w:val=""/>
      <w:lvlJc w:val="left"/>
      <w:pPr>
        <w:ind w:left="846" w:hanging="420"/>
      </w:pPr>
      <w:rPr>
        <w:rFonts w:ascii="Wingdings" w:hAnsi="Wingdings"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pStyle w:val="4H4sect1234RefHeading1rh1Headingsqlh4h41h42"/>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3" w15:restartNumberingAfterBreak="0">
    <w:nsid w:val="7132628C"/>
    <w:multiLevelType w:val="multilevel"/>
    <w:tmpl w:val="7132628C"/>
    <w:lvl w:ilvl="0">
      <w:start w:val="1"/>
      <w:numFmt w:val="decimal"/>
      <w:lvlText w:val="%1."/>
      <w:lvlJc w:val="left"/>
      <w:pPr>
        <w:ind w:left="864" w:hanging="440"/>
      </w:p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64" w15:restartNumberingAfterBreak="0">
    <w:nsid w:val="72405DB0"/>
    <w:multiLevelType w:val="multilevel"/>
    <w:tmpl w:val="72405DB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5" w15:restartNumberingAfterBreak="0">
    <w:nsid w:val="728F329F"/>
    <w:multiLevelType w:val="multilevel"/>
    <w:tmpl w:val="728F329F"/>
    <w:lvl w:ilvl="0">
      <w:start w:val="1"/>
      <w:numFmt w:val="chineseCountingThousand"/>
      <w:lvlText w:val="%1、"/>
      <w:lvlJc w:val="left"/>
      <w:pPr>
        <w:ind w:left="864" w:hanging="440"/>
      </w:pPr>
    </w:lvl>
    <w:lvl w:ilvl="1">
      <w:start w:val="1"/>
      <w:numFmt w:val="chineseCountingThousand"/>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66" w15:restartNumberingAfterBreak="0">
    <w:nsid w:val="72B13DB7"/>
    <w:multiLevelType w:val="multilevel"/>
    <w:tmpl w:val="72B13DB7"/>
    <w:lvl w:ilvl="0">
      <w:start w:val="1"/>
      <w:numFmt w:val="decimal"/>
      <w:lvlText w:val="%1."/>
      <w:lvlJc w:val="left"/>
      <w:pPr>
        <w:ind w:left="844" w:hanging="420"/>
      </w:pPr>
    </w:lvl>
    <w:lvl w:ilvl="1">
      <w:start w:val="1"/>
      <w:numFmt w:val="decimal"/>
      <w:lvlText w:val="%2."/>
      <w:lvlJc w:val="left"/>
      <w:pPr>
        <w:ind w:left="2106"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7" w15:restartNumberingAfterBreak="0">
    <w:nsid w:val="74F82163"/>
    <w:multiLevelType w:val="multilevel"/>
    <w:tmpl w:val="74F8216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15:restartNumberingAfterBreak="0">
    <w:nsid w:val="76952FC2"/>
    <w:multiLevelType w:val="singleLevel"/>
    <w:tmpl w:val="76952FC2"/>
    <w:lvl w:ilvl="0">
      <w:start w:val="1"/>
      <w:numFmt w:val="decimal"/>
      <w:lvlText w:val="%1."/>
      <w:lvlJc w:val="left"/>
      <w:pPr>
        <w:ind w:left="0" w:firstLine="0"/>
      </w:pPr>
      <w:rPr>
        <w:rFonts w:hint="default"/>
      </w:rPr>
    </w:lvl>
  </w:abstractNum>
  <w:abstractNum w:abstractNumId="69" w15:restartNumberingAfterBreak="0">
    <w:nsid w:val="76B14237"/>
    <w:multiLevelType w:val="multilevel"/>
    <w:tmpl w:val="76B1423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0" w15:restartNumberingAfterBreak="0">
    <w:nsid w:val="784E07D4"/>
    <w:multiLevelType w:val="multilevel"/>
    <w:tmpl w:val="784E07D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1" w15:restartNumberingAfterBreak="0">
    <w:nsid w:val="79CE2720"/>
    <w:multiLevelType w:val="multilevel"/>
    <w:tmpl w:val="79CE27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2" w15:restartNumberingAfterBreak="0">
    <w:nsid w:val="7C564804"/>
    <w:multiLevelType w:val="multilevel"/>
    <w:tmpl w:val="7C564804"/>
    <w:lvl w:ilvl="0">
      <w:start w:val="1"/>
      <w:numFmt w:val="decimal"/>
      <w:pStyle w:val="Title1"/>
      <w:lvlText w:val="%1"/>
      <w:lvlJc w:val="left"/>
      <w:pPr>
        <w:ind w:left="629" w:hanging="629"/>
      </w:pPr>
      <w:rPr>
        <w:rFonts w:hint="eastAsia"/>
      </w:rPr>
    </w:lvl>
    <w:lvl w:ilvl="1">
      <w:start w:val="1"/>
      <w:numFmt w:val="decimal"/>
      <w:lvlText w:val="%1.%2"/>
      <w:lvlJc w:val="left"/>
      <w:pPr>
        <w:ind w:left="629" w:hanging="629"/>
      </w:pPr>
      <w:rPr>
        <w:rFonts w:hint="eastAsia"/>
      </w:rPr>
    </w:lvl>
    <w:lvl w:ilvl="2">
      <w:start w:val="1"/>
      <w:numFmt w:val="decimal"/>
      <w:lvlText w:val="%1.%2.%3"/>
      <w:lvlJc w:val="left"/>
      <w:pPr>
        <w:ind w:left="629" w:hanging="629"/>
      </w:pPr>
      <w:rPr>
        <w:rFonts w:hint="eastAsia"/>
      </w:rPr>
    </w:lvl>
    <w:lvl w:ilvl="3">
      <w:start w:val="1"/>
      <w:numFmt w:val="decimal"/>
      <w:pStyle w:val="Title4"/>
      <w:lvlText w:val="%1.%2.%3.%4"/>
      <w:lvlJc w:val="left"/>
      <w:pPr>
        <w:ind w:left="629" w:hanging="629"/>
      </w:pPr>
      <w:rPr>
        <w:rFonts w:hint="eastAsia"/>
      </w:rPr>
    </w:lvl>
    <w:lvl w:ilvl="4">
      <w:start w:val="1"/>
      <w:numFmt w:val="decimal"/>
      <w:pStyle w:val="Title5"/>
      <w:lvlText w:val="%1.%2.%3.%4.%5"/>
      <w:lvlJc w:val="left"/>
      <w:pPr>
        <w:ind w:left="629" w:hanging="629"/>
      </w:pPr>
      <w:rPr>
        <w:rFonts w:hint="eastAsia"/>
      </w:rPr>
    </w:lvl>
    <w:lvl w:ilvl="5">
      <w:start w:val="1"/>
      <w:numFmt w:val="decimal"/>
      <w:pStyle w:val="Table-T"/>
      <w:lvlText w:val="表%6"/>
      <w:lvlJc w:val="left"/>
      <w:pPr>
        <w:ind w:left="629" w:hanging="629"/>
      </w:pPr>
      <w:rPr>
        <w:rFonts w:hint="eastAsia"/>
      </w:rPr>
    </w:lvl>
    <w:lvl w:ilvl="6">
      <w:start w:val="1"/>
      <w:numFmt w:val="decimal"/>
      <w:lvlRestart w:val="1"/>
      <w:pStyle w:val="Image-T"/>
      <w:suff w:val="space"/>
      <w:lvlText w:val="图 %1-%7"/>
      <w:lvlJc w:val="left"/>
      <w:pPr>
        <w:ind w:left="4599" w:hanging="629"/>
      </w:pPr>
      <w:rPr>
        <w:rFonts w:hint="eastAsia"/>
      </w:rPr>
    </w:lvl>
    <w:lvl w:ilvl="7">
      <w:start w:val="1"/>
      <w:numFmt w:val="decimal"/>
      <w:lvlText w:val="%1.%2.%3.%4.%5.%6.%7.%8"/>
      <w:lvlJc w:val="left"/>
      <w:pPr>
        <w:ind w:left="629" w:hanging="629"/>
      </w:pPr>
      <w:rPr>
        <w:rFonts w:hint="eastAsia"/>
      </w:rPr>
    </w:lvl>
    <w:lvl w:ilvl="8">
      <w:start w:val="1"/>
      <w:numFmt w:val="decimal"/>
      <w:lvlText w:val="%1.%2.%3.%4.%5.%6.%7.%8.%9"/>
      <w:lvlJc w:val="left"/>
      <w:pPr>
        <w:ind w:left="629" w:hanging="629"/>
      </w:pPr>
      <w:rPr>
        <w:rFonts w:hint="eastAsia"/>
      </w:rPr>
    </w:lvl>
  </w:abstractNum>
  <w:abstractNum w:abstractNumId="73" w15:restartNumberingAfterBreak="0">
    <w:nsid w:val="7D601A03"/>
    <w:multiLevelType w:val="multilevel"/>
    <w:tmpl w:val="7D601A03"/>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4" w15:restartNumberingAfterBreak="0">
    <w:nsid w:val="7DB56518"/>
    <w:multiLevelType w:val="multilevel"/>
    <w:tmpl w:val="7DB5651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5" w15:restartNumberingAfterBreak="0">
    <w:nsid w:val="7DBA27C7"/>
    <w:multiLevelType w:val="multilevel"/>
    <w:tmpl w:val="7DBA27C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6" w15:restartNumberingAfterBreak="0">
    <w:nsid w:val="7F6A693C"/>
    <w:multiLevelType w:val="multilevel"/>
    <w:tmpl w:val="7F6A6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706102365">
    <w:abstractNumId w:val="72"/>
  </w:num>
  <w:num w:numId="2" w16cid:durableId="541090900">
    <w:abstractNumId w:val="14"/>
  </w:num>
  <w:num w:numId="3" w16cid:durableId="1744991279">
    <w:abstractNumId w:val="57"/>
  </w:num>
  <w:num w:numId="4" w16cid:durableId="842547828">
    <w:abstractNumId w:val="38"/>
  </w:num>
  <w:num w:numId="5" w16cid:durableId="1826847923">
    <w:abstractNumId w:val="5"/>
  </w:num>
  <w:num w:numId="6" w16cid:durableId="1222407225">
    <w:abstractNumId w:val="37"/>
  </w:num>
  <w:num w:numId="7" w16cid:durableId="273951054">
    <w:abstractNumId w:val="43"/>
  </w:num>
  <w:num w:numId="8" w16cid:durableId="1674406463">
    <w:abstractNumId w:val="62"/>
  </w:num>
  <w:num w:numId="9" w16cid:durableId="1438481709">
    <w:abstractNumId w:val="24"/>
  </w:num>
  <w:num w:numId="10" w16cid:durableId="1601142522">
    <w:abstractNumId w:val="18"/>
  </w:num>
  <w:num w:numId="11" w16cid:durableId="2081830626">
    <w:abstractNumId w:val="61"/>
  </w:num>
  <w:num w:numId="12" w16cid:durableId="188296935">
    <w:abstractNumId w:val="36"/>
  </w:num>
  <w:num w:numId="13" w16cid:durableId="1831601345">
    <w:abstractNumId w:val="1"/>
  </w:num>
  <w:num w:numId="14" w16cid:durableId="853423466">
    <w:abstractNumId w:val="49"/>
  </w:num>
  <w:num w:numId="15" w16cid:durableId="10500562">
    <w:abstractNumId w:val="0"/>
  </w:num>
  <w:num w:numId="16" w16cid:durableId="1451706420">
    <w:abstractNumId w:val="16"/>
  </w:num>
  <w:num w:numId="17" w16cid:durableId="1054625264">
    <w:abstractNumId w:val="41"/>
  </w:num>
  <w:num w:numId="18" w16cid:durableId="161356977">
    <w:abstractNumId w:val="58"/>
  </w:num>
  <w:num w:numId="19" w16cid:durableId="1241909501">
    <w:abstractNumId w:val="54"/>
  </w:num>
  <w:num w:numId="20" w16cid:durableId="1213225014">
    <w:abstractNumId w:val="21"/>
  </w:num>
  <w:num w:numId="21" w16cid:durableId="1825270211">
    <w:abstractNumId w:val="44"/>
  </w:num>
  <w:num w:numId="22" w16cid:durableId="232736188">
    <w:abstractNumId w:val="68"/>
  </w:num>
  <w:num w:numId="23" w16cid:durableId="1772243967">
    <w:abstractNumId w:val="59"/>
  </w:num>
  <w:num w:numId="24" w16cid:durableId="1497767753">
    <w:abstractNumId w:val="42"/>
  </w:num>
  <w:num w:numId="25" w16cid:durableId="466896126">
    <w:abstractNumId w:val="39"/>
  </w:num>
  <w:num w:numId="26" w16cid:durableId="1723017249">
    <w:abstractNumId w:val="51"/>
  </w:num>
  <w:num w:numId="27" w16cid:durableId="1774594060">
    <w:abstractNumId w:val="31"/>
  </w:num>
  <w:num w:numId="28" w16cid:durableId="633949389">
    <w:abstractNumId w:val="28"/>
  </w:num>
  <w:num w:numId="29" w16cid:durableId="2114088988">
    <w:abstractNumId w:val="46"/>
  </w:num>
  <w:num w:numId="30" w16cid:durableId="738360523">
    <w:abstractNumId w:val="8"/>
  </w:num>
  <w:num w:numId="31" w16cid:durableId="1735935645">
    <w:abstractNumId w:val="7"/>
  </w:num>
  <w:num w:numId="32" w16cid:durableId="443890147">
    <w:abstractNumId w:val="74"/>
  </w:num>
  <w:num w:numId="33" w16cid:durableId="1837183721">
    <w:abstractNumId w:val="48"/>
  </w:num>
  <w:num w:numId="34" w16cid:durableId="653609057">
    <w:abstractNumId w:val="26"/>
  </w:num>
  <w:num w:numId="35" w16cid:durableId="1658220440">
    <w:abstractNumId w:val="35"/>
  </w:num>
  <w:num w:numId="36" w16cid:durableId="962200408">
    <w:abstractNumId w:val="23"/>
  </w:num>
  <w:num w:numId="37" w16cid:durableId="1463114951">
    <w:abstractNumId w:val="75"/>
  </w:num>
  <w:num w:numId="38" w16cid:durableId="1087655860">
    <w:abstractNumId w:val="64"/>
  </w:num>
  <w:num w:numId="39" w16cid:durableId="1432899121">
    <w:abstractNumId w:val="52"/>
  </w:num>
  <w:num w:numId="40" w16cid:durableId="1132020768">
    <w:abstractNumId w:val="4"/>
  </w:num>
  <w:num w:numId="41" w16cid:durableId="2015642392">
    <w:abstractNumId w:val="69"/>
  </w:num>
  <w:num w:numId="42" w16cid:durableId="2118211037">
    <w:abstractNumId w:val="34"/>
  </w:num>
  <w:num w:numId="43" w16cid:durableId="2070960654">
    <w:abstractNumId w:val="67"/>
  </w:num>
  <w:num w:numId="44" w16cid:durableId="1802187480">
    <w:abstractNumId w:val="15"/>
  </w:num>
  <w:num w:numId="45" w16cid:durableId="1174371880">
    <w:abstractNumId w:val="10"/>
  </w:num>
  <w:num w:numId="46" w16cid:durableId="1395665502">
    <w:abstractNumId w:val="76"/>
  </w:num>
  <w:num w:numId="47" w16cid:durableId="1384476831">
    <w:abstractNumId w:val="32"/>
  </w:num>
  <w:num w:numId="48" w16cid:durableId="1708262964">
    <w:abstractNumId w:val="45"/>
  </w:num>
  <w:num w:numId="49" w16cid:durableId="757214722">
    <w:abstractNumId w:val="19"/>
  </w:num>
  <w:num w:numId="50" w16cid:durableId="1425036682">
    <w:abstractNumId w:val="73"/>
  </w:num>
  <w:num w:numId="51" w16cid:durableId="1239821940">
    <w:abstractNumId w:val="71"/>
  </w:num>
  <w:num w:numId="52" w16cid:durableId="187304759">
    <w:abstractNumId w:val="50"/>
  </w:num>
  <w:num w:numId="53" w16cid:durableId="1094932941">
    <w:abstractNumId w:val="40"/>
  </w:num>
  <w:num w:numId="54" w16cid:durableId="911081516">
    <w:abstractNumId w:val="2"/>
  </w:num>
  <w:num w:numId="55" w16cid:durableId="1270044697">
    <w:abstractNumId w:val="56"/>
  </w:num>
  <w:num w:numId="56" w16cid:durableId="1213732526">
    <w:abstractNumId w:val="11"/>
  </w:num>
  <w:num w:numId="57" w16cid:durableId="1101873739">
    <w:abstractNumId w:val="9"/>
  </w:num>
  <w:num w:numId="58" w16cid:durableId="469979504">
    <w:abstractNumId w:val="66"/>
  </w:num>
  <w:num w:numId="59" w16cid:durableId="1800537989">
    <w:abstractNumId w:val="65"/>
  </w:num>
  <w:num w:numId="60" w16cid:durableId="2017219836">
    <w:abstractNumId w:val="63"/>
  </w:num>
  <w:num w:numId="61" w16cid:durableId="706418804">
    <w:abstractNumId w:val="12"/>
  </w:num>
  <w:num w:numId="62" w16cid:durableId="1237975080">
    <w:abstractNumId w:val="70"/>
  </w:num>
  <w:num w:numId="63" w16cid:durableId="409666063">
    <w:abstractNumId w:val="22"/>
  </w:num>
  <w:num w:numId="64" w16cid:durableId="1044524675">
    <w:abstractNumId w:val="33"/>
  </w:num>
  <w:num w:numId="65" w16cid:durableId="1266842624">
    <w:abstractNumId w:val="20"/>
  </w:num>
  <w:num w:numId="66" w16cid:durableId="594483261">
    <w:abstractNumId w:val="30"/>
  </w:num>
  <w:num w:numId="67" w16cid:durableId="1956525010">
    <w:abstractNumId w:val="47"/>
  </w:num>
  <w:num w:numId="68" w16cid:durableId="1366128990">
    <w:abstractNumId w:val="6"/>
  </w:num>
  <w:num w:numId="69" w16cid:durableId="1946770418">
    <w:abstractNumId w:val="27"/>
  </w:num>
  <w:num w:numId="70" w16cid:durableId="1878882710">
    <w:abstractNumId w:val="53"/>
  </w:num>
  <w:num w:numId="71" w16cid:durableId="554045167">
    <w:abstractNumId w:val="60"/>
  </w:num>
  <w:num w:numId="72" w16cid:durableId="832987874">
    <w:abstractNumId w:val="17"/>
  </w:num>
  <w:num w:numId="73" w16cid:durableId="558244838">
    <w:abstractNumId w:val="13"/>
  </w:num>
  <w:num w:numId="74" w16cid:durableId="1907687466">
    <w:abstractNumId w:val="55"/>
  </w:num>
  <w:num w:numId="75" w16cid:durableId="1886215837">
    <w:abstractNumId w:val="25"/>
  </w:num>
  <w:num w:numId="76" w16cid:durableId="885944749">
    <w:abstractNumId w:val="29"/>
  </w:num>
  <w:num w:numId="77" w16cid:durableId="74515906">
    <w:abstractNumId w:val="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gutterAtTop/>
  <w:proofState w:spelling="clean" w:grammar="clean"/>
  <w:defaultTabStop w:val="105"/>
  <w:drawingGridHorizontalSpacing w:val="105"/>
  <w:drawingGridVerticalSpacing w:val="156"/>
  <w:noPunctuationKerning/>
  <w:characterSpacingControl w:val="compressPunctuation"/>
  <w:hdrShapeDefaults>
    <o:shapedefaults v:ext="edit" spidmax="4147" fillcolor="white">
      <v:fill color="white"/>
    </o:shapedefaults>
    <o:shapelayout v:ext="edit">
      <o:idmap v:ext="edit" data="1,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FhOGJjYjA4NWM3ZTU1YjEyOGY1ZmQ1ZTU1YWFlODIifQ=="/>
  </w:docVars>
  <w:rsids>
    <w:rsidRoot w:val="00172A27"/>
    <w:rsid w:val="BFFF341E"/>
    <w:rsid w:val="00000511"/>
    <w:rsid w:val="000023DC"/>
    <w:rsid w:val="00004E52"/>
    <w:rsid w:val="00005657"/>
    <w:rsid w:val="000074A9"/>
    <w:rsid w:val="0000763C"/>
    <w:rsid w:val="000116CD"/>
    <w:rsid w:val="00015404"/>
    <w:rsid w:val="00017A48"/>
    <w:rsid w:val="0002213E"/>
    <w:rsid w:val="00022BEF"/>
    <w:rsid w:val="00023B6B"/>
    <w:rsid w:val="0002587C"/>
    <w:rsid w:val="00035D5E"/>
    <w:rsid w:val="0004151C"/>
    <w:rsid w:val="00041EA5"/>
    <w:rsid w:val="00043839"/>
    <w:rsid w:val="00053764"/>
    <w:rsid w:val="00054781"/>
    <w:rsid w:val="000604EE"/>
    <w:rsid w:val="00062915"/>
    <w:rsid w:val="00062B85"/>
    <w:rsid w:val="00063BE4"/>
    <w:rsid w:val="000644A5"/>
    <w:rsid w:val="00064E3A"/>
    <w:rsid w:val="00067EE6"/>
    <w:rsid w:val="00070DF6"/>
    <w:rsid w:val="00072083"/>
    <w:rsid w:val="000733E8"/>
    <w:rsid w:val="0007441D"/>
    <w:rsid w:val="00081881"/>
    <w:rsid w:val="00081D3E"/>
    <w:rsid w:val="000836D4"/>
    <w:rsid w:val="00085F82"/>
    <w:rsid w:val="00087297"/>
    <w:rsid w:val="00091BDB"/>
    <w:rsid w:val="00092737"/>
    <w:rsid w:val="0009294C"/>
    <w:rsid w:val="00094502"/>
    <w:rsid w:val="000977D1"/>
    <w:rsid w:val="000A394B"/>
    <w:rsid w:val="000A3958"/>
    <w:rsid w:val="000A42EA"/>
    <w:rsid w:val="000B0199"/>
    <w:rsid w:val="000B15A9"/>
    <w:rsid w:val="000B2C9B"/>
    <w:rsid w:val="000B5CD6"/>
    <w:rsid w:val="000B7EBB"/>
    <w:rsid w:val="000C0166"/>
    <w:rsid w:val="000C08EC"/>
    <w:rsid w:val="000C5FFB"/>
    <w:rsid w:val="000C700C"/>
    <w:rsid w:val="000D04DE"/>
    <w:rsid w:val="000D4B1D"/>
    <w:rsid w:val="000D5233"/>
    <w:rsid w:val="000D5371"/>
    <w:rsid w:val="000D549B"/>
    <w:rsid w:val="000E2149"/>
    <w:rsid w:val="000E56BA"/>
    <w:rsid w:val="000E58F4"/>
    <w:rsid w:val="000E5D86"/>
    <w:rsid w:val="000E7167"/>
    <w:rsid w:val="000F138D"/>
    <w:rsid w:val="000F351C"/>
    <w:rsid w:val="000F6B7B"/>
    <w:rsid w:val="000F6E21"/>
    <w:rsid w:val="000F741D"/>
    <w:rsid w:val="000F761E"/>
    <w:rsid w:val="000F773A"/>
    <w:rsid w:val="00101029"/>
    <w:rsid w:val="0010113D"/>
    <w:rsid w:val="001011B5"/>
    <w:rsid w:val="001020F3"/>
    <w:rsid w:val="001108E1"/>
    <w:rsid w:val="00110C79"/>
    <w:rsid w:val="0011197C"/>
    <w:rsid w:val="00112B16"/>
    <w:rsid w:val="00113957"/>
    <w:rsid w:val="00113FC7"/>
    <w:rsid w:val="0011414D"/>
    <w:rsid w:val="00114E28"/>
    <w:rsid w:val="00115D43"/>
    <w:rsid w:val="00117238"/>
    <w:rsid w:val="001209D6"/>
    <w:rsid w:val="0012126B"/>
    <w:rsid w:val="00121BD9"/>
    <w:rsid w:val="00122BF4"/>
    <w:rsid w:val="00122F11"/>
    <w:rsid w:val="00123B4A"/>
    <w:rsid w:val="00127AA8"/>
    <w:rsid w:val="00127E90"/>
    <w:rsid w:val="00130234"/>
    <w:rsid w:val="0013174E"/>
    <w:rsid w:val="00131DBD"/>
    <w:rsid w:val="001322FA"/>
    <w:rsid w:val="00136E07"/>
    <w:rsid w:val="001448CD"/>
    <w:rsid w:val="00152308"/>
    <w:rsid w:val="00152C1C"/>
    <w:rsid w:val="00153363"/>
    <w:rsid w:val="001561BF"/>
    <w:rsid w:val="0015726C"/>
    <w:rsid w:val="00160AC0"/>
    <w:rsid w:val="00161FD3"/>
    <w:rsid w:val="00162C95"/>
    <w:rsid w:val="00163C2C"/>
    <w:rsid w:val="00163EC2"/>
    <w:rsid w:val="0016451C"/>
    <w:rsid w:val="00166E5C"/>
    <w:rsid w:val="00172745"/>
    <w:rsid w:val="00172A27"/>
    <w:rsid w:val="00176503"/>
    <w:rsid w:val="00176925"/>
    <w:rsid w:val="00180E4C"/>
    <w:rsid w:val="00182477"/>
    <w:rsid w:val="00182DBB"/>
    <w:rsid w:val="001839D9"/>
    <w:rsid w:val="00185D10"/>
    <w:rsid w:val="00186B2C"/>
    <w:rsid w:val="001874BC"/>
    <w:rsid w:val="00190127"/>
    <w:rsid w:val="00194A46"/>
    <w:rsid w:val="0019645E"/>
    <w:rsid w:val="001A280E"/>
    <w:rsid w:val="001A3617"/>
    <w:rsid w:val="001A4197"/>
    <w:rsid w:val="001A45CD"/>
    <w:rsid w:val="001A57CB"/>
    <w:rsid w:val="001A6572"/>
    <w:rsid w:val="001A693B"/>
    <w:rsid w:val="001B03EB"/>
    <w:rsid w:val="001B088A"/>
    <w:rsid w:val="001B3639"/>
    <w:rsid w:val="001B475E"/>
    <w:rsid w:val="001B6045"/>
    <w:rsid w:val="001B6F7D"/>
    <w:rsid w:val="001B7948"/>
    <w:rsid w:val="001B7CED"/>
    <w:rsid w:val="001C0336"/>
    <w:rsid w:val="001C0673"/>
    <w:rsid w:val="001C2DEC"/>
    <w:rsid w:val="001C2EAF"/>
    <w:rsid w:val="001C4030"/>
    <w:rsid w:val="001C4595"/>
    <w:rsid w:val="001C564C"/>
    <w:rsid w:val="001C56C9"/>
    <w:rsid w:val="001C7967"/>
    <w:rsid w:val="001D6C40"/>
    <w:rsid w:val="001D748F"/>
    <w:rsid w:val="001E0460"/>
    <w:rsid w:val="001E1308"/>
    <w:rsid w:val="001E1C8B"/>
    <w:rsid w:val="001E2A2A"/>
    <w:rsid w:val="001E674B"/>
    <w:rsid w:val="001F06A5"/>
    <w:rsid w:val="001F6E62"/>
    <w:rsid w:val="002016BF"/>
    <w:rsid w:val="0020404B"/>
    <w:rsid w:val="002058EF"/>
    <w:rsid w:val="002130FC"/>
    <w:rsid w:val="00213594"/>
    <w:rsid w:val="0021416C"/>
    <w:rsid w:val="002142B8"/>
    <w:rsid w:val="00214533"/>
    <w:rsid w:val="00214BF5"/>
    <w:rsid w:val="002158E8"/>
    <w:rsid w:val="00217D21"/>
    <w:rsid w:val="002200F5"/>
    <w:rsid w:val="00222A49"/>
    <w:rsid w:val="00222FA3"/>
    <w:rsid w:val="00226127"/>
    <w:rsid w:val="0022706C"/>
    <w:rsid w:val="002300B8"/>
    <w:rsid w:val="00231144"/>
    <w:rsid w:val="00231691"/>
    <w:rsid w:val="002318E9"/>
    <w:rsid w:val="0023255F"/>
    <w:rsid w:val="00233877"/>
    <w:rsid w:val="0023659D"/>
    <w:rsid w:val="00237EC6"/>
    <w:rsid w:val="00242EE0"/>
    <w:rsid w:val="002455BF"/>
    <w:rsid w:val="00245DC9"/>
    <w:rsid w:val="00246C65"/>
    <w:rsid w:val="00247312"/>
    <w:rsid w:val="00247466"/>
    <w:rsid w:val="0025395F"/>
    <w:rsid w:val="00253BE1"/>
    <w:rsid w:val="00254A15"/>
    <w:rsid w:val="00255B9B"/>
    <w:rsid w:val="00256FC0"/>
    <w:rsid w:val="00257210"/>
    <w:rsid w:val="00257D38"/>
    <w:rsid w:val="00261343"/>
    <w:rsid w:val="00261496"/>
    <w:rsid w:val="00262DAB"/>
    <w:rsid w:val="00267263"/>
    <w:rsid w:val="00270DED"/>
    <w:rsid w:val="00271C1C"/>
    <w:rsid w:val="00273871"/>
    <w:rsid w:val="00273AAF"/>
    <w:rsid w:val="00273C89"/>
    <w:rsid w:val="00274EB9"/>
    <w:rsid w:val="00277F24"/>
    <w:rsid w:val="00281738"/>
    <w:rsid w:val="00281FA9"/>
    <w:rsid w:val="0028350F"/>
    <w:rsid w:val="0028580B"/>
    <w:rsid w:val="0029221A"/>
    <w:rsid w:val="00294EBD"/>
    <w:rsid w:val="00296A9B"/>
    <w:rsid w:val="002A4C97"/>
    <w:rsid w:val="002B431A"/>
    <w:rsid w:val="002B5E50"/>
    <w:rsid w:val="002B70EF"/>
    <w:rsid w:val="002B738A"/>
    <w:rsid w:val="002C5391"/>
    <w:rsid w:val="002C5645"/>
    <w:rsid w:val="002C67AD"/>
    <w:rsid w:val="002C696B"/>
    <w:rsid w:val="002D3144"/>
    <w:rsid w:val="002D329C"/>
    <w:rsid w:val="002D61CF"/>
    <w:rsid w:val="002D7413"/>
    <w:rsid w:val="002D7762"/>
    <w:rsid w:val="002E36E1"/>
    <w:rsid w:val="002E4C7D"/>
    <w:rsid w:val="002E5542"/>
    <w:rsid w:val="002E743E"/>
    <w:rsid w:val="002E770A"/>
    <w:rsid w:val="002F02DF"/>
    <w:rsid w:val="002F1683"/>
    <w:rsid w:val="002F1789"/>
    <w:rsid w:val="002F19DC"/>
    <w:rsid w:val="002F3C12"/>
    <w:rsid w:val="002F46DD"/>
    <w:rsid w:val="002F5B6D"/>
    <w:rsid w:val="002F6D72"/>
    <w:rsid w:val="002F6E1E"/>
    <w:rsid w:val="002F73EC"/>
    <w:rsid w:val="002F7560"/>
    <w:rsid w:val="002F77AF"/>
    <w:rsid w:val="003031BB"/>
    <w:rsid w:val="003045F0"/>
    <w:rsid w:val="00313496"/>
    <w:rsid w:val="003216D7"/>
    <w:rsid w:val="00322642"/>
    <w:rsid w:val="00322C8A"/>
    <w:rsid w:val="00324D7B"/>
    <w:rsid w:val="00330353"/>
    <w:rsid w:val="00330D2D"/>
    <w:rsid w:val="003317CC"/>
    <w:rsid w:val="00332E9F"/>
    <w:rsid w:val="0033515B"/>
    <w:rsid w:val="00337D01"/>
    <w:rsid w:val="00345525"/>
    <w:rsid w:val="003459AD"/>
    <w:rsid w:val="00346B98"/>
    <w:rsid w:val="003476E0"/>
    <w:rsid w:val="00347E76"/>
    <w:rsid w:val="0035076B"/>
    <w:rsid w:val="003509BA"/>
    <w:rsid w:val="0035575A"/>
    <w:rsid w:val="0035634D"/>
    <w:rsid w:val="00357F77"/>
    <w:rsid w:val="003602FE"/>
    <w:rsid w:val="00362DBF"/>
    <w:rsid w:val="00363A85"/>
    <w:rsid w:val="00365CC4"/>
    <w:rsid w:val="00367A55"/>
    <w:rsid w:val="003701D9"/>
    <w:rsid w:val="003705F7"/>
    <w:rsid w:val="00377345"/>
    <w:rsid w:val="0038109F"/>
    <w:rsid w:val="0038182E"/>
    <w:rsid w:val="0038266F"/>
    <w:rsid w:val="003826BC"/>
    <w:rsid w:val="003847C0"/>
    <w:rsid w:val="00384EBA"/>
    <w:rsid w:val="00384FF3"/>
    <w:rsid w:val="003852A6"/>
    <w:rsid w:val="00386A98"/>
    <w:rsid w:val="00390D4B"/>
    <w:rsid w:val="00393CE9"/>
    <w:rsid w:val="0039623F"/>
    <w:rsid w:val="00396D77"/>
    <w:rsid w:val="0039732A"/>
    <w:rsid w:val="003A0B4B"/>
    <w:rsid w:val="003A1D41"/>
    <w:rsid w:val="003A2BDC"/>
    <w:rsid w:val="003A47C5"/>
    <w:rsid w:val="003B0EA2"/>
    <w:rsid w:val="003B5D54"/>
    <w:rsid w:val="003C0AC9"/>
    <w:rsid w:val="003C14C3"/>
    <w:rsid w:val="003C464E"/>
    <w:rsid w:val="003C6425"/>
    <w:rsid w:val="003C6E0F"/>
    <w:rsid w:val="003D238A"/>
    <w:rsid w:val="003D457A"/>
    <w:rsid w:val="003D5714"/>
    <w:rsid w:val="003D6EF8"/>
    <w:rsid w:val="003D70C7"/>
    <w:rsid w:val="003D7B46"/>
    <w:rsid w:val="003E097B"/>
    <w:rsid w:val="003E2B0E"/>
    <w:rsid w:val="003E4323"/>
    <w:rsid w:val="003E5776"/>
    <w:rsid w:val="003E793F"/>
    <w:rsid w:val="003F0954"/>
    <w:rsid w:val="003F2BBF"/>
    <w:rsid w:val="003F3E50"/>
    <w:rsid w:val="003F58FE"/>
    <w:rsid w:val="003F5A6D"/>
    <w:rsid w:val="0040064E"/>
    <w:rsid w:val="00401A26"/>
    <w:rsid w:val="0040260D"/>
    <w:rsid w:val="00402919"/>
    <w:rsid w:val="00405D62"/>
    <w:rsid w:val="00407F42"/>
    <w:rsid w:val="00411640"/>
    <w:rsid w:val="00415963"/>
    <w:rsid w:val="00415D83"/>
    <w:rsid w:val="00416A95"/>
    <w:rsid w:val="00417830"/>
    <w:rsid w:val="004200BB"/>
    <w:rsid w:val="00422D39"/>
    <w:rsid w:val="00424337"/>
    <w:rsid w:val="0042552E"/>
    <w:rsid w:val="00426764"/>
    <w:rsid w:val="00426E54"/>
    <w:rsid w:val="00426E94"/>
    <w:rsid w:val="004271A3"/>
    <w:rsid w:val="0042746B"/>
    <w:rsid w:val="004305B2"/>
    <w:rsid w:val="0043353B"/>
    <w:rsid w:val="0043483A"/>
    <w:rsid w:val="00440FBD"/>
    <w:rsid w:val="004453F8"/>
    <w:rsid w:val="0045171D"/>
    <w:rsid w:val="00456313"/>
    <w:rsid w:val="00461B48"/>
    <w:rsid w:val="00461EA9"/>
    <w:rsid w:val="0046264B"/>
    <w:rsid w:val="00462AD3"/>
    <w:rsid w:val="00464782"/>
    <w:rsid w:val="00464DAA"/>
    <w:rsid w:val="00466B88"/>
    <w:rsid w:val="00466D7D"/>
    <w:rsid w:val="0047010B"/>
    <w:rsid w:val="00475C12"/>
    <w:rsid w:val="00475D4A"/>
    <w:rsid w:val="00477D6C"/>
    <w:rsid w:val="004805A4"/>
    <w:rsid w:val="00480F31"/>
    <w:rsid w:val="00482768"/>
    <w:rsid w:val="00483B12"/>
    <w:rsid w:val="00483C23"/>
    <w:rsid w:val="00487863"/>
    <w:rsid w:val="00490911"/>
    <w:rsid w:val="00490FDA"/>
    <w:rsid w:val="00492DC3"/>
    <w:rsid w:val="00494F9D"/>
    <w:rsid w:val="00497277"/>
    <w:rsid w:val="004A02B2"/>
    <w:rsid w:val="004A0DBA"/>
    <w:rsid w:val="004A0E81"/>
    <w:rsid w:val="004A2332"/>
    <w:rsid w:val="004A325D"/>
    <w:rsid w:val="004A4B4B"/>
    <w:rsid w:val="004A6689"/>
    <w:rsid w:val="004A74C5"/>
    <w:rsid w:val="004C709C"/>
    <w:rsid w:val="004C72D3"/>
    <w:rsid w:val="004C7F59"/>
    <w:rsid w:val="004D011C"/>
    <w:rsid w:val="004D14AD"/>
    <w:rsid w:val="004D279B"/>
    <w:rsid w:val="004E7571"/>
    <w:rsid w:val="004F2B0A"/>
    <w:rsid w:val="004F571C"/>
    <w:rsid w:val="004F77A0"/>
    <w:rsid w:val="0050117A"/>
    <w:rsid w:val="00502613"/>
    <w:rsid w:val="00502AA0"/>
    <w:rsid w:val="00512230"/>
    <w:rsid w:val="0051502B"/>
    <w:rsid w:val="00524C8E"/>
    <w:rsid w:val="005254EA"/>
    <w:rsid w:val="00527BD0"/>
    <w:rsid w:val="00530435"/>
    <w:rsid w:val="00530901"/>
    <w:rsid w:val="00532233"/>
    <w:rsid w:val="0053415F"/>
    <w:rsid w:val="0054376F"/>
    <w:rsid w:val="005442DB"/>
    <w:rsid w:val="00546EDA"/>
    <w:rsid w:val="005474A4"/>
    <w:rsid w:val="0055094F"/>
    <w:rsid w:val="00551E18"/>
    <w:rsid w:val="00552D07"/>
    <w:rsid w:val="00567B58"/>
    <w:rsid w:val="005715AD"/>
    <w:rsid w:val="00572B32"/>
    <w:rsid w:val="0057313B"/>
    <w:rsid w:val="005806CF"/>
    <w:rsid w:val="00581601"/>
    <w:rsid w:val="00583154"/>
    <w:rsid w:val="0058518B"/>
    <w:rsid w:val="00586313"/>
    <w:rsid w:val="005910AB"/>
    <w:rsid w:val="0059262F"/>
    <w:rsid w:val="005929DC"/>
    <w:rsid w:val="005A0173"/>
    <w:rsid w:val="005A3215"/>
    <w:rsid w:val="005A43D0"/>
    <w:rsid w:val="005A48D7"/>
    <w:rsid w:val="005A4C42"/>
    <w:rsid w:val="005A5620"/>
    <w:rsid w:val="005A65AE"/>
    <w:rsid w:val="005A6DF5"/>
    <w:rsid w:val="005A7696"/>
    <w:rsid w:val="005A791E"/>
    <w:rsid w:val="005B1D3E"/>
    <w:rsid w:val="005B23B7"/>
    <w:rsid w:val="005B48A2"/>
    <w:rsid w:val="005B77B0"/>
    <w:rsid w:val="005C062C"/>
    <w:rsid w:val="005C299D"/>
    <w:rsid w:val="005C4D5D"/>
    <w:rsid w:val="005C6F7D"/>
    <w:rsid w:val="005D02E9"/>
    <w:rsid w:val="005D09CD"/>
    <w:rsid w:val="005D0A17"/>
    <w:rsid w:val="005D0F60"/>
    <w:rsid w:val="005D1091"/>
    <w:rsid w:val="005D1BEB"/>
    <w:rsid w:val="005D3E00"/>
    <w:rsid w:val="005D7B2F"/>
    <w:rsid w:val="005D7D8E"/>
    <w:rsid w:val="005D7DF2"/>
    <w:rsid w:val="005E0043"/>
    <w:rsid w:val="005E15DE"/>
    <w:rsid w:val="005E17A0"/>
    <w:rsid w:val="005E2904"/>
    <w:rsid w:val="005E3514"/>
    <w:rsid w:val="005E3EA2"/>
    <w:rsid w:val="005E48C4"/>
    <w:rsid w:val="005E4AE2"/>
    <w:rsid w:val="005E4F00"/>
    <w:rsid w:val="005E682B"/>
    <w:rsid w:val="005F072E"/>
    <w:rsid w:val="005F0C64"/>
    <w:rsid w:val="005F3E9B"/>
    <w:rsid w:val="005F45C3"/>
    <w:rsid w:val="005F6552"/>
    <w:rsid w:val="005F6EE9"/>
    <w:rsid w:val="0060360D"/>
    <w:rsid w:val="00603D97"/>
    <w:rsid w:val="00603FF9"/>
    <w:rsid w:val="00605D8B"/>
    <w:rsid w:val="00607CAC"/>
    <w:rsid w:val="006132C0"/>
    <w:rsid w:val="006155CB"/>
    <w:rsid w:val="00617AEF"/>
    <w:rsid w:val="00622814"/>
    <w:rsid w:val="006240CF"/>
    <w:rsid w:val="00624988"/>
    <w:rsid w:val="00626281"/>
    <w:rsid w:val="00626DF2"/>
    <w:rsid w:val="00632FD3"/>
    <w:rsid w:val="00635ED1"/>
    <w:rsid w:val="0064011D"/>
    <w:rsid w:val="00640CE0"/>
    <w:rsid w:val="006551A8"/>
    <w:rsid w:val="00656C46"/>
    <w:rsid w:val="0066134C"/>
    <w:rsid w:val="00662139"/>
    <w:rsid w:val="006670DD"/>
    <w:rsid w:val="00671FBC"/>
    <w:rsid w:val="006722DD"/>
    <w:rsid w:val="0067678C"/>
    <w:rsid w:val="00676D64"/>
    <w:rsid w:val="00676E7E"/>
    <w:rsid w:val="00676F7C"/>
    <w:rsid w:val="006851EC"/>
    <w:rsid w:val="00686F48"/>
    <w:rsid w:val="00692E3A"/>
    <w:rsid w:val="00693E22"/>
    <w:rsid w:val="00696493"/>
    <w:rsid w:val="00697521"/>
    <w:rsid w:val="00697DEB"/>
    <w:rsid w:val="006A095B"/>
    <w:rsid w:val="006A1C49"/>
    <w:rsid w:val="006A1D93"/>
    <w:rsid w:val="006A2C57"/>
    <w:rsid w:val="006A3D70"/>
    <w:rsid w:val="006A6F53"/>
    <w:rsid w:val="006A7477"/>
    <w:rsid w:val="006A7EAA"/>
    <w:rsid w:val="006B43F5"/>
    <w:rsid w:val="006B5781"/>
    <w:rsid w:val="006B5F89"/>
    <w:rsid w:val="006C062D"/>
    <w:rsid w:val="006C1653"/>
    <w:rsid w:val="006C1945"/>
    <w:rsid w:val="006C2107"/>
    <w:rsid w:val="006C32F7"/>
    <w:rsid w:val="006C3BCD"/>
    <w:rsid w:val="006C4B87"/>
    <w:rsid w:val="006C525E"/>
    <w:rsid w:val="006C7928"/>
    <w:rsid w:val="006D3ED4"/>
    <w:rsid w:val="006D65FD"/>
    <w:rsid w:val="006D736E"/>
    <w:rsid w:val="006D7FD4"/>
    <w:rsid w:val="006E0FC0"/>
    <w:rsid w:val="006E1BFE"/>
    <w:rsid w:val="006E25F1"/>
    <w:rsid w:val="006E3404"/>
    <w:rsid w:val="006E46D9"/>
    <w:rsid w:val="006E5A77"/>
    <w:rsid w:val="006F0289"/>
    <w:rsid w:val="006F1346"/>
    <w:rsid w:val="006F1B8E"/>
    <w:rsid w:val="006F24EC"/>
    <w:rsid w:val="006F38D1"/>
    <w:rsid w:val="006F40AE"/>
    <w:rsid w:val="006F54EB"/>
    <w:rsid w:val="007028CA"/>
    <w:rsid w:val="0070517C"/>
    <w:rsid w:val="00706932"/>
    <w:rsid w:val="00707EF9"/>
    <w:rsid w:val="00717DD0"/>
    <w:rsid w:val="007215D4"/>
    <w:rsid w:val="007237C8"/>
    <w:rsid w:val="00723AFB"/>
    <w:rsid w:val="0073177C"/>
    <w:rsid w:val="00733032"/>
    <w:rsid w:val="007336EC"/>
    <w:rsid w:val="007353A6"/>
    <w:rsid w:val="00735C79"/>
    <w:rsid w:val="00737002"/>
    <w:rsid w:val="00740BC6"/>
    <w:rsid w:val="00742F59"/>
    <w:rsid w:val="00744513"/>
    <w:rsid w:val="007458BB"/>
    <w:rsid w:val="00747B60"/>
    <w:rsid w:val="00747FD1"/>
    <w:rsid w:val="00751C1B"/>
    <w:rsid w:val="00760CBD"/>
    <w:rsid w:val="007619E4"/>
    <w:rsid w:val="0076237B"/>
    <w:rsid w:val="0076315B"/>
    <w:rsid w:val="00763F29"/>
    <w:rsid w:val="00765CF0"/>
    <w:rsid w:val="00766051"/>
    <w:rsid w:val="00766181"/>
    <w:rsid w:val="00773888"/>
    <w:rsid w:val="007739B4"/>
    <w:rsid w:val="00780680"/>
    <w:rsid w:val="00787618"/>
    <w:rsid w:val="00790C19"/>
    <w:rsid w:val="00792B7E"/>
    <w:rsid w:val="007938AC"/>
    <w:rsid w:val="007A1744"/>
    <w:rsid w:val="007A46D7"/>
    <w:rsid w:val="007B392C"/>
    <w:rsid w:val="007B3FE6"/>
    <w:rsid w:val="007B4277"/>
    <w:rsid w:val="007B4335"/>
    <w:rsid w:val="007B7686"/>
    <w:rsid w:val="007C018D"/>
    <w:rsid w:val="007C03E8"/>
    <w:rsid w:val="007C32B9"/>
    <w:rsid w:val="007C6C19"/>
    <w:rsid w:val="007D112A"/>
    <w:rsid w:val="007D1C01"/>
    <w:rsid w:val="007D3034"/>
    <w:rsid w:val="007D5A83"/>
    <w:rsid w:val="007D7157"/>
    <w:rsid w:val="007E0EC3"/>
    <w:rsid w:val="007E11F3"/>
    <w:rsid w:val="007E1B08"/>
    <w:rsid w:val="007E23FE"/>
    <w:rsid w:val="007E2FE0"/>
    <w:rsid w:val="007E4A26"/>
    <w:rsid w:val="007E772B"/>
    <w:rsid w:val="007F046B"/>
    <w:rsid w:val="007F3D0B"/>
    <w:rsid w:val="007F3FF1"/>
    <w:rsid w:val="007F645F"/>
    <w:rsid w:val="00805D87"/>
    <w:rsid w:val="0080783F"/>
    <w:rsid w:val="008128E7"/>
    <w:rsid w:val="00812C9C"/>
    <w:rsid w:val="0081329A"/>
    <w:rsid w:val="00816484"/>
    <w:rsid w:val="00816F0B"/>
    <w:rsid w:val="00817EFD"/>
    <w:rsid w:val="008209AD"/>
    <w:rsid w:val="00820B7E"/>
    <w:rsid w:val="00824121"/>
    <w:rsid w:val="00825AC3"/>
    <w:rsid w:val="0082649A"/>
    <w:rsid w:val="00827727"/>
    <w:rsid w:val="0083358E"/>
    <w:rsid w:val="00833DED"/>
    <w:rsid w:val="00836238"/>
    <w:rsid w:val="00836948"/>
    <w:rsid w:val="008421A3"/>
    <w:rsid w:val="00842B72"/>
    <w:rsid w:val="00847BA7"/>
    <w:rsid w:val="00855DF5"/>
    <w:rsid w:val="00857FE3"/>
    <w:rsid w:val="0086289B"/>
    <w:rsid w:val="00863328"/>
    <w:rsid w:val="00866119"/>
    <w:rsid w:val="00867F10"/>
    <w:rsid w:val="00870A6A"/>
    <w:rsid w:val="00874A6A"/>
    <w:rsid w:val="008750FE"/>
    <w:rsid w:val="0087542D"/>
    <w:rsid w:val="00876D9F"/>
    <w:rsid w:val="00880549"/>
    <w:rsid w:val="008813C4"/>
    <w:rsid w:val="00881D1D"/>
    <w:rsid w:val="008919A3"/>
    <w:rsid w:val="008949BE"/>
    <w:rsid w:val="00897550"/>
    <w:rsid w:val="00897C6E"/>
    <w:rsid w:val="00897D29"/>
    <w:rsid w:val="008A060C"/>
    <w:rsid w:val="008A0C7F"/>
    <w:rsid w:val="008A1698"/>
    <w:rsid w:val="008A638A"/>
    <w:rsid w:val="008A7AFB"/>
    <w:rsid w:val="008B1AE3"/>
    <w:rsid w:val="008B218E"/>
    <w:rsid w:val="008B5E6B"/>
    <w:rsid w:val="008C0990"/>
    <w:rsid w:val="008C275B"/>
    <w:rsid w:val="008C3B2E"/>
    <w:rsid w:val="008C4C49"/>
    <w:rsid w:val="008C6001"/>
    <w:rsid w:val="008D1F88"/>
    <w:rsid w:val="008D3023"/>
    <w:rsid w:val="008D3DAD"/>
    <w:rsid w:val="008D4640"/>
    <w:rsid w:val="008D4FC1"/>
    <w:rsid w:val="008D79F2"/>
    <w:rsid w:val="008E2CB7"/>
    <w:rsid w:val="008E3819"/>
    <w:rsid w:val="008E5421"/>
    <w:rsid w:val="008E68EA"/>
    <w:rsid w:val="008F088A"/>
    <w:rsid w:val="008F0F86"/>
    <w:rsid w:val="008F30D0"/>
    <w:rsid w:val="008F6DBD"/>
    <w:rsid w:val="0090347F"/>
    <w:rsid w:val="00906F7B"/>
    <w:rsid w:val="009115DA"/>
    <w:rsid w:val="0091393B"/>
    <w:rsid w:val="0091465D"/>
    <w:rsid w:val="009150F9"/>
    <w:rsid w:val="00915DC2"/>
    <w:rsid w:val="009163E4"/>
    <w:rsid w:val="00920961"/>
    <w:rsid w:val="009210A1"/>
    <w:rsid w:val="0092382B"/>
    <w:rsid w:val="00924A2B"/>
    <w:rsid w:val="00924CC0"/>
    <w:rsid w:val="00925D9D"/>
    <w:rsid w:val="00926BF5"/>
    <w:rsid w:val="00931C19"/>
    <w:rsid w:val="00934710"/>
    <w:rsid w:val="009429DF"/>
    <w:rsid w:val="00942F20"/>
    <w:rsid w:val="009430E0"/>
    <w:rsid w:val="009464CC"/>
    <w:rsid w:val="00947506"/>
    <w:rsid w:val="009510FC"/>
    <w:rsid w:val="00951A05"/>
    <w:rsid w:val="00952916"/>
    <w:rsid w:val="009545E8"/>
    <w:rsid w:val="00954670"/>
    <w:rsid w:val="0096022E"/>
    <w:rsid w:val="009641D7"/>
    <w:rsid w:val="009652FF"/>
    <w:rsid w:val="00965B39"/>
    <w:rsid w:val="00965CA3"/>
    <w:rsid w:val="009678CA"/>
    <w:rsid w:val="0097008B"/>
    <w:rsid w:val="00970B6B"/>
    <w:rsid w:val="009723FB"/>
    <w:rsid w:val="00972670"/>
    <w:rsid w:val="00972ECF"/>
    <w:rsid w:val="0097381B"/>
    <w:rsid w:val="00980697"/>
    <w:rsid w:val="00980A21"/>
    <w:rsid w:val="00980F90"/>
    <w:rsid w:val="00982319"/>
    <w:rsid w:val="00982506"/>
    <w:rsid w:val="009857BA"/>
    <w:rsid w:val="00985C9C"/>
    <w:rsid w:val="0099197C"/>
    <w:rsid w:val="00991EA4"/>
    <w:rsid w:val="00992B4C"/>
    <w:rsid w:val="009A07C8"/>
    <w:rsid w:val="009A1DDF"/>
    <w:rsid w:val="009A3972"/>
    <w:rsid w:val="009A56CC"/>
    <w:rsid w:val="009B08D6"/>
    <w:rsid w:val="009B33BC"/>
    <w:rsid w:val="009B4526"/>
    <w:rsid w:val="009B6A51"/>
    <w:rsid w:val="009B7368"/>
    <w:rsid w:val="009C0244"/>
    <w:rsid w:val="009C0962"/>
    <w:rsid w:val="009C6E0C"/>
    <w:rsid w:val="009D1A95"/>
    <w:rsid w:val="009D419D"/>
    <w:rsid w:val="009D4D3B"/>
    <w:rsid w:val="009D4FCE"/>
    <w:rsid w:val="009E3B2F"/>
    <w:rsid w:val="009E4AAD"/>
    <w:rsid w:val="009E5FFA"/>
    <w:rsid w:val="009E704D"/>
    <w:rsid w:val="009F1AA8"/>
    <w:rsid w:val="009F3143"/>
    <w:rsid w:val="009F3701"/>
    <w:rsid w:val="009F56BE"/>
    <w:rsid w:val="009F748A"/>
    <w:rsid w:val="009F7B93"/>
    <w:rsid w:val="00A0029B"/>
    <w:rsid w:val="00A01076"/>
    <w:rsid w:val="00A03624"/>
    <w:rsid w:val="00A0397F"/>
    <w:rsid w:val="00A04215"/>
    <w:rsid w:val="00A04CB5"/>
    <w:rsid w:val="00A111A5"/>
    <w:rsid w:val="00A131B5"/>
    <w:rsid w:val="00A13D50"/>
    <w:rsid w:val="00A15936"/>
    <w:rsid w:val="00A20873"/>
    <w:rsid w:val="00A226AC"/>
    <w:rsid w:val="00A307DE"/>
    <w:rsid w:val="00A30D2E"/>
    <w:rsid w:val="00A314D3"/>
    <w:rsid w:val="00A350F0"/>
    <w:rsid w:val="00A41944"/>
    <w:rsid w:val="00A41E0C"/>
    <w:rsid w:val="00A43704"/>
    <w:rsid w:val="00A444F1"/>
    <w:rsid w:val="00A45B2C"/>
    <w:rsid w:val="00A47036"/>
    <w:rsid w:val="00A50B71"/>
    <w:rsid w:val="00A512BB"/>
    <w:rsid w:val="00A52C21"/>
    <w:rsid w:val="00A533E2"/>
    <w:rsid w:val="00A55AE6"/>
    <w:rsid w:val="00A5724A"/>
    <w:rsid w:val="00A602EC"/>
    <w:rsid w:val="00A6049C"/>
    <w:rsid w:val="00A625B7"/>
    <w:rsid w:val="00A67B21"/>
    <w:rsid w:val="00A711E1"/>
    <w:rsid w:val="00A722AA"/>
    <w:rsid w:val="00A74678"/>
    <w:rsid w:val="00A75061"/>
    <w:rsid w:val="00A75467"/>
    <w:rsid w:val="00A76ADE"/>
    <w:rsid w:val="00A820B4"/>
    <w:rsid w:val="00A82326"/>
    <w:rsid w:val="00A825FF"/>
    <w:rsid w:val="00A84D62"/>
    <w:rsid w:val="00A852F3"/>
    <w:rsid w:val="00A86285"/>
    <w:rsid w:val="00A863B5"/>
    <w:rsid w:val="00A87C86"/>
    <w:rsid w:val="00A955C8"/>
    <w:rsid w:val="00AA07F6"/>
    <w:rsid w:val="00AA414B"/>
    <w:rsid w:val="00AA47D7"/>
    <w:rsid w:val="00AA557B"/>
    <w:rsid w:val="00AA7949"/>
    <w:rsid w:val="00AB0574"/>
    <w:rsid w:val="00AB0F57"/>
    <w:rsid w:val="00AB6824"/>
    <w:rsid w:val="00AB70DD"/>
    <w:rsid w:val="00AB744A"/>
    <w:rsid w:val="00AC0995"/>
    <w:rsid w:val="00AC14F3"/>
    <w:rsid w:val="00AC2807"/>
    <w:rsid w:val="00AC4302"/>
    <w:rsid w:val="00AC4BB4"/>
    <w:rsid w:val="00AC7123"/>
    <w:rsid w:val="00AC7F96"/>
    <w:rsid w:val="00AD069B"/>
    <w:rsid w:val="00AD2246"/>
    <w:rsid w:val="00AD4FA0"/>
    <w:rsid w:val="00AD52C5"/>
    <w:rsid w:val="00AE0B3A"/>
    <w:rsid w:val="00AE7E3C"/>
    <w:rsid w:val="00AF3C99"/>
    <w:rsid w:val="00AF3DFC"/>
    <w:rsid w:val="00AF53D3"/>
    <w:rsid w:val="00AF7C87"/>
    <w:rsid w:val="00B00B09"/>
    <w:rsid w:val="00B01960"/>
    <w:rsid w:val="00B01C41"/>
    <w:rsid w:val="00B06295"/>
    <w:rsid w:val="00B07089"/>
    <w:rsid w:val="00B10384"/>
    <w:rsid w:val="00B1039B"/>
    <w:rsid w:val="00B103AD"/>
    <w:rsid w:val="00B11B6F"/>
    <w:rsid w:val="00B15CFC"/>
    <w:rsid w:val="00B20ECE"/>
    <w:rsid w:val="00B211A8"/>
    <w:rsid w:val="00B21D8D"/>
    <w:rsid w:val="00B22B10"/>
    <w:rsid w:val="00B26ECA"/>
    <w:rsid w:val="00B31E78"/>
    <w:rsid w:val="00B331E8"/>
    <w:rsid w:val="00B33EF4"/>
    <w:rsid w:val="00B33FFA"/>
    <w:rsid w:val="00B340C4"/>
    <w:rsid w:val="00B3627B"/>
    <w:rsid w:val="00B372B4"/>
    <w:rsid w:val="00B40C25"/>
    <w:rsid w:val="00B4153A"/>
    <w:rsid w:val="00B42126"/>
    <w:rsid w:val="00B42204"/>
    <w:rsid w:val="00B43C9A"/>
    <w:rsid w:val="00B44CD4"/>
    <w:rsid w:val="00B471AC"/>
    <w:rsid w:val="00B5185C"/>
    <w:rsid w:val="00B53B7D"/>
    <w:rsid w:val="00B5500F"/>
    <w:rsid w:val="00B60422"/>
    <w:rsid w:val="00B63B74"/>
    <w:rsid w:val="00B6620C"/>
    <w:rsid w:val="00B726BB"/>
    <w:rsid w:val="00B73208"/>
    <w:rsid w:val="00B75F2E"/>
    <w:rsid w:val="00B77408"/>
    <w:rsid w:val="00B80632"/>
    <w:rsid w:val="00B80D45"/>
    <w:rsid w:val="00B840B0"/>
    <w:rsid w:val="00B86FC7"/>
    <w:rsid w:val="00B87561"/>
    <w:rsid w:val="00B87A3C"/>
    <w:rsid w:val="00B93F35"/>
    <w:rsid w:val="00B9429B"/>
    <w:rsid w:val="00B945F5"/>
    <w:rsid w:val="00B94DEC"/>
    <w:rsid w:val="00B958DE"/>
    <w:rsid w:val="00B97B90"/>
    <w:rsid w:val="00BA26B6"/>
    <w:rsid w:val="00BA3945"/>
    <w:rsid w:val="00BA43DA"/>
    <w:rsid w:val="00BA6594"/>
    <w:rsid w:val="00BA66B2"/>
    <w:rsid w:val="00BA71DF"/>
    <w:rsid w:val="00BB093A"/>
    <w:rsid w:val="00BB1880"/>
    <w:rsid w:val="00BB1FE8"/>
    <w:rsid w:val="00BB28BE"/>
    <w:rsid w:val="00BB374D"/>
    <w:rsid w:val="00BC3921"/>
    <w:rsid w:val="00BC4B30"/>
    <w:rsid w:val="00BC4DF6"/>
    <w:rsid w:val="00BC5027"/>
    <w:rsid w:val="00BC6ABE"/>
    <w:rsid w:val="00BC7A6E"/>
    <w:rsid w:val="00BD1967"/>
    <w:rsid w:val="00BD3E69"/>
    <w:rsid w:val="00BE14DD"/>
    <w:rsid w:val="00BE1F1A"/>
    <w:rsid w:val="00BE3A80"/>
    <w:rsid w:val="00BE4323"/>
    <w:rsid w:val="00BE49DF"/>
    <w:rsid w:val="00BE665B"/>
    <w:rsid w:val="00BE7474"/>
    <w:rsid w:val="00BF0B2A"/>
    <w:rsid w:val="00BF201C"/>
    <w:rsid w:val="00BF4109"/>
    <w:rsid w:val="00BF64C8"/>
    <w:rsid w:val="00BF7339"/>
    <w:rsid w:val="00C04C7F"/>
    <w:rsid w:val="00C04F98"/>
    <w:rsid w:val="00C0681F"/>
    <w:rsid w:val="00C11409"/>
    <w:rsid w:val="00C16101"/>
    <w:rsid w:val="00C17581"/>
    <w:rsid w:val="00C209E9"/>
    <w:rsid w:val="00C22B98"/>
    <w:rsid w:val="00C2318A"/>
    <w:rsid w:val="00C27B04"/>
    <w:rsid w:val="00C3107E"/>
    <w:rsid w:val="00C312D5"/>
    <w:rsid w:val="00C31C4C"/>
    <w:rsid w:val="00C34DD2"/>
    <w:rsid w:val="00C352EB"/>
    <w:rsid w:val="00C360ED"/>
    <w:rsid w:val="00C439F4"/>
    <w:rsid w:val="00C44808"/>
    <w:rsid w:val="00C5062D"/>
    <w:rsid w:val="00C53E1C"/>
    <w:rsid w:val="00C554B6"/>
    <w:rsid w:val="00C6075D"/>
    <w:rsid w:val="00C61C36"/>
    <w:rsid w:val="00C63C13"/>
    <w:rsid w:val="00C643D9"/>
    <w:rsid w:val="00C659EF"/>
    <w:rsid w:val="00C65D59"/>
    <w:rsid w:val="00C66D9D"/>
    <w:rsid w:val="00C67FC5"/>
    <w:rsid w:val="00C706AB"/>
    <w:rsid w:val="00C70B62"/>
    <w:rsid w:val="00C7431A"/>
    <w:rsid w:val="00C7726F"/>
    <w:rsid w:val="00C8287E"/>
    <w:rsid w:val="00C830AC"/>
    <w:rsid w:val="00C837C1"/>
    <w:rsid w:val="00C84A44"/>
    <w:rsid w:val="00C856CD"/>
    <w:rsid w:val="00C87907"/>
    <w:rsid w:val="00C9002C"/>
    <w:rsid w:val="00C91E86"/>
    <w:rsid w:val="00C943C3"/>
    <w:rsid w:val="00C9476D"/>
    <w:rsid w:val="00C978DC"/>
    <w:rsid w:val="00CA02F3"/>
    <w:rsid w:val="00CA0ADB"/>
    <w:rsid w:val="00CA184D"/>
    <w:rsid w:val="00CA3213"/>
    <w:rsid w:val="00CA3747"/>
    <w:rsid w:val="00CA5915"/>
    <w:rsid w:val="00CA709F"/>
    <w:rsid w:val="00CA7135"/>
    <w:rsid w:val="00CA75FD"/>
    <w:rsid w:val="00CB233B"/>
    <w:rsid w:val="00CB2371"/>
    <w:rsid w:val="00CB3350"/>
    <w:rsid w:val="00CB3871"/>
    <w:rsid w:val="00CB4394"/>
    <w:rsid w:val="00CB7206"/>
    <w:rsid w:val="00CC0020"/>
    <w:rsid w:val="00CC0276"/>
    <w:rsid w:val="00CC1F85"/>
    <w:rsid w:val="00CC49F2"/>
    <w:rsid w:val="00CC65CC"/>
    <w:rsid w:val="00CD00A0"/>
    <w:rsid w:val="00CD013D"/>
    <w:rsid w:val="00CD2EC5"/>
    <w:rsid w:val="00CD30C4"/>
    <w:rsid w:val="00CD7664"/>
    <w:rsid w:val="00CD7FFA"/>
    <w:rsid w:val="00CE02C1"/>
    <w:rsid w:val="00CE27F6"/>
    <w:rsid w:val="00CE384C"/>
    <w:rsid w:val="00CE7184"/>
    <w:rsid w:val="00CF1A97"/>
    <w:rsid w:val="00CF5103"/>
    <w:rsid w:val="00D018A4"/>
    <w:rsid w:val="00D01E88"/>
    <w:rsid w:val="00D027C6"/>
    <w:rsid w:val="00D0357C"/>
    <w:rsid w:val="00D035BC"/>
    <w:rsid w:val="00D0719D"/>
    <w:rsid w:val="00D1033A"/>
    <w:rsid w:val="00D1193B"/>
    <w:rsid w:val="00D11A73"/>
    <w:rsid w:val="00D124B9"/>
    <w:rsid w:val="00D13787"/>
    <w:rsid w:val="00D145FB"/>
    <w:rsid w:val="00D168BC"/>
    <w:rsid w:val="00D20319"/>
    <w:rsid w:val="00D20518"/>
    <w:rsid w:val="00D21065"/>
    <w:rsid w:val="00D2347E"/>
    <w:rsid w:val="00D24CEE"/>
    <w:rsid w:val="00D31F21"/>
    <w:rsid w:val="00D33908"/>
    <w:rsid w:val="00D3491A"/>
    <w:rsid w:val="00D40CA2"/>
    <w:rsid w:val="00D41E4A"/>
    <w:rsid w:val="00D42CB4"/>
    <w:rsid w:val="00D43E43"/>
    <w:rsid w:val="00D44718"/>
    <w:rsid w:val="00D474F7"/>
    <w:rsid w:val="00D50038"/>
    <w:rsid w:val="00D51A59"/>
    <w:rsid w:val="00D524F1"/>
    <w:rsid w:val="00D52C6D"/>
    <w:rsid w:val="00D54C02"/>
    <w:rsid w:val="00D55420"/>
    <w:rsid w:val="00D560EC"/>
    <w:rsid w:val="00D57F24"/>
    <w:rsid w:val="00D62708"/>
    <w:rsid w:val="00D640CD"/>
    <w:rsid w:val="00D65239"/>
    <w:rsid w:val="00D652A7"/>
    <w:rsid w:val="00D67AE4"/>
    <w:rsid w:val="00D704D0"/>
    <w:rsid w:val="00D73D24"/>
    <w:rsid w:val="00D75A5B"/>
    <w:rsid w:val="00D800FC"/>
    <w:rsid w:val="00D8049F"/>
    <w:rsid w:val="00D806E7"/>
    <w:rsid w:val="00D84588"/>
    <w:rsid w:val="00D85B0D"/>
    <w:rsid w:val="00D85FB5"/>
    <w:rsid w:val="00D911AF"/>
    <w:rsid w:val="00D91739"/>
    <w:rsid w:val="00D91D46"/>
    <w:rsid w:val="00D95FAF"/>
    <w:rsid w:val="00D96FDC"/>
    <w:rsid w:val="00DA4846"/>
    <w:rsid w:val="00DA51F5"/>
    <w:rsid w:val="00DB1F7C"/>
    <w:rsid w:val="00DB20AD"/>
    <w:rsid w:val="00DB496B"/>
    <w:rsid w:val="00DB52AA"/>
    <w:rsid w:val="00DB5A8E"/>
    <w:rsid w:val="00DB6A43"/>
    <w:rsid w:val="00DB7124"/>
    <w:rsid w:val="00DC1106"/>
    <w:rsid w:val="00DC1696"/>
    <w:rsid w:val="00DC39E4"/>
    <w:rsid w:val="00DC4BD4"/>
    <w:rsid w:val="00DC5E69"/>
    <w:rsid w:val="00DD0E95"/>
    <w:rsid w:val="00DD1A84"/>
    <w:rsid w:val="00DD33E7"/>
    <w:rsid w:val="00DD478C"/>
    <w:rsid w:val="00DD7146"/>
    <w:rsid w:val="00DE3323"/>
    <w:rsid w:val="00DE6573"/>
    <w:rsid w:val="00DE7D1D"/>
    <w:rsid w:val="00DF2F1A"/>
    <w:rsid w:val="00DF5638"/>
    <w:rsid w:val="00DF5CF4"/>
    <w:rsid w:val="00DF62AB"/>
    <w:rsid w:val="00DF7222"/>
    <w:rsid w:val="00DF7CD1"/>
    <w:rsid w:val="00E05D2E"/>
    <w:rsid w:val="00E06068"/>
    <w:rsid w:val="00E07306"/>
    <w:rsid w:val="00E10E0B"/>
    <w:rsid w:val="00E12236"/>
    <w:rsid w:val="00E15104"/>
    <w:rsid w:val="00E16577"/>
    <w:rsid w:val="00E169E8"/>
    <w:rsid w:val="00E16F8C"/>
    <w:rsid w:val="00E23944"/>
    <w:rsid w:val="00E23BCD"/>
    <w:rsid w:val="00E241B8"/>
    <w:rsid w:val="00E2590E"/>
    <w:rsid w:val="00E259EB"/>
    <w:rsid w:val="00E27438"/>
    <w:rsid w:val="00E300F0"/>
    <w:rsid w:val="00E30B66"/>
    <w:rsid w:val="00E30D9F"/>
    <w:rsid w:val="00E34513"/>
    <w:rsid w:val="00E34FFA"/>
    <w:rsid w:val="00E36684"/>
    <w:rsid w:val="00E402F6"/>
    <w:rsid w:val="00E40964"/>
    <w:rsid w:val="00E41FCF"/>
    <w:rsid w:val="00E42D95"/>
    <w:rsid w:val="00E45A46"/>
    <w:rsid w:val="00E4713D"/>
    <w:rsid w:val="00E508AC"/>
    <w:rsid w:val="00E52BC4"/>
    <w:rsid w:val="00E53597"/>
    <w:rsid w:val="00E57A20"/>
    <w:rsid w:val="00E60C89"/>
    <w:rsid w:val="00E61ECF"/>
    <w:rsid w:val="00E640FF"/>
    <w:rsid w:val="00E70CE3"/>
    <w:rsid w:val="00E720AB"/>
    <w:rsid w:val="00E739B5"/>
    <w:rsid w:val="00E74082"/>
    <w:rsid w:val="00E74394"/>
    <w:rsid w:val="00E756E4"/>
    <w:rsid w:val="00E76B45"/>
    <w:rsid w:val="00E811FD"/>
    <w:rsid w:val="00E837AD"/>
    <w:rsid w:val="00E85263"/>
    <w:rsid w:val="00E86E4F"/>
    <w:rsid w:val="00E9047F"/>
    <w:rsid w:val="00E9136D"/>
    <w:rsid w:val="00E93056"/>
    <w:rsid w:val="00E943B7"/>
    <w:rsid w:val="00EA0605"/>
    <w:rsid w:val="00EA06A6"/>
    <w:rsid w:val="00EA1F05"/>
    <w:rsid w:val="00EA217B"/>
    <w:rsid w:val="00EA3B5B"/>
    <w:rsid w:val="00EA4611"/>
    <w:rsid w:val="00EA6CB8"/>
    <w:rsid w:val="00EA7EC7"/>
    <w:rsid w:val="00EB1DD9"/>
    <w:rsid w:val="00EB2769"/>
    <w:rsid w:val="00EB45A3"/>
    <w:rsid w:val="00EB5910"/>
    <w:rsid w:val="00EB5A98"/>
    <w:rsid w:val="00EB7A98"/>
    <w:rsid w:val="00EC0EC6"/>
    <w:rsid w:val="00EC17BF"/>
    <w:rsid w:val="00EC1D34"/>
    <w:rsid w:val="00EC248A"/>
    <w:rsid w:val="00EC5225"/>
    <w:rsid w:val="00EC62F6"/>
    <w:rsid w:val="00EC661F"/>
    <w:rsid w:val="00EC663F"/>
    <w:rsid w:val="00ED20FD"/>
    <w:rsid w:val="00ED27C5"/>
    <w:rsid w:val="00ED6BFF"/>
    <w:rsid w:val="00ED6CEB"/>
    <w:rsid w:val="00ED748C"/>
    <w:rsid w:val="00ED75DC"/>
    <w:rsid w:val="00ED7A53"/>
    <w:rsid w:val="00EE0D8E"/>
    <w:rsid w:val="00EE100E"/>
    <w:rsid w:val="00EE14C8"/>
    <w:rsid w:val="00EE2277"/>
    <w:rsid w:val="00EE4399"/>
    <w:rsid w:val="00EF079C"/>
    <w:rsid w:val="00EF0ED2"/>
    <w:rsid w:val="00EF4A3A"/>
    <w:rsid w:val="00F0119A"/>
    <w:rsid w:val="00F029D2"/>
    <w:rsid w:val="00F03180"/>
    <w:rsid w:val="00F033B5"/>
    <w:rsid w:val="00F0373D"/>
    <w:rsid w:val="00F04016"/>
    <w:rsid w:val="00F0590E"/>
    <w:rsid w:val="00F07689"/>
    <w:rsid w:val="00F102EF"/>
    <w:rsid w:val="00F12A15"/>
    <w:rsid w:val="00F13460"/>
    <w:rsid w:val="00F14893"/>
    <w:rsid w:val="00F14A0A"/>
    <w:rsid w:val="00F20B55"/>
    <w:rsid w:val="00F213A4"/>
    <w:rsid w:val="00F2232C"/>
    <w:rsid w:val="00F23827"/>
    <w:rsid w:val="00F25AFC"/>
    <w:rsid w:val="00F27902"/>
    <w:rsid w:val="00F31A14"/>
    <w:rsid w:val="00F31D7B"/>
    <w:rsid w:val="00F341D7"/>
    <w:rsid w:val="00F3515B"/>
    <w:rsid w:val="00F36047"/>
    <w:rsid w:val="00F36AF4"/>
    <w:rsid w:val="00F37A30"/>
    <w:rsid w:val="00F41457"/>
    <w:rsid w:val="00F4263A"/>
    <w:rsid w:val="00F43A0E"/>
    <w:rsid w:val="00F4660A"/>
    <w:rsid w:val="00F46A6F"/>
    <w:rsid w:val="00F47C6D"/>
    <w:rsid w:val="00F5031E"/>
    <w:rsid w:val="00F50BF8"/>
    <w:rsid w:val="00F54FC7"/>
    <w:rsid w:val="00F56828"/>
    <w:rsid w:val="00F61572"/>
    <w:rsid w:val="00F65089"/>
    <w:rsid w:val="00F65BFE"/>
    <w:rsid w:val="00F66232"/>
    <w:rsid w:val="00F67B5B"/>
    <w:rsid w:val="00F704BF"/>
    <w:rsid w:val="00F72ECC"/>
    <w:rsid w:val="00F8016A"/>
    <w:rsid w:val="00F844F3"/>
    <w:rsid w:val="00F850C2"/>
    <w:rsid w:val="00F85C6D"/>
    <w:rsid w:val="00F87ED7"/>
    <w:rsid w:val="00F9106D"/>
    <w:rsid w:val="00F916A3"/>
    <w:rsid w:val="00F93934"/>
    <w:rsid w:val="00F95FF5"/>
    <w:rsid w:val="00F97F43"/>
    <w:rsid w:val="00FA01E4"/>
    <w:rsid w:val="00FA17F9"/>
    <w:rsid w:val="00FA2424"/>
    <w:rsid w:val="00FA2BE1"/>
    <w:rsid w:val="00FA2CE3"/>
    <w:rsid w:val="00FA6841"/>
    <w:rsid w:val="00FB1C3C"/>
    <w:rsid w:val="00FB276D"/>
    <w:rsid w:val="00FB2B5D"/>
    <w:rsid w:val="00FB56EB"/>
    <w:rsid w:val="00FB75D8"/>
    <w:rsid w:val="00FB7878"/>
    <w:rsid w:val="00FC01FF"/>
    <w:rsid w:val="00FC06F1"/>
    <w:rsid w:val="00FC240F"/>
    <w:rsid w:val="00FC3058"/>
    <w:rsid w:val="00FC3789"/>
    <w:rsid w:val="00FC4CEA"/>
    <w:rsid w:val="00FC6C1C"/>
    <w:rsid w:val="00FD015F"/>
    <w:rsid w:val="00FD0B91"/>
    <w:rsid w:val="00FD1C9F"/>
    <w:rsid w:val="00FD3BCF"/>
    <w:rsid w:val="00FD4038"/>
    <w:rsid w:val="00FD51D8"/>
    <w:rsid w:val="00FD5902"/>
    <w:rsid w:val="00FD6759"/>
    <w:rsid w:val="00FE009B"/>
    <w:rsid w:val="00FE0363"/>
    <w:rsid w:val="00FE048C"/>
    <w:rsid w:val="00FE066B"/>
    <w:rsid w:val="00FE0893"/>
    <w:rsid w:val="00FF0BBA"/>
    <w:rsid w:val="00FF3268"/>
    <w:rsid w:val="017267F1"/>
    <w:rsid w:val="04701149"/>
    <w:rsid w:val="05F7030C"/>
    <w:rsid w:val="063412BA"/>
    <w:rsid w:val="08C34BBF"/>
    <w:rsid w:val="08E77320"/>
    <w:rsid w:val="0BF14EFC"/>
    <w:rsid w:val="0C503E87"/>
    <w:rsid w:val="0CFC35E9"/>
    <w:rsid w:val="0F737665"/>
    <w:rsid w:val="104F2017"/>
    <w:rsid w:val="10526028"/>
    <w:rsid w:val="11AA39D9"/>
    <w:rsid w:val="12017E0C"/>
    <w:rsid w:val="13BD649E"/>
    <w:rsid w:val="13D840FA"/>
    <w:rsid w:val="184C73A4"/>
    <w:rsid w:val="186A5605"/>
    <w:rsid w:val="19A660C9"/>
    <w:rsid w:val="1AAE6209"/>
    <w:rsid w:val="1D7E37D5"/>
    <w:rsid w:val="1E451E67"/>
    <w:rsid w:val="21106911"/>
    <w:rsid w:val="222571AB"/>
    <w:rsid w:val="222B18ED"/>
    <w:rsid w:val="23554F21"/>
    <w:rsid w:val="264439EB"/>
    <w:rsid w:val="26847CE6"/>
    <w:rsid w:val="28F53BBF"/>
    <w:rsid w:val="299A1F81"/>
    <w:rsid w:val="2A4426FC"/>
    <w:rsid w:val="2B3776E5"/>
    <w:rsid w:val="2C372F57"/>
    <w:rsid w:val="2DE90FA8"/>
    <w:rsid w:val="2E892267"/>
    <w:rsid w:val="31C72A95"/>
    <w:rsid w:val="331A7FAD"/>
    <w:rsid w:val="339D58DA"/>
    <w:rsid w:val="33DC5F0F"/>
    <w:rsid w:val="34126BED"/>
    <w:rsid w:val="354D7E05"/>
    <w:rsid w:val="35AF7627"/>
    <w:rsid w:val="35D16999"/>
    <w:rsid w:val="37450FB3"/>
    <w:rsid w:val="39A446DE"/>
    <w:rsid w:val="3B007157"/>
    <w:rsid w:val="3EC610F2"/>
    <w:rsid w:val="43DB5537"/>
    <w:rsid w:val="47011269"/>
    <w:rsid w:val="47E03E04"/>
    <w:rsid w:val="49575660"/>
    <w:rsid w:val="497D1385"/>
    <w:rsid w:val="4A590F64"/>
    <w:rsid w:val="4C7D2384"/>
    <w:rsid w:val="4C7D7357"/>
    <w:rsid w:val="4EDC7717"/>
    <w:rsid w:val="50456837"/>
    <w:rsid w:val="5067032E"/>
    <w:rsid w:val="50EC34D7"/>
    <w:rsid w:val="52E9295F"/>
    <w:rsid w:val="56FD343E"/>
    <w:rsid w:val="57EA584B"/>
    <w:rsid w:val="584D69C9"/>
    <w:rsid w:val="59790718"/>
    <w:rsid w:val="59D900ED"/>
    <w:rsid w:val="5CAE0BE1"/>
    <w:rsid w:val="61905239"/>
    <w:rsid w:val="619A0388"/>
    <w:rsid w:val="619B6B1B"/>
    <w:rsid w:val="62F118C7"/>
    <w:rsid w:val="62F315A2"/>
    <w:rsid w:val="64BF72F8"/>
    <w:rsid w:val="661A3E6A"/>
    <w:rsid w:val="67531826"/>
    <w:rsid w:val="68AF1207"/>
    <w:rsid w:val="6AB57FE0"/>
    <w:rsid w:val="6C380996"/>
    <w:rsid w:val="6D106D64"/>
    <w:rsid w:val="6D140FEE"/>
    <w:rsid w:val="6D6A2C5E"/>
    <w:rsid w:val="6D997B37"/>
    <w:rsid w:val="6EF56BFD"/>
    <w:rsid w:val="6FD15E60"/>
    <w:rsid w:val="70253CA1"/>
    <w:rsid w:val="70552D71"/>
    <w:rsid w:val="71DF161A"/>
    <w:rsid w:val="727A7B45"/>
    <w:rsid w:val="75497CA3"/>
    <w:rsid w:val="75D11F84"/>
    <w:rsid w:val="79C577F8"/>
    <w:rsid w:val="7A903524"/>
    <w:rsid w:val="7B33647E"/>
    <w:rsid w:val="7B733C9D"/>
    <w:rsid w:val="7D0B56CC"/>
    <w:rsid w:val="7DDB21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47" fillcolor="white">
      <v:fill color="white"/>
    </o:shapedefaults>
    <o:shapelayout v:ext="edit">
      <o:idmap v:ext="edit" data="2"/>
    </o:shapelayout>
  </w:shapeDefaults>
  <w:decimalSymbol w:val="."/>
  <w:listSeparator w:val=","/>
  <w14:docId w14:val="2CD433D7"/>
  <w15:docId w15:val="{DC3141DC-3B59-4DAF-B22F-EC679E0C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qFormat="1"/>
    <w:lsdException w:name="footnote text" w:unhideWhenUsed="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nhideWhenUsed="1"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spacing w:after="160" w:line="259" w:lineRule="auto"/>
      <w:jc w:val="both"/>
    </w:pPr>
    <w:rPr>
      <w:kern w:val="2"/>
      <w:sz w:val="21"/>
      <w:szCs w:val="24"/>
    </w:rPr>
  </w:style>
  <w:style w:type="paragraph" w:styleId="1">
    <w:name w:val="heading 1"/>
    <w:basedOn w:val="a3"/>
    <w:next w:val="a3"/>
    <w:link w:val="10"/>
    <w:qFormat/>
    <w:pPr>
      <w:keepNext/>
      <w:keepLines/>
      <w:spacing w:beforeLines="150" w:line="360" w:lineRule="auto"/>
      <w:jc w:val="left"/>
      <w:outlineLvl w:val="0"/>
    </w:pPr>
    <w:rPr>
      <w:rFonts w:eastAsia="微软雅黑"/>
      <w:b/>
      <w:bCs/>
      <w:kern w:val="44"/>
      <w:szCs w:val="44"/>
    </w:rPr>
  </w:style>
  <w:style w:type="paragraph" w:styleId="2">
    <w:name w:val="heading 2"/>
    <w:basedOn w:val="a3"/>
    <w:next w:val="a4"/>
    <w:link w:val="20"/>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0">
    <w:name w:val="heading 3"/>
    <w:basedOn w:val="a3"/>
    <w:next w:val="a3"/>
    <w:link w:val="31"/>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3"/>
    <w:next w:val="a3"/>
    <w:link w:val="40"/>
    <w:qFormat/>
    <w:pPr>
      <w:keepNext/>
      <w:keepLines/>
      <w:spacing w:before="280" w:after="290" w:line="372" w:lineRule="auto"/>
      <w:outlineLvl w:val="3"/>
    </w:pPr>
    <w:rPr>
      <w:rFonts w:ascii="Arial" w:eastAsia="黑体" w:hAnsi="Arial"/>
      <w:b/>
      <w:bCs/>
      <w:sz w:val="28"/>
      <w:szCs w:val="28"/>
    </w:rPr>
  </w:style>
  <w:style w:type="paragraph" w:styleId="5">
    <w:name w:val="heading 5"/>
    <w:basedOn w:val="a3"/>
    <w:next w:val="a3"/>
    <w:link w:val="50"/>
    <w:qFormat/>
    <w:pPr>
      <w:keepNext/>
      <w:keepLines/>
      <w:spacing w:before="280" w:after="290" w:line="376" w:lineRule="auto"/>
      <w:outlineLvl w:val="4"/>
    </w:pPr>
    <w:rPr>
      <w:rFonts w:ascii="Calibri" w:hAnsi="Calibri"/>
      <w:b/>
      <w:bCs/>
      <w:sz w:val="28"/>
      <w:szCs w:val="28"/>
    </w:rPr>
  </w:style>
  <w:style w:type="paragraph" w:styleId="6">
    <w:name w:val="heading 6"/>
    <w:basedOn w:val="a3"/>
    <w:next w:val="a3"/>
    <w:link w:val="60"/>
    <w:qFormat/>
    <w:pPr>
      <w:keepNext/>
      <w:keepLines/>
      <w:spacing w:before="240" w:after="64" w:line="320" w:lineRule="auto"/>
      <w:outlineLvl w:val="5"/>
    </w:pPr>
    <w:rPr>
      <w:rFonts w:ascii="Cambria" w:hAnsi="Cambria"/>
      <w:b/>
      <w:bCs/>
      <w:sz w:val="24"/>
    </w:rPr>
  </w:style>
  <w:style w:type="paragraph" w:styleId="7">
    <w:name w:val="heading 7"/>
    <w:basedOn w:val="a3"/>
    <w:next w:val="a3"/>
    <w:link w:val="70"/>
    <w:qFormat/>
    <w:pPr>
      <w:keepNext/>
      <w:keepLines/>
      <w:spacing w:before="240" w:after="64" w:line="320" w:lineRule="auto"/>
      <w:ind w:left="1296" w:hanging="1296"/>
      <w:outlineLvl w:val="6"/>
    </w:pPr>
    <w:rPr>
      <w:b/>
      <w:bCs/>
      <w:sz w:val="24"/>
    </w:rPr>
  </w:style>
  <w:style w:type="paragraph" w:styleId="8">
    <w:name w:val="heading 8"/>
    <w:basedOn w:val="a3"/>
    <w:next w:val="a3"/>
    <w:link w:val="80"/>
    <w:qFormat/>
    <w:pPr>
      <w:keepNext/>
      <w:keepLines/>
      <w:spacing w:before="240" w:after="64" w:line="320" w:lineRule="auto"/>
      <w:ind w:left="1440" w:hanging="1440"/>
      <w:outlineLvl w:val="7"/>
    </w:pPr>
    <w:rPr>
      <w:rFonts w:ascii="Cambria" w:hAnsi="Cambria"/>
      <w:sz w:val="24"/>
    </w:rPr>
  </w:style>
  <w:style w:type="paragraph" w:styleId="9">
    <w:name w:val="heading 9"/>
    <w:basedOn w:val="a3"/>
    <w:next w:val="a3"/>
    <w:link w:val="90"/>
    <w:qFormat/>
    <w:pPr>
      <w:keepNext/>
      <w:keepLines/>
      <w:spacing w:before="240" w:after="64" w:line="320" w:lineRule="auto"/>
      <w:ind w:left="1584" w:hanging="1584"/>
      <w:outlineLvl w:val="8"/>
    </w:pPr>
    <w:rPr>
      <w:rFonts w:ascii="Cambria" w:hAnsi="Cambria"/>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标准正文"/>
    <w:basedOn w:val="a3"/>
    <w:qFormat/>
    <w:pPr>
      <w:spacing w:line="360" w:lineRule="auto"/>
      <w:ind w:firstLineChars="200" w:firstLine="200"/>
    </w:pPr>
    <w:rPr>
      <w:rFonts w:ascii="Calibri" w:hAnsi="Calibri"/>
      <w:sz w:val="24"/>
      <w:szCs w:val="20"/>
    </w:rPr>
  </w:style>
  <w:style w:type="paragraph" w:styleId="TOC7">
    <w:name w:val="toc 7"/>
    <w:basedOn w:val="a3"/>
    <w:next w:val="a3"/>
    <w:uiPriority w:val="39"/>
    <w:unhideWhenUsed/>
    <w:qFormat/>
    <w:pPr>
      <w:ind w:leftChars="1200" w:left="2520"/>
    </w:pPr>
    <w:rPr>
      <w:rFonts w:asciiTheme="minorHAnsi" w:eastAsiaTheme="minorEastAsia" w:hAnsiTheme="minorHAnsi" w:cstheme="minorBidi"/>
      <w:szCs w:val="22"/>
    </w:rPr>
  </w:style>
  <w:style w:type="paragraph" w:styleId="a8">
    <w:name w:val="Note Heading"/>
    <w:basedOn w:val="a3"/>
    <w:next w:val="a3"/>
    <w:link w:val="a9"/>
    <w:qFormat/>
    <w:pPr>
      <w:spacing w:after="0" w:line="360" w:lineRule="auto"/>
      <w:jc w:val="center"/>
    </w:pPr>
    <w:rPr>
      <w:rFonts w:ascii="DFKai-SB" w:eastAsia="DFKai-SB" w:hAnsi="DFKai-SB"/>
      <w:kern w:val="0"/>
      <w:sz w:val="20"/>
      <w:szCs w:val="20"/>
    </w:rPr>
  </w:style>
  <w:style w:type="paragraph" w:styleId="aa">
    <w:name w:val="List Number"/>
    <w:basedOn w:val="a3"/>
    <w:qFormat/>
    <w:pPr>
      <w:widowControl/>
      <w:tabs>
        <w:tab w:val="left" w:pos="454"/>
        <w:tab w:val="left" w:pos="720"/>
      </w:tabs>
      <w:spacing w:afterLines="50"/>
      <w:ind w:left="454" w:hanging="284"/>
      <w:jc w:val="left"/>
    </w:pPr>
    <w:rPr>
      <w:kern w:val="0"/>
      <w:sz w:val="24"/>
      <w:szCs w:val="20"/>
    </w:rPr>
  </w:style>
  <w:style w:type="paragraph" w:styleId="ab">
    <w:name w:val="Normal Indent"/>
    <w:basedOn w:val="a3"/>
    <w:link w:val="ac"/>
    <w:uiPriority w:val="99"/>
    <w:qFormat/>
    <w:pPr>
      <w:ind w:firstLine="420"/>
    </w:pPr>
    <w:rPr>
      <w:szCs w:val="20"/>
    </w:rPr>
  </w:style>
  <w:style w:type="paragraph" w:styleId="ad">
    <w:name w:val="caption"/>
    <w:basedOn w:val="a3"/>
    <w:next w:val="a3"/>
    <w:link w:val="ae"/>
    <w:qFormat/>
    <w:pPr>
      <w:spacing w:before="152"/>
    </w:pPr>
    <w:rPr>
      <w:rFonts w:ascii="Arial" w:eastAsia="黑体" w:hAnsi="Arial" w:cs="Arial"/>
      <w:sz w:val="20"/>
      <w:szCs w:val="20"/>
    </w:rPr>
  </w:style>
  <w:style w:type="paragraph" w:styleId="af">
    <w:name w:val="Document Map"/>
    <w:basedOn w:val="a3"/>
    <w:link w:val="af0"/>
    <w:qFormat/>
    <w:pPr>
      <w:shd w:val="clear" w:color="auto" w:fill="000080"/>
    </w:pPr>
  </w:style>
  <w:style w:type="paragraph" w:styleId="af1">
    <w:name w:val="annotation text"/>
    <w:basedOn w:val="a3"/>
    <w:link w:val="af2"/>
    <w:qFormat/>
    <w:pPr>
      <w:jc w:val="left"/>
    </w:pPr>
  </w:style>
  <w:style w:type="paragraph" w:styleId="32">
    <w:name w:val="Body Text 3"/>
    <w:basedOn w:val="a3"/>
    <w:link w:val="33"/>
    <w:qFormat/>
    <w:pPr>
      <w:spacing w:after="120"/>
    </w:pPr>
    <w:rPr>
      <w:sz w:val="16"/>
      <w:szCs w:val="16"/>
    </w:rPr>
  </w:style>
  <w:style w:type="paragraph" w:styleId="af3">
    <w:name w:val="Body Text"/>
    <w:basedOn w:val="a3"/>
    <w:next w:val="af4"/>
    <w:link w:val="af5"/>
    <w:qFormat/>
    <w:pPr>
      <w:spacing w:after="120"/>
    </w:pPr>
  </w:style>
  <w:style w:type="paragraph" w:styleId="af4">
    <w:name w:val="Body Text First Indent"/>
    <w:basedOn w:val="af3"/>
    <w:next w:val="a3"/>
    <w:link w:val="af6"/>
    <w:unhideWhenUsed/>
    <w:qFormat/>
    <w:pPr>
      <w:ind w:firstLineChars="100" w:firstLine="420"/>
    </w:pPr>
    <w:rPr>
      <w:rFonts w:ascii="Calibri" w:hAnsi="Calibri"/>
    </w:rPr>
  </w:style>
  <w:style w:type="paragraph" w:styleId="af7">
    <w:name w:val="Body Text Indent"/>
    <w:basedOn w:val="a3"/>
    <w:link w:val="11"/>
    <w:qFormat/>
    <w:pPr>
      <w:spacing w:line="200" w:lineRule="exact"/>
      <w:ind w:firstLine="301"/>
    </w:pPr>
    <w:rPr>
      <w:rFonts w:ascii="宋体" w:hAnsi="Courier New"/>
      <w:spacing w:val="-4"/>
      <w:sz w:val="18"/>
      <w:szCs w:val="20"/>
    </w:rPr>
  </w:style>
  <w:style w:type="paragraph" w:styleId="34">
    <w:name w:val="List Number 3"/>
    <w:basedOn w:val="a3"/>
    <w:qFormat/>
    <w:pPr>
      <w:tabs>
        <w:tab w:val="left" w:pos="1200"/>
      </w:tabs>
      <w:spacing w:after="0" w:line="240" w:lineRule="auto"/>
      <w:ind w:left="765" w:hanging="360"/>
    </w:pPr>
  </w:style>
  <w:style w:type="paragraph" w:styleId="21">
    <w:name w:val="List 2"/>
    <w:basedOn w:val="a3"/>
    <w:qFormat/>
    <w:pPr>
      <w:ind w:leftChars="200" w:left="100" w:hangingChars="200" w:hanging="200"/>
    </w:pPr>
  </w:style>
  <w:style w:type="paragraph" w:styleId="af8">
    <w:name w:val="List Continue"/>
    <w:basedOn w:val="a3"/>
    <w:qFormat/>
    <w:pPr>
      <w:spacing w:after="120" w:line="360" w:lineRule="auto"/>
      <w:ind w:leftChars="200" w:left="420"/>
      <w:contextualSpacing/>
    </w:pPr>
  </w:style>
  <w:style w:type="paragraph" w:styleId="af9">
    <w:name w:val="Block Text"/>
    <w:basedOn w:val="a3"/>
    <w:qFormat/>
    <w:pPr>
      <w:spacing w:after="0" w:line="360" w:lineRule="auto"/>
      <w:ind w:left="420" w:right="-159" w:firstLine="420"/>
    </w:pPr>
  </w:style>
  <w:style w:type="paragraph" w:styleId="HTML">
    <w:name w:val="HTML Address"/>
    <w:basedOn w:val="a3"/>
    <w:link w:val="HTML0"/>
    <w:qFormat/>
    <w:pPr>
      <w:spacing w:after="0" w:line="360" w:lineRule="auto"/>
    </w:pPr>
    <w:rPr>
      <w:rFonts w:ascii="宋体" w:hAnsi="宋体"/>
      <w:i/>
      <w:iCs/>
      <w:kern w:val="0"/>
      <w:sz w:val="20"/>
    </w:rPr>
  </w:style>
  <w:style w:type="paragraph" w:styleId="41">
    <w:name w:val="index 4"/>
    <w:basedOn w:val="a3"/>
    <w:next w:val="a3"/>
    <w:qFormat/>
    <w:pPr>
      <w:spacing w:after="0" w:line="240" w:lineRule="auto"/>
      <w:ind w:leftChars="600" w:left="600"/>
    </w:pPr>
  </w:style>
  <w:style w:type="paragraph" w:styleId="TOC5">
    <w:name w:val="toc 5"/>
    <w:basedOn w:val="a3"/>
    <w:next w:val="a3"/>
    <w:uiPriority w:val="39"/>
    <w:unhideWhenUsed/>
    <w:qFormat/>
    <w:pPr>
      <w:ind w:leftChars="800" w:left="1680"/>
    </w:pPr>
    <w:rPr>
      <w:rFonts w:asciiTheme="minorHAnsi" w:eastAsiaTheme="minorEastAsia" w:hAnsiTheme="minorHAnsi" w:cstheme="minorBidi"/>
      <w:szCs w:val="22"/>
    </w:rPr>
  </w:style>
  <w:style w:type="paragraph" w:styleId="TOC3">
    <w:name w:val="toc 3"/>
    <w:basedOn w:val="a3"/>
    <w:next w:val="a3"/>
    <w:uiPriority w:val="39"/>
    <w:qFormat/>
    <w:pPr>
      <w:ind w:leftChars="400" w:left="840"/>
    </w:pPr>
  </w:style>
  <w:style w:type="paragraph" w:styleId="afa">
    <w:name w:val="Plain Text"/>
    <w:basedOn w:val="a3"/>
    <w:link w:val="afb"/>
    <w:uiPriority w:val="99"/>
    <w:qFormat/>
    <w:rPr>
      <w:rFonts w:ascii="宋体" w:hAnsi="Courier New"/>
      <w:szCs w:val="20"/>
    </w:rPr>
  </w:style>
  <w:style w:type="paragraph" w:styleId="TOC8">
    <w:name w:val="toc 8"/>
    <w:basedOn w:val="a3"/>
    <w:next w:val="a3"/>
    <w:uiPriority w:val="39"/>
    <w:unhideWhenUsed/>
    <w:qFormat/>
    <w:pPr>
      <w:ind w:leftChars="1400" w:left="2940"/>
    </w:pPr>
    <w:rPr>
      <w:rFonts w:asciiTheme="minorHAnsi" w:eastAsiaTheme="minorEastAsia" w:hAnsiTheme="minorHAnsi" w:cstheme="minorBidi"/>
      <w:szCs w:val="22"/>
    </w:rPr>
  </w:style>
  <w:style w:type="paragraph" w:styleId="afc">
    <w:name w:val="Date"/>
    <w:basedOn w:val="a3"/>
    <w:next w:val="a3"/>
    <w:link w:val="afd"/>
    <w:qFormat/>
    <w:pPr>
      <w:ind w:leftChars="2500" w:left="2500"/>
    </w:pPr>
    <w:rPr>
      <w:rFonts w:eastAsia="楷体_GB2312"/>
      <w:sz w:val="32"/>
      <w:szCs w:val="20"/>
    </w:rPr>
  </w:style>
  <w:style w:type="paragraph" w:styleId="22">
    <w:name w:val="Body Text Indent 2"/>
    <w:basedOn w:val="a3"/>
    <w:link w:val="23"/>
    <w:qFormat/>
    <w:pPr>
      <w:snapToGrid w:val="0"/>
      <w:ind w:firstLineChars="225" w:firstLine="542"/>
    </w:pPr>
    <w:rPr>
      <w:rFonts w:ascii="仿宋_GB2312" w:hAnsi="宋体" w:cs="Arial"/>
      <w:b/>
      <w:bCs/>
      <w:color w:val="000000"/>
      <w:sz w:val="24"/>
    </w:rPr>
  </w:style>
  <w:style w:type="paragraph" w:styleId="afe">
    <w:name w:val="endnote text"/>
    <w:basedOn w:val="a3"/>
    <w:link w:val="12"/>
    <w:qFormat/>
    <w:pPr>
      <w:snapToGrid w:val="0"/>
      <w:spacing w:after="0" w:line="240" w:lineRule="auto"/>
      <w:jc w:val="left"/>
    </w:pPr>
    <w:rPr>
      <w:rFonts w:eastAsia="Times New Roman"/>
      <w:kern w:val="0"/>
      <w:sz w:val="20"/>
    </w:rPr>
  </w:style>
  <w:style w:type="paragraph" w:styleId="aff">
    <w:name w:val="Balloon Text"/>
    <w:basedOn w:val="a3"/>
    <w:link w:val="13"/>
    <w:qFormat/>
    <w:rPr>
      <w:sz w:val="18"/>
      <w:szCs w:val="18"/>
    </w:rPr>
  </w:style>
  <w:style w:type="paragraph" w:styleId="aff0">
    <w:name w:val="footer"/>
    <w:basedOn w:val="a3"/>
    <w:link w:val="14"/>
    <w:uiPriority w:val="99"/>
    <w:qFormat/>
    <w:pPr>
      <w:tabs>
        <w:tab w:val="center" w:pos="4153"/>
        <w:tab w:val="right" w:pos="8306"/>
      </w:tabs>
      <w:snapToGrid w:val="0"/>
      <w:jc w:val="left"/>
    </w:pPr>
    <w:rPr>
      <w:sz w:val="18"/>
      <w:szCs w:val="18"/>
    </w:rPr>
  </w:style>
  <w:style w:type="paragraph" w:styleId="aff1">
    <w:name w:val="header"/>
    <w:basedOn w:val="a3"/>
    <w:link w:val="aff2"/>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tabs>
        <w:tab w:val="right" w:leader="dot" w:pos="8296"/>
      </w:tabs>
      <w:spacing w:beforeLines="50" w:afterLines="50" w:line="400" w:lineRule="exact"/>
      <w:ind w:firstLineChars="200" w:firstLine="480"/>
    </w:pPr>
    <w:rPr>
      <w:rFonts w:ascii="宋体" w:hAnsi="宋体"/>
      <w:color w:val="000000"/>
      <w:sz w:val="24"/>
    </w:rPr>
  </w:style>
  <w:style w:type="paragraph" w:styleId="TOC4">
    <w:name w:val="toc 4"/>
    <w:basedOn w:val="a3"/>
    <w:next w:val="a3"/>
    <w:uiPriority w:val="39"/>
    <w:unhideWhenUsed/>
    <w:qFormat/>
    <w:pPr>
      <w:ind w:leftChars="600" w:left="1260"/>
    </w:pPr>
    <w:rPr>
      <w:rFonts w:asciiTheme="minorHAnsi" w:eastAsiaTheme="minorEastAsia" w:hAnsiTheme="minorHAnsi" w:cstheme="minorBidi"/>
      <w:szCs w:val="22"/>
    </w:rPr>
  </w:style>
  <w:style w:type="paragraph" w:styleId="aff3">
    <w:name w:val="Subtitle"/>
    <w:basedOn w:val="a3"/>
    <w:next w:val="a3"/>
    <w:link w:val="aff4"/>
    <w:qFormat/>
    <w:pPr>
      <w:spacing w:before="240" w:after="60" w:line="312" w:lineRule="auto"/>
      <w:jc w:val="center"/>
      <w:outlineLvl w:val="1"/>
    </w:pPr>
    <w:rPr>
      <w:rFonts w:ascii="Cambria" w:hAnsi="Cambria"/>
      <w:b/>
      <w:bCs/>
      <w:kern w:val="28"/>
      <w:sz w:val="32"/>
      <w:szCs w:val="32"/>
    </w:rPr>
  </w:style>
  <w:style w:type="paragraph" w:styleId="aff5">
    <w:name w:val="List"/>
    <w:basedOn w:val="a3"/>
    <w:link w:val="aff6"/>
    <w:qFormat/>
    <w:pPr>
      <w:ind w:left="200" w:hangingChars="200" w:hanging="200"/>
      <w:contextualSpacing/>
    </w:pPr>
  </w:style>
  <w:style w:type="paragraph" w:styleId="aff7">
    <w:name w:val="footnote text"/>
    <w:basedOn w:val="a3"/>
    <w:link w:val="aff8"/>
    <w:unhideWhenUsed/>
    <w:qFormat/>
    <w:pPr>
      <w:snapToGrid w:val="0"/>
      <w:jc w:val="left"/>
    </w:pPr>
    <w:rPr>
      <w:rFonts w:ascii="Calibri" w:hAnsi="Calibri" w:hint="eastAsia"/>
      <w:sz w:val="18"/>
    </w:rPr>
  </w:style>
  <w:style w:type="paragraph" w:styleId="TOC6">
    <w:name w:val="toc 6"/>
    <w:basedOn w:val="a3"/>
    <w:next w:val="a3"/>
    <w:uiPriority w:val="39"/>
    <w:unhideWhenUsed/>
    <w:qFormat/>
    <w:pPr>
      <w:ind w:leftChars="1000" w:left="2100"/>
    </w:pPr>
    <w:rPr>
      <w:rFonts w:asciiTheme="minorHAnsi" w:eastAsiaTheme="minorEastAsia" w:hAnsiTheme="minorHAnsi" w:cstheme="minorBidi"/>
      <w:szCs w:val="22"/>
    </w:rPr>
  </w:style>
  <w:style w:type="paragraph" w:styleId="35">
    <w:name w:val="Body Text Indent 3"/>
    <w:basedOn w:val="a3"/>
    <w:link w:val="36"/>
    <w:qFormat/>
    <w:pPr>
      <w:snapToGrid w:val="0"/>
      <w:ind w:firstLineChars="200" w:firstLine="480"/>
      <w:jc w:val="left"/>
    </w:pPr>
    <w:rPr>
      <w:rFonts w:ascii="仿宋_GB2312" w:eastAsia="仿宋_GB2312" w:hAnsi="宋体"/>
      <w:color w:val="000000"/>
      <w:sz w:val="24"/>
    </w:rPr>
  </w:style>
  <w:style w:type="paragraph" w:styleId="aff9">
    <w:name w:val="table of figures"/>
    <w:basedOn w:val="a3"/>
    <w:next w:val="a3"/>
    <w:qFormat/>
    <w:pPr>
      <w:tabs>
        <w:tab w:val="left" w:pos="1270"/>
      </w:tabs>
      <w:spacing w:line="360" w:lineRule="auto"/>
      <w:ind w:left="1270" w:hanging="420"/>
      <w:jc w:val="left"/>
    </w:pPr>
    <w:rPr>
      <w:smallCaps/>
      <w:sz w:val="20"/>
      <w:szCs w:val="20"/>
    </w:rPr>
  </w:style>
  <w:style w:type="paragraph" w:styleId="TOC2">
    <w:name w:val="toc 2"/>
    <w:basedOn w:val="a3"/>
    <w:next w:val="a3"/>
    <w:uiPriority w:val="39"/>
    <w:qFormat/>
    <w:pPr>
      <w:tabs>
        <w:tab w:val="right" w:leader="dot" w:pos="8296"/>
      </w:tabs>
      <w:spacing w:beforeLines="50" w:afterLines="50" w:line="400" w:lineRule="exact"/>
      <w:ind w:leftChars="200" w:left="480" w:hanging="60"/>
    </w:pPr>
  </w:style>
  <w:style w:type="paragraph" w:styleId="TOC9">
    <w:name w:val="toc 9"/>
    <w:basedOn w:val="a3"/>
    <w:next w:val="a3"/>
    <w:uiPriority w:val="39"/>
    <w:unhideWhenUsed/>
    <w:qFormat/>
    <w:pPr>
      <w:ind w:leftChars="1600" w:left="3360"/>
    </w:pPr>
    <w:rPr>
      <w:rFonts w:asciiTheme="minorHAnsi" w:eastAsiaTheme="minorEastAsia" w:hAnsiTheme="minorHAnsi" w:cstheme="minorBidi"/>
      <w:szCs w:val="22"/>
    </w:rPr>
  </w:style>
  <w:style w:type="paragraph" w:styleId="24">
    <w:name w:val="Body Text 2"/>
    <w:basedOn w:val="a3"/>
    <w:link w:val="25"/>
    <w:qFormat/>
    <w:pPr>
      <w:spacing w:after="120" w:line="480" w:lineRule="auto"/>
    </w:pPr>
  </w:style>
  <w:style w:type="paragraph" w:styleId="HTML1">
    <w:name w:val="HTML Preformatted"/>
    <w:basedOn w:val="a3"/>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ffa">
    <w:name w:val="Normal (Web)"/>
    <w:basedOn w:val="a3"/>
    <w:link w:val="affb"/>
    <w:uiPriority w:val="99"/>
    <w:qFormat/>
    <w:pPr>
      <w:widowControl/>
      <w:spacing w:before="100" w:beforeAutospacing="1" w:after="100" w:afterAutospacing="1"/>
      <w:jc w:val="left"/>
    </w:pPr>
    <w:rPr>
      <w:rFonts w:ascii="宋体" w:hAnsi="宋体" w:cs="宋体"/>
      <w:kern w:val="0"/>
      <w:sz w:val="24"/>
    </w:rPr>
  </w:style>
  <w:style w:type="paragraph" w:styleId="15">
    <w:name w:val="index 1"/>
    <w:basedOn w:val="a3"/>
    <w:next w:val="a3"/>
    <w:semiHidden/>
    <w:qFormat/>
    <w:pPr>
      <w:spacing w:after="0" w:line="360" w:lineRule="auto"/>
      <w:ind w:firstLineChars="200" w:firstLine="480"/>
      <w:jc w:val="left"/>
    </w:pPr>
    <w:rPr>
      <w:rFonts w:eastAsia="微软雅黑"/>
      <w:szCs w:val="20"/>
    </w:rPr>
  </w:style>
  <w:style w:type="paragraph" w:styleId="affc">
    <w:name w:val="Title"/>
    <w:basedOn w:val="a3"/>
    <w:next w:val="a3"/>
    <w:link w:val="affd"/>
    <w:qFormat/>
    <w:pPr>
      <w:spacing w:before="240" w:after="60"/>
      <w:jc w:val="center"/>
      <w:outlineLvl w:val="0"/>
    </w:pPr>
    <w:rPr>
      <w:rFonts w:ascii="Cambria" w:hAnsi="Cambria"/>
      <w:b/>
      <w:bCs/>
      <w:sz w:val="32"/>
      <w:szCs w:val="32"/>
    </w:rPr>
  </w:style>
  <w:style w:type="paragraph" w:styleId="affe">
    <w:name w:val="annotation subject"/>
    <w:basedOn w:val="af1"/>
    <w:next w:val="af1"/>
    <w:link w:val="afff"/>
    <w:qFormat/>
    <w:rPr>
      <w:b/>
      <w:bCs/>
    </w:rPr>
  </w:style>
  <w:style w:type="paragraph" w:styleId="26">
    <w:name w:val="Body Text First Indent 2"/>
    <w:basedOn w:val="af7"/>
    <w:link w:val="27"/>
    <w:unhideWhenUsed/>
    <w:qFormat/>
    <w:pPr>
      <w:spacing w:after="120" w:line="360" w:lineRule="auto"/>
      <w:ind w:leftChars="200" w:left="420" w:firstLineChars="200" w:firstLine="420"/>
    </w:pPr>
    <w:rPr>
      <w:sz w:val="24"/>
    </w:rPr>
  </w:style>
  <w:style w:type="table" w:styleId="afff0">
    <w:name w:val="Table Grid"/>
    <w:basedOn w:val="a6"/>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Elegant"/>
    <w:basedOn w:val="a6"/>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f2">
    <w:name w:val="Strong"/>
    <w:qFormat/>
    <w:rPr>
      <w:b/>
      <w:bCs/>
    </w:rPr>
  </w:style>
  <w:style w:type="character" w:styleId="afff3">
    <w:name w:val="endnote reference"/>
    <w:qFormat/>
    <w:rPr>
      <w:vertAlign w:val="superscript"/>
    </w:rPr>
  </w:style>
  <w:style w:type="character" w:styleId="afff4">
    <w:name w:val="page number"/>
    <w:basedOn w:val="a5"/>
    <w:qFormat/>
  </w:style>
  <w:style w:type="character" w:styleId="afff5">
    <w:name w:val="FollowedHyperlink"/>
    <w:qFormat/>
    <w:rPr>
      <w:color w:val="800080"/>
      <w:u w:val="single"/>
    </w:rPr>
  </w:style>
  <w:style w:type="character" w:styleId="afff6">
    <w:name w:val="Emphasis"/>
    <w:qFormat/>
    <w:rPr>
      <w:color w:val="CC0000"/>
    </w:rPr>
  </w:style>
  <w:style w:type="character" w:styleId="HTML3">
    <w:name w:val="HTML Definition"/>
    <w:qFormat/>
    <w:rPr>
      <w:i/>
      <w:iCs/>
    </w:rPr>
  </w:style>
  <w:style w:type="character" w:styleId="HTML4">
    <w:name w:val="HTML Typewriter"/>
    <w:qFormat/>
    <w:rPr>
      <w:rFonts w:ascii="黑体" w:eastAsia="黑体" w:hAnsi="Courier New"/>
      <w:sz w:val="14"/>
    </w:rPr>
  </w:style>
  <w:style w:type="character" w:styleId="HTML5">
    <w:name w:val="HTML Acronym"/>
    <w:qFormat/>
  </w:style>
  <w:style w:type="character" w:styleId="HTML6">
    <w:name w:val="HTML Variable"/>
    <w:qFormat/>
    <w:rPr>
      <w:i/>
      <w:iCs/>
    </w:rPr>
  </w:style>
  <w:style w:type="character" w:styleId="afff7">
    <w:name w:val="Hyperlink"/>
    <w:uiPriority w:val="99"/>
    <w:qFormat/>
    <w:rPr>
      <w:color w:val="0000FF"/>
      <w:u w:val="single"/>
    </w:rPr>
  </w:style>
  <w:style w:type="character" w:styleId="HTML7">
    <w:name w:val="HTML Code"/>
    <w:qFormat/>
    <w:rPr>
      <w:rFonts w:ascii="Courier New" w:hAnsi="Courier New"/>
      <w:sz w:val="20"/>
      <w:szCs w:val="20"/>
    </w:rPr>
  </w:style>
  <w:style w:type="character" w:styleId="afff8">
    <w:name w:val="annotation reference"/>
    <w:qFormat/>
    <w:rPr>
      <w:sz w:val="21"/>
      <w:szCs w:val="21"/>
    </w:rPr>
  </w:style>
  <w:style w:type="character" w:styleId="HTML8">
    <w:name w:val="HTML Cite"/>
    <w:qFormat/>
    <w:rPr>
      <w:i/>
      <w:iCs/>
    </w:rPr>
  </w:style>
  <w:style w:type="character" w:styleId="afff9">
    <w:name w:val="footnote reference"/>
    <w:basedOn w:val="a5"/>
    <w:uiPriority w:val="99"/>
    <w:unhideWhenUsed/>
    <w:qFormat/>
    <w:rPr>
      <w:rFonts w:ascii="Times New Roman" w:hint="default"/>
      <w:sz w:val="24"/>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paragraph" w:customStyle="1" w:styleId="afffa">
    <w:name w:val="表格文字"/>
    <w:basedOn w:val="afffb"/>
    <w:next w:val="af3"/>
    <w:qFormat/>
    <w:pPr>
      <w:spacing w:after="0" w:line="360" w:lineRule="auto"/>
      <w:ind w:firstLineChars="200" w:firstLine="480"/>
      <w:jc w:val="left"/>
    </w:pPr>
  </w:style>
  <w:style w:type="paragraph" w:customStyle="1" w:styleId="afffb">
    <w:name w:val="表格文字（两侧对齐）"/>
    <w:basedOn w:val="a3"/>
    <w:qFormat/>
    <w:pPr>
      <w:snapToGrid w:val="0"/>
    </w:pPr>
    <w:rPr>
      <w:sz w:val="20"/>
    </w:rPr>
  </w:style>
  <w:style w:type="character" w:customStyle="1" w:styleId="10">
    <w:name w:val="标题 1 字符"/>
    <w:basedOn w:val="a5"/>
    <w:link w:val="1"/>
    <w:uiPriority w:val="9"/>
    <w:qFormat/>
    <w:rPr>
      <w:rFonts w:eastAsia="微软雅黑"/>
      <w:b/>
      <w:bCs/>
      <w:kern w:val="44"/>
      <w:sz w:val="21"/>
      <w:szCs w:val="44"/>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31">
    <w:name w:val="标题 3 字符"/>
    <w:link w:val="30"/>
    <w:uiPriority w:val="9"/>
    <w:qFormat/>
    <w:rPr>
      <w:rFonts w:ascii="仿宋_GB2312" w:eastAsia="仿宋_GB2312"/>
      <w:b/>
      <w:bCs/>
      <w:kern w:val="2"/>
      <w:sz w:val="30"/>
      <w:lang w:val="en-US" w:eastAsia="zh-CN" w:bidi="ar-SA"/>
    </w:rPr>
  </w:style>
  <w:style w:type="character" w:customStyle="1" w:styleId="20">
    <w:name w:val="标题 2 字符"/>
    <w:link w:val="2"/>
    <w:qFormat/>
    <w:rPr>
      <w:rFonts w:ascii="仿宋_GB2312" w:eastAsia="仿宋_GB2312"/>
      <w:b/>
      <w:sz w:val="36"/>
      <w:lang w:val="en-US" w:eastAsia="zh-CN" w:bidi="ar-SA"/>
    </w:rPr>
  </w:style>
  <w:style w:type="character" w:customStyle="1" w:styleId="ac">
    <w:name w:val="正文缩进 字符"/>
    <w:link w:val="ab"/>
    <w:uiPriority w:val="99"/>
    <w:qFormat/>
    <w:rPr>
      <w:rFonts w:eastAsia="宋体"/>
      <w:kern w:val="2"/>
      <w:sz w:val="21"/>
      <w:lang w:val="en-US" w:eastAsia="zh-CN" w:bidi="ar-SA"/>
    </w:rPr>
  </w:style>
  <w:style w:type="character" w:customStyle="1" w:styleId="50">
    <w:name w:val="标题 5 字符"/>
    <w:link w:val="5"/>
    <w:uiPriority w:val="9"/>
    <w:qFormat/>
    <w:rPr>
      <w:rFonts w:ascii="Calibri" w:eastAsia="宋体" w:hAnsi="Calibri"/>
      <w:b/>
      <w:bCs/>
      <w:kern w:val="2"/>
      <w:sz w:val="28"/>
      <w:szCs w:val="28"/>
      <w:lang w:val="en-US" w:eastAsia="zh-CN" w:bidi="ar-SA"/>
    </w:rPr>
  </w:style>
  <w:style w:type="character" w:customStyle="1" w:styleId="60">
    <w:name w:val="标题 6 字符"/>
    <w:link w:val="6"/>
    <w:qFormat/>
    <w:rPr>
      <w:rFonts w:ascii="Cambria" w:eastAsia="宋体" w:hAnsi="Cambria"/>
      <w:b/>
      <w:bCs/>
      <w:kern w:val="2"/>
      <w:sz w:val="24"/>
      <w:szCs w:val="24"/>
      <w:lang w:val="en-US" w:eastAsia="zh-CN" w:bidi="ar-SA"/>
    </w:rPr>
  </w:style>
  <w:style w:type="character" w:customStyle="1" w:styleId="70">
    <w:name w:val="标题 7 字符"/>
    <w:link w:val="7"/>
    <w:qFormat/>
    <w:rPr>
      <w:rFonts w:eastAsia="宋体"/>
      <w:b/>
      <w:bCs/>
      <w:kern w:val="2"/>
      <w:sz w:val="24"/>
      <w:szCs w:val="24"/>
      <w:lang w:val="en-US" w:eastAsia="zh-CN" w:bidi="ar-SA"/>
    </w:rPr>
  </w:style>
  <w:style w:type="character" w:customStyle="1" w:styleId="80">
    <w:name w:val="标题 8 字符"/>
    <w:link w:val="8"/>
    <w:qFormat/>
    <w:rPr>
      <w:rFonts w:ascii="Cambria" w:eastAsia="宋体" w:hAnsi="Cambria"/>
      <w:kern w:val="2"/>
      <w:sz w:val="24"/>
      <w:szCs w:val="24"/>
      <w:lang w:val="en-US" w:eastAsia="zh-CN" w:bidi="ar-SA"/>
    </w:rPr>
  </w:style>
  <w:style w:type="character" w:customStyle="1" w:styleId="90">
    <w:name w:val="标题 9 字符"/>
    <w:link w:val="9"/>
    <w:qFormat/>
    <w:rPr>
      <w:rFonts w:ascii="Cambria" w:eastAsia="宋体" w:hAnsi="Cambria"/>
      <w:kern w:val="2"/>
      <w:sz w:val="21"/>
      <w:szCs w:val="24"/>
      <w:lang w:val="en-US" w:eastAsia="zh-CN" w:bidi="ar-SA"/>
    </w:rPr>
  </w:style>
  <w:style w:type="character" w:customStyle="1" w:styleId="16">
    <w:name w:val="纯文本 字符1"/>
    <w:uiPriority w:val="99"/>
    <w:semiHidden/>
    <w:qFormat/>
    <w:rPr>
      <w:rFonts w:ascii="等线" w:hAnsi="Courier New" w:cs="Courier New"/>
      <w:szCs w:val="24"/>
    </w:rPr>
  </w:style>
  <w:style w:type="character" w:customStyle="1" w:styleId="Char3">
    <w:name w:val="纯文本 Char3"/>
    <w:qFormat/>
    <w:rPr>
      <w:rFonts w:ascii="宋体" w:eastAsia="宋体" w:hAnsi="Courier New"/>
      <w:kern w:val="2"/>
      <w:sz w:val="24"/>
      <w:szCs w:val="24"/>
      <w:lang w:val="en-US" w:eastAsia="zh-CN" w:bidi="ar-SA"/>
    </w:rPr>
  </w:style>
  <w:style w:type="character" w:customStyle="1" w:styleId="36">
    <w:name w:val="正文文本缩进 3 字符"/>
    <w:basedOn w:val="a5"/>
    <w:link w:val="35"/>
    <w:qFormat/>
    <w:rPr>
      <w:rFonts w:ascii="仿宋_GB2312" w:eastAsia="仿宋_GB2312" w:hAnsi="宋体"/>
      <w:color w:val="000000"/>
      <w:kern w:val="2"/>
      <w:sz w:val="24"/>
      <w:szCs w:val="24"/>
    </w:rPr>
  </w:style>
  <w:style w:type="character" w:customStyle="1" w:styleId="apple-converted-space">
    <w:name w:val="apple-converted-space"/>
    <w:basedOn w:val="a5"/>
    <w:qFormat/>
  </w:style>
  <w:style w:type="character" w:customStyle="1" w:styleId="afb">
    <w:name w:val="纯文本 字符"/>
    <w:link w:val="afa"/>
    <w:qFormat/>
    <w:rPr>
      <w:rFonts w:ascii="宋体" w:eastAsia="宋体" w:hAnsi="Courier New"/>
      <w:kern w:val="2"/>
      <w:sz w:val="21"/>
      <w:lang w:val="en-US" w:eastAsia="zh-CN" w:bidi="ar-SA"/>
    </w:rPr>
  </w:style>
  <w:style w:type="character" w:customStyle="1" w:styleId="affd">
    <w:name w:val="标题 字符"/>
    <w:link w:val="affc"/>
    <w:qFormat/>
    <w:rPr>
      <w:rFonts w:ascii="Cambria" w:eastAsia="宋体" w:hAnsi="Cambria"/>
      <w:b/>
      <w:bCs/>
      <w:kern w:val="2"/>
      <w:sz w:val="32"/>
      <w:szCs w:val="32"/>
      <w:lang w:bidi="ar-SA"/>
    </w:rPr>
  </w:style>
  <w:style w:type="character" w:customStyle="1" w:styleId="af6">
    <w:name w:val="正文文本首行缩进 字符"/>
    <w:basedOn w:val="af5"/>
    <w:link w:val="af4"/>
    <w:qFormat/>
    <w:rPr>
      <w:rFonts w:ascii="Calibri" w:eastAsia="宋体" w:hAnsi="Calibri"/>
      <w:kern w:val="2"/>
      <w:sz w:val="21"/>
      <w:szCs w:val="24"/>
      <w:lang w:val="en-US" w:eastAsia="zh-CN" w:bidi="ar-SA"/>
    </w:rPr>
  </w:style>
  <w:style w:type="character" w:customStyle="1" w:styleId="af5">
    <w:name w:val="正文文本 字符"/>
    <w:link w:val="af3"/>
    <w:qFormat/>
    <w:rPr>
      <w:rFonts w:eastAsia="宋体"/>
      <w:kern w:val="2"/>
      <w:sz w:val="21"/>
      <w:szCs w:val="24"/>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2Char">
    <w:name w:val="标题 2 Char"/>
    <w:qFormat/>
    <w:rPr>
      <w:rFonts w:ascii="仿宋_GB2312" w:eastAsia="仿宋_GB2312"/>
      <w:b/>
      <w:sz w:val="36"/>
      <w:lang w:val="en-US" w:eastAsia="zh-CN" w:bidi="ar-SA"/>
    </w:rPr>
  </w:style>
  <w:style w:type="character" w:customStyle="1" w:styleId="aff4">
    <w:name w:val="副标题 字符"/>
    <w:basedOn w:val="a5"/>
    <w:link w:val="aff3"/>
    <w:qFormat/>
    <w:rPr>
      <w:rFonts w:ascii="Cambria" w:hAnsi="Cambria"/>
      <w:b/>
      <w:bCs/>
      <w:kern w:val="28"/>
      <w:sz w:val="32"/>
      <w:szCs w:val="32"/>
    </w:rPr>
  </w:style>
  <w:style w:type="character" w:customStyle="1" w:styleId="ListParagraphChar">
    <w:name w:val="List Paragraph Char"/>
    <w:link w:val="17"/>
    <w:qFormat/>
    <w:rPr>
      <w:kern w:val="2"/>
      <w:sz w:val="21"/>
      <w:lang w:bidi="ar-SA"/>
    </w:rPr>
  </w:style>
  <w:style w:type="paragraph" w:customStyle="1" w:styleId="17">
    <w:name w:val="列出段落1"/>
    <w:basedOn w:val="a3"/>
    <w:link w:val="ListParagraphChar"/>
    <w:uiPriority w:val="34"/>
    <w:qFormat/>
    <w:pPr>
      <w:ind w:firstLineChars="200" w:firstLine="420"/>
    </w:pPr>
    <w:rPr>
      <w:szCs w:val="20"/>
    </w:rPr>
  </w:style>
  <w:style w:type="character" w:customStyle="1" w:styleId="aff6">
    <w:name w:val="列表 字符"/>
    <w:link w:val="aff5"/>
    <w:qFormat/>
    <w:rPr>
      <w:kern w:val="2"/>
      <w:sz w:val="21"/>
      <w:szCs w:val="24"/>
    </w:rPr>
  </w:style>
  <w:style w:type="character" w:customStyle="1" w:styleId="CharChar">
    <w:name w:val="投标书正文 Char Char"/>
    <w:link w:val="afffc"/>
    <w:qFormat/>
    <w:rPr>
      <w:rFonts w:eastAsia="Times New Roman"/>
      <w:kern w:val="2"/>
      <w:sz w:val="24"/>
      <w:szCs w:val="24"/>
      <w:lang w:val="en-US" w:eastAsia="zh-CN" w:bidi="ar-SA"/>
    </w:rPr>
  </w:style>
  <w:style w:type="paragraph" w:customStyle="1" w:styleId="afffc">
    <w:name w:val="投标书正文"/>
    <w:link w:val="CharChar"/>
    <w:qFormat/>
    <w:pPr>
      <w:autoSpaceDE w:val="0"/>
      <w:spacing w:after="160" w:line="360" w:lineRule="auto"/>
      <w:ind w:firstLineChars="200" w:firstLine="200"/>
    </w:pPr>
    <w:rPr>
      <w:rFonts w:eastAsia="Times New Roman"/>
      <w:kern w:val="2"/>
      <w:sz w:val="24"/>
      <w:szCs w:val="24"/>
    </w:rPr>
  </w:style>
  <w:style w:type="character" w:customStyle="1" w:styleId="11">
    <w:name w:val="正文文本缩进 字符1"/>
    <w:link w:val="af7"/>
    <w:qFormat/>
    <w:rPr>
      <w:rFonts w:ascii="宋体" w:eastAsia="宋体" w:hAnsi="Courier New"/>
      <w:spacing w:val="-4"/>
      <w:kern w:val="2"/>
      <w:sz w:val="18"/>
      <w:lang w:val="en-US" w:eastAsia="zh-CN" w:bidi="ar-SA"/>
    </w:rPr>
  </w:style>
  <w:style w:type="character" w:customStyle="1" w:styleId="13">
    <w:name w:val="批注框文本 字符1"/>
    <w:link w:val="aff"/>
    <w:uiPriority w:val="99"/>
    <w:qFormat/>
    <w:rPr>
      <w:rFonts w:eastAsia="宋体"/>
      <w:kern w:val="2"/>
      <w:sz w:val="18"/>
      <w:szCs w:val="18"/>
      <w:lang w:val="en-US" w:eastAsia="zh-CN" w:bidi="ar-SA"/>
    </w:rPr>
  </w:style>
  <w:style w:type="character" w:customStyle="1" w:styleId="33">
    <w:name w:val="正文文本 3 字符"/>
    <w:basedOn w:val="a5"/>
    <w:link w:val="32"/>
    <w:uiPriority w:val="99"/>
    <w:qFormat/>
    <w:rPr>
      <w:kern w:val="2"/>
      <w:sz w:val="16"/>
      <w:szCs w:val="16"/>
    </w:rPr>
  </w:style>
  <w:style w:type="character" w:customStyle="1" w:styleId="htd0">
    <w:name w:val="htd0"/>
    <w:basedOn w:val="a5"/>
    <w:qFormat/>
  </w:style>
  <w:style w:type="character" w:customStyle="1" w:styleId="afd">
    <w:name w:val="日期 字符"/>
    <w:link w:val="afc"/>
    <w:qFormat/>
    <w:rPr>
      <w:rFonts w:eastAsia="楷体_GB2312"/>
      <w:kern w:val="2"/>
      <w:sz w:val="32"/>
    </w:rPr>
  </w:style>
  <w:style w:type="character" w:customStyle="1" w:styleId="14">
    <w:name w:val="页脚 字符1"/>
    <w:link w:val="aff0"/>
    <w:qFormat/>
    <w:rPr>
      <w:rFonts w:eastAsia="宋体"/>
      <w:kern w:val="2"/>
      <w:sz w:val="18"/>
      <w:szCs w:val="18"/>
      <w:lang w:val="en-US" w:eastAsia="zh-CN" w:bidi="ar-SA"/>
    </w:rPr>
  </w:style>
  <w:style w:type="character" w:customStyle="1" w:styleId="CharChar0">
    <w:name w:val="投标书正文无序编号 Char Char"/>
    <w:link w:val="afffd"/>
    <w:qFormat/>
    <w:rPr>
      <w:kern w:val="2"/>
      <w:sz w:val="24"/>
      <w:szCs w:val="24"/>
    </w:rPr>
  </w:style>
  <w:style w:type="paragraph" w:customStyle="1" w:styleId="afffd">
    <w:name w:val="投标书正文无序编号"/>
    <w:basedOn w:val="afffc"/>
    <w:link w:val="CharChar0"/>
    <w:qFormat/>
    <w:pPr>
      <w:tabs>
        <w:tab w:val="left" w:pos="780"/>
        <w:tab w:val="left" w:pos="902"/>
      </w:tabs>
      <w:adjustRightInd w:val="0"/>
      <w:ind w:left="780" w:firstLineChars="0" w:hanging="360"/>
    </w:pPr>
    <w:rPr>
      <w:rFonts w:eastAsia="宋体"/>
    </w:rPr>
  </w:style>
  <w:style w:type="character" w:customStyle="1" w:styleId="aff2">
    <w:name w:val="页眉 字符"/>
    <w:link w:val="aff1"/>
    <w:uiPriority w:val="99"/>
    <w:qFormat/>
    <w:rPr>
      <w:rFonts w:eastAsia="宋体"/>
      <w:kern w:val="2"/>
      <w:sz w:val="18"/>
      <w:szCs w:val="18"/>
      <w:lang w:val="en-US" w:eastAsia="zh-CN" w:bidi="ar-SA"/>
    </w:rPr>
  </w:style>
  <w:style w:type="character" w:customStyle="1" w:styleId="Char">
    <w:name w:val="表格正文 Char"/>
    <w:basedOn w:val="a5"/>
    <w:link w:val="afffe"/>
    <w:qFormat/>
    <w:rPr>
      <w:kern w:val="2"/>
      <w:sz w:val="21"/>
      <w:szCs w:val="24"/>
    </w:rPr>
  </w:style>
  <w:style w:type="paragraph" w:customStyle="1" w:styleId="afffe">
    <w:name w:val="表格正文"/>
    <w:basedOn w:val="a3"/>
    <w:link w:val="Char"/>
    <w:qFormat/>
  </w:style>
  <w:style w:type="character" w:customStyle="1" w:styleId="Char1">
    <w:name w:val="纯文本 Char1"/>
    <w:link w:val="18"/>
    <w:qFormat/>
    <w:rPr>
      <w:rFonts w:ascii="宋体" w:eastAsia="宋体" w:hAnsi="Courier New"/>
      <w:kern w:val="2"/>
      <w:sz w:val="24"/>
      <w:lang w:bidi="ar-SA"/>
    </w:rPr>
  </w:style>
  <w:style w:type="paragraph" w:customStyle="1" w:styleId="18">
    <w:name w:val="纯文本1"/>
    <w:basedOn w:val="a3"/>
    <w:link w:val="Char1"/>
    <w:uiPriority w:val="99"/>
    <w:qFormat/>
    <w:pPr>
      <w:spacing w:afterLines="50"/>
    </w:pPr>
    <w:rPr>
      <w:rFonts w:ascii="宋体" w:hAnsi="Courier New"/>
      <w:sz w:val="24"/>
      <w:szCs w:val="20"/>
    </w:rPr>
  </w:style>
  <w:style w:type="character" w:customStyle="1" w:styleId="HIK2Char">
    <w:name w:val="HIK 段分 2 Char"/>
    <w:basedOn w:val="2Char"/>
    <w:link w:val="HIK2"/>
    <w:qFormat/>
    <w:rPr>
      <w:rFonts w:ascii="宋体" w:eastAsia="仿宋_GB2312" w:hAnsi="等线 Light"/>
      <w:b/>
      <w:bCs/>
      <w:kern w:val="2"/>
      <w:sz w:val="32"/>
      <w:szCs w:val="32"/>
      <w:lang w:val="en-US" w:eastAsia="zh-CN" w:bidi="ar-SA"/>
    </w:rPr>
  </w:style>
  <w:style w:type="paragraph" w:customStyle="1" w:styleId="HIK2">
    <w:name w:val="HIK 段分 2"/>
    <w:basedOn w:val="2"/>
    <w:next w:val="a3"/>
    <w:link w:val="HIK2Char"/>
    <w:qFormat/>
    <w:pPr>
      <w:pageBreakBefore/>
      <w:adjustRightInd/>
      <w:snapToGrid/>
      <w:spacing w:before="100" w:after="100"/>
      <w:ind w:left="576" w:hanging="576"/>
      <w:jc w:val="left"/>
      <w:textAlignment w:val="auto"/>
    </w:pPr>
    <w:rPr>
      <w:rFonts w:ascii="宋体" w:eastAsia="宋体" w:hAnsi="等线 Light"/>
      <w:bCs/>
      <w:kern w:val="2"/>
      <w:sz w:val="32"/>
      <w:szCs w:val="32"/>
    </w:rPr>
  </w:style>
  <w:style w:type="character" w:customStyle="1" w:styleId="CharChar7">
    <w:name w:val="Char Char7"/>
    <w:qFormat/>
    <w:rPr>
      <w:rFonts w:ascii="Times New Roman" w:eastAsia="宋体" w:hAnsi="Times New Roman" w:cs="Times New Roman"/>
      <w:szCs w:val="24"/>
    </w:rPr>
  </w:style>
  <w:style w:type="character" w:customStyle="1" w:styleId="af2">
    <w:name w:val="批注文字 字符"/>
    <w:link w:val="af1"/>
    <w:uiPriority w:val="99"/>
    <w:qFormat/>
    <w:rPr>
      <w:rFonts w:eastAsia="宋体"/>
      <w:kern w:val="2"/>
      <w:sz w:val="21"/>
      <w:szCs w:val="24"/>
      <w:lang w:val="en-US" w:eastAsia="zh-CN" w:bidi="ar-SA"/>
    </w:rPr>
  </w:style>
  <w:style w:type="character" w:customStyle="1" w:styleId="-15CharChar">
    <w:name w:val="方案正文-样式 小四 行距: 1.5 倍行距 Char Char"/>
    <w:link w:val="-15"/>
    <w:qFormat/>
    <w:rPr>
      <w:kern w:val="2"/>
      <w:sz w:val="24"/>
      <w:lang w:bidi="ar-SA"/>
    </w:rPr>
  </w:style>
  <w:style w:type="paragraph" w:customStyle="1" w:styleId="-15">
    <w:name w:val="方案正文-样式 小四 行距: 1.5 倍行距"/>
    <w:basedOn w:val="a3"/>
    <w:link w:val="-15CharChar"/>
    <w:qFormat/>
    <w:pPr>
      <w:spacing w:line="360" w:lineRule="auto"/>
      <w:ind w:firstLineChars="200" w:firstLine="480"/>
    </w:pPr>
    <w:rPr>
      <w:sz w:val="24"/>
      <w:szCs w:val="20"/>
    </w:rPr>
  </w:style>
  <w:style w:type="character" w:customStyle="1" w:styleId="Char10">
    <w:name w:val="批注主题 Char1"/>
    <w:qFormat/>
    <w:rPr>
      <w:b/>
      <w:bCs/>
      <w:kern w:val="2"/>
      <w:sz w:val="21"/>
      <w:szCs w:val="24"/>
    </w:rPr>
  </w:style>
  <w:style w:type="character" w:customStyle="1" w:styleId="Char0">
    <w:name w:val="正文缩进 Char"/>
    <w:uiPriority w:val="99"/>
    <w:qFormat/>
    <w:rPr>
      <w:kern w:val="2"/>
      <w:sz w:val="21"/>
    </w:rPr>
  </w:style>
  <w:style w:type="character" w:customStyle="1" w:styleId="Char2">
    <w:name w:val="正文文本缩进 Char"/>
    <w:qFormat/>
    <w:rPr>
      <w:rFonts w:ascii="宋体" w:hAnsi="Courier New"/>
      <w:spacing w:val="-4"/>
      <w:kern w:val="2"/>
      <w:sz w:val="18"/>
    </w:rPr>
  </w:style>
  <w:style w:type="character" w:customStyle="1" w:styleId="af0">
    <w:name w:val="文档结构图 字符"/>
    <w:link w:val="af"/>
    <w:qFormat/>
    <w:rPr>
      <w:rFonts w:eastAsia="宋体"/>
      <w:kern w:val="2"/>
      <w:sz w:val="21"/>
      <w:szCs w:val="24"/>
      <w:lang w:val="en-US" w:eastAsia="zh-CN" w:bidi="ar-SA"/>
    </w:rPr>
  </w:style>
  <w:style w:type="character" w:customStyle="1" w:styleId="affff">
    <w:name w:val="正文文本缩进 字符"/>
    <w:qFormat/>
    <w:rPr>
      <w:rFonts w:ascii="宋体" w:eastAsia="宋体" w:hAnsi="Courier New"/>
      <w:spacing w:val="-4"/>
      <w:kern w:val="2"/>
      <w:sz w:val="18"/>
      <w:lang w:val="en-US" w:eastAsia="zh-CN" w:bidi="ar-SA"/>
    </w:rPr>
  </w:style>
  <w:style w:type="character" w:customStyle="1" w:styleId="affff0">
    <w:name w:val="批注框文本 字符"/>
    <w:uiPriority w:val="99"/>
    <w:semiHidden/>
    <w:qFormat/>
    <w:rPr>
      <w:rFonts w:ascii="Times New Roman" w:eastAsia="宋体" w:hAnsi="Times New Roman"/>
      <w:kern w:val="2"/>
      <w:sz w:val="18"/>
      <w:szCs w:val="18"/>
    </w:rPr>
  </w:style>
  <w:style w:type="character" w:customStyle="1" w:styleId="affff1">
    <w:name w:val="列表段落 字符"/>
    <w:basedOn w:val="a5"/>
    <w:link w:val="affff2"/>
    <w:uiPriority w:val="99"/>
    <w:qFormat/>
    <w:rPr>
      <w:rFonts w:ascii="Calibri" w:hAnsi="Calibri" w:cs="Calibri"/>
      <w:kern w:val="2"/>
      <w:sz w:val="21"/>
      <w:szCs w:val="21"/>
    </w:rPr>
  </w:style>
  <w:style w:type="paragraph" w:styleId="affff2">
    <w:name w:val="List Paragraph"/>
    <w:basedOn w:val="a3"/>
    <w:link w:val="affff1"/>
    <w:uiPriority w:val="99"/>
    <w:qFormat/>
    <w:pPr>
      <w:ind w:firstLineChars="200" w:firstLine="420"/>
    </w:pPr>
    <w:rPr>
      <w:rFonts w:ascii="Calibri" w:hAnsi="Calibri" w:cs="Calibri"/>
      <w:szCs w:val="21"/>
    </w:rPr>
  </w:style>
  <w:style w:type="character" w:customStyle="1" w:styleId="23">
    <w:name w:val="正文文本缩进 2 字符"/>
    <w:basedOn w:val="a5"/>
    <w:link w:val="22"/>
    <w:qFormat/>
    <w:rPr>
      <w:rFonts w:ascii="仿宋_GB2312" w:hAnsi="宋体" w:cs="Arial"/>
      <w:b/>
      <w:bCs/>
      <w:color w:val="000000"/>
      <w:kern w:val="2"/>
      <w:sz w:val="24"/>
      <w:szCs w:val="24"/>
    </w:rPr>
  </w:style>
  <w:style w:type="character" w:customStyle="1" w:styleId="HTMLChar">
    <w:name w:val="HTML 预设格式 Char"/>
    <w:basedOn w:val="a5"/>
    <w:qFormat/>
    <w:rPr>
      <w:rFonts w:ascii="Courier New" w:hAnsi="Courier New" w:cs="Courier New"/>
      <w:kern w:val="2"/>
    </w:rPr>
  </w:style>
  <w:style w:type="character" w:customStyle="1" w:styleId="HTML2">
    <w:name w:val="HTML 预设格式 字符"/>
    <w:basedOn w:val="a5"/>
    <w:link w:val="HTML1"/>
    <w:qFormat/>
    <w:locked/>
    <w:rPr>
      <w:rFonts w:ascii="宋体" w:hAnsi="宋体" w:cs="宋体"/>
      <w:kern w:val="2"/>
      <w:sz w:val="24"/>
      <w:szCs w:val="24"/>
    </w:rPr>
  </w:style>
  <w:style w:type="character" w:customStyle="1" w:styleId="HIK4Char">
    <w:name w:val="HIK 段分 4 Char"/>
    <w:basedOn w:val="40"/>
    <w:link w:val="HIK4"/>
    <w:qFormat/>
    <w:rPr>
      <w:rFonts w:ascii="宋体" w:eastAsia="黑体" w:hAnsi="等线 Light"/>
      <w:b/>
      <w:bCs/>
      <w:kern w:val="2"/>
      <w:sz w:val="28"/>
      <w:szCs w:val="28"/>
      <w:lang w:val="en-US" w:eastAsia="zh-CN" w:bidi="ar-SA"/>
    </w:rPr>
  </w:style>
  <w:style w:type="paragraph" w:customStyle="1" w:styleId="HIK4">
    <w:name w:val="HIK 段分 4"/>
    <w:basedOn w:val="4"/>
    <w:next w:val="a3"/>
    <w:link w:val="HIK4Char"/>
    <w:qFormat/>
    <w:pPr>
      <w:keepLines w:val="0"/>
      <w:pageBreakBefore/>
      <w:spacing w:before="60" w:after="60" w:line="360" w:lineRule="auto"/>
      <w:ind w:left="864" w:hanging="864"/>
      <w:jc w:val="left"/>
    </w:pPr>
    <w:rPr>
      <w:rFonts w:ascii="宋体" w:eastAsia="宋体" w:hAnsi="等线 Light"/>
    </w:rPr>
  </w:style>
  <w:style w:type="character" w:customStyle="1" w:styleId="Char11">
    <w:name w:val="副标题 Char1"/>
    <w:basedOn w:val="a5"/>
    <w:uiPriority w:val="11"/>
    <w:qFormat/>
    <w:rPr>
      <w:rFonts w:ascii="Cambria" w:hAnsi="Cambria" w:cs="Times New Roman"/>
      <w:b/>
      <w:bCs/>
      <w:kern w:val="28"/>
      <w:sz w:val="32"/>
      <w:szCs w:val="32"/>
      <w:lang w:eastAsia="en-US"/>
    </w:rPr>
  </w:style>
  <w:style w:type="character" w:customStyle="1" w:styleId="Char12">
    <w:name w:val="批注文字 Char1"/>
    <w:qFormat/>
    <w:rPr>
      <w:kern w:val="2"/>
      <w:sz w:val="21"/>
      <w:szCs w:val="24"/>
    </w:rPr>
  </w:style>
  <w:style w:type="character" w:customStyle="1" w:styleId="Char4">
    <w:name w:val="页眉 Char"/>
    <w:uiPriority w:val="99"/>
    <w:qFormat/>
    <w:rPr>
      <w:kern w:val="2"/>
      <w:sz w:val="18"/>
      <w:szCs w:val="18"/>
    </w:rPr>
  </w:style>
  <w:style w:type="character" w:customStyle="1" w:styleId="unnamed1">
    <w:name w:val="unnamed1"/>
    <w:basedOn w:val="a5"/>
    <w:qFormat/>
  </w:style>
  <w:style w:type="character" w:customStyle="1" w:styleId="HIK3Char">
    <w:name w:val="HIK 段分 3 Char"/>
    <w:basedOn w:val="31"/>
    <w:link w:val="HIK3"/>
    <w:qFormat/>
    <w:rPr>
      <w:rFonts w:ascii="宋体" w:eastAsia="仿宋_GB2312" w:hAnsi="等线"/>
      <w:b/>
      <w:bCs/>
      <w:kern w:val="2"/>
      <w:sz w:val="30"/>
      <w:szCs w:val="32"/>
      <w:lang w:val="en-US" w:eastAsia="zh-CN" w:bidi="ar-SA"/>
    </w:rPr>
  </w:style>
  <w:style w:type="paragraph" w:customStyle="1" w:styleId="HIK3">
    <w:name w:val="HIK 段分 3"/>
    <w:basedOn w:val="30"/>
    <w:next w:val="a3"/>
    <w:link w:val="HIK3Char"/>
    <w:qFormat/>
    <w:pPr>
      <w:keepLines w:val="0"/>
      <w:pageBreakBefore/>
      <w:spacing w:before="80" w:after="80"/>
      <w:ind w:left="720" w:firstLineChars="0" w:hanging="720"/>
      <w:jc w:val="left"/>
    </w:pPr>
    <w:rPr>
      <w:rFonts w:ascii="宋体" w:eastAsia="宋体" w:hAnsi="等线"/>
      <w:szCs w:val="32"/>
    </w:rPr>
  </w:style>
  <w:style w:type="character" w:customStyle="1" w:styleId="afff">
    <w:name w:val="批注主题 字符"/>
    <w:link w:val="affe"/>
    <w:qFormat/>
    <w:rPr>
      <w:rFonts w:eastAsia="宋体"/>
      <w:b/>
      <w:bCs/>
      <w:kern w:val="2"/>
      <w:sz w:val="21"/>
      <w:szCs w:val="24"/>
      <w:lang w:val="en-US" w:eastAsia="zh-CN" w:bidi="ar-SA"/>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25">
    <w:name w:val="正文文本 2 字符"/>
    <w:basedOn w:val="a5"/>
    <w:link w:val="24"/>
    <w:qFormat/>
    <w:rPr>
      <w:kern w:val="2"/>
      <w:sz w:val="21"/>
      <w:szCs w:val="24"/>
    </w:rPr>
  </w:style>
  <w:style w:type="character" w:customStyle="1" w:styleId="HIK5Char">
    <w:name w:val="HIK 段分 5 Char"/>
    <w:basedOn w:val="50"/>
    <w:link w:val="HIK5"/>
    <w:qFormat/>
    <w:rPr>
      <w:rFonts w:ascii="宋体" w:eastAsia="宋体" w:hAnsi="等线"/>
      <w:b/>
      <w:bCs/>
      <w:kern w:val="2"/>
      <w:sz w:val="24"/>
      <w:szCs w:val="28"/>
      <w:lang w:val="en-US" w:eastAsia="zh-CN" w:bidi="ar-SA"/>
    </w:rPr>
  </w:style>
  <w:style w:type="paragraph" w:customStyle="1" w:styleId="HIK5">
    <w:name w:val="HIK 段分 5"/>
    <w:basedOn w:val="5"/>
    <w:next w:val="a3"/>
    <w:link w:val="HIK5Char"/>
    <w:qFormat/>
    <w:pPr>
      <w:keepLines w:val="0"/>
      <w:pageBreakBefore/>
      <w:spacing w:before="60" w:after="60" w:line="360" w:lineRule="auto"/>
      <w:ind w:left="1008" w:hanging="1008"/>
      <w:jc w:val="left"/>
    </w:pPr>
    <w:rPr>
      <w:rFonts w:ascii="宋体" w:hAnsi="等线"/>
      <w:sz w:val="24"/>
    </w:rPr>
  </w:style>
  <w:style w:type="character" w:customStyle="1" w:styleId="CharChar1">
    <w:name w:val="标准正文格式 Char Char"/>
    <w:link w:val="affff3"/>
    <w:qFormat/>
    <w:rPr>
      <w:rFonts w:ascii="宋体" w:eastAsia="仿宋_GB2312" w:cs="宋体"/>
      <w:color w:val="000000"/>
      <w:sz w:val="24"/>
    </w:rPr>
  </w:style>
  <w:style w:type="paragraph" w:customStyle="1" w:styleId="affff3">
    <w:name w:val="标准正文格式"/>
    <w:basedOn w:val="a3"/>
    <w:link w:val="CharChar1"/>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affff4">
    <w:name w:val="无间隔 字符"/>
    <w:basedOn w:val="a5"/>
    <w:link w:val="affff5"/>
    <w:uiPriority w:val="1"/>
    <w:qFormat/>
    <w:rPr>
      <w:kern w:val="2"/>
      <w:sz w:val="21"/>
      <w:szCs w:val="22"/>
      <w:lang w:val="en-US" w:eastAsia="zh-CN" w:bidi="ar-SA"/>
    </w:rPr>
  </w:style>
  <w:style w:type="paragraph" w:styleId="affff5">
    <w:name w:val="No Spacing"/>
    <w:link w:val="affff4"/>
    <w:qFormat/>
    <w:pPr>
      <w:widowControl w:val="0"/>
      <w:spacing w:after="160" w:line="259" w:lineRule="auto"/>
    </w:pPr>
    <w:rPr>
      <w:kern w:val="2"/>
      <w:sz w:val="21"/>
      <w:szCs w:val="22"/>
    </w:rPr>
  </w:style>
  <w:style w:type="character" w:customStyle="1" w:styleId="19">
    <w:name w:val="正文缩进 字符1"/>
    <w:qFormat/>
    <w:rPr>
      <w:rFonts w:eastAsia="宋体"/>
      <w:kern w:val="2"/>
      <w:sz w:val="21"/>
      <w:lang w:val="en-US" w:eastAsia="zh-CN" w:bidi="ar-SA"/>
    </w:rPr>
  </w:style>
  <w:style w:type="paragraph" w:customStyle="1" w:styleId="xl81">
    <w:name w:val="xl81"/>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TOC10">
    <w:name w:val="TOC 标题1"/>
    <w:basedOn w:val="1"/>
    <w:next w:val="a3"/>
    <w:qFormat/>
    <w:pPr>
      <w:widowControl/>
      <w:spacing w:before="480" w:line="276" w:lineRule="auto"/>
      <w:outlineLvl w:val="9"/>
    </w:pPr>
    <w:rPr>
      <w:rFonts w:ascii="Cambria" w:hAnsi="Cambria"/>
      <w:color w:val="365F91"/>
      <w:kern w:val="0"/>
      <w:sz w:val="28"/>
      <w:szCs w:val="28"/>
    </w:rPr>
  </w:style>
  <w:style w:type="paragraph" w:customStyle="1" w:styleId="Default">
    <w:name w:val="Default"/>
    <w:qFormat/>
    <w:pPr>
      <w:widowControl w:val="0"/>
      <w:autoSpaceDE w:val="0"/>
      <w:autoSpaceDN w:val="0"/>
      <w:adjustRightInd w:val="0"/>
      <w:spacing w:before="120" w:after="120" w:line="259" w:lineRule="auto"/>
    </w:pPr>
    <w:rPr>
      <w:rFonts w:ascii="宋体" w:cs="宋体"/>
      <w:color w:val="000000"/>
      <w:sz w:val="24"/>
      <w:szCs w:val="24"/>
    </w:rPr>
  </w:style>
  <w:style w:type="paragraph" w:customStyle="1" w:styleId="New">
    <w:name w:val="正文 New"/>
    <w:qFormat/>
    <w:pPr>
      <w:widowControl w:val="0"/>
      <w:spacing w:after="160" w:line="259" w:lineRule="auto"/>
      <w:jc w:val="both"/>
    </w:pPr>
    <w:rPr>
      <w:kern w:val="2"/>
      <w:sz w:val="21"/>
      <w:szCs w:val="24"/>
    </w:rPr>
  </w:style>
  <w:style w:type="paragraph" w:customStyle="1" w:styleId="110">
    <w:name w:val="纯文本11"/>
    <w:basedOn w:val="a3"/>
    <w:qFormat/>
    <w:pPr>
      <w:adjustRightInd w:val="0"/>
      <w:textAlignment w:val="baseline"/>
    </w:pPr>
    <w:rPr>
      <w:rFonts w:ascii="宋体" w:eastAsia="楷体_GB2312" w:hAnsi="Courier New"/>
      <w:sz w:val="26"/>
      <w:szCs w:val="20"/>
    </w:rPr>
  </w:style>
  <w:style w:type="paragraph" w:customStyle="1" w:styleId="TOC11">
    <w:name w:val="TOC 标题11"/>
    <w:basedOn w:val="1"/>
    <w:next w:val="a3"/>
    <w:uiPriority w:val="39"/>
    <w:qFormat/>
    <w:pPr>
      <w:widowControl/>
      <w:spacing w:before="480" w:line="276" w:lineRule="auto"/>
      <w:outlineLvl w:val="9"/>
    </w:pPr>
    <w:rPr>
      <w:rFonts w:ascii="Cambria" w:hAnsi="Cambria"/>
      <w:color w:val="365F91"/>
      <w:kern w:val="0"/>
      <w:sz w:val="28"/>
      <w:szCs w:val="28"/>
    </w:rPr>
  </w:style>
  <w:style w:type="paragraph" w:customStyle="1" w:styleId="xl80">
    <w:name w:val="xl80"/>
    <w:basedOn w:val="a3"/>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5">
    <w:name w:val="Char"/>
    <w:basedOn w:val="a3"/>
    <w:qFormat/>
    <w:pPr>
      <w:tabs>
        <w:tab w:val="left" w:pos="360"/>
      </w:tabs>
    </w:pPr>
    <w:rPr>
      <w:sz w:val="24"/>
    </w:rPr>
  </w:style>
  <w:style w:type="paragraph" w:customStyle="1" w:styleId="affff6">
    <w:name w:val="正文段"/>
    <w:basedOn w:val="a3"/>
    <w:qFormat/>
    <w:pPr>
      <w:widowControl/>
      <w:snapToGrid w:val="0"/>
      <w:spacing w:afterLines="50"/>
      <w:ind w:firstLineChars="200" w:firstLine="200"/>
    </w:pPr>
    <w:rPr>
      <w:kern w:val="0"/>
      <w:sz w:val="24"/>
      <w:szCs w:val="20"/>
    </w:rPr>
  </w:style>
  <w:style w:type="paragraph" w:customStyle="1" w:styleId="font6">
    <w:name w:val="font6"/>
    <w:basedOn w:val="a3"/>
    <w:qFormat/>
    <w:pPr>
      <w:widowControl/>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p17">
    <w:name w:val="p17"/>
    <w:basedOn w:val="a3"/>
    <w:qFormat/>
    <w:pPr>
      <w:widowControl/>
    </w:pPr>
    <w:rPr>
      <w:kern w:val="0"/>
      <w:szCs w:val="21"/>
    </w:rPr>
  </w:style>
  <w:style w:type="paragraph" w:customStyle="1" w:styleId="xl76">
    <w:name w:val="xl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CharChar1Char">
    <w:name w:val="Char Char1 Char"/>
    <w:basedOn w:val="a3"/>
    <w:qFormat/>
    <w:pPr>
      <w:tabs>
        <w:tab w:val="left" w:pos="360"/>
      </w:tabs>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szCs w:val="20"/>
    </w:rPr>
  </w:style>
  <w:style w:type="paragraph" w:customStyle="1" w:styleId="xl74">
    <w:name w:val="xl74"/>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a">
    <w:name w:val="正文1"/>
    <w:qFormat/>
    <w:pPr>
      <w:widowControl w:val="0"/>
      <w:spacing w:after="160" w:line="259" w:lineRule="auto"/>
      <w:jc w:val="both"/>
    </w:pPr>
    <w:rPr>
      <w:rFonts w:hint="eastAsia"/>
      <w:kern w:val="2"/>
      <w:sz w:val="21"/>
    </w:rPr>
  </w:style>
  <w:style w:type="paragraph" w:customStyle="1" w:styleId="1CharCharCharChar">
    <w:name w:val="1 Char Char Char Char"/>
    <w:basedOn w:val="a3"/>
    <w:qFormat/>
    <w:rPr>
      <w:rFonts w:ascii="Tahoma" w:hAnsi="Tahoma"/>
      <w:sz w:val="24"/>
      <w:szCs w:val="20"/>
    </w:rPr>
  </w:style>
  <w:style w:type="paragraph" w:customStyle="1" w:styleId="NewNewNewNew">
    <w:name w:val="正文 New New New New"/>
    <w:qFormat/>
    <w:pPr>
      <w:widowControl w:val="0"/>
      <w:spacing w:after="160" w:line="259" w:lineRule="auto"/>
      <w:jc w:val="both"/>
    </w:pPr>
    <w:rPr>
      <w:rFonts w:eastAsia="Arial Unicode MS" w:cs="Arial Unicode MS"/>
      <w:color w:val="000000"/>
      <w:u w:color="000000"/>
    </w:rPr>
  </w:style>
  <w:style w:type="paragraph" w:customStyle="1" w:styleId="font5">
    <w:name w:val="font5"/>
    <w:basedOn w:val="a3"/>
    <w:qFormat/>
    <w:pPr>
      <w:widowControl/>
      <w:spacing w:before="100" w:beforeAutospacing="1" w:after="100" w:afterAutospacing="1"/>
      <w:jc w:val="left"/>
    </w:pPr>
    <w:rPr>
      <w:rFonts w:ascii="宋体" w:hAnsi="宋体" w:cs="宋体"/>
      <w:kern w:val="0"/>
      <w:sz w:val="18"/>
      <w:szCs w:val="18"/>
    </w:rPr>
  </w:style>
  <w:style w:type="paragraph" w:customStyle="1" w:styleId="GTA-2">
    <w:name w:val="GTA正文-2"/>
    <w:basedOn w:val="a3"/>
    <w:qFormat/>
    <w:pPr>
      <w:snapToGrid w:val="0"/>
      <w:spacing w:beforeLines="50" w:after="156" w:line="480" w:lineRule="atLeast"/>
      <w:ind w:firstLineChars="200" w:firstLine="480"/>
      <w:jc w:val="left"/>
    </w:pPr>
    <w:rPr>
      <w:rFonts w:ascii="微软雅黑" w:eastAsia="微软雅黑" w:hAnsi="微软雅黑" w:cs="Arial"/>
      <w:kern w:val="0"/>
      <w:sz w:val="24"/>
      <w:lang w:eastAsia="en-US"/>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ffff7">
    <w:name w:val="正文－恩普"/>
    <w:basedOn w:val="ab"/>
    <w:qFormat/>
    <w:pPr>
      <w:widowControl/>
      <w:spacing w:line="360" w:lineRule="auto"/>
      <w:ind w:firstLineChars="200" w:firstLine="480"/>
      <w:jc w:val="left"/>
    </w:pPr>
    <w:rPr>
      <w:kern w:val="0"/>
      <w:sz w:val="24"/>
    </w:rPr>
  </w:style>
  <w:style w:type="paragraph" w:customStyle="1" w:styleId="affff8">
    <w:name w:val="表内文字"/>
    <w:basedOn w:val="a3"/>
    <w:qFormat/>
    <w:pPr>
      <w:jc w:val="center"/>
    </w:pPr>
    <w:rPr>
      <w:rFonts w:ascii="仿宋_GB2312" w:eastAsia="仿宋_GB2312"/>
      <w:sz w:val="24"/>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NewNewNewNewNewNew">
    <w:name w:val="正文 New New New New New New"/>
    <w:qFormat/>
    <w:pPr>
      <w:widowControl w:val="0"/>
      <w:spacing w:after="160" w:line="259" w:lineRule="auto"/>
      <w:jc w:val="both"/>
    </w:pPr>
    <w:rPr>
      <w:kern w:val="2"/>
      <w:sz w:val="21"/>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3"/>
    <w:qFormat/>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font9">
    <w:name w:val="font9"/>
    <w:basedOn w:val="a3"/>
    <w:qFormat/>
    <w:pPr>
      <w:widowControl/>
      <w:spacing w:before="100" w:beforeAutospacing="1" w:after="100" w:afterAutospacing="1"/>
      <w:jc w:val="left"/>
    </w:pPr>
    <w:rPr>
      <w:rFonts w:ascii="宋体" w:hAnsi="宋体" w:cs="宋体"/>
      <w:color w:val="FF0000"/>
      <w:kern w:val="0"/>
      <w:sz w:val="20"/>
      <w:szCs w:val="20"/>
    </w:rPr>
  </w:style>
  <w:style w:type="paragraph" w:customStyle="1" w:styleId="Char13">
    <w:name w:val="Char1"/>
    <w:basedOn w:val="a3"/>
    <w:qFormat/>
    <w:rPr>
      <w:rFonts w:ascii="仿宋_GB2312" w:eastAsia="仿宋_GB2312"/>
      <w:b/>
      <w:sz w:val="32"/>
      <w:szCs w:val="32"/>
    </w:rPr>
  </w:style>
  <w:style w:type="paragraph" w:customStyle="1" w:styleId="120">
    <w:name w:val="纯文本12"/>
    <w:basedOn w:val="a3"/>
    <w:qFormat/>
    <w:pPr>
      <w:spacing w:afterLines="50"/>
    </w:pPr>
    <w:rPr>
      <w:rFonts w:ascii="宋体" w:hAnsi="Courier New"/>
      <w:sz w:val="24"/>
      <w:szCs w:val="20"/>
    </w:rPr>
  </w:style>
  <w:style w:type="paragraph" w:customStyle="1" w:styleId="CharCharCharCharCharCharChar">
    <w:name w:val="Char Char Char Char Char Char Char"/>
    <w:basedOn w:val="a3"/>
    <w:qFormat/>
    <w:rPr>
      <w:szCs w:val="21"/>
    </w:rPr>
  </w:style>
  <w:style w:type="paragraph" w:customStyle="1" w:styleId="xl65">
    <w:name w:val="xl6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16">
    <w:name w:val="p16"/>
    <w:basedOn w:val="a3"/>
    <w:qFormat/>
    <w:pPr>
      <w:widowControl/>
    </w:pPr>
    <w:rPr>
      <w:kern w:val="0"/>
      <w:szCs w:val="21"/>
    </w:rPr>
  </w:style>
  <w:style w:type="paragraph" w:customStyle="1" w:styleId="xl77">
    <w:name w:val="xl77"/>
    <w:basedOn w:val="a3"/>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HIK">
    <w:name w:val="HIK图文"/>
    <w:qFormat/>
    <w:pPr>
      <w:spacing w:after="160" w:line="360" w:lineRule="auto"/>
      <w:jc w:val="center"/>
    </w:pPr>
    <w:rPr>
      <w:rFonts w:ascii="宋体" w:hAnsi="等线"/>
      <w:kern w:val="2"/>
      <w:sz w:val="24"/>
      <w:szCs w:val="22"/>
    </w:rPr>
  </w:style>
  <w:style w:type="paragraph" w:customStyle="1" w:styleId="HIK0">
    <w:name w:val="HIK项目标号"/>
    <w:basedOn w:val="a3"/>
    <w:next w:val="a3"/>
    <w:qFormat/>
    <w:pPr>
      <w:spacing w:line="360" w:lineRule="auto"/>
      <w:ind w:left="420" w:firstLineChars="200" w:firstLine="200"/>
      <w:jc w:val="left"/>
    </w:pPr>
    <w:rPr>
      <w:rFonts w:ascii="Arial" w:hAnsi="Arial" w:cs="宋体"/>
      <w:sz w:val="24"/>
      <w:szCs w:val="20"/>
    </w:rPr>
  </w:style>
  <w:style w:type="paragraph" w:customStyle="1" w:styleId="CharCharCharCharCharChar">
    <w:name w:val="Char Char Char Char Char Char"/>
    <w:basedOn w:val="a3"/>
    <w:qFormat/>
    <w:pPr>
      <w:ind w:firstLineChars="200" w:firstLine="200"/>
    </w:pPr>
  </w:style>
  <w:style w:type="paragraph" w:customStyle="1" w:styleId="ParaCharCharCharChar">
    <w:name w:val="默认段落字体 Para Char Char Char Char"/>
    <w:basedOn w:val="a3"/>
    <w:qFormat/>
  </w:style>
  <w:style w:type="paragraph" w:customStyle="1" w:styleId="font10">
    <w:name w:val="font10"/>
    <w:basedOn w:val="a3"/>
    <w:qFormat/>
    <w:pPr>
      <w:widowControl/>
      <w:spacing w:before="100" w:beforeAutospacing="1" w:after="100" w:afterAutospacing="1"/>
      <w:jc w:val="left"/>
    </w:pPr>
    <w:rPr>
      <w:rFonts w:ascii="宋体" w:hAnsi="宋体" w:cs="宋体"/>
      <w:color w:val="FF0000"/>
      <w:kern w:val="0"/>
      <w:sz w:val="18"/>
      <w:szCs w:val="18"/>
    </w:rPr>
  </w:style>
  <w:style w:type="paragraph" w:customStyle="1" w:styleId="28">
    <w:name w:val="正文2"/>
    <w:link w:val="2Char0"/>
    <w:qFormat/>
    <w:pPr>
      <w:widowControl w:val="0"/>
      <w:spacing w:after="160" w:line="259" w:lineRule="auto"/>
      <w:jc w:val="both"/>
    </w:pPr>
    <w:rPr>
      <w:rFonts w:hint="eastAsia"/>
      <w:kern w:val="2"/>
      <w:sz w:val="21"/>
    </w:r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paragraph" w:customStyle="1" w:styleId="1b">
    <w:name w:val="1"/>
    <w:basedOn w:val="1"/>
    <w:qFormat/>
    <w:pPr>
      <w:adjustRightInd w:val="0"/>
      <w:snapToGrid w:val="0"/>
      <w:spacing w:before="240" w:after="240" w:line="348" w:lineRule="auto"/>
    </w:pPr>
    <w:rPr>
      <w:rFonts w:ascii="Calibri" w:eastAsia="宋体" w:hAnsi="Calibri" w:cs="宋体"/>
    </w:rPr>
  </w:style>
  <w:style w:type="character" w:customStyle="1" w:styleId="bookmark-item">
    <w:name w:val="bookmark-item"/>
    <w:basedOn w:val="a5"/>
    <w:qFormat/>
  </w:style>
  <w:style w:type="character" w:customStyle="1" w:styleId="sub">
    <w:name w:val="sub"/>
    <w:basedOn w:val="a5"/>
    <w:qFormat/>
  </w:style>
  <w:style w:type="paragraph" w:customStyle="1" w:styleId="215">
    <w:name w:val="样式 段 + 四号 首行缩进:  2 字符 行距: 1.5 倍行距"/>
    <w:basedOn w:val="a3"/>
    <w:qFormat/>
    <w:pPr>
      <w:widowControl/>
      <w:autoSpaceDE w:val="0"/>
      <w:autoSpaceDN w:val="0"/>
      <w:ind w:firstLineChars="200" w:firstLine="560"/>
    </w:pPr>
    <w:rPr>
      <w:rFonts w:ascii="宋体" w:cs="宋体"/>
      <w:kern w:val="0"/>
      <w:szCs w:val="22"/>
    </w:rPr>
  </w:style>
  <w:style w:type="paragraph" w:customStyle="1" w:styleId="0">
    <w:name w:val="正文_0"/>
    <w:qFormat/>
    <w:pPr>
      <w:widowControl w:val="0"/>
      <w:spacing w:after="160" w:line="259" w:lineRule="auto"/>
      <w:jc w:val="both"/>
    </w:pPr>
    <w:rPr>
      <w:rFonts w:ascii="Calibri" w:hAnsi="Calibri"/>
      <w:kern w:val="2"/>
      <w:sz w:val="21"/>
      <w:szCs w:val="22"/>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aff8">
    <w:name w:val="脚注文本 字符"/>
    <w:basedOn w:val="a5"/>
    <w:link w:val="aff7"/>
    <w:qFormat/>
    <w:rPr>
      <w:rFonts w:ascii="Calibri" w:hAnsi="Calibri"/>
      <w:kern w:val="2"/>
      <w:sz w:val="18"/>
      <w:szCs w:val="24"/>
    </w:rPr>
  </w:style>
  <w:style w:type="paragraph" w:customStyle="1" w:styleId="CM11">
    <w:name w:val="CM11"/>
    <w:basedOn w:val="Default"/>
    <w:next w:val="Default"/>
    <w:uiPriority w:val="99"/>
    <w:unhideWhenUsed/>
    <w:qFormat/>
    <w:pPr>
      <w:spacing w:before="0" w:after="0" w:line="520" w:lineRule="atLeast"/>
    </w:pPr>
    <w:rPr>
      <w:rFonts w:ascii="仿宋" w:eastAsia="仿宋" w:cs="Times New Roman" w:hint="eastAsia"/>
      <w:szCs w:val="20"/>
    </w:rPr>
  </w:style>
  <w:style w:type="paragraph" w:customStyle="1" w:styleId="29">
    <w:name w:val="列出段落2"/>
    <w:basedOn w:val="a3"/>
    <w:qFormat/>
    <w:pPr>
      <w:spacing w:after="0" w:line="240" w:lineRule="auto"/>
      <w:ind w:firstLineChars="200" w:firstLine="420"/>
    </w:pPr>
  </w:style>
  <w:style w:type="character" w:customStyle="1" w:styleId="27">
    <w:name w:val="正文文本首行缩进 2 字符"/>
    <w:basedOn w:val="11"/>
    <w:link w:val="26"/>
    <w:qFormat/>
    <w:rPr>
      <w:rFonts w:ascii="宋体" w:eastAsia="宋体" w:hAnsi="Courier New"/>
      <w:spacing w:val="-4"/>
      <w:kern w:val="2"/>
      <w:sz w:val="24"/>
      <w:lang w:val="en-US" w:eastAsia="zh-CN" w:bidi="ar-SA"/>
    </w:rPr>
  </w:style>
  <w:style w:type="character" w:customStyle="1" w:styleId="Char20">
    <w:name w:val="列出段落 Char2"/>
    <w:uiPriority w:val="34"/>
    <w:qFormat/>
    <w:rPr>
      <w:kern w:val="2"/>
      <w:sz w:val="21"/>
      <w:szCs w:val="22"/>
    </w:rPr>
  </w:style>
  <w:style w:type="paragraph" w:customStyle="1" w:styleId="affff9">
    <w:name w:val="字元 字元"/>
    <w:basedOn w:val="a3"/>
    <w:qFormat/>
    <w:pPr>
      <w:widowControl/>
      <w:spacing w:line="240" w:lineRule="exact"/>
      <w:jc w:val="left"/>
    </w:pPr>
    <w:rPr>
      <w:rFonts w:ascii="Verdana" w:hAnsi="Verdana"/>
      <w:kern w:val="0"/>
      <w:sz w:val="20"/>
      <w:szCs w:val="20"/>
      <w:lang w:eastAsia="en-US"/>
    </w:rPr>
  </w:style>
  <w:style w:type="character" w:customStyle="1" w:styleId="5CharCharCharCharCharCharChar">
    <w:name w:val="样式 标题 5 + (西文) 黑体 三号 Char Char Char Char Char Char Char"/>
    <w:qFormat/>
    <w:rPr>
      <w:rFonts w:ascii="黑体" w:eastAsia="宋体" w:hAnsi="黑体"/>
      <w:bCs/>
      <w:kern w:val="2"/>
      <w:sz w:val="24"/>
      <w:szCs w:val="28"/>
      <w:lang w:val="en-US" w:eastAsia="zh-CN" w:bidi="ar-SA"/>
    </w:rPr>
  </w:style>
  <w:style w:type="paragraph" w:customStyle="1" w:styleId="37">
    <w:name w:val="列出段落3"/>
    <w:basedOn w:val="a3"/>
    <w:qFormat/>
    <w:pPr>
      <w:spacing w:after="0" w:line="240" w:lineRule="auto"/>
      <w:ind w:firstLineChars="200" w:firstLine="420"/>
    </w:pPr>
    <w:rPr>
      <w:rFonts w:ascii="Calibri" w:hAnsi="Calibri"/>
      <w:szCs w:val="22"/>
    </w:rPr>
  </w:style>
  <w:style w:type="paragraph" w:customStyle="1" w:styleId="111">
    <w:name w:val="字元 字元11"/>
    <w:basedOn w:val="a3"/>
    <w:qFormat/>
    <w:pPr>
      <w:widowControl/>
      <w:spacing w:line="240" w:lineRule="exact"/>
      <w:jc w:val="left"/>
    </w:pPr>
    <w:rPr>
      <w:sz w:val="28"/>
      <w:szCs w:val="20"/>
    </w:rPr>
  </w:style>
  <w:style w:type="paragraph" w:customStyle="1" w:styleId="TOC20">
    <w:name w:val="TOC 标题2"/>
    <w:basedOn w:val="1"/>
    <w:next w:val="a3"/>
    <w:uiPriority w:val="39"/>
    <w:qFormat/>
    <w:pPr>
      <w:widowControl/>
      <w:spacing w:before="480" w:after="0" w:line="276" w:lineRule="auto"/>
      <w:outlineLvl w:val="9"/>
    </w:pPr>
    <w:rPr>
      <w:rFonts w:ascii="Cambria" w:eastAsia="宋体" w:hAnsi="Cambria"/>
      <w:color w:val="365F91"/>
      <w:kern w:val="0"/>
      <w:sz w:val="28"/>
      <w:szCs w:val="28"/>
    </w:rPr>
  </w:style>
  <w:style w:type="paragraph" w:customStyle="1" w:styleId="affffa">
    <w:name w:val="封面第一行"/>
    <w:basedOn w:val="a3"/>
    <w:qFormat/>
    <w:pPr>
      <w:spacing w:after="0" w:line="360" w:lineRule="auto"/>
      <w:jc w:val="center"/>
    </w:pPr>
    <w:rPr>
      <w:rFonts w:ascii="黑体" w:eastAsia="黑体" w:hAnsi="宋体" w:cs="宋体"/>
      <w:sz w:val="56"/>
      <w:szCs w:val="20"/>
    </w:rPr>
  </w:style>
  <w:style w:type="paragraph" w:customStyle="1" w:styleId="1c">
    <w:name w:val="字元 字元1"/>
    <w:basedOn w:val="a3"/>
    <w:qFormat/>
    <w:pPr>
      <w:widowControl/>
      <w:spacing w:line="240" w:lineRule="exact"/>
      <w:jc w:val="left"/>
    </w:pPr>
    <w:rPr>
      <w:sz w:val="28"/>
      <w:szCs w:val="20"/>
    </w:rPr>
  </w:style>
  <w:style w:type="character" w:customStyle="1" w:styleId="CharChar10">
    <w:name w:val="普通文字 Char Char1"/>
    <w:qFormat/>
    <w:rPr>
      <w:rFonts w:ascii="宋体" w:eastAsia="宋体" w:hAnsi="Courier New"/>
      <w:kern w:val="2"/>
      <w:sz w:val="24"/>
      <w:szCs w:val="24"/>
      <w:lang w:val="en-US" w:eastAsia="zh-CN" w:bidi="ar-SA"/>
    </w:rPr>
  </w:style>
  <w:style w:type="character" w:customStyle="1" w:styleId="Heading0Char">
    <w:name w:val="Heading 0 Char"/>
    <w:qFormat/>
    <w:rPr>
      <w:rFonts w:eastAsia="宋体"/>
      <w:b/>
      <w:bCs/>
      <w:kern w:val="44"/>
      <w:sz w:val="32"/>
      <w:szCs w:val="44"/>
      <w:lang w:val="en-US" w:eastAsia="zh-CN" w:bidi="ar-SA"/>
    </w:rPr>
  </w:style>
  <w:style w:type="character" w:customStyle="1" w:styleId="Heading2HiddenChar">
    <w:name w:val="Heading 2 Hidden Char"/>
    <w:qFormat/>
    <w:rPr>
      <w:rFonts w:ascii="Arial" w:eastAsia="黑体" w:hAnsi="Arial"/>
      <w:b/>
      <w:bCs/>
      <w:kern w:val="2"/>
      <w:sz w:val="32"/>
      <w:szCs w:val="32"/>
      <w:lang w:val="en-US" w:eastAsia="zh-CN" w:bidi="ar-SA"/>
    </w:rPr>
  </w:style>
  <w:style w:type="character" w:customStyle="1" w:styleId="h4Char1">
    <w:name w:val="h4 Char1"/>
    <w:qFormat/>
    <w:rPr>
      <w:rFonts w:ascii="Cambria" w:eastAsia="宋体" w:hAnsi="Cambria" w:cs="Times New Roman"/>
      <w:b/>
      <w:bCs/>
      <w:kern w:val="2"/>
      <w:sz w:val="28"/>
      <w:szCs w:val="28"/>
    </w:rPr>
  </w:style>
  <w:style w:type="character" w:customStyle="1" w:styleId="h5Char">
    <w:name w:val="h5 Char"/>
    <w:qFormat/>
    <w:rPr>
      <w:rFonts w:eastAsia="宋体"/>
      <w:b/>
      <w:bCs/>
      <w:kern w:val="2"/>
      <w:sz w:val="28"/>
      <w:szCs w:val="28"/>
      <w:lang w:val="en-US" w:eastAsia="zh-CN" w:bidi="ar-SA"/>
    </w:rPr>
  </w:style>
  <w:style w:type="character" w:customStyle="1" w:styleId="Char6">
    <w:name w:val="表正文 Char"/>
    <w:qFormat/>
    <w:rPr>
      <w:rFonts w:eastAsia="宋体"/>
      <w:kern w:val="2"/>
      <w:sz w:val="21"/>
      <w:lang w:val="en-US" w:eastAsia="zh-CN" w:bidi="ar-SA"/>
    </w:rPr>
  </w:style>
  <w:style w:type="character" w:customStyle="1" w:styleId="CharChar20">
    <w:name w:val="Char Char20"/>
    <w:qFormat/>
    <w:rPr>
      <w:rFonts w:ascii="仿宋_GB2312" w:eastAsia="仿宋_GB2312" w:hAnsi="宋体"/>
      <w:color w:val="000000"/>
      <w:kern w:val="2"/>
      <w:sz w:val="24"/>
      <w:szCs w:val="24"/>
    </w:rPr>
  </w:style>
  <w:style w:type="character" w:customStyle="1" w:styleId="CharChar19">
    <w:name w:val="Char Char19"/>
    <w:qFormat/>
    <w:locked/>
    <w:rPr>
      <w:rFonts w:eastAsia="黑体"/>
      <w:snapToGrid w:val="0"/>
      <w:sz w:val="18"/>
      <w:szCs w:val="18"/>
    </w:rPr>
  </w:style>
  <w:style w:type="character" w:customStyle="1" w:styleId="CharChar18">
    <w:name w:val="Char Char18"/>
    <w:qFormat/>
    <w:locked/>
    <w:rPr>
      <w:kern w:val="2"/>
      <w:sz w:val="18"/>
      <w:szCs w:val="18"/>
    </w:rPr>
  </w:style>
  <w:style w:type="character" w:customStyle="1" w:styleId="CharChar16">
    <w:name w:val="Char Char16"/>
    <w:qFormat/>
    <w:rPr>
      <w:rFonts w:eastAsia="楷体_GB2312"/>
      <w:kern w:val="2"/>
      <w:sz w:val="32"/>
    </w:rPr>
  </w:style>
  <w:style w:type="character" w:customStyle="1" w:styleId="Char7">
    <w:name w:val="正文文字首行缩进 Char"/>
    <w:qFormat/>
    <w:rPr>
      <w:rFonts w:ascii="宋体" w:hAnsi="Courier New"/>
      <w:spacing w:val="-4"/>
      <w:kern w:val="2"/>
      <w:sz w:val="18"/>
    </w:rPr>
  </w:style>
  <w:style w:type="paragraph" w:customStyle="1" w:styleId="Char21">
    <w:name w:val="Char21"/>
    <w:basedOn w:val="1"/>
    <w:qFormat/>
    <w:pPr>
      <w:adjustRightInd w:val="0"/>
      <w:snapToGrid w:val="0"/>
      <w:spacing w:before="240" w:after="240" w:line="348" w:lineRule="auto"/>
    </w:pPr>
    <w:rPr>
      <w:rFonts w:eastAsia="宋体"/>
    </w:rPr>
  </w:style>
  <w:style w:type="paragraph" w:customStyle="1" w:styleId="f1">
    <w:name w:val="f1"/>
    <w:basedOn w:val="a3"/>
    <w:qFormat/>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CharCharCharCharCharChar1">
    <w:name w:val="Char Char Char Char Char Char1"/>
    <w:basedOn w:val="a3"/>
    <w:qFormat/>
    <w:pPr>
      <w:widowControl/>
      <w:spacing w:line="240" w:lineRule="exact"/>
      <w:jc w:val="left"/>
    </w:pPr>
    <w:rPr>
      <w:kern w:val="0"/>
      <w:szCs w:val="20"/>
    </w:rPr>
  </w:style>
  <w:style w:type="paragraph" w:customStyle="1" w:styleId="PlainText1">
    <w:name w:val="Plain Text1"/>
    <w:basedOn w:val="a3"/>
    <w:qFormat/>
    <w:pPr>
      <w:adjustRightInd w:val="0"/>
      <w:spacing w:after="0" w:line="240" w:lineRule="auto"/>
      <w:textAlignment w:val="baseline"/>
    </w:pPr>
    <w:rPr>
      <w:rFonts w:ascii="宋体" w:eastAsia="楷体_GB2312" w:hAnsi="Courier New"/>
      <w:sz w:val="26"/>
      <w:szCs w:val="20"/>
    </w:rPr>
  </w:style>
  <w:style w:type="character" w:customStyle="1" w:styleId="CharChar3">
    <w:name w:val="Char Char"/>
    <w:qFormat/>
    <w:rPr>
      <w:rFonts w:ascii="宋体" w:eastAsia="楷体_GB2312" w:hAnsi="Courier New"/>
      <w:kern w:val="2"/>
      <w:sz w:val="26"/>
      <w:lang w:val="en-US" w:eastAsia="zh-CN" w:bidi="ar-SA"/>
    </w:rPr>
  </w:style>
  <w:style w:type="paragraph" w:customStyle="1" w:styleId="CharChar12">
    <w:name w:val="Char Char12"/>
    <w:basedOn w:val="a3"/>
    <w:qFormat/>
    <w:pPr>
      <w:spacing w:after="0" w:line="240" w:lineRule="auto"/>
    </w:pPr>
    <w:rPr>
      <w:szCs w:val="21"/>
    </w:rPr>
  </w:style>
  <w:style w:type="paragraph" w:customStyle="1" w:styleId="CharCharCharCharCharCharChar1">
    <w:name w:val="Char Char Char Char Char Char Char1"/>
    <w:basedOn w:val="a3"/>
    <w:qFormat/>
    <w:pPr>
      <w:spacing w:after="0" w:line="240" w:lineRule="auto"/>
    </w:pPr>
    <w:rPr>
      <w:szCs w:val="21"/>
    </w:rPr>
  </w:style>
  <w:style w:type="paragraph" w:customStyle="1" w:styleId="Style213">
    <w:name w:val="_Style 213"/>
    <w:qFormat/>
    <w:pPr>
      <w:widowControl w:val="0"/>
      <w:spacing w:after="160" w:line="259" w:lineRule="auto"/>
      <w:jc w:val="both"/>
    </w:pPr>
    <w:rPr>
      <w:kern w:val="2"/>
      <w:sz w:val="21"/>
      <w:szCs w:val="24"/>
    </w:rPr>
  </w:style>
  <w:style w:type="character" w:customStyle="1" w:styleId="CharChar11">
    <w:name w:val="Char Char11"/>
    <w:qFormat/>
    <w:rPr>
      <w:rFonts w:ascii="Cambria" w:hAnsi="Cambria" w:cs="Times New Roman"/>
      <w:b/>
      <w:bCs/>
      <w:kern w:val="2"/>
      <w:sz w:val="32"/>
      <w:szCs w:val="32"/>
    </w:rPr>
  </w:style>
  <w:style w:type="paragraph" w:customStyle="1" w:styleId="Normal1">
    <w:name w:val="Normal1"/>
    <w:qFormat/>
    <w:pPr>
      <w:widowControl w:val="0"/>
      <w:jc w:val="both"/>
    </w:pPr>
    <w:rPr>
      <w:rFonts w:hint="eastAsia"/>
      <w:kern w:val="2"/>
      <w:sz w:val="21"/>
    </w:rPr>
  </w:style>
  <w:style w:type="character" w:customStyle="1" w:styleId="Char8">
    <w:name w:val="标准正文格式 Char"/>
    <w:qFormat/>
    <w:rPr>
      <w:rFonts w:ascii="宋体" w:eastAsia="仿宋" w:hAnsi="Times New Roman" w:cs="Times New Roman"/>
      <w:color w:val="000000"/>
      <w:kern w:val="0"/>
      <w:sz w:val="24"/>
      <w:szCs w:val="20"/>
    </w:rPr>
  </w:style>
  <w:style w:type="paragraph" w:customStyle="1" w:styleId="ListParagraph2">
    <w:name w:val="List Paragraph2"/>
    <w:basedOn w:val="a3"/>
    <w:qFormat/>
    <w:pPr>
      <w:autoSpaceDE w:val="0"/>
      <w:autoSpaceDN w:val="0"/>
      <w:adjustRightInd w:val="0"/>
      <w:spacing w:after="0" w:line="240" w:lineRule="auto"/>
      <w:ind w:firstLineChars="200" w:firstLine="420"/>
    </w:pPr>
    <w:rPr>
      <w:color w:val="000000"/>
      <w:kern w:val="0"/>
      <w:szCs w:val="21"/>
    </w:rPr>
  </w:style>
  <w:style w:type="character" w:customStyle="1" w:styleId="CharChar100">
    <w:name w:val="Char Char10"/>
    <w:qFormat/>
    <w:rPr>
      <w:kern w:val="2"/>
      <w:sz w:val="21"/>
      <w:szCs w:val="24"/>
    </w:rPr>
  </w:style>
  <w:style w:type="character" w:customStyle="1" w:styleId="H3Char">
    <w:name w:val="H3 Char"/>
    <w:qFormat/>
    <w:rPr>
      <w:rFonts w:ascii="Times New Roman" w:eastAsia="宋体" w:hAnsi="Times New Roman" w:cs="Times New Roman"/>
      <w:b/>
      <w:bCs/>
      <w:sz w:val="24"/>
      <w:szCs w:val="32"/>
    </w:rPr>
  </w:style>
  <w:style w:type="character" w:customStyle="1" w:styleId="h4Char">
    <w:name w:val="h4 Char"/>
    <w:qFormat/>
    <w:rPr>
      <w:rFonts w:ascii="Arial" w:eastAsia="黑体" w:hAnsi="Arial" w:cs="Times New Roman"/>
      <w:b/>
      <w:bCs/>
      <w:sz w:val="28"/>
      <w:szCs w:val="28"/>
    </w:rPr>
  </w:style>
  <w:style w:type="paragraph" w:customStyle="1" w:styleId="Title1">
    <w:name w:val="Title1"/>
    <w:basedOn w:val="1"/>
    <w:next w:val="Title2"/>
    <w:qFormat/>
    <w:pPr>
      <w:numPr>
        <w:numId w:val="1"/>
      </w:numPr>
      <w:spacing w:before="240" w:after="240"/>
      <w:jc w:val="both"/>
    </w:pPr>
    <w:rPr>
      <w:rFonts w:eastAsia="仿宋"/>
      <w:sz w:val="36"/>
    </w:rPr>
  </w:style>
  <w:style w:type="paragraph" w:customStyle="1" w:styleId="Title2">
    <w:name w:val="Title2"/>
    <w:basedOn w:val="2"/>
    <w:next w:val="afa"/>
    <w:qFormat/>
    <w:pPr>
      <w:keepLines/>
      <w:adjustRightInd/>
      <w:snapToGrid/>
      <w:spacing w:before="200" w:after="200"/>
      <w:ind w:left="629" w:hanging="629"/>
      <w:jc w:val="both"/>
      <w:textAlignment w:val="auto"/>
    </w:pPr>
    <w:rPr>
      <w:rFonts w:ascii="Times New Roman" w:eastAsia="仿宋"/>
      <w:bCs/>
      <w:sz w:val="32"/>
      <w:szCs w:val="32"/>
    </w:rPr>
  </w:style>
  <w:style w:type="paragraph" w:customStyle="1" w:styleId="Title3">
    <w:name w:val="Title3"/>
    <w:basedOn w:val="30"/>
    <w:next w:val="afa"/>
    <w:qFormat/>
    <w:pPr>
      <w:spacing w:before="160" w:after="160"/>
      <w:ind w:left="629" w:firstLineChars="0" w:firstLine="0"/>
    </w:pPr>
    <w:rPr>
      <w:rFonts w:ascii="Calibri" w:eastAsia="仿宋" w:hAnsi="Calibri"/>
      <w:szCs w:val="32"/>
    </w:rPr>
  </w:style>
  <w:style w:type="paragraph" w:customStyle="1" w:styleId="Title4">
    <w:name w:val="Title4"/>
    <w:basedOn w:val="4"/>
    <w:next w:val="afa"/>
    <w:qFormat/>
    <w:pPr>
      <w:numPr>
        <w:ilvl w:val="3"/>
        <w:numId w:val="1"/>
      </w:numPr>
      <w:spacing w:before="160" w:after="160" w:line="360" w:lineRule="auto"/>
    </w:pPr>
    <w:rPr>
      <w:rFonts w:ascii="Times New Roman" w:eastAsia="仿宋" w:hAnsi="Times New Roman"/>
      <w:kern w:val="0"/>
    </w:rPr>
  </w:style>
  <w:style w:type="paragraph" w:customStyle="1" w:styleId="Title5">
    <w:name w:val="Title5"/>
    <w:basedOn w:val="5"/>
    <w:next w:val="afa"/>
    <w:qFormat/>
    <w:pPr>
      <w:numPr>
        <w:ilvl w:val="4"/>
        <w:numId w:val="1"/>
      </w:numPr>
      <w:spacing w:before="120" w:after="120" w:line="360" w:lineRule="auto"/>
    </w:pPr>
    <w:rPr>
      <w:rFonts w:ascii="Times New Roman" w:eastAsia="仿宋" w:hAnsi="Times New Roman"/>
      <w:kern w:val="0"/>
    </w:rPr>
  </w:style>
  <w:style w:type="paragraph" w:customStyle="1" w:styleId="Image">
    <w:name w:val="Image"/>
    <w:basedOn w:val="37"/>
    <w:qFormat/>
    <w:pPr>
      <w:ind w:firstLineChars="0" w:firstLine="0"/>
      <w:jc w:val="center"/>
    </w:pPr>
    <w:rPr>
      <w:rFonts w:ascii="Times New Roman" w:hAnsi="Times New Roman"/>
      <w:szCs w:val="21"/>
    </w:rPr>
  </w:style>
  <w:style w:type="paragraph" w:customStyle="1" w:styleId="Image-T">
    <w:name w:val="Image-T"/>
    <w:basedOn w:val="Image"/>
    <w:next w:val="Image"/>
    <w:qFormat/>
    <w:pPr>
      <w:numPr>
        <w:ilvl w:val="6"/>
        <w:numId w:val="1"/>
      </w:numPr>
      <w:spacing w:afterLines="50"/>
      <w:ind w:left="896"/>
    </w:pPr>
    <w:rPr>
      <w:rFonts w:eastAsia="仿宋"/>
    </w:rPr>
  </w:style>
  <w:style w:type="paragraph" w:customStyle="1" w:styleId="Table-T">
    <w:name w:val="Table-T"/>
    <w:basedOn w:val="Image-T"/>
    <w:next w:val="a3"/>
    <w:qFormat/>
    <w:pPr>
      <w:numPr>
        <w:ilvl w:val="5"/>
      </w:numPr>
      <w:spacing w:beforeLines="50" w:afterLines="0"/>
    </w:pPr>
  </w:style>
  <w:style w:type="paragraph" w:customStyle="1" w:styleId="Text1">
    <w:name w:val="Text 1"/>
    <w:basedOn w:val="afa"/>
    <w:qFormat/>
    <w:pPr>
      <w:numPr>
        <w:numId w:val="2"/>
      </w:numPr>
      <w:spacing w:after="0" w:line="360" w:lineRule="auto"/>
      <w:ind w:left="839" w:hanging="357"/>
      <w:jc w:val="left"/>
    </w:pPr>
    <w:rPr>
      <w:rFonts w:ascii="Times New Roman" w:eastAsia="仿宋" w:hAnsi="Times New Roman"/>
      <w:kern w:val="0"/>
      <w:sz w:val="24"/>
      <w:szCs w:val="21"/>
    </w:rPr>
  </w:style>
  <w:style w:type="paragraph" w:customStyle="1" w:styleId="Text3">
    <w:name w:val="Text3"/>
    <w:basedOn w:val="Text1"/>
    <w:next w:val="afa"/>
    <w:qFormat/>
    <w:pPr>
      <w:numPr>
        <w:numId w:val="3"/>
      </w:numPr>
    </w:pPr>
    <w:rPr>
      <w:b/>
    </w:rPr>
  </w:style>
  <w:style w:type="paragraph" w:customStyle="1" w:styleId="Table">
    <w:name w:val="Table"/>
    <w:basedOn w:val="Image"/>
    <w:qFormat/>
    <w:rPr>
      <w:rFonts w:eastAsia="仿宋"/>
    </w:rPr>
  </w:style>
  <w:style w:type="character" w:customStyle="1" w:styleId="hChar">
    <w:name w:val="h Char"/>
    <w:qFormat/>
    <w:rPr>
      <w:rFonts w:eastAsia="仿宋_GB2312"/>
      <w:kern w:val="2"/>
      <w:sz w:val="18"/>
    </w:rPr>
  </w:style>
  <w:style w:type="paragraph" w:customStyle="1" w:styleId="1d">
    <w:name w:val="无间隔1"/>
    <w:link w:val="NoSpacingChar"/>
    <w:qFormat/>
    <w:rPr>
      <w:rFonts w:ascii="Calibri" w:hAnsi="Calibri"/>
      <w:sz w:val="22"/>
      <w:szCs w:val="22"/>
    </w:rPr>
  </w:style>
  <w:style w:type="character" w:customStyle="1" w:styleId="NoSpacingChar">
    <w:name w:val="No Spacing Char"/>
    <w:link w:val="1d"/>
    <w:qFormat/>
    <w:rPr>
      <w:rFonts w:ascii="Calibri" w:hAnsi="Calibri"/>
      <w:sz w:val="22"/>
      <w:szCs w:val="22"/>
    </w:rPr>
  </w:style>
  <w:style w:type="paragraph" w:customStyle="1" w:styleId="1e">
    <w:name w:val="标题1"/>
    <w:basedOn w:val="affc"/>
    <w:qFormat/>
    <w:pPr>
      <w:spacing w:before="480" w:line="240" w:lineRule="auto"/>
    </w:pPr>
    <w:rPr>
      <w:rFonts w:ascii="Times New Roman" w:hAnsi="Times New Roman"/>
      <w:kern w:val="0"/>
      <w:sz w:val="44"/>
    </w:rPr>
  </w:style>
  <w:style w:type="paragraph" w:customStyle="1" w:styleId="1f">
    <w:name w:val="页眉1"/>
    <w:basedOn w:val="aff1"/>
    <w:qFormat/>
    <w:pPr>
      <w:spacing w:after="0" w:line="240" w:lineRule="auto"/>
      <w:jc w:val="left"/>
    </w:pPr>
    <w:rPr>
      <w:kern w:val="0"/>
    </w:rPr>
  </w:style>
  <w:style w:type="character" w:customStyle="1" w:styleId="1f0">
    <w:name w:val="书籍标题1"/>
    <w:qFormat/>
    <w:rPr>
      <w:b/>
      <w:bCs/>
      <w:i/>
      <w:iCs/>
      <w:spacing w:val="5"/>
    </w:rPr>
  </w:style>
  <w:style w:type="character" w:customStyle="1" w:styleId="1f1">
    <w:name w:val="明显参考1"/>
    <w:qFormat/>
    <w:rPr>
      <w:b/>
      <w:bCs/>
      <w:smallCaps/>
      <w:color w:val="4F81BD"/>
      <w:spacing w:val="5"/>
    </w:rPr>
  </w:style>
  <w:style w:type="character" w:customStyle="1" w:styleId="1f2">
    <w:name w:val="明显强调1"/>
    <w:qFormat/>
    <w:rPr>
      <w:i/>
      <w:iCs/>
      <w:color w:val="4F81BD"/>
    </w:rPr>
  </w:style>
  <w:style w:type="paragraph" w:customStyle="1" w:styleId="1f3">
    <w:name w:val="明显引用1"/>
    <w:basedOn w:val="a3"/>
    <w:next w:val="a3"/>
    <w:link w:val="IntenseQuoteChar"/>
    <w:qFormat/>
    <w:pPr>
      <w:pBdr>
        <w:top w:val="single" w:sz="4" w:space="10" w:color="4F81BD"/>
        <w:bottom w:val="single" w:sz="4" w:space="10" w:color="4F81BD"/>
      </w:pBdr>
      <w:spacing w:before="360" w:after="360" w:line="240" w:lineRule="auto"/>
      <w:ind w:left="864" w:right="864"/>
      <w:jc w:val="center"/>
    </w:pPr>
    <w:rPr>
      <w:rFonts w:ascii="Calibri" w:hAnsi="Calibri"/>
      <w:i/>
      <w:iCs/>
      <w:color w:val="4F81BD"/>
      <w:szCs w:val="21"/>
    </w:rPr>
  </w:style>
  <w:style w:type="character" w:customStyle="1" w:styleId="IntenseQuoteChar">
    <w:name w:val="Intense Quote Char"/>
    <w:link w:val="1f3"/>
    <w:qFormat/>
    <w:rPr>
      <w:rFonts w:ascii="Calibri" w:hAnsi="Calibri"/>
      <w:i/>
      <w:iCs/>
      <w:color w:val="4F81BD"/>
      <w:kern w:val="2"/>
      <w:sz w:val="21"/>
      <w:szCs w:val="21"/>
    </w:rPr>
  </w:style>
  <w:style w:type="character" w:customStyle="1" w:styleId="1f4">
    <w:name w:val="不明显参考1"/>
    <w:qFormat/>
    <w:rPr>
      <w:smallCaps/>
      <w:color w:val="5A5A5A"/>
    </w:rPr>
  </w:style>
  <w:style w:type="paragraph" w:customStyle="1" w:styleId="Tabletext05">
    <w:name w:val="样式 Table text + 段前: 0.5 行"/>
    <w:basedOn w:val="Table-T"/>
    <w:qFormat/>
    <w:pPr>
      <w:numPr>
        <w:ilvl w:val="0"/>
        <w:numId w:val="0"/>
      </w:numPr>
      <w:tabs>
        <w:tab w:val="left" w:pos="2942"/>
      </w:tabs>
      <w:ind w:left="2942" w:hanging="420"/>
    </w:pPr>
    <w:rPr>
      <w:rFonts w:cs="宋体"/>
      <w:szCs w:val="20"/>
    </w:rPr>
  </w:style>
  <w:style w:type="character" w:customStyle="1" w:styleId="ae">
    <w:name w:val="题注 字符"/>
    <w:link w:val="ad"/>
    <w:qFormat/>
    <w:rPr>
      <w:rFonts w:ascii="Arial" w:eastAsia="黑体" w:hAnsi="Arial" w:cs="Arial"/>
      <w:kern w:val="2"/>
    </w:rPr>
  </w:style>
  <w:style w:type="paragraph" w:customStyle="1" w:styleId="1-">
    <w:name w:val="1样式-正文"/>
    <w:basedOn w:val="a3"/>
    <w:link w:val="1-Char"/>
    <w:qFormat/>
    <w:pPr>
      <w:spacing w:after="0" w:line="360" w:lineRule="auto"/>
      <w:ind w:firstLine="482"/>
      <w:jc w:val="left"/>
    </w:pPr>
    <w:rPr>
      <w:rFonts w:ascii="Calibri" w:hAnsi="Calibri"/>
      <w:bCs/>
      <w:szCs w:val="21"/>
      <w:lang w:val="zh-CN"/>
    </w:rPr>
  </w:style>
  <w:style w:type="character" w:customStyle="1" w:styleId="1-Char">
    <w:name w:val="1样式-正文 Char"/>
    <w:link w:val="1-"/>
    <w:qFormat/>
    <w:rPr>
      <w:rFonts w:ascii="Calibri" w:hAnsi="Calibri"/>
      <w:bCs/>
      <w:kern w:val="2"/>
      <w:sz w:val="21"/>
      <w:szCs w:val="21"/>
      <w:lang w:val="zh-CN"/>
    </w:rPr>
  </w:style>
  <w:style w:type="character" w:customStyle="1" w:styleId="CharChar13">
    <w:name w:val="Char Char13"/>
    <w:qFormat/>
    <w:rPr>
      <w:rFonts w:eastAsia="宋体"/>
      <w:b/>
      <w:bCs/>
      <w:kern w:val="44"/>
      <w:sz w:val="36"/>
      <w:szCs w:val="44"/>
      <w:lang w:val="en-US" w:eastAsia="zh-CN" w:bidi="ar-SA"/>
    </w:rPr>
  </w:style>
  <w:style w:type="character" w:customStyle="1" w:styleId="content1">
    <w:name w:val="content1"/>
    <w:qFormat/>
    <w:rPr>
      <w:sz w:val="18"/>
      <w:szCs w:val="18"/>
    </w:rPr>
  </w:style>
  <w:style w:type="character" w:customStyle="1" w:styleId="pointnormal1">
    <w:name w:val="point_normal1"/>
    <w:semiHidden/>
    <w:qFormat/>
    <w:rPr>
      <w:rFonts w:ascii="Arial" w:hAnsi="Arial" w:cs="Arial" w:hint="default"/>
      <w:sz w:val="18"/>
      <w:szCs w:val="18"/>
    </w:rPr>
  </w:style>
  <w:style w:type="character" w:customStyle="1" w:styleId="para1">
    <w:name w:val="para1"/>
    <w:semiHidden/>
    <w:qFormat/>
    <w:rPr>
      <w:rFonts w:ascii="Arial" w:hAnsi="Arial" w:cs="Arial" w:hint="default"/>
      <w:sz w:val="18"/>
      <w:szCs w:val="18"/>
    </w:rPr>
  </w:style>
  <w:style w:type="paragraph" w:customStyle="1" w:styleId="xl38">
    <w:name w:val="xl38"/>
    <w:basedOn w:val="a3"/>
    <w:semiHidden/>
    <w:qFormat/>
    <w:pPr>
      <w:widowControl/>
      <w:pBdr>
        <w:left w:val="single" w:sz="4" w:space="0" w:color="auto"/>
        <w:bottom w:val="single" w:sz="4" w:space="0" w:color="auto"/>
        <w:right w:val="single" w:sz="8" w:space="0" w:color="auto"/>
      </w:pBdr>
      <w:spacing w:before="100" w:beforeAutospacing="1" w:after="100" w:afterAutospacing="1" w:line="360" w:lineRule="auto"/>
      <w:jc w:val="center"/>
      <w:textAlignment w:val="top"/>
    </w:pPr>
    <w:rPr>
      <w:kern w:val="0"/>
      <w:sz w:val="20"/>
      <w:szCs w:val="20"/>
    </w:rPr>
  </w:style>
  <w:style w:type="character" w:customStyle="1" w:styleId="pointsmall1">
    <w:name w:val="point_small1"/>
    <w:semiHidden/>
    <w:qFormat/>
    <w:rPr>
      <w:rFonts w:ascii="Arial" w:hAnsi="Arial" w:cs="Arial" w:hint="default"/>
      <w:sz w:val="18"/>
      <w:szCs w:val="18"/>
    </w:rPr>
  </w:style>
  <w:style w:type="character" w:customStyle="1" w:styleId="tcontent1">
    <w:name w:val="tcontent1"/>
    <w:qFormat/>
    <w:rPr>
      <w:color w:val="333333"/>
      <w:sz w:val="18"/>
      <w:szCs w:val="18"/>
    </w:rPr>
  </w:style>
  <w:style w:type="character" w:customStyle="1" w:styleId="para">
    <w:name w:val="para"/>
    <w:basedOn w:val="a5"/>
    <w:qFormat/>
  </w:style>
  <w:style w:type="character" w:customStyle="1" w:styleId="titlestylelight1">
    <w:name w:val="titlestylelight1"/>
    <w:qFormat/>
    <w:rPr>
      <w:rFonts w:ascii="Arial" w:hAnsi="Arial" w:cs="Arial" w:hint="default"/>
      <w:b/>
      <w:bCs/>
      <w:color w:val="666666"/>
      <w:sz w:val="18"/>
      <w:szCs w:val="18"/>
    </w:rPr>
  </w:style>
  <w:style w:type="paragraph" w:customStyle="1" w:styleId="ParaChar">
    <w:name w:val="默认段落字体 Para Char"/>
    <w:basedOn w:val="a3"/>
    <w:qFormat/>
    <w:pPr>
      <w:adjustRightInd w:val="0"/>
      <w:spacing w:after="0" w:line="360" w:lineRule="auto"/>
    </w:pPr>
    <w:rPr>
      <w:kern w:val="0"/>
      <w:sz w:val="24"/>
      <w:szCs w:val="20"/>
    </w:rPr>
  </w:style>
  <w:style w:type="character" w:customStyle="1" w:styleId="apple-style-span">
    <w:name w:val="apple-style-span"/>
    <w:basedOn w:val="a5"/>
    <w:qFormat/>
  </w:style>
  <w:style w:type="paragraph" w:customStyle="1" w:styleId="Char1CharCharChar">
    <w:name w:val="Char1 Char Char Char"/>
    <w:basedOn w:val="a3"/>
    <w:qFormat/>
    <w:pPr>
      <w:spacing w:after="0" w:line="360" w:lineRule="auto"/>
    </w:pPr>
    <w:rPr>
      <w:rFonts w:eastAsia="仿宋_GB2312"/>
      <w:sz w:val="28"/>
    </w:rPr>
  </w:style>
  <w:style w:type="paragraph" w:customStyle="1" w:styleId="msolistparagraph0">
    <w:name w:val="msolistparagraph"/>
    <w:basedOn w:val="a3"/>
    <w:qFormat/>
    <w:pPr>
      <w:spacing w:after="0" w:line="360" w:lineRule="auto"/>
      <w:ind w:firstLineChars="200" w:firstLine="420"/>
    </w:pPr>
    <w:rPr>
      <w:rFonts w:ascii="Calibri" w:hAnsi="Calibri"/>
      <w:szCs w:val="21"/>
    </w:rPr>
  </w:style>
  <w:style w:type="paragraph" w:customStyle="1" w:styleId="Tabletext">
    <w:name w:val="Tabletext"/>
    <w:qFormat/>
    <w:pPr>
      <w:numPr>
        <w:numId w:val="4"/>
      </w:numPr>
      <w:suppressLineNumbers/>
      <w:tabs>
        <w:tab w:val="clear" w:pos="1843"/>
      </w:tabs>
      <w:spacing w:before="30" w:after="20"/>
      <w:ind w:left="0" w:firstLine="0"/>
    </w:pPr>
    <w:rPr>
      <w:rFonts w:ascii="Arial" w:hAnsi="Arial"/>
      <w:sz w:val="16"/>
      <w:lang w:eastAsia="en-US"/>
    </w:rPr>
  </w:style>
  <w:style w:type="paragraph" w:customStyle="1" w:styleId="affffb">
    <w:name w:val="正文样式"/>
    <w:basedOn w:val="a3"/>
    <w:qFormat/>
    <w:pPr>
      <w:spacing w:beforeLines="50" w:after="0" w:line="312" w:lineRule="auto"/>
      <w:ind w:firstLineChars="200" w:firstLine="200"/>
    </w:pPr>
    <w:rPr>
      <w:sz w:val="24"/>
    </w:rPr>
  </w:style>
  <w:style w:type="paragraph" w:customStyle="1" w:styleId="210">
    <w:name w:val="正文文本 21"/>
    <w:basedOn w:val="a3"/>
    <w:qFormat/>
    <w:pPr>
      <w:spacing w:after="120" w:line="480" w:lineRule="auto"/>
    </w:pPr>
    <w:rPr>
      <w:rFonts w:ascii="Calibri" w:hAnsi="Calibri"/>
      <w:kern w:val="0"/>
      <w:sz w:val="20"/>
    </w:rPr>
  </w:style>
  <w:style w:type="paragraph" w:customStyle="1" w:styleId="CharCharCharChar">
    <w:name w:val="Char Char Char Char"/>
    <w:basedOn w:val="a3"/>
    <w:uiPriority w:val="99"/>
    <w:qFormat/>
    <w:pPr>
      <w:spacing w:after="0" w:line="360" w:lineRule="auto"/>
    </w:pPr>
    <w:rPr>
      <w:szCs w:val="20"/>
    </w:rPr>
  </w:style>
  <w:style w:type="character" w:customStyle="1" w:styleId="1f5">
    <w:name w:val="不明显强调1"/>
    <w:qFormat/>
    <w:rPr>
      <w:i/>
      <w:iCs/>
      <w:color w:val="808080"/>
    </w:rPr>
  </w:style>
  <w:style w:type="character" w:customStyle="1" w:styleId="Char14">
    <w:name w:val="正文对齐 Char1"/>
    <w:qFormat/>
    <w:rPr>
      <w:rFonts w:ascii="Times New Roman" w:eastAsia="楷体_GB2312" w:hAnsi="Times New Roman" w:cs="Times New Roman"/>
      <w:sz w:val="24"/>
      <w:szCs w:val="20"/>
    </w:rPr>
  </w:style>
  <w:style w:type="character" w:customStyle="1" w:styleId="CharChar14">
    <w:name w:val="Char Char14"/>
    <w:qFormat/>
    <w:rPr>
      <w:rFonts w:eastAsia="仿宋_GB2312" w:hAnsi="宋体"/>
      <w:b/>
      <w:bCs/>
      <w:kern w:val="2"/>
      <w:sz w:val="24"/>
    </w:rPr>
  </w:style>
  <w:style w:type="paragraph" w:customStyle="1" w:styleId="xl25">
    <w:name w:val="xl25"/>
    <w:basedOn w:val="a3"/>
    <w:qFormat/>
    <w:pPr>
      <w:widowControl/>
      <w:numPr>
        <w:numId w:val="5"/>
      </w:numPr>
      <w:tabs>
        <w:tab w:val="clear" w:pos="1145"/>
      </w:tabs>
      <w:spacing w:before="100" w:beforeAutospacing="1" w:after="100" w:afterAutospacing="1" w:line="360" w:lineRule="auto"/>
      <w:ind w:left="0" w:firstLine="0"/>
      <w:jc w:val="center"/>
    </w:pPr>
    <w:rPr>
      <w:rFonts w:ascii="宋体" w:hAnsi="宋体"/>
      <w:kern w:val="0"/>
      <w:sz w:val="24"/>
    </w:rPr>
  </w:style>
  <w:style w:type="paragraph" w:customStyle="1" w:styleId="DBBody">
    <w:name w:val="DB Body"/>
    <w:qFormat/>
    <w:pPr>
      <w:tabs>
        <w:tab w:val="left" w:pos="4536"/>
        <w:tab w:val="left" w:pos="8505"/>
      </w:tabs>
      <w:spacing w:before="120" w:after="80" w:line="360" w:lineRule="auto"/>
    </w:pPr>
    <w:rPr>
      <w:rFonts w:ascii="Trebuchet MS" w:hAnsi="Trebuchet MS"/>
      <w:sz w:val="21"/>
      <w:szCs w:val="24"/>
      <w:lang w:val="en-GB" w:eastAsia="en-US"/>
    </w:rPr>
  </w:style>
  <w:style w:type="paragraph" w:customStyle="1" w:styleId="DBBullet1">
    <w:name w:val="DB Bullet 1"/>
    <w:qFormat/>
    <w:pPr>
      <w:numPr>
        <w:numId w:val="6"/>
      </w:numPr>
      <w:tabs>
        <w:tab w:val="left" w:pos="567"/>
      </w:tabs>
      <w:spacing w:before="80" w:after="60" w:line="360" w:lineRule="auto"/>
    </w:pPr>
    <w:rPr>
      <w:rFonts w:ascii="Trebuchet MS" w:hAnsi="Trebuchet MS"/>
      <w:sz w:val="21"/>
      <w:szCs w:val="24"/>
      <w:lang w:val="en-GB" w:eastAsia="en-US"/>
    </w:rPr>
  </w:style>
  <w:style w:type="paragraph" w:customStyle="1" w:styleId="DHHeadingA1with">
    <w:name w:val="DH Heading A1 (with #)"/>
    <w:next w:val="a3"/>
    <w:qFormat/>
    <w:pPr>
      <w:keepNext/>
      <w:pageBreakBefore/>
      <w:snapToGrid w:val="0"/>
      <w:spacing w:before="240" w:after="240" w:line="360" w:lineRule="auto"/>
      <w:outlineLvl w:val="0"/>
    </w:pPr>
    <w:rPr>
      <w:rFonts w:ascii="Trebuchet MS" w:hAnsi="Trebuchet MS"/>
      <w:b/>
      <w:bCs/>
      <w:color w:val="0085C3"/>
      <w:sz w:val="36"/>
      <w:szCs w:val="36"/>
      <w:lang w:val="en-GB" w:eastAsia="en-US"/>
    </w:rPr>
  </w:style>
  <w:style w:type="paragraph" w:customStyle="1" w:styleId="DHHeadingA2with">
    <w:name w:val="DH Heading A2 (with #)"/>
    <w:next w:val="DBBody"/>
    <w:qFormat/>
    <w:pPr>
      <w:keepNext/>
      <w:snapToGrid w:val="0"/>
      <w:spacing w:before="240" w:after="120" w:line="360" w:lineRule="auto"/>
      <w:outlineLvl w:val="1"/>
    </w:pPr>
    <w:rPr>
      <w:rFonts w:ascii="Trebuchet MS" w:hAnsi="Trebuchet MS"/>
      <w:b/>
      <w:color w:val="0085C3"/>
      <w:sz w:val="32"/>
      <w:szCs w:val="30"/>
      <w:lang w:val="en-GB" w:eastAsia="en-US"/>
    </w:rPr>
  </w:style>
  <w:style w:type="paragraph" w:customStyle="1" w:styleId="DHHeadingA3with">
    <w:name w:val="DH Heading A3 (with #)"/>
    <w:next w:val="DBBody"/>
    <w:qFormat/>
    <w:pPr>
      <w:keepNext/>
      <w:snapToGrid w:val="0"/>
      <w:spacing w:before="120" w:after="120" w:line="360" w:lineRule="auto"/>
      <w:outlineLvl w:val="2"/>
    </w:pPr>
    <w:rPr>
      <w:rFonts w:ascii="Trebuchet MS" w:hAnsi="Trebuchet MS"/>
      <w:b/>
      <w:iCs/>
      <w:color w:val="0085C3"/>
      <w:sz w:val="28"/>
      <w:szCs w:val="24"/>
      <w:lang w:val="en-GB" w:eastAsia="en-US"/>
    </w:rPr>
  </w:style>
  <w:style w:type="paragraph" w:customStyle="1" w:styleId="DHHeading1">
    <w:name w:val="DH Heading 1"/>
    <w:basedOn w:val="a3"/>
    <w:next w:val="DBBody"/>
    <w:qFormat/>
    <w:pPr>
      <w:keepNext/>
      <w:pageBreakBefore/>
      <w:widowControl/>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DHHeading3">
    <w:name w:val="DH Heading 3"/>
    <w:basedOn w:val="a3"/>
    <w:next w:val="DBBody"/>
    <w:qFormat/>
    <w:pPr>
      <w:keepNext/>
      <w:widowControl/>
      <w:suppressAutoHyphens/>
      <w:adjustRightInd w:val="0"/>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DHHeading4">
    <w:name w:val="DH Heading 4"/>
    <w:next w:val="DBBody"/>
    <w:qFormat/>
    <w:pPr>
      <w:keepNext/>
      <w:numPr>
        <w:ilvl w:val="3"/>
        <w:numId w:val="7"/>
      </w:numPr>
      <w:suppressAutoHyphens/>
      <w:adjustRightInd w:val="0"/>
      <w:snapToGrid w:val="0"/>
      <w:spacing w:before="120" w:after="120" w:line="360" w:lineRule="auto"/>
      <w:outlineLvl w:val="3"/>
    </w:pPr>
    <w:rPr>
      <w:rFonts w:ascii="Trebuchet MS" w:hAnsi="Trebuchet MS" w:cs="Arial"/>
      <w:b/>
      <w:bCs/>
      <w:color w:val="0085C3"/>
      <w:sz w:val="28"/>
      <w:szCs w:val="24"/>
      <w:lang w:val="en-GB" w:eastAsia="en-US"/>
    </w:rPr>
  </w:style>
  <w:style w:type="paragraph" w:customStyle="1" w:styleId="DHHeading5">
    <w:name w:val="DH Heading 5"/>
    <w:next w:val="DBBody"/>
    <w:qFormat/>
    <w:pPr>
      <w:keepNext/>
      <w:numPr>
        <w:ilvl w:val="4"/>
        <w:numId w:val="7"/>
      </w:numPr>
      <w:snapToGrid w:val="0"/>
      <w:spacing w:before="120" w:after="120" w:line="360" w:lineRule="auto"/>
      <w:outlineLvl w:val="4"/>
    </w:pPr>
    <w:rPr>
      <w:rFonts w:ascii="Trebuchet MS" w:hAnsi="Trebuchet MS"/>
      <w:b/>
      <w:bCs/>
      <w:color w:val="0085C3"/>
      <w:sz w:val="25"/>
      <w:szCs w:val="21"/>
      <w:lang w:val="en-GB" w:eastAsia="en-US"/>
    </w:rPr>
  </w:style>
  <w:style w:type="paragraph" w:customStyle="1" w:styleId="DHHeading6">
    <w:name w:val="DH Heading 6"/>
    <w:next w:val="DBBody"/>
    <w:qFormat/>
    <w:pPr>
      <w:keepNext/>
      <w:numPr>
        <w:ilvl w:val="5"/>
        <w:numId w:val="7"/>
      </w:numPr>
      <w:suppressAutoHyphens/>
      <w:adjustRightInd w:val="0"/>
      <w:snapToGrid w:val="0"/>
      <w:spacing w:before="120" w:after="80" w:line="360" w:lineRule="auto"/>
      <w:outlineLvl w:val="5"/>
    </w:pPr>
    <w:rPr>
      <w:rFonts w:ascii="Trebuchet MS" w:hAnsi="Trebuchet MS"/>
      <w:b/>
      <w:bCs/>
      <w:iCs/>
      <w:color w:val="0085C3"/>
      <w:sz w:val="22"/>
      <w:szCs w:val="21"/>
      <w:lang w:val="en-GB" w:eastAsia="en-US"/>
    </w:rPr>
  </w:style>
  <w:style w:type="paragraph" w:customStyle="1" w:styleId="DHHeading2">
    <w:name w:val="DH Heading 2"/>
    <w:next w:val="DBBody"/>
    <w:qFormat/>
    <w:pPr>
      <w:keepNext/>
      <w:numPr>
        <w:ilvl w:val="1"/>
        <w:numId w:val="7"/>
      </w:numPr>
      <w:suppressAutoHyphens/>
      <w:adjustRightInd w:val="0"/>
      <w:snapToGrid w:val="0"/>
      <w:spacing w:before="240" w:after="120" w:line="360" w:lineRule="auto"/>
      <w:outlineLvl w:val="1"/>
    </w:pPr>
    <w:rPr>
      <w:rFonts w:ascii="Trebuchet MS" w:hAnsi="Trebuchet MS" w:cs="Arial"/>
      <w:b/>
      <w:bCs/>
      <w:color w:val="0085C3"/>
      <w:kern w:val="32"/>
      <w:sz w:val="36"/>
      <w:szCs w:val="36"/>
      <w:lang w:val="en-GB" w:eastAsia="en-US"/>
    </w:rPr>
  </w:style>
  <w:style w:type="character" w:customStyle="1" w:styleId="tpccontent1">
    <w:name w:val="tpc_content1"/>
    <w:qFormat/>
    <w:rPr>
      <w:sz w:val="20"/>
      <w:szCs w:val="20"/>
    </w:rPr>
  </w:style>
  <w:style w:type="character" w:customStyle="1" w:styleId="affffc">
    <w:name w:val="样式 黑体 二号"/>
    <w:qFormat/>
    <w:rPr>
      <w:rFonts w:ascii="Arial" w:eastAsia="黑体" w:hAnsi="Arial" w:cs="Arial" w:hint="default"/>
      <w:sz w:val="44"/>
    </w:rPr>
  </w:style>
  <w:style w:type="character" w:customStyle="1" w:styleId="style6">
    <w:name w:val="style6"/>
    <w:qFormat/>
    <w:rPr>
      <w:sz w:val="18"/>
    </w:rPr>
  </w:style>
  <w:style w:type="character" w:customStyle="1" w:styleId="3Char">
    <w:name w:val="样式 标题 3 + 加粗 Char"/>
    <w:qFormat/>
    <w:rPr>
      <w:rFonts w:ascii="Arial" w:eastAsia="黑体" w:hAnsi="Arial"/>
      <w:b/>
      <w:bCs/>
      <w:spacing w:val="14"/>
      <w:kern w:val="24"/>
      <w:sz w:val="24"/>
      <w:szCs w:val="28"/>
      <w:lang w:val="en-US" w:eastAsia="zh-CN" w:bidi="ar-SA"/>
    </w:rPr>
  </w:style>
  <w:style w:type="character" w:customStyle="1" w:styleId="CharCharCharCharChar">
    <w:name w:val="Char Char Char Char Char"/>
    <w:qFormat/>
    <w:rPr>
      <w:rFonts w:eastAsia="宋体"/>
      <w:kern w:val="2"/>
      <w:sz w:val="21"/>
      <w:szCs w:val="24"/>
      <w:lang w:val="en-US" w:eastAsia="zh-CN" w:bidi="ar-SA"/>
    </w:rPr>
  </w:style>
  <w:style w:type="character" w:customStyle="1" w:styleId="CharChar21">
    <w:name w:val="Char Char2"/>
    <w:qFormat/>
    <w:rPr>
      <w:rFonts w:eastAsia="宋体"/>
      <w:b/>
      <w:kern w:val="2"/>
      <w:sz w:val="28"/>
      <w:lang w:val="en-US" w:eastAsia="zh-CN" w:bidi="ar-SA"/>
    </w:rPr>
  </w:style>
  <w:style w:type="character" w:customStyle="1" w:styleId="Char9">
    <w:name w:val="正文（缩进）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harChar4">
    <w:name w:val="正文（缩进） Char Char"/>
    <w:qFormat/>
    <w:rPr>
      <w:rFonts w:eastAsia="宋体"/>
      <w:kern w:val="2"/>
      <w:sz w:val="24"/>
      <w:szCs w:val="24"/>
      <w:lang w:val="en-US" w:eastAsia="zh-CN" w:bidi="ar-SA"/>
    </w:rPr>
  </w:style>
  <w:style w:type="character" w:customStyle="1" w:styleId="at0">
    <w:name w:val="at_0"/>
    <w:qFormat/>
  </w:style>
  <w:style w:type="character" w:customStyle="1" w:styleId="textcontents">
    <w:name w:val="textcontents"/>
    <w:qFormat/>
  </w:style>
  <w:style w:type="character" w:customStyle="1" w:styleId="wj1">
    <w:name w:val="wj1"/>
    <w:qFormat/>
    <w:rPr>
      <w:color w:val="000000"/>
      <w:sz w:val="18"/>
      <w:szCs w:val="18"/>
      <w:u w:val="none"/>
    </w:rPr>
  </w:style>
  <w:style w:type="character" w:customStyle="1" w:styleId="zbggmainstyle9">
    <w:name w:val="zbggmain style9"/>
    <w:qFormat/>
  </w:style>
  <w:style w:type="character" w:customStyle="1" w:styleId="CharChar5">
    <w:name w:val="表格 Char Char"/>
    <w:qFormat/>
    <w:rPr>
      <w:rFonts w:ascii="宋体" w:eastAsia="宋体" w:hAnsi="宋体"/>
      <w:lang w:val="en-US" w:eastAsia="zh-CN" w:bidi="ar-SA"/>
    </w:rPr>
  </w:style>
  <w:style w:type="character" w:customStyle="1" w:styleId="Char15">
    <w:name w:val="批注框文本 Char1"/>
    <w:qFormat/>
    <w:rPr>
      <w:kern w:val="2"/>
      <w:sz w:val="18"/>
      <w:szCs w:val="18"/>
    </w:rPr>
  </w:style>
  <w:style w:type="character" w:customStyle="1" w:styleId="CharChar15">
    <w:name w:val="Char Char1"/>
    <w:qFormat/>
    <w:rPr>
      <w:rFonts w:eastAsia="宋体"/>
      <w:kern w:val="2"/>
      <w:sz w:val="18"/>
      <w:szCs w:val="18"/>
      <w:lang w:val="en-US" w:eastAsia="zh-CN" w:bidi="ar-SA"/>
    </w:rPr>
  </w:style>
  <w:style w:type="character" w:customStyle="1" w:styleId="productdetailname">
    <w:name w:val="product_detail_name"/>
    <w:qFormat/>
  </w:style>
  <w:style w:type="character" w:customStyle="1" w:styleId="blue">
    <w:name w:val="blue"/>
    <w:qFormat/>
  </w:style>
  <w:style w:type="character" w:customStyle="1" w:styleId="Char16">
    <w:name w:val="标题 Char1"/>
    <w:qFormat/>
    <w:rPr>
      <w:rFonts w:ascii="Cambria" w:eastAsia="宋体" w:hAnsi="Cambria" w:cs="Times New Roman"/>
      <w:b/>
      <w:bCs/>
      <w:sz w:val="32"/>
      <w:szCs w:val="32"/>
    </w:rPr>
  </w:style>
  <w:style w:type="paragraph" w:customStyle="1" w:styleId="affffd">
    <w:name w:val="标题三级"/>
    <w:basedOn w:val="a3"/>
    <w:next w:val="a3"/>
    <w:qFormat/>
    <w:pPr>
      <w:tabs>
        <w:tab w:val="left" w:pos="720"/>
      </w:tabs>
      <w:topLinePunct/>
      <w:autoSpaceDE w:val="0"/>
      <w:autoSpaceDN w:val="0"/>
      <w:spacing w:after="0" w:line="360" w:lineRule="auto"/>
      <w:outlineLvl w:val="2"/>
    </w:pPr>
    <w:rPr>
      <w:rFonts w:ascii="宋体" w:hAnsi="宋体"/>
      <w:b/>
      <w:szCs w:val="21"/>
    </w:rPr>
  </w:style>
  <w:style w:type="paragraph" w:customStyle="1" w:styleId="TableTextChar">
    <w:name w:val="Table Text Char"/>
    <w:qFormat/>
    <w:pPr>
      <w:snapToGrid w:val="0"/>
      <w:spacing w:before="80" w:after="80"/>
    </w:pPr>
    <w:rPr>
      <w:rFonts w:ascii="Arial" w:hAnsi="Arial"/>
      <w:sz w:val="18"/>
    </w:rPr>
  </w:style>
  <w:style w:type="paragraph" w:customStyle="1" w:styleId="affffe">
    <w:name w:val="文档正文"/>
    <w:basedOn w:val="a3"/>
    <w:qFormat/>
    <w:pPr>
      <w:adjustRightInd w:val="0"/>
      <w:spacing w:after="0" w:line="312" w:lineRule="atLeast"/>
      <w:ind w:firstLine="567"/>
      <w:textAlignment w:val="baseline"/>
    </w:pPr>
    <w:rPr>
      <w:rFonts w:ascii="长城仿宋" w:eastAsia="长城仿宋" w:cs="长城仿宋"/>
      <w:kern w:val="0"/>
      <w:sz w:val="28"/>
      <w:szCs w:val="28"/>
    </w:rPr>
  </w:style>
  <w:style w:type="character" w:customStyle="1" w:styleId="2Char1">
    <w:name w:val="正文文本 2 Char1"/>
    <w:qFormat/>
    <w:rPr>
      <w:rFonts w:ascii="宋体" w:eastAsia="宋体" w:hAnsi="宋体"/>
      <w:color w:val="000000"/>
      <w:kern w:val="2"/>
      <w:sz w:val="24"/>
      <w:szCs w:val="24"/>
      <w:lang w:bidi="ar-SA"/>
    </w:rPr>
  </w:style>
  <w:style w:type="paragraph" w:customStyle="1" w:styleId="tabletext0">
    <w:name w:val="tabletext"/>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1f6">
    <w:name w:val="部分1"/>
    <w:basedOn w:val="a3"/>
    <w:qFormat/>
    <w:pPr>
      <w:keepNext/>
      <w:pageBreakBefore/>
      <w:tabs>
        <w:tab w:val="left" w:pos="720"/>
      </w:tabs>
      <w:spacing w:after="0" w:line="360" w:lineRule="auto"/>
      <w:jc w:val="center"/>
      <w:outlineLvl w:val="0"/>
    </w:pPr>
    <w:rPr>
      <w:rFonts w:eastAsia="黑体"/>
      <w:b/>
      <w:kern w:val="44"/>
      <w:sz w:val="36"/>
      <w:szCs w:val="20"/>
    </w:rPr>
  </w:style>
  <w:style w:type="paragraph" w:customStyle="1" w:styleId="tableheading">
    <w:name w:val="tableheading"/>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hea">
    <w:name w:val="hea"/>
    <w:basedOn w:val="a3"/>
    <w:next w:val="a3"/>
    <w:qFormat/>
    <w:pPr>
      <w:keepNext/>
      <w:keepLines/>
      <w:tabs>
        <w:tab w:val="left" w:pos="360"/>
        <w:tab w:val="left" w:pos="420"/>
      </w:tabs>
      <w:spacing w:before="340" w:after="330" w:line="576" w:lineRule="auto"/>
      <w:ind w:left="360" w:hanging="360"/>
      <w:outlineLvl w:val="0"/>
    </w:pPr>
    <w:rPr>
      <w:b/>
      <w:bCs/>
      <w:kern w:val="44"/>
      <w:sz w:val="44"/>
      <w:szCs w:val="44"/>
    </w:rPr>
  </w:style>
  <w:style w:type="paragraph" w:customStyle="1" w:styleId="Char1CharCharCharCharCharChar">
    <w:name w:val="Char1 Char Char Char Char Char Char"/>
    <w:basedOn w:val="a3"/>
    <w:qFormat/>
    <w:pPr>
      <w:spacing w:after="0" w:line="360" w:lineRule="auto"/>
    </w:pPr>
    <w:rPr>
      <w:rFonts w:ascii="Tahoma" w:hAnsi="Tahoma"/>
      <w:sz w:val="24"/>
      <w:szCs w:val="20"/>
    </w:rPr>
  </w:style>
  <w:style w:type="paragraph" w:customStyle="1" w:styleId="afffff">
    <w:name w:val="??"/>
    <w:qFormat/>
    <w:pPr>
      <w:widowControl w:val="0"/>
      <w:overflowPunct w:val="0"/>
      <w:autoSpaceDE w:val="0"/>
      <w:autoSpaceDN w:val="0"/>
      <w:adjustRightInd w:val="0"/>
      <w:textAlignment w:val="baseline"/>
    </w:p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WPSPlain">
    <w:name w:val="WPS Plain"/>
    <w:qFormat/>
  </w:style>
  <w:style w:type="paragraph" w:customStyle="1" w:styleId="afffff0">
    <w:name w:val="文章"/>
    <w:basedOn w:val="a3"/>
    <w:qFormat/>
    <w:pPr>
      <w:widowControl/>
      <w:spacing w:after="0" w:line="360" w:lineRule="auto"/>
      <w:ind w:firstLineChars="200" w:firstLine="200"/>
      <w:jc w:val="left"/>
    </w:pPr>
    <w:rPr>
      <w:kern w:val="0"/>
      <w:sz w:val="24"/>
      <w:szCs w:val="20"/>
    </w:rPr>
  </w:style>
  <w:style w:type="paragraph" w:customStyle="1" w:styleId="afffff1">
    <w:name w:val="文章正文格式"/>
    <w:basedOn w:val="a3"/>
    <w:qFormat/>
    <w:pPr>
      <w:snapToGrid w:val="0"/>
      <w:spacing w:after="0" w:line="540" w:lineRule="atLeast"/>
      <w:ind w:firstLine="578"/>
    </w:pPr>
    <w:rPr>
      <w:rFonts w:ascii="宋体"/>
      <w:spacing w:val="8"/>
      <w:sz w:val="28"/>
      <w:szCs w:val="20"/>
    </w:rPr>
  </w:style>
  <w:style w:type="paragraph" w:customStyle="1" w:styleId="pbullet2cmt">
    <w:name w:val="pbullet2cmt"/>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afffff2">
    <w:name w:val="标书正文格式"/>
    <w:qFormat/>
    <w:pPr>
      <w:spacing w:line="360" w:lineRule="auto"/>
      <w:ind w:firstLineChars="200" w:firstLine="200"/>
    </w:pPr>
    <w:rPr>
      <w:rFonts w:eastAsia="楷体_GB2312"/>
      <w:kern w:val="2"/>
      <w:sz w:val="24"/>
      <w:szCs w:val="24"/>
    </w:rPr>
  </w:style>
  <w:style w:type="paragraph" w:customStyle="1" w:styleId="CM12">
    <w:name w:val="CM12"/>
    <w:basedOn w:val="Default"/>
    <w:next w:val="Default"/>
    <w:qFormat/>
    <w:pPr>
      <w:spacing w:before="0" w:after="0" w:line="468" w:lineRule="atLeast"/>
    </w:pPr>
    <w:rPr>
      <w:rFonts w:cs="Times New Roman"/>
      <w:color w:val="auto"/>
    </w:rPr>
  </w:style>
  <w:style w:type="paragraph" w:customStyle="1" w:styleId="afffff3">
    <w:name w:val="段"/>
    <w:qFormat/>
    <w:pPr>
      <w:autoSpaceDE w:val="0"/>
      <w:autoSpaceDN w:val="0"/>
      <w:ind w:firstLineChars="200" w:firstLine="200"/>
      <w:jc w:val="both"/>
    </w:pPr>
    <w:rPr>
      <w:rFonts w:ascii="宋体"/>
      <w:sz w:val="21"/>
    </w:rPr>
  </w:style>
  <w:style w:type="paragraph" w:customStyle="1" w:styleId="afffff4">
    <w:name w:val="标准段落"/>
    <w:basedOn w:val="a3"/>
    <w:qFormat/>
    <w:pPr>
      <w:topLinePunct/>
      <w:autoSpaceDE w:val="0"/>
      <w:autoSpaceDN w:val="0"/>
      <w:spacing w:after="0" w:line="360" w:lineRule="auto"/>
      <w:ind w:firstLineChars="200" w:firstLine="480"/>
    </w:pPr>
    <w:rPr>
      <w:rFonts w:ascii="宋体" w:hAnsi="宋体"/>
      <w:sz w:val="24"/>
      <w:lang w:bidi="th-TH"/>
    </w:rPr>
  </w:style>
  <w:style w:type="paragraph" w:customStyle="1" w:styleId="SS">
    <w:name w:val="SS正文首行缩进 +"/>
    <w:basedOn w:val="af4"/>
    <w:qFormat/>
    <w:pPr>
      <w:spacing w:beforeLines="50" w:afterLines="50" w:line="360" w:lineRule="auto"/>
      <w:ind w:firstLineChars="200" w:firstLine="480"/>
    </w:pPr>
    <w:rPr>
      <w:rFonts w:ascii="Times New Roman" w:hAnsi="Times New Roman"/>
      <w:sz w:val="24"/>
      <w:szCs w:val="20"/>
    </w:rPr>
  </w:style>
  <w:style w:type="paragraph" w:customStyle="1" w:styleId="afffff5">
    <w:name w:val="二级条标题"/>
    <w:basedOn w:val="a3"/>
    <w:next w:val="afffff3"/>
    <w:qFormat/>
    <w:pPr>
      <w:widowControl/>
      <w:spacing w:after="0" w:line="360" w:lineRule="auto"/>
      <w:ind w:left="851"/>
      <w:jc w:val="left"/>
      <w:outlineLvl w:val="3"/>
    </w:pPr>
    <w:rPr>
      <w:rFonts w:eastAsia="黑体"/>
      <w:kern w:val="0"/>
      <w:szCs w:val="20"/>
    </w:rPr>
  </w:style>
  <w:style w:type="paragraph" w:customStyle="1" w:styleId="CharCharChar">
    <w:name w:val="Char Char Char"/>
    <w:basedOn w:val="a3"/>
    <w:qFormat/>
    <w:pPr>
      <w:spacing w:after="0" w:line="360" w:lineRule="auto"/>
    </w:pPr>
    <w:rPr>
      <w:rFonts w:ascii="Tahoma" w:hAnsi="Tahoma"/>
      <w:sz w:val="24"/>
      <w:szCs w:val="20"/>
    </w:rPr>
  </w:style>
  <w:style w:type="paragraph" w:customStyle="1" w:styleId="afffff6">
    <w:name w:val="表格"/>
    <w:basedOn w:val="a3"/>
    <w:qFormat/>
    <w:pPr>
      <w:snapToGrid w:val="0"/>
      <w:spacing w:after="0" w:line="360" w:lineRule="auto"/>
      <w:ind w:firstLineChars="21" w:firstLine="42"/>
    </w:pPr>
    <w:rPr>
      <w:rFonts w:ascii="宋体" w:hAnsi="宋体"/>
      <w:kern w:val="0"/>
      <w:sz w:val="20"/>
      <w:szCs w:val="20"/>
    </w:rPr>
  </w:style>
  <w:style w:type="paragraph" w:customStyle="1" w:styleId="GB2312CharCharCharCharCharCharCharCharCharCharCharChar">
    <w:name w:val="样式 楷体_GB2312 小四 Char Char Char Char Char Char Char Char Char Char Char Char"/>
    <w:basedOn w:val="a3"/>
    <w:next w:val="a3"/>
    <w:qFormat/>
    <w:pPr>
      <w:spacing w:after="0" w:line="360" w:lineRule="auto"/>
    </w:pPr>
    <w:rPr>
      <w:rFonts w:ascii="楷体_GB2312" w:eastAsia="楷体_GB2312"/>
      <w:sz w:val="24"/>
    </w:rPr>
  </w:style>
  <w:style w:type="paragraph" w:customStyle="1" w:styleId="afffff7">
    <w:name w:val="a"/>
    <w:basedOn w:val="a3"/>
    <w:link w:val="aCharChar"/>
    <w:qFormat/>
    <w:pPr>
      <w:widowControl/>
      <w:spacing w:before="100" w:beforeAutospacing="1" w:after="100" w:afterAutospacing="1" w:line="360" w:lineRule="auto"/>
      <w:jc w:val="left"/>
    </w:pPr>
    <w:rPr>
      <w:rFonts w:ascii="宋体" w:hAnsi="宋体" w:cs="宋体"/>
      <w:kern w:val="0"/>
      <w:sz w:val="24"/>
    </w:rPr>
  </w:style>
  <w:style w:type="paragraph" w:customStyle="1" w:styleId="afffff8">
    <w:name w:val="正文（缩进）"/>
    <w:basedOn w:val="a3"/>
    <w:qFormat/>
    <w:pPr>
      <w:spacing w:beforeLines="50" w:afterLines="50" w:line="360" w:lineRule="auto"/>
      <w:ind w:firstLineChars="200" w:firstLine="480"/>
    </w:pPr>
    <w:rPr>
      <w:sz w:val="24"/>
    </w:rPr>
  </w:style>
  <w:style w:type="paragraph" w:customStyle="1" w:styleId="afffff9">
    <w:name w:val="正文（绿盟科技）"/>
    <w:qFormat/>
    <w:pPr>
      <w:spacing w:line="300" w:lineRule="auto"/>
    </w:pPr>
    <w:rPr>
      <w:rFonts w:ascii="Arial" w:hAnsi="Arial" w:cs="Arial"/>
      <w:sz w:val="21"/>
      <w:szCs w:val="21"/>
    </w:rPr>
  </w:style>
  <w:style w:type="paragraph" w:customStyle="1" w:styleId="GB2312GB231215">
    <w:name w:val="样式 (西文) 仿宋_GB2312 (中文) 仿宋_GB2312 (符号) 宋体 小四 行距: 1.5 倍行距 首行缩..."/>
    <w:basedOn w:val="a3"/>
    <w:qFormat/>
    <w:pPr>
      <w:spacing w:after="0" w:line="360" w:lineRule="auto"/>
      <w:ind w:firstLineChars="150" w:firstLine="150"/>
    </w:pPr>
    <w:rPr>
      <w:rFonts w:ascii="宋体" w:cs="宋体"/>
      <w:sz w:val="24"/>
    </w:rPr>
  </w:style>
  <w:style w:type="paragraph" w:customStyle="1" w:styleId="00">
    <w:name w:val="0正文"/>
    <w:basedOn w:val="a3"/>
    <w:qFormat/>
    <w:pPr>
      <w:adjustRightInd w:val="0"/>
      <w:spacing w:after="0" w:line="360" w:lineRule="auto"/>
      <w:ind w:leftChars="50" w:left="50" w:rightChars="50" w:right="50" w:firstLineChars="200" w:firstLine="200"/>
      <w:textAlignment w:val="baseline"/>
    </w:pPr>
    <w:rPr>
      <w:rFonts w:ascii="Verdana" w:hAnsi="Verdana" w:cs="Verdana"/>
      <w:color w:val="000080"/>
      <w:szCs w:val="21"/>
    </w:rPr>
  </w:style>
  <w:style w:type="paragraph" w:customStyle="1" w:styleId="2a">
    <w:name w:val="注释标题2"/>
    <w:basedOn w:val="a3"/>
    <w:next w:val="a3"/>
    <w:qFormat/>
    <w:pPr>
      <w:spacing w:after="0" w:line="360" w:lineRule="auto"/>
      <w:jc w:val="center"/>
    </w:pPr>
    <w:rPr>
      <w:rFonts w:ascii="DFKai-SB" w:eastAsia="DFKai-SB" w:hAnsi="DFKai-SB"/>
      <w:sz w:val="24"/>
      <w:szCs w:val="20"/>
    </w:rPr>
  </w:style>
  <w:style w:type="paragraph" w:customStyle="1" w:styleId="1f7">
    <w:name w:val="正文文本缩进1"/>
    <w:basedOn w:val="a3"/>
    <w:qFormat/>
    <w:pPr>
      <w:spacing w:after="0" w:line="360" w:lineRule="auto"/>
      <w:ind w:firstLine="630"/>
    </w:pPr>
    <w:rPr>
      <w:rFonts w:ascii="楷体_GB2312" w:eastAsia="楷体_GB2312" w:cs="楷体_GB2312"/>
      <w:kern w:val="0"/>
      <w:sz w:val="32"/>
      <w:szCs w:val="32"/>
    </w:rPr>
  </w:style>
  <w:style w:type="paragraph" w:customStyle="1" w:styleId="42">
    <w:name w:val="样式4"/>
    <w:basedOn w:val="a3"/>
    <w:qFormat/>
    <w:pPr>
      <w:tabs>
        <w:tab w:val="left" w:pos="0"/>
        <w:tab w:val="left" w:pos="1260"/>
      </w:tabs>
      <w:spacing w:after="0" w:line="360" w:lineRule="auto"/>
      <w:ind w:left="1260"/>
    </w:pPr>
    <w:rPr>
      <w:sz w:val="24"/>
    </w:rPr>
  </w:style>
  <w:style w:type="paragraph" w:customStyle="1" w:styleId="afffffa">
    <w:name w:val="此正文"/>
    <w:basedOn w:val="a3"/>
    <w:qFormat/>
    <w:pPr>
      <w:tabs>
        <w:tab w:val="left" w:pos="425"/>
      </w:tabs>
      <w:spacing w:after="0" w:line="360" w:lineRule="auto"/>
      <w:ind w:left="425" w:firstLineChars="200" w:firstLine="200"/>
    </w:pPr>
    <w:rPr>
      <w:sz w:val="24"/>
    </w:rPr>
  </w:style>
  <w:style w:type="paragraph" w:customStyle="1" w:styleId="1f8">
    <w:name w:val="注释标题1"/>
    <w:basedOn w:val="a3"/>
    <w:next w:val="a3"/>
    <w:qFormat/>
    <w:pPr>
      <w:spacing w:after="0" w:line="360" w:lineRule="auto"/>
      <w:jc w:val="center"/>
    </w:pPr>
    <w:rPr>
      <w:rFonts w:ascii="DFKai-SB" w:eastAsia="DFKai-SB" w:hAnsi="DFKai-SB"/>
      <w:sz w:val="24"/>
      <w:szCs w:val="20"/>
    </w:rPr>
  </w:style>
  <w:style w:type="paragraph" w:customStyle="1" w:styleId="CharChar2CharCharCharCharCharCharCharCharCharChar">
    <w:name w:val="Char Char2 Char Char Char Char Char Char Char Char Char Char"/>
    <w:basedOn w:val="a3"/>
    <w:qFormat/>
    <w:pPr>
      <w:spacing w:after="0" w:line="360" w:lineRule="auto"/>
    </w:pPr>
    <w:rPr>
      <w:sz w:val="24"/>
    </w:rPr>
  </w:style>
  <w:style w:type="paragraph" w:customStyle="1" w:styleId="p0">
    <w:name w:val="p0"/>
    <w:basedOn w:val="a3"/>
    <w:qFormat/>
    <w:pPr>
      <w:widowControl/>
      <w:spacing w:after="0" w:line="360" w:lineRule="auto"/>
    </w:pPr>
    <w:rPr>
      <w:kern w:val="0"/>
      <w:szCs w:val="21"/>
    </w:rPr>
  </w:style>
  <w:style w:type="character" w:customStyle="1" w:styleId="HTMLChar0">
    <w:name w:val="HTML 地址 Char"/>
    <w:qFormat/>
    <w:rPr>
      <w:rFonts w:ascii="宋体" w:hAnsi="宋体"/>
      <w:i/>
      <w:iCs/>
      <w:szCs w:val="24"/>
    </w:rPr>
  </w:style>
  <w:style w:type="character" w:customStyle="1" w:styleId="big14">
    <w:name w:val="big14"/>
    <w:qFormat/>
  </w:style>
  <w:style w:type="character" w:customStyle="1" w:styleId="Chara">
    <w:name w:val="注释标题 Char"/>
    <w:qFormat/>
    <w:rPr>
      <w:rFonts w:ascii="DFKai-SB" w:eastAsia="DFKai-SB" w:hAnsi="DFKai-SB"/>
    </w:rPr>
  </w:style>
  <w:style w:type="character" w:customStyle="1" w:styleId="CharChar6">
    <w:name w:val="页脚 Char Char"/>
    <w:qFormat/>
    <w:rPr>
      <w:rFonts w:ascii="宋体" w:eastAsia="宋体" w:hAnsi="宋体" w:cs="Times New Roman"/>
      <w:sz w:val="18"/>
      <w:szCs w:val="20"/>
    </w:rPr>
  </w:style>
  <w:style w:type="character" w:customStyle="1" w:styleId="arial111">
    <w:name w:val="arial111"/>
    <w:qFormat/>
    <w:rPr>
      <w:rFonts w:ascii="Arial" w:hAnsi="Arial" w:cs="Arial" w:hint="default"/>
      <w:sz w:val="17"/>
      <w:szCs w:val="17"/>
    </w:rPr>
  </w:style>
  <w:style w:type="character" w:customStyle="1" w:styleId="CharChar8">
    <w:name w:val="五级条标题 Char Char"/>
    <w:link w:val="afffffb"/>
    <w:qFormat/>
    <w:rPr>
      <w:rFonts w:ascii="黑体" w:eastAsia="黑体" w:hAnsi="宋体"/>
      <w:szCs w:val="24"/>
    </w:rPr>
  </w:style>
  <w:style w:type="paragraph" w:customStyle="1" w:styleId="afffffb">
    <w:name w:val="五级条标题"/>
    <w:basedOn w:val="afffffc"/>
    <w:next w:val="a3"/>
    <w:link w:val="CharChar8"/>
    <w:qFormat/>
    <w:pPr>
      <w:outlineLvl w:val="6"/>
    </w:pPr>
  </w:style>
  <w:style w:type="paragraph" w:customStyle="1" w:styleId="afffffc">
    <w:name w:val="四级条标题"/>
    <w:basedOn w:val="afffffd"/>
    <w:next w:val="a3"/>
    <w:link w:val="CharChar9"/>
    <w:qFormat/>
    <w:pPr>
      <w:ind w:left="0"/>
      <w:outlineLvl w:val="5"/>
    </w:pPr>
  </w:style>
  <w:style w:type="paragraph" w:customStyle="1" w:styleId="afffffd">
    <w:name w:val="三级条标题"/>
    <w:basedOn w:val="Charb"/>
    <w:next w:val="a3"/>
    <w:link w:val="CharChara"/>
    <w:qFormat/>
    <w:pPr>
      <w:ind w:left="735"/>
      <w:outlineLvl w:val="4"/>
    </w:pPr>
  </w:style>
  <w:style w:type="paragraph" w:customStyle="1" w:styleId="Charb">
    <w:name w:val="二级条标题 Char"/>
    <w:next w:val="a3"/>
    <w:link w:val="CharCharChar0"/>
    <w:qFormat/>
    <w:pPr>
      <w:ind w:left="420"/>
      <w:outlineLvl w:val="3"/>
    </w:pPr>
    <w:rPr>
      <w:rFonts w:ascii="黑体" w:eastAsia="黑体" w:hAnsi="宋体"/>
      <w:szCs w:val="24"/>
    </w:rPr>
  </w:style>
  <w:style w:type="character" w:customStyle="1" w:styleId="CharChar9">
    <w:name w:val="四级条标题 Char Char"/>
    <w:link w:val="afffffc"/>
    <w:qFormat/>
    <w:rPr>
      <w:rFonts w:ascii="黑体" w:eastAsia="黑体" w:hAnsi="宋体"/>
      <w:szCs w:val="24"/>
    </w:rPr>
  </w:style>
  <w:style w:type="character" w:customStyle="1" w:styleId="CharChara">
    <w:name w:val="三级条标题 Char Char"/>
    <w:link w:val="afffffd"/>
    <w:qFormat/>
    <w:rPr>
      <w:rFonts w:ascii="黑体" w:eastAsia="黑体" w:hAnsi="宋体"/>
      <w:szCs w:val="24"/>
    </w:rPr>
  </w:style>
  <w:style w:type="character" w:customStyle="1" w:styleId="CharCharChar0">
    <w:name w:val="二级条标题 Char Char Char"/>
    <w:link w:val="Charb"/>
    <w:qFormat/>
    <w:rPr>
      <w:rFonts w:ascii="黑体" w:eastAsia="黑体" w:hAnsi="宋体"/>
      <w:szCs w:val="24"/>
    </w:rPr>
  </w:style>
  <w:style w:type="character" w:customStyle="1" w:styleId="CharCharCharChar0">
    <w:name w:val="一级条标题 Char Char Char Char"/>
    <w:qFormat/>
  </w:style>
  <w:style w:type="character" w:customStyle="1" w:styleId="CharCharCharChar1">
    <w:name w:val="章标题 Char Char Char Char"/>
    <w:link w:val="CharCharb"/>
    <w:qFormat/>
    <w:rPr>
      <w:rFonts w:ascii="黑体" w:eastAsia="黑体" w:hAnsi="宋体"/>
      <w:szCs w:val="24"/>
    </w:rPr>
  </w:style>
  <w:style w:type="paragraph" w:customStyle="1" w:styleId="CharCharb">
    <w:name w:val="章标题 Char Char"/>
    <w:next w:val="a3"/>
    <w:link w:val="CharCharCharChar1"/>
    <w:qFormat/>
    <w:pPr>
      <w:spacing w:beforeLines="50" w:afterLines="50"/>
      <w:ind w:left="840" w:hanging="420"/>
      <w:jc w:val="both"/>
      <w:outlineLvl w:val="1"/>
    </w:pPr>
    <w:rPr>
      <w:rFonts w:ascii="黑体" w:eastAsia="黑体" w:hAnsi="宋体"/>
      <w:szCs w:val="24"/>
    </w:rPr>
  </w:style>
  <w:style w:type="character" w:customStyle="1" w:styleId="t91">
    <w:name w:val="t91"/>
    <w:qFormat/>
  </w:style>
  <w:style w:type="character" w:customStyle="1" w:styleId="CharCharc">
    <w:name w:val="正文文本 Char Char"/>
    <w:qFormat/>
    <w:rPr>
      <w:rFonts w:ascii="宋体" w:eastAsia="宋体" w:hAnsi="宋体" w:cs="Times New Roman"/>
      <w:sz w:val="24"/>
      <w:szCs w:val="24"/>
    </w:rPr>
  </w:style>
  <w:style w:type="character" w:customStyle="1" w:styleId="afffffe">
    <w:name w:val="个人撰写风格"/>
    <w:qFormat/>
    <w:rPr>
      <w:rFonts w:ascii="Arial" w:eastAsia="宋体" w:hAnsi="Arial" w:cs="Arial"/>
      <w:color w:val="auto"/>
      <w:sz w:val="20"/>
    </w:rPr>
  </w:style>
  <w:style w:type="character" w:customStyle="1" w:styleId="CharChard">
    <w:name w:val="正文表标题 Char Char"/>
    <w:link w:val="affffff"/>
    <w:qFormat/>
    <w:rPr>
      <w:rFonts w:ascii="黑体" w:eastAsia="黑体" w:hAnsi="宋体"/>
      <w:szCs w:val="24"/>
    </w:rPr>
  </w:style>
  <w:style w:type="paragraph" w:customStyle="1" w:styleId="affffff">
    <w:name w:val="正文表标题"/>
    <w:next w:val="afffff3"/>
    <w:link w:val="CharChard"/>
    <w:qFormat/>
    <w:pPr>
      <w:tabs>
        <w:tab w:val="left" w:pos="360"/>
      </w:tabs>
      <w:ind w:left="3780"/>
      <w:jc w:val="center"/>
    </w:pPr>
    <w:rPr>
      <w:rFonts w:ascii="黑体" w:eastAsia="黑体" w:hAnsi="宋体"/>
      <w:szCs w:val="24"/>
    </w:rPr>
  </w:style>
  <w:style w:type="character" w:customStyle="1" w:styleId="CharChare">
    <w:name w:val="页眉 Char Char"/>
    <w:qFormat/>
    <w:rPr>
      <w:rFonts w:ascii="宋体" w:eastAsia="宋体" w:hAnsi="宋体" w:cs="Times New Roman"/>
      <w:sz w:val="18"/>
      <w:szCs w:val="20"/>
    </w:rPr>
  </w:style>
  <w:style w:type="character" w:customStyle="1" w:styleId="style60">
    <w:name w:val="style60"/>
    <w:qFormat/>
  </w:style>
  <w:style w:type="character" w:customStyle="1" w:styleId="CharCharCharCharChar0">
    <w:name w:val="章标题 Char Char Char Char Char"/>
    <w:qFormat/>
    <w:rPr>
      <w:rFonts w:ascii="黑体" w:eastAsia="黑体" w:hAnsi="宋体"/>
      <w:szCs w:val="24"/>
    </w:rPr>
  </w:style>
  <w:style w:type="character" w:customStyle="1" w:styleId="newsitemtitle1">
    <w:name w:val="newsitemtitle1"/>
    <w:qFormat/>
    <w:rPr>
      <w:b/>
      <w:bCs/>
      <w:color w:val="0000CD"/>
      <w:sz w:val="28"/>
      <w:szCs w:val="28"/>
    </w:rPr>
  </w:style>
  <w:style w:type="character" w:customStyle="1" w:styleId="affffff0">
    <w:name w:val="发布"/>
    <w:qFormat/>
    <w:rPr>
      <w:rFonts w:ascii="黑体" w:eastAsia="黑体"/>
      <w:spacing w:val="22"/>
      <w:w w:val="100"/>
      <w:position w:val="3"/>
      <w:sz w:val="28"/>
    </w:rPr>
  </w:style>
  <w:style w:type="character" w:customStyle="1" w:styleId="CharCharf">
    <w:name w:val="一级无标题条 Char Char"/>
    <w:link w:val="affffff1"/>
    <w:qFormat/>
    <w:rPr>
      <w:rFonts w:ascii="宋体" w:hAnsi="宋体"/>
      <w:szCs w:val="24"/>
    </w:rPr>
  </w:style>
  <w:style w:type="paragraph" w:customStyle="1" w:styleId="affffff1">
    <w:name w:val="一级无标题条"/>
    <w:basedOn w:val="a3"/>
    <w:link w:val="CharCharf"/>
    <w:qFormat/>
    <w:pPr>
      <w:spacing w:after="0" w:line="360" w:lineRule="auto"/>
    </w:pPr>
    <w:rPr>
      <w:rFonts w:ascii="宋体" w:hAnsi="宋体"/>
      <w:kern w:val="0"/>
      <w:sz w:val="20"/>
    </w:rPr>
  </w:style>
  <w:style w:type="character" w:customStyle="1" w:styleId="affffff2">
    <w:name w:val="个人答复风格"/>
    <w:qFormat/>
    <w:rPr>
      <w:rFonts w:ascii="Arial" w:eastAsia="宋体" w:hAnsi="Arial" w:cs="Arial"/>
      <w:color w:val="auto"/>
      <w:sz w:val="20"/>
    </w:rPr>
  </w:style>
  <w:style w:type="character" w:customStyle="1" w:styleId="Char17">
    <w:name w:val="脚注文本 Char1"/>
    <w:qFormat/>
    <w:rPr>
      <w:kern w:val="2"/>
      <w:sz w:val="18"/>
      <w:szCs w:val="18"/>
    </w:rPr>
  </w:style>
  <w:style w:type="paragraph" w:customStyle="1" w:styleId="affffff3">
    <w:name w:val="标准书眉_偶数页"/>
    <w:basedOn w:val="affffff4"/>
    <w:next w:val="a3"/>
    <w:qFormat/>
    <w:pPr>
      <w:jc w:val="left"/>
    </w:pPr>
  </w:style>
  <w:style w:type="paragraph" w:customStyle="1" w:styleId="affffff4">
    <w:name w:val="标准书眉_奇数页"/>
    <w:next w:val="a3"/>
    <w:qFormat/>
    <w:pPr>
      <w:tabs>
        <w:tab w:val="center" w:pos="4154"/>
        <w:tab w:val="right" w:pos="8306"/>
      </w:tabs>
      <w:spacing w:after="120"/>
      <w:jc w:val="right"/>
    </w:pPr>
    <w:rPr>
      <w:rFonts w:ascii="宋体" w:hAnsi="宋体"/>
      <w:kern w:val="2"/>
      <w:sz w:val="21"/>
      <w:szCs w:val="24"/>
    </w:rPr>
  </w:style>
  <w:style w:type="paragraph" w:customStyle="1" w:styleId="affffff5">
    <w:name w:val="字母编号列项（一级）"/>
    <w:qFormat/>
    <w:pPr>
      <w:ind w:leftChars="200" w:left="840" w:hangingChars="200" w:hanging="420"/>
      <w:jc w:val="both"/>
    </w:pPr>
    <w:rPr>
      <w:rFonts w:ascii="宋体" w:hAnsi="宋体"/>
      <w:kern w:val="2"/>
      <w:sz w:val="21"/>
      <w:szCs w:val="24"/>
    </w:rPr>
  </w:style>
  <w:style w:type="paragraph" w:customStyle="1" w:styleId="style3">
    <w:name w:val="style3"/>
    <w:basedOn w:val="a3"/>
    <w:qFormat/>
    <w:pPr>
      <w:widowControl/>
      <w:spacing w:before="100" w:beforeAutospacing="1" w:after="100" w:afterAutospacing="1" w:line="360" w:lineRule="auto"/>
      <w:jc w:val="left"/>
    </w:pPr>
    <w:rPr>
      <w:rFonts w:ascii="宋体" w:hAnsi="宋体"/>
      <w:color w:val="666666"/>
      <w:kern w:val="0"/>
      <w:sz w:val="24"/>
    </w:rPr>
  </w:style>
  <w:style w:type="character" w:customStyle="1" w:styleId="HTML0">
    <w:name w:val="HTML 地址 字符"/>
    <w:basedOn w:val="a5"/>
    <w:link w:val="HTML"/>
    <w:qFormat/>
    <w:rPr>
      <w:i/>
      <w:iCs/>
      <w:kern w:val="2"/>
      <w:sz w:val="21"/>
      <w:szCs w:val="24"/>
    </w:rPr>
  </w:style>
  <w:style w:type="paragraph" w:customStyle="1" w:styleId="38">
    <w:name w:val="注释标题3"/>
    <w:basedOn w:val="a3"/>
    <w:next w:val="a3"/>
    <w:qFormat/>
    <w:pPr>
      <w:spacing w:after="0" w:line="360" w:lineRule="auto"/>
      <w:jc w:val="center"/>
    </w:pPr>
    <w:rPr>
      <w:rFonts w:ascii="DFKai-SB" w:eastAsia="DFKai-SB" w:hAnsi="DFKai-SB"/>
      <w:sz w:val="20"/>
      <w:szCs w:val="20"/>
    </w:rPr>
  </w:style>
  <w:style w:type="character" w:customStyle="1" w:styleId="a9">
    <w:name w:val="注释标题 字符"/>
    <w:basedOn w:val="a5"/>
    <w:link w:val="a8"/>
    <w:qFormat/>
    <w:rPr>
      <w:kern w:val="2"/>
      <w:sz w:val="21"/>
      <w:szCs w:val="24"/>
    </w:rPr>
  </w:style>
  <w:style w:type="paragraph" w:customStyle="1" w:styleId="affffff6">
    <w:name w:val="附录五级条标题"/>
    <w:basedOn w:val="affffff7"/>
    <w:next w:val="afffff3"/>
    <w:qFormat/>
    <w:pPr>
      <w:outlineLvl w:val="6"/>
    </w:pPr>
  </w:style>
  <w:style w:type="paragraph" w:customStyle="1" w:styleId="affffff7">
    <w:name w:val="附录四级条标题"/>
    <w:basedOn w:val="affffff8"/>
    <w:next w:val="afffff3"/>
    <w:qFormat/>
    <w:pPr>
      <w:outlineLvl w:val="5"/>
    </w:pPr>
  </w:style>
  <w:style w:type="paragraph" w:customStyle="1" w:styleId="affffff8">
    <w:name w:val="附录三级条标题"/>
    <w:basedOn w:val="affffff9"/>
    <w:next w:val="afffff3"/>
    <w:qFormat/>
    <w:pPr>
      <w:outlineLvl w:val="4"/>
    </w:pPr>
  </w:style>
  <w:style w:type="paragraph" w:customStyle="1" w:styleId="affffff9">
    <w:name w:val="附录二级条标题"/>
    <w:basedOn w:val="affffffa"/>
    <w:next w:val="afffff3"/>
    <w:qFormat/>
    <w:pPr>
      <w:outlineLvl w:val="3"/>
    </w:pPr>
  </w:style>
  <w:style w:type="paragraph" w:customStyle="1" w:styleId="affffffa">
    <w:name w:val="附录一级条标题"/>
    <w:basedOn w:val="affffffb"/>
    <w:next w:val="afffff3"/>
    <w:qFormat/>
    <w:pPr>
      <w:autoSpaceDN w:val="0"/>
      <w:spacing w:beforeLines="0" w:afterLines="0"/>
      <w:ind w:left="0"/>
      <w:outlineLvl w:val="2"/>
    </w:pPr>
  </w:style>
  <w:style w:type="paragraph" w:customStyle="1" w:styleId="affffffb">
    <w:name w:val="附录章标题"/>
    <w:next w:val="afffff3"/>
    <w:qFormat/>
    <w:pPr>
      <w:tabs>
        <w:tab w:val="left" w:pos="360"/>
      </w:tabs>
      <w:wordWrap w:val="0"/>
      <w:overflowPunct w:val="0"/>
      <w:autoSpaceDE w:val="0"/>
      <w:spacing w:beforeLines="50" w:afterLines="50"/>
      <w:ind w:left="420"/>
      <w:jc w:val="both"/>
      <w:textAlignment w:val="baseline"/>
      <w:outlineLvl w:val="1"/>
    </w:pPr>
    <w:rPr>
      <w:rFonts w:ascii="黑体" w:eastAsia="黑体" w:hAnsi="宋体"/>
      <w:kern w:val="21"/>
      <w:sz w:val="21"/>
      <w:szCs w:val="24"/>
    </w:rPr>
  </w:style>
  <w:style w:type="paragraph" w:customStyle="1" w:styleId="CharChar40">
    <w:name w:val="Char Char4"/>
    <w:basedOn w:val="a3"/>
    <w:qFormat/>
    <w:pPr>
      <w:spacing w:after="0" w:line="360" w:lineRule="auto"/>
    </w:pPr>
  </w:style>
  <w:style w:type="paragraph" w:customStyle="1" w:styleId="CharCharCharChar10">
    <w:name w:val="Char Char Char Char1"/>
    <w:basedOn w:val="a3"/>
    <w:qFormat/>
    <w:pPr>
      <w:spacing w:after="0" w:line="360" w:lineRule="auto"/>
      <w:ind w:firstLineChars="200" w:firstLine="200"/>
    </w:pPr>
    <w:rPr>
      <w:rFonts w:ascii="Tahoma" w:hAnsi="Tahoma"/>
      <w:sz w:val="24"/>
    </w:rPr>
  </w:style>
  <w:style w:type="paragraph" w:customStyle="1" w:styleId="NoteHeading1">
    <w:name w:val="Note Heading1"/>
    <w:basedOn w:val="a3"/>
    <w:next w:val="a3"/>
    <w:qFormat/>
    <w:pPr>
      <w:spacing w:after="0" w:line="360" w:lineRule="auto"/>
      <w:jc w:val="center"/>
    </w:pPr>
    <w:rPr>
      <w:rFonts w:ascii="DFKai-SB" w:eastAsia="DFKai-SB" w:hAnsi="DFKai-SB"/>
      <w:sz w:val="20"/>
      <w:szCs w:val="20"/>
    </w:rPr>
  </w:style>
  <w:style w:type="paragraph" w:customStyle="1" w:styleId="affffffc">
    <w:name w:val="列表内容"/>
    <w:basedOn w:val="a3"/>
    <w:next w:val="a3"/>
    <w:qFormat/>
    <w:pPr>
      <w:widowControl/>
      <w:tabs>
        <w:tab w:val="left" w:pos="840"/>
      </w:tabs>
      <w:spacing w:after="0" w:line="360" w:lineRule="auto"/>
      <w:ind w:left="425" w:hanging="137"/>
      <w:jc w:val="left"/>
    </w:pPr>
    <w:rPr>
      <w:kern w:val="0"/>
      <w:sz w:val="18"/>
    </w:rPr>
  </w:style>
  <w:style w:type="character" w:customStyle="1" w:styleId="2Char10">
    <w:name w:val="正文首行缩进 2 Char1"/>
    <w:qFormat/>
    <w:rPr>
      <w:rFonts w:ascii="宋体" w:hAnsi="Courier New"/>
      <w:spacing w:val="-4"/>
      <w:kern w:val="2"/>
      <w:sz w:val="21"/>
      <w:szCs w:val="24"/>
    </w:rPr>
  </w:style>
  <w:style w:type="character" w:customStyle="1" w:styleId="Char22">
    <w:name w:val="正文文本缩进 Char2"/>
    <w:qFormat/>
    <w:rPr>
      <w:kern w:val="2"/>
      <w:sz w:val="21"/>
      <w:szCs w:val="24"/>
    </w:rPr>
  </w:style>
  <w:style w:type="paragraph" w:customStyle="1" w:styleId="affffffd">
    <w:name w:val="图表脚注"/>
    <w:next w:val="afffff3"/>
    <w:qFormat/>
    <w:pPr>
      <w:ind w:leftChars="200" w:left="300" w:hangingChars="100" w:hanging="100"/>
      <w:jc w:val="both"/>
    </w:pPr>
    <w:rPr>
      <w:rFonts w:ascii="宋体" w:hAnsi="宋体"/>
      <w:kern w:val="2"/>
      <w:sz w:val="18"/>
      <w:szCs w:val="24"/>
    </w:rPr>
  </w:style>
  <w:style w:type="paragraph" w:customStyle="1" w:styleId="affffffe">
    <w:name w:val="潘"/>
    <w:basedOn w:val="a3"/>
    <w:qFormat/>
    <w:pPr>
      <w:snapToGrid w:val="0"/>
      <w:spacing w:after="0" w:line="240" w:lineRule="atLeast"/>
    </w:pPr>
    <w:rPr>
      <w:rFonts w:ascii="Arial" w:eastAsia="楷体_GB2312" w:hAnsi="Arial"/>
      <w:b/>
      <w:bCs/>
    </w:rPr>
  </w:style>
  <w:style w:type="paragraph" w:customStyle="1" w:styleId="afffffff">
    <w:name w:val="其他标准称谓"/>
    <w:qFormat/>
    <w:pPr>
      <w:spacing w:line="0" w:lineRule="atLeast"/>
      <w:jc w:val="distribute"/>
    </w:pPr>
    <w:rPr>
      <w:rFonts w:ascii="黑体" w:eastAsia="黑体" w:hAnsi="宋体"/>
      <w:kern w:val="2"/>
      <w:sz w:val="52"/>
      <w:szCs w:val="24"/>
    </w:rPr>
  </w:style>
  <w:style w:type="paragraph" w:customStyle="1" w:styleId="afffffff0">
    <w:name w:val="数字编号列项（二级）"/>
    <w:qFormat/>
    <w:pPr>
      <w:ind w:leftChars="400" w:left="1260" w:hangingChars="200" w:hanging="420"/>
      <w:jc w:val="both"/>
    </w:pPr>
    <w:rPr>
      <w:rFonts w:ascii="宋体" w:hAnsi="宋体"/>
      <w:kern w:val="2"/>
      <w:sz w:val="21"/>
      <w:szCs w:val="24"/>
    </w:rPr>
  </w:style>
  <w:style w:type="paragraph" w:customStyle="1" w:styleId="33CharH3h33rdlevel3Level3Headlevel3PIM3s">
    <w:name w:val="样式 标题 3标题 3 CharH3h33rd level3Level 3 Headlevel_3PIM 3s..."/>
    <w:basedOn w:val="30"/>
    <w:qFormat/>
    <w:pPr>
      <w:tabs>
        <w:tab w:val="left" w:pos="425"/>
      </w:tabs>
      <w:spacing w:afterLines="50" w:line="416" w:lineRule="auto"/>
      <w:ind w:firstLineChars="0" w:firstLine="0"/>
    </w:pPr>
    <w:rPr>
      <w:rFonts w:ascii="宋体" w:eastAsia="宋体" w:hAnsi="宋体" w:cs="宋体"/>
      <w:sz w:val="28"/>
    </w:rPr>
  </w:style>
  <w:style w:type="paragraph" w:customStyle="1" w:styleId="afffffff1">
    <w:name w:val="注×："/>
    <w:qFormat/>
    <w:pPr>
      <w:widowControl w:val="0"/>
      <w:tabs>
        <w:tab w:val="left" w:pos="360"/>
        <w:tab w:val="left" w:pos="630"/>
      </w:tabs>
      <w:autoSpaceDE w:val="0"/>
      <w:autoSpaceDN w:val="0"/>
      <w:jc w:val="both"/>
    </w:pPr>
    <w:rPr>
      <w:rFonts w:ascii="宋体" w:hAnsi="宋体"/>
      <w:kern w:val="2"/>
      <w:sz w:val="18"/>
      <w:szCs w:val="24"/>
    </w:rPr>
  </w:style>
  <w:style w:type="paragraph" w:customStyle="1" w:styleId="afffffff2">
    <w:name w:val="二级无标题条"/>
    <w:basedOn w:val="a3"/>
    <w:qFormat/>
    <w:pPr>
      <w:spacing w:after="0" w:line="360" w:lineRule="auto"/>
    </w:pPr>
    <w:rPr>
      <w:rFonts w:ascii="宋体" w:hAnsi="宋体"/>
    </w:rPr>
  </w:style>
  <w:style w:type="paragraph" w:customStyle="1" w:styleId="afffffff3">
    <w:name w:val="字母编号列项"/>
    <w:qFormat/>
    <w:pPr>
      <w:ind w:leftChars="200" w:left="840" w:hangingChars="200" w:hanging="420"/>
      <w:jc w:val="both"/>
    </w:pPr>
    <w:rPr>
      <w:rFonts w:ascii="宋体" w:hAnsi="宋体"/>
      <w:kern w:val="2"/>
      <w:sz w:val="21"/>
      <w:szCs w:val="24"/>
    </w:rPr>
  </w:style>
  <w:style w:type="paragraph" w:customStyle="1" w:styleId="afffffff4">
    <w:name w:val="封面正文"/>
    <w:qFormat/>
    <w:pPr>
      <w:jc w:val="both"/>
    </w:pPr>
    <w:rPr>
      <w:rFonts w:ascii="宋体" w:hAnsi="宋体"/>
      <w:kern w:val="2"/>
      <w:sz w:val="24"/>
      <w:szCs w:val="24"/>
    </w:rPr>
  </w:style>
  <w:style w:type="paragraph" w:customStyle="1" w:styleId="afffffff5">
    <w:name w:val="列项·"/>
    <w:qFormat/>
    <w:pPr>
      <w:tabs>
        <w:tab w:val="left" w:pos="360"/>
        <w:tab w:val="left" w:pos="840"/>
      </w:tabs>
      <w:jc w:val="both"/>
    </w:pPr>
    <w:rPr>
      <w:rFonts w:ascii="宋体" w:hAnsi="宋体"/>
      <w:kern w:val="2"/>
      <w:sz w:val="21"/>
      <w:szCs w:val="24"/>
    </w:rPr>
  </w:style>
  <w:style w:type="paragraph" w:customStyle="1" w:styleId="afffffff6">
    <w:name w:val="一级条标题"/>
    <w:basedOn w:val="a3"/>
    <w:next w:val="a3"/>
    <w:qFormat/>
    <w:pPr>
      <w:widowControl/>
      <w:spacing w:after="0" w:line="360" w:lineRule="auto"/>
      <w:outlineLvl w:val="2"/>
    </w:pPr>
    <w:rPr>
      <w:rFonts w:ascii="黑体" w:eastAsia="黑体" w:hAnsi="宋体"/>
      <w:kern w:val="0"/>
      <w:szCs w:val="20"/>
    </w:rPr>
  </w:style>
  <w:style w:type="paragraph" w:customStyle="1" w:styleId="4H4sect1234RefHeading1rh1Headingsqlh4h41h42">
    <w:name w:val="样式 标题 4H4sect 1.2.3.4Ref Heading 1rh1Heading sqlh4h41h42..."/>
    <w:basedOn w:val="4"/>
    <w:qFormat/>
    <w:pPr>
      <w:numPr>
        <w:ilvl w:val="3"/>
        <w:numId w:val="8"/>
      </w:numPr>
      <w:tabs>
        <w:tab w:val="left" w:pos="425"/>
        <w:tab w:val="left" w:pos="1680"/>
      </w:tabs>
      <w:spacing w:before="0" w:afterLines="50" w:line="360" w:lineRule="auto"/>
      <w:ind w:left="1680"/>
    </w:pPr>
    <w:rPr>
      <w:rFonts w:ascii="Times New Roman" w:eastAsia="宋体" w:hAnsi="宋体" w:cs="宋体"/>
      <w:kern w:val="0"/>
      <w:sz w:val="24"/>
      <w:szCs w:val="20"/>
    </w:rPr>
  </w:style>
  <w:style w:type="paragraph" w:customStyle="1" w:styleId="afffffff7">
    <w:name w:val="参考文献、索引标题"/>
    <w:basedOn w:val="afffffff8"/>
    <w:next w:val="a3"/>
    <w:qFormat/>
    <w:pPr>
      <w:spacing w:after="200"/>
      <w:ind w:left="0" w:firstLine="0"/>
    </w:pPr>
    <w:rPr>
      <w:sz w:val="21"/>
    </w:rPr>
  </w:style>
  <w:style w:type="paragraph" w:customStyle="1" w:styleId="afffffff8">
    <w:name w:val="前言、引言标题"/>
    <w:next w:val="a3"/>
    <w:qFormat/>
    <w:pPr>
      <w:shd w:val="clear" w:color="FFFFFF" w:fill="FFFFFF"/>
      <w:spacing w:before="640" w:after="560"/>
      <w:ind w:left="420" w:hanging="420"/>
      <w:jc w:val="center"/>
      <w:outlineLvl w:val="0"/>
    </w:pPr>
    <w:rPr>
      <w:rFonts w:ascii="黑体" w:eastAsia="黑体" w:hAnsi="宋体"/>
      <w:kern w:val="2"/>
      <w:sz w:val="32"/>
      <w:szCs w:val="24"/>
    </w:rPr>
  </w:style>
  <w:style w:type="paragraph" w:customStyle="1" w:styleId="afffffff9">
    <w:name w:val="列项——"/>
    <w:qFormat/>
    <w:pPr>
      <w:widowControl w:val="0"/>
      <w:tabs>
        <w:tab w:val="left" w:pos="360"/>
      </w:tabs>
      <w:jc w:val="both"/>
    </w:pPr>
    <w:rPr>
      <w:rFonts w:ascii="宋体" w:hAnsi="宋体"/>
      <w:kern w:val="2"/>
      <w:sz w:val="21"/>
      <w:szCs w:val="24"/>
    </w:rPr>
  </w:style>
  <w:style w:type="paragraph" w:customStyle="1" w:styleId="afffffffa">
    <w:name w:val="注："/>
    <w:next w:val="afffff3"/>
    <w:qFormat/>
    <w:pPr>
      <w:widowControl w:val="0"/>
      <w:tabs>
        <w:tab w:val="left" w:pos="360"/>
      </w:tabs>
      <w:autoSpaceDE w:val="0"/>
      <w:autoSpaceDN w:val="0"/>
      <w:jc w:val="both"/>
    </w:pPr>
    <w:rPr>
      <w:rFonts w:ascii="宋体" w:hAnsi="宋体"/>
      <w:kern w:val="2"/>
      <w:sz w:val="18"/>
      <w:szCs w:val="24"/>
    </w:rPr>
  </w:style>
  <w:style w:type="paragraph" w:customStyle="1" w:styleId="afffffffb">
    <w:name w:val="四级无标题条"/>
    <w:basedOn w:val="a3"/>
    <w:qFormat/>
    <w:pPr>
      <w:spacing w:after="0" w:line="360" w:lineRule="auto"/>
    </w:pPr>
    <w:rPr>
      <w:rFonts w:ascii="宋体" w:hAnsi="宋体"/>
    </w:rPr>
  </w:style>
  <w:style w:type="paragraph" w:customStyle="1" w:styleId="afffffffc">
    <w:name w:val="封面标准文稿编辑信息"/>
    <w:qFormat/>
    <w:pPr>
      <w:spacing w:before="180" w:line="180" w:lineRule="exact"/>
      <w:jc w:val="center"/>
    </w:pPr>
    <w:rPr>
      <w:rFonts w:ascii="宋体" w:hAnsi="宋体"/>
      <w:kern w:val="2"/>
      <w:sz w:val="21"/>
      <w:szCs w:val="24"/>
    </w:rPr>
  </w:style>
  <w:style w:type="paragraph" w:customStyle="1" w:styleId="afffffffd">
    <w:name w:val="封面一致性程度标识"/>
    <w:qFormat/>
    <w:pPr>
      <w:spacing w:before="440" w:line="400" w:lineRule="exact"/>
      <w:jc w:val="center"/>
    </w:pPr>
    <w:rPr>
      <w:rFonts w:ascii="宋体" w:hAnsi="宋体"/>
      <w:kern w:val="2"/>
      <w:sz w:val="28"/>
      <w:szCs w:val="24"/>
    </w:rPr>
  </w:style>
  <w:style w:type="paragraph" w:customStyle="1" w:styleId="afffffffe">
    <w:name w:val="发布日期"/>
    <w:qFormat/>
    <w:rPr>
      <w:rFonts w:ascii="宋体" w:eastAsia="黑体" w:hAnsi="宋体"/>
      <w:kern w:val="2"/>
      <w:sz w:val="28"/>
      <w:szCs w:val="24"/>
    </w:rPr>
  </w:style>
  <w:style w:type="paragraph" w:customStyle="1" w:styleId="Char1CharCharCharCharCharCharCharChar1CharChar">
    <w:name w:val="Char1 Char Char Char Char Char Char Char Char1 Char Char"/>
    <w:basedOn w:val="a3"/>
    <w:qFormat/>
    <w:pPr>
      <w:spacing w:after="0" w:line="360" w:lineRule="auto"/>
    </w:pPr>
    <w:rPr>
      <w:b/>
      <w:bCs/>
      <w:sz w:val="36"/>
      <w:szCs w:val="32"/>
    </w:rPr>
  </w:style>
  <w:style w:type="paragraph" w:customStyle="1" w:styleId="affffffff">
    <w:name w:val="实施日期"/>
    <w:basedOn w:val="afffffffe"/>
    <w:qFormat/>
    <w:pPr>
      <w:jc w:val="right"/>
    </w:pPr>
  </w:style>
  <w:style w:type="paragraph" w:customStyle="1" w:styleId="affffffff0">
    <w:name w:val="文献分类号"/>
    <w:qFormat/>
    <w:pPr>
      <w:widowControl w:val="0"/>
      <w:textAlignment w:val="center"/>
    </w:pPr>
    <w:rPr>
      <w:rFonts w:ascii="宋体" w:eastAsia="黑体" w:hAnsi="宋体"/>
      <w:kern w:val="2"/>
      <w:sz w:val="21"/>
      <w:szCs w:val="24"/>
    </w:rPr>
  </w:style>
  <w:style w:type="paragraph" w:customStyle="1" w:styleId="affffffff1">
    <w:name w:val="封面标准名称"/>
    <w:qFormat/>
    <w:pPr>
      <w:widowControl w:val="0"/>
      <w:spacing w:line="680" w:lineRule="exact"/>
      <w:jc w:val="center"/>
      <w:textAlignment w:val="center"/>
    </w:pPr>
    <w:rPr>
      <w:rFonts w:ascii="黑体" w:eastAsia="黑体" w:hAnsi="宋体"/>
      <w:kern w:val="2"/>
      <w:sz w:val="52"/>
      <w:szCs w:val="24"/>
    </w:rPr>
  </w:style>
  <w:style w:type="paragraph" w:customStyle="1" w:styleId="affffffff2">
    <w:name w:val="封面标准英文名称"/>
    <w:qFormat/>
    <w:pPr>
      <w:widowControl w:val="0"/>
      <w:spacing w:before="370" w:line="400" w:lineRule="exact"/>
      <w:jc w:val="center"/>
    </w:pPr>
    <w:rPr>
      <w:rFonts w:ascii="宋体" w:hAnsi="宋体"/>
      <w:kern w:val="2"/>
      <w:sz w:val="28"/>
      <w:szCs w:val="24"/>
    </w:rPr>
  </w:style>
  <w:style w:type="paragraph" w:customStyle="1" w:styleId="Proposalsbody">
    <w:name w:val="Proposals body"/>
    <w:basedOn w:val="a3"/>
    <w:next w:val="a3"/>
    <w:qFormat/>
    <w:pPr>
      <w:widowControl/>
      <w:spacing w:after="0" w:line="360" w:lineRule="auto"/>
      <w:jc w:val="left"/>
    </w:pPr>
    <w:rPr>
      <w:rFonts w:ascii="宋体" w:hAnsi="宋体"/>
      <w:snapToGrid w:val="0"/>
      <w:color w:val="000000"/>
      <w:kern w:val="0"/>
      <w:sz w:val="24"/>
      <w:szCs w:val="20"/>
    </w:rPr>
  </w:style>
  <w:style w:type="paragraph" w:customStyle="1" w:styleId="Char23">
    <w:name w:val="Char2"/>
    <w:basedOn w:val="a3"/>
    <w:qFormat/>
    <w:pPr>
      <w:widowControl/>
      <w:spacing w:after="0" w:line="400" w:lineRule="exact"/>
      <w:jc w:val="center"/>
    </w:pPr>
    <w:rPr>
      <w:rFonts w:ascii="Verdana" w:hAnsi="Verdana" w:cs="Verdana"/>
      <w:kern w:val="0"/>
      <w:szCs w:val="21"/>
      <w:lang w:eastAsia="en-US"/>
    </w:rPr>
  </w:style>
  <w:style w:type="paragraph" w:customStyle="1" w:styleId="affffffff3">
    <w:name w:val="表文字"/>
    <w:basedOn w:val="ab"/>
    <w:qFormat/>
    <w:pPr>
      <w:widowControl/>
      <w:overflowPunct w:val="0"/>
      <w:autoSpaceDE w:val="0"/>
      <w:autoSpaceDN w:val="0"/>
      <w:adjustRightInd w:val="0"/>
      <w:snapToGrid w:val="0"/>
      <w:spacing w:after="0" w:line="360" w:lineRule="auto"/>
      <w:ind w:firstLine="0"/>
    </w:pPr>
    <w:rPr>
      <w:rFonts w:ascii="宋体" w:eastAsia="幼圆" w:hAnsi="宋体"/>
      <w:snapToGrid w:val="0"/>
      <w:color w:val="000000"/>
      <w:kern w:val="28"/>
      <w:sz w:val="28"/>
    </w:rPr>
  </w:style>
  <w:style w:type="paragraph" w:customStyle="1" w:styleId="affffffff4">
    <w:name w:val="示例"/>
    <w:next w:val="afffff3"/>
    <w:qFormat/>
    <w:pPr>
      <w:tabs>
        <w:tab w:val="left" w:pos="360"/>
      </w:tabs>
      <w:jc w:val="both"/>
    </w:pPr>
    <w:rPr>
      <w:rFonts w:ascii="宋体" w:hAnsi="宋体"/>
      <w:kern w:val="2"/>
      <w:sz w:val="18"/>
      <w:szCs w:val="24"/>
    </w:rPr>
  </w:style>
  <w:style w:type="paragraph" w:customStyle="1" w:styleId="c">
    <w:name w:val="c封面发布日期"/>
    <w:basedOn w:val="a3"/>
    <w:qFormat/>
    <w:pPr>
      <w:adjustRightInd w:val="0"/>
      <w:spacing w:after="0" w:line="360" w:lineRule="auto"/>
    </w:pPr>
    <w:rPr>
      <w:rFonts w:ascii="宋体" w:eastAsia="黑体" w:hAnsi="宋体"/>
      <w:kern w:val="0"/>
      <w:sz w:val="28"/>
      <w:szCs w:val="20"/>
    </w:rPr>
  </w:style>
  <w:style w:type="paragraph" w:customStyle="1" w:styleId="CharCharCharCharCharCharCharCharCharChar">
    <w:name w:val="Char Char Char Char Char Char Char Char Char Char"/>
    <w:basedOn w:val="a3"/>
    <w:qFormat/>
    <w:pPr>
      <w:adjustRightInd w:val="0"/>
      <w:spacing w:after="0" w:line="360" w:lineRule="auto"/>
    </w:pPr>
    <w:rPr>
      <w:rFonts w:ascii="宋体" w:hAnsi="宋体"/>
      <w:kern w:val="0"/>
      <w:sz w:val="24"/>
      <w:szCs w:val="20"/>
    </w:rPr>
  </w:style>
  <w:style w:type="paragraph" w:customStyle="1" w:styleId="Char2CharCharCharCharCharCharCharCharCharCharCharChar">
    <w:name w:val="Char2 Char Char Char Char Char Char Char Char Char Char Char Char"/>
    <w:basedOn w:val="a3"/>
    <w:qFormat/>
    <w:pPr>
      <w:spacing w:after="0" w:line="360" w:lineRule="auto"/>
      <w:ind w:firstLineChars="200" w:firstLine="200"/>
    </w:pPr>
    <w:rPr>
      <w:rFonts w:ascii="Tahoma" w:hAnsi="Tahoma"/>
      <w:sz w:val="24"/>
    </w:rPr>
  </w:style>
  <w:style w:type="paragraph" w:customStyle="1" w:styleId="affffffff5">
    <w:name w:val="附录表标题"/>
    <w:next w:val="afffff3"/>
    <w:qFormat/>
    <w:pPr>
      <w:jc w:val="center"/>
      <w:textAlignment w:val="baseline"/>
    </w:pPr>
    <w:rPr>
      <w:rFonts w:ascii="黑体" w:eastAsia="黑体" w:hAnsi="宋体"/>
      <w:kern w:val="21"/>
      <w:sz w:val="21"/>
      <w:szCs w:val="24"/>
    </w:rPr>
  </w:style>
  <w:style w:type="paragraph" w:customStyle="1" w:styleId="CharCharCharCharCharChar0">
    <w:name w:val="Char Char 字元 字元 字元 Char Char Char Char"/>
    <w:basedOn w:val="a3"/>
    <w:qFormat/>
    <w:pPr>
      <w:adjustRightInd w:val="0"/>
      <w:spacing w:after="0" w:line="360" w:lineRule="auto"/>
    </w:pPr>
    <w:rPr>
      <w:rFonts w:ascii="宋体" w:hAnsi="宋体"/>
      <w:kern w:val="0"/>
      <w:sz w:val="20"/>
      <w:szCs w:val="20"/>
    </w:rPr>
  </w:style>
  <w:style w:type="paragraph" w:customStyle="1" w:styleId="affffffff6">
    <w:name w:val="附录标识"/>
    <w:basedOn w:val="afffffff8"/>
    <w:qFormat/>
    <w:pPr>
      <w:tabs>
        <w:tab w:val="left" w:pos="360"/>
        <w:tab w:val="left" w:pos="6405"/>
      </w:tabs>
      <w:spacing w:after="200"/>
      <w:ind w:left="0" w:firstLine="0"/>
    </w:pPr>
    <w:rPr>
      <w:sz w:val="21"/>
    </w:rPr>
  </w:style>
  <w:style w:type="paragraph" w:customStyle="1" w:styleId="affffffff7">
    <w:name w:val="目次、索引正文"/>
    <w:qFormat/>
    <w:pPr>
      <w:spacing w:line="320" w:lineRule="exact"/>
      <w:jc w:val="both"/>
    </w:pPr>
    <w:rPr>
      <w:rFonts w:ascii="宋体" w:hAnsi="宋体"/>
      <w:kern w:val="2"/>
      <w:sz w:val="21"/>
      <w:szCs w:val="24"/>
    </w:rPr>
  </w:style>
  <w:style w:type="paragraph" w:customStyle="1" w:styleId="affffffff8">
    <w:name w:val="标准书脚_奇数页"/>
    <w:qFormat/>
    <w:pPr>
      <w:spacing w:before="120"/>
      <w:jc w:val="right"/>
    </w:pPr>
    <w:rPr>
      <w:rFonts w:ascii="宋体" w:hAnsi="宋体"/>
      <w:kern w:val="2"/>
      <w:sz w:val="18"/>
      <w:szCs w:val="24"/>
    </w:rPr>
  </w:style>
  <w:style w:type="paragraph" w:customStyle="1" w:styleId="affffffff9">
    <w:name w:val="标准书眉一"/>
    <w:qFormat/>
    <w:pPr>
      <w:jc w:val="both"/>
    </w:pPr>
    <w:rPr>
      <w:rFonts w:ascii="宋体" w:hAnsi="宋体"/>
      <w:kern w:val="2"/>
      <w:sz w:val="24"/>
      <w:szCs w:val="24"/>
    </w:rPr>
  </w:style>
  <w:style w:type="paragraph" w:customStyle="1" w:styleId="affffffffa">
    <w:name w:val="其他发布部门"/>
    <w:basedOn w:val="affffffffb"/>
    <w:qFormat/>
    <w:pPr>
      <w:spacing w:line="0" w:lineRule="atLeast"/>
    </w:pPr>
    <w:rPr>
      <w:rFonts w:ascii="黑体" w:eastAsia="黑体"/>
      <w:b w:val="0"/>
    </w:rPr>
  </w:style>
  <w:style w:type="paragraph" w:customStyle="1" w:styleId="affffffffb">
    <w:name w:val="发布部门"/>
    <w:next w:val="afffff3"/>
    <w:qFormat/>
    <w:pPr>
      <w:jc w:val="center"/>
    </w:pPr>
    <w:rPr>
      <w:rFonts w:ascii="宋体" w:hAnsi="宋体"/>
      <w:b/>
      <w:spacing w:val="20"/>
      <w:w w:val="135"/>
      <w:kern w:val="2"/>
      <w:sz w:val="36"/>
      <w:szCs w:val="24"/>
    </w:rPr>
  </w:style>
  <w:style w:type="paragraph" w:customStyle="1" w:styleId="affffffffc">
    <w:name w:val="附录性质"/>
    <w:basedOn w:val="a3"/>
    <w:qFormat/>
    <w:pPr>
      <w:spacing w:after="0" w:line="360" w:lineRule="auto"/>
      <w:jc w:val="center"/>
    </w:pPr>
    <w:rPr>
      <w:rFonts w:ascii="黑体" w:eastAsia="黑体" w:hAnsi="宋体"/>
    </w:rPr>
  </w:style>
  <w:style w:type="paragraph" w:customStyle="1" w:styleId="affffffffd">
    <w:name w:val="条文脚注"/>
    <w:basedOn w:val="aff7"/>
    <w:qFormat/>
    <w:pPr>
      <w:spacing w:after="0" w:line="360" w:lineRule="auto"/>
      <w:ind w:leftChars="200" w:left="780" w:hangingChars="200" w:hanging="360"/>
      <w:jc w:val="both"/>
    </w:pPr>
    <w:rPr>
      <w:rFonts w:ascii="宋体" w:hAnsi="宋体" w:hint="default"/>
      <w:kern w:val="0"/>
      <w:szCs w:val="18"/>
    </w:rPr>
  </w:style>
  <w:style w:type="paragraph" w:customStyle="1" w:styleId="affffffffe">
    <w:name w:val="五级无标题条"/>
    <w:basedOn w:val="a3"/>
    <w:qFormat/>
    <w:pPr>
      <w:spacing w:after="0" w:line="360" w:lineRule="auto"/>
    </w:pPr>
    <w:rPr>
      <w:rFonts w:ascii="宋体" w:hAnsi="宋体"/>
    </w:rPr>
  </w:style>
  <w:style w:type="paragraph" w:customStyle="1" w:styleId="NoteHeading2">
    <w:name w:val="Note Heading2"/>
    <w:basedOn w:val="a3"/>
    <w:next w:val="a3"/>
    <w:qFormat/>
    <w:pPr>
      <w:spacing w:after="0" w:line="360" w:lineRule="auto"/>
      <w:jc w:val="center"/>
    </w:pPr>
    <w:rPr>
      <w:rFonts w:ascii="DFKai-SB" w:eastAsia="DFKai-SB" w:hAnsi="DFKai-SB"/>
      <w:sz w:val="20"/>
      <w:szCs w:val="20"/>
    </w:rPr>
  </w:style>
  <w:style w:type="paragraph" w:customStyle="1" w:styleId="afffffffff">
    <w:name w:val="目次、标准名称标题"/>
    <w:basedOn w:val="afffffff8"/>
    <w:next w:val="a3"/>
    <w:qFormat/>
    <w:pPr>
      <w:spacing w:line="460" w:lineRule="exact"/>
      <w:ind w:left="0" w:firstLine="0"/>
    </w:pPr>
  </w:style>
  <w:style w:type="paragraph" w:customStyle="1" w:styleId="afffffffff0">
    <w:name w:val="无标题条"/>
    <w:next w:val="afffff3"/>
    <w:qFormat/>
    <w:pPr>
      <w:jc w:val="both"/>
    </w:pPr>
    <w:rPr>
      <w:rFonts w:ascii="宋体" w:hAnsi="宋体"/>
      <w:kern w:val="2"/>
      <w:sz w:val="21"/>
      <w:szCs w:val="24"/>
    </w:rPr>
  </w:style>
  <w:style w:type="paragraph" w:customStyle="1" w:styleId="afffffffff1">
    <w:name w:val="三级无标题条"/>
    <w:basedOn w:val="a3"/>
    <w:qFormat/>
    <w:pPr>
      <w:spacing w:after="0" w:line="360" w:lineRule="auto"/>
    </w:pPr>
    <w:rPr>
      <w:rFonts w:ascii="宋体" w:hAnsi="宋体"/>
    </w:rPr>
  </w:style>
  <w:style w:type="paragraph" w:customStyle="1" w:styleId="afffffffff2">
    <w:name w:val="正文图标题"/>
    <w:next w:val="afffff3"/>
    <w:qFormat/>
    <w:pPr>
      <w:tabs>
        <w:tab w:val="left" w:pos="360"/>
      </w:tabs>
      <w:jc w:val="center"/>
    </w:pPr>
    <w:rPr>
      <w:rFonts w:ascii="黑体" w:eastAsia="黑体" w:hAnsi="宋体"/>
      <w:kern w:val="2"/>
      <w:sz w:val="21"/>
      <w:szCs w:val="24"/>
    </w:rPr>
  </w:style>
  <w:style w:type="paragraph" w:customStyle="1" w:styleId="Char30">
    <w:name w:val="Char3"/>
    <w:basedOn w:val="a3"/>
    <w:qFormat/>
    <w:pPr>
      <w:spacing w:after="0" w:line="360" w:lineRule="auto"/>
    </w:pPr>
    <w:rPr>
      <w:rFonts w:ascii="Tahoma" w:hAnsi="Tahoma"/>
      <w:sz w:val="24"/>
      <w:szCs w:val="20"/>
    </w:rPr>
  </w:style>
  <w:style w:type="paragraph" w:customStyle="1" w:styleId="afffffffff3">
    <w:name w:val="标准称谓"/>
    <w:next w:val="a3"/>
    <w:qFormat/>
    <w:pPr>
      <w:widowControl w:val="0"/>
      <w:kinsoku w:val="0"/>
      <w:overflowPunct w:val="0"/>
      <w:autoSpaceDE w:val="0"/>
      <w:autoSpaceDN w:val="0"/>
      <w:spacing w:line="0" w:lineRule="atLeast"/>
      <w:jc w:val="distribute"/>
    </w:pPr>
    <w:rPr>
      <w:rFonts w:ascii="宋体" w:hAnsi="宋体"/>
      <w:b/>
      <w:bCs/>
      <w:spacing w:val="20"/>
      <w:w w:val="148"/>
      <w:kern w:val="2"/>
      <w:sz w:val="52"/>
      <w:szCs w:val="24"/>
    </w:rPr>
  </w:style>
  <w:style w:type="paragraph" w:customStyle="1" w:styleId="afffffffff4">
    <w:name w:val="哈哈正文"/>
    <w:basedOn w:val="a3"/>
    <w:qFormat/>
    <w:pPr>
      <w:spacing w:after="0" w:line="360" w:lineRule="auto"/>
      <w:ind w:firstLineChars="200" w:firstLine="200"/>
    </w:pPr>
    <w:rPr>
      <w:rFonts w:ascii="宋体" w:hAnsi="宋体" w:cs="宋体"/>
      <w:sz w:val="24"/>
    </w:rPr>
  </w:style>
  <w:style w:type="paragraph" w:customStyle="1" w:styleId="39">
    <w:name w:val="标3"/>
    <w:basedOn w:val="a3"/>
    <w:qFormat/>
    <w:pPr>
      <w:tabs>
        <w:tab w:val="left" w:pos="1740"/>
      </w:tabs>
      <w:adjustRightInd w:val="0"/>
      <w:snapToGrid w:val="0"/>
      <w:spacing w:before="50" w:after="0" w:line="360" w:lineRule="auto"/>
      <w:ind w:left="1740" w:hanging="420"/>
      <w:outlineLvl w:val="2"/>
    </w:pPr>
    <w:rPr>
      <w:rFonts w:ascii="Arial Narrow" w:eastAsia="仿宋_GB2312" w:hAnsi="Arial Narrow"/>
      <w:sz w:val="28"/>
      <w:szCs w:val="20"/>
    </w:rPr>
  </w:style>
  <w:style w:type="paragraph" w:customStyle="1" w:styleId="CharChar6CharChar">
    <w:name w:val="Char Char6 Char Char"/>
    <w:basedOn w:val="a3"/>
    <w:qFormat/>
    <w:pPr>
      <w:tabs>
        <w:tab w:val="right" w:pos="-2120"/>
      </w:tabs>
      <w:snapToGrid w:val="0"/>
      <w:spacing w:after="0" w:line="360" w:lineRule="auto"/>
    </w:pPr>
    <w:rPr>
      <w:rFonts w:ascii="Tahoma" w:hAnsi="Tahoma"/>
      <w:spacing w:val="6"/>
      <w:sz w:val="24"/>
      <w:szCs w:val="20"/>
    </w:rPr>
  </w:style>
  <w:style w:type="paragraph" w:customStyle="1" w:styleId="afffffffff5">
    <w:name w:val="封面标准文稿类别"/>
    <w:qFormat/>
    <w:pPr>
      <w:spacing w:before="440" w:line="400" w:lineRule="exact"/>
      <w:jc w:val="center"/>
    </w:pPr>
    <w:rPr>
      <w:rFonts w:ascii="宋体" w:hAnsi="宋体"/>
      <w:kern w:val="2"/>
      <w:sz w:val="24"/>
      <w:szCs w:val="24"/>
    </w:rPr>
  </w:style>
  <w:style w:type="paragraph" w:customStyle="1" w:styleId="Char1CharCharCharCharCharCharCharChar1CharChar1">
    <w:name w:val="Char1 Char Char Char Char Char Char Char Char1 Char Char1"/>
    <w:basedOn w:val="a3"/>
    <w:qFormat/>
    <w:pPr>
      <w:spacing w:after="0" w:line="360" w:lineRule="auto"/>
    </w:pPr>
    <w:rPr>
      <w:b/>
      <w:bCs/>
      <w:sz w:val="36"/>
      <w:szCs w:val="32"/>
    </w:rPr>
  </w:style>
  <w:style w:type="paragraph" w:customStyle="1" w:styleId="afffffffff6">
    <w:name w:val="标准标志"/>
    <w:next w:val="a3"/>
    <w:qFormat/>
    <w:pPr>
      <w:shd w:val="solid" w:color="FFFFFF" w:fill="FFFFFF"/>
      <w:spacing w:line="0" w:lineRule="atLeast"/>
      <w:jc w:val="right"/>
    </w:pPr>
    <w:rPr>
      <w:rFonts w:ascii="宋体" w:hAnsi="宋体"/>
      <w:b/>
      <w:w w:val="130"/>
      <w:kern w:val="2"/>
      <w:sz w:val="96"/>
      <w:szCs w:val="24"/>
    </w:rPr>
  </w:style>
  <w:style w:type="paragraph" w:customStyle="1" w:styleId="CharCharCharCharCharCharCharCharCharCharCharChar">
    <w:name w:val="Char Char Char Char Char Char Char Char Char Char Char Char"/>
    <w:basedOn w:val="a3"/>
    <w:qFormat/>
    <w:pPr>
      <w:spacing w:after="0" w:line="360" w:lineRule="auto"/>
    </w:pPr>
    <w:rPr>
      <w:rFonts w:ascii="宋体" w:hAnsi="宋体"/>
      <w:szCs w:val="20"/>
    </w:rPr>
  </w:style>
  <w:style w:type="paragraph" w:customStyle="1" w:styleId="ListParagraph1">
    <w:name w:val="List Paragraph1"/>
    <w:basedOn w:val="a3"/>
    <w:qFormat/>
    <w:pPr>
      <w:spacing w:after="0" w:line="360" w:lineRule="auto"/>
      <w:ind w:firstLineChars="200" w:firstLine="420"/>
    </w:pPr>
    <w:rPr>
      <w:rFonts w:ascii="Calibri" w:hAnsi="Calibri"/>
      <w:szCs w:val="21"/>
    </w:rPr>
  </w:style>
  <w:style w:type="paragraph" w:customStyle="1" w:styleId="afffffffff7">
    <w:name w:val="附录图标题"/>
    <w:next w:val="afffff3"/>
    <w:qFormat/>
    <w:pPr>
      <w:jc w:val="center"/>
    </w:pPr>
    <w:rPr>
      <w:rFonts w:ascii="黑体" w:eastAsia="黑体" w:hAnsi="宋体"/>
      <w:kern w:val="2"/>
      <w:sz w:val="21"/>
      <w:szCs w:val="24"/>
    </w:rPr>
  </w:style>
  <w:style w:type="paragraph" w:customStyle="1" w:styleId="afffffffff8">
    <w:name w:val="标准书脚_偶数页"/>
    <w:qFormat/>
    <w:pPr>
      <w:spacing w:before="120"/>
    </w:pPr>
    <w:rPr>
      <w:rFonts w:ascii="宋体" w:hAnsi="宋体"/>
      <w:kern w:val="2"/>
      <w:sz w:val="18"/>
      <w:szCs w:val="24"/>
    </w:rPr>
  </w:style>
  <w:style w:type="paragraph" w:customStyle="1" w:styleId="1f9">
    <w:name w:val="封面标准号1"/>
    <w:qFormat/>
    <w:pPr>
      <w:widowControl w:val="0"/>
      <w:kinsoku w:val="0"/>
      <w:overflowPunct w:val="0"/>
      <w:autoSpaceDE w:val="0"/>
      <w:autoSpaceDN w:val="0"/>
      <w:spacing w:before="308"/>
      <w:jc w:val="right"/>
      <w:textAlignment w:val="center"/>
    </w:pPr>
    <w:rPr>
      <w:rFonts w:ascii="宋体" w:hAnsi="宋体"/>
      <w:kern w:val="2"/>
      <w:sz w:val="28"/>
      <w:szCs w:val="24"/>
    </w:rPr>
  </w:style>
  <w:style w:type="paragraph" w:customStyle="1" w:styleId="ParaCharCharCharCharCharCharChar">
    <w:name w:val="默认段落字体 Para Char Char Char Char Char Char Char"/>
    <w:basedOn w:val="a3"/>
    <w:qFormat/>
    <w:pPr>
      <w:spacing w:after="0" w:line="360" w:lineRule="auto"/>
      <w:ind w:firstLineChars="200" w:firstLine="200"/>
    </w:pPr>
    <w:rPr>
      <w:rFonts w:ascii="Tahoma" w:hAnsi="Tahoma"/>
      <w:sz w:val="24"/>
    </w:rPr>
  </w:style>
  <w:style w:type="paragraph" w:customStyle="1" w:styleId="2b">
    <w:name w:val="封面标准号2"/>
    <w:basedOn w:val="1f9"/>
    <w:qFormat/>
    <w:pPr>
      <w:adjustRightInd w:val="0"/>
      <w:spacing w:before="357" w:line="280" w:lineRule="exact"/>
    </w:pPr>
  </w:style>
  <w:style w:type="paragraph" w:customStyle="1" w:styleId="afffffffff9">
    <w:name w:val="封面标准代替信息"/>
    <w:basedOn w:val="2b"/>
    <w:qFormat/>
    <w:pPr>
      <w:spacing w:before="57"/>
    </w:pPr>
    <w:rPr>
      <w:sz w:val="21"/>
    </w:rPr>
  </w:style>
  <w:style w:type="paragraph" w:customStyle="1" w:styleId="MY1">
    <w:name w:val="MY括弧编号"/>
    <w:basedOn w:val="a3"/>
    <w:link w:val="MYChar"/>
    <w:qFormat/>
    <w:pPr>
      <w:spacing w:after="0" w:line="360" w:lineRule="auto"/>
    </w:pPr>
    <w:rPr>
      <w:rFonts w:ascii="Arial" w:hAnsi="Arial"/>
      <w:szCs w:val="21"/>
    </w:rPr>
  </w:style>
  <w:style w:type="character" w:customStyle="1" w:styleId="MYChar">
    <w:name w:val="MY括弧编号 Char"/>
    <w:link w:val="MY1"/>
    <w:qFormat/>
    <w:rPr>
      <w:rFonts w:ascii="Arial" w:hAnsi="Arial"/>
      <w:kern w:val="2"/>
      <w:sz w:val="21"/>
      <w:szCs w:val="21"/>
    </w:rPr>
  </w:style>
  <w:style w:type="paragraph" w:customStyle="1" w:styleId="MY2">
    <w:name w:val="MY段内正文"/>
    <w:basedOn w:val="a3"/>
    <w:link w:val="MYChar0"/>
    <w:qFormat/>
    <w:pPr>
      <w:spacing w:after="0" w:line="360" w:lineRule="auto"/>
      <w:ind w:leftChars="135" w:left="283" w:firstLineChars="202" w:firstLine="424"/>
    </w:pPr>
    <w:rPr>
      <w:rFonts w:ascii="Arial" w:hAnsi="Arial"/>
      <w:szCs w:val="21"/>
    </w:rPr>
  </w:style>
  <w:style w:type="character" w:customStyle="1" w:styleId="MYChar0">
    <w:name w:val="MY段内正文 Char"/>
    <w:link w:val="MY2"/>
    <w:qFormat/>
    <w:rPr>
      <w:rFonts w:ascii="Arial" w:hAnsi="Arial"/>
      <w:kern w:val="2"/>
      <w:sz w:val="21"/>
      <w:szCs w:val="21"/>
    </w:rPr>
  </w:style>
  <w:style w:type="paragraph" w:customStyle="1" w:styleId="31in">
    <w:name w:val="3.(1)in"/>
    <w:basedOn w:val="a3"/>
    <w:link w:val="31in0"/>
    <w:qFormat/>
    <w:pPr>
      <w:adjustRightInd w:val="0"/>
      <w:snapToGrid w:val="0"/>
      <w:spacing w:beforeLines="20" w:afterLines="20" w:line="300" w:lineRule="auto"/>
      <w:ind w:left="1695"/>
      <w:jc w:val="left"/>
    </w:pPr>
    <w:rPr>
      <w:rFonts w:ascii="Calibri" w:eastAsia="DFKai-SB" w:hAnsi="Calibri"/>
      <w:sz w:val="28"/>
      <w:szCs w:val="28"/>
      <w:lang w:eastAsia="zh-TW"/>
    </w:rPr>
  </w:style>
  <w:style w:type="character" w:customStyle="1" w:styleId="31in0">
    <w:name w:val="3.(1)in 字元"/>
    <w:link w:val="31in"/>
    <w:qFormat/>
    <w:rPr>
      <w:rFonts w:ascii="Calibri" w:eastAsia="DFKai-SB" w:hAnsi="Calibri"/>
      <w:kern w:val="2"/>
      <w:sz w:val="28"/>
      <w:szCs w:val="28"/>
      <w:lang w:eastAsia="zh-TW"/>
    </w:rPr>
  </w:style>
  <w:style w:type="paragraph" w:customStyle="1" w:styleId="3ain">
    <w:name w:val="3.(a)in"/>
    <w:basedOn w:val="a3"/>
    <w:qFormat/>
    <w:pPr>
      <w:adjustRightInd w:val="0"/>
      <w:snapToGrid w:val="0"/>
      <w:spacing w:beforeLines="20" w:afterLines="20" w:line="300" w:lineRule="auto"/>
      <w:ind w:left="2172"/>
      <w:jc w:val="left"/>
    </w:pPr>
    <w:rPr>
      <w:rFonts w:eastAsia="DFKai-SB"/>
      <w:sz w:val="28"/>
      <w:szCs w:val="28"/>
      <w:lang w:eastAsia="zh-TW"/>
    </w:rPr>
  </w:style>
  <w:style w:type="paragraph" w:customStyle="1" w:styleId="a1">
    <w:name w:val="正文黑点编号"/>
    <w:basedOn w:val="a3"/>
    <w:qFormat/>
    <w:pPr>
      <w:numPr>
        <w:ilvl w:val="1"/>
        <w:numId w:val="9"/>
      </w:numPr>
      <w:spacing w:after="0" w:line="360" w:lineRule="auto"/>
      <w:ind w:leftChars="257" w:left="257" w:hanging="300"/>
    </w:pPr>
    <w:rPr>
      <w:rFonts w:ascii="Arial" w:hAnsi="Arial"/>
      <w:szCs w:val="21"/>
    </w:rPr>
  </w:style>
  <w:style w:type="paragraph" w:customStyle="1" w:styleId="MY">
    <w:name w:val="MY一项目"/>
    <w:basedOn w:val="a1"/>
    <w:link w:val="MYChar1"/>
    <w:qFormat/>
    <w:pPr>
      <w:numPr>
        <w:ilvl w:val="0"/>
      </w:numPr>
    </w:pPr>
  </w:style>
  <w:style w:type="character" w:customStyle="1" w:styleId="MYChar1">
    <w:name w:val="MY一项目 Char"/>
    <w:link w:val="MY"/>
    <w:qFormat/>
    <w:rPr>
      <w:rFonts w:ascii="Arial" w:hAnsi="Arial"/>
      <w:kern w:val="2"/>
      <w:sz w:val="21"/>
      <w:szCs w:val="21"/>
    </w:rPr>
  </w:style>
  <w:style w:type="paragraph" w:customStyle="1" w:styleId="MY3">
    <w:name w:val="MY段首正文"/>
    <w:basedOn w:val="a3"/>
    <w:link w:val="MYChar2"/>
    <w:qFormat/>
    <w:pPr>
      <w:spacing w:after="0" w:line="360" w:lineRule="auto"/>
      <w:ind w:firstLineChars="200" w:firstLine="420"/>
    </w:pPr>
    <w:rPr>
      <w:rFonts w:ascii="Calibri" w:hAnsi="Calibri"/>
    </w:rPr>
  </w:style>
  <w:style w:type="character" w:customStyle="1" w:styleId="MYChar2">
    <w:name w:val="MY段首正文 Char"/>
    <w:link w:val="MY3"/>
    <w:qFormat/>
    <w:rPr>
      <w:rFonts w:ascii="Calibri" w:hAnsi="Calibri"/>
      <w:kern w:val="2"/>
      <w:sz w:val="21"/>
      <w:szCs w:val="24"/>
    </w:rPr>
  </w:style>
  <w:style w:type="paragraph" w:customStyle="1" w:styleId="4a">
    <w:name w:val="4.a."/>
    <w:basedOn w:val="a3"/>
    <w:qFormat/>
    <w:pPr>
      <w:adjustRightInd w:val="0"/>
      <w:snapToGrid w:val="0"/>
      <w:spacing w:beforeLines="20" w:afterLines="20" w:line="300" w:lineRule="auto"/>
      <w:ind w:leftChars="1114" w:left="2898" w:hangingChars="80" w:hanging="224"/>
      <w:jc w:val="left"/>
    </w:pPr>
    <w:rPr>
      <w:rFonts w:eastAsia="DFKai-SB"/>
      <w:sz w:val="28"/>
      <w:szCs w:val="28"/>
      <w:lang w:eastAsia="zh-TW"/>
    </w:rPr>
  </w:style>
  <w:style w:type="paragraph" w:customStyle="1" w:styleId="410">
    <w:name w:val="4.(1)"/>
    <w:basedOn w:val="a3"/>
    <w:link w:val="411"/>
    <w:qFormat/>
    <w:pPr>
      <w:adjustRightInd w:val="0"/>
      <w:snapToGrid w:val="0"/>
      <w:spacing w:beforeLines="20" w:afterLines="20" w:line="300" w:lineRule="auto"/>
      <w:ind w:leftChars="962" w:left="2631" w:hangingChars="115" w:hanging="322"/>
      <w:jc w:val="left"/>
    </w:pPr>
    <w:rPr>
      <w:rFonts w:ascii="Calibri" w:eastAsia="DFKai-SB" w:hAnsi="Calibri"/>
      <w:sz w:val="28"/>
      <w:szCs w:val="28"/>
      <w:lang w:eastAsia="zh-TW"/>
    </w:rPr>
  </w:style>
  <w:style w:type="character" w:customStyle="1" w:styleId="411">
    <w:name w:val="4.(1) 字元"/>
    <w:link w:val="410"/>
    <w:qFormat/>
    <w:rPr>
      <w:rFonts w:ascii="Calibri" w:eastAsia="DFKai-SB" w:hAnsi="Calibri"/>
      <w:kern w:val="2"/>
      <w:sz w:val="28"/>
      <w:szCs w:val="28"/>
      <w:lang w:eastAsia="zh-TW"/>
    </w:rPr>
  </w:style>
  <w:style w:type="paragraph" w:customStyle="1" w:styleId="41in">
    <w:name w:val="4.(1)in"/>
    <w:basedOn w:val="a3"/>
    <w:link w:val="41in0"/>
    <w:qFormat/>
    <w:pPr>
      <w:adjustRightInd w:val="0"/>
      <w:snapToGrid w:val="0"/>
      <w:spacing w:beforeLines="20" w:afterLines="20" w:line="300" w:lineRule="auto"/>
      <w:ind w:left="2660"/>
      <w:jc w:val="left"/>
    </w:pPr>
    <w:rPr>
      <w:rFonts w:ascii="Calibri" w:eastAsia="DFKai-SB" w:hAnsi="Calibri"/>
      <w:sz w:val="28"/>
      <w:szCs w:val="20"/>
      <w:lang w:eastAsia="zh-TW"/>
    </w:rPr>
  </w:style>
  <w:style w:type="character" w:customStyle="1" w:styleId="41in0">
    <w:name w:val="4.(1)in 字元"/>
    <w:link w:val="41in"/>
    <w:qFormat/>
    <w:rPr>
      <w:rFonts w:ascii="Calibri" w:eastAsia="DFKai-SB" w:hAnsi="Calibri"/>
      <w:kern w:val="2"/>
      <w:sz w:val="28"/>
      <w:lang w:eastAsia="zh-TW"/>
    </w:rPr>
  </w:style>
  <w:style w:type="paragraph" w:customStyle="1" w:styleId="4in">
    <w:name w:val="4.in"/>
    <w:basedOn w:val="a3"/>
    <w:qFormat/>
    <w:pPr>
      <w:adjustRightInd w:val="0"/>
      <w:snapToGrid w:val="0"/>
      <w:spacing w:beforeLines="20" w:afterLines="20" w:line="300" w:lineRule="auto"/>
      <w:ind w:left="2366"/>
      <w:jc w:val="left"/>
    </w:pPr>
    <w:rPr>
      <w:rFonts w:eastAsia="DFKai-SB"/>
      <w:sz w:val="28"/>
      <w:szCs w:val="28"/>
      <w:lang w:eastAsia="zh-TW"/>
    </w:rPr>
  </w:style>
  <w:style w:type="paragraph" w:customStyle="1" w:styleId="4a0">
    <w:name w:val="4.(a)"/>
    <w:basedOn w:val="a3"/>
    <w:qFormat/>
    <w:pPr>
      <w:adjustRightInd w:val="0"/>
      <w:snapToGrid w:val="0"/>
      <w:spacing w:beforeLines="20" w:afterLines="20" w:line="300" w:lineRule="auto"/>
      <w:ind w:leftChars="1201" w:left="3162" w:hangingChars="100" w:hanging="280"/>
      <w:jc w:val="left"/>
    </w:pPr>
    <w:rPr>
      <w:rFonts w:ascii="Calibri" w:eastAsia="DFKai-SB" w:hAnsi="Calibri"/>
      <w:kern w:val="0"/>
      <w:sz w:val="28"/>
      <w:szCs w:val="28"/>
      <w:lang w:eastAsia="zh-TW"/>
    </w:rPr>
  </w:style>
  <w:style w:type="paragraph" w:customStyle="1" w:styleId="21in">
    <w:name w:val="2(1)in"/>
    <w:basedOn w:val="a3"/>
    <w:link w:val="21in0"/>
    <w:qFormat/>
    <w:pPr>
      <w:snapToGrid w:val="0"/>
      <w:spacing w:beforeLines="20" w:afterLines="20" w:line="300" w:lineRule="auto"/>
      <w:ind w:leftChars="330" w:left="330"/>
    </w:pPr>
    <w:rPr>
      <w:rFonts w:ascii="Calibri" w:eastAsia="PMingLiU" w:hAnsi="Calibri"/>
      <w:sz w:val="24"/>
      <w:lang w:eastAsia="zh-TW"/>
    </w:rPr>
  </w:style>
  <w:style w:type="character" w:customStyle="1" w:styleId="21in0">
    <w:name w:val="2(1)in 字元"/>
    <w:link w:val="21in"/>
    <w:qFormat/>
    <w:rPr>
      <w:rFonts w:ascii="Calibri" w:eastAsia="PMingLiU" w:hAnsi="Calibri"/>
      <w:kern w:val="2"/>
      <w:sz w:val="24"/>
      <w:szCs w:val="24"/>
      <w:lang w:eastAsia="zh-TW"/>
    </w:rPr>
  </w:style>
  <w:style w:type="paragraph" w:customStyle="1" w:styleId="211">
    <w:name w:val="2(1)"/>
    <w:basedOn w:val="a3"/>
    <w:qFormat/>
    <w:pPr>
      <w:snapToGrid w:val="0"/>
      <w:spacing w:beforeLines="20" w:afterLines="20" w:line="300" w:lineRule="auto"/>
      <w:ind w:leftChars="220" w:left="340" w:hangingChars="120" w:hanging="120"/>
    </w:pPr>
    <w:rPr>
      <w:rFonts w:eastAsia="PMingLiU" w:cs="PMingLiU"/>
      <w:sz w:val="24"/>
      <w:szCs w:val="20"/>
      <w:lang w:eastAsia="zh-TW"/>
    </w:rPr>
  </w:style>
  <w:style w:type="paragraph" w:customStyle="1" w:styleId="My4">
    <w:name w:val="My正文"/>
    <w:basedOn w:val="a3"/>
    <w:qFormat/>
    <w:pPr>
      <w:adjustRightInd w:val="0"/>
      <w:spacing w:before="120" w:after="0" w:line="360" w:lineRule="auto"/>
      <w:ind w:firstLine="567"/>
      <w:textAlignment w:val="baseline"/>
    </w:pPr>
    <w:rPr>
      <w:rFonts w:ascii="Arial" w:hAnsi="Arial"/>
      <w:kern w:val="0"/>
      <w:sz w:val="24"/>
      <w:szCs w:val="20"/>
    </w:rPr>
  </w:style>
  <w:style w:type="paragraph" w:customStyle="1" w:styleId="1fa">
    <w:name w:val="框內1."/>
    <w:basedOn w:val="a3"/>
    <w:qFormat/>
    <w:pPr>
      <w:spacing w:after="0" w:line="360" w:lineRule="auto"/>
      <w:ind w:left="539" w:right="57" w:hanging="482"/>
    </w:pPr>
    <w:rPr>
      <w:rFonts w:eastAsia="DFKai-SB"/>
      <w:sz w:val="28"/>
      <w:szCs w:val="28"/>
      <w:lang w:eastAsia="zh-TW"/>
    </w:rPr>
  </w:style>
  <w:style w:type="paragraph" w:customStyle="1" w:styleId="3">
    <w:name w:val="标题3"/>
    <w:basedOn w:val="30"/>
    <w:link w:val="3Char0"/>
    <w:qFormat/>
    <w:pPr>
      <w:numPr>
        <w:numId w:val="10"/>
      </w:numPr>
      <w:spacing w:line="416" w:lineRule="auto"/>
      <w:ind w:firstLineChars="0" w:firstLine="0"/>
    </w:pPr>
    <w:rPr>
      <w:rFonts w:ascii="宋体" w:eastAsia="宋体" w:hAnsi="宋体"/>
      <w:bCs w:val="0"/>
      <w:sz w:val="24"/>
      <w:szCs w:val="24"/>
    </w:rPr>
  </w:style>
  <w:style w:type="character" w:customStyle="1" w:styleId="3Char0">
    <w:name w:val="标题3 Char"/>
    <w:link w:val="3"/>
    <w:qFormat/>
    <w:rPr>
      <w:rFonts w:ascii="宋体" w:hAnsi="宋体"/>
      <w:b/>
      <w:kern w:val="2"/>
      <w:sz w:val="24"/>
      <w:szCs w:val="24"/>
    </w:rPr>
  </w:style>
  <w:style w:type="paragraph" w:customStyle="1" w:styleId="MY0">
    <w:name w:val="MY二项目"/>
    <w:basedOn w:val="MY"/>
    <w:link w:val="MYChar3"/>
    <w:qFormat/>
    <w:pPr>
      <w:numPr>
        <w:numId w:val="11"/>
      </w:numPr>
    </w:pPr>
  </w:style>
  <w:style w:type="character" w:customStyle="1" w:styleId="MYChar3">
    <w:name w:val="MY二项目 Char"/>
    <w:link w:val="MY0"/>
    <w:qFormat/>
    <w:rPr>
      <w:rFonts w:ascii="Arial" w:hAnsi="Arial"/>
      <w:kern w:val="2"/>
      <w:sz w:val="21"/>
      <w:szCs w:val="21"/>
    </w:rPr>
  </w:style>
  <w:style w:type="paragraph" w:customStyle="1" w:styleId="4ain">
    <w:name w:val="4.a.in"/>
    <w:basedOn w:val="a3"/>
    <w:qFormat/>
    <w:pPr>
      <w:adjustRightInd w:val="0"/>
      <w:snapToGrid w:val="0"/>
      <w:spacing w:beforeLines="20" w:afterLines="20" w:line="300" w:lineRule="auto"/>
      <w:ind w:left="2880"/>
      <w:jc w:val="left"/>
    </w:pPr>
    <w:rPr>
      <w:rFonts w:eastAsia="DFKai-SB"/>
      <w:sz w:val="28"/>
      <w:szCs w:val="28"/>
      <w:lang w:eastAsia="zh-TW"/>
    </w:rPr>
  </w:style>
  <w:style w:type="paragraph" w:customStyle="1" w:styleId="a2">
    <w:name w:val="圈数字"/>
    <w:basedOn w:val="ab"/>
    <w:qFormat/>
    <w:pPr>
      <w:numPr>
        <w:ilvl w:val="2"/>
        <w:numId w:val="12"/>
      </w:numPr>
      <w:tabs>
        <w:tab w:val="clear" w:pos="1200"/>
        <w:tab w:val="left" w:pos="540"/>
      </w:tabs>
      <w:spacing w:before="62" w:after="62" w:line="360" w:lineRule="auto"/>
      <w:ind w:left="540" w:hanging="540"/>
    </w:pPr>
    <w:rPr>
      <w:rFonts w:ascii="Arial" w:hAnsi="宋体" w:cs="Arial"/>
      <w:kern w:val="0"/>
      <w:sz w:val="20"/>
      <w:szCs w:val="28"/>
    </w:rPr>
  </w:style>
  <w:style w:type="paragraph" w:customStyle="1" w:styleId="N4">
    <w:name w:val="N4"/>
    <w:basedOn w:val="4"/>
    <w:link w:val="N4Char"/>
    <w:qFormat/>
    <w:pPr>
      <w:keepLines w:val="0"/>
      <w:spacing w:before="0" w:after="0" w:line="360" w:lineRule="auto"/>
      <w:ind w:left="864" w:hanging="864"/>
      <w:jc w:val="left"/>
      <w:outlineLvl w:val="9"/>
    </w:pPr>
    <w:rPr>
      <w:rFonts w:eastAsia="宋体"/>
      <w:bCs w:val="0"/>
      <w:kern w:val="0"/>
      <w:sz w:val="21"/>
      <w:szCs w:val="24"/>
    </w:rPr>
  </w:style>
  <w:style w:type="character" w:customStyle="1" w:styleId="N4Char">
    <w:name w:val="N4 Char"/>
    <w:link w:val="N4"/>
    <w:qFormat/>
    <w:rPr>
      <w:rFonts w:ascii="Arial" w:hAnsi="Arial"/>
      <w:b/>
      <w:sz w:val="21"/>
      <w:szCs w:val="24"/>
    </w:rPr>
  </w:style>
  <w:style w:type="paragraph" w:customStyle="1" w:styleId="a0">
    <w:name w:val="正文项目符号"/>
    <w:basedOn w:val="a3"/>
    <w:qFormat/>
    <w:pPr>
      <w:numPr>
        <w:numId w:val="13"/>
      </w:numPr>
      <w:spacing w:after="0" w:line="360" w:lineRule="auto"/>
      <w:ind w:rightChars="100" w:right="100"/>
    </w:pPr>
    <w:rPr>
      <w:rFonts w:ascii="Calibri" w:hAnsi="Calibri"/>
      <w:sz w:val="24"/>
      <w:szCs w:val="21"/>
    </w:rPr>
  </w:style>
  <w:style w:type="paragraph" w:customStyle="1" w:styleId="N2">
    <w:name w:val="N2"/>
    <w:basedOn w:val="2"/>
    <w:link w:val="N2Char"/>
    <w:qFormat/>
    <w:pPr>
      <w:keepLines/>
      <w:adjustRightInd/>
      <w:snapToGrid/>
      <w:spacing w:before="480" w:after="0"/>
      <w:ind w:left="576" w:hanging="576"/>
      <w:jc w:val="left"/>
      <w:textAlignment w:val="auto"/>
    </w:pPr>
    <w:rPr>
      <w:rFonts w:ascii="Arial" w:eastAsia="宋体" w:hAnsi="Arial"/>
      <w:sz w:val="21"/>
      <w:szCs w:val="21"/>
    </w:rPr>
  </w:style>
  <w:style w:type="character" w:customStyle="1" w:styleId="N2Char">
    <w:name w:val="N2 Char"/>
    <w:link w:val="N2"/>
    <w:qFormat/>
    <w:rPr>
      <w:rFonts w:ascii="Arial" w:hAnsi="Arial"/>
      <w:b/>
      <w:sz w:val="21"/>
      <w:szCs w:val="21"/>
    </w:rPr>
  </w:style>
  <w:style w:type="paragraph" w:customStyle="1" w:styleId="310">
    <w:name w:val="3.(1)"/>
    <w:basedOn w:val="a3"/>
    <w:link w:val="311"/>
    <w:qFormat/>
    <w:pPr>
      <w:adjustRightInd w:val="0"/>
      <w:snapToGrid w:val="0"/>
      <w:spacing w:beforeLines="20" w:afterLines="20" w:line="300" w:lineRule="auto"/>
      <w:ind w:leftChars="571" w:left="686" w:hangingChars="115" w:hanging="115"/>
      <w:jc w:val="left"/>
    </w:pPr>
    <w:rPr>
      <w:rFonts w:ascii="Calibri" w:eastAsia="DFKai-SB" w:hAnsi="Calibri"/>
      <w:sz w:val="28"/>
      <w:szCs w:val="28"/>
      <w:lang w:eastAsia="zh-TW"/>
    </w:rPr>
  </w:style>
  <w:style w:type="character" w:customStyle="1" w:styleId="311">
    <w:name w:val="3.(1) 字元"/>
    <w:link w:val="310"/>
    <w:qFormat/>
    <w:rPr>
      <w:rFonts w:ascii="Calibri" w:eastAsia="DFKai-SB" w:hAnsi="Calibri"/>
      <w:kern w:val="2"/>
      <w:sz w:val="28"/>
      <w:szCs w:val="28"/>
      <w:lang w:eastAsia="zh-TW"/>
    </w:rPr>
  </w:style>
  <w:style w:type="paragraph" w:customStyle="1" w:styleId="01">
    <w:name w:val="样式 正文文本缩进 + 左  0 字符"/>
    <w:basedOn w:val="af7"/>
    <w:qFormat/>
    <w:pPr>
      <w:spacing w:after="0" w:line="360" w:lineRule="auto"/>
      <w:ind w:firstLineChars="250" w:firstLine="250"/>
    </w:pPr>
    <w:rPr>
      <w:rFonts w:ascii="Times New Roman" w:hAnsi="Times New Roman" w:cs="宋体"/>
      <w:spacing w:val="0"/>
      <w:sz w:val="24"/>
    </w:rPr>
  </w:style>
  <w:style w:type="character" w:customStyle="1" w:styleId="1Char1">
    <w:name w:val="标题 1 Char1"/>
    <w:qFormat/>
    <w:rPr>
      <w:b/>
      <w:bCs/>
      <w:kern w:val="44"/>
      <w:sz w:val="44"/>
      <w:szCs w:val="44"/>
    </w:rPr>
  </w:style>
  <w:style w:type="character" w:customStyle="1" w:styleId="6Char1">
    <w:name w:val="标题 6 Char1"/>
    <w:semiHidden/>
    <w:qFormat/>
    <w:rPr>
      <w:rFonts w:ascii="Calibri Light" w:eastAsia="宋体" w:hAnsi="Calibri Light" w:cs="Times New Roman"/>
      <w:b/>
      <w:bCs/>
      <w:kern w:val="2"/>
      <w:sz w:val="24"/>
      <w:szCs w:val="24"/>
    </w:rPr>
  </w:style>
  <w:style w:type="character" w:customStyle="1" w:styleId="8Char1">
    <w:name w:val="标题 8 Char1"/>
    <w:semiHidden/>
    <w:qFormat/>
    <w:rPr>
      <w:rFonts w:ascii="Calibri Light" w:eastAsia="宋体" w:hAnsi="Calibri Light" w:cs="Times New Roman"/>
      <w:kern w:val="2"/>
      <w:sz w:val="24"/>
      <w:szCs w:val="24"/>
    </w:rPr>
  </w:style>
  <w:style w:type="character" w:customStyle="1" w:styleId="9Char1">
    <w:name w:val="标题 9 Char1"/>
    <w:semiHidden/>
    <w:qFormat/>
    <w:rPr>
      <w:rFonts w:ascii="Calibri Light" w:eastAsia="宋体" w:hAnsi="Calibri Light" w:cs="Times New Roman"/>
      <w:kern w:val="2"/>
      <w:sz w:val="21"/>
      <w:szCs w:val="21"/>
    </w:rPr>
  </w:style>
  <w:style w:type="paragraph" w:customStyle="1" w:styleId="afffffffffa">
    <w:name w:val="標題內文"/>
    <w:basedOn w:val="a3"/>
    <w:qFormat/>
    <w:pPr>
      <w:spacing w:after="0" w:line="500" w:lineRule="exact"/>
      <w:ind w:leftChars="100" w:left="100"/>
    </w:pPr>
    <w:rPr>
      <w:rFonts w:eastAsia="PMingLiU"/>
      <w:color w:val="333333"/>
      <w:kern w:val="0"/>
      <w:sz w:val="24"/>
      <w:lang w:eastAsia="zh-TW"/>
    </w:rPr>
  </w:style>
  <w:style w:type="character" w:customStyle="1" w:styleId="titlespan">
    <w:name w:val="title_span"/>
    <w:qFormat/>
  </w:style>
  <w:style w:type="paragraph" w:customStyle="1" w:styleId="daijiap">
    <w:name w:val="daijia_p"/>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casedian">
    <w:name w:val="case_dian"/>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1110">
    <w:name w:val="1.1.1样式"/>
    <w:basedOn w:val="a3"/>
    <w:link w:val="111Char"/>
    <w:qFormat/>
    <w:pPr>
      <w:tabs>
        <w:tab w:val="left" w:pos="720"/>
      </w:tabs>
      <w:spacing w:after="0" w:line="360" w:lineRule="auto"/>
      <w:ind w:left="720" w:hanging="720"/>
    </w:pPr>
    <w:rPr>
      <w:rFonts w:ascii="宋体" w:hAnsi="宋体"/>
      <w:sz w:val="24"/>
    </w:rPr>
  </w:style>
  <w:style w:type="character" w:customStyle="1" w:styleId="111Char">
    <w:name w:val="1.1.1样式 Char"/>
    <w:link w:val="1110"/>
    <w:qFormat/>
    <w:rPr>
      <w:rFonts w:ascii="宋体" w:hAnsi="宋体"/>
      <w:kern w:val="2"/>
      <w:sz w:val="24"/>
      <w:szCs w:val="24"/>
    </w:rPr>
  </w:style>
  <w:style w:type="paragraph" w:customStyle="1" w:styleId="xl50">
    <w:name w:val="xl50"/>
    <w:basedOn w:val="a3"/>
    <w:qFormat/>
    <w:pPr>
      <w:widowControl/>
      <w:pBdr>
        <w:bottom w:val="single" w:sz="4" w:space="0" w:color="auto"/>
      </w:pBdr>
      <w:spacing w:before="100" w:beforeAutospacing="1" w:after="100" w:afterAutospacing="1" w:line="360" w:lineRule="auto"/>
      <w:jc w:val="center"/>
      <w:textAlignment w:val="center"/>
    </w:pPr>
    <w:rPr>
      <w:rFonts w:ascii="宋体" w:hAnsi="宋体"/>
      <w:kern w:val="0"/>
      <w:sz w:val="24"/>
    </w:rPr>
  </w:style>
  <w:style w:type="character" w:customStyle="1" w:styleId="4CharChar">
    <w:name w:val="标题 4 Char Char"/>
    <w:qFormat/>
    <w:rPr>
      <w:rFonts w:ascii="Arial" w:eastAsia="黑体" w:hAnsi="Arial"/>
      <w:b/>
      <w:bCs/>
      <w:kern w:val="2"/>
      <w:sz w:val="28"/>
      <w:szCs w:val="28"/>
      <w:lang w:val="en-US" w:eastAsia="zh-CN" w:bidi="ar-SA"/>
    </w:rPr>
  </w:style>
  <w:style w:type="paragraph" w:customStyle="1" w:styleId="IBM">
    <w:name w:val="IBM 正文"/>
    <w:basedOn w:val="a3"/>
    <w:qFormat/>
    <w:pPr>
      <w:spacing w:after="0" w:line="360" w:lineRule="exact"/>
    </w:pPr>
    <w:rPr>
      <w:sz w:val="24"/>
      <w:szCs w:val="20"/>
    </w:rPr>
  </w:style>
  <w:style w:type="paragraph" w:customStyle="1" w:styleId="afffffffffb">
    <w:name w:val="缺省文本"/>
    <w:basedOn w:val="a3"/>
    <w:qFormat/>
    <w:pPr>
      <w:autoSpaceDE w:val="0"/>
      <w:autoSpaceDN w:val="0"/>
      <w:adjustRightInd w:val="0"/>
      <w:spacing w:after="0" w:line="360" w:lineRule="auto"/>
      <w:jc w:val="left"/>
    </w:pPr>
    <w:rPr>
      <w:rFonts w:eastAsia="Times New Roman"/>
      <w:kern w:val="0"/>
      <w:sz w:val="24"/>
      <w:lang w:eastAsia="en-US"/>
    </w:rPr>
  </w:style>
  <w:style w:type="paragraph" w:customStyle="1" w:styleId="112">
    <w:name w:val="1.1样式"/>
    <w:basedOn w:val="a3"/>
    <w:link w:val="11Char"/>
    <w:qFormat/>
    <w:pPr>
      <w:tabs>
        <w:tab w:val="left" w:pos="567"/>
      </w:tabs>
      <w:spacing w:before="240" w:after="0" w:line="480" w:lineRule="auto"/>
      <w:ind w:left="567" w:hanging="567"/>
    </w:pPr>
    <w:rPr>
      <w:rFonts w:ascii="Calibri" w:hAnsi="Calibri"/>
      <w:b/>
      <w:sz w:val="28"/>
      <w:szCs w:val="28"/>
    </w:rPr>
  </w:style>
  <w:style w:type="character" w:customStyle="1" w:styleId="11Char">
    <w:name w:val="1.1样式 Char"/>
    <w:link w:val="112"/>
    <w:qFormat/>
    <w:rPr>
      <w:rFonts w:ascii="Calibri" w:hAnsi="Calibri"/>
      <w:b/>
      <w:kern w:val="2"/>
      <w:sz w:val="28"/>
      <w:szCs w:val="28"/>
    </w:rPr>
  </w:style>
  <w:style w:type="paragraph" w:customStyle="1" w:styleId="1111">
    <w:name w:val="1.1.1.1样式"/>
    <w:basedOn w:val="a3"/>
    <w:link w:val="1111Char"/>
    <w:qFormat/>
    <w:pPr>
      <w:numPr>
        <w:ilvl w:val="3"/>
        <w:numId w:val="14"/>
      </w:numPr>
      <w:spacing w:after="0" w:line="360" w:lineRule="auto"/>
    </w:pPr>
    <w:rPr>
      <w:rFonts w:ascii="Calibri" w:hAnsi="Calibri"/>
      <w:bCs/>
      <w:szCs w:val="21"/>
      <w:lang w:val="zh-CN"/>
    </w:rPr>
  </w:style>
  <w:style w:type="character" w:customStyle="1" w:styleId="1111Char">
    <w:name w:val="1.1.1.1样式 Char"/>
    <w:link w:val="1111"/>
    <w:qFormat/>
    <w:rPr>
      <w:rFonts w:ascii="Calibri" w:hAnsi="Calibri"/>
      <w:bCs/>
      <w:kern w:val="2"/>
      <w:sz w:val="21"/>
      <w:szCs w:val="21"/>
      <w:lang w:val="zh-CN"/>
    </w:rPr>
  </w:style>
  <w:style w:type="character" w:customStyle="1" w:styleId="1112">
    <w:name w:val="1(1) 字元1"/>
    <w:qFormat/>
    <w:rPr>
      <w:rFonts w:ascii="PMingLiU" w:eastAsia="PMingLiU" w:hAnsi="PMingLiU" w:cs="PMingLiU" w:hint="eastAsia"/>
      <w:kern w:val="2"/>
      <w:sz w:val="24"/>
      <w:szCs w:val="24"/>
      <w:lang w:val="en-US" w:eastAsia="zh-TW" w:bidi="ar-SA"/>
    </w:rPr>
  </w:style>
  <w:style w:type="paragraph" w:customStyle="1" w:styleId="205">
    <w:name w:val="样式 正文部分 + 首行缩进:  2 字符 段前: 0.5 行"/>
    <w:basedOn w:val="a3"/>
    <w:qFormat/>
    <w:pPr>
      <w:spacing w:after="0" w:line="360" w:lineRule="exact"/>
      <w:ind w:firstLineChars="200" w:firstLine="200"/>
    </w:pPr>
    <w:rPr>
      <w:rFonts w:cs="宋体"/>
      <w:szCs w:val="20"/>
    </w:rPr>
  </w:style>
  <w:style w:type="character" w:customStyle="1" w:styleId="afffffffffc">
    <w:name w:val="样式 宋体"/>
    <w:qFormat/>
    <w:rPr>
      <w:rFonts w:ascii="宋体" w:eastAsia="宋体" w:hAnsi="宋体"/>
      <w:sz w:val="24"/>
      <w:szCs w:val="24"/>
    </w:rPr>
  </w:style>
  <w:style w:type="character" w:customStyle="1" w:styleId="xdtextbox1">
    <w:name w:val="xdtextbox1"/>
    <w:qFormat/>
    <w:rPr>
      <w:color w:val="auto"/>
      <w:bdr w:val="single" w:sz="8" w:space="0" w:color="DCDCDC"/>
      <w:shd w:val="clear" w:color="auto" w:fill="FFFFFF"/>
    </w:rPr>
  </w:style>
  <w:style w:type="paragraph" w:customStyle="1" w:styleId="Basicbody">
    <w:name w:val="Basic body"/>
    <w:qFormat/>
  </w:style>
  <w:style w:type="paragraph" w:customStyle="1" w:styleId="afffffffffd">
    <w:name w:val="论文正文格式"/>
    <w:basedOn w:val="a3"/>
    <w:qFormat/>
    <w:pPr>
      <w:spacing w:after="0" w:line="360" w:lineRule="auto"/>
      <w:ind w:firstLineChars="200" w:firstLine="480"/>
    </w:pPr>
    <w:rPr>
      <w:sz w:val="24"/>
      <w:szCs w:val="18"/>
    </w:rPr>
  </w:style>
  <w:style w:type="paragraph" w:customStyle="1" w:styleId="afffffffffe">
    <w:name w:val="样式 表格正文 + 五号 两端对齐 行距: 单倍行距"/>
    <w:basedOn w:val="afffe"/>
    <w:qFormat/>
    <w:pPr>
      <w:keepNext/>
      <w:adjustRightInd w:val="0"/>
      <w:snapToGrid w:val="0"/>
      <w:spacing w:before="60" w:after="0" w:line="360" w:lineRule="auto"/>
      <w:ind w:left="840" w:hanging="840"/>
    </w:pPr>
    <w:rPr>
      <w:snapToGrid w:val="0"/>
      <w:kern w:val="0"/>
      <w:szCs w:val="20"/>
    </w:rPr>
  </w:style>
  <w:style w:type="paragraph" w:customStyle="1" w:styleId="affffffffff">
    <w:name w:val="表格标题"/>
    <w:qFormat/>
    <w:pPr>
      <w:keepNext/>
      <w:widowControl w:val="0"/>
      <w:adjustRightInd w:val="0"/>
      <w:snapToGrid w:val="0"/>
      <w:spacing w:before="60" w:line="300" w:lineRule="auto"/>
      <w:jc w:val="center"/>
    </w:pPr>
    <w:rPr>
      <w:b/>
      <w:kern w:val="2"/>
      <w:sz w:val="24"/>
      <w:szCs w:val="24"/>
    </w:rPr>
  </w:style>
  <w:style w:type="paragraph" w:customStyle="1" w:styleId="CharCharChar1CharCharCharChar">
    <w:name w:val="Char Char Char1 Char Char Char Char"/>
    <w:basedOn w:val="a3"/>
    <w:qFormat/>
    <w:pPr>
      <w:spacing w:after="0" w:line="360" w:lineRule="auto"/>
    </w:pPr>
    <w:rPr>
      <w:rFonts w:ascii="Tahoma" w:hAnsi="Tahoma"/>
      <w:sz w:val="24"/>
      <w:szCs w:val="20"/>
    </w:rPr>
  </w:style>
  <w:style w:type="paragraph" w:customStyle="1" w:styleId="312">
    <w:name w:val="列出段落31"/>
    <w:basedOn w:val="a3"/>
    <w:qFormat/>
    <w:pPr>
      <w:spacing w:after="0" w:line="360" w:lineRule="auto"/>
      <w:ind w:firstLineChars="200" w:firstLine="420"/>
    </w:pPr>
    <w:rPr>
      <w:rFonts w:ascii="Calibri" w:hAnsi="Calibri"/>
      <w:szCs w:val="21"/>
    </w:rPr>
  </w:style>
  <w:style w:type="character" w:customStyle="1" w:styleId="description">
    <w:name w:val="description"/>
    <w:basedOn w:val="a5"/>
    <w:qFormat/>
  </w:style>
  <w:style w:type="paragraph" w:customStyle="1" w:styleId="a">
    <w:name w:val="主标题"/>
    <w:basedOn w:val="a3"/>
    <w:qFormat/>
    <w:pPr>
      <w:numPr>
        <w:numId w:val="15"/>
      </w:numPr>
      <w:spacing w:after="0" w:line="240" w:lineRule="auto"/>
    </w:pPr>
    <w:rPr>
      <w:szCs w:val="20"/>
    </w:rPr>
  </w:style>
  <w:style w:type="paragraph" w:customStyle="1" w:styleId="Note">
    <w:name w:val="Note"/>
    <w:basedOn w:val="afa"/>
    <w:qFormat/>
    <w:pPr>
      <w:spacing w:beforeLines="50" w:after="0" w:line="288" w:lineRule="auto"/>
    </w:pPr>
    <w:rPr>
      <w:rFonts w:ascii="Times New Roman" w:eastAsia="仿宋" w:hAnsi="Times New Roman"/>
      <w:kern w:val="0"/>
      <w:szCs w:val="21"/>
    </w:rPr>
  </w:style>
  <w:style w:type="paragraph" w:customStyle="1" w:styleId="Note1">
    <w:name w:val="Note1"/>
    <w:basedOn w:val="Note"/>
    <w:qFormat/>
    <w:pPr>
      <w:numPr>
        <w:numId w:val="16"/>
      </w:numPr>
      <w:spacing w:beforeLines="0" w:line="240" w:lineRule="auto"/>
      <w:ind w:left="891"/>
    </w:pPr>
    <w:rPr>
      <w:spacing w:val="-2"/>
    </w:rPr>
  </w:style>
  <w:style w:type="paragraph" w:customStyle="1" w:styleId="Note2">
    <w:name w:val="Note2"/>
    <w:basedOn w:val="Note"/>
    <w:qFormat/>
    <w:pPr>
      <w:numPr>
        <w:numId w:val="17"/>
      </w:numPr>
      <w:spacing w:beforeLines="0"/>
      <w:ind w:left="0" w:hangingChars="200" w:hanging="200"/>
    </w:pPr>
    <w:rPr>
      <w:b/>
    </w:rPr>
  </w:style>
  <w:style w:type="paragraph" w:customStyle="1" w:styleId="Note3">
    <w:name w:val="Note3"/>
    <w:basedOn w:val="Note2"/>
    <w:qFormat/>
    <w:pPr>
      <w:numPr>
        <w:numId w:val="0"/>
      </w:numPr>
      <w:ind w:firstLineChars="200" w:firstLine="200"/>
    </w:pPr>
    <w:rPr>
      <w:b w:val="0"/>
    </w:rPr>
  </w:style>
  <w:style w:type="paragraph" w:customStyle="1" w:styleId="Text2">
    <w:name w:val="Text2"/>
    <w:basedOn w:val="Text1"/>
    <w:qFormat/>
    <w:pPr>
      <w:numPr>
        <w:numId w:val="18"/>
      </w:numPr>
      <w:ind w:left="1259"/>
    </w:pPr>
  </w:style>
  <w:style w:type="character" w:customStyle="1" w:styleId="ptb181">
    <w:name w:val="ptb181"/>
    <w:qFormat/>
    <w:rPr>
      <w:rFonts w:ascii="Verdana" w:hAnsi="Verdana" w:hint="default"/>
      <w:b/>
      <w:bCs/>
      <w:color w:val="000000"/>
      <w:sz w:val="27"/>
      <w:szCs w:val="27"/>
    </w:rPr>
  </w:style>
  <w:style w:type="character" w:customStyle="1" w:styleId="headline-content">
    <w:name w:val="headline-content"/>
    <w:qFormat/>
    <w:rPr>
      <w:rFonts w:cs="Times New Roman"/>
    </w:rPr>
  </w:style>
  <w:style w:type="character" w:customStyle="1" w:styleId="2Char0">
    <w:name w:val="正文2 Char"/>
    <w:link w:val="28"/>
    <w:qFormat/>
    <w:locked/>
    <w:rPr>
      <w:kern w:val="2"/>
      <w:sz w:val="21"/>
    </w:rPr>
  </w:style>
  <w:style w:type="character" w:customStyle="1" w:styleId="1Char">
    <w:name w:val="样式1 Char"/>
    <w:qFormat/>
    <w:locked/>
  </w:style>
  <w:style w:type="paragraph" w:customStyle="1" w:styleId="affffffffff0">
    <w:name w:val="正文格式"/>
    <w:basedOn w:val="a3"/>
    <w:qFormat/>
    <w:pPr>
      <w:widowControl/>
      <w:spacing w:beforeLines="50" w:afterLines="50" w:line="240" w:lineRule="auto"/>
      <w:ind w:firstLineChars="200" w:firstLine="200"/>
      <w:jc w:val="left"/>
    </w:pPr>
    <w:rPr>
      <w:rFonts w:ascii="宋体" w:hAnsi="宋体"/>
      <w:kern w:val="0"/>
      <w:sz w:val="20"/>
      <w:szCs w:val="21"/>
    </w:rPr>
  </w:style>
  <w:style w:type="paragraph" w:customStyle="1" w:styleId="reader-word-layer">
    <w:name w:val="reader-word-layer"/>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43">
    <w:name w:val="列出段落4"/>
    <w:basedOn w:val="a3"/>
    <w:qFormat/>
    <w:pPr>
      <w:spacing w:after="0" w:line="240" w:lineRule="auto"/>
      <w:ind w:firstLineChars="200" w:firstLine="420"/>
    </w:pPr>
    <w:rPr>
      <w:szCs w:val="20"/>
    </w:rPr>
  </w:style>
  <w:style w:type="paragraph" w:customStyle="1" w:styleId="affffffffff1">
    <w:name w:val="文章正文"/>
    <w:basedOn w:val="a3"/>
    <w:qFormat/>
    <w:pPr>
      <w:spacing w:after="0" w:line="360" w:lineRule="auto"/>
      <w:ind w:firstLine="420"/>
    </w:pPr>
    <w:rPr>
      <w:sz w:val="24"/>
    </w:rPr>
  </w:style>
  <w:style w:type="character" w:customStyle="1" w:styleId="100">
    <w:name w:val="10"/>
    <w:qFormat/>
    <w:rPr>
      <w:rFonts w:ascii="等线" w:hAnsi="等线" w:hint="default"/>
    </w:rPr>
  </w:style>
  <w:style w:type="character" w:customStyle="1" w:styleId="150">
    <w:name w:val="15"/>
    <w:qFormat/>
    <w:rPr>
      <w:rFonts w:ascii="等线" w:hAnsi="等线" w:hint="default"/>
    </w:rPr>
  </w:style>
  <w:style w:type="character" w:customStyle="1" w:styleId="affb">
    <w:name w:val="普通(网站) 字符"/>
    <w:link w:val="affa"/>
    <w:uiPriority w:val="99"/>
    <w:qFormat/>
    <w:locked/>
    <w:rPr>
      <w:rFonts w:ascii="宋体" w:hAnsi="宋体" w:cs="宋体"/>
      <w:sz w:val="24"/>
      <w:szCs w:val="24"/>
    </w:rPr>
  </w:style>
  <w:style w:type="character" w:customStyle="1" w:styleId="affffffffff2">
    <w:name w:val="页脚 字符"/>
    <w:uiPriority w:val="99"/>
    <w:qFormat/>
    <w:rPr>
      <w:rFonts w:eastAsia="黑体"/>
      <w:snapToGrid/>
      <w:sz w:val="18"/>
      <w:szCs w:val="18"/>
    </w:rPr>
  </w:style>
  <w:style w:type="paragraph" w:customStyle="1" w:styleId="2c">
    <w:name w:val="纯文本2"/>
    <w:basedOn w:val="a3"/>
    <w:qFormat/>
    <w:pPr>
      <w:adjustRightInd w:val="0"/>
      <w:spacing w:after="0" w:line="240" w:lineRule="auto"/>
      <w:textAlignment w:val="baseline"/>
    </w:pPr>
    <w:rPr>
      <w:rFonts w:ascii="宋体" w:eastAsia="楷体_GB2312" w:hAnsi="Courier New"/>
      <w:sz w:val="26"/>
      <w:szCs w:val="20"/>
    </w:rPr>
  </w:style>
  <w:style w:type="paragraph" w:customStyle="1" w:styleId="3a">
    <w:name w:val="纯文本3"/>
    <w:basedOn w:val="a3"/>
    <w:qFormat/>
    <w:pPr>
      <w:spacing w:afterLines="50" w:line="240" w:lineRule="auto"/>
    </w:pPr>
    <w:rPr>
      <w:rFonts w:ascii="宋体" w:hAnsi="Courier New"/>
      <w:sz w:val="24"/>
      <w:szCs w:val="20"/>
    </w:rPr>
  </w:style>
  <w:style w:type="paragraph" w:customStyle="1" w:styleId="Affffffffff3">
    <w:name w:val="正文 A"/>
    <w:qFormat/>
    <w:pPr>
      <w:widowControl w:val="0"/>
      <w:jc w:val="both"/>
    </w:pPr>
    <w:rPr>
      <w:rFonts w:ascii="Arial Unicode MS" w:eastAsia="Arial Unicode MS" w:hAnsi="Arial Unicode MS" w:cs="Arial Unicode MS" w:hint="eastAsia"/>
      <w:color w:val="000000"/>
      <w:kern w:val="2"/>
      <w:sz w:val="21"/>
      <w:szCs w:val="21"/>
    </w:rPr>
  </w:style>
  <w:style w:type="paragraph" w:customStyle="1" w:styleId="Style30">
    <w:name w:val="_Style 3"/>
    <w:uiPriority w:val="1"/>
    <w:qFormat/>
    <w:pPr>
      <w:widowControl w:val="0"/>
      <w:jc w:val="both"/>
    </w:pPr>
    <w:rPr>
      <w:kern w:val="2"/>
      <w:sz w:val="21"/>
      <w:szCs w:val="22"/>
    </w:rPr>
  </w:style>
  <w:style w:type="character" w:customStyle="1" w:styleId="Char24">
    <w:name w:val="标题 Char2"/>
    <w:qFormat/>
    <w:rPr>
      <w:rFonts w:ascii="Calibri Light" w:eastAsia="微软雅黑" w:hAnsi="Calibri Light"/>
      <w:b/>
      <w:bCs/>
      <w:kern w:val="2"/>
      <w:sz w:val="32"/>
      <w:szCs w:val="32"/>
    </w:rPr>
  </w:style>
  <w:style w:type="paragraph" w:customStyle="1" w:styleId="WPSOffice1">
    <w:name w:val="WPSOffice手动目录 1"/>
    <w:qFormat/>
  </w:style>
  <w:style w:type="character" w:customStyle="1" w:styleId="Char18">
    <w:name w:val="正文缩进 Char1"/>
    <w:uiPriority w:val="99"/>
    <w:qFormat/>
    <w:rPr>
      <w:kern w:val="2"/>
      <w:sz w:val="21"/>
    </w:rPr>
  </w:style>
  <w:style w:type="character" w:customStyle="1" w:styleId="Charc">
    <w:name w:val="纯文本 Char"/>
    <w:qFormat/>
    <w:rPr>
      <w:rFonts w:ascii="宋体" w:eastAsia="宋体" w:hAnsi="宋体" w:cs="Times New Roman"/>
      <w:sz w:val="24"/>
      <w:szCs w:val="24"/>
    </w:rPr>
  </w:style>
  <w:style w:type="character" w:customStyle="1" w:styleId="1Char0">
    <w:name w:val="标题 1 Char"/>
    <w:qFormat/>
    <w:rPr>
      <w:rFonts w:eastAsia="宋体"/>
      <w:b/>
      <w:bCs/>
      <w:kern w:val="44"/>
      <w:sz w:val="44"/>
      <w:szCs w:val="44"/>
      <w:lang w:val="en-US" w:eastAsia="zh-CN" w:bidi="ar-SA"/>
    </w:rPr>
  </w:style>
  <w:style w:type="character" w:customStyle="1" w:styleId="2Char11">
    <w:name w:val="标题 2 Char1"/>
    <w:qFormat/>
    <w:rPr>
      <w:rFonts w:ascii="Cambria" w:eastAsia="宋体" w:hAnsi="Cambria" w:cs="宋体"/>
      <w:b/>
      <w:bCs/>
      <w:sz w:val="36"/>
      <w:szCs w:val="32"/>
      <w:lang w:val="en-US" w:eastAsia="zh-CN" w:bidi="ar-SA"/>
    </w:rPr>
  </w:style>
  <w:style w:type="character" w:customStyle="1" w:styleId="3Char1">
    <w:name w:val="标题 3 Char"/>
    <w:qFormat/>
    <w:rPr>
      <w:rFonts w:ascii="Calibri" w:eastAsia="宋体" w:hAnsi="Calibri"/>
      <w:b/>
      <w:bCs/>
      <w:kern w:val="2"/>
      <w:sz w:val="32"/>
      <w:szCs w:val="32"/>
      <w:lang w:val="en-US" w:eastAsia="zh-CN" w:bidi="ar-SA"/>
    </w:rPr>
  </w:style>
  <w:style w:type="character" w:customStyle="1" w:styleId="4Char">
    <w:name w:val="标题 4 Char"/>
    <w:qFormat/>
    <w:rPr>
      <w:rFonts w:ascii="Arial" w:eastAsia="黑体" w:hAnsi="Arial"/>
      <w:b/>
      <w:bCs/>
      <w:kern w:val="2"/>
      <w:sz w:val="28"/>
      <w:szCs w:val="28"/>
      <w:lang w:val="en-US" w:eastAsia="zh-CN" w:bidi="ar-SA"/>
    </w:rPr>
  </w:style>
  <w:style w:type="character" w:customStyle="1" w:styleId="5Char">
    <w:name w:val="标题 5 Char"/>
    <w:qFormat/>
    <w:rPr>
      <w:rFonts w:ascii="Calibri" w:eastAsia="宋体" w:hAnsi="Calibri" w:cs="MT Extra"/>
      <w:b/>
      <w:bCs/>
      <w:kern w:val="2"/>
      <w:sz w:val="28"/>
      <w:szCs w:val="28"/>
      <w:lang w:val="en-US" w:eastAsia="zh-CN" w:bidi="ar-SA"/>
    </w:rPr>
  </w:style>
  <w:style w:type="character" w:customStyle="1" w:styleId="6Char">
    <w:name w:val="标题 6 Char"/>
    <w:qFormat/>
    <w:rPr>
      <w:rFonts w:ascii="Arial" w:eastAsia="黑体" w:hAnsi="Arial"/>
      <w:b/>
      <w:bCs/>
      <w:sz w:val="24"/>
      <w:szCs w:val="24"/>
      <w:lang w:val="en-US" w:eastAsia="zh-CN" w:bidi="ar-SA"/>
    </w:rPr>
  </w:style>
  <w:style w:type="character" w:customStyle="1" w:styleId="7Char">
    <w:name w:val="标题 7 Char"/>
    <w:qFormat/>
    <w:rPr>
      <w:rFonts w:ascii="Calibri" w:eastAsia="宋体" w:hAnsi="Calibri"/>
      <w:b/>
      <w:bCs/>
      <w:sz w:val="24"/>
      <w:szCs w:val="24"/>
      <w:lang w:val="en-US" w:eastAsia="zh-CN" w:bidi="ar-SA"/>
    </w:rPr>
  </w:style>
  <w:style w:type="character" w:customStyle="1" w:styleId="8Char">
    <w:name w:val="标题 8 Char"/>
    <w:qFormat/>
    <w:rPr>
      <w:rFonts w:ascii="Arial" w:eastAsia="黑体" w:hAnsi="Arial"/>
      <w:sz w:val="24"/>
      <w:szCs w:val="24"/>
      <w:lang w:val="en-US" w:eastAsia="zh-CN" w:bidi="ar-SA"/>
    </w:rPr>
  </w:style>
  <w:style w:type="character" w:customStyle="1" w:styleId="9Char">
    <w:name w:val="标题 9 Char"/>
    <w:qFormat/>
    <w:rPr>
      <w:rFonts w:ascii="Arial" w:eastAsia="黑体" w:hAnsi="Arial"/>
      <w:sz w:val="21"/>
      <w:szCs w:val="21"/>
      <w:lang w:val="en-US" w:eastAsia="zh-CN" w:bidi="ar-SA"/>
    </w:rPr>
  </w:style>
  <w:style w:type="character" w:customStyle="1" w:styleId="Chard">
    <w:name w:val="文档结构图 Char"/>
    <w:qFormat/>
    <w:rPr>
      <w:rFonts w:ascii="Calibri" w:eastAsia="宋体" w:hAnsi="Calibri"/>
      <w:kern w:val="2"/>
      <w:sz w:val="21"/>
      <w:szCs w:val="22"/>
      <w:lang w:val="en-US" w:eastAsia="zh-CN" w:bidi="ar-SA"/>
    </w:rPr>
  </w:style>
  <w:style w:type="character" w:customStyle="1" w:styleId="Chare">
    <w:name w:val="批注文字 Char"/>
    <w:qFormat/>
    <w:rPr>
      <w:rFonts w:eastAsia="宋体"/>
      <w:kern w:val="2"/>
      <w:sz w:val="21"/>
      <w:szCs w:val="22"/>
      <w:lang w:val="en-US" w:eastAsia="zh-CN" w:bidi="ar-SA"/>
    </w:rPr>
  </w:style>
  <w:style w:type="character" w:customStyle="1" w:styleId="3Char2">
    <w:name w:val="正文文本 3 Char"/>
    <w:qFormat/>
    <w:rPr>
      <w:rFonts w:ascii="Calibri" w:eastAsia="宋体" w:hAnsi="Calibri"/>
      <w:kern w:val="2"/>
      <w:sz w:val="21"/>
      <w:szCs w:val="22"/>
      <w:lang w:val="en-US" w:eastAsia="zh-CN" w:bidi="ar-SA"/>
    </w:rPr>
  </w:style>
  <w:style w:type="character" w:customStyle="1" w:styleId="Charf">
    <w:name w:val="正文文本 Char"/>
    <w:qFormat/>
    <w:rPr>
      <w:rFonts w:ascii="Calibri" w:eastAsia="宋体" w:hAnsi="Calibri"/>
      <w:kern w:val="1"/>
      <w:sz w:val="21"/>
      <w:szCs w:val="22"/>
      <w:lang w:val="en-US" w:eastAsia="zh-CN" w:bidi="ar-SA"/>
    </w:rPr>
  </w:style>
  <w:style w:type="paragraph" w:customStyle="1" w:styleId="Style570">
    <w:name w:val="_Style 570"/>
    <w:basedOn w:val="a3"/>
    <w:next w:val="affff2"/>
    <w:link w:val="Charf0"/>
    <w:qFormat/>
    <w:pPr>
      <w:spacing w:after="0" w:line="240" w:lineRule="auto"/>
      <w:ind w:firstLineChars="200" w:firstLine="420"/>
    </w:pPr>
    <w:rPr>
      <w:szCs w:val="20"/>
    </w:rPr>
  </w:style>
  <w:style w:type="character" w:customStyle="1" w:styleId="Charf1">
    <w:name w:val="日期 Char"/>
    <w:qFormat/>
    <w:rPr>
      <w:rFonts w:ascii="Calibri" w:eastAsia="宋体" w:hAnsi="Calibri"/>
      <w:kern w:val="1"/>
      <w:sz w:val="21"/>
      <w:szCs w:val="22"/>
      <w:lang w:val="en-US" w:eastAsia="zh-CN" w:bidi="ar-SA"/>
    </w:rPr>
  </w:style>
  <w:style w:type="character" w:customStyle="1" w:styleId="2Char2">
    <w:name w:val="正文文本缩进 2 Char"/>
    <w:qFormat/>
    <w:rPr>
      <w:rFonts w:ascii="Calibri" w:eastAsia="宋体" w:hAnsi="Calibri"/>
      <w:kern w:val="1"/>
      <w:sz w:val="21"/>
      <w:szCs w:val="22"/>
      <w:lang w:val="en-US" w:eastAsia="zh-CN" w:bidi="ar-SA"/>
    </w:rPr>
  </w:style>
  <w:style w:type="character" w:customStyle="1" w:styleId="affffffffff4">
    <w:name w:val="尾注文本 字符"/>
    <w:basedOn w:val="a5"/>
    <w:semiHidden/>
    <w:qFormat/>
    <w:rPr>
      <w:kern w:val="2"/>
      <w:sz w:val="21"/>
      <w:szCs w:val="24"/>
    </w:rPr>
  </w:style>
  <w:style w:type="character" w:customStyle="1" w:styleId="12">
    <w:name w:val="尾注文本 字符1"/>
    <w:link w:val="afe"/>
    <w:qFormat/>
    <w:rPr>
      <w:rFonts w:eastAsia="Times New Roman"/>
      <w:szCs w:val="24"/>
      <w:lang w:val="en-US" w:eastAsia="zh-CN"/>
    </w:rPr>
  </w:style>
  <w:style w:type="character" w:customStyle="1" w:styleId="Charf2">
    <w:name w:val="批注框文本 Char"/>
    <w:qFormat/>
    <w:rPr>
      <w:rFonts w:ascii="Calibri" w:eastAsia="宋体" w:hAnsi="Calibri"/>
      <w:kern w:val="1"/>
      <w:sz w:val="18"/>
      <w:szCs w:val="18"/>
      <w:lang w:val="en-US" w:eastAsia="zh-CN" w:bidi="ar-SA"/>
    </w:rPr>
  </w:style>
  <w:style w:type="character" w:customStyle="1" w:styleId="Char19">
    <w:name w:val="页脚 Char1"/>
    <w:uiPriority w:val="99"/>
    <w:qFormat/>
    <w:rPr>
      <w:rFonts w:ascii="Calibri" w:eastAsia="宋体" w:hAnsi="Calibri"/>
      <w:kern w:val="1"/>
      <w:sz w:val="18"/>
      <w:szCs w:val="18"/>
      <w:lang w:val="en-US" w:eastAsia="zh-CN" w:bidi="ar-SA"/>
    </w:rPr>
  </w:style>
  <w:style w:type="character" w:customStyle="1" w:styleId="Char1a">
    <w:name w:val="页眉 Char1"/>
    <w:qFormat/>
    <w:rPr>
      <w:rFonts w:ascii="Calibri" w:eastAsia="宋体" w:hAnsi="Calibri"/>
      <w:kern w:val="1"/>
      <w:sz w:val="18"/>
      <w:szCs w:val="18"/>
      <w:lang w:val="en-US" w:eastAsia="zh-CN" w:bidi="ar-SA"/>
    </w:rPr>
  </w:style>
  <w:style w:type="character" w:customStyle="1" w:styleId="Charf3">
    <w:name w:val="副标题 Char"/>
    <w:qFormat/>
    <w:rPr>
      <w:rFonts w:ascii="Cambria" w:hAnsi="Cambria"/>
      <w:b/>
      <w:bCs/>
      <w:kern w:val="28"/>
      <w:sz w:val="32"/>
      <w:szCs w:val="32"/>
      <w:lang w:bidi="ar-SA"/>
    </w:rPr>
  </w:style>
  <w:style w:type="character" w:customStyle="1" w:styleId="3Char3">
    <w:name w:val="正文文本缩进 3 Char"/>
    <w:qFormat/>
    <w:rPr>
      <w:rFonts w:ascii="仿宋_GB2312" w:eastAsia="仿宋_GB2312" w:hAnsi="宋体"/>
      <w:color w:val="000000"/>
      <w:kern w:val="2"/>
      <w:sz w:val="24"/>
      <w:szCs w:val="24"/>
      <w:lang w:val="en-US" w:eastAsia="zh-CN" w:bidi="ar-SA"/>
    </w:rPr>
  </w:style>
  <w:style w:type="character" w:customStyle="1" w:styleId="Charf4">
    <w:name w:val="标题 Char"/>
    <w:qFormat/>
    <w:rPr>
      <w:rFonts w:ascii="宋体" w:hAnsi="Courier New"/>
      <w:lang w:bidi="ar-SA"/>
    </w:rPr>
  </w:style>
  <w:style w:type="character" w:customStyle="1" w:styleId="Charf5">
    <w:name w:val="批注主题 Char"/>
    <w:qFormat/>
    <w:rPr>
      <w:b/>
      <w:bCs/>
      <w:lang w:bidi="ar-SA"/>
    </w:rPr>
  </w:style>
  <w:style w:type="character" w:customStyle="1" w:styleId="Charf0">
    <w:name w:val="正文首行缩进 Char"/>
    <w:link w:val="Style570"/>
    <w:qFormat/>
    <w:rPr>
      <w:kern w:val="2"/>
      <w:sz w:val="21"/>
    </w:rPr>
  </w:style>
  <w:style w:type="character" w:customStyle="1" w:styleId="flname7">
    <w:name w:val="flname7"/>
    <w:qFormat/>
  </w:style>
  <w:style w:type="character" w:customStyle="1" w:styleId="fontboldfont14lineheight22">
    <w:name w:val="font_bold font_14 line_height_22"/>
    <w:qFormat/>
  </w:style>
  <w:style w:type="character" w:customStyle="1" w:styleId="keyword">
    <w:name w:val="keyword"/>
    <w:qFormat/>
  </w:style>
  <w:style w:type="character" w:customStyle="1" w:styleId="font3">
    <w:name w:val="font3"/>
    <w:qFormat/>
  </w:style>
  <w:style w:type="character" w:customStyle="1" w:styleId="Char1CharCharChar0">
    <w:name w:val="纯文本 Char1 Char Char Char"/>
    <w:qFormat/>
    <w:rPr>
      <w:rFonts w:ascii="宋体" w:eastAsia="宋体" w:hAnsi="Courier New"/>
      <w:kern w:val="2"/>
      <w:sz w:val="21"/>
      <w:lang w:val="en-US" w:eastAsia="zh-CN" w:bidi="ar-SA"/>
    </w:rPr>
  </w:style>
  <w:style w:type="character" w:customStyle="1" w:styleId="CharChar161">
    <w:name w:val="Char Char161"/>
    <w:qFormat/>
    <w:rPr>
      <w:rFonts w:ascii="宋体" w:hAnsi="Courier New"/>
      <w:sz w:val="24"/>
      <w:szCs w:val="24"/>
    </w:rPr>
  </w:style>
  <w:style w:type="character" w:customStyle="1" w:styleId="htd01">
    <w:name w:val="htd01"/>
    <w:qFormat/>
  </w:style>
  <w:style w:type="character" w:customStyle="1" w:styleId="CharChar90">
    <w:name w:val="Char Char9"/>
    <w:qFormat/>
    <w:rPr>
      <w:rFonts w:eastAsia="宋体"/>
      <w:kern w:val="2"/>
      <w:sz w:val="18"/>
      <w:lang w:val="en-US" w:eastAsia="zh-CN" w:bidi="ar-SA"/>
    </w:rPr>
  </w:style>
  <w:style w:type="character" w:customStyle="1" w:styleId="aCharChar">
    <w:name w:val="a Char Char"/>
    <w:link w:val="afffff7"/>
    <w:qFormat/>
    <w:rPr>
      <w:rFonts w:ascii="宋体" w:hAnsi="宋体" w:cs="宋体"/>
      <w:sz w:val="24"/>
      <w:szCs w:val="24"/>
    </w:rPr>
  </w:style>
  <w:style w:type="character" w:customStyle="1" w:styleId="CharChar191">
    <w:name w:val="Char Char191"/>
    <w:qFormat/>
  </w:style>
  <w:style w:type="character" w:customStyle="1" w:styleId="Char1b">
    <w:name w:val="明显引用 Char1"/>
    <w:qFormat/>
    <w:rPr>
      <w:b/>
      <w:bCs/>
      <w:i/>
      <w:iCs/>
      <w:color w:val="4F81BD"/>
    </w:rPr>
  </w:style>
  <w:style w:type="character" w:customStyle="1" w:styleId="1fb">
    <w:name w:val="引用 字符1"/>
    <w:link w:val="affffffffff5"/>
    <w:qFormat/>
    <w:rPr>
      <w:i/>
      <w:iCs/>
      <w:color w:val="000000"/>
    </w:rPr>
  </w:style>
  <w:style w:type="paragraph" w:styleId="affffffffff5">
    <w:name w:val="Quote"/>
    <w:basedOn w:val="a3"/>
    <w:next w:val="a3"/>
    <w:link w:val="1fb"/>
    <w:qFormat/>
    <w:pPr>
      <w:spacing w:after="0" w:line="240" w:lineRule="auto"/>
    </w:pPr>
    <w:rPr>
      <w:i/>
      <w:iCs/>
      <w:color w:val="000000"/>
      <w:kern w:val="0"/>
      <w:sz w:val="20"/>
      <w:szCs w:val="20"/>
    </w:rPr>
  </w:style>
  <w:style w:type="character" w:customStyle="1" w:styleId="affffffffff6">
    <w:name w:val="引用 字符"/>
    <w:basedOn w:val="a5"/>
    <w:uiPriority w:val="99"/>
    <w:semiHidden/>
    <w:qFormat/>
    <w:rPr>
      <w:i/>
      <w:iCs/>
      <w:color w:val="404040" w:themeColor="text1" w:themeTint="BF"/>
      <w:kern w:val="2"/>
      <w:sz w:val="21"/>
      <w:szCs w:val="24"/>
    </w:rPr>
  </w:style>
  <w:style w:type="character" w:customStyle="1" w:styleId="ca-1">
    <w:name w:val="ca-1"/>
    <w:qFormat/>
  </w:style>
  <w:style w:type="character" w:customStyle="1" w:styleId="1fc">
    <w:name w:val="明显引用 字符1"/>
    <w:link w:val="affffffffff7"/>
    <w:qFormat/>
    <w:rPr>
      <w:b/>
      <w:bCs/>
      <w:i/>
      <w:iCs/>
      <w:color w:val="4F81BD"/>
    </w:rPr>
  </w:style>
  <w:style w:type="paragraph" w:styleId="affffffffff7">
    <w:name w:val="Intense Quote"/>
    <w:basedOn w:val="a3"/>
    <w:next w:val="a3"/>
    <w:link w:val="1fc"/>
    <w:qFormat/>
    <w:pPr>
      <w:pBdr>
        <w:bottom w:val="single" w:sz="4" w:space="4" w:color="4F81BD"/>
      </w:pBdr>
      <w:spacing w:before="200" w:after="280" w:line="240" w:lineRule="auto"/>
      <w:ind w:left="936" w:right="936"/>
    </w:pPr>
    <w:rPr>
      <w:b/>
      <w:bCs/>
      <w:i/>
      <w:iCs/>
      <w:color w:val="4F81BD"/>
      <w:kern w:val="0"/>
      <w:sz w:val="20"/>
      <w:szCs w:val="20"/>
    </w:rPr>
  </w:style>
  <w:style w:type="character" w:customStyle="1" w:styleId="affffffffff8">
    <w:name w:val="明显引用 字符"/>
    <w:basedOn w:val="a5"/>
    <w:uiPriority w:val="99"/>
    <w:semiHidden/>
    <w:qFormat/>
    <w:rPr>
      <w:i/>
      <w:iCs/>
      <w:color w:val="4F81BD" w:themeColor="accent1"/>
      <w:kern w:val="2"/>
      <w:sz w:val="21"/>
      <w:szCs w:val="24"/>
    </w:rPr>
  </w:style>
  <w:style w:type="character" w:customStyle="1" w:styleId="style13">
    <w:name w:val="style13"/>
    <w:qFormat/>
  </w:style>
  <w:style w:type="character" w:customStyle="1" w:styleId="style1">
    <w:name w:val="style1"/>
    <w:qFormat/>
  </w:style>
  <w:style w:type="character" w:customStyle="1" w:styleId="CharChar141">
    <w:name w:val="Char Char141"/>
    <w:qFormat/>
  </w:style>
  <w:style w:type="character" w:customStyle="1" w:styleId="ca-2">
    <w:name w:val="ca-2"/>
    <w:qFormat/>
  </w:style>
  <w:style w:type="character" w:customStyle="1" w:styleId="1fd">
    <w:name w:val="默认段落字体1"/>
    <w:qFormat/>
  </w:style>
  <w:style w:type="character" w:customStyle="1" w:styleId="btitlenamewangputoptitle">
    <w:name w:val="b titlename wangputoptitle"/>
    <w:qFormat/>
  </w:style>
  <w:style w:type="character" w:customStyle="1" w:styleId="CharChar80">
    <w:name w:val="Char Char8"/>
    <w:qFormat/>
    <w:rPr>
      <w:kern w:val="2"/>
      <w:sz w:val="21"/>
      <w:szCs w:val="22"/>
      <w:lang w:bidi="ar-SA"/>
    </w:rPr>
  </w:style>
  <w:style w:type="character" w:customStyle="1" w:styleId="marklong">
    <w:name w:val="marklong"/>
    <w:qFormat/>
  </w:style>
  <w:style w:type="character" w:customStyle="1" w:styleId="CharChar71">
    <w:name w:val="Char Char71"/>
    <w:qFormat/>
    <w:rPr>
      <w:rFonts w:eastAsia="宋体"/>
      <w:kern w:val="2"/>
      <w:sz w:val="18"/>
      <w:lang w:val="en-US" w:eastAsia="zh-CN" w:bidi="ar-SA"/>
    </w:rPr>
  </w:style>
  <w:style w:type="character" w:customStyle="1" w:styleId="ca-0">
    <w:name w:val="ca-0"/>
    <w:qFormat/>
  </w:style>
  <w:style w:type="character" w:customStyle="1" w:styleId="font36px">
    <w:name w:val="font_36px"/>
    <w:qFormat/>
  </w:style>
  <w:style w:type="character" w:customStyle="1" w:styleId="Charf6">
    <w:name w:val="页脚 Char"/>
    <w:qFormat/>
    <w:rPr>
      <w:sz w:val="18"/>
      <w:szCs w:val="18"/>
    </w:rPr>
  </w:style>
  <w:style w:type="character" w:customStyle="1" w:styleId="CharCharCharCharCharCharCharCharChar">
    <w:name w:val="Char Char Char Char Char Char Char Char Char"/>
    <w:qFormat/>
    <w:rPr>
      <w:rFonts w:ascii="宋体" w:eastAsia="宋体" w:hAnsi="Courier New"/>
      <w:kern w:val="2"/>
      <w:sz w:val="21"/>
      <w:lang w:val="en-US" w:eastAsia="zh-CN" w:bidi="ar-SA"/>
    </w:rPr>
  </w:style>
  <w:style w:type="character" w:customStyle="1" w:styleId="5CharChar">
    <w:name w:val="标题5 Char Char"/>
    <w:link w:val="51"/>
    <w:qFormat/>
    <w:rPr>
      <w:rFonts w:ascii="Arial" w:hAnsi="Arial"/>
      <w:b/>
      <w:bCs/>
      <w:sz w:val="24"/>
      <w:szCs w:val="32"/>
    </w:rPr>
  </w:style>
  <w:style w:type="paragraph" w:customStyle="1" w:styleId="51">
    <w:name w:val="标题5"/>
    <w:basedOn w:val="30"/>
    <w:link w:val="5CharChar"/>
    <w:qFormat/>
    <w:pPr>
      <w:spacing w:line="413" w:lineRule="auto"/>
      <w:ind w:firstLineChars="0" w:firstLine="0"/>
    </w:pPr>
    <w:rPr>
      <w:rFonts w:ascii="Arial" w:eastAsia="宋体" w:hAnsi="Arial"/>
      <w:kern w:val="0"/>
      <w:sz w:val="24"/>
      <w:szCs w:val="32"/>
    </w:rPr>
  </w:style>
  <w:style w:type="character" w:customStyle="1" w:styleId="Char25">
    <w:name w:val="纯文本 Char2"/>
    <w:qFormat/>
    <w:rPr>
      <w:rFonts w:ascii="宋体" w:hAnsi="Courier New" w:cs="Courier New"/>
      <w:kern w:val="1"/>
      <w:sz w:val="21"/>
      <w:szCs w:val="21"/>
    </w:rPr>
  </w:style>
  <w:style w:type="character" w:customStyle="1" w:styleId="title14">
    <w:name w:val="title14"/>
    <w:qFormat/>
  </w:style>
  <w:style w:type="character" w:customStyle="1" w:styleId="maywed421">
    <w:name w:val="maywed421"/>
    <w:qFormat/>
    <w:rPr>
      <w:color w:val="366FB6"/>
      <w:u w:val="none"/>
    </w:rPr>
  </w:style>
  <w:style w:type="character" w:customStyle="1" w:styleId="Char1c">
    <w:name w:val="引用 Char1"/>
    <w:qFormat/>
    <w:rPr>
      <w:i/>
      <w:iCs/>
      <w:color w:val="000000"/>
    </w:rPr>
  </w:style>
  <w:style w:type="character" w:customStyle="1" w:styleId="CharChar31">
    <w:name w:val="Char Char31"/>
    <w:qFormat/>
    <w:rPr>
      <w:rFonts w:ascii="Calibri" w:eastAsia="隶书" w:hAnsi="Calibri" w:cs="Times New Roman"/>
      <w:b/>
      <w:bCs/>
      <w:kern w:val="0"/>
      <w:sz w:val="36"/>
      <w:szCs w:val="36"/>
    </w:rPr>
  </w:style>
  <w:style w:type="paragraph" w:customStyle="1" w:styleId="pa-1">
    <w:name w:val="pa-1"/>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affffffffff9">
    <w:name w:val="表格内容"/>
    <w:basedOn w:val="a3"/>
    <w:qFormat/>
    <w:pPr>
      <w:suppressAutoHyphens/>
      <w:spacing w:after="0" w:line="240" w:lineRule="auto"/>
    </w:pPr>
    <w:rPr>
      <w:kern w:val="1"/>
      <w:szCs w:val="22"/>
    </w:rPr>
  </w:style>
  <w:style w:type="paragraph" w:customStyle="1" w:styleId="pa-9">
    <w:name w:val="pa-9"/>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CharCharCharCharCharCharChar2">
    <w:name w:val="Char Char Char Char Char Char Char2"/>
    <w:basedOn w:val="a3"/>
    <w:qFormat/>
    <w:pPr>
      <w:tabs>
        <w:tab w:val="left" w:pos="432"/>
      </w:tabs>
      <w:spacing w:after="0" w:line="240" w:lineRule="auto"/>
      <w:ind w:left="432" w:hanging="432"/>
    </w:pPr>
    <w:rPr>
      <w:rFonts w:ascii="Tahoma" w:hAnsi="Tahoma"/>
      <w:sz w:val="24"/>
      <w:szCs w:val="20"/>
    </w:rPr>
  </w:style>
  <w:style w:type="paragraph" w:customStyle="1" w:styleId="paragraph1">
    <w:name w:val="paragraph1"/>
    <w:basedOn w:val="a3"/>
    <w:qFormat/>
    <w:pPr>
      <w:spacing w:afterLines="30" w:after="93" w:line="360" w:lineRule="auto"/>
      <w:ind w:firstLineChars="200" w:firstLine="420"/>
    </w:pPr>
    <w:rPr>
      <w:rFonts w:eastAsia="楷体_GB2312"/>
      <w:sz w:val="24"/>
      <w:szCs w:val="20"/>
    </w:rPr>
  </w:style>
  <w:style w:type="paragraph" w:customStyle="1" w:styleId="pa-3">
    <w:name w:val="pa-3"/>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Char220">
    <w:name w:val="Char22"/>
    <w:basedOn w:val="a3"/>
    <w:qFormat/>
    <w:pPr>
      <w:spacing w:after="0" w:line="240" w:lineRule="auto"/>
    </w:pPr>
    <w:rPr>
      <w:szCs w:val="20"/>
    </w:rPr>
  </w:style>
  <w:style w:type="paragraph" w:customStyle="1" w:styleId="affffffffffa">
    <w:name w:val="索引"/>
    <w:basedOn w:val="a3"/>
    <w:qFormat/>
    <w:pPr>
      <w:suppressLineNumbers/>
      <w:suppressAutoHyphens/>
      <w:spacing w:after="0" w:line="240" w:lineRule="auto"/>
    </w:pPr>
    <w:rPr>
      <w:rFonts w:cs="Lucida Sans"/>
      <w:kern w:val="1"/>
      <w:szCs w:val="22"/>
    </w:rPr>
  </w:style>
  <w:style w:type="paragraph" w:customStyle="1" w:styleId="Blockquote">
    <w:name w:val="Blockquote"/>
    <w:basedOn w:val="a3"/>
    <w:qFormat/>
    <w:pPr>
      <w:autoSpaceDE w:val="0"/>
      <w:autoSpaceDN w:val="0"/>
      <w:adjustRightInd w:val="0"/>
      <w:spacing w:before="100" w:after="100" w:line="240" w:lineRule="auto"/>
      <w:ind w:left="360" w:right="360"/>
      <w:jc w:val="left"/>
    </w:pPr>
    <w:rPr>
      <w:kern w:val="0"/>
      <w:sz w:val="24"/>
      <w:szCs w:val="20"/>
    </w:rPr>
  </w:style>
  <w:style w:type="paragraph" w:customStyle="1" w:styleId="Char1CharCharChar1">
    <w:name w:val="Char1 Char Char Char1"/>
    <w:basedOn w:val="a3"/>
    <w:qFormat/>
    <w:pPr>
      <w:spacing w:after="0" w:line="240" w:lineRule="auto"/>
    </w:pPr>
    <w:rPr>
      <w:rFonts w:ascii="Tahoma" w:hAnsi="Tahoma"/>
      <w:sz w:val="24"/>
      <w:szCs w:val="20"/>
    </w:rPr>
  </w:style>
  <w:style w:type="paragraph" w:customStyle="1" w:styleId="pa-2">
    <w:name w:val="pa-2"/>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2d">
    <w:name w:val="字元 字元2"/>
    <w:basedOn w:val="a3"/>
    <w:qFormat/>
    <w:pPr>
      <w:widowControl/>
      <w:spacing w:line="240" w:lineRule="exact"/>
      <w:jc w:val="left"/>
    </w:pPr>
    <w:rPr>
      <w:rFonts w:ascii="Verdana" w:hAnsi="Verdana"/>
      <w:kern w:val="0"/>
      <w:sz w:val="20"/>
      <w:szCs w:val="20"/>
      <w:lang w:eastAsia="en-US"/>
    </w:rPr>
  </w:style>
  <w:style w:type="paragraph" w:customStyle="1" w:styleId="1fe">
    <w:name w:val="列表段落1"/>
    <w:basedOn w:val="a3"/>
    <w:qFormat/>
    <w:pPr>
      <w:widowControl/>
      <w:spacing w:after="200" w:line="276" w:lineRule="auto"/>
      <w:ind w:left="720"/>
      <w:contextualSpacing/>
      <w:jc w:val="left"/>
    </w:pPr>
    <w:rPr>
      <w:kern w:val="0"/>
      <w:sz w:val="22"/>
      <w:szCs w:val="22"/>
    </w:rPr>
  </w:style>
  <w:style w:type="paragraph" w:customStyle="1" w:styleId="pa-0">
    <w:name w:val="pa-0"/>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44">
    <w:name w:val="纯文本4"/>
    <w:basedOn w:val="a3"/>
    <w:qFormat/>
    <w:pPr>
      <w:suppressAutoHyphens/>
      <w:spacing w:after="0" w:line="400" w:lineRule="exact"/>
    </w:pPr>
    <w:rPr>
      <w:rFonts w:ascii="宋体" w:hAnsi="宋体"/>
      <w:kern w:val="1"/>
      <w:sz w:val="24"/>
    </w:rPr>
  </w:style>
  <w:style w:type="paragraph" w:customStyle="1" w:styleId="Char40">
    <w:name w:val="Char4"/>
    <w:basedOn w:val="a3"/>
    <w:qFormat/>
    <w:pPr>
      <w:spacing w:after="0" w:line="240" w:lineRule="auto"/>
    </w:pPr>
    <w:rPr>
      <w:rFonts w:ascii="仿宋_GB2312" w:eastAsia="仿宋_GB2312"/>
      <w:b/>
      <w:sz w:val="32"/>
      <w:szCs w:val="32"/>
    </w:rPr>
  </w:style>
  <w:style w:type="paragraph" w:customStyle="1" w:styleId="Style19">
    <w:name w:val="_Style 19"/>
    <w:basedOn w:val="1"/>
    <w:qFormat/>
    <w:pPr>
      <w:widowControl/>
      <w:adjustRightInd w:val="0"/>
      <w:snapToGrid w:val="0"/>
      <w:spacing w:beforeLines="0" w:before="240" w:after="240" w:line="348" w:lineRule="auto"/>
    </w:pPr>
    <w:rPr>
      <w:rFonts w:ascii="Calibri" w:eastAsia="隶书" w:hAnsi="Calibri"/>
      <w:kern w:val="0"/>
      <w:sz w:val="36"/>
      <w:szCs w:val="36"/>
    </w:rPr>
  </w:style>
  <w:style w:type="paragraph" w:customStyle="1" w:styleId="affffffffffb">
    <w:name w:val="标题样式"/>
    <w:basedOn w:val="a3"/>
    <w:next w:val="af3"/>
    <w:qFormat/>
    <w:pPr>
      <w:keepNext/>
      <w:suppressAutoHyphens/>
      <w:spacing w:before="240" w:after="120" w:line="240" w:lineRule="auto"/>
    </w:pPr>
    <w:rPr>
      <w:rFonts w:ascii="Liberation Sans" w:hAnsi="Liberation Sans" w:cs="Lucida Sans"/>
      <w:kern w:val="1"/>
      <w:sz w:val="28"/>
      <w:szCs w:val="28"/>
    </w:rPr>
  </w:style>
  <w:style w:type="paragraph" w:customStyle="1" w:styleId="3b">
    <w:name w:val="字元 字元3"/>
    <w:basedOn w:val="a3"/>
    <w:qFormat/>
    <w:pPr>
      <w:widowControl/>
      <w:spacing w:line="240" w:lineRule="exact"/>
      <w:jc w:val="left"/>
    </w:pPr>
  </w:style>
  <w:style w:type="paragraph" w:customStyle="1" w:styleId="pa-5">
    <w:name w:val="pa-5"/>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pa-10">
    <w:name w:val="pa-10"/>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Char3CharCharChar">
    <w:name w:val="Char3 Char Char Char"/>
    <w:basedOn w:val="a3"/>
    <w:qFormat/>
    <w:pPr>
      <w:widowControl/>
      <w:spacing w:line="240" w:lineRule="exact"/>
      <w:jc w:val="left"/>
    </w:pPr>
    <w:rPr>
      <w:rFonts w:ascii="Verdana" w:hAnsi="Verdana"/>
      <w:kern w:val="0"/>
      <w:sz w:val="20"/>
      <w:szCs w:val="20"/>
      <w:lang w:eastAsia="en-US"/>
    </w:rPr>
  </w:style>
  <w:style w:type="paragraph" w:customStyle="1" w:styleId="pa-4">
    <w:name w:val="pa-4"/>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xl27">
    <w:name w:val="xl27"/>
    <w:basedOn w:val="a3"/>
    <w:qFormat/>
    <w:pPr>
      <w:widowControl/>
      <w:spacing w:before="100" w:beforeAutospacing="1" w:after="100" w:afterAutospacing="1" w:line="240" w:lineRule="auto"/>
      <w:jc w:val="right"/>
      <w:textAlignment w:val="center"/>
    </w:pPr>
    <w:rPr>
      <w:rFonts w:ascii="宋体" w:hAnsi="宋体"/>
      <w:kern w:val="0"/>
      <w:sz w:val="18"/>
      <w:szCs w:val="18"/>
    </w:rPr>
  </w:style>
  <w:style w:type="paragraph" w:customStyle="1" w:styleId="pa-8">
    <w:name w:val="pa-8"/>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Style35">
    <w:name w:val="_Style 35"/>
    <w:basedOn w:val="a3"/>
    <w:qFormat/>
    <w:pPr>
      <w:spacing w:after="0" w:line="240" w:lineRule="auto"/>
    </w:pPr>
    <w:rPr>
      <w:rFonts w:ascii="Tahoma" w:hAnsi="Tahoma"/>
      <w:sz w:val="24"/>
      <w:szCs w:val="20"/>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pa-7">
    <w:name w:val="pa-7"/>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2125">
    <w:name w:val="样式 标题 2 + 行距: 多倍行距 1.25 字行"/>
    <w:basedOn w:val="2"/>
    <w:qFormat/>
    <w:pPr>
      <w:keepLines/>
      <w:adjustRightInd/>
      <w:snapToGrid/>
      <w:spacing w:before="260" w:after="260" w:line="300" w:lineRule="auto"/>
      <w:jc w:val="both"/>
      <w:textAlignment w:val="auto"/>
    </w:pPr>
    <w:rPr>
      <w:rFonts w:ascii="Arial" w:eastAsia="黑体" w:hAnsi="Arial" w:cs="宋体"/>
      <w:b w:val="0"/>
      <w:bCs/>
      <w:kern w:val="2"/>
      <w:sz w:val="28"/>
    </w:rPr>
  </w:style>
  <w:style w:type="paragraph" w:customStyle="1" w:styleId="378">
    <w:name w:val="样式 标题 3 + 段前: 7.8 磅"/>
    <w:basedOn w:val="30"/>
    <w:qFormat/>
    <w:pPr>
      <w:keepNext w:val="0"/>
      <w:keepLines w:val="0"/>
      <w:tabs>
        <w:tab w:val="left" w:pos="1200"/>
      </w:tabs>
      <w:spacing w:before="156" w:after="0"/>
      <w:ind w:left="2220" w:firstLineChars="0" w:hanging="420"/>
    </w:pPr>
    <w:rPr>
      <w:rFonts w:ascii="Times New Roman" w:eastAsia="宋体" w:cs="宋体"/>
      <w:b w:val="0"/>
      <w:bCs w:val="0"/>
      <w:sz w:val="24"/>
    </w:rPr>
  </w:style>
  <w:style w:type="paragraph" w:customStyle="1" w:styleId="pa-6">
    <w:name w:val="pa-6"/>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1ff">
    <w:name w:val="样式1"/>
    <w:basedOn w:val="1"/>
    <w:qFormat/>
    <w:pPr>
      <w:tabs>
        <w:tab w:val="left" w:pos="-839"/>
      </w:tabs>
      <w:spacing w:beforeLines="0" w:after="0"/>
      <w:ind w:left="1320" w:hanging="1320"/>
      <w:jc w:val="center"/>
    </w:pPr>
    <w:rPr>
      <w:rFonts w:ascii="Calibri" w:eastAsia="宋体" w:hAnsi="Calibri"/>
      <w:bCs w:val="0"/>
      <w:sz w:val="24"/>
      <w:szCs w:val="20"/>
    </w:rPr>
  </w:style>
  <w:style w:type="paragraph" w:customStyle="1" w:styleId="CharCharChar1">
    <w:name w:val="Char Char Char1"/>
    <w:basedOn w:val="a3"/>
    <w:qFormat/>
    <w:pPr>
      <w:spacing w:after="0" w:line="360" w:lineRule="auto"/>
      <w:ind w:firstLineChars="200" w:firstLine="200"/>
    </w:pPr>
    <w:rPr>
      <w:szCs w:val="20"/>
    </w:rPr>
  </w:style>
  <w:style w:type="paragraph" w:customStyle="1" w:styleId="CharChar1CharCharCharChar1CharCharChar">
    <w:name w:val="Char Char1 Char Char Char Char1 Char Char Char"/>
    <w:basedOn w:val="a3"/>
    <w:qFormat/>
    <w:pPr>
      <w:adjustRightInd w:val="0"/>
      <w:spacing w:after="0" w:line="360" w:lineRule="atLeast"/>
      <w:textAlignment w:val="baseline"/>
    </w:pPr>
    <w:rPr>
      <w:szCs w:val="22"/>
    </w:rPr>
  </w:style>
  <w:style w:type="paragraph" w:customStyle="1" w:styleId="a00">
    <w:name w:val="a0"/>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yiv710625173msonormal">
    <w:name w:val="yiv710625173msonormal"/>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p">
    <w:name w:val="p"/>
    <w:basedOn w:val="a3"/>
    <w:qFormat/>
    <w:pPr>
      <w:widowControl/>
      <w:spacing w:before="100" w:beforeAutospacing="1" w:after="100" w:afterAutospacing="1" w:line="240" w:lineRule="auto"/>
      <w:jc w:val="left"/>
    </w:pPr>
    <w:rPr>
      <w:rFonts w:ascii="宋体" w:hAnsi="宋体" w:cs="宋体"/>
      <w:kern w:val="0"/>
      <w:sz w:val="24"/>
    </w:rPr>
  </w:style>
  <w:style w:type="character" w:customStyle="1" w:styleId="3c">
    <w:name w:val="纯文本 字符3"/>
    <w:qFormat/>
    <w:rPr>
      <w:rFonts w:ascii="宋体" w:eastAsia="宋体" w:hAnsi="Courier New"/>
      <w:kern w:val="2"/>
      <w:sz w:val="21"/>
      <w:lang w:val="en-US" w:eastAsia="zh-CN" w:bidi="ar-SA"/>
    </w:rPr>
  </w:style>
  <w:style w:type="paragraph" w:customStyle="1" w:styleId="affffffffffc">
    <w:name w:val="*正文"/>
    <w:basedOn w:val="a3"/>
    <w:qFormat/>
    <w:pPr>
      <w:widowControl/>
      <w:spacing w:after="0" w:line="360" w:lineRule="auto"/>
      <w:ind w:firstLineChars="200" w:firstLine="480"/>
      <w:jc w:val="left"/>
    </w:pPr>
    <w:rPr>
      <w:rFonts w:ascii="Calibri" w:eastAsia="等线" w:hAnsi="Calibri" w:cs="仿宋_GB2312"/>
      <w:kern w:val="0"/>
      <w:sz w:val="24"/>
      <w:szCs w:val="20"/>
    </w:rPr>
  </w:style>
  <w:style w:type="paragraph" w:customStyle="1" w:styleId="affffffffffd">
    <w:name w:val="内文正文"/>
    <w:qFormat/>
    <w:pPr>
      <w:autoSpaceDE w:val="0"/>
      <w:autoSpaceDN w:val="0"/>
      <w:spacing w:line="400" w:lineRule="exact"/>
      <w:ind w:firstLineChars="200" w:firstLine="200"/>
      <w:jc w:val="both"/>
      <w:textAlignment w:val="bottom"/>
    </w:pPr>
    <w:rPr>
      <w:rFonts w:ascii="宋体" w:hAnsi="???|CS?o｡ﾀ?"/>
      <w:sz w:val="21"/>
      <w:szCs w:val="28"/>
    </w:rPr>
  </w:style>
  <w:style w:type="character" w:customStyle="1" w:styleId="1ff0">
    <w:name w:val="未处理的提及1"/>
    <w:basedOn w:val="a5"/>
    <w:uiPriority w:val="99"/>
    <w:semiHidden/>
    <w:unhideWhenUsed/>
    <w:qFormat/>
    <w:rPr>
      <w:color w:val="605E5C"/>
      <w:shd w:val="clear" w:color="auto" w:fill="E1DFDD"/>
    </w:rPr>
  </w:style>
  <w:style w:type="character" w:customStyle="1" w:styleId="2e">
    <w:name w:val="正文缩进 字符2"/>
    <w:qFormat/>
    <w:rPr>
      <w:rFonts w:ascii="宋体" w:eastAsia="宋体"/>
      <w:snapToGrid w:val="0"/>
      <w:color w:val="000000"/>
      <w:kern w:val="28"/>
      <w:sz w:val="28"/>
      <w:lang w:val="en-US" w:eastAsia="zh-CN" w:bidi="ar-SA"/>
    </w:rPr>
  </w:style>
  <w:style w:type="paragraph" w:customStyle="1" w:styleId="TOC30">
    <w:name w:val="TOC 标题3"/>
    <w:basedOn w:val="1"/>
    <w:next w:val="a3"/>
    <w:uiPriority w:val="39"/>
    <w:unhideWhenUsed/>
    <w:qFormat/>
    <w:pPr>
      <w:widowControl/>
      <w:spacing w:beforeLines="0"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CharChar">
    <w:name w:val="正文2 Char Char"/>
    <w:qFormat/>
    <w:rPr>
      <w:rFonts w:eastAsia="宋体"/>
      <w:kern w:val="2"/>
      <w:sz w:val="24"/>
      <w:lang w:val="en-US" w:eastAsia="zh-CN" w:bidi="ar-SA"/>
    </w:rPr>
  </w:style>
  <w:style w:type="character" w:styleId="affffffffffe">
    <w:name w:val="Unresolved Mention"/>
    <w:basedOn w:val="a5"/>
    <w:uiPriority w:val="99"/>
    <w:semiHidden/>
    <w:unhideWhenUsed/>
    <w:rsid w:val="00DB2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39033;&#30446;&#32534;&#21495;+&#24555;&#36882;&#21333;&#21495;+&#20844;&#21496;&#21517;&#31216;+&#34987;&#25480;&#26435;&#20195;&#34920;&#22995;&#21517;&#21450;&#32852;&#31995;&#26041;&#24335;&#65289;&#21457;&#20195;&#29702;&#26426;&#26500;&#32852;&#31995;&#20154;&#37038;&#31665;1450912653@qq.com)&#12305;" TargetMode="External"/><Relationship Id="rId26" Type="http://schemas.openxmlformats.org/officeDocument/2006/relationships/hyperlink" Target="http://zfcg.czt.zj.gov.cn" TargetMode="External"/><Relationship Id="rId39" Type="http://schemas.openxmlformats.org/officeDocument/2006/relationships/footer" Target="footer1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zfcg.czt.zj.gov.cn" TargetMode="External"/><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zfcg.czt.zj.gov.cn" TargetMode="External"/><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https://edu.zcygov.cn/luban/e-biding" TargetMode="External"/><Relationship Id="rId31" Type="http://schemas.openxmlformats.org/officeDocument/2006/relationships/footer" Target="footer8.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https://edu.zcygov.cn/luban/e-biding" TargetMode="External"/><Relationship Id="rId30" Type="http://schemas.openxmlformats.org/officeDocument/2006/relationships/footer" Target="footer7.xml"/><Relationship Id="rId35" Type="http://schemas.openxmlformats.org/officeDocument/2006/relationships/footer" Target="footer11.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pay.zcygov.cn/purchaseplan_front/" TargetMode="Externa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footer" Target="footer12.xml"/></Relationships>
</file>

<file path=word/_rels/footer8.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29"/>
    <customShpInfo spid="_x0000_s4128"/>
    <customShpInfo spid="_x0000_s4127"/>
    <customShpInfo spid="_x0000_s1026"/>
    <customShpInfo spid="_x0000_s4132"/>
    <customShpInfo spid="_x0000_s4131"/>
    <customShpInfo spid="_x0000_s4130"/>
    <customShpInfo spid="_x0000_s4137"/>
    <customShpInfo spid="_x0000_s4136"/>
    <customShpInfo spid="_x0000_s4144"/>
    <customShpInfo spid="_x0000_s4143"/>
    <customShpInfo spid="_x0000_s4146"/>
    <customShpInfo spid="_x0000_s4145"/>
  </customShpExts>
</s:customData>
</file>

<file path=customXml/itemProps1.xml><?xml version="1.0" encoding="utf-8"?>
<ds:datastoreItem xmlns:ds="http://schemas.openxmlformats.org/officeDocument/2006/customXml" ds:itemID="{01350746-174C-4732-AB68-4B542A0E98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8169</Words>
  <Characters>46569</Characters>
  <Application>Microsoft Office Word</Application>
  <DocSecurity>0</DocSecurity>
  <Lines>388</Lines>
  <Paragraphs>109</Paragraphs>
  <ScaleCrop>false</ScaleCrop>
  <Company>MicroWin10.com</Company>
  <LinksUpToDate>false</LinksUpToDate>
  <CharactersWithSpaces>54629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68</cp:revision>
  <cp:lastPrinted>2024-07-31T10:01:00Z</cp:lastPrinted>
  <dcterms:created xsi:type="dcterms:W3CDTF">2022-11-01T10:23:00Z</dcterms:created>
  <dcterms:modified xsi:type="dcterms:W3CDTF">2024-09-06T10:09:00Z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A406F553404E4EE6A3308E6EE8F67D0E_13</vt:lpwstr>
  </property>
</Properties>
</file>