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C9B36B">
      <w:pPr>
        <w:adjustRightInd w:val="0"/>
        <w:snapToGrid w:val="0"/>
        <w:spacing w:line="480" w:lineRule="auto"/>
        <w:ind w:right="361"/>
        <w:jc w:val="distribute"/>
        <w:rPr>
          <w:rFonts w:ascii="新宋体" w:hAnsi="新宋体" w:eastAsia="新宋体" w:cs="新宋体"/>
          <w:b/>
          <w:bCs/>
          <w:color w:val="auto"/>
          <w:spacing w:val="20"/>
          <w:sz w:val="22"/>
          <w:szCs w:val="6"/>
          <w:highlight w:val="none"/>
        </w:rPr>
      </w:pPr>
    </w:p>
    <w:p w14:paraId="78215794">
      <w:pPr>
        <w:pStyle w:val="63"/>
        <w:spacing w:before="156" w:after="156"/>
        <w:ind w:firstLine="420"/>
        <w:rPr>
          <w:color w:val="auto"/>
          <w:highlight w:val="none"/>
        </w:rPr>
      </w:pPr>
    </w:p>
    <w:p w14:paraId="1FAF4127">
      <w:pPr>
        <w:adjustRightInd w:val="0"/>
        <w:snapToGrid w:val="0"/>
        <w:spacing w:line="480" w:lineRule="auto"/>
        <w:ind w:right="361"/>
        <w:jc w:val="distribute"/>
        <w:rPr>
          <w:rFonts w:ascii="新宋体" w:hAnsi="新宋体" w:eastAsia="新宋体" w:cs="新宋体"/>
          <w:b/>
          <w:bCs/>
          <w:color w:val="auto"/>
          <w:sz w:val="72"/>
          <w:szCs w:val="72"/>
          <w:highlight w:val="none"/>
        </w:rPr>
      </w:pPr>
      <w:r>
        <w:rPr>
          <w:rFonts w:hint="eastAsia" w:ascii="新宋体" w:hAnsi="新宋体" w:eastAsia="新宋体" w:cs="新宋体"/>
          <w:b/>
          <w:bCs/>
          <w:color w:val="auto"/>
          <w:spacing w:val="20"/>
          <w:sz w:val="84"/>
          <w:highlight w:val="none"/>
        </w:rPr>
        <w:t>温州市政府（分散）采购</w:t>
      </w:r>
    </w:p>
    <w:p w14:paraId="5CA02D6F">
      <w:pPr>
        <w:adjustRightInd w:val="0"/>
        <w:snapToGrid w:val="0"/>
        <w:spacing w:line="480" w:lineRule="auto"/>
        <w:ind w:right="361"/>
        <w:rPr>
          <w:rFonts w:ascii="新宋体" w:hAnsi="新宋体" w:eastAsia="新宋体" w:cs="新宋体"/>
          <w:color w:val="auto"/>
          <w:sz w:val="32"/>
          <w:szCs w:val="32"/>
          <w:highlight w:val="none"/>
        </w:rPr>
      </w:pPr>
    </w:p>
    <w:p w14:paraId="77E8AE74">
      <w:pPr>
        <w:adjustRightInd w:val="0"/>
        <w:snapToGrid w:val="0"/>
        <w:spacing w:line="480" w:lineRule="auto"/>
        <w:ind w:right="361"/>
        <w:jc w:val="center"/>
        <w:rPr>
          <w:rFonts w:ascii="新宋体" w:hAnsi="新宋体" w:eastAsia="新宋体" w:cs="新宋体"/>
          <w:b/>
          <w:bCs/>
          <w:color w:val="auto"/>
          <w:sz w:val="72"/>
          <w:szCs w:val="72"/>
          <w:highlight w:val="none"/>
        </w:rPr>
      </w:pPr>
      <w:r>
        <w:rPr>
          <w:rFonts w:hint="eastAsia" w:ascii="新宋体" w:hAnsi="新宋体" w:eastAsia="新宋体" w:cs="新宋体"/>
          <w:b/>
          <w:bCs/>
          <w:color w:val="auto"/>
          <w:sz w:val="72"/>
          <w:szCs w:val="72"/>
          <w:highlight w:val="none"/>
        </w:rPr>
        <w:t>招 标 文 件</w:t>
      </w:r>
    </w:p>
    <w:p w14:paraId="44476FBA">
      <w:pPr>
        <w:pStyle w:val="28"/>
        <w:ind w:left="0" w:leftChars="0"/>
        <w:rPr>
          <w:rFonts w:ascii="新宋体" w:hAnsi="新宋体" w:eastAsia="新宋体" w:cs="新宋体"/>
          <w:color w:val="auto"/>
          <w:highlight w:val="none"/>
        </w:rPr>
      </w:pPr>
    </w:p>
    <w:p w14:paraId="1DFF9D6A">
      <w:pPr>
        <w:spacing w:line="700" w:lineRule="exact"/>
        <w:ind w:firstLine="1500" w:firstLineChars="500"/>
        <w:jc w:val="left"/>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z w:val="30"/>
          <w:szCs w:val="30"/>
          <w:highlight w:val="none"/>
          <w:lang w:eastAsia="zh-CN"/>
        </w:rPr>
        <w:t>WZUZFFS-GKZB-20240020</w:t>
      </w:r>
    </w:p>
    <w:p w14:paraId="2355139E">
      <w:pPr>
        <w:spacing w:line="700" w:lineRule="exact"/>
        <w:ind w:firstLine="1500" w:firstLineChars="500"/>
        <w:jc w:val="left"/>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分布式存储及交换机</w:t>
      </w:r>
    </w:p>
    <w:p w14:paraId="28DFF1E4">
      <w:pPr>
        <w:spacing w:line="700" w:lineRule="exact"/>
        <w:ind w:firstLine="1500" w:firstLineChars="500"/>
        <w:jc w:val="left"/>
        <w:rPr>
          <w:rFonts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rPr>
        <w:t>公开招标</w:t>
      </w:r>
    </w:p>
    <w:p w14:paraId="380FDEE0">
      <w:pPr>
        <w:spacing w:line="700" w:lineRule="exact"/>
        <w:ind w:firstLine="1500" w:firstLineChars="500"/>
        <w:jc w:val="left"/>
        <w:rPr>
          <w:rFonts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rPr>
        <w:t>线上电子招投标</w:t>
      </w:r>
    </w:p>
    <w:p w14:paraId="628BD3CF">
      <w:pPr>
        <w:spacing w:line="700" w:lineRule="exact"/>
        <w:jc w:val="left"/>
        <w:rPr>
          <w:rFonts w:ascii="新宋体" w:hAnsi="新宋体" w:eastAsia="新宋体" w:cs="新宋体"/>
          <w:b/>
          <w:bCs/>
          <w:color w:val="auto"/>
          <w:sz w:val="24"/>
          <w:highlight w:val="none"/>
        </w:rPr>
      </w:pPr>
    </w:p>
    <w:p w14:paraId="0786489C">
      <w:pPr>
        <w:spacing w:line="700" w:lineRule="exact"/>
        <w:jc w:val="left"/>
        <w:rPr>
          <w:rFonts w:ascii="新宋体" w:hAnsi="新宋体" w:eastAsia="新宋体" w:cs="新宋体"/>
          <w:b/>
          <w:color w:val="auto"/>
          <w:spacing w:val="40"/>
          <w:sz w:val="30"/>
          <w:szCs w:val="30"/>
          <w:highlight w:val="none"/>
        </w:rPr>
      </w:pPr>
    </w:p>
    <w:p w14:paraId="60391D62">
      <w:pPr>
        <w:spacing w:line="700" w:lineRule="exact"/>
        <w:rPr>
          <w:rFonts w:ascii="新宋体" w:hAnsi="新宋体" w:eastAsia="新宋体" w:cs="新宋体"/>
          <w:b/>
          <w:color w:val="auto"/>
          <w:spacing w:val="40"/>
          <w:sz w:val="30"/>
          <w:szCs w:val="30"/>
          <w:highlight w:val="none"/>
        </w:rPr>
      </w:pPr>
    </w:p>
    <w:p w14:paraId="7AF8EB12">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采购人：温州大学</w:t>
      </w:r>
    </w:p>
    <w:p w14:paraId="126000F7">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采购代理机构：温州历程招标有限公司</w:t>
      </w:r>
    </w:p>
    <w:p w14:paraId="4F7AF034">
      <w:pPr>
        <w:spacing w:line="600" w:lineRule="exact"/>
        <w:jc w:val="center"/>
        <w:rPr>
          <w:rFonts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二〇二四年</w:t>
      </w:r>
      <w:r>
        <w:rPr>
          <w:rFonts w:hint="eastAsia" w:ascii="新宋体" w:hAnsi="新宋体" w:eastAsia="新宋体" w:cs="新宋体"/>
          <w:color w:val="auto"/>
          <w:spacing w:val="30"/>
          <w:sz w:val="30"/>
          <w:highlight w:val="none"/>
          <w:lang w:val="en-US" w:eastAsia="zh-CN"/>
        </w:rPr>
        <w:t>十一</w:t>
      </w:r>
      <w:r>
        <w:rPr>
          <w:rFonts w:hint="eastAsia" w:ascii="新宋体" w:hAnsi="新宋体" w:eastAsia="新宋体" w:cs="新宋体"/>
          <w:color w:val="auto"/>
          <w:spacing w:val="30"/>
          <w:sz w:val="30"/>
          <w:highlight w:val="none"/>
        </w:rPr>
        <w:t>月</w:t>
      </w:r>
    </w:p>
    <w:p w14:paraId="14EE73D3">
      <w:pPr>
        <w:rPr>
          <w:rFonts w:ascii="新宋体" w:hAnsi="新宋体" w:eastAsia="新宋体" w:cs="新宋体"/>
          <w:color w:val="auto"/>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15:color w:val="DBDBDB"/>
        <w:docPartObj>
          <w:docPartGallery w:val="Table of Contents"/>
          <w:docPartUnique/>
        </w:docPartObj>
      </w:sdtPr>
      <w:sdtEndPr>
        <w:rPr>
          <w:rFonts w:hint="eastAsia" w:ascii="新宋体" w:hAnsi="新宋体" w:eastAsia="新宋体" w:cs="新宋体"/>
          <w:color w:val="auto"/>
          <w:szCs w:val="36"/>
          <w:highlight w:val="none"/>
        </w:rPr>
      </w:sdtEndPr>
      <w:sdtContent>
        <w:p w14:paraId="5B73C9DD">
          <w:pPr>
            <w:jc w:val="center"/>
            <w:rPr>
              <w:rFonts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13D5349D">
          <w:pPr>
            <w:pStyle w:val="4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_Toc24047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_Toc24047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D6387C5">
          <w:pPr>
            <w:pStyle w:val="4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_Toc25706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_Toc25706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0F427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_Toc21539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_Toc21539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243FCE">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_Toc29104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_Toc29104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275CBB6">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26AB648">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_Toc22094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_Toc22094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709A7FF">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F65120">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_Toc28354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_Toc28354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DEC75B">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_Toc22634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_Toc22634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432EF4C">
          <w:pPr>
            <w:pStyle w:val="4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_Toc19783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温州大学设备采购合同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_Toc19783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0761294">
          <w:pPr>
            <w:pStyle w:val="4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_Toc27938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_Toc27938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CAE207">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_Toc5736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_Toc5736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300C2C6">
          <w:pPr>
            <w:pStyle w:val="3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_Toc13187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_Toc13187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08438A">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_Toc14105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_Toc14105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835FA5">
          <w:pPr>
            <w:pStyle w:val="3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_Toc27284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_Toc27284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258C70B">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_Toc26786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_Toc26786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8C2BDF">
          <w:pPr>
            <w:pStyle w:val="3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_Toc27499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lang w:val="zh-CN"/>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_Toc27499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AAC6C16">
          <w:pPr>
            <w:pStyle w:val="4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_Toc22756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_Toc22756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A7FEE9">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_Toc10472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一、总则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_Toc10472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EC51F1">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_Toc16831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二、采购</w:t>
          </w:r>
          <w:r>
            <w:rPr>
              <w:rFonts w:hint="eastAsia" w:ascii="新宋体" w:hAnsi="新宋体" w:eastAsia="新宋体" w:cs="新宋体"/>
              <w:color w:val="auto"/>
              <w:sz w:val="22"/>
              <w:szCs w:val="22"/>
              <w:highlight w:val="none"/>
              <w:lang w:val="en-US" w:eastAsia="zh-CN"/>
            </w:rPr>
            <w:t>内容</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_Toc16831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1CA810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_Toc9728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color w:val="auto"/>
              <w:sz w:val="22"/>
              <w:szCs w:val="22"/>
              <w:highlight w:val="none"/>
              <w:lang w:val="en-US" w:eastAsia="zh-CN"/>
            </w:rPr>
            <w:t>采购清单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_Toc9728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0DAC885">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_Toc20638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四、</w:t>
          </w:r>
          <w:r>
            <w:rPr>
              <w:rFonts w:hint="eastAsia" w:ascii="新宋体" w:hAnsi="新宋体" w:eastAsia="新宋体" w:cs="新宋体"/>
              <w:color w:val="auto"/>
              <w:sz w:val="22"/>
              <w:szCs w:val="22"/>
              <w:highlight w:val="none"/>
            </w:rPr>
            <w:t>技术参数要求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_Toc20638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57F68ED">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_Toc1909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lang w:val="en-US" w:eastAsia="zh-CN"/>
            </w:rPr>
            <w:t>五</w:t>
          </w:r>
          <w:r>
            <w:rPr>
              <w:rFonts w:hint="eastAsia" w:ascii="新宋体" w:hAnsi="新宋体" w:eastAsia="新宋体" w:cs="新宋体"/>
              <w:color w:val="auto"/>
              <w:sz w:val="22"/>
              <w:szCs w:val="22"/>
              <w:highlight w:val="none"/>
            </w:rPr>
            <w:t>、商务要求（技术要求里另有注明的以技术要求为准）</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_Toc1909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C312424">
          <w:pPr>
            <w:pStyle w:val="41"/>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_Toc19956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_Toc19956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040847C">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_Toc19135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_Toc19135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E720A24">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_Toc887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二、评标组织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_Toc887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A253CD3">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_Toc11313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三、评标程序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_Toc11313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DAE40BE">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_Toc22736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_Toc22736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E640F37">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_Toc16446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五、评分细则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_Toc16446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18D5B84">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_Toc23812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_Toc23812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FC5E47A">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_Toc31916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_Toc31916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938B85E">
          <w:pPr>
            <w:pStyle w:val="46"/>
            <w:keepNext w:val="0"/>
            <w:keepLines w:val="0"/>
            <w:pageBreakBefore w:val="0"/>
            <w:widowControl w:val="0"/>
            <w:tabs>
              <w:tab w:val="right" w:leader="dot" w:pos="9638"/>
            </w:tabs>
            <w:kinsoku/>
            <w:wordWrap/>
            <w:overflowPunct/>
            <w:topLinePunct w:val="0"/>
            <w:autoSpaceDE/>
            <w:autoSpaceDN/>
            <w:bidi w:val="0"/>
            <w:adjustRightInd/>
            <w:snapToGrid/>
            <w:spacing w:line="420" w:lineRule="exact"/>
            <w:textAlignment w:val="auto"/>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fldChar w:fldCharType="end"/>
          </w:r>
        </w:p>
      </w:sdtContent>
    </w:sdt>
    <w:p w14:paraId="6D685F08">
      <w:pPr>
        <w:rPr>
          <w:rFonts w:ascii="新宋体" w:hAnsi="新宋体" w:eastAsia="新宋体" w:cs="新宋体"/>
          <w:color w:val="auto"/>
          <w:highlight w:val="none"/>
        </w:rPr>
      </w:pPr>
      <w:bookmarkStart w:id="0" w:name="_Toc32649"/>
      <w:r>
        <w:rPr>
          <w:rFonts w:hint="eastAsia" w:ascii="新宋体" w:hAnsi="新宋体" w:eastAsia="新宋体" w:cs="新宋体"/>
          <w:color w:val="auto"/>
          <w:highlight w:val="none"/>
        </w:rPr>
        <w:br w:type="page"/>
      </w:r>
    </w:p>
    <w:p w14:paraId="7AFB22AE">
      <w:pPr>
        <w:pStyle w:val="7"/>
        <w:rPr>
          <w:rFonts w:ascii="新宋体" w:hAnsi="新宋体" w:eastAsia="新宋体" w:cs="新宋体"/>
          <w:color w:val="auto"/>
          <w:highlight w:val="none"/>
        </w:rPr>
      </w:pPr>
      <w:bookmarkStart w:id="1" w:name="_Toc24047"/>
      <w:bookmarkStart w:id="72" w:name="_GoBack"/>
      <w:bookmarkEnd w:id="72"/>
      <w:r>
        <w:rPr>
          <w:rFonts w:hint="eastAsia" w:ascii="新宋体" w:hAnsi="新宋体" w:eastAsia="新宋体" w:cs="新宋体"/>
          <w:color w:val="auto"/>
          <w:highlight w:val="none"/>
        </w:rPr>
        <w:t>招 标 公 告</w:t>
      </w:r>
      <w:bookmarkEnd w:id="0"/>
      <w:bookmarkEnd w:id="1"/>
    </w:p>
    <w:p w14:paraId="343199FC">
      <w:pPr>
        <w:tabs>
          <w:tab w:val="left" w:pos="360"/>
        </w:tabs>
        <w:spacing w:line="460" w:lineRule="exact"/>
        <w:rPr>
          <w:rFonts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1312" behindDoc="1" locked="0" layoutInCell="1" allowOverlap="1">
                <wp:simplePos x="0" y="0"/>
                <wp:positionH relativeFrom="column">
                  <wp:posOffset>-119380</wp:posOffset>
                </wp:positionH>
                <wp:positionV relativeFrom="paragraph">
                  <wp:posOffset>53340</wp:posOffset>
                </wp:positionV>
                <wp:extent cx="6421755" cy="854075"/>
                <wp:effectExtent l="6350" t="6350" r="10795" b="15875"/>
                <wp:wrapNone/>
                <wp:docPr id="1" name="矩形 1"/>
                <wp:cNvGraphicFramePr/>
                <a:graphic xmlns:a="http://schemas.openxmlformats.org/drawingml/2006/main">
                  <a:graphicData uri="http://schemas.microsoft.com/office/word/2010/wordprocessingShape">
                    <wps:wsp>
                      <wps:cNvSpPr/>
                      <wps:spPr>
                        <a:xfrm>
                          <a:off x="0" y="0"/>
                          <a:ext cx="6421755" cy="854075"/>
                        </a:xfrm>
                        <a:prstGeom prst="rect">
                          <a:avLst/>
                        </a:prstGeom>
                        <a:noFill/>
                        <a:ln w="12700" cap="flat" cmpd="sng">
                          <a:solidFill>
                            <a:srgbClr val="000000"/>
                          </a:solidFill>
                          <a:prstDash val="solid"/>
                          <a:round/>
                          <a:headEnd type="none" w="med" len="med"/>
                          <a:tailEnd type="none" w="med" len="med"/>
                        </a:ln>
                      </wps:spPr>
                      <wps:txbx>
                        <w:txbxContent>
                          <w:p w14:paraId="4F94AED1">
                            <w:pPr>
                              <w:jc w:val="center"/>
                            </w:pPr>
                          </w:p>
                        </w:txbxContent>
                      </wps:txbx>
                      <wps:bodyPr anchor="ctr" anchorCtr="0" upright="1"/>
                    </wps:wsp>
                  </a:graphicData>
                </a:graphic>
              </wp:anchor>
            </w:drawing>
          </mc:Choice>
          <mc:Fallback>
            <w:pict>
              <v:rect id="_x0000_s1026" o:spid="_x0000_s1026" o:spt="1" style="position:absolute;left:0pt;margin-left:-9.4pt;margin-top:4.2pt;height:67.25pt;width:505.65pt;z-index:-251655168;v-text-anchor:middle;mso-width-relative:page;mso-height-relative:page;" filled="f" stroked="t" coordsize="21600,21600" o:gfxdata="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oZADXAAAACQEAAA8AAAAAAAAAAQAgAAAAIgAA&#10;AGRycy9kb3ducmV2LnhtbFBLAQIUABQAAAAIAIdO4kCiv32NCQIAABwEAAAOAAAAAAAAAAEAIAAA&#10;ACYBAABkcnMvZTJvRG9jLnhtbFBLBQYAAAAABgAGAFkBAAChBQAAAAA=&#10;">
                <v:fill on="f" focussize="0,0"/>
                <v:stroke weight="1pt" color="#000000" joinstyle="round"/>
                <v:imagedata o:title=""/>
                <o:lock v:ext="edit" aspectratio="f"/>
                <v:textbox>
                  <w:txbxContent>
                    <w:p w14:paraId="4F94AED1">
                      <w:pPr>
                        <w:jc w:val="center"/>
                      </w:pPr>
                    </w:p>
                  </w:txbxContent>
                </v:textbox>
              </v:rect>
            </w:pict>
          </mc:Fallback>
        </mc:AlternateContent>
      </w:r>
      <w:r>
        <w:rPr>
          <w:rFonts w:hint="eastAsia" w:ascii="新宋体" w:hAnsi="新宋体" w:eastAsia="新宋体" w:cs="新宋体"/>
          <w:b/>
          <w:bCs/>
          <w:color w:val="auto"/>
          <w:sz w:val="22"/>
          <w:highlight w:val="none"/>
        </w:rPr>
        <w:t>项目概况</w:t>
      </w:r>
    </w:p>
    <w:p w14:paraId="587583E5">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分布式存储及交换机</w:t>
      </w:r>
      <w:r>
        <w:rPr>
          <w:rFonts w:hint="eastAsia" w:ascii="新宋体" w:hAnsi="新宋体" w:eastAsia="新宋体" w:cs="新宋体"/>
          <w:color w:val="auto"/>
          <w:sz w:val="22"/>
          <w:highlight w:val="none"/>
        </w:rPr>
        <w:t>招标项目的潜在投标人应在浙江政府采购网获取（下载）招标文件，并于</w:t>
      </w:r>
      <w:r>
        <w:rPr>
          <w:rFonts w:hint="eastAsia" w:ascii="新宋体" w:hAnsi="新宋体" w:eastAsia="新宋体" w:cs="新宋体"/>
          <w:color w:val="auto"/>
          <w:sz w:val="22"/>
          <w:szCs w:val="22"/>
          <w:highlight w:val="none"/>
          <w:lang w:eastAsia="zh-CN"/>
        </w:rPr>
        <w:t>2024年11月29日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点30分</w:t>
      </w:r>
      <w:r>
        <w:rPr>
          <w:rFonts w:hint="eastAsia" w:ascii="新宋体" w:hAnsi="新宋体" w:eastAsia="新宋体" w:cs="新宋体"/>
          <w:color w:val="auto"/>
          <w:sz w:val="22"/>
          <w:highlight w:val="none"/>
        </w:rPr>
        <w:t>（北京时间）前递交（上传）投标文件。</w:t>
      </w:r>
    </w:p>
    <w:p w14:paraId="606459D3">
      <w:pPr>
        <w:pStyle w:val="49"/>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r>
        <w:rPr>
          <w:rFonts w:hint="eastAsia" w:ascii="新宋体" w:hAnsi="新宋体" w:eastAsia="新宋体" w:cs="新宋体"/>
          <w:color w:val="auto"/>
          <w:sz w:val="22"/>
          <w:szCs w:val="22"/>
          <w:highlight w:val="none"/>
        </w:rPr>
        <w:t>                                           </w:t>
      </w:r>
    </w:p>
    <w:p w14:paraId="182DBFED">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r>
        <w:rPr>
          <w:rFonts w:hint="eastAsia" w:ascii="新宋体" w:hAnsi="新宋体" w:eastAsia="新宋体" w:cs="新宋体"/>
          <w:color w:val="auto"/>
          <w:sz w:val="22"/>
          <w:szCs w:val="22"/>
          <w:highlight w:val="none"/>
        </w:rPr>
        <w:t> </w:t>
      </w:r>
    </w:p>
    <w:p w14:paraId="7A67AD6A">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p w14:paraId="4CA78E78">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529120</w:t>
      </w:r>
    </w:p>
    <w:p w14:paraId="0A0CA3F0">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529120</w:t>
      </w:r>
    </w:p>
    <w:p w14:paraId="3ACFD3FC">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16FF2615">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分布式存储及交换机</w:t>
      </w:r>
      <w:r>
        <w:rPr>
          <w:rFonts w:hint="eastAsia" w:ascii="新宋体" w:hAnsi="新宋体" w:eastAsia="新宋体" w:cs="新宋体"/>
          <w:color w:val="auto"/>
          <w:sz w:val="22"/>
          <w:szCs w:val="22"/>
          <w:highlight w:val="none"/>
        </w:rPr>
        <w:t> </w:t>
      </w:r>
    </w:p>
    <w:p w14:paraId="1122B191">
      <w:pPr>
        <w:pStyle w:val="49"/>
        <w:spacing w:before="0" w:beforeAutospacing="0" w:after="0" w:afterAutospacing="0"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1批</w:t>
      </w:r>
    </w:p>
    <w:p w14:paraId="0CD4B0A3">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529120</w:t>
      </w:r>
    </w:p>
    <w:p w14:paraId="5C070323">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简要规格描述或项目基本概况介绍、用途：具体详见招标文件 </w:t>
      </w:r>
    </w:p>
    <w:p w14:paraId="3211166A">
      <w:pPr>
        <w:pStyle w:val="49"/>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eastAsia="zh-CN"/>
        </w:rPr>
        <w:t>本项目不允许进口设备投标</w:t>
      </w:r>
    </w:p>
    <w:p w14:paraId="68C9AC9E">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1，具体详见招标文件</w:t>
      </w:r>
    </w:p>
    <w:p w14:paraId="2D3ADA92">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是</w:t>
      </w:r>
      <w:r>
        <w:rPr>
          <w:rFonts w:hint="eastAsia" w:ascii="新宋体" w:hAnsi="新宋体" w:eastAsia="新宋体" w:cs="新宋体"/>
          <w:color w:val="auto"/>
          <w:sz w:val="22"/>
          <w:szCs w:val="22"/>
          <w:highlight w:val="none"/>
        </w:rPr>
        <w:t>）接受联合体投标。</w:t>
      </w:r>
    </w:p>
    <w:p w14:paraId="452C109E">
      <w:pPr>
        <w:pStyle w:val="49"/>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712DC8BD">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A567370">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w:t>
      </w:r>
    </w:p>
    <w:p w14:paraId="55BA0DB4">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3.本项目的特定资格要求：无</w:t>
      </w:r>
    </w:p>
    <w:p w14:paraId="23EAF3AD">
      <w:pPr>
        <w:pStyle w:val="49"/>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 </w:t>
      </w:r>
    </w:p>
    <w:p w14:paraId="67C44C38">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2024年11月08日</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2024年11月29日</w:t>
      </w:r>
      <w:r>
        <w:rPr>
          <w:rFonts w:hint="eastAsia" w:ascii="新宋体" w:hAnsi="新宋体" w:eastAsia="新宋体" w:cs="新宋体"/>
          <w:color w:val="auto"/>
          <w:sz w:val="22"/>
          <w:szCs w:val="22"/>
          <w:highlight w:val="none"/>
        </w:rPr>
        <w:t>，每天上午00：00至12：00，下午12：00至23：59（北京时间，线上获取法定节假日均可，线下获取文件法定节假日除外）</w:t>
      </w:r>
    </w:p>
    <w:p w14:paraId="34EA2D61">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地点（网址）：浙江政府采购网（https：//zfcg.czt.zj.gov.cn/）</w:t>
      </w:r>
    </w:p>
    <w:p w14:paraId="002AE783">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w:t>
      </w:r>
    </w:p>
    <w:p w14:paraId="5D676FB9">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w:t>
      </w:r>
    </w:p>
    <w:p w14:paraId="4C9042EC">
      <w:pPr>
        <w:pStyle w:val="49"/>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2DE6CF4">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2024年11月29日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点30分（北京时间）</w:t>
      </w:r>
    </w:p>
    <w:p w14:paraId="251201E1">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投标地点（网址）：政府采购云平台：http：//zfcg.czt.zj.gov.cn</w:t>
      </w:r>
    </w:p>
    <w:p w14:paraId="0BEF8AE3">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2024年11月29日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点30分（北京时间）</w:t>
      </w:r>
    </w:p>
    <w:p w14:paraId="6C6CAD53">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开标地点（网址）：政府采购云平台：http：//zfcg.czt.zj.gov.cn</w:t>
      </w:r>
    </w:p>
    <w:p w14:paraId="357BA9CA">
      <w:pPr>
        <w:pStyle w:val="49"/>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 </w:t>
      </w:r>
    </w:p>
    <w:p w14:paraId="03CCEA9D">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3E03CB7">
      <w:pPr>
        <w:pStyle w:val="49"/>
        <w:spacing w:before="0" w:beforeAutospacing="0" w:after="0" w:afterAutospacing="0"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3CCD50F2">
      <w:pPr>
        <w:pStyle w:val="49"/>
        <w:spacing w:before="0" w:beforeAutospacing="0" w:after="0" w:afterAutospacing="0"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65F7934">
      <w:pPr>
        <w:pStyle w:val="49"/>
        <w:spacing w:before="0" w:beforeAutospacing="0" w:after="0" w:afterAutospacing="0"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852A08C">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  </w:t>
      </w:r>
    </w:p>
    <w:p w14:paraId="47158EAC">
      <w:pPr>
        <w:tabs>
          <w:tab w:val="left" w:pos="360"/>
        </w:tabs>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r>
        <w:rPr>
          <w:rFonts w:hint="eastAsia" w:ascii="新宋体" w:hAnsi="新宋体" w:eastAsia="新宋体" w:cs="新宋体"/>
          <w:color w:val="auto"/>
          <w:sz w:val="22"/>
          <w:szCs w:val="22"/>
          <w:highlight w:val="none"/>
        </w:rPr>
        <w:t>　　　　　　　　　　　　</w:t>
      </w:r>
    </w:p>
    <w:p w14:paraId="201C58A4">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112E64F5">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名  称：温州大学  </w:t>
      </w:r>
    </w:p>
    <w:p w14:paraId="2AD3049D">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  址：浙江省温州市茶山镇高教园区  </w:t>
      </w:r>
    </w:p>
    <w:p w14:paraId="2AFA4410">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39E958A7">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highlight w:val="none"/>
        </w:rPr>
        <w:t>张老师</w:t>
      </w:r>
      <w:r>
        <w:rPr>
          <w:rFonts w:hint="eastAsia" w:ascii="新宋体" w:hAnsi="新宋体" w:eastAsia="新宋体" w:cs="新宋体"/>
          <w:color w:val="auto"/>
          <w:sz w:val="22"/>
          <w:szCs w:val="22"/>
          <w:highlight w:val="none"/>
        </w:rPr>
        <w:t> </w:t>
      </w:r>
    </w:p>
    <w:p w14:paraId="07C27C23">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项目联系方式（询问）：0577-86596037</w:t>
      </w:r>
    </w:p>
    <w:p w14:paraId="5E44A055">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质疑联系人：贾老师</w:t>
      </w:r>
    </w:p>
    <w:p w14:paraId="7F4A81E1">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质疑联系方式：0577-86596095　　　　　　　</w:t>
      </w:r>
    </w:p>
    <w:p w14:paraId="132B079E">
      <w:pPr>
        <w:pStyle w:val="49"/>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2.采购代理机构信息</w:t>
      </w:r>
    </w:p>
    <w:p w14:paraId="3CFB75B0">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 </w:t>
      </w:r>
    </w:p>
    <w:p w14:paraId="31442FF4">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址：温州市鹿城区勤民路鹿城壹号18幢803室</w:t>
      </w:r>
    </w:p>
    <w:p w14:paraId="01C477C5">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真：0577-89887255 </w:t>
      </w:r>
    </w:p>
    <w:p w14:paraId="01D92569">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2E5D069B">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项目联系方式（询问）：0577-89887322、13757727199</w:t>
      </w:r>
    </w:p>
    <w:p w14:paraId="4A4D5E75">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2290348B">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质疑联系方式：13757727199 </w:t>
      </w:r>
    </w:p>
    <w:p w14:paraId="126F6400">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38AB050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称：温州市财政局政府采购监管处 </w:t>
      </w:r>
    </w:p>
    <w:p w14:paraId="5A9D10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址：温州市鹿城区绣山路299号</w:t>
      </w:r>
    </w:p>
    <w:p w14:paraId="212FC16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49FC7B8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联系人：项先生、蔡女士</w:t>
      </w:r>
    </w:p>
    <w:p w14:paraId="246DC3B6">
      <w:pPr>
        <w:pStyle w:val="49"/>
        <w:spacing w:before="0" w:beforeAutospacing="0" w:after="0" w:afterAutospacing="0"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监督投诉电话：0577-88532725、88521948 </w:t>
      </w:r>
    </w:p>
    <w:p w14:paraId="6090D0AF">
      <w:pPr>
        <w:spacing w:line="460" w:lineRule="exact"/>
        <w:rPr>
          <w:rFonts w:ascii="新宋体" w:hAnsi="新宋体" w:eastAsia="新宋体" w:cs="新宋体"/>
          <w:color w:val="auto"/>
          <w:sz w:val="20"/>
          <w:szCs w:val="20"/>
          <w:highlight w:val="none"/>
        </w:rPr>
      </w:pPr>
    </w:p>
    <w:p w14:paraId="3B25B5FC">
      <w:pPr>
        <w:spacing w:line="460" w:lineRule="exact"/>
        <w:rPr>
          <w:rFonts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若对项目采购电子交易系统操作有疑问，可登录政采云（https：//www.zcygov.cn/），点击右侧咨询小采，获取采小蜜智能服务管家帮助，或拨打政采云服务热线400-881-7190获取热线服务帮助。       </w:t>
      </w:r>
    </w:p>
    <w:p w14:paraId="287717BD">
      <w:pPr>
        <w:pStyle w:val="49"/>
        <w:spacing w:before="0" w:beforeAutospacing="0" w:after="0" w:afterAutospacing="0"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0"/>
          <w:szCs w:val="20"/>
          <w:highlight w:val="none"/>
        </w:rPr>
        <w:t>CA问题联系电话（人工）：汇信CA 400-888-4636；天谷CA 400-087-8198。</w:t>
      </w:r>
      <w:r>
        <w:rPr>
          <w:rFonts w:hint="eastAsia" w:ascii="新宋体" w:hAnsi="新宋体" w:eastAsia="新宋体" w:cs="新宋体"/>
          <w:color w:val="auto"/>
          <w:sz w:val="22"/>
          <w:szCs w:val="22"/>
          <w:highlight w:val="none"/>
        </w:rPr>
        <w:t>　</w:t>
      </w:r>
    </w:p>
    <w:p w14:paraId="69589580">
      <w:pPr>
        <w:pStyle w:val="7"/>
        <w:rPr>
          <w:rFonts w:ascii="新宋体" w:hAnsi="新宋体" w:eastAsia="新宋体" w:cs="新宋体"/>
          <w:color w:val="auto"/>
          <w:highlight w:val="none"/>
        </w:rPr>
      </w:pPr>
      <w:bookmarkStart w:id="2" w:name="_Toc25706"/>
      <w:bookmarkStart w:id="3" w:name="_Toc5772"/>
      <w:r>
        <w:rPr>
          <w:rFonts w:hint="eastAsia" w:ascii="新宋体" w:hAnsi="新宋体" w:eastAsia="新宋体" w:cs="新宋体"/>
          <w:color w:val="auto"/>
          <w:highlight w:val="none"/>
        </w:rPr>
        <w:t>第一部分   投标人须知</w:t>
      </w:r>
      <w:bookmarkEnd w:id="2"/>
      <w:bookmarkEnd w:id="3"/>
    </w:p>
    <w:p w14:paraId="0C6BD51E">
      <w:pPr>
        <w:keepNext/>
        <w:keepLines/>
        <w:shd w:val="clear" w:color="auto" w:fill="FFFFFF"/>
        <w:tabs>
          <w:tab w:val="left" w:pos="706"/>
        </w:tabs>
        <w:snapToGrid w:val="0"/>
        <w:spacing w:line="360" w:lineRule="auto"/>
        <w:jc w:val="center"/>
        <w:outlineLvl w:val="1"/>
        <w:rPr>
          <w:rFonts w:ascii="新宋体" w:hAnsi="新宋体" w:eastAsia="新宋体" w:cs="新宋体"/>
          <w:b/>
          <w:bCs/>
          <w:color w:val="auto"/>
          <w:sz w:val="24"/>
          <w:highlight w:val="none"/>
        </w:rPr>
      </w:pPr>
      <w:bookmarkStart w:id="4" w:name="_Toc233618971"/>
      <w:bookmarkStart w:id="5" w:name="_Toc33194387"/>
      <w:bookmarkStart w:id="6" w:name="_Toc1839"/>
      <w:bookmarkStart w:id="7" w:name="_Toc354996695"/>
      <w:bookmarkStart w:id="8" w:name="_Toc21539"/>
      <w:r>
        <w:rPr>
          <w:rFonts w:hint="eastAsia" w:ascii="新宋体" w:hAnsi="新宋体" w:eastAsia="新宋体" w:cs="新宋体"/>
          <w:b/>
          <w:bCs/>
          <w:color w:val="auto"/>
          <w:sz w:val="24"/>
          <w:highlight w:val="none"/>
        </w:rPr>
        <w:t>前 附 表</w:t>
      </w:r>
      <w:bookmarkEnd w:id="4"/>
      <w:bookmarkEnd w:id="5"/>
      <w:bookmarkEnd w:id="6"/>
      <w:bookmarkEnd w:id="7"/>
      <w:bookmarkEnd w:id="8"/>
    </w:p>
    <w:tbl>
      <w:tblPr>
        <w:tblStyle w:val="52"/>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0"/>
        <w:gridCol w:w="9490"/>
      </w:tblGrid>
      <w:tr w14:paraId="565012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8" w:space="0"/>
              <w:left w:val="single" w:color="000000" w:sz="8" w:space="0"/>
              <w:bottom w:val="single" w:color="000000" w:sz="2" w:space="0"/>
              <w:right w:val="single" w:color="000000" w:sz="2" w:space="0"/>
            </w:tcBorders>
            <w:vAlign w:val="center"/>
          </w:tcPr>
          <w:p w14:paraId="78C7C3ED">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490" w:type="dxa"/>
            <w:tcBorders>
              <w:top w:val="single" w:color="000000" w:sz="8" w:space="0"/>
              <w:left w:val="single" w:color="000000" w:sz="2" w:space="0"/>
              <w:bottom w:val="single" w:color="000000" w:sz="2" w:space="0"/>
              <w:right w:val="single" w:color="000000" w:sz="8" w:space="0"/>
            </w:tcBorders>
            <w:vAlign w:val="center"/>
          </w:tcPr>
          <w:p w14:paraId="3973AE65">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1EDC8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4" w:hRule="atLeast"/>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07C3370">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490" w:type="dxa"/>
            <w:tcBorders>
              <w:top w:val="single" w:color="000000" w:sz="2" w:space="0"/>
              <w:left w:val="single" w:color="000000" w:sz="2" w:space="0"/>
              <w:bottom w:val="single" w:color="000000" w:sz="2" w:space="0"/>
              <w:right w:val="single" w:color="000000" w:sz="8" w:space="0"/>
            </w:tcBorders>
          </w:tcPr>
          <w:p w14:paraId="12AB3E97">
            <w:pPr>
              <w:tabs>
                <w:tab w:val="left" w:pos="3780"/>
              </w:tabs>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分布式存储及交换机</w:t>
            </w:r>
          </w:p>
          <w:p w14:paraId="6860FB79">
            <w:pPr>
              <w:spacing w:line="460" w:lineRule="exact"/>
              <w:rPr>
                <w:rFonts w:ascii="新宋体" w:hAnsi="新宋体" w:eastAsia="新宋体" w:cs="新宋体"/>
                <w:b/>
                <w:bCs/>
                <w:color w:val="auto"/>
                <w:sz w:val="22"/>
                <w:szCs w:val="22"/>
                <w:highlight w:val="none"/>
              </w:rPr>
            </w:pPr>
            <w:bookmarkStart w:id="9" w:name="_Hlt75139851"/>
            <w:bookmarkEnd w:id="9"/>
            <w:r>
              <w:rPr>
                <w:rFonts w:hint="eastAsia" w:ascii="新宋体" w:hAnsi="新宋体" w:eastAsia="新宋体" w:cs="新宋体"/>
                <w:b/>
                <w:bCs/>
                <w:color w:val="auto"/>
                <w:sz w:val="22"/>
                <w:szCs w:val="22"/>
                <w:highlight w:val="none"/>
              </w:rPr>
              <w:t>二、采购内容：</w:t>
            </w:r>
          </w:p>
          <w:tbl>
            <w:tblPr>
              <w:tblStyle w:val="52"/>
              <w:tblW w:w="92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9"/>
              <w:gridCol w:w="2530"/>
              <w:gridCol w:w="1227"/>
              <w:gridCol w:w="2986"/>
              <w:gridCol w:w="1850"/>
            </w:tblGrid>
            <w:tr w14:paraId="4877E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58B4814">
                  <w:pPr>
                    <w:tabs>
                      <w:tab w:val="left" w:pos="360"/>
                    </w:tabs>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rPr>
                    <w:t>序号</w:t>
                  </w:r>
                </w:p>
              </w:tc>
              <w:tc>
                <w:tcPr>
                  <w:tcW w:w="2530" w:type="dxa"/>
                  <w:tcBorders>
                    <w:top w:val="single" w:color="auto" w:sz="4" w:space="0"/>
                    <w:left w:val="single" w:color="auto" w:sz="4" w:space="0"/>
                    <w:bottom w:val="single" w:color="auto" w:sz="4" w:space="0"/>
                    <w:right w:val="single" w:color="auto" w:sz="4" w:space="0"/>
                  </w:tcBorders>
                  <w:vAlign w:val="center"/>
                </w:tcPr>
                <w:p w14:paraId="1FAA456A">
                  <w:pPr>
                    <w:tabs>
                      <w:tab w:val="left" w:pos="360"/>
                    </w:tabs>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项目内容</w:t>
                  </w:r>
                </w:p>
              </w:tc>
              <w:tc>
                <w:tcPr>
                  <w:tcW w:w="1227" w:type="dxa"/>
                  <w:tcBorders>
                    <w:top w:val="single" w:color="auto" w:sz="4" w:space="0"/>
                    <w:left w:val="single" w:color="auto" w:sz="4" w:space="0"/>
                    <w:bottom w:val="single" w:color="auto" w:sz="4" w:space="0"/>
                    <w:right w:val="single" w:color="auto" w:sz="4" w:space="0"/>
                  </w:tcBorders>
                  <w:vAlign w:val="center"/>
                </w:tcPr>
                <w:p w14:paraId="49B7EEAB">
                  <w:pPr>
                    <w:tabs>
                      <w:tab w:val="left" w:pos="360"/>
                    </w:tabs>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shd w:val="clear" w:color="auto" w:fill="FFFFFF"/>
                    </w:rPr>
                    <w:t>预算金额</w:t>
                  </w:r>
                </w:p>
              </w:tc>
              <w:tc>
                <w:tcPr>
                  <w:tcW w:w="2986" w:type="dxa"/>
                  <w:tcBorders>
                    <w:top w:val="single" w:color="auto" w:sz="4" w:space="0"/>
                    <w:left w:val="single" w:color="auto" w:sz="4" w:space="0"/>
                    <w:bottom w:val="single" w:color="auto" w:sz="4" w:space="0"/>
                    <w:right w:val="single" w:color="auto" w:sz="4" w:space="0"/>
                  </w:tcBorders>
                  <w:vAlign w:val="center"/>
                </w:tcPr>
                <w:p w14:paraId="0AD69359">
                  <w:pPr>
                    <w:widowControl/>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简要技术要求、用途</w:t>
                  </w:r>
                </w:p>
              </w:tc>
              <w:tc>
                <w:tcPr>
                  <w:tcW w:w="1850" w:type="dxa"/>
                  <w:tcBorders>
                    <w:top w:val="single" w:color="auto" w:sz="4" w:space="0"/>
                    <w:left w:val="single" w:color="auto" w:sz="4" w:space="0"/>
                    <w:bottom w:val="single" w:color="auto" w:sz="4" w:space="0"/>
                    <w:right w:val="single" w:color="auto" w:sz="4" w:space="0"/>
                  </w:tcBorders>
                  <w:vAlign w:val="center"/>
                </w:tcPr>
                <w:p w14:paraId="2ED99959">
                  <w:pPr>
                    <w:widowControl/>
                    <w:snapToGrid w:val="0"/>
                    <w:spacing w:line="460" w:lineRule="exact"/>
                    <w:jc w:val="center"/>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w:t>
                  </w:r>
                </w:p>
              </w:tc>
            </w:tr>
            <w:tr w14:paraId="2A7FC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69" w:type="dxa"/>
                  <w:tcBorders>
                    <w:top w:val="single" w:color="auto" w:sz="4" w:space="0"/>
                    <w:left w:val="single" w:color="auto" w:sz="4" w:space="0"/>
                    <w:right w:val="single" w:color="auto" w:sz="4" w:space="0"/>
                  </w:tcBorders>
                  <w:vAlign w:val="center"/>
                </w:tcPr>
                <w:p w14:paraId="458EC7A8">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530" w:type="dxa"/>
                  <w:tcBorders>
                    <w:top w:val="single" w:color="auto" w:sz="4" w:space="0"/>
                    <w:left w:val="single" w:color="auto" w:sz="4" w:space="0"/>
                    <w:right w:val="single" w:color="auto" w:sz="4" w:space="0"/>
                  </w:tcBorders>
                  <w:vAlign w:val="center"/>
                </w:tcPr>
                <w:p w14:paraId="1F717AF5">
                  <w:pPr>
                    <w:spacing w:line="46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szCs w:val="22"/>
                      <w:highlight w:val="none"/>
                      <w:lang w:eastAsia="zh-CN"/>
                    </w:rPr>
                    <w:t>分布式存储及交换机</w:t>
                  </w:r>
                </w:p>
              </w:tc>
              <w:tc>
                <w:tcPr>
                  <w:tcW w:w="1227" w:type="dxa"/>
                  <w:tcBorders>
                    <w:top w:val="single" w:color="auto" w:sz="4" w:space="0"/>
                    <w:left w:val="single" w:color="auto" w:sz="4" w:space="0"/>
                    <w:right w:val="single" w:color="auto" w:sz="4" w:space="0"/>
                  </w:tcBorders>
                  <w:vAlign w:val="center"/>
                </w:tcPr>
                <w:p w14:paraId="1060E68F">
                  <w:pPr>
                    <w:tabs>
                      <w:tab w:val="left" w:pos="360"/>
                    </w:tabs>
                    <w:spacing w:line="460" w:lineRule="exact"/>
                    <w:jc w:val="center"/>
                    <w:rPr>
                      <w:rFonts w:ascii="新宋体" w:hAnsi="新宋体" w:eastAsia="新宋体" w:cs="新宋体"/>
                      <w:color w:val="auto"/>
                      <w:sz w:val="22"/>
                      <w:szCs w:val="22"/>
                      <w:highlight w:val="none"/>
                      <w:shd w:val="clear" w:color="auto" w:fill="FFFFFF"/>
                    </w:rPr>
                  </w:pPr>
                  <w:r>
                    <w:rPr>
                      <w:rFonts w:hint="eastAsia" w:ascii="新宋体" w:hAnsi="新宋体" w:eastAsia="新宋体" w:cs="新宋体"/>
                      <w:color w:val="auto"/>
                      <w:sz w:val="22"/>
                      <w:szCs w:val="22"/>
                      <w:highlight w:val="none"/>
                      <w:lang w:eastAsia="zh-CN"/>
                    </w:rPr>
                    <w:t>529120</w:t>
                  </w:r>
                  <w:r>
                    <w:rPr>
                      <w:rFonts w:hint="eastAsia" w:ascii="新宋体" w:hAnsi="新宋体" w:eastAsia="新宋体" w:cs="新宋体"/>
                      <w:color w:val="auto"/>
                      <w:sz w:val="22"/>
                      <w:szCs w:val="22"/>
                      <w:highlight w:val="none"/>
                    </w:rPr>
                    <w:t>元</w:t>
                  </w:r>
                </w:p>
              </w:tc>
              <w:tc>
                <w:tcPr>
                  <w:tcW w:w="2986" w:type="dxa"/>
                  <w:tcBorders>
                    <w:top w:val="single" w:color="auto" w:sz="4" w:space="0"/>
                    <w:left w:val="single" w:color="auto" w:sz="4" w:space="0"/>
                    <w:right w:val="single" w:color="auto" w:sz="4" w:space="0"/>
                  </w:tcBorders>
                  <w:vAlign w:val="center"/>
                </w:tcPr>
                <w:p w14:paraId="6C521750">
                  <w:pPr>
                    <w:tabs>
                      <w:tab w:val="left" w:pos="360"/>
                    </w:tabs>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50" w:type="dxa"/>
                  <w:tcBorders>
                    <w:top w:val="single" w:color="auto" w:sz="4" w:space="0"/>
                    <w:left w:val="single" w:color="auto" w:sz="4" w:space="0"/>
                    <w:right w:val="single" w:color="auto" w:sz="4" w:space="0"/>
                  </w:tcBorders>
                  <w:vAlign w:val="center"/>
                </w:tcPr>
                <w:p w14:paraId="3553F5C7">
                  <w:pPr>
                    <w:tabs>
                      <w:tab w:val="left" w:pos="360"/>
                    </w:tabs>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color w:val="auto"/>
                      <w:sz w:val="22"/>
                      <w:szCs w:val="22"/>
                      <w:highlight w:val="none"/>
                    </w:rPr>
                    <w:t>▲</w:t>
                  </w:r>
                  <w:r>
                    <w:rPr>
                      <w:rFonts w:hint="eastAsia" w:ascii="新宋体" w:hAnsi="新宋体" w:eastAsia="新宋体" w:cs="新宋体"/>
                      <w:color w:val="auto"/>
                      <w:sz w:val="22"/>
                      <w:szCs w:val="22"/>
                      <w:highlight w:val="none"/>
                      <w:lang w:eastAsia="zh-CN"/>
                    </w:rPr>
                    <w:t>本项目不允许进口设备投标</w:t>
                  </w:r>
                </w:p>
              </w:tc>
            </w:tr>
          </w:tbl>
          <w:p w14:paraId="615A7F3B">
            <w:pPr>
              <w:tabs>
                <w:tab w:val="left" w:pos="36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656E8C63">
            <w:pPr>
              <w:tabs>
                <w:tab w:val="left" w:pos="360"/>
              </w:tabs>
              <w:spacing w:line="460" w:lineRule="exact"/>
              <w:rPr>
                <w:rFonts w:ascii="新宋体" w:hAnsi="新宋体" w:eastAsia="新宋体" w:cs="新宋体"/>
                <w:color w:val="auto"/>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组成的联合体须满足：①出具联合体共同投标协议书（须明确牵头人）；②以联合体形式参加政府采购活动的，联合体各方不得再单独参加或者与其他供应商另外组成联合体参加同一合同项下的政府采购活动。③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70341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777F70B">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490" w:type="dxa"/>
            <w:tcBorders>
              <w:top w:val="single" w:color="000000" w:sz="2" w:space="0"/>
              <w:left w:val="single" w:color="000000" w:sz="2" w:space="0"/>
              <w:bottom w:val="single" w:color="000000" w:sz="2" w:space="0"/>
              <w:right w:val="single" w:color="000000" w:sz="8" w:space="0"/>
            </w:tcBorders>
            <w:vAlign w:val="center"/>
          </w:tcPr>
          <w:p w14:paraId="24CD1D7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自投标截止日起90天。</w:t>
            </w:r>
          </w:p>
        </w:tc>
      </w:tr>
      <w:tr w14:paraId="3715D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7F499208">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490" w:type="dxa"/>
            <w:tcBorders>
              <w:top w:val="single" w:color="000000" w:sz="2" w:space="0"/>
              <w:left w:val="single" w:color="000000" w:sz="2" w:space="0"/>
              <w:bottom w:val="single" w:color="000000" w:sz="2" w:space="0"/>
              <w:right w:val="single" w:color="000000" w:sz="8" w:space="0"/>
            </w:tcBorders>
            <w:vAlign w:val="center"/>
          </w:tcPr>
          <w:p w14:paraId="6B316939">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4E4B6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3CEDEF8">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490" w:type="dxa"/>
            <w:tcBorders>
              <w:top w:val="single" w:color="000000" w:sz="2" w:space="0"/>
              <w:left w:val="single" w:color="000000" w:sz="2" w:space="0"/>
              <w:bottom w:val="single" w:color="000000" w:sz="2" w:space="0"/>
              <w:right w:val="single" w:color="000000" w:sz="8" w:space="0"/>
            </w:tcBorders>
            <w:vAlign w:val="center"/>
          </w:tcPr>
          <w:p w14:paraId="43E86188">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w:t>
            </w:r>
            <w:r>
              <w:rPr>
                <w:rFonts w:hint="eastAsia" w:ascii="新宋体" w:hAnsi="新宋体" w:eastAsia="新宋体" w:cs="新宋体"/>
                <w:b/>
                <w:bCs/>
                <w:color w:val="auto"/>
                <w:sz w:val="22"/>
                <w:szCs w:val="22"/>
                <w:highlight w:val="none"/>
                <w:lang w:bidi="ar"/>
              </w:rPr>
              <w:t>根据国家计委计价格【2002】1980号《招标代理服务收费管理暂行办法》规定按中标金额的差额定率累计法计算后下浮20%收取，不足3000元按3000元收取，由中标人在领取中标通知书时支付。</w:t>
            </w:r>
          </w:p>
          <w:p w14:paraId="263F13AD">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2C3F3168">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54D80F2A">
            <w:pPr>
              <w:spacing w:line="460" w:lineRule="exact"/>
              <w:ind w:firstLine="539" w:firstLineChars="24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64A67D9B">
            <w:pPr>
              <w:spacing w:line="460" w:lineRule="exact"/>
              <w:ind w:firstLine="539" w:firstLineChars="245"/>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行  号：105333000038</w:t>
            </w:r>
          </w:p>
        </w:tc>
      </w:tr>
      <w:tr w14:paraId="78905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F45B622">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490" w:type="dxa"/>
            <w:tcBorders>
              <w:top w:val="single" w:color="000000" w:sz="2" w:space="0"/>
              <w:left w:val="single" w:color="000000" w:sz="2" w:space="0"/>
              <w:bottom w:val="single" w:color="000000" w:sz="2" w:space="0"/>
              <w:right w:val="single" w:color="000000" w:sz="8" w:space="0"/>
            </w:tcBorders>
            <w:vAlign w:val="center"/>
          </w:tcPr>
          <w:p w14:paraId="3E5DDA8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2B23A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7FD33DF">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490" w:type="dxa"/>
            <w:tcBorders>
              <w:top w:val="single" w:color="000000" w:sz="2" w:space="0"/>
              <w:left w:val="single" w:color="000000" w:sz="2" w:space="0"/>
              <w:bottom w:val="single" w:color="000000" w:sz="2" w:space="0"/>
              <w:right w:val="single" w:color="000000" w:sz="8" w:space="0"/>
            </w:tcBorders>
            <w:vAlign w:val="center"/>
          </w:tcPr>
          <w:p w14:paraId="7343020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供应商应先安装“政采云电子交易客户端”，并按照本招标文件和“政府采购云平台”的要求，通过“政采云电子交易客户端”编制并加密投标文件。</w:t>
            </w:r>
          </w:p>
        </w:tc>
      </w:tr>
      <w:tr w14:paraId="24F18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C627836">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490" w:type="dxa"/>
            <w:tcBorders>
              <w:top w:val="single" w:color="000000" w:sz="2" w:space="0"/>
              <w:left w:val="single" w:color="000000" w:sz="2" w:space="0"/>
              <w:bottom w:val="single" w:color="000000" w:sz="2" w:space="0"/>
              <w:right w:val="single" w:color="000000" w:sz="8" w:space="0"/>
            </w:tcBorders>
            <w:vAlign w:val="center"/>
          </w:tcPr>
          <w:p w14:paraId="770920C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bCs/>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保文件，电子投标文件中所须加盖公章的地方均加盖牵头人的电子签章。</w:t>
            </w:r>
          </w:p>
        </w:tc>
      </w:tr>
      <w:tr w14:paraId="24481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1B180C2">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490" w:type="dxa"/>
            <w:tcBorders>
              <w:top w:val="single" w:color="000000" w:sz="2" w:space="0"/>
              <w:left w:val="single" w:color="000000" w:sz="2" w:space="0"/>
              <w:bottom w:val="single" w:color="000000" w:sz="2" w:space="0"/>
              <w:right w:val="single" w:color="000000" w:sz="8" w:space="0"/>
            </w:tcBorders>
            <w:vAlign w:val="center"/>
          </w:tcPr>
          <w:p w14:paraId="0ED6F4F8">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eastAsia="新宋体"/>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4DE2164E">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103FD9F4">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0D51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2034225">
            <w:pPr>
              <w:snapToGrid w:val="0"/>
              <w:spacing w:line="460" w:lineRule="exact"/>
              <w:jc w:val="center"/>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w:t>
            </w:r>
          </w:p>
        </w:tc>
        <w:tc>
          <w:tcPr>
            <w:tcW w:w="9490" w:type="dxa"/>
            <w:tcBorders>
              <w:top w:val="single" w:color="000000" w:sz="2" w:space="0"/>
              <w:left w:val="single" w:color="000000" w:sz="2" w:space="0"/>
              <w:bottom w:val="single" w:color="000000" w:sz="2" w:space="0"/>
              <w:right w:val="single" w:color="000000" w:sz="8" w:space="0"/>
            </w:tcBorders>
            <w:vAlign w:val="center"/>
          </w:tcPr>
          <w:p w14:paraId="3EFDA572">
            <w:pPr>
              <w:spacing w:line="460" w:lineRule="exact"/>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产品如需特殊安装使用环境，须在投标文件中列明；并在合同签订之后，派专业人员到现场勘查使用环境，并出具勘查报告；相关费用含入投标报价中。如未在响应文件中列明特殊安装使用要求，视为无要求。</w:t>
            </w:r>
          </w:p>
        </w:tc>
      </w:tr>
      <w:tr w14:paraId="7F5B7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2997A6B">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w:t>
            </w:r>
          </w:p>
        </w:tc>
        <w:tc>
          <w:tcPr>
            <w:tcW w:w="9490" w:type="dxa"/>
            <w:tcBorders>
              <w:top w:val="single" w:color="000000" w:sz="2" w:space="0"/>
              <w:left w:val="single" w:color="000000" w:sz="2" w:space="0"/>
              <w:bottom w:val="single" w:color="000000" w:sz="2" w:space="0"/>
              <w:right w:val="single" w:color="000000" w:sz="8" w:space="0"/>
            </w:tcBorders>
            <w:vAlign w:val="center"/>
          </w:tcPr>
          <w:p w14:paraId="25BB7411">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投标文件份数：</w:t>
            </w:r>
          </w:p>
          <w:p w14:paraId="32B93ADC">
            <w:pPr>
              <w:numPr>
                <w:ilvl w:val="0"/>
                <w:numId w:val="1"/>
              </w:num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“电子加密投标文件”：在线上传递交、一份。</w:t>
            </w:r>
          </w:p>
          <w:p w14:paraId="146D1B36">
            <w:pPr>
              <w:numPr>
                <w:ilvl w:val="0"/>
                <w:numId w:val="1"/>
              </w:num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“备份投标文件”：密封包装后投标截止时间前递交、一份</w:t>
            </w:r>
          </w:p>
          <w:p w14:paraId="6C4856D3">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（若不提供备份投标文件，开标当天电子加密投标文件解密失败，投标人自行负责。）</w:t>
            </w:r>
          </w:p>
          <w:p w14:paraId="7ACEF49F">
            <w:pPr>
              <w:tabs>
                <w:tab w:val="left" w:pos="360"/>
              </w:tabs>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可以（邮寄形式，建议顺丰）在投标截止时间前递交，并需采购代理机构确认是否收到，</w:t>
            </w:r>
          </w:p>
          <w:p w14:paraId="007ABB2F">
            <w:pPr>
              <w:spacing w:line="460" w:lineRule="exact"/>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邮寄地址：温州市鹿城区勤民路鹿城壹号18幢803室</w:t>
            </w:r>
          </w:p>
          <w:p w14:paraId="51792860">
            <w:pPr>
              <w:spacing w:line="460" w:lineRule="exac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收件人：肖忠文，联系方式：13757727199</w:t>
            </w:r>
          </w:p>
        </w:tc>
      </w:tr>
      <w:tr w14:paraId="1D0A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726FF91">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11</w:t>
            </w:r>
          </w:p>
        </w:tc>
        <w:tc>
          <w:tcPr>
            <w:tcW w:w="9490" w:type="dxa"/>
            <w:tcBorders>
              <w:top w:val="single" w:color="000000" w:sz="2" w:space="0"/>
              <w:left w:val="single" w:color="000000" w:sz="2" w:space="0"/>
              <w:bottom w:val="single" w:color="000000" w:sz="2" w:space="0"/>
              <w:right w:val="single" w:color="000000" w:sz="8" w:space="0"/>
            </w:tcBorders>
            <w:vAlign w:val="center"/>
          </w:tcPr>
          <w:p w14:paraId="213ACA87">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7F9FBF2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0E0DFBBA">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21A9637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5C284049">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01AB7450">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6843C11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58E76937">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r>
              <w:rPr>
                <w:rFonts w:hint="eastAsia" w:ascii="新宋体" w:hAnsi="新宋体" w:eastAsia="新宋体" w:cs="新宋体"/>
                <w:color w:val="auto"/>
                <w:sz w:val="22"/>
                <w:szCs w:val="22"/>
                <w:highlight w:val="none"/>
                <w:lang w:eastAsia="zh-CN"/>
              </w:rPr>
              <w:t>；</w:t>
            </w:r>
          </w:p>
          <w:p w14:paraId="4DE54A66">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d.供应商（联合体投标的，须由牵头人制作并递交电子加密投标文件）通过“政采云电子投标客户端”完成投标文件编制。</w:t>
            </w:r>
          </w:p>
        </w:tc>
      </w:tr>
      <w:tr w14:paraId="106FE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1A538A73">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w:t>
            </w:r>
          </w:p>
        </w:tc>
        <w:tc>
          <w:tcPr>
            <w:tcW w:w="9490" w:type="dxa"/>
            <w:tcBorders>
              <w:top w:val="single" w:color="000000" w:sz="2" w:space="0"/>
              <w:left w:val="single" w:color="000000" w:sz="2" w:space="0"/>
              <w:bottom w:val="single" w:color="000000" w:sz="2" w:space="0"/>
              <w:right w:val="single" w:color="000000" w:sz="8" w:space="0"/>
            </w:tcBorders>
            <w:vAlign w:val="center"/>
          </w:tcPr>
          <w:p w14:paraId="608CF0C7">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1BC9D1E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0B530FFF">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6718CEA">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2C178A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D8482E6">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w:t>
            </w:r>
          </w:p>
        </w:tc>
        <w:tc>
          <w:tcPr>
            <w:tcW w:w="9490" w:type="dxa"/>
            <w:tcBorders>
              <w:top w:val="single" w:color="000000" w:sz="2" w:space="0"/>
              <w:left w:val="single" w:color="000000" w:sz="2" w:space="0"/>
              <w:bottom w:val="single" w:color="000000" w:sz="2" w:space="0"/>
              <w:right w:val="single" w:color="000000" w:sz="8" w:space="0"/>
            </w:tcBorders>
            <w:vAlign w:val="center"/>
          </w:tcPr>
          <w:p w14:paraId="42752EF7">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提交投标文件截止时间：详见招标公告</w:t>
            </w:r>
          </w:p>
          <w:p w14:paraId="0C3E8B24">
            <w:pPr>
              <w:widowControl/>
              <w:snapToGrid w:val="0"/>
              <w:spacing w:line="460" w:lineRule="exact"/>
              <w:jc w:val="left"/>
              <w:rPr>
                <w:rFonts w:ascii="新宋体" w:hAnsi="新宋体" w:eastAsia="新宋体" w:cs="新宋体"/>
                <w:color w:val="auto"/>
                <w:highlight w:val="none"/>
              </w:rPr>
            </w:pPr>
            <w:r>
              <w:rPr>
                <w:rFonts w:hint="eastAsia" w:ascii="新宋体" w:hAnsi="新宋体" w:eastAsia="新宋体" w:cs="新宋体"/>
                <w:color w:val="auto"/>
                <w:sz w:val="22"/>
                <w:szCs w:val="22"/>
                <w:highlight w:val="none"/>
              </w:rPr>
              <w:t>投标地点（网址）：详见招标公告</w:t>
            </w:r>
          </w:p>
        </w:tc>
      </w:tr>
      <w:tr w14:paraId="2B04D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vAlign w:val="center"/>
          </w:tcPr>
          <w:p w14:paraId="2CBC4DA7">
            <w:pPr>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w:t>
            </w:r>
          </w:p>
        </w:tc>
        <w:tc>
          <w:tcPr>
            <w:tcW w:w="9490" w:type="dxa"/>
            <w:tcBorders>
              <w:top w:val="single" w:color="000000" w:sz="2" w:space="0"/>
              <w:left w:val="single" w:color="000000" w:sz="2" w:space="0"/>
              <w:bottom w:val="single" w:color="auto" w:sz="4" w:space="0"/>
              <w:right w:val="single" w:color="000000" w:sz="8" w:space="0"/>
            </w:tcBorders>
            <w:vAlign w:val="center"/>
          </w:tcPr>
          <w:p w14:paraId="6EC4D651">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开标时间：详见招标公告</w:t>
            </w:r>
          </w:p>
          <w:p w14:paraId="09C06E5F">
            <w:pPr>
              <w:widowControl/>
              <w:snapToGrid w:val="0"/>
              <w:spacing w:line="460" w:lineRule="exact"/>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开标地点（网址）：详见招标公告</w:t>
            </w:r>
          </w:p>
        </w:tc>
      </w:tr>
      <w:tr w14:paraId="5A350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shd w:val="clear" w:color="auto" w:fill="auto"/>
            <w:vAlign w:val="center"/>
          </w:tcPr>
          <w:p w14:paraId="24DC3A45">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15</w:t>
            </w:r>
          </w:p>
        </w:tc>
        <w:tc>
          <w:tcPr>
            <w:tcW w:w="9490" w:type="dxa"/>
            <w:tcBorders>
              <w:top w:val="single" w:color="000000" w:sz="2" w:space="0"/>
              <w:left w:val="single" w:color="000000" w:sz="2" w:space="0"/>
              <w:bottom w:val="single" w:color="auto" w:sz="4" w:space="0"/>
              <w:right w:val="single" w:color="000000" w:sz="8" w:space="0"/>
            </w:tcBorders>
            <w:vAlign w:val="center"/>
          </w:tcPr>
          <w:p w14:paraId="21E33000">
            <w:pPr>
              <w:widowControl/>
              <w:snapToGrid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评审地点：</w:t>
            </w:r>
            <w:r>
              <w:rPr>
                <w:rFonts w:hint="eastAsia" w:ascii="新宋体" w:hAnsi="新宋体" w:eastAsia="新宋体" w:cs="新宋体"/>
                <w:color w:val="auto"/>
                <w:sz w:val="22"/>
                <w:szCs w:val="22"/>
                <w:highlight w:val="none"/>
              </w:rPr>
              <w:t>温州大学茶山南校区行政楼516A室</w:t>
            </w:r>
          </w:p>
        </w:tc>
      </w:tr>
      <w:tr w14:paraId="2250C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shd w:val="clear" w:color="auto" w:fill="auto"/>
            <w:vAlign w:val="center"/>
          </w:tcPr>
          <w:p w14:paraId="609D3E53">
            <w:pPr>
              <w:widowControl/>
              <w:snapToGrid w:val="0"/>
              <w:spacing w:line="460" w:lineRule="exact"/>
              <w:jc w:val="center"/>
              <w:textAlignment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16</w:t>
            </w:r>
          </w:p>
        </w:tc>
        <w:tc>
          <w:tcPr>
            <w:tcW w:w="9490" w:type="dxa"/>
            <w:tcBorders>
              <w:top w:val="single" w:color="auto" w:sz="4" w:space="0"/>
              <w:left w:val="single" w:color="000000" w:sz="2" w:space="0"/>
              <w:bottom w:val="single" w:color="auto" w:sz="4" w:space="0"/>
              <w:right w:val="single" w:color="000000" w:sz="8" w:space="0"/>
            </w:tcBorders>
            <w:vAlign w:val="center"/>
          </w:tcPr>
          <w:p w14:paraId="43F5D72F">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0C5D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shd w:val="clear" w:color="auto" w:fill="auto"/>
            <w:vAlign w:val="center"/>
          </w:tcPr>
          <w:p w14:paraId="383557DA">
            <w:pPr>
              <w:widowControl/>
              <w:snapToGrid w:val="0"/>
              <w:spacing w:line="460" w:lineRule="exact"/>
              <w:jc w:val="center"/>
              <w:textAlignment w:val="center"/>
              <w:rPr>
                <w:rFonts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17</w:t>
            </w:r>
          </w:p>
        </w:tc>
        <w:tc>
          <w:tcPr>
            <w:tcW w:w="9490" w:type="dxa"/>
            <w:tcBorders>
              <w:top w:val="single" w:color="auto" w:sz="4" w:space="0"/>
              <w:left w:val="single" w:color="000000" w:sz="2" w:space="0"/>
              <w:bottom w:val="single" w:color="auto" w:sz="4" w:space="0"/>
              <w:right w:val="single" w:color="000000" w:sz="8" w:space="0"/>
            </w:tcBorders>
            <w:vAlign w:val="center"/>
          </w:tcPr>
          <w:p w14:paraId="665E1E8B">
            <w:pPr>
              <w:widowControl/>
              <w:snapToGrid w:val="0"/>
              <w:spacing w:line="460" w:lineRule="exact"/>
              <w:jc w:val="left"/>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6FC0F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3193B61">
            <w:pPr>
              <w:widowControl/>
              <w:snapToGrid w:val="0"/>
              <w:spacing w:line="460" w:lineRule="exact"/>
              <w:jc w:val="center"/>
              <w:textAlignment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18</w:t>
            </w:r>
          </w:p>
        </w:tc>
        <w:tc>
          <w:tcPr>
            <w:tcW w:w="9490" w:type="dxa"/>
            <w:tcBorders>
              <w:top w:val="single" w:color="000000" w:sz="2" w:space="0"/>
              <w:left w:val="single" w:color="000000" w:sz="2" w:space="0"/>
              <w:bottom w:val="single" w:color="000000" w:sz="2" w:space="0"/>
              <w:right w:val="single" w:color="000000" w:sz="8" w:space="0"/>
            </w:tcBorders>
            <w:vAlign w:val="center"/>
          </w:tcPr>
          <w:p w14:paraId="35BDAF35">
            <w:pPr>
              <w:snapToGrid w:val="0"/>
              <w:spacing w:line="460" w:lineRule="exact"/>
              <w:rPr>
                <w:rFonts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14:paraId="00FD2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D6015D5">
            <w:pPr>
              <w:widowControl/>
              <w:snapToGrid w:val="0"/>
              <w:spacing w:line="460" w:lineRule="exact"/>
              <w:jc w:val="center"/>
              <w:textAlignment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19</w:t>
            </w:r>
          </w:p>
        </w:tc>
        <w:tc>
          <w:tcPr>
            <w:tcW w:w="9490" w:type="dxa"/>
            <w:tcBorders>
              <w:top w:val="single" w:color="000000" w:sz="2" w:space="0"/>
              <w:left w:val="single" w:color="000000" w:sz="2" w:space="0"/>
              <w:bottom w:val="single" w:color="000000" w:sz="2" w:space="0"/>
              <w:right w:val="single" w:color="000000" w:sz="8" w:space="0"/>
            </w:tcBorders>
            <w:vAlign w:val="center"/>
          </w:tcPr>
          <w:p w14:paraId="5C304978">
            <w:pPr>
              <w:adjustRightInd w:val="0"/>
              <w:snapToGrid w:val="0"/>
              <w:spacing w:line="460" w:lineRule="exact"/>
              <w:ind w:firstLine="442" w:firstLineChars="200"/>
              <w:rPr>
                <w:rFonts w:ascii="新宋体" w:hAnsi="新宋体" w:eastAsia="新宋体" w:cs="新宋体"/>
                <w:b/>
                <w:bCs/>
                <w:color w:val="auto"/>
                <w:sz w:val="22"/>
                <w:szCs w:val="28"/>
                <w:highlight w:val="none"/>
              </w:rPr>
            </w:pPr>
            <w:r>
              <w:rPr>
                <w:rFonts w:hint="eastAsia" w:ascii="新宋体" w:hAnsi="新宋体" w:eastAsia="新宋体" w:cs="新宋体"/>
                <w:b/>
                <w:bCs/>
                <w:color w:val="auto"/>
                <w:sz w:val="22"/>
                <w:szCs w:val="28"/>
                <w:highlight w:val="none"/>
              </w:rPr>
              <w:t>1、扶持中小企业（监狱企业、残疾人福利性单位）：</w:t>
            </w:r>
          </w:p>
          <w:p w14:paraId="36DA2F4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7F2F2FC3">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（1）项目预算：</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u w:val="single"/>
                <w:lang w:eastAsia="zh-CN"/>
              </w:rPr>
              <w:t>529120</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元</w:t>
            </w:r>
          </w:p>
          <w:p w14:paraId="26F55696">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（2）项目属性：</w:t>
            </w:r>
            <w:r>
              <w:rPr>
                <w:rFonts w:hint="eastAsia" w:ascii="新宋体" w:hAnsi="新宋体" w:eastAsia="新宋体" w:cs="新宋体"/>
                <w:color w:val="auto"/>
                <w:sz w:val="22"/>
                <w:szCs w:val="28"/>
                <w:highlight w:val="none"/>
                <w:u w:val="single"/>
              </w:rPr>
              <w:t>①货物类</w:t>
            </w:r>
            <w:r>
              <w:rPr>
                <w:rFonts w:hint="eastAsia" w:ascii="新宋体" w:hAnsi="新宋体" w:eastAsia="新宋体" w:cs="新宋体"/>
                <w:color w:val="auto"/>
                <w:sz w:val="22"/>
                <w:szCs w:val="28"/>
                <w:highlight w:val="none"/>
              </w:rPr>
              <w:t>（①货物类/②服务类/③工程类）</w:t>
            </w:r>
          </w:p>
          <w:p w14:paraId="48DAF19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（3）项目对应的中小企业划分标准所属行业：</w:t>
            </w:r>
            <w:r>
              <w:rPr>
                <w:rFonts w:hint="eastAsia" w:ascii="新宋体" w:hAnsi="新宋体" w:eastAsia="新宋体" w:cs="新宋体"/>
                <w:color w:val="auto"/>
                <w:sz w:val="22"/>
                <w:szCs w:val="28"/>
                <w:highlight w:val="none"/>
                <w:u w:val="single"/>
              </w:rPr>
              <w:t>工业</w:t>
            </w:r>
            <w:r>
              <w:rPr>
                <w:rFonts w:hint="eastAsia" w:ascii="新宋体" w:hAnsi="新宋体" w:eastAsia="新宋体" w:cs="新宋体"/>
                <w:color w:val="auto"/>
                <w:sz w:val="22"/>
                <w:szCs w:val="28"/>
                <w:highlight w:val="none"/>
              </w:rPr>
              <w:t>（具体根据《中小企业划型标准规定》执行）</w:t>
            </w:r>
          </w:p>
          <w:p w14:paraId="5439073E">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0BD03B0">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（4）本项目</w:t>
            </w:r>
            <w:r>
              <w:rPr>
                <w:rFonts w:hint="eastAsia" w:ascii="新宋体" w:hAnsi="新宋体" w:eastAsia="新宋体" w:cs="新宋体"/>
                <w:color w:val="auto"/>
                <w:sz w:val="22"/>
                <w:szCs w:val="28"/>
                <w:highlight w:val="none"/>
                <w:u w:val="single"/>
              </w:rPr>
              <w:t xml:space="preserve"> 否 </w:t>
            </w:r>
            <w:r>
              <w:rPr>
                <w:rFonts w:hint="eastAsia" w:ascii="新宋体" w:hAnsi="新宋体" w:eastAsia="新宋体" w:cs="新宋体"/>
                <w:color w:val="auto"/>
                <w:sz w:val="22"/>
                <w:szCs w:val="28"/>
                <w:highlight w:val="none"/>
              </w:rPr>
              <w:t>属于预留份额专门面向中小企业采购的项目。</w:t>
            </w:r>
          </w:p>
          <w:p w14:paraId="7665D1E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（5）上述第4项中确定为“是”的采购项目，预留份额通过（ ）措施进行：</w:t>
            </w:r>
          </w:p>
          <w:p w14:paraId="123001DA">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 xml:space="preserve">①将采购项目整体或者设置采购包专门面向中小企业采购； </w:t>
            </w:r>
          </w:p>
          <w:p w14:paraId="372AB527">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②要求供应商以联合体形式参加采购活动，且联合体中中小企业承担的部分达到</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 xml:space="preserve"> （比例）； </w:t>
            </w:r>
          </w:p>
          <w:p w14:paraId="673BC22F">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③要求获得采购合同的供应商将采购项目中的</w:t>
            </w:r>
            <w:r>
              <w:rPr>
                <w:rFonts w:hint="eastAsia" w:ascii="新宋体" w:hAnsi="新宋体" w:eastAsia="新宋体" w:cs="新宋体"/>
                <w:color w:val="auto"/>
                <w:sz w:val="22"/>
                <w:szCs w:val="28"/>
                <w:highlight w:val="none"/>
                <w:u w:val="single"/>
              </w:rPr>
              <w:t xml:space="preserve">     </w:t>
            </w:r>
            <w:r>
              <w:rPr>
                <w:rFonts w:hint="eastAsia" w:ascii="新宋体" w:hAnsi="新宋体" w:eastAsia="新宋体" w:cs="新宋体"/>
                <w:color w:val="auto"/>
                <w:sz w:val="22"/>
                <w:szCs w:val="28"/>
                <w:highlight w:val="none"/>
              </w:rPr>
              <w:t>（比例）分包给一家或者多家中小企业。</w:t>
            </w:r>
          </w:p>
          <w:p w14:paraId="153E2785">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（6）</w:t>
            </w:r>
            <w:r>
              <w:rPr>
                <w:rFonts w:hint="eastAsia" w:ascii="新宋体" w:hAnsi="新宋体" w:eastAsia="新宋体" w:cs="新宋体"/>
                <w:color w:val="auto"/>
                <w:kern w:val="0"/>
                <w:sz w:val="22"/>
                <w:szCs w:val="22"/>
                <w:highlight w:val="none"/>
              </w:rPr>
              <w:t>对于经主管预算单位统筹后未预留份额专门面向中小企业采购的采购项目，以及预留份额项目中的非预留部分采购包，请贵单位明确对符合本办法规定的小微企业报价给予</w:t>
            </w:r>
            <w:r>
              <w:rPr>
                <w:rFonts w:hint="eastAsia" w:ascii="新宋体" w:hAnsi="新宋体" w:eastAsia="新宋体" w:cs="新宋体"/>
                <w:color w:val="auto"/>
                <w:kern w:val="0"/>
                <w:sz w:val="22"/>
                <w:szCs w:val="22"/>
                <w:highlight w:val="none"/>
                <w:u w:val="single"/>
              </w:rPr>
              <w:t>  10%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CED7AFD">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4%</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（4%-6%）（工程项目为 1%—2%）的扣除，用扣除后的价格参加评审。</w:t>
            </w:r>
          </w:p>
          <w:p w14:paraId="7F908AE4">
            <w:pPr>
              <w:widowControl/>
              <w:snapToGrid w:val="0"/>
              <w:spacing w:line="460" w:lineRule="exact"/>
              <w:ind w:firstLine="440" w:firstLineChars="200"/>
              <w:rPr>
                <w:rFonts w:ascii="新宋体" w:hAnsi="新宋体" w:eastAsia="新宋体" w:cs="新宋体"/>
                <w:color w:val="auto"/>
                <w:sz w:val="22"/>
                <w:szCs w:val="28"/>
                <w:highlight w:val="none"/>
              </w:rPr>
            </w:pPr>
            <w:r>
              <w:rPr>
                <w:rFonts w:hint="eastAsia" w:ascii="新宋体" w:hAnsi="新宋体" w:eastAsia="新宋体" w:cs="新宋体"/>
                <w:color w:val="auto"/>
                <w:sz w:val="22"/>
                <w:szCs w:val="28"/>
                <w:highlight w:val="none"/>
              </w:rPr>
              <w:t>专门面向中小企业采购的项目或者标项，不再执行价格评审优惠的扶持政策。</w:t>
            </w:r>
          </w:p>
          <w:p w14:paraId="027BDC2B">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178261EB">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21645156">
            <w:pPr>
              <w:widowControl/>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33A46583">
            <w:pPr>
              <w:widowControl/>
              <w:snapToGrid w:val="0"/>
              <w:spacing w:line="460" w:lineRule="exact"/>
              <w:ind w:firstLine="440" w:firstLineChars="200"/>
              <w:jc w:val="left"/>
              <w:rPr>
                <w:rFonts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9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9B35237">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20</w:t>
            </w:r>
          </w:p>
        </w:tc>
        <w:tc>
          <w:tcPr>
            <w:tcW w:w="9490" w:type="dxa"/>
            <w:tcBorders>
              <w:top w:val="single" w:color="000000" w:sz="2" w:space="0"/>
              <w:left w:val="single" w:color="000000" w:sz="2" w:space="0"/>
              <w:bottom w:val="single" w:color="000000" w:sz="2" w:space="0"/>
              <w:right w:val="single" w:color="000000" w:sz="8" w:space="0"/>
            </w:tcBorders>
            <w:vAlign w:val="center"/>
          </w:tcPr>
          <w:p w14:paraId="2E3881AD">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783D7CC7">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1）采购人或采购代理机构将对本项目供应商的信用记录进行查询。查询渠道为信用中国网站（www.creditchina.gov.cn）、中国政府采购网（www.ccgp.gov.cn）；</w:t>
            </w:r>
          </w:p>
          <w:p w14:paraId="6EBD93C4">
            <w:pPr>
              <w:snapToGrid w:val="0"/>
              <w:spacing w:line="460" w:lineRule="exact"/>
              <w:ind w:firstLine="110" w:firstLine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14:paraId="3D9C9538">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46A00EEB">
            <w:pPr>
              <w:snapToGrid w:val="0"/>
              <w:spacing w:line="460" w:lineRule="exact"/>
              <w:ind w:left="105" w:leftChars="5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288300B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p w14:paraId="56DC6FDC">
            <w:pPr>
              <w:snapToGrid w:val="0"/>
              <w:spacing w:line="460" w:lineRule="exact"/>
              <w:ind w:left="105" w:leftChars="50"/>
              <w:rPr>
                <w:rFonts w:ascii="新宋体" w:hAnsi="新宋体" w:eastAsia="新宋体" w:cs="新宋体"/>
                <w:b/>
                <w:color w:val="auto"/>
                <w:kern w:val="10"/>
                <w:sz w:val="22"/>
                <w:szCs w:val="22"/>
                <w:highlight w:val="none"/>
              </w:rPr>
            </w:pPr>
            <w:r>
              <w:rPr>
                <w:rFonts w:hint="eastAsia" w:ascii="新宋体" w:hAnsi="新宋体" w:eastAsia="新宋体" w:cs="新宋体"/>
                <w:b/>
                <w:bCs/>
                <w:color w:val="auto"/>
                <w:sz w:val="22"/>
                <w:szCs w:val="22"/>
                <w:highlight w:val="none"/>
                <w:u w:val="single"/>
              </w:rPr>
              <w:t>联合体投标时，对所有联合体成员进行信用记录查询，联合体成员存在不良信用记录的，视同联合体存在不良信用记录。</w:t>
            </w:r>
          </w:p>
        </w:tc>
      </w:tr>
    </w:tbl>
    <w:p w14:paraId="049E4B16">
      <w:pPr>
        <w:rPr>
          <w:rFonts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5C622F7E">
      <w:pPr>
        <w:spacing w:before="100" w:beforeAutospacing="1" w:after="100" w:afterAutospacing="1" w:line="460" w:lineRule="exact"/>
        <w:jc w:val="center"/>
        <w:outlineLvl w:val="1"/>
        <w:rPr>
          <w:rFonts w:ascii="新宋体" w:hAnsi="新宋体" w:eastAsia="新宋体" w:cs="新宋体"/>
          <w:b/>
          <w:bCs/>
          <w:color w:val="auto"/>
          <w:sz w:val="32"/>
          <w:szCs w:val="32"/>
          <w:highlight w:val="none"/>
        </w:rPr>
      </w:pPr>
      <w:bookmarkStart w:id="10" w:name="_Toc29104"/>
      <w:bookmarkStart w:id="11" w:name="_Toc20846"/>
      <w:r>
        <w:rPr>
          <w:rFonts w:hint="eastAsia" w:ascii="新宋体" w:hAnsi="新宋体" w:eastAsia="新宋体" w:cs="新宋体"/>
          <w:b/>
          <w:bCs/>
          <w:color w:val="auto"/>
          <w:sz w:val="26"/>
          <w:szCs w:val="26"/>
          <w:highlight w:val="none"/>
        </w:rPr>
        <w:t>一、 说   明</w:t>
      </w:r>
      <w:bookmarkEnd w:id="10"/>
      <w:bookmarkEnd w:id="11"/>
    </w:p>
    <w:p w14:paraId="3A540FEE">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0C7AA4B9">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714A1C5E">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采购人：是指依法进行政府采购的国家机关、事业单位、团体组织</w:t>
      </w:r>
    </w:p>
    <w:p w14:paraId="4F51C6B0">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采购代理机构：受采购人委托，在委托的范围内办理政府采购事宜的机构；</w:t>
      </w:r>
    </w:p>
    <w:p w14:paraId="02D4ADC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7D7C96C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707EAB43">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投标联合体：是指两个以上供应商组成联合体，以一个供应商的身份参加投标；</w:t>
      </w:r>
    </w:p>
    <w:p w14:paraId="6BA6E1CA">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甲方：是指合同签订的一方，一般与采购人、用户相同；</w:t>
      </w:r>
    </w:p>
    <w:p w14:paraId="540323BB">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25B39874">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36922AD2">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00EBC5F9">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0870C233">
      <w:pPr>
        <w:tabs>
          <w:tab w:val="left" w:pos="3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374A1E88">
      <w:pPr>
        <w:tabs>
          <w:tab w:val="left" w:pos="360"/>
        </w:tabs>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1A13D7B9">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r>
        <w:rPr>
          <w:rFonts w:hint="eastAsia" w:ascii="新宋体" w:hAnsi="新宋体" w:eastAsia="新宋体" w:cs="新宋体"/>
          <w:b/>
          <w:color w:val="auto"/>
          <w:sz w:val="22"/>
          <w:szCs w:val="22"/>
          <w:highlight w:val="none"/>
        </w:rPr>
        <w:t>。</w:t>
      </w:r>
    </w:p>
    <w:p w14:paraId="7E7E3FBB">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3E75C6C0">
      <w:pPr>
        <w:tabs>
          <w:tab w:val="left" w:pos="360"/>
        </w:tabs>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投标人应承担所有与准备和参加投标有关费用，不论投标的结果如何，采购人或采购代理机构均无义务和责任承担这些费用。</w:t>
      </w:r>
    </w:p>
    <w:p w14:paraId="5F6B0196">
      <w:pPr>
        <w:spacing w:before="100" w:beforeAutospacing="1" w:after="100" w:afterAutospacing="1" w:line="460" w:lineRule="exact"/>
        <w:jc w:val="center"/>
        <w:outlineLvl w:val="1"/>
        <w:rPr>
          <w:rFonts w:ascii="新宋体" w:hAnsi="新宋体" w:eastAsia="新宋体" w:cs="新宋体"/>
          <w:b/>
          <w:bCs/>
          <w:color w:val="auto"/>
          <w:sz w:val="26"/>
          <w:szCs w:val="26"/>
          <w:highlight w:val="none"/>
        </w:rPr>
      </w:pPr>
      <w:bookmarkStart w:id="12" w:name="_Toc9899"/>
      <w:bookmarkStart w:id="13" w:name="_Toc12367"/>
      <w:r>
        <w:rPr>
          <w:rFonts w:hint="eastAsia" w:ascii="新宋体" w:hAnsi="新宋体" w:eastAsia="新宋体" w:cs="新宋体"/>
          <w:b/>
          <w:bCs/>
          <w:color w:val="auto"/>
          <w:sz w:val="26"/>
          <w:szCs w:val="26"/>
          <w:highlight w:val="none"/>
        </w:rPr>
        <w:t>二、 招标文件</w:t>
      </w:r>
      <w:bookmarkEnd w:id="12"/>
      <w:bookmarkEnd w:id="13"/>
    </w:p>
    <w:p w14:paraId="6B0F913A">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22EAC09E">
      <w:pPr>
        <w:tabs>
          <w:tab w:val="left" w:pos="360"/>
        </w:tabs>
        <w:spacing w:line="460" w:lineRule="exact"/>
        <w:ind w:firstLine="442" w:firstLineChars="200"/>
        <w:rPr>
          <w:rFonts w:ascii="新宋体" w:hAnsi="新宋体" w:eastAsia="新宋体" w:cs="新宋体"/>
          <w:b/>
          <w:color w:val="auto"/>
          <w:sz w:val="22"/>
          <w:highlight w:val="none"/>
        </w:rPr>
      </w:pPr>
      <w:bookmarkStart w:id="14" w:name="_Toc12726"/>
      <w:r>
        <w:rPr>
          <w:rFonts w:hint="eastAsia" w:ascii="新宋体" w:hAnsi="新宋体" w:eastAsia="新宋体" w:cs="新宋体"/>
          <w:b/>
          <w:color w:val="auto"/>
          <w:sz w:val="22"/>
          <w:highlight w:val="none"/>
        </w:rPr>
        <w:t>2、招标文件的澄清</w:t>
      </w:r>
    </w:p>
    <w:p w14:paraId="435B0D3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采购人或采购代理机构收到，采购人或采购代理机构将以书面形式予以答复。如果招标文件澄清期内未收到有关澄清要求，视为投标人完全同意招标文件所有条款，且对于招标文件有关表述以及未尽事宜如有异议，以采购人或采购代理机构解释为准。</w:t>
      </w:r>
    </w:p>
    <w:p w14:paraId="7F842F31">
      <w:pPr>
        <w:tabs>
          <w:tab w:val="left" w:pos="360"/>
        </w:tabs>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15B16841">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3.1采购人或采购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A771568">
      <w:pPr>
        <w:tabs>
          <w:tab w:val="left" w:pos="360"/>
        </w:tabs>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3.2采购人、采购代理机构可以视采购的具体情况决定是否延长投标截止时间和开标时间，并在招标文件要求递交投标文件的截止时间前，在财政部门指定的政府采购信息发布媒体上发布变更公告。</w:t>
      </w:r>
    </w:p>
    <w:p w14:paraId="74160A82">
      <w:pPr>
        <w:spacing w:before="100" w:beforeAutospacing="1" w:after="100" w:afterAutospacing="1" w:line="460" w:lineRule="exact"/>
        <w:jc w:val="center"/>
        <w:outlineLvl w:val="1"/>
        <w:rPr>
          <w:rFonts w:ascii="新宋体" w:hAnsi="新宋体" w:eastAsia="新宋体" w:cs="新宋体"/>
          <w:b/>
          <w:bCs/>
          <w:color w:val="auto"/>
          <w:sz w:val="26"/>
          <w:szCs w:val="26"/>
          <w:highlight w:val="none"/>
        </w:rPr>
      </w:pPr>
      <w:bookmarkStart w:id="15" w:name="_Toc22094"/>
      <w:r>
        <w:rPr>
          <w:rFonts w:hint="eastAsia" w:ascii="新宋体" w:hAnsi="新宋体" w:eastAsia="新宋体" w:cs="新宋体"/>
          <w:b/>
          <w:bCs/>
          <w:color w:val="auto"/>
          <w:sz w:val="26"/>
          <w:szCs w:val="26"/>
          <w:highlight w:val="none"/>
        </w:rPr>
        <w:t>三、 投标文件的编制</w:t>
      </w:r>
      <w:bookmarkEnd w:id="14"/>
      <w:bookmarkEnd w:id="15"/>
    </w:p>
    <w:p w14:paraId="37D2FDAD">
      <w:pPr>
        <w:tabs>
          <w:tab w:val="left" w:pos="360"/>
        </w:tabs>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038F4B34">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334F5FF8">
      <w:pPr>
        <w:tabs>
          <w:tab w:val="left" w:pos="360"/>
        </w:tabs>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3FC0321D">
      <w:pPr>
        <w:tabs>
          <w:tab w:val="left" w:pos="360"/>
        </w:tabs>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09612232">
      <w:pPr>
        <w:tabs>
          <w:tab w:val="left" w:pos="360"/>
        </w:tabs>
        <w:spacing w:line="460" w:lineRule="exact"/>
        <w:ind w:firstLine="442" w:firstLineChars="200"/>
        <w:rPr>
          <w:rFonts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186D1624">
      <w:pPr>
        <w:tabs>
          <w:tab w:val="left" w:pos="360"/>
        </w:tabs>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6C4B3A6C">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（1）资格条件承诺函；</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792492B2">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（2）营业执照（或事业法人登记证书或其它工商等登记证明材料；自然人参与政府采购，提供身份证）复印件； </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4DD33FF6">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E5FDF50">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（3）投标人信用查询；</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3060E0AD">
      <w:pPr>
        <w:snapToGrid w:val="0"/>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（4）政府采购活动确认声明书</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531261FA">
      <w:pPr>
        <w:tabs>
          <w:tab w:val="left" w:pos="360"/>
        </w:tabs>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联合体共同投标协议书（如有）；</w:t>
      </w:r>
    </w:p>
    <w:p w14:paraId="77C96D84">
      <w:pPr>
        <w:tabs>
          <w:tab w:val="left" w:pos="360"/>
        </w:tabs>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711E6760">
      <w:pPr>
        <w:tabs>
          <w:tab w:val="left" w:pos="360"/>
        </w:tabs>
        <w:spacing w:line="460" w:lineRule="exact"/>
        <w:ind w:firstLine="442" w:firstLineChars="200"/>
        <w:rPr>
          <w:rFonts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0676B7E2">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（1）投标报价一览表；</w:t>
      </w:r>
    </w:p>
    <w:p w14:paraId="53C467FC">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（2）投标分项报价表</w:t>
      </w:r>
    </w:p>
    <w:p w14:paraId="335C9DEF">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（3）中小企业声明函、监狱企业、残疾人福利性单位及其他相关的充分的证明材料。（如有） </w:t>
      </w:r>
    </w:p>
    <w:p w14:paraId="57C1EF29">
      <w:pPr>
        <w:tabs>
          <w:tab w:val="left" w:pos="360"/>
        </w:tabs>
        <w:spacing w:line="460" w:lineRule="exac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 xml:space="preserve">应包括以下内容： </w:t>
      </w:r>
    </w:p>
    <w:p w14:paraId="25B249DE">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（1）投标函；</w:t>
      </w:r>
    </w:p>
    <w:p w14:paraId="753AB380">
      <w:pPr>
        <w:tabs>
          <w:tab w:val="left" w:pos="360"/>
        </w:tabs>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（2）法定代表人授权委托书（需提供法定代表人及授权委托人的身份证复印件加盖公章）；</w:t>
      </w:r>
    </w:p>
    <w:p w14:paraId="5A5FF217">
      <w:pPr>
        <w:tabs>
          <w:tab w:val="left" w:pos="360"/>
        </w:tabs>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（3）投标人情况表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u w:val="single"/>
        </w:rPr>
        <w:t>（如为联合体投标，联合体各方均需提供</w:t>
      </w:r>
      <w:r>
        <w:rPr>
          <w:rFonts w:hint="eastAsia" w:ascii="新宋体" w:hAnsi="新宋体" w:eastAsia="新宋体" w:cs="新宋体"/>
          <w:b/>
          <w:bCs/>
          <w:color w:val="auto"/>
          <w:sz w:val="22"/>
          <w:szCs w:val="22"/>
          <w:highlight w:val="none"/>
          <w:u w:val="single"/>
          <w:lang w:eastAsia="zh-CN"/>
        </w:rPr>
        <w:t>）</w:t>
      </w:r>
    </w:p>
    <w:p w14:paraId="7BDB6601">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0CE5A34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color w:val="auto"/>
          <w:sz w:val="22"/>
          <w:szCs w:val="22"/>
          <w:highlight w:val="none"/>
          <w:lang w:val="zh-CN"/>
        </w:rPr>
        <w:t>详细供货清单说明一览表</w:t>
      </w:r>
    </w:p>
    <w:p w14:paraId="02FB2AE6">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lang w:val="zh-CN"/>
        </w:rPr>
        <w:t>备品、易损件、备件、专用工具清单（</w:t>
      </w:r>
      <w:r>
        <w:rPr>
          <w:rFonts w:hint="eastAsia" w:ascii="新宋体" w:hAnsi="新宋体" w:eastAsia="新宋体" w:cs="新宋体"/>
          <w:color w:val="auto"/>
          <w:sz w:val="22"/>
          <w:szCs w:val="22"/>
          <w:highlight w:val="none"/>
          <w:lang w:val="en-US" w:eastAsia="zh-CN"/>
        </w:rPr>
        <w:t>如有</w:t>
      </w:r>
      <w:r>
        <w:rPr>
          <w:rFonts w:hint="eastAsia" w:ascii="新宋体" w:hAnsi="新宋体" w:eastAsia="新宋体" w:cs="新宋体"/>
          <w:color w:val="auto"/>
          <w:sz w:val="22"/>
          <w:szCs w:val="22"/>
          <w:highlight w:val="none"/>
          <w:lang w:val="zh-CN"/>
        </w:rPr>
        <w:t>）</w:t>
      </w:r>
    </w:p>
    <w:p w14:paraId="1EBE74B0">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）其他必要提供的资料</w:t>
      </w:r>
    </w:p>
    <w:p w14:paraId="03BFE3DF">
      <w:pPr>
        <w:tabs>
          <w:tab w:val="left" w:pos="360"/>
        </w:tabs>
        <w:spacing w:line="460" w:lineRule="exact"/>
        <w:ind w:firstLine="442" w:firstLineChars="200"/>
        <w:rPr>
          <w:rFonts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73437C5C">
      <w:pPr>
        <w:pStyle w:val="32"/>
        <w:snapToGrid w:val="0"/>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6148BDEF">
      <w:pPr>
        <w:pStyle w:val="32"/>
        <w:snapToGrid w:val="0"/>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投标人可在招标文件中对招标货物的技术规格和要求选用替代标准，但这些替代标准必须相当于或优于招标文件中提出的相应要求，并使采购人满意，同时在技术偏离表中作出详细说明。</w:t>
      </w:r>
    </w:p>
    <w:p w14:paraId="0E2A8D3D">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4、报价</w:t>
      </w:r>
    </w:p>
    <w:p w14:paraId="2F096610">
      <w:pPr>
        <w:spacing w:line="460" w:lineRule="exact"/>
        <w:ind w:firstLine="442" w:firstLineChars="200"/>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011A061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4.2投标人必须按附件中的投标报价一览表、投标分项报价表内容填写价格，并由投标人代表签署。</w:t>
      </w:r>
    </w:p>
    <w:p w14:paraId="2455E5B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CC77FA4">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采购人和采购代理机构不接受任何选择投标，对任何货物或服务只允许一个价格。</w:t>
      </w:r>
    </w:p>
    <w:p w14:paraId="526E8EB4">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4.5采购人和</w:t>
      </w:r>
      <w:r>
        <w:rPr>
          <w:rFonts w:hint="eastAsia" w:ascii="新宋体" w:hAnsi="新宋体" w:eastAsia="新宋体" w:cs="新宋体"/>
          <w:color w:val="auto"/>
          <w:sz w:val="22"/>
          <w:highlight w:val="none"/>
        </w:rPr>
        <w:t>采购代理机构</w:t>
      </w:r>
      <w:r>
        <w:rPr>
          <w:rFonts w:hint="eastAsia" w:ascii="新宋体" w:hAnsi="新宋体" w:eastAsia="新宋体" w:cs="新宋体"/>
          <w:color w:val="auto"/>
          <w:sz w:val="22"/>
          <w:szCs w:val="22"/>
          <w:highlight w:val="none"/>
        </w:rPr>
        <w:t>要求分类报价是为了方便评标，但在任何情况下不限制采购人以其认为最合适的条款、条件签订合同的权利。</w:t>
      </w:r>
    </w:p>
    <w:p w14:paraId="14C5260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183DDBA2">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5191593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7180171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90</w:t>
      </w:r>
      <w:r>
        <w:rPr>
          <w:rFonts w:hint="eastAsia" w:ascii="新宋体" w:hAnsi="新宋体" w:eastAsia="新宋体" w:cs="新宋体"/>
          <w:b/>
          <w:color w:val="auto"/>
          <w:sz w:val="22"/>
          <w:szCs w:val="22"/>
          <w:highlight w:val="none"/>
        </w:rPr>
        <w:t>天内投标应保持有效。</w:t>
      </w:r>
    </w:p>
    <w:p w14:paraId="778786A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采购人、采购代理机构可与投标人协商延长投标有效期，这种要求和答复均以书面形式进行。投标人可拒绝接受延期要求。同意延长投标有效期的投标人不得修改投标文件。</w:t>
      </w:r>
    </w:p>
    <w:p w14:paraId="53E0BC75">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2CC90F7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2A05ABFD">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630BFB61">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14:paraId="78992088">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1C038586">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199FA494">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6990A98D">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52638B78">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64DDA0E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3A5857B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736ED3F9">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7B34AD69">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8.3电子签章操作指南详见采购公告附件《供应商项目采购-电子招投标操作指南》。</w:t>
      </w:r>
    </w:p>
    <w:p w14:paraId="6453000E">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599490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66DFAEB0">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30BAF8B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2107B2A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2D5E9FB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25B0801B">
      <w:pPr>
        <w:spacing w:before="100" w:beforeAutospacing="1" w:after="100" w:afterAutospacing="1" w:line="440" w:lineRule="exact"/>
        <w:jc w:val="center"/>
        <w:outlineLvl w:val="1"/>
        <w:rPr>
          <w:rFonts w:ascii="新宋体" w:hAnsi="新宋体" w:eastAsia="新宋体" w:cs="新宋体"/>
          <w:b/>
          <w:bCs/>
          <w:color w:val="auto"/>
          <w:sz w:val="22"/>
          <w:szCs w:val="22"/>
          <w:highlight w:val="none"/>
        </w:rPr>
      </w:pPr>
      <w:bookmarkStart w:id="16" w:name="_Toc15422"/>
      <w:bookmarkStart w:id="17" w:name="_Toc1961"/>
      <w:r>
        <w:rPr>
          <w:rFonts w:hint="eastAsia" w:ascii="新宋体" w:hAnsi="新宋体" w:eastAsia="新宋体" w:cs="新宋体"/>
          <w:b/>
          <w:bCs/>
          <w:color w:val="auto"/>
          <w:sz w:val="22"/>
          <w:szCs w:val="22"/>
          <w:highlight w:val="none"/>
        </w:rPr>
        <w:t>四、 投标文件的递交</w:t>
      </w:r>
      <w:bookmarkEnd w:id="16"/>
      <w:bookmarkEnd w:id="17"/>
    </w:p>
    <w:p w14:paraId="00E1088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52D546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82DB5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68846B7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024499A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11F600D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4C0C6A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35CA290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F634F4E">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21884D1A">
      <w:pPr>
        <w:spacing w:before="100" w:beforeAutospacing="1" w:after="100" w:afterAutospacing="1" w:line="460" w:lineRule="exact"/>
        <w:jc w:val="center"/>
        <w:outlineLvl w:val="1"/>
        <w:rPr>
          <w:rFonts w:ascii="新宋体" w:hAnsi="新宋体" w:eastAsia="新宋体" w:cs="新宋体"/>
          <w:b/>
          <w:bCs/>
          <w:color w:val="auto"/>
          <w:sz w:val="22"/>
          <w:szCs w:val="22"/>
          <w:highlight w:val="none"/>
        </w:rPr>
      </w:pPr>
      <w:bookmarkStart w:id="18" w:name="_Toc28354"/>
      <w:bookmarkStart w:id="19" w:name="_Toc30172"/>
      <w:r>
        <w:rPr>
          <w:rFonts w:hint="eastAsia" w:ascii="新宋体" w:hAnsi="新宋体" w:eastAsia="新宋体" w:cs="新宋体"/>
          <w:b/>
          <w:bCs/>
          <w:color w:val="auto"/>
          <w:sz w:val="22"/>
          <w:szCs w:val="22"/>
          <w:highlight w:val="none"/>
        </w:rPr>
        <w:t>五、 开标和评标</w:t>
      </w:r>
      <w:bookmarkEnd w:id="18"/>
      <w:bookmarkEnd w:id="19"/>
    </w:p>
    <w:p w14:paraId="677DCDC0">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1166A99A">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采购人和采购代理机构组建评标委员会。评标委员会的成员在评标过程中必须严格遵守《政府采购法》等有关法律、法规的规定。</w:t>
      </w:r>
    </w:p>
    <w:p w14:paraId="2BA189EB">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1083C56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6245DCAD">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3、开标形式</w:t>
      </w:r>
    </w:p>
    <w:p w14:paraId="43F976B2">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采购</w:t>
      </w:r>
      <w:r>
        <w:rPr>
          <w:rFonts w:hint="eastAsia" w:ascii="新宋体" w:hAnsi="新宋体" w:eastAsia="新宋体" w:cs="新宋体"/>
          <w:b/>
          <w:color w:val="auto"/>
          <w:sz w:val="22"/>
          <w:szCs w:val="22"/>
          <w:highlight w:val="none"/>
        </w:rPr>
        <w:t>组织机构将按照招标文件规定的时间通过“政府采购云平台”组织开标、开启投标文件，所有供应商均应当准时（在线）参加。</w:t>
      </w:r>
    </w:p>
    <w:p w14:paraId="1136290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1B0432EE">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357150D">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6B03E111">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6EF42992">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692C98B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 定递交了备份投标文件的，将由采购组织机构按“政府采购云平台”操作规范将备份投标文件上传至“政府采购云平台”，上传成功后，“电子加密投标文件”自动失效；</w:t>
      </w:r>
    </w:p>
    <w:p w14:paraId="00AB4476">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3022982C">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7A83F481">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3D416AE">
      <w:pPr>
        <w:spacing w:line="460" w:lineRule="exact"/>
        <w:ind w:firstLine="442" w:firstLineChars="200"/>
        <w:rPr>
          <w:rFonts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备注：开标大会的结束后，采购人或采购代理机构将对依法对投标人的资格进行审查，资格审查结束后进入符合性审查和商务技术的评审工作，具体见本章节“投标人资格审查”相关规定。</w:t>
      </w:r>
    </w:p>
    <w:p w14:paraId="1BAE0196">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5635775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2F4DE843">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58A94B30">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22054548">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（7）评审结束后，公布中标（成交）候选供应商名单及采购人最终确定中标或成交供应商名单的时间和公告方式等，未在场的投标人通过发送邮件形式通知。</w:t>
      </w:r>
    </w:p>
    <w:p w14:paraId="248537B7">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4FE60878">
      <w:pPr>
        <w:spacing w:line="460" w:lineRule="exact"/>
        <w:ind w:firstLine="440" w:firstLineChars="200"/>
        <w:rPr>
          <w:rFonts w:ascii="新宋体" w:hAnsi="新宋体" w:eastAsia="新宋体" w:cs="新宋体"/>
          <w:color w:val="auto"/>
          <w:sz w:val="22"/>
          <w:szCs w:val="22"/>
          <w:highlight w:val="none"/>
        </w:rPr>
      </w:pPr>
      <w:bookmarkStart w:id="20" w:name="_Toc24550037"/>
      <w:bookmarkStart w:id="21" w:name="_Toc33194393"/>
      <w:r>
        <w:rPr>
          <w:rFonts w:hint="eastAsia" w:ascii="新宋体" w:hAnsi="新宋体" w:eastAsia="新宋体" w:cs="新宋体"/>
          <w:color w:val="auto"/>
          <w:sz w:val="22"/>
          <w:szCs w:val="22"/>
          <w:highlight w:val="none"/>
        </w:rPr>
        <w:t>6、投标人资格审查</w:t>
      </w:r>
      <w:bookmarkEnd w:id="20"/>
      <w:bookmarkEnd w:id="21"/>
    </w:p>
    <w:p w14:paraId="25E51B9F">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6.1开标大会结束后，采购人或采购代理机构首先依法对各投标人的资格进行审查，审查各投标人的资格是否满足招标文件的要求。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采购人或采购代理机构对投标人所提交的资格证明材料仅负审核的责任。如发现投标人所提交的资格证明材料不合法或与事实不符，采购人可取消其中标资格并追究投标人的法律责任。</w:t>
      </w:r>
    </w:p>
    <w:p w14:paraId="2B505029">
      <w:pPr>
        <w:spacing w:line="460" w:lineRule="exact"/>
        <w:ind w:firstLine="442" w:firstLineChars="200"/>
        <w:rPr>
          <w:rFonts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6.2投标人提交的资格证明材料无法证明其符合招标文件规定的“投标人资格要求”的，采购人或采购代理机构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29F7349C">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74E17CAD">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1FEA6ED">
      <w:pPr>
        <w:spacing w:line="460" w:lineRule="exact"/>
        <w:ind w:firstLine="442" w:firstLineChars="200"/>
        <w:rPr>
          <w:rFonts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01C1537C">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14:paraId="28C918E4">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（2）不具备招标文件中规定的资格要求的；</w:t>
      </w:r>
    </w:p>
    <w:p w14:paraId="492D1BDA">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14:paraId="0A5F5F6C">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r>
        <w:rPr>
          <w:rFonts w:hint="eastAsia" w:ascii="新宋体" w:hAnsi="新宋体" w:eastAsia="新宋体" w:cs="新宋体"/>
          <w:color w:val="auto"/>
          <w:kern w:val="0"/>
          <w:sz w:val="22"/>
          <w:szCs w:val="22"/>
          <w:highlight w:val="none"/>
        </w:rPr>
        <w:t>；</w:t>
      </w:r>
    </w:p>
    <w:p w14:paraId="7B73502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（5）投标文件内容不全或关键字迹模糊无法辨认的；</w:t>
      </w:r>
    </w:p>
    <w:p w14:paraId="11072A3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（6）报价超过招标文件中规定的预算金额的；</w:t>
      </w:r>
    </w:p>
    <w:p w14:paraId="163ABF3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（7）投标人代表没有法定代表人合法、有效委托的；</w:t>
      </w:r>
    </w:p>
    <w:p w14:paraId="3FEFFDC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（8）投标文件存在一个或一个以上备选（替代）投标方案的；</w:t>
      </w:r>
    </w:p>
    <w:p w14:paraId="29635F4D">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（9）仅提交“备份投标文件”的；</w:t>
      </w:r>
    </w:p>
    <w:p w14:paraId="25EA3066">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（10）投标文件含有采购人不能接受的附加条件的；</w:t>
      </w:r>
    </w:p>
    <w:p w14:paraId="424B8941">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（11）法律、法规和招标文件规定的其他无效情形。</w:t>
      </w:r>
    </w:p>
    <w:p w14:paraId="56F382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025889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7CAECDC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3C8D61F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69E59B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7BF3E5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2A555058">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不同投标</w:t>
      </w:r>
      <w:r>
        <w:rPr>
          <w:rFonts w:hint="eastAsia" w:ascii="新宋体" w:hAnsi="新宋体" w:eastAsia="新宋体" w:cs="新宋体"/>
          <w:color w:val="auto"/>
          <w:sz w:val="22"/>
          <w:szCs w:val="22"/>
          <w:highlight w:val="none"/>
          <w:lang w:val="en-US" w:eastAsia="zh-CN"/>
        </w:rPr>
        <w:t>人</w:t>
      </w:r>
      <w:r>
        <w:rPr>
          <w:rFonts w:hint="eastAsia" w:ascii="新宋体" w:hAnsi="新宋体" w:eastAsia="新宋体" w:cs="新宋体"/>
          <w:color w:val="auto"/>
          <w:sz w:val="22"/>
          <w:szCs w:val="22"/>
          <w:highlight w:val="none"/>
        </w:rPr>
        <w:t>的 IP、MAC、硬件信息相同、响应文件细节错误一致且无合理解释等情形</w:t>
      </w:r>
      <w:r>
        <w:rPr>
          <w:rFonts w:hint="eastAsia" w:ascii="新宋体" w:hAnsi="新宋体" w:eastAsia="新宋体" w:cs="新宋体"/>
          <w:color w:val="auto"/>
          <w:sz w:val="22"/>
          <w:szCs w:val="22"/>
          <w:highlight w:val="none"/>
          <w:lang w:eastAsia="zh-CN"/>
        </w:rPr>
        <w:t>；</w:t>
      </w:r>
    </w:p>
    <w:p w14:paraId="7AAD8EA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不同</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的电子投标(响应)文件上传时的手机号信息相同且无法合理解释的。</w:t>
      </w:r>
    </w:p>
    <w:p w14:paraId="18B26D51">
      <w:pPr>
        <w:spacing w:line="460" w:lineRule="exact"/>
        <w:ind w:firstLine="442" w:firstLineChars="200"/>
        <w:rPr>
          <w:rFonts w:hint="eastAsia" w:ascii="新宋体" w:hAnsi="新宋体" w:eastAsia="新宋体" w:cs="新宋体"/>
          <w:b/>
          <w:bCs/>
          <w:color w:val="auto"/>
          <w:sz w:val="22"/>
          <w:szCs w:val="22"/>
          <w:highlight w:val="none"/>
          <w:u w:val="single"/>
        </w:rPr>
      </w:pPr>
    </w:p>
    <w:p w14:paraId="4F247EB1">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152EFD1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1484F42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61B4FCC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4E25524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2085B20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118C6EF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26255BCE">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012ABC7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为30分钟。</w:t>
      </w:r>
    </w:p>
    <w:p w14:paraId="244F49E7">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3E1ECF0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6900ECB">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12.3</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7D7FA9C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502FA219">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7D60528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E189E7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3328F8D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636FA51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1DD7509A">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04B777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12952C3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0E62E10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40C776AB">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1EAE8426">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01C44ED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778565F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7B6D0BCC">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5E42FE8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中标人确定后，采购人将在政府指定媒体公告中标结果，采购人向中标人发出中标通知书。</w:t>
      </w:r>
    </w:p>
    <w:p w14:paraId="047E164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采购人对决标结果不做任何解释，也不保证最低价中标。</w:t>
      </w:r>
    </w:p>
    <w:p w14:paraId="5D590D38">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163D2CD0">
      <w:pPr>
        <w:spacing w:before="100" w:beforeAutospacing="1" w:after="100" w:afterAutospacing="1" w:line="440" w:lineRule="exact"/>
        <w:jc w:val="center"/>
        <w:outlineLvl w:val="1"/>
        <w:rPr>
          <w:rFonts w:ascii="新宋体" w:hAnsi="新宋体" w:eastAsia="新宋体" w:cs="新宋体"/>
          <w:b/>
          <w:bCs/>
          <w:color w:val="auto"/>
          <w:sz w:val="26"/>
          <w:szCs w:val="26"/>
          <w:highlight w:val="none"/>
        </w:rPr>
      </w:pPr>
      <w:bookmarkStart w:id="22" w:name="_Toc22634"/>
      <w:bookmarkStart w:id="23" w:name="_Toc26836"/>
      <w:r>
        <w:rPr>
          <w:rFonts w:hint="eastAsia" w:ascii="新宋体" w:hAnsi="新宋体" w:eastAsia="新宋体" w:cs="新宋体"/>
          <w:b/>
          <w:bCs/>
          <w:color w:val="auto"/>
          <w:sz w:val="26"/>
          <w:szCs w:val="26"/>
          <w:highlight w:val="none"/>
        </w:rPr>
        <w:t>六、 授予合同</w:t>
      </w:r>
      <w:bookmarkEnd w:id="22"/>
      <w:bookmarkEnd w:id="23"/>
    </w:p>
    <w:p w14:paraId="64604D81">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4072DB0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1.1中标人确定后，采购人将向中标人发出中标通知书。 </w:t>
      </w:r>
    </w:p>
    <w:p w14:paraId="4B709FC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1.2中标通知书是合同的一个组成部分，对采购人和中标人均具有同等法律效力。</w:t>
      </w:r>
    </w:p>
    <w:p w14:paraId="7C0EAA4F">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4A05D027">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2.1采购人在授予合同时有权对采购货物的数量和服务在一定幅度范围内予以增加或减少，但不得对单价和其他的条款和条件作任何改变。</w:t>
      </w:r>
    </w:p>
    <w:p w14:paraId="0ECF5BAF">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4FAEEDE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3.1中标人应按中标通知书规定的时间、地点与采购人签订合同。</w:t>
      </w:r>
    </w:p>
    <w:p w14:paraId="2E932EDE">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采购人有权在中标总价不变的前提下要求中标人对商务报价中的不平衡报价和缺漏项进行调整，如果中标人无合理理由拒绝调整，其中投标资格将被取消，保证金将不予退还，且将导致其它进一步的赔偿和处罚。</w:t>
      </w:r>
    </w:p>
    <w:p w14:paraId="75BB52F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3.3招标文件、中标人的投标文件、投标修改文件、评标过程中有关澄清文件及经投标人和评委双方签字的询标纪要和中标通知书均作为合同附件。</w:t>
      </w:r>
    </w:p>
    <w:p w14:paraId="512BCA9D">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69D58E98">
      <w:pPr>
        <w:spacing w:line="460" w:lineRule="exact"/>
        <w:ind w:firstLine="466" w:firstLineChars="200"/>
        <w:rPr>
          <w:rFonts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02A4DD8C">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4、履约保证金</w:t>
      </w:r>
    </w:p>
    <w:p w14:paraId="289F5DCA">
      <w:pPr>
        <w:spacing w:line="460" w:lineRule="exact"/>
        <w:ind w:firstLine="440" w:firstLineChars="200"/>
        <w:rPr>
          <w:rFonts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履约保证金用于补偿采购人因中标人不能履行其合同义务而蒙受的损失。</w:t>
      </w:r>
    </w:p>
    <w:p w14:paraId="55F202C3">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5、质疑与投诉</w:t>
      </w:r>
    </w:p>
    <w:p w14:paraId="5A34F728">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5.1投标人认为招标文件、采购过程、中标和成交结果使自己的合法权益受到损害的，可以在知道或应知道其权益受到损害之日起七个工作日内以书面形式向采购人或采购代理机构提出质疑。</w:t>
      </w:r>
    </w:p>
    <w:p w14:paraId="64797DD3">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5.2采购人或采购代理机构在收到投标人的书面质疑后七个工作日内作出答复，但答复的内容不得涉及商业秘密。质疑投标人对采购人或采购代理机构的答复不满意，可以在答复期满后十五个工作日内向同级政府采购监督管理部门投诉。</w:t>
      </w:r>
    </w:p>
    <w:p w14:paraId="30A0BFBA">
      <w:pPr>
        <w:spacing w:line="460" w:lineRule="exact"/>
        <w:ind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p>
    <w:p w14:paraId="11C2E9B9">
      <w:pPr>
        <w:rPr>
          <w:rFonts w:ascii="新宋体" w:hAnsi="新宋体" w:eastAsia="新宋体" w:cs="新宋体"/>
          <w:color w:val="auto"/>
          <w:highlight w:val="none"/>
        </w:rPr>
      </w:pPr>
      <w:bookmarkStart w:id="24" w:name="_Toc28194"/>
    </w:p>
    <w:p w14:paraId="4D87EE08">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bookmarkEnd w:id="24"/>
    <w:p w14:paraId="5AD2A58B">
      <w:pPr>
        <w:pStyle w:val="7"/>
        <w:rPr>
          <w:rFonts w:ascii="新宋体" w:hAnsi="新宋体" w:eastAsia="新宋体" w:cs="新宋体"/>
          <w:color w:val="auto"/>
          <w:highlight w:val="none"/>
        </w:rPr>
      </w:pPr>
      <w:bookmarkStart w:id="25" w:name="_Toc19105"/>
      <w:bookmarkStart w:id="26" w:name="_Toc8420"/>
      <w:bookmarkStart w:id="27" w:name="_Toc19783"/>
      <w:bookmarkStart w:id="28" w:name="_Toc18876"/>
      <w:r>
        <w:rPr>
          <w:rFonts w:hint="eastAsia" w:ascii="新宋体" w:hAnsi="新宋体" w:eastAsia="新宋体" w:cs="新宋体"/>
          <w:color w:val="auto"/>
          <w:highlight w:val="none"/>
        </w:rPr>
        <w:t>第二部分</w:t>
      </w:r>
      <w:bookmarkEnd w:id="25"/>
      <w:bookmarkEnd w:id="26"/>
      <w:r>
        <w:rPr>
          <w:rFonts w:hint="eastAsia" w:ascii="新宋体" w:hAnsi="新宋体" w:eastAsia="新宋体" w:cs="新宋体"/>
          <w:color w:val="auto"/>
          <w:highlight w:val="none"/>
        </w:rPr>
        <w:t xml:space="preserve">   温州大学设备采购合同</w:t>
      </w:r>
      <w:bookmarkEnd w:id="27"/>
      <w:bookmarkEnd w:id="28"/>
    </w:p>
    <w:p w14:paraId="21471698">
      <w:pPr>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采购编号：</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合同编号：</w:t>
      </w:r>
    </w:p>
    <w:p w14:paraId="7C10FBA5">
      <w:pPr>
        <w:spacing w:line="460" w:lineRule="exact"/>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买方：</w:t>
      </w:r>
      <w:r>
        <w:rPr>
          <w:rFonts w:hint="eastAsia" w:ascii="新宋体" w:hAnsi="新宋体" w:eastAsia="新宋体" w:cs="新宋体"/>
          <w:color w:val="auto"/>
          <w:sz w:val="22"/>
          <w:szCs w:val="22"/>
          <w:highlight w:val="none"/>
          <w:u w:val="single"/>
        </w:rPr>
        <w:t xml:space="preserve"> 温州大学 </w:t>
      </w:r>
      <w:r>
        <w:rPr>
          <w:rFonts w:hint="eastAsia" w:ascii="新宋体" w:hAnsi="新宋体" w:eastAsia="新宋体" w:cs="新宋体"/>
          <w:color w:val="auto"/>
          <w:sz w:val="22"/>
          <w:szCs w:val="22"/>
          <w:highlight w:val="none"/>
        </w:rPr>
        <w:t xml:space="preserve">   卖方</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r>
        <w:rPr>
          <w:rFonts w:hint="eastAsia" w:ascii="新宋体" w:hAnsi="新宋体" w:eastAsia="新宋体" w:cs="新宋体"/>
          <w:color w:val="auto"/>
          <w:sz w:val="22"/>
          <w:szCs w:val="22"/>
          <w:highlight w:val="none"/>
        </w:rPr>
        <w:t xml:space="preserve">   合同鉴证方：</w:t>
      </w:r>
      <w:r>
        <w:rPr>
          <w:rFonts w:hint="eastAsia" w:ascii="新宋体" w:hAnsi="新宋体" w:eastAsia="新宋体" w:cs="新宋体"/>
          <w:color w:val="auto"/>
          <w:sz w:val="22"/>
          <w:szCs w:val="22"/>
          <w:highlight w:val="none"/>
          <w:u w:val="single"/>
        </w:rPr>
        <w:t xml:space="preserve"> 温州历程招标有限公司 </w:t>
      </w:r>
    </w:p>
    <w:p w14:paraId="26C5EAD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日在温州大学的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采购中，买卖双方及采购方根据《中华人民共和国民法典》等法规和本合同的采购文件、响应文件及其采购过程中的承诺，经双方协商，同意签订本合同，共同遵守。</w:t>
      </w:r>
    </w:p>
    <w:p w14:paraId="57520750">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1、采购内容及价格                                       单位： </w:t>
      </w:r>
      <w:r>
        <w:rPr>
          <w:rFonts w:hint="eastAsia" w:ascii="新宋体" w:hAnsi="新宋体" w:eastAsia="新宋体" w:cs="新宋体"/>
          <w:color w:val="auto"/>
          <w:sz w:val="22"/>
          <w:szCs w:val="22"/>
          <w:highlight w:val="none"/>
          <w:u w:val="single"/>
        </w:rPr>
        <w:t xml:space="preserve"> 元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6"/>
        <w:gridCol w:w="1230"/>
        <w:gridCol w:w="2290"/>
        <w:gridCol w:w="755"/>
        <w:gridCol w:w="1275"/>
        <w:gridCol w:w="1366"/>
      </w:tblGrid>
      <w:tr w14:paraId="4F44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C76B7D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656" w:type="dxa"/>
            <w:vAlign w:val="center"/>
          </w:tcPr>
          <w:p w14:paraId="420AC49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采购名称</w:t>
            </w:r>
          </w:p>
        </w:tc>
        <w:tc>
          <w:tcPr>
            <w:tcW w:w="1230" w:type="dxa"/>
            <w:vAlign w:val="center"/>
          </w:tcPr>
          <w:p w14:paraId="60291E9F">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w:t>
            </w:r>
          </w:p>
        </w:tc>
        <w:tc>
          <w:tcPr>
            <w:tcW w:w="2290" w:type="dxa"/>
            <w:vAlign w:val="center"/>
          </w:tcPr>
          <w:p w14:paraId="0330AF2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型号规格和主要配置</w:t>
            </w:r>
          </w:p>
        </w:tc>
        <w:tc>
          <w:tcPr>
            <w:tcW w:w="755" w:type="dxa"/>
            <w:vAlign w:val="center"/>
          </w:tcPr>
          <w:p w14:paraId="43FA0C0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275" w:type="dxa"/>
            <w:vAlign w:val="center"/>
          </w:tcPr>
          <w:p w14:paraId="03B84176">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366" w:type="dxa"/>
            <w:vAlign w:val="center"/>
          </w:tcPr>
          <w:p w14:paraId="430C7327">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tc>
      </w:tr>
      <w:tr w14:paraId="07C1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68E510D">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656" w:type="dxa"/>
            <w:vAlign w:val="center"/>
          </w:tcPr>
          <w:p w14:paraId="2C9B1849">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230" w:type="dxa"/>
            <w:vAlign w:val="center"/>
          </w:tcPr>
          <w:p w14:paraId="5F6A47E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2290" w:type="dxa"/>
            <w:vAlign w:val="center"/>
          </w:tcPr>
          <w:p w14:paraId="5826D4E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755" w:type="dxa"/>
            <w:vAlign w:val="center"/>
          </w:tcPr>
          <w:p w14:paraId="7B9279B4">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275" w:type="dxa"/>
            <w:vAlign w:val="center"/>
          </w:tcPr>
          <w:p w14:paraId="26B8726E">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366" w:type="dxa"/>
            <w:vAlign w:val="center"/>
          </w:tcPr>
          <w:p w14:paraId="3E6A68E6">
            <w:pPr>
              <w:spacing w:line="460" w:lineRule="exact"/>
              <w:jc w:val="center"/>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 xml:space="preserve"> </w:t>
            </w:r>
          </w:p>
        </w:tc>
      </w:tr>
      <w:tr w14:paraId="2FF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7"/>
          </w:tcPr>
          <w:p w14:paraId="378E156B">
            <w:pPr>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合计：（大写）                                                  小写：¥ </w:t>
            </w:r>
          </w:p>
        </w:tc>
      </w:tr>
    </w:tbl>
    <w:p w14:paraId="24ABA08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本合同总价为货物供货、运输、保险、装卸、安装调试及技术、验收（含第三方验收）、培训、售后服务、税费等的全部费用，即“交钥匙工程”，实行固定总价包干。除发生下列因素可调整合同价外，不得以任何其他理由调整任何费用。</w:t>
      </w:r>
    </w:p>
    <w:p w14:paraId="58A2A3C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2.1买方因安装地点改变等原因提出的货物数量变更，经买卖双方同意，可以签订补充协议。</w:t>
      </w:r>
    </w:p>
    <w:p w14:paraId="5F124BE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2.2卖方因成交产品型号停产，生产厂家出具替代型号与停产证明，但不得更改该产品成交金额，经买卖双方同意可以签订补充协议。</w:t>
      </w:r>
    </w:p>
    <w:p w14:paraId="1953C3D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2.3属卖方投标漏项少算的设备及服务费用不得追补。</w:t>
      </w:r>
    </w:p>
    <w:p w14:paraId="5E192FB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3、设备、材料供应</w:t>
      </w:r>
    </w:p>
    <w:p w14:paraId="7E89C33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本合同范围所需的设备均由卖方提供。采购供应的材料、设备均须有合格证、质保书等相关技术资料。如发现不合格的设备材料，由卖方承担全部的经济损失和责任。</w:t>
      </w:r>
    </w:p>
    <w:p w14:paraId="7258F88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4、产品包装</w:t>
      </w:r>
    </w:p>
    <w:p w14:paraId="7E7BF15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4.1为了保证设备在长途运输和装卸过程中的安全，产品包装应符合国家或专业（部）标准规定。由于包装不善导致设备锈蚀、失缺或损坏，由卖方承担一切责任。</w:t>
      </w:r>
    </w:p>
    <w:p w14:paraId="422C0BD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4.2每一包装箱内必须附有装箱清单。</w:t>
      </w:r>
    </w:p>
    <w:p w14:paraId="5F8698B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5、唛头</w:t>
      </w:r>
    </w:p>
    <w:p w14:paraId="4CA3B30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5.1卖方应在每件包装箱上，明显地标注下列标记：</w:t>
      </w:r>
    </w:p>
    <w:p w14:paraId="5146D32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1）收货人； 2）产品名称；  3）合同号；4）品目号和箱号； 5）到达站或到货地点；6）外形尺寸（长宽高），以厘米计；7）毛重、净重（公斤）。</w:t>
      </w:r>
    </w:p>
    <w:p w14:paraId="3BAE6DB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5.2卖方应根据设备特点，在包装箱上标明“小心轻放”、“请勿倒置”、“防潮”等字样和吊装标记。</w:t>
      </w:r>
    </w:p>
    <w:p w14:paraId="5E8FA9F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6、本合同产品的免费保修期限为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 。</w:t>
      </w:r>
    </w:p>
    <w:p w14:paraId="7ECB0F2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在产品质量保证期限内，卖方对由于产品设计、工艺、材料、配套件的缺陷而造成的任何产品质量问题或故障负责。</w:t>
      </w:r>
    </w:p>
    <w:p w14:paraId="423B38B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7、产品资料</w:t>
      </w:r>
    </w:p>
    <w:p w14:paraId="3827176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14:paraId="7753AD6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8、交付使用时间：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，交货地点：</w:t>
      </w:r>
      <w:r>
        <w:rPr>
          <w:rFonts w:hint="eastAsia" w:ascii="新宋体" w:hAnsi="新宋体" w:eastAsia="新宋体" w:cs="新宋体"/>
          <w:color w:val="auto"/>
          <w:sz w:val="22"/>
          <w:szCs w:val="22"/>
          <w:highlight w:val="none"/>
          <w:u w:val="single"/>
        </w:rPr>
        <w:t>温州大学指定地点（联系人：    ，联系电话：       ）。</w:t>
      </w:r>
    </w:p>
    <w:p w14:paraId="41DA60CA">
      <w:pPr>
        <w:spacing w:line="460" w:lineRule="exact"/>
        <w:ind w:firstLine="440" w:firstLineChars="200"/>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9、付款方式与结算</w:t>
      </w:r>
    </w:p>
    <w:p w14:paraId="6C3381B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9.1</w:t>
      </w:r>
      <w:r>
        <w:rPr>
          <w:rFonts w:hint="eastAsia" w:ascii="新宋体" w:hAnsi="新宋体" w:eastAsia="新宋体" w:cs="新宋体"/>
          <w:color w:val="auto"/>
          <w:sz w:val="22"/>
          <w:szCs w:val="22"/>
          <w:highlight w:val="none"/>
        </w:rPr>
        <w:t>履约保证金支付</w:t>
      </w:r>
    </w:p>
    <w:p w14:paraId="3B3E785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合同签订后，乙方5个工作日内支付合同金额的1%或保函作为履约保证金，履约保证金自项目验收合格之日起无质量问题，甲方按程序在7个工作日内无息退还或退还保函。</w:t>
      </w:r>
    </w:p>
    <w:p w14:paraId="6C9930A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9.2</w:t>
      </w:r>
      <w:r>
        <w:rPr>
          <w:rFonts w:hint="eastAsia" w:ascii="新宋体" w:hAnsi="新宋体" w:eastAsia="新宋体" w:cs="新宋体"/>
          <w:color w:val="auto"/>
          <w:sz w:val="22"/>
          <w:szCs w:val="22"/>
          <w:highlight w:val="none"/>
        </w:rPr>
        <w:t>合同金额结算及支付方式：</w:t>
      </w:r>
    </w:p>
    <w:p w14:paraId="16D9AAE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合同生效、甲方收到乙方出具的合同金额40%保函以及具备实施条件后7个工作日内，向乙方支付合同总额 40 %的预付款，乙方完成全部供货、安装、调试等工作，甲方验收合格入库并收到乙方出具全额增值税发票后7个工作日内，甲方支付剩余的合同款并退还保函。在合同签订时，乙方明确表示无需预付款，乙方完成全部供货、安装、调试等工作，甲方验收合格入库并收到乙方出具全额增值税发票后7个工作日内，甲方支付合同全款。</w:t>
      </w:r>
    </w:p>
    <w:p w14:paraId="29E1883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10、违约责任</w:t>
      </w:r>
    </w:p>
    <w:p w14:paraId="03372D2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10.1设备质量责任</w:t>
      </w:r>
    </w:p>
    <w:p w14:paraId="2FBE326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14:paraId="04F1714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2）接到买方通知后，温州及附近地区4小时内，外地24小时内派人赴现场处理设备质量问题。</w:t>
      </w:r>
    </w:p>
    <w:p w14:paraId="04CC053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3）由于买方保管不善或使用不当造成设备短缺、故障或损坏，由买方负责。但卖方保证及时给予补齐和修复。</w:t>
      </w:r>
    </w:p>
    <w:p w14:paraId="05C0EC4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10.2违约赔偿</w:t>
      </w:r>
    </w:p>
    <w:p w14:paraId="3848786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除不可抗力外，如卖方发生不能按期交货或提供服务，买方发生中途退货等情况，应及时以书面形式通知对方。双方应本着友好的态度进行协商，妥善解决。</w:t>
      </w:r>
    </w:p>
    <w:p w14:paraId="46A1EBA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如协商无效，按下列规定处以罚金。</w:t>
      </w:r>
    </w:p>
    <w:p w14:paraId="4402EB4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1）逾期交货</w:t>
      </w:r>
    </w:p>
    <w:p w14:paraId="5718FB2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卖方逾期交货，应向买方偿付违约金，每逾一周违约罚款按合同总价的0.8%计收，直至交货为止。（一周按7天计算，不足一周按一周计算）。</w:t>
      </w:r>
    </w:p>
    <w:p w14:paraId="3FAD072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2）卖方不能交货或买方中途退货</w:t>
      </w:r>
    </w:p>
    <w:p w14:paraId="1227686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卖方不能交货，履约保证金将被没收并向买方偿付违约金。违约金按合同总价的10-30%计算。</w:t>
      </w:r>
    </w:p>
    <w:p w14:paraId="0A5289F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买方中途退货，退还履约保证金并向卖方偿付违约金。违约金的计算方法与卖方违约相同。</w:t>
      </w:r>
    </w:p>
    <w:p w14:paraId="1A65F94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3）逾期交货的违约赔偿最高限额为合同总价的8%，如违约金达到最高限额时卖方仍不能交货，买方可考虑终止合同并按卖方不能交货的违约条款执行。</w:t>
      </w:r>
    </w:p>
    <w:p w14:paraId="2A754A7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4）经双方协商同意延期交货和经双方友好协商同意退货且无需罚款者不在此例。</w:t>
      </w:r>
    </w:p>
    <w:p w14:paraId="26982A0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11、转让和分包</w:t>
      </w:r>
    </w:p>
    <w:p w14:paraId="7D786F5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11.1未经买方事先书面同意，卖方不得部分转让或分包或全部转让其应履行的合同义务。</w:t>
      </w:r>
    </w:p>
    <w:p w14:paraId="6E43986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12、争端的解决</w:t>
      </w:r>
    </w:p>
    <w:p w14:paraId="0DEB96B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12.1合同实施或与合同有关的一切争端，买卖双方首先应通过友好协商解决，如果协商仍得不到解决，任何一方可向温州市瓯海区人民法院申请诉讼。</w:t>
      </w:r>
    </w:p>
    <w:p w14:paraId="7F02C96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13、约定事项：</w:t>
      </w:r>
    </w:p>
    <w:p w14:paraId="4492766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13.1本合同一式六份，买方三份、卖方两份、合同鉴证方一份。</w:t>
      </w:r>
    </w:p>
    <w:p w14:paraId="0BBD1772">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13.2合同经买卖双方签字盖章后生效。</w:t>
      </w:r>
    </w:p>
    <w:p w14:paraId="374A3A7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13.3如需修改或补充合同内容，经协商，双方应签署书面修改或补充协议，该协议将作为本合同的一个组成部分。</w:t>
      </w:r>
    </w:p>
    <w:p w14:paraId="30CA11B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w:t>
      </w:r>
      <w:r>
        <w:rPr>
          <w:rFonts w:hint="eastAsia" w:ascii="新宋体" w:hAnsi="新宋体" w:eastAsia="新宋体" w:cs="新宋体"/>
          <w:b/>
          <w:color w:val="auto"/>
          <w:sz w:val="22"/>
          <w:szCs w:val="22"/>
          <w:highlight w:val="none"/>
        </w:rPr>
        <w:t>本合同未尽事宜及对合同内容如有异议，以卖方响应文件和在招标现场承诺为准，</w:t>
      </w:r>
      <w:r>
        <w:rPr>
          <w:rFonts w:hint="eastAsia" w:ascii="新宋体" w:hAnsi="新宋体" w:eastAsia="新宋体" w:cs="新宋体"/>
          <w:color w:val="auto"/>
          <w:sz w:val="22"/>
          <w:szCs w:val="22"/>
          <w:highlight w:val="none"/>
        </w:rPr>
        <w:t>如遇国家法律、法规及政策另有规定的，从其规定。</w:t>
      </w:r>
    </w:p>
    <w:p w14:paraId="7C74775E">
      <w:pPr>
        <w:spacing w:line="460" w:lineRule="exact"/>
        <w:rPr>
          <w:rFonts w:ascii="新宋体" w:hAnsi="新宋体" w:eastAsia="新宋体" w:cs="新宋体"/>
          <w:color w:val="auto"/>
          <w:sz w:val="22"/>
          <w:szCs w:val="22"/>
          <w:highlight w:val="none"/>
        </w:rPr>
      </w:pPr>
    </w:p>
    <w:p w14:paraId="6DBCF85B">
      <w:pPr>
        <w:spacing w:line="460" w:lineRule="exact"/>
        <w:ind w:firstLine="440" w:firstLineChars="200"/>
        <w:rPr>
          <w:rFonts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rPr>
        <w:t xml:space="preserve">买方（盖章）：温州大学                           卖方（盖章）： </w:t>
      </w:r>
    </w:p>
    <w:p w14:paraId="0274FBF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法人代表：赵敏                                   法人代表： </w:t>
      </w:r>
    </w:p>
    <w:p w14:paraId="625B97E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委托代理人（签字）：                             委托代理人（签字）： </w:t>
      </w:r>
    </w:p>
    <w:p w14:paraId="335702C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联系电话：0577-86596002                          联系电话： </w:t>
      </w:r>
    </w:p>
    <w:p w14:paraId="1019AE3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    址：温州高教园区（瓯海区茶山镇）           地 址： </w:t>
      </w:r>
    </w:p>
    <w:p w14:paraId="556C8D9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纳税人名称：温州大学                             纳税人名称： </w:t>
      </w:r>
    </w:p>
    <w:p w14:paraId="56A6944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纳税人识别号：12330300792065186A                 纳税人识别号： </w:t>
      </w:r>
    </w:p>
    <w:p w14:paraId="0FEB5B9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开户行：工行马鞍池支行                           开户行： </w:t>
      </w:r>
    </w:p>
    <w:p w14:paraId="14155A5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账号：1203206009201055368                        账号： </w:t>
      </w:r>
    </w:p>
    <w:p w14:paraId="5F16E596">
      <w:pPr>
        <w:spacing w:line="460" w:lineRule="exact"/>
        <w:ind w:left="27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23D4E4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501260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31EE11C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合同鉴证方（盖章）： </w:t>
      </w:r>
    </w:p>
    <w:p w14:paraId="4020C94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法定代表人或主要负责人（签字）：</w:t>
      </w:r>
    </w:p>
    <w:p w14:paraId="64192A7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合同签订日期：      年    月    日</w:t>
      </w:r>
    </w:p>
    <w:p w14:paraId="5CA00539">
      <w:pPr>
        <w:snapToGrid w:val="0"/>
        <w:spacing w:line="360" w:lineRule="auto"/>
        <w:jc w:val="center"/>
        <w:rPr>
          <w:rFonts w:ascii="新宋体" w:hAnsi="新宋体" w:eastAsia="新宋体" w:cs="新宋体"/>
          <w:b/>
          <w:bCs/>
          <w:color w:val="auto"/>
          <w:kern w:val="0"/>
          <w:sz w:val="30"/>
          <w:szCs w:val="30"/>
          <w:highlight w:val="none"/>
        </w:rPr>
      </w:pPr>
    </w:p>
    <w:p w14:paraId="7093B7C7">
      <w:pPr>
        <w:snapToGrid w:val="0"/>
        <w:spacing w:line="360" w:lineRule="auto"/>
        <w:jc w:val="center"/>
        <w:rPr>
          <w:rFonts w:ascii="新宋体" w:hAnsi="新宋体" w:eastAsia="新宋体" w:cs="新宋体"/>
          <w:b/>
          <w:bCs/>
          <w:color w:val="auto"/>
          <w:kern w:val="0"/>
          <w:sz w:val="30"/>
          <w:szCs w:val="30"/>
          <w:highlight w:val="none"/>
        </w:rPr>
      </w:pPr>
    </w:p>
    <w:p w14:paraId="777686B3">
      <w:pPr>
        <w:snapToGrid w:val="0"/>
        <w:spacing w:line="360" w:lineRule="auto"/>
        <w:jc w:val="center"/>
        <w:rPr>
          <w:rFonts w:ascii="新宋体" w:hAnsi="新宋体" w:eastAsia="新宋体" w:cs="新宋体"/>
          <w:b/>
          <w:bCs/>
          <w:color w:val="auto"/>
          <w:kern w:val="0"/>
          <w:sz w:val="30"/>
          <w:szCs w:val="30"/>
          <w:highlight w:val="none"/>
        </w:rPr>
      </w:pPr>
    </w:p>
    <w:p w14:paraId="5EEBAE29">
      <w:pPr>
        <w:snapToGrid w:val="0"/>
        <w:spacing w:line="360" w:lineRule="auto"/>
        <w:jc w:val="center"/>
        <w:rPr>
          <w:rFonts w:ascii="新宋体" w:hAnsi="新宋体" w:eastAsia="新宋体" w:cs="新宋体"/>
          <w:b/>
          <w:bCs/>
          <w:color w:val="auto"/>
          <w:kern w:val="0"/>
          <w:sz w:val="30"/>
          <w:szCs w:val="30"/>
          <w:highlight w:val="none"/>
        </w:rPr>
      </w:pPr>
    </w:p>
    <w:p w14:paraId="2F824746">
      <w:pPr>
        <w:snapToGrid w:val="0"/>
        <w:spacing w:line="360" w:lineRule="auto"/>
        <w:jc w:val="center"/>
        <w:rPr>
          <w:rFonts w:ascii="新宋体" w:hAnsi="新宋体" w:eastAsia="新宋体" w:cs="新宋体"/>
          <w:b/>
          <w:bCs/>
          <w:color w:val="auto"/>
          <w:kern w:val="0"/>
          <w:sz w:val="30"/>
          <w:szCs w:val="30"/>
          <w:highlight w:val="none"/>
        </w:rPr>
      </w:pPr>
    </w:p>
    <w:p w14:paraId="13F893E2">
      <w:pPr>
        <w:snapToGrid w:val="0"/>
        <w:spacing w:line="360" w:lineRule="auto"/>
        <w:jc w:val="center"/>
        <w:rPr>
          <w:rFonts w:ascii="新宋体" w:hAnsi="新宋体" w:eastAsia="新宋体" w:cs="新宋体"/>
          <w:b/>
          <w:bCs/>
          <w:color w:val="auto"/>
          <w:kern w:val="0"/>
          <w:sz w:val="30"/>
          <w:szCs w:val="30"/>
          <w:highlight w:val="none"/>
        </w:rPr>
      </w:pPr>
    </w:p>
    <w:p w14:paraId="0EC4E76E">
      <w:pPr>
        <w:snapToGrid w:val="0"/>
        <w:spacing w:line="360" w:lineRule="auto"/>
        <w:jc w:val="center"/>
        <w:rPr>
          <w:rFonts w:ascii="新宋体" w:hAnsi="新宋体" w:eastAsia="新宋体" w:cs="新宋体"/>
          <w:b/>
          <w:bCs/>
          <w:color w:val="auto"/>
          <w:kern w:val="0"/>
          <w:sz w:val="30"/>
          <w:szCs w:val="30"/>
          <w:highlight w:val="none"/>
        </w:rPr>
      </w:pPr>
    </w:p>
    <w:p w14:paraId="38CC1746">
      <w:pPr>
        <w:rPr>
          <w:rFonts w:ascii="新宋体" w:hAnsi="新宋体" w:eastAsia="新宋体" w:cs="新宋体"/>
          <w:color w:val="auto"/>
          <w:highlight w:val="none"/>
        </w:rPr>
      </w:pPr>
    </w:p>
    <w:p w14:paraId="68CD4A6E">
      <w:pPr>
        <w:spacing w:line="460" w:lineRule="exact"/>
        <w:ind w:firstLine="539" w:firstLineChars="245"/>
        <w:rPr>
          <w:rFonts w:ascii="新宋体" w:hAnsi="新宋体" w:eastAsia="新宋体" w:cs="新宋体"/>
          <w:color w:val="auto"/>
          <w:sz w:val="22"/>
          <w:szCs w:val="22"/>
          <w:highlight w:val="none"/>
        </w:rPr>
      </w:pPr>
    </w:p>
    <w:p w14:paraId="34BDF3CF">
      <w:pPr>
        <w:rPr>
          <w:rFonts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1FBB5CE8">
      <w:pPr>
        <w:pStyle w:val="7"/>
        <w:rPr>
          <w:rFonts w:ascii="新宋体" w:hAnsi="新宋体" w:eastAsia="新宋体" w:cs="新宋体"/>
          <w:color w:val="auto"/>
          <w:highlight w:val="none"/>
        </w:rPr>
      </w:pPr>
      <w:bookmarkStart w:id="29" w:name="_Toc19081"/>
      <w:bookmarkStart w:id="30" w:name="_Toc27938"/>
      <w:r>
        <w:rPr>
          <w:rFonts w:hint="eastAsia" w:ascii="新宋体" w:hAnsi="新宋体" w:eastAsia="新宋体" w:cs="新宋体"/>
          <w:color w:val="auto"/>
          <w:highlight w:val="none"/>
        </w:rPr>
        <w:t>第三部分   附件</w:t>
      </w:r>
      <w:bookmarkEnd w:id="29"/>
      <w:bookmarkEnd w:id="30"/>
    </w:p>
    <w:p w14:paraId="050ACA9A">
      <w:pPr>
        <w:pStyle w:val="25"/>
        <w:spacing w:line="460" w:lineRule="exact"/>
        <w:ind w:left="433" w:hanging="433" w:hangingChars="196"/>
        <w:outlineLvl w:val="1"/>
        <w:rPr>
          <w:rFonts w:ascii="新宋体" w:hAnsi="新宋体" w:eastAsia="新宋体" w:cs="新宋体"/>
          <w:b/>
          <w:color w:val="auto"/>
          <w:sz w:val="22"/>
          <w:highlight w:val="none"/>
        </w:rPr>
      </w:pPr>
      <w:bookmarkStart w:id="31" w:name="_Toc7056"/>
      <w:bookmarkStart w:id="32" w:name="_Toc5736"/>
      <w:r>
        <w:rPr>
          <w:rFonts w:hint="eastAsia" w:ascii="新宋体" w:hAnsi="新宋体" w:eastAsia="新宋体" w:cs="新宋体"/>
          <w:b/>
          <w:color w:val="auto"/>
          <w:sz w:val="22"/>
          <w:highlight w:val="none"/>
        </w:rPr>
        <w:t>附件一</w:t>
      </w:r>
      <w:bookmarkEnd w:id="31"/>
      <w:bookmarkEnd w:id="32"/>
    </w:p>
    <w:p w14:paraId="38A305D5">
      <w:pPr>
        <w:spacing w:line="460" w:lineRule="exact"/>
        <w:jc w:val="center"/>
        <w:outlineLvl w:val="2"/>
        <w:rPr>
          <w:rFonts w:ascii="新宋体" w:hAnsi="新宋体" w:eastAsia="新宋体" w:cs="新宋体"/>
          <w:color w:val="auto"/>
          <w:sz w:val="28"/>
          <w:szCs w:val="28"/>
          <w:highlight w:val="none"/>
        </w:rPr>
      </w:pPr>
      <w:bookmarkStart w:id="33" w:name="_Toc13187"/>
      <w:r>
        <w:rPr>
          <w:rFonts w:hint="eastAsia" w:ascii="新宋体" w:hAnsi="新宋体" w:eastAsia="新宋体" w:cs="新宋体"/>
          <w:b/>
          <w:bCs/>
          <w:color w:val="auto"/>
          <w:sz w:val="28"/>
          <w:szCs w:val="28"/>
          <w:highlight w:val="none"/>
        </w:rPr>
        <w:t>资格证明文件</w:t>
      </w:r>
      <w:bookmarkEnd w:id="33"/>
      <w:r>
        <w:rPr>
          <w:rFonts w:hint="eastAsia" w:ascii="新宋体" w:hAnsi="新宋体" w:eastAsia="新宋体" w:cs="新宋体"/>
          <w:color w:val="auto"/>
          <w:sz w:val="28"/>
          <w:szCs w:val="28"/>
          <w:highlight w:val="none"/>
        </w:rPr>
        <w:t xml:space="preserve"> </w:t>
      </w:r>
    </w:p>
    <w:p w14:paraId="62C38581">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1、资格条件承诺函</w:t>
      </w:r>
    </w:p>
    <w:p w14:paraId="2C70FE25">
      <w:pPr>
        <w:widowControl/>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温州大学、温州历程招标有限公司：</w:t>
      </w:r>
    </w:p>
    <w:p w14:paraId="3B1E3DFC">
      <w:pPr>
        <w:widowControl/>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3743C7EF">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13C82CDE">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1E0B6BC5">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23F664AB">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4E8C490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3D9E3F3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5790551E">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0826818F">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1FAB2BEA">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0143E85C">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494A865B">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6B49C188">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416C6675">
      <w:pPr>
        <w:snapToGrid w:val="0"/>
        <w:spacing w:line="460" w:lineRule="exact"/>
        <w:ind w:firstLine="5060" w:firstLineChars="2300"/>
        <w:rPr>
          <w:rFonts w:ascii="新宋体" w:hAnsi="新宋体" w:eastAsia="新宋体" w:cs="新宋体"/>
          <w:color w:val="auto"/>
          <w:kern w:val="0"/>
          <w:sz w:val="22"/>
          <w:szCs w:val="22"/>
          <w:highlight w:val="none"/>
          <w:lang w:val="zh-CN"/>
        </w:rPr>
      </w:pPr>
    </w:p>
    <w:p w14:paraId="78E935AF">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510FECD0">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517B3B4">
      <w:pPr>
        <w:widowControl/>
        <w:snapToGrid w:val="0"/>
        <w:spacing w:line="460" w:lineRule="exact"/>
        <w:ind w:firstLine="440" w:firstLineChars="200"/>
        <w:jc w:val="left"/>
        <w:rPr>
          <w:rFonts w:ascii="新宋体" w:hAnsi="新宋体" w:eastAsia="新宋体" w:cs="新宋体"/>
          <w:color w:val="auto"/>
          <w:kern w:val="0"/>
          <w:sz w:val="22"/>
          <w:szCs w:val="22"/>
          <w:highlight w:val="none"/>
        </w:rPr>
      </w:pPr>
    </w:p>
    <w:p w14:paraId="06728080">
      <w:pPr>
        <w:pStyle w:val="25"/>
        <w:spacing w:line="460" w:lineRule="exact"/>
        <w:ind w:left="479" w:leftChars="228" w:firstLine="5280" w:firstLineChars="24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33E9A076">
      <w:pPr>
        <w:rPr>
          <w:rFonts w:ascii="新宋体" w:hAnsi="新宋体" w:eastAsia="新宋体" w:cs="新宋体"/>
          <w:color w:val="auto"/>
          <w:highlight w:val="none"/>
        </w:rPr>
      </w:pPr>
    </w:p>
    <w:p w14:paraId="0DE1DDFD">
      <w:pPr>
        <w:rPr>
          <w:rFonts w:ascii="新宋体" w:hAnsi="新宋体" w:eastAsia="新宋体" w:cs="新宋体"/>
          <w:color w:val="auto"/>
          <w:highlight w:val="none"/>
        </w:rPr>
      </w:pPr>
    </w:p>
    <w:p w14:paraId="37872D24">
      <w:pPr>
        <w:rPr>
          <w:rFonts w:ascii="新宋体" w:hAnsi="新宋体" w:eastAsia="新宋体" w:cs="新宋体"/>
          <w:color w:val="auto"/>
          <w:highlight w:val="none"/>
        </w:rPr>
      </w:pPr>
    </w:p>
    <w:p w14:paraId="1F1575F9">
      <w:pPr>
        <w:rPr>
          <w:rFonts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p>
    <w:p w14:paraId="43D44CF8">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2、有效营业执照</w:t>
      </w:r>
    </w:p>
    <w:p w14:paraId="6D8F71E1">
      <w:pPr>
        <w:pStyle w:val="49"/>
        <w:tabs>
          <w:tab w:val="left" w:pos="630"/>
          <w:tab w:val="left" w:pos="840"/>
          <w:tab w:val="left" w:pos="1050"/>
        </w:tabs>
        <w:adjustRightInd w:val="0"/>
        <w:snapToGrid w:val="0"/>
        <w:spacing w:before="0" w:beforeAutospacing="0" w:after="0" w:afterAutospacing="0" w:line="360" w:lineRule="auto"/>
        <w:ind w:left="420"/>
        <w:rPr>
          <w:rFonts w:ascii="新宋体" w:hAnsi="新宋体" w:eastAsia="新宋体" w:cs="新宋体"/>
          <w:bCs/>
          <w:color w:val="auto"/>
          <w:highlight w:val="none"/>
        </w:rPr>
      </w:pPr>
    </w:p>
    <w:p w14:paraId="0131611B">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2937A752">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19CFB10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3DC1B7D8">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4B31006C">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756986FF">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02078384">
      <w:pPr>
        <w:pStyle w:val="49"/>
        <w:tabs>
          <w:tab w:val="left" w:pos="312"/>
        </w:tabs>
        <w:adjustRightInd w:val="0"/>
        <w:snapToGrid w:val="0"/>
        <w:spacing w:before="0" w:beforeAutospacing="0" w:after="0" w:afterAutospacing="0" w:line="360" w:lineRule="auto"/>
        <w:rPr>
          <w:rFonts w:ascii="新宋体" w:hAnsi="新宋体" w:eastAsia="新宋体" w:cs="新宋体"/>
          <w:bCs/>
          <w:color w:val="auto"/>
          <w:sz w:val="22"/>
          <w:szCs w:val="22"/>
          <w:highlight w:val="none"/>
        </w:rPr>
      </w:pPr>
    </w:p>
    <w:p w14:paraId="32E449CD">
      <w:pPr>
        <w:widowControl/>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2143826">
      <w:pPr>
        <w:rPr>
          <w:rFonts w:ascii="新宋体" w:hAnsi="新宋体" w:eastAsia="新宋体" w:cs="新宋体"/>
          <w:color w:val="auto"/>
          <w:highlight w:val="none"/>
        </w:rPr>
      </w:pPr>
    </w:p>
    <w:p w14:paraId="066DC2E6">
      <w:pPr>
        <w:rPr>
          <w:rFonts w:ascii="新宋体" w:hAnsi="新宋体" w:eastAsia="新宋体" w:cs="新宋体"/>
          <w:color w:val="auto"/>
          <w:highlight w:val="none"/>
        </w:rPr>
      </w:pPr>
      <w:r>
        <w:rPr>
          <w:rFonts w:hint="eastAsia" w:ascii="新宋体" w:hAnsi="新宋体" w:eastAsia="新宋体" w:cs="新宋体"/>
          <w:color w:val="auto"/>
          <w:highlight w:val="none"/>
        </w:rPr>
        <w:br w:type="page"/>
      </w:r>
    </w:p>
    <w:p w14:paraId="3FF33A93">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3、投标人信用查询</w:t>
      </w:r>
    </w:p>
    <w:p w14:paraId="1808885A">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63FCB8D1">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33C2FFB2">
      <w:pPr>
        <w:tabs>
          <w:tab w:val="left" w:pos="360"/>
        </w:tabs>
        <w:spacing w:line="460" w:lineRule="exact"/>
        <w:ind w:firstLine="550" w:firstLineChars="25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58B58EDE">
      <w:pPr>
        <w:tabs>
          <w:tab w:val="left" w:pos="360"/>
        </w:tabs>
        <w:spacing w:line="460" w:lineRule="exact"/>
        <w:ind w:firstLine="552" w:firstLineChars="25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35C9CB22">
      <w:pPr>
        <w:spacing w:line="460" w:lineRule="exact"/>
        <w:rPr>
          <w:rFonts w:ascii="新宋体" w:hAnsi="新宋体" w:eastAsia="新宋体" w:cs="新宋体"/>
          <w:b/>
          <w:bCs/>
          <w:color w:val="auto"/>
          <w:sz w:val="22"/>
          <w:szCs w:val="22"/>
          <w:highlight w:val="none"/>
        </w:rPr>
      </w:pPr>
    </w:p>
    <w:p w14:paraId="23100CC3">
      <w:pPr>
        <w:spacing w:line="460" w:lineRule="exact"/>
        <w:rPr>
          <w:rFonts w:ascii="新宋体" w:hAnsi="新宋体" w:eastAsia="新宋体" w:cs="新宋体"/>
          <w:b/>
          <w:bCs/>
          <w:color w:val="auto"/>
          <w:sz w:val="22"/>
          <w:szCs w:val="22"/>
          <w:highlight w:val="none"/>
        </w:rPr>
      </w:pPr>
    </w:p>
    <w:p w14:paraId="3120DA7C">
      <w:pPr>
        <w:spacing w:line="460" w:lineRule="exact"/>
        <w:rPr>
          <w:rFonts w:ascii="新宋体" w:hAnsi="新宋体" w:eastAsia="新宋体" w:cs="新宋体"/>
          <w:b/>
          <w:bCs/>
          <w:color w:val="auto"/>
          <w:sz w:val="22"/>
          <w:szCs w:val="22"/>
          <w:highlight w:val="none"/>
        </w:rPr>
      </w:pPr>
    </w:p>
    <w:p w14:paraId="34C7FFC1">
      <w:pPr>
        <w:spacing w:line="460" w:lineRule="exact"/>
        <w:rPr>
          <w:rFonts w:ascii="新宋体" w:hAnsi="新宋体" w:eastAsia="新宋体" w:cs="新宋体"/>
          <w:b/>
          <w:bCs/>
          <w:color w:val="auto"/>
          <w:sz w:val="22"/>
          <w:szCs w:val="22"/>
          <w:highlight w:val="none"/>
        </w:rPr>
      </w:pPr>
    </w:p>
    <w:p w14:paraId="3A251B4E">
      <w:pPr>
        <w:spacing w:line="460" w:lineRule="exact"/>
        <w:rPr>
          <w:rFonts w:ascii="新宋体" w:hAnsi="新宋体" w:eastAsia="新宋体" w:cs="新宋体"/>
          <w:b/>
          <w:bCs/>
          <w:color w:val="auto"/>
          <w:sz w:val="22"/>
          <w:szCs w:val="22"/>
          <w:highlight w:val="none"/>
        </w:rPr>
      </w:pPr>
    </w:p>
    <w:p w14:paraId="1B38F68C">
      <w:pPr>
        <w:spacing w:line="460" w:lineRule="exact"/>
        <w:rPr>
          <w:rFonts w:ascii="新宋体" w:hAnsi="新宋体" w:eastAsia="新宋体" w:cs="新宋体"/>
          <w:b/>
          <w:bCs/>
          <w:color w:val="auto"/>
          <w:sz w:val="22"/>
          <w:szCs w:val="22"/>
          <w:highlight w:val="none"/>
        </w:rPr>
      </w:pPr>
    </w:p>
    <w:p w14:paraId="390D5F92">
      <w:pPr>
        <w:pStyle w:val="13"/>
        <w:rPr>
          <w:rFonts w:ascii="新宋体" w:hAnsi="新宋体" w:eastAsia="新宋体" w:cs="新宋体"/>
          <w:bCs/>
          <w:color w:val="auto"/>
          <w:sz w:val="22"/>
          <w:szCs w:val="22"/>
          <w:highlight w:val="none"/>
        </w:rPr>
      </w:pPr>
    </w:p>
    <w:p w14:paraId="0D9600E8">
      <w:pPr>
        <w:rPr>
          <w:rFonts w:ascii="新宋体" w:hAnsi="新宋体" w:eastAsia="新宋体" w:cs="新宋体"/>
          <w:color w:val="auto"/>
          <w:highlight w:val="none"/>
        </w:rPr>
      </w:pPr>
    </w:p>
    <w:p w14:paraId="71EB7C93">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F1858EF">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4、政府采购活动现场确认声明书</w:t>
      </w:r>
    </w:p>
    <w:p w14:paraId="6C94821B">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1E3D38AE">
      <w:pPr>
        <w:spacing w:line="460" w:lineRule="exact"/>
        <w:ind w:firstLine="440" w:firstLineChars="200"/>
        <w:rPr>
          <w:rFonts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1950F655">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14:paraId="35ABAC41">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13431342">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665E02C5">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430906E7">
      <w:pPr>
        <w:spacing w:line="460" w:lineRule="exact"/>
        <w:ind w:firstLine="660" w:firstLineChars="300"/>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333"/>
          <w:rFonts w:hint="default"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3FB7E2F7">
      <w:pPr>
        <w:spacing w:line="460" w:lineRule="exact"/>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15B62898">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4F2CDE18">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69D39F92">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7D431314">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0F70D9D1">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12F46486">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73AD7631">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65A5314C">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6B1E4C1B">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29C42757">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587E0147">
      <w:pPr>
        <w:spacing w:line="460" w:lineRule="exact"/>
        <w:ind w:firstLine="660" w:firstLineChars="30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4DA59512">
      <w:pPr>
        <w:pStyle w:val="25"/>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14:paraId="7943A0A5">
      <w:pPr>
        <w:pStyle w:val="25"/>
        <w:spacing w:line="460" w:lineRule="exact"/>
        <w:ind w:left="0" w:firstLine="0" w:firstLineChars="0"/>
        <w:rPr>
          <w:rFonts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333"/>
          <w:rFonts w:hint="default" w:ascii="新宋体" w:hAnsi="新宋体" w:eastAsia="新宋体" w:cs="新宋体"/>
          <w:color w:val="auto"/>
          <w:sz w:val="22"/>
          <w:szCs w:val="22"/>
          <w:highlight w:val="none"/>
          <w:lang w:bidi="ar"/>
        </w:rPr>
        <w:t xml:space="preserve">                  </w:t>
      </w:r>
      <w:r>
        <w:rPr>
          <w:rStyle w:val="333"/>
          <w:rFonts w:hint="default" w:ascii="新宋体" w:hAnsi="新宋体" w:eastAsia="新宋体" w:cs="新宋体"/>
          <w:color w:val="auto"/>
          <w:sz w:val="22"/>
          <w:szCs w:val="22"/>
          <w:highlight w:val="none"/>
          <w:u w:val="none"/>
          <w:lang w:bidi="ar"/>
        </w:rPr>
        <w:t>与</w:t>
      </w:r>
      <w:r>
        <w:rPr>
          <w:rStyle w:val="333"/>
          <w:rFonts w:hint="default"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333"/>
          <w:rFonts w:hint="default"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1E50F210">
      <w:pPr>
        <w:pStyle w:val="25"/>
        <w:spacing w:line="460" w:lineRule="exact"/>
        <w:ind w:left="0" w:firstLine="0" w:firstLineChars="0"/>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5F2057D8">
      <w:pPr>
        <w:pStyle w:val="25"/>
        <w:spacing w:line="460" w:lineRule="exact"/>
        <w:ind w:left="0" w:firstLine="0" w:firstLineChars="0"/>
        <w:rPr>
          <w:rFonts w:ascii="新宋体" w:hAnsi="新宋体" w:eastAsia="新宋体" w:cs="新宋体"/>
          <w:b/>
          <w:color w:val="auto"/>
          <w:kern w:val="0"/>
          <w:sz w:val="22"/>
          <w:szCs w:val="22"/>
          <w:highlight w:val="none"/>
        </w:rPr>
      </w:pPr>
    </w:p>
    <w:p w14:paraId="1CE4F329">
      <w:pPr>
        <w:pStyle w:val="25"/>
        <w:spacing w:line="460" w:lineRule="exact"/>
        <w:ind w:left="0" w:firstLine="0" w:firstLineChars="0"/>
        <w:jc w:val="right"/>
        <w:rPr>
          <w:rFonts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    年    月    日</w:t>
      </w:r>
    </w:p>
    <w:p w14:paraId="3689D373">
      <w:pPr>
        <w:pStyle w:val="25"/>
        <w:spacing w:line="460" w:lineRule="exact"/>
        <w:ind w:left="0" w:firstLine="0" w:firstLineChars="0"/>
        <w:jc w:val="right"/>
        <w:rPr>
          <w:rFonts w:ascii="新宋体" w:hAnsi="新宋体" w:eastAsia="新宋体" w:cs="新宋体"/>
          <w:b/>
          <w:bCs/>
          <w:color w:val="auto"/>
          <w:sz w:val="22"/>
          <w:szCs w:val="22"/>
          <w:highlight w:val="none"/>
        </w:rPr>
      </w:pPr>
    </w:p>
    <w:p w14:paraId="6013D62A">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1A9FE42B">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373B2CC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143FF8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7B56AA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80DA7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185894A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33ACFDD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54F9F05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p w14:paraId="78C0D36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名称）（以下简称</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3B0DF54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2F5D274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491BD69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3、联合体将严格按照招标文件的各项要求，递交投标文件，履行投标义务和中标后的合同，共同承担合同规定的一切义务和责任，联合体各成员单位按照内部职责的划分，承担各自所负的责任和风险，并向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承担连带责任。</w:t>
      </w:r>
    </w:p>
    <w:p w14:paraId="041BB222">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494A7B9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按照本条上述分工，联合体成员单位出资比例如下：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6BC150D2">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336938B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0429D8A0">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各执一份。</w:t>
      </w:r>
    </w:p>
    <w:p w14:paraId="73336BFD">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56404CFE">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BDE4F6A">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56C2D26C">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07211AA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日</w:t>
      </w:r>
    </w:p>
    <w:p w14:paraId="65603078">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06077654">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备注：1.本协议书由授权代表签字或盖章的，应附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1EF937AA">
      <w:pP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p>
    <w:p w14:paraId="76190FA5">
      <w:pPr>
        <w:pStyle w:val="25"/>
        <w:spacing w:line="460" w:lineRule="exact"/>
        <w:ind w:left="433" w:hanging="433" w:hangingChars="196"/>
        <w:outlineLvl w:val="1"/>
        <w:rPr>
          <w:rFonts w:ascii="新宋体" w:hAnsi="新宋体" w:eastAsia="新宋体" w:cs="新宋体"/>
          <w:b/>
          <w:color w:val="auto"/>
          <w:sz w:val="22"/>
          <w:szCs w:val="22"/>
          <w:highlight w:val="none"/>
        </w:rPr>
      </w:pPr>
      <w:bookmarkStart w:id="34" w:name="_Toc19402"/>
      <w:bookmarkStart w:id="35" w:name="_Toc14105"/>
      <w:r>
        <w:rPr>
          <w:rFonts w:hint="eastAsia" w:ascii="新宋体" w:hAnsi="新宋体" w:eastAsia="新宋体" w:cs="新宋体"/>
          <w:b/>
          <w:color w:val="auto"/>
          <w:sz w:val="22"/>
          <w:szCs w:val="22"/>
          <w:highlight w:val="none"/>
        </w:rPr>
        <w:t>附件二</w:t>
      </w:r>
      <w:bookmarkEnd w:id="34"/>
      <w:bookmarkEnd w:id="35"/>
    </w:p>
    <w:p w14:paraId="2593989A">
      <w:pPr>
        <w:spacing w:line="400" w:lineRule="exact"/>
        <w:jc w:val="center"/>
        <w:outlineLvl w:val="2"/>
        <w:rPr>
          <w:rFonts w:ascii="新宋体" w:hAnsi="新宋体" w:eastAsia="新宋体" w:cs="新宋体"/>
          <w:b/>
          <w:bCs/>
          <w:color w:val="auto"/>
          <w:sz w:val="28"/>
          <w:szCs w:val="28"/>
          <w:highlight w:val="none"/>
        </w:rPr>
      </w:pPr>
      <w:bookmarkStart w:id="36" w:name="_Toc13365"/>
      <w:bookmarkStart w:id="37" w:name="_Toc27284"/>
      <w:bookmarkStart w:id="38" w:name="_Toc4718"/>
      <w:r>
        <w:rPr>
          <w:rFonts w:hint="eastAsia" w:ascii="新宋体" w:hAnsi="新宋体" w:eastAsia="新宋体" w:cs="新宋体"/>
          <w:b/>
          <w:bCs/>
          <w:color w:val="auto"/>
          <w:sz w:val="28"/>
          <w:szCs w:val="28"/>
          <w:highlight w:val="none"/>
        </w:rPr>
        <w:t>报价文件</w:t>
      </w:r>
      <w:bookmarkEnd w:id="36"/>
      <w:bookmarkEnd w:id="37"/>
    </w:p>
    <w:p w14:paraId="7310B43C">
      <w:pPr>
        <w:pStyle w:val="25"/>
        <w:ind w:left="442" w:hanging="442"/>
        <w:rPr>
          <w:rFonts w:ascii="新宋体" w:hAnsi="新宋体" w:eastAsia="新宋体" w:cs="新宋体"/>
          <w:b/>
          <w:bCs/>
          <w:color w:val="auto"/>
          <w:sz w:val="22"/>
          <w:szCs w:val="22"/>
          <w:highlight w:val="none"/>
        </w:rPr>
      </w:pPr>
    </w:p>
    <w:p w14:paraId="7975DA64">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1、报价一览表</w:t>
      </w:r>
    </w:p>
    <w:p w14:paraId="006D98E1">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71648EB2">
      <w:pPr>
        <w:spacing w:line="46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4736"/>
        <w:gridCol w:w="1250"/>
        <w:gridCol w:w="1263"/>
        <w:gridCol w:w="925"/>
      </w:tblGrid>
      <w:tr w14:paraId="409D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6" w:type="dxa"/>
            <w:vAlign w:val="center"/>
          </w:tcPr>
          <w:p w14:paraId="22A349CE">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项目内容</w:t>
            </w:r>
          </w:p>
        </w:tc>
        <w:tc>
          <w:tcPr>
            <w:tcW w:w="4736" w:type="dxa"/>
            <w:vAlign w:val="center"/>
          </w:tcPr>
          <w:p w14:paraId="25AB6DD7">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bCs/>
                <w:color w:val="auto"/>
                <w:sz w:val="22"/>
                <w:szCs w:val="22"/>
                <w:highlight w:val="none"/>
              </w:rPr>
              <w:t>报价</w:t>
            </w:r>
          </w:p>
        </w:tc>
        <w:tc>
          <w:tcPr>
            <w:tcW w:w="1250" w:type="dxa"/>
            <w:vAlign w:val="center"/>
          </w:tcPr>
          <w:p w14:paraId="3B9418E9">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交货时间</w:t>
            </w:r>
          </w:p>
        </w:tc>
        <w:tc>
          <w:tcPr>
            <w:tcW w:w="1263" w:type="dxa"/>
            <w:vAlign w:val="center"/>
          </w:tcPr>
          <w:p w14:paraId="09F81909">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925" w:type="dxa"/>
            <w:vAlign w:val="center"/>
          </w:tcPr>
          <w:p w14:paraId="03A5861D">
            <w:pPr>
              <w:spacing w:line="460" w:lineRule="exact"/>
              <w:jc w:val="center"/>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5F2B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66" w:type="dxa"/>
            <w:vMerge w:val="restart"/>
            <w:vAlign w:val="center"/>
          </w:tcPr>
          <w:p w14:paraId="7337F566">
            <w:pPr>
              <w:spacing w:line="460" w:lineRule="exact"/>
              <w:jc w:val="center"/>
              <w:rPr>
                <w:rFonts w:ascii="新宋体" w:hAnsi="新宋体" w:eastAsia="新宋体" w:cs="新宋体"/>
                <w:color w:val="auto"/>
                <w:sz w:val="22"/>
                <w:highlight w:val="none"/>
              </w:rPr>
            </w:pPr>
          </w:p>
        </w:tc>
        <w:tc>
          <w:tcPr>
            <w:tcW w:w="4736" w:type="dxa"/>
            <w:vAlign w:val="center"/>
          </w:tcPr>
          <w:p w14:paraId="253AA090">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1250" w:type="dxa"/>
            <w:vMerge w:val="restart"/>
            <w:vAlign w:val="center"/>
          </w:tcPr>
          <w:p w14:paraId="4D9F93AC">
            <w:pPr>
              <w:spacing w:line="460" w:lineRule="exact"/>
              <w:rPr>
                <w:rFonts w:ascii="新宋体" w:hAnsi="新宋体" w:eastAsia="新宋体" w:cs="新宋体"/>
                <w:color w:val="auto"/>
                <w:sz w:val="22"/>
                <w:highlight w:val="none"/>
              </w:rPr>
            </w:pPr>
          </w:p>
        </w:tc>
        <w:tc>
          <w:tcPr>
            <w:tcW w:w="1263" w:type="dxa"/>
            <w:vMerge w:val="restart"/>
            <w:vAlign w:val="center"/>
          </w:tcPr>
          <w:p w14:paraId="745476D0">
            <w:pPr>
              <w:spacing w:line="460" w:lineRule="exact"/>
              <w:rPr>
                <w:rFonts w:ascii="新宋体" w:hAnsi="新宋体" w:eastAsia="新宋体" w:cs="新宋体"/>
                <w:color w:val="auto"/>
                <w:sz w:val="22"/>
                <w:highlight w:val="none"/>
              </w:rPr>
            </w:pPr>
          </w:p>
        </w:tc>
        <w:tc>
          <w:tcPr>
            <w:tcW w:w="925" w:type="dxa"/>
            <w:vMerge w:val="restart"/>
            <w:vAlign w:val="center"/>
          </w:tcPr>
          <w:p w14:paraId="3AF18149">
            <w:pPr>
              <w:spacing w:line="460" w:lineRule="exact"/>
              <w:jc w:val="center"/>
              <w:rPr>
                <w:rFonts w:ascii="新宋体" w:hAnsi="新宋体" w:eastAsia="新宋体" w:cs="新宋体"/>
                <w:color w:val="auto"/>
                <w:sz w:val="22"/>
                <w:highlight w:val="none"/>
              </w:rPr>
            </w:pPr>
          </w:p>
        </w:tc>
      </w:tr>
      <w:tr w14:paraId="71D9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66" w:type="dxa"/>
            <w:vMerge w:val="continue"/>
            <w:vAlign w:val="center"/>
          </w:tcPr>
          <w:p w14:paraId="3082F2BC">
            <w:pPr>
              <w:spacing w:line="460" w:lineRule="exact"/>
              <w:jc w:val="center"/>
              <w:rPr>
                <w:rFonts w:ascii="新宋体" w:hAnsi="新宋体" w:eastAsia="新宋体" w:cs="新宋体"/>
                <w:color w:val="auto"/>
                <w:sz w:val="22"/>
                <w:highlight w:val="none"/>
              </w:rPr>
            </w:pPr>
          </w:p>
        </w:tc>
        <w:tc>
          <w:tcPr>
            <w:tcW w:w="4736" w:type="dxa"/>
            <w:vAlign w:val="center"/>
          </w:tcPr>
          <w:p w14:paraId="7DF6E9E9">
            <w:pPr>
              <w:spacing w:line="460" w:lineRule="exact"/>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1250" w:type="dxa"/>
            <w:vMerge w:val="continue"/>
            <w:vAlign w:val="center"/>
          </w:tcPr>
          <w:p w14:paraId="6CBB6110">
            <w:pPr>
              <w:spacing w:line="460" w:lineRule="exact"/>
              <w:rPr>
                <w:rFonts w:ascii="新宋体" w:hAnsi="新宋体" w:eastAsia="新宋体" w:cs="新宋体"/>
                <w:color w:val="auto"/>
                <w:sz w:val="22"/>
                <w:highlight w:val="none"/>
              </w:rPr>
            </w:pPr>
          </w:p>
        </w:tc>
        <w:tc>
          <w:tcPr>
            <w:tcW w:w="1263" w:type="dxa"/>
            <w:vMerge w:val="continue"/>
            <w:vAlign w:val="center"/>
          </w:tcPr>
          <w:p w14:paraId="58F65117">
            <w:pPr>
              <w:spacing w:line="460" w:lineRule="exact"/>
              <w:rPr>
                <w:rFonts w:ascii="新宋体" w:hAnsi="新宋体" w:eastAsia="新宋体" w:cs="新宋体"/>
                <w:color w:val="auto"/>
                <w:sz w:val="22"/>
                <w:highlight w:val="none"/>
              </w:rPr>
            </w:pPr>
          </w:p>
        </w:tc>
        <w:tc>
          <w:tcPr>
            <w:tcW w:w="925" w:type="dxa"/>
            <w:vMerge w:val="continue"/>
            <w:vAlign w:val="center"/>
          </w:tcPr>
          <w:p w14:paraId="570F8CEC">
            <w:pPr>
              <w:spacing w:line="460" w:lineRule="exact"/>
              <w:jc w:val="center"/>
              <w:rPr>
                <w:rFonts w:ascii="新宋体" w:hAnsi="新宋体" w:eastAsia="新宋体" w:cs="新宋体"/>
                <w:color w:val="auto"/>
                <w:sz w:val="22"/>
                <w:highlight w:val="none"/>
              </w:rPr>
            </w:pPr>
          </w:p>
        </w:tc>
      </w:tr>
    </w:tbl>
    <w:p w14:paraId="76CE5A93">
      <w:pPr>
        <w:spacing w:line="460" w:lineRule="exact"/>
        <w:ind w:firstLine="541" w:firstLineChars="245"/>
        <w:rPr>
          <w:rFonts w:ascii="新宋体" w:hAnsi="新宋体" w:eastAsia="新宋体" w:cs="新宋体"/>
          <w:b/>
          <w:color w:val="auto"/>
          <w:sz w:val="22"/>
          <w:szCs w:val="22"/>
          <w:highlight w:val="none"/>
        </w:rPr>
      </w:pPr>
    </w:p>
    <w:p w14:paraId="70809BF0">
      <w:pPr>
        <w:spacing w:line="460" w:lineRule="exact"/>
        <w:ind w:firstLine="541" w:firstLineChars="245"/>
        <w:rPr>
          <w:rFonts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1、此栏报价应与附件一中“2、分项报价表”中的总计价相一致。</w:t>
      </w:r>
    </w:p>
    <w:p w14:paraId="14880A70">
      <w:pPr>
        <w:spacing w:line="460" w:lineRule="exact"/>
        <w:rPr>
          <w:rFonts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2、不提供此表格将被视为没有实质性响应招标文件</w:t>
      </w:r>
    </w:p>
    <w:p w14:paraId="6F252093">
      <w:pPr>
        <w:spacing w:line="460" w:lineRule="exact"/>
        <w:ind w:left="532" w:leftChars="-171" w:hanging="891" w:hangingChars="405"/>
        <w:rPr>
          <w:rFonts w:ascii="新宋体" w:hAnsi="新宋体" w:eastAsia="新宋体" w:cs="新宋体"/>
          <w:color w:val="auto"/>
          <w:sz w:val="22"/>
          <w:szCs w:val="22"/>
          <w:highlight w:val="none"/>
        </w:rPr>
      </w:pPr>
    </w:p>
    <w:p w14:paraId="35BEA35B">
      <w:pPr>
        <w:rPr>
          <w:rFonts w:ascii="新宋体" w:hAnsi="新宋体" w:eastAsia="新宋体" w:cs="新宋体"/>
          <w:color w:val="auto"/>
          <w:highlight w:val="none"/>
        </w:rPr>
      </w:pPr>
    </w:p>
    <w:p w14:paraId="04B81198">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BDD2B7E">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6F14DD3">
      <w:pPr>
        <w:spacing w:line="460" w:lineRule="exact"/>
        <w:ind w:firstLine="5500" w:firstLineChars="2500"/>
        <w:jc w:val="left"/>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10FF83DE">
      <w:pPr>
        <w:pStyle w:val="26"/>
        <w:ind w:left="860" w:hanging="440"/>
        <w:rPr>
          <w:rFonts w:ascii="新宋体" w:hAnsi="新宋体" w:eastAsia="新宋体" w:cs="新宋体"/>
          <w:color w:val="auto"/>
          <w:sz w:val="22"/>
          <w:szCs w:val="22"/>
          <w:highlight w:val="none"/>
        </w:rPr>
      </w:pPr>
    </w:p>
    <w:p w14:paraId="4C647D8C">
      <w:pPr>
        <w:pStyle w:val="26"/>
        <w:ind w:left="860" w:hanging="440"/>
        <w:rPr>
          <w:rFonts w:ascii="新宋体" w:hAnsi="新宋体" w:eastAsia="新宋体" w:cs="新宋体"/>
          <w:color w:val="auto"/>
          <w:sz w:val="22"/>
          <w:szCs w:val="22"/>
          <w:highlight w:val="none"/>
        </w:rPr>
      </w:pPr>
    </w:p>
    <w:p w14:paraId="668EAC61">
      <w:pP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1E82D2E">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2</w:t>
      </w:r>
      <w:r>
        <w:rPr>
          <w:rFonts w:hint="eastAsia" w:ascii="新宋体" w:hAnsi="新宋体" w:eastAsia="新宋体" w:cs="新宋体"/>
          <w:b/>
          <w:bCs/>
          <w:color w:val="auto"/>
          <w:sz w:val="28"/>
          <w:szCs w:val="28"/>
          <w:highlight w:val="none"/>
          <w:lang w:val="zh-CN"/>
        </w:rPr>
        <w:t>、分项报价表</w:t>
      </w:r>
    </w:p>
    <w:p w14:paraId="34E111F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33035E14">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991"/>
        <w:gridCol w:w="1148"/>
        <w:gridCol w:w="1193"/>
        <w:gridCol w:w="1352"/>
      </w:tblGrid>
      <w:tr w14:paraId="580D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7E93D478">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0B342CA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7A8B50A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67FF08F4">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991" w:type="dxa"/>
            <w:vAlign w:val="center"/>
          </w:tcPr>
          <w:p w14:paraId="71657ED9">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8" w:type="dxa"/>
            <w:vAlign w:val="center"/>
          </w:tcPr>
          <w:p w14:paraId="4898A9B8">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00349C7E">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93" w:type="dxa"/>
            <w:vAlign w:val="center"/>
          </w:tcPr>
          <w:p w14:paraId="4C03AFC4">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0DA738ED">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352" w:type="dxa"/>
            <w:vAlign w:val="center"/>
          </w:tcPr>
          <w:p w14:paraId="31CA678A">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107D1D5C">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5E81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9317EFB">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5072E740">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39ECF6BD">
            <w:pPr>
              <w:spacing w:line="460" w:lineRule="exact"/>
              <w:jc w:val="center"/>
              <w:rPr>
                <w:rFonts w:ascii="新宋体" w:hAnsi="新宋体" w:eastAsia="新宋体" w:cs="新宋体"/>
                <w:color w:val="auto"/>
                <w:sz w:val="22"/>
                <w:szCs w:val="22"/>
                <w:highlight w:val="none"/>
              </w:rPr>
            </w:pPr>
          </w:p>
        </w:tc>
        <w:tc>
          <w:tcPr>
            <w:tcW w:w="1570" w:type="dxa"/>
            <w:vAlign w:val="center"/>
          </w:tcPr>
          <w:p w14:paraId="6A8A5ECF">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7B5DC430">
            <w:pPr>
              <w:spacing w:line="460" w:lineRule="exact"/>
              <w:jc w:val="center"/>
              <w:rPr>
                <w:rFonts w:ascii="新宋体" w:hAnsi="新宋体" w:eastAsia="新宋体" w:cs="新宋体"/>
                <w:color w:val="auto"/>
                <w:sz w:val="22"/>
                <w:szCs w:val="22"/>
                <w:highlight w:val="none"/>
              </w:rPr>
            </w:pPr>
          </w:p>
        </w:tc>
        <w:tc>
          <w:tcPr>
            <w:tcW w:w="1148" w:type="dxa"/>
            <w:vAlign w:val="center"/>
          </w:tcPr>
          <w:p w14:paraId="41BAF4EE">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34570B57">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6F3EE51">
            <w:pPr>
              <w:spacing w:line="460" w:lineRule="exact"/>
              <w:ind w:right="-11"/>
              <w:jc w:val="center"/>
              <w:rPr>
                <w:rFonts w:ascii="新宋体" w:hAnsi="新宋体" w:eastAsia="新宋体" w:cs="新宋体"/>
                <w:color w:val="auto"/>
                <w:sz w:val="22"/>
                <w:szCs w:val="22"/>
                <w:highlight w:val="none"/>
              </w:rPr>
            </w:pPr>
          </w:p>
        </w:tc>
      </w:tr>
      <w:tr w14:paraId="2F34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63FC083B">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69F6F3D2">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2980BA97">
            <w:pPr>
              <w:spacing w:line="460" w:lineRule="exact"/>
              <w:jc w:val="center"/>
              <w:rPr>
                <w:rFonts w:ascii="新宋体" w:hAnsi="新宋体" w:eastAsia="新宋体" w:cs="新宋体"/>
                <w:color w:val="auto"/>
                <w:sz w:val="22"/>
                <w:szCs w:val="22"/>
                <w:highlight w:val="none"/>
              </w:rPr>
            </w:pPr>
          </w:p>
        </w:tc>
        <w:tc>
          <w:tcPr>
            <w:tcW w:w="1570" w:type="dxa"/>
            <w:vAlign w:val="center"/>
          </w:tcPr>
          <w:p w14:paraId="45E37CAB">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6905C0A9">
            <w:pPr>
              <w:spacing w:line="460" w:lineRule="exact"/>
              <w:jc w:val="center"/>
              <w:rPr>
                <w:rFonts w:ascii="新宋体" w:hAnsi="新宋体" w:eastAsia="新宋体" w:cs="新宋体"/>
                <w:color w:val="auto"/>
                <w:sz w:val="22"/>
                <w:szCs w:val="22"/>
                <w:highlight w:val="none"/>
              </w:rPr>
            </w:pPr>
          </w:p>
        </w:tc>
        <w:tc>
          <w:tcPr>
            <w:tcW w:w="1148" w:type="dxa"/>
            <w:vAlign w:val="center"/>
          </w:tcPr>
          <w:p w14:paraId="6868122E">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4E585265">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5ABDF288">
            <w:pPr>
              <w:spacing w:line="460" w:lineRule="exact"/>
              <w:ind w:right="-11"/>
              <w:jc w:val="center"/>
              <w:rPr>
                <w:rFonts w:ascii="新宋体" w:hAnsi="新宋体" w:eastAsia="新宋体" w:cs="新宋体"/>
                <w:color w:val="auto"/>
                <w:sz w:val="22"/>
                <w:szCs w:val="22"/>
                <w:highlight w:val="none"/>
              </w:rPr>
            </w:pPr>
          </w:p>
        </w:tc>
      </w:tr>
      <w:tr w14:paraId="6CA9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9239F86">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05C9D9CA">
            <w:pPr>
              <w:tabs>
                <w:tab w:val="left" w:pos="360"/>
              </w:tabs>
              <w:spacing w:line="460" w:lineRule="exact"/>
              <w:jc w:val="center"/>
              <w:rPr>
                <w:rFonts w:ascii="新宋体" w:hAnsi="新宋体" w:eastAsia="新宋体" w:cs="新宋体"/>
                <w:color w:val="auto"/>
                <w:sz w:val="22"/>
                <w:szCs w:val="22"/>
                <w:highlight w:val="none"/>
              </w:rPr>
            </w:pPr>
          </w:p>
        </w:tc>
        <w:tc>
          <w:tcPr>
            <w:tcW w:w="1477" w:type="dxa"/>
            <w:vAlign w:val="center"/>
          </w:tcPr>
          <w:p w14:paraId="37A16703">
            <w:pPr>
              <w:spacing w:line="460" w:lineRule="exact"/>
              <w:jc w:val="center"/>
              <w:rPr>
                <w:rFonts w:ascii="新宋体" w:hAnsi="新宋体" w:eastAsia="新宋体" w:cs="新宋体"/>
                <w:color w:val="auto"/>
                <w:sz w:val="22"/>
                <w:szCs w:val="22"/>
                <w:highlight w:val="none"/>
              </w:rPr>
            </w:pPr>
          </w:p>
        </w:tc>
        <w:tc>
          <w:tcPr>
            <w:tcW w:w="1570" w:type="dxa"/>
            <w:vAlign w:val="center"/>
          </w:tcPr>
          <w:p w14:paraId="49DFF0DF">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4744EDC4">
            <w:pPr>
              <w:spacing w:line="460" w:lineRule="exact"/>
              <w:jc w:val="center"/>
              <w:rPr>
                <w:rFonts w:ascii="新宋体" w:hAnsi="新宋体" w:eastAsia="新宋体" w:cs="新宋体"/>
                <w:color w:val="auto"/>
                <w:sz w:val="22"/>
                <w:szCs w:val="22"/>
                <w:highlight w:val="none"/>
              </w:rPr>
            </w:pPr>
          </w:p>
        </w:tc>
        <w:tc>
          <w:tcPr>
            <w:tcW w:w="1148" w:type="dxa"/>
            <w:vAlign w:val="center"/>
          </w:tcPr>
          <w:p w14:paraId="01970173">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3EC49C7F">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F3B3C03">
            <w:pPr>
              <w:spacing w:line="460" w:lineRule="exact"/>
              <w:ind w:right="-11"/>
              <w:jc w:val="center"/>
              <w:rPr>
                <w:rFonts w:ascii="新宋体" w:hAnsi="新宋体" w:eastAsia="新宋体" w:cs="新宋体"/>
                <w:color w:val="auto"/>
                <w:sz w:val="22"/>
                <w:szCs w:val="22"/>
                <w:highlight w:val="none"/>
              </w:rPr>
            </w:pPr>
          </w:p>
        </w:tc>
      </w:tr>
      <w:tr w14:paraId="6DA8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613278F">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5A5C4E11">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30622D4C">
            <w:pPr>
              <w:spacing w:line="460" w:lineRule="exact"/>
              <w:jc w:val="center"/>
              <w:rPr>
                <w:rFonts w:ascii="新宋体" w:hAnsi="新宋体" w:eastAsia="新宋体" w:cs="新宋体"/>
                <w:color w:val="auto"/>
                <w:sz w:val="22"/>
                <w:szCs w:val="22"/>
                <w:highlight w:val="none"/>
              </w:rPr>
            </w:pPr>
          </w:p>
        </w:tc>
        <w:tc>
          <w:tcPr>
            <w:tcW w:w="1570" w:type="dxa"/>
            <w:vAlign w:val="center"/>
          </w:tcPr>
          <w:p w14:paraId="4D460B32">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5B333790">
            <w:pPr>
              <w:spacing w:line="460" w:lineRule="exact"/>
              <w:jc w:val="center"/>
              <w:rPr>
                <w:rFonts w:ascii="新宋体" w:hAnsi="新宋体" w:eastAsia="新宋体" w:cs="新宋体"/>
                <w:color w:val="auto"/>
                <w:sz w:val="22"/>
                <w:szCs w:val="22"/>
                <w:highlight w:val="none"/>
              </w:rPr>
            </w:pPr>
          </w:p>
        </w:tc>
        <w:tc>
          <w:tcPr>
            <w:tcW w:w="1148" w:type="dxa"/>
            <w:vAlign w:val="center"/>
          </w:tcPr>
          <w:p w14:paraId="722DDB5F">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3B48EB8A">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3F56CBED">
            <w:pPr>
              <w:spacing w:line="460" w:lineRule="exact"/>
              <w:ind w:right="-11"/>
              <w:jc w:val="center"/>
              <w:rPr>
                <w:rFonts w:ascii="新宋体" w:hAnsi="新宋体" w:eastAsia="新宋体" w:cs="新宋体"/>
                <w:color w:val="auto"/>
                <w:sz w:val="22"/>
                <w:szCs w:val="22"/>
                <w:highlight w:val="none"/>
              </w:rPr>
            </w:pPr>
          </w:p>
        </w:tc>
      </w:tr>
      <w:tr w14:paraId="2893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CF6381A">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1F9A2D16">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4CE29E87">
            <w:pPr>
              <w:spacing w:line="460" w:lineRule="exact"/>
              <w:jc w:val="center"/>
              <w:rPr>
                <w:rFonts w:ascii="新宋体" w:hAnsi="新宋体" w:eastAsia="新宋体" w:cs="新宋体"/>
                <w:color w:val="auto"/>
                <w:sz w:val="22"/>
                <w:szCs w:val="22"/>
                <w:highlight w:val="none"/>
              </w:rPr>
            </w:pPr>
          </w:p>
        </w:tc>
        <w:tc>
          <w:tcPr>
            <w:tcW w:w="1570" w:type="dxa"/>
            <w:vAlign w:val="center"/>
          </w:tcPr>
          <w:p w14:paraId="5E36518A">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0F9F8DBD">
            <w:pPr>
              <w:spacing w:line="460" w:lineRule="exact"/>
              <w:jc w:val="center"/>
              <w:rPr>
                <w:rFonts w:ascii="新宋体" w:hAnsi="新宋体" w:eastAsia="新宋体" w:cs="新宋体"/>
                <w:color w:val="auto"/>
                <w:sz w:val="22"/>
                <w:szCs w:val="22"/>
                <w:highlight w:val="none"/>
              </w:rPr>
            </w:pPr>
          </w:p>
        </w:tc>
        <w:tc>
          <w:tcPr>
            <w:tcW w:w="1148" w:type="dxa"/>
            <w:vAlign w:val="center"/>
          </w:tcPr>
          <w:p w14:paraId="305A1CE2">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66FED814">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26F9C54C">
            <w:pPr>
              <w:spacing w:line="460" w:lineRule="exact"/>
              <w:ind w:right="-11"/>
              <w:jc w:val="center"/>
              <w:rPr>
                <w:rFonts w:ascii="新宋体" w:hAnsi="新宋体" w:eastAsia="新宋体" w:cs="新宋体"/>
                <w:color w:val="auto"/>
                <w:sz w:val="22"/>
                <w:szCs w:val="22"/>
                <w:highlight w:val="none"/>
              </w:rPr>
            </w:pPr>
          </w:p>
        </w:tc>
      </w:tr>
      <w:tr w14:paraId="1D0A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EEE77CA">
            <w:pPr>
              <w:widowControl/>
              <w:spacing w:line="460" w:lineRule="exact"/>
              <w:jc w:val="center"/>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55A9EE30">
            <w:pPr>
              <w:widowControl/>
              <w:spacing w:line="460" w:lineRule="exact"/>
              <w:jc w:val="center"/>
              <w:textAlignment w:val="center"/>
              <w:rPr>
                <w:rFonts w:ascii="新宋体" w:hAnsi="新宋体" w:eastAsia="新宋体" w:cs="新宋体"/>
                <w:color w:val="auto"/>
                <w:sz w:val="22"/>
                <w:szCs w:val="22"/>
                <w:highlight w:val="none"/>
              </w:rPr>
            </w:pPr>
          </w:p>
        </w:tc>
        <w:tc>
          <w:tcPr>
            <w:tcW w:w="1477" w:type="dxa"/>
            <w:vAlign w:val="center"/>
          </w:tcPr>
          <w:p w14:paraId="5F86FC5B">
            <w:pPr>
              <w:spacing w:line="460" w:lineRule="exact"/>
              <w:jc w:val="center"/>
              <w:rPr>
                <w:rFonts w:ascii="新宋体" w:hAnsi="新宋体" w:eastAsia="新宋体" w:cs="新宋体"/>
                <w:color w:val="auto"/>
                <w:sz w:val="22"/>
                <w:szCs w:val="22"/>
                <w:highlight w:val="none"/>
              </w:rPr>
            </w:pPr>
          </w:p>
        </w:tc>
        <w:tc>
          <w:tcPr>
            <w:tcW w:w="1570" w:type="dxa"/>
            <w:vAlign w:val="center"/>
          </w:tcPr>
          <w:p w14:paraId="4DF20108">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077714FC">
            <w:pPr>
              <w:spacing w:line="460" w:lineRule="exact"/>
              <w:jc w:val="center"/>
              <w:rPr>
                <w:rFonts w:ascii="新宋体" w:hAnsi="新宋体" w:eastAsia="新宋体" w:cs="新宋体"/>
                <w:color w:val="auto"/>
                <w:sz w:val="22"/>
                <w:szCs w:val="22"/>
                <w:highlight w:val="none"/>
              </w:rPr>
            </w:pPr>
          </w:p>
        </w:tc>
        <w:tc>
          <w:tcPr>
            <w:tcW w:w="1148" w:type="dxa"/>
            <w:vAlign w:val="center"/>
          </w:tcPr>
          <w:p w14:paraId="7ED09AC5">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05553BAF">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7379404F">
            <w:pPr>
              <w:spacing w:line="460" w:lineRule="exact"/>
              <w:ind w:right="-11"/>
              <w:jc w:val="center"/>
              <w:rPr>
                <w:rFonts w:ascii="新宋体" w:hAnsi="新宋体" w:eastAsia="新宋体" w:cs="新宋体"/>
                <w:color w:val="auto"/>
                <w:sz w:val="22"/>
                <w:szCs w:val="22"/>
                <w:highlight w:val="none"/>
              </w:rPr>
            </w:pPr>
          </w:p>
        </w:tc>
      </w:tr>
      <w:tr w14:paraId="546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11E3FBEC">
            <w:pPr>
              <w:widowControl/>
              <w:spacing w:line="460" w:lineRule="exact"/>
              <w:jc w:val="center"/>
              <w:textAlignment w:val="center"/>
              <w:rPr>
                <w:rFonts w:ascii="新宋体" w:hAnsi="新宋体" w:eastAsia="新宋体" w:cs="新宋体"/>
                <w:color w:val="auto"/>
                <w:kern w:val="0"/>
                <w:sz w:val="22"/>
                <w:szCs w:val="22"/>
                <w:highlight w:val="none"/>
                <w:lang w:bidi="ar"/>
              </w:rPr>
            </w:pPr>
          </w:p>
        </w:tc>
        <w:tc>
          <w:tcPr>
            <w:tcW w:w="1605" w:type="dxa"/>
            <w:vAlign w:val="center"/>
          </w:tcPr>
          <w:p w14:paraId="047B3EFE">
            <w:pPr>
              <w:widowControl/>
              <w:spacing w:line="460" w:lineRule="exact"/>
              <w:textAlignment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091AC26D">
            <w:pPr>
              <w:spacing w:line="460" w:lineRule="exact"/>
              <w:jc w:val="center"/>
              <w:rPr>
                <w:rFonts w:ascii="新宋体" w:hAnsi="新宋体" w:eastAsia="新宋体" w:cs="新宋体"/>
                <w:color w:val="auto"/>
                <w:sz w:val="22"/>
                <w:szCs w:val="22"/>
                <w:highlight w:val="none"/>
              </w:rPr>
            </w:pPr>
          </w:p>
        </w:tc>
        <w:tc>
          <w:tcPr>
            <w:tcW w:w="1570" w:type="dxa"/>
            <w:vAlign w:val="center"/>
          </w:tcPr>
          <w:p w14:paraId="48B2DFEB">
            <w:pPr>
              <w:spacing w:line="460" w:lineRule="exact"/>
              <w:ind w:right="-11"/>
              <w:jc w:val="center"/>
              <w:rPr>
                <w:rFonts w:ascii="新宋体" w:hAnsi="新宋体" w:eastAsia="新宋体" w:cs="新宋体"/>
                <w:color w:val="auto"/>
                <w:sz w:val="22"/>
                <w:szCs w:val="22"/>
                <w:highlight w:val="none"/>
              </w:rPr>
            </w:pPr>
          </w:p>
        </w:tc>
        <w:tc>
          <w:tcPr>
            <w:tcW w:w="991" w:type="dxa"/>
            <w:vAlign w:val="center"/>
          </w:tcPr>
          <w:p w14:paraId="5131E0F0">
            <w:pPr>
              <w:spacing w:line="460" w:lineRule="exact"/>
              <w:jc w:val="center"/>
              <w:rPr>
                <w:rFonts w:ascii="新宋体" w:hAnsi="新宋体" w:eastAsia="新宋体" w:cs="新宋体"/>
                <w:color w:val="auto"/>
                <w:sz w:val="22"/>
                <w:szCs w:val="22"/>
                <w:highlight w:val="none"/>
              </w:rPr>
            </w:pPr>
          </w:p>
        </w:tc>
        <w:tc>
          <w:tcPr>
            <w:tcW w:w="1148" w:type="dxa"/>
            <w:vAlign w:val="center"/>
          </w:tcPr>
          <w:p w14:paraId="56D07153">
            <w:pPr>
              <w:spacing w:line="460" w:lineRule="exact"/>
              <w:ind w:right="-11"/>
              <w:jc w:val="center"/>
              <w:rPr>
                <w:rFonts w:ascii="新宋体" w:hAnsi="新宋体" w:eastAsia="新宋体" w:cs="新宋体"/>
                <w:color w:val="auto"/>
                <w:sz w:val="22"/>
                <w:szCs w:val="22"/>
                <w:highlight w:val="none"/>
              </w:rPr>
            </w:pPr>
          </w:p>
        </w:tc>
        <w:tc>
          <w:tcPr>
            <w:tcW w:w="1193" w:type="dxa"/>
            <w:vAlign w:val="center"/>
          </w:tcPr>
          <w:p w14:paraId="593214C5">
            <w:pPr>
              <w:spacing w:line="460" w:lineRule="exact"/>
              <w:ind w:right="-11"/>
              <w:jc w:val="center"/>
              <w:rPr>
                <w:rFonts w:ascii="新宋体" w:hAnsi="新宋体" w:eastAsia="新宋体" w:cs="新宋体"/>
                <w:color w:val="auto"/>
                <w:sz w:val="22"/>
                <w:szCs w:val="22"/>
                <w:highlight w:val="none"/>
              </w:rPr>
            </w:pPr>
          </w:p>
        </w:tc>
        <w:tc>
          <w:tcPr>
            <w:tcW w:w="1352" w:type="dxa"/>
            <w:vAlign w:val="center"/>
          </w:tcPr>
          <w:p w14:paraId="53FAD112">
            <w:pPr>
              <w:spacing w:line="460" w:lineRule="exact"/>
              <w:ind w:right="-11"/>
              <w:jc w:val="center"/>
              <w:rPr>
                <w:rFonts w:ascii="新宋体" w:hAnsi="新宋体" w:eastAsia="新宋体" w:cs="新宋体"/>
                <w:color w:val="auto"/>
                <w:sz w:val="22"/>
                <w:szCs w:val="22"/>
                <w:highlight w:val="none"/>
              </w:rPr>
            </w:pPr>
          </w:p>
        </w:tc>
      </w:tr>
      <w:tr w14:paraId="1E8D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2B161F0">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54" w:type="dxa"/>
            <w:gridSpan w:val="5"/>
          </w:tcPr>
          <w:p w14:paraId="2AE1577F">
            <w:pPr>
              <w:spacing w:line="460" w:lineRule="exact"/>
              <w:rPr>
                <w:rFonts w:ascii="新宋体" w:hAnsi="新宋体" w:eastAsia="新宋体" w:cs="新宋体"/>
                <w:color w:val="auto"/>
                <w:sz w:val="22"/>
                <w:szCs w:val="22"/>
                <w:highlight w:val="none"/>
              </w:rPr>
            </w:pPr>
          </w:p>
        </w:tc>
      </w:tr>
      <w:tr w14:paraId="4BED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50C9DC6">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54" w:type="dxa"/>
            <w:gridSpan w:val="5"/>
          </w:tcPr>
          <w:p w14:paraId="612FC6C1">
            <w:pPr>
              <w:spacing w:line="460" w:lineRule="exact"/>
              <w:rPr>
                <w:rFonts w:ascii="新宋体" w:hAnsi="新宋体" w:eastAsia="新宋体" w:cs="新宋体"/>
                <w:color w:val="auto"/>
                <w:sz w:val="22"/>
                <w:szCs w:val="22"/>
                <w:highlight w:val="none"/>
              </w:rPr>
            </w:pPr>
          </w:p>
        </w:tc>
      </w:tr>
      <w:tr w14:paraId="21AB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9EE0B53">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54" w:type="dxa"/>
            <w:gridSpan w:val="5"/>
          </w:tcPr>
          <w:p w14:paraId="2ED76D02">
            <w:pPr>
              <w:spacing w:line="460" w:lineRule="exact"/>
              <w:rPr>
                <w:rFonts w:ascii="新宋体" w:hAnsi="新宋体" w:eastAsia="新宋体" w:cs="新宋体"/>
                <w:color w:val="auto"/>
                <w:sz w:val="22"/>
                <w:szCs w:val="22"/>
                <w:highlight w:val="none"/>
              </w:rPr>
            </w:pPr>
          </w:p>
        </w:tc>
      </w:tr>
      <w:tr w14:paraId="6164B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6DA1FE3E">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54" w:type="dxa"/>
            <w:gridSpan w:val="5"/>
          </w:tcPr>
          <w:p w14:paraId="58DAE6EA">
            <w:pPr>
              <w:spacing w:line="460" w:lineRule="exact"/>
              <w:rPr>
                <w:rFonts w:ascii="新宋体" w:hAnsi="新宋体" w:eastAsia="新宋体" w:cs="新宋体"/>
                <w:color w:val="auto"/>
                <w:sz w:val="22"/>
                <w:szCs w:val="22"/>
                <w:highlight w:val="none"/>
              </w:rPr>
            </w:pPr>
          </w:p>
        </w:tc>
      </w:tr>
      <w:tr w14:paraId="5CA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0F411B35">
            <w:pPr>
              <w:spacing w:line="460" w:lineRule="exact"/>
              <w:ind w:right="-11"/>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54" w:type="dxa"/>
            <w:gridSpan w:val="5"/>
          </w:tcPr>
          <w:p w14:paraId="1A9FE41A">
            <w:pPr>
              <w:spacing w:line="460" w:lineRule="exact"/>
              <w:rPr>
                <w:rFonts w:ascii="新宋体" w:hAnsi="新宋体" w:eastAsia="新宋体" w:cs="新宋体"/>
                <w:color w:val="auto"/>
                <w:sz w:val="22"/>
                <w:szCs w:val="22"/>
                <w:highlight w:val="none"/>
              </w:rPr>
            </w:pPr>
          </w:p>
        </w:tc>
      </w:tr>
    </w:tbl>
    <w:p w14:paraId="0B8AD85A">
      <w:pPr>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1、此表总计价应与“1、报价一览表”中报价相一致。</w:t>
      </w:r>
    </w:p>
    <w:p w14:paraId="5BF62E2B">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2、不提供详细分项报价将视为没有实质性响应招标文件。</w:t>
      </w:r>
    </w:p>
    <w:p w14:paraId="6E69CF25">
      <w:pPr>
        <w:spacing w:line="460" w:lineRule="exact"/>
        <w:ind w:firstLine="663" w:firstLineChars="3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w:t>
      </w:r>
    </w:p>
    <w:p w14:paraId="388870A7">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2C98A93">
      <w:pPr>
        <w:spacing w:line="460" w:lineRule="exact"/>
        <w:ind w:firstLine="5500" w:firstLineChars="25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FD0F0C2">
      <w:pPr>
        <w:spacing w:line="460" w:lineRule="exact"/>
        <w:ind w:firstLine="5500" w:firstLineChars="2500"/>
        <w:jc w:val="left"/>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7A3F0ED5">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4F4487AD">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val="0"/>
          <w:color w:val="auto"/>
          <w:kern w:val="0"/>
          <w:sz w:val="28"/>
          <w:szCs w:val="28"/>
          <w:highlight w:val="none"/>
          <w:lang w:val="en-US" w:eastAsia="zh-CN" w:bidi="ar-SA"/>
        </w:rPr>
        <w:t>政府采购政策证明材料（如有）</w:t>
      </w:r>
    </w:p>
    <w:p w14:paraId="3E808EAB">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rPr>
        <w:t>中小企业的相关证明材料</w:t>
      </w:r>
    </w:p>
    <w:p w14:paraId="1C6A90BF">
      <w:pPr>
        <w:snapToGrid w:val="0"/>
        <w:spacing w:line="460" w:lineRule="exact"/>
        <w:ind w:firstLine="464" w:firstLineChars="200"/>
        <w:jc w:val="center"/>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0E4D4497">
      <w:pPr>
        <w:spacing w:line="380" w:lineRule="exact"/>
        <w:rPr>
          <w:rFonts w:ascii="新宋体" w:hAnsi="新宋体" w:eastAsia="新宋体" w:cs="新宋体"/>
          <w:color w:val="auto"/>
          <w:sz w:val="22"/>
          <w:szCs w:val="22"/>
          <w:highlight w:val="none"/>
        </w:rPr>
      </w:pPr>
    </w:p>
    <w:p w14:paraId="7AABE0AE">
      <w:pPr>
        <w:spacing w:line="460" w:lineRule="exact"/>
        <w:ind w:firstLine="539" w:firstLineChars="245"/>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w:t>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val="zh-CN"/>
        </w:rPr>
        <w:t>的扣除，用扣除后的价格参与价格评分。</w:t>
      </w:r>
    </w:p>
    <w:p w14:paraId="4BE7A752">
      <w:pPr>
        <w:spacing w:line="460" w:lineRule="exact"/>
        <w:ind w:firstLine="541" w:firstLineChars="245"/>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zh-CN"/>
        </w:rPr>
        <w:t>投标文件中必须提供《中小企业声明函》。</w:t>
      </w:r>
    </w:p>
    <w:p w14:paraId="5F8C460B">
      <w:pPr>
        <w:spacing w:line="460" w:lineRule="exact"/>
        <w:jc w:val="center"/>
        <w:rPr>
          <w:rFonts w:ascii="新宋体" w:hAnsi="新宋体" w:eastAsia="新宋体" w:cs="新宋体"/>
          <w:b/>
          <w:bCs/>
          <w:color w:val="auto"/>
          <w:sz w:val="22"/>
          <w:szCs w:val="22"/>
          <w:highlight w:val="none"/>
        </w:rPr>
      </w:pPr>
    </w:p>
    <w:p w14:paraId="1B08426B">
      <w:pPr>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45A88318">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66F28B05">
      <w:pPr>
        <w:spacing w:line="460" w:lineRule="exact"/>
        <w:ind w:firstLine="637" w:firstLineChars="245"/>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092DC2F8">
      <w:pPr>
        <w:spacing w:line="460" w:lineRule="exact"/>
        <w:ind w:firstLine="539" w:firstLineChars="245"/>
        <w:rPr>
          <w:rFonts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11AF428B">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pacing w:val="20"/>
          <w:sz w:val="22"/>
          <w:szCs w:val="22"/>
          <w:highlight w:val="none"/>
          <w:u w:val="single"/>
        </w:rPr>
        <w:t>（采购文件中明确的所属行业）</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万元，属于（中型企业、小型企业、微型企业）；</w:t>
      </w:r>
    </w:p>
    <w:p w14:paraId="56D081C6">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15F679E9">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08D1CB2D">
      <w:pPr>
        <w:spacing w:line="460" w:lineRule="exact"/>
        <w:ind w:firstLine="520" w:firstLineChars="200"/>
        <w:rPr>
          <w:rFonts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44119CF0">
      <w:pPr>
        <w:pStyle w:val="13"/>
        <w:rPr>
          <w:rFonts w:ascii="新宋体" w:hAnsi="新宋体" w:eastAsia="新宋体" w:cs="新宋体"/>
          <w:color w:val="auto"/>
          <w:sz w:val="22"/>
          <w:szCs w:val="22"/>
          <w:highlight w:val="none"/>
        </w:rPr>
      </w:pPr>
    </w:p>
    <w:p w14:paraId="1EC1F677">
      <w:pPr>
        <w:spacing w:line="460" w:lineRule="exact"/>
        <w:ind w:firstLine="4680" w:firstLineChars="18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3926B56F">
      <w:pPr>
        <w:spacing w:line="460" w:lineRule="exact"/>
        <w:ind w:firstLine="4680" w:firstLineChars="18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65D13640">
      <w:pPr>
        <w:rPr>
          <w:rFonts w:hint="eastAsia" w:ascii="新宋体" w:hAnsi="新宋体" w:eastAsia="新宋体" w:cs="新宋体"/>
          <w:b/>
          <w:bCs/>
          <w:color w:val="auto"/>
          <w:sz w:val="28"/>
          <w:szCs w:val="28"/>
          <w:highlight w:val="none"/>
          <w:lang w:eastAsia="zh-CN"/>
        </w:rPr>
      </w:pPr>
      <w:r>
        <w:rPr>
          <w:rFonts w:hint="eastAsia" w:ascii="新宋体" w:hAnsi="新宋体" w:eastAsia="新宋体" w:cs="新宋体"/>
          <w:b/>
          <w:bCs/>
          <w:color w:val="auto"/>
          <w:sz w:val="28"/>
          <w:szCs w:val="28"/>
          <w:highlight w:val="none"/>
          <w:lang w:eastAsia="zh-CN"/>
        </w:rPr>
        <w:br w:type="page"/>
      </w:r>
    </w:p>
    <w:p w14:paraId="60E94C75">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rPr>
        <w:t>监狱企业的相关证明材料</w:t>
      </w:r>
    </w:p>
    <w:p w14:paraId="20AB86FF">
      <w:pPr>
        <w:spacing w:line="460" w:lineRule="exact"/>
        <w:ind w:firstLine="466" w:firstLineChars="200"/>
        <w:rPr>
          <w:rFonts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7D50AA10">
      <w:pPr>
        <w:adjustRightInd w:val="0"/>
        <w:snapToGrid w:val="0"/>
        <w:spacing w:line="300" w:lineRule="auto"/>
        <w:jc w:val="center"/>
        <w:rPr>
          <w:rFonts w:ascii="新宋体" w:hAnsi="新宋体" w:eastAsia="新宋体" w:cs="新宋体"/>
          <w:b/>
          <w:color w:val="auto"/>
          <w:spacing w:val="6"/>
          <w:sz w:val="22"/>
          <w:szCs w:val="22"/>
          <w:highlight w:val="none"/>
        </w:rPr>
      </w:pPr>
    </w:p>
    <w:p w14:paraId="6448D623">
      <w:pPr>
        <w:adjustRightInd w:val="0"/>
        <w:snapToGrid w:val="0"/>
        <w:spacing w:line="300" w:lineRule="auto"/>
        <w:jc w:val="center"/>
        <w:rPr>
          <w:rFonts w:ascii="新宋体" w:hAnsi="新宋体" w:eastAsia="新宋体" w:cs="新宋体"/>
          <w:b/>
          <w:color w:val="auto"/>
          <w:spacing w:val="6"/>
          <w:sz w:val="22"/>
          <w:szCs w:val="22"/>
          <w:highlight w:val="none"/>
        </w:rPr>
      </w:pPr>
    </w:p>
    <w:p w14:paraId="7E0BAA1E">
      <w:pPr>
        <w:adjustRightInd w:val="0"/>
        <w:snapToGrid w:val="0"/>
        <w:spacing w:line="300" w:lineRule="auto"/>
        <w:jc w:val="center"/>
        <w:rPr>
          <w:rFonts w:ascii="新宋体" w:hAnsi="新宋体" w:eastAsia="新宋体" w:cs="新宋体"/>
          <w:b/>
          <w:color w:val="auto"/>
          <w:spacing w:val="6"/>
          <w:sz w:val="22"/>
          <w:szCs w:val="22"/>
          <w:highlight w:val="none"/>
        </w:rPr>
      </w:pPr>
    </w:p>
    <w:p w14:paraId="11FCA916">
      <w:pPr>
        <w:adjustRightInd w:val="0"/>
        <w:snapToGrid w:val="0"/>
        <w:spacing w:line="300" w:lineRule="auto"/>
        <w:jc w:val="center"/>
        <w:rPr>
          <w:rFonts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0CC6EC4F">
      <w:pPr>
        <w:snapToGrid w:val="0"/>
        <w:spacing w:line="460" w:lineRule="exact"/>
        <w:jc w:val="center"/>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16BF9934">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2BAF53BB">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w:t>
      </w:r>
    </w:p>
    <w:p w14:paraId="4DD1C67B">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36364F01">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5366D949">
      <w:pPr>
        <w:adjustRightInd w:val="0"/>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0521F584">
      <w:pPr>
        <w:adjustRightInd w:val="0"/>
        <w:snapToGrid w:val="0"/>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14:paraId="6E0A9287">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5983B82F">
      <w:pPr>
        <w:adjustRightInd w:val="0"/>
        <w:snapToGrid w:val="0"/>
        <w:spacing w:line="460" w:lineRule="exact"/>
        <w:ind w:firstLine="464"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B173DAB">
      <w:pPr>
        <w:spacing w:line="460" w:lineRule="exact"/>
        <w:rPr>
          <w:rFonts w:ascii="新宋体" w:hAnsi="新宋体" w:eastAsia="新宋体" w:cs="新宋体"/>
          <w:color w:val="auto"/>
          <w:spacing w:val="20"/>
          <w:sz w:val="22"/>
          <w:szCs w:val="22"/>
          <w:highlight w:val="none"/>
        </w:rPr>
      </w:pPr>
    </w:p>
    <w:p w14:paraId="3475DC62">
      <w:pPr>
        <w:spacing w:line="460" w:lineRule="exact"/>
        <w:rPr>
          <w:rFonts w:ascii="新宋体" w:hAnsi="新宋体" w:eastAsia="新宋体" w:cs="新宋体"/>
          <w:color w:val="auto"/>
          <w:spacing w:val="20"/>
          <w:sz w:val="22"/>
          <w:szCs w:val="22"/>
          <w:highlight w:val="none"/>
        </w:rPr>
      </w:pPr>
    </w:p>
    <w:p w14:paraId="6A01FCBF">
      <w:pPr>
        <w:spacing w:line="380" w:lineRule="exact"/>
        <w:rPr>
          <w:rFonts w:ascii="新宋体" w:hAnsi="新宋体" w:eastAsia="新宋体" w:cs="新宋体"/>
          <w:color w:val="auto"/>
          <w:sz w:val="22"/>
          <w:szCs w:val="22"/>
          <w:highlight w:val="none"/>
        </w:rPr>
      </w:pPr>
    </w:p>
    <w:p w14:paraId="1017FFFB">
      <w:pPr>
        <w:spacing w:line="380" w:lineRule="exact"/>
        <w:rPr>
          <w:rFonts w:ascii="新宋体" w:hAnsi="新宋体" w:eastAsia="新宋体" w:cs="新宋体"/>
          <w:color w:val="auto"/>
          <w:sz w:val="22"/>
          <w:szCs w:val="22"/>
          <w:highlight w:val="none"/>
        </w:rPr>
      </w:pPr>
    </w:p>
    <w:p w14:paraId="68229E02">
      <w:pPr>
        <w:spacing w:line="380" w:lineRule="exact"/>
        <w:rPr>
          <w:rFonts w:ascii="新宋体" w:hAnsi="新宋体" w:eastAsia="新宋体" w:cs="新宋体"/>
          <w:color w:val="auto"/>
          <w:sz w:val="22"/>
          <w:szCs w:val="22"/>
          <w:highlight w:val="none"/>
        </w:rPr>
      </w:pPr>
    </w:p>
    <w:p w14:paraId="200619AA">
      <w:pPr>
        <w:spacing w:line="380" w:lineRule="exact"/>
        <w:rPr>
          <w:rFonts w:ascii="新宋体" w:hAnsi="新宋体" w:eastAsia="新宋体" w:cs="新宋体"/>
          <w:color w:val="auto"/>
          <w:sz w:val="22"/>
          <w:szCs w:val="22"/>
          <w:highlight w:val="none"/>
        </w:rPr>
      </w:pPr>
    </w:p>
    <w:p w14:paraId="33696E23">
      <w:pPr>
        <w:spacing w:line="380" w:lineRule="exact"/>
        <w:rPr>
          <w:rFonts w:ascii="新宋体" w:hAnsi="新宋体" w:eastAsia="新宋体" w:cs="新宋体"/>
          <w:color w:val="auto"/>
          <w:sz w:val="22"/>
          <w:szCs w:val="22"/>
          <w:highlight w:val="none"/>
        </w:rPr>
      </w:pPr>
    </w:p>
    <w:p w14:paraId="11054565">
      <w:pPr>
        <w:spacing w:line="380" w:lineRule="exact"/>
        <w:rPr>
          <w:rFonts w:ascii="新宋体" w:hAnsi="新宋体" w:eastAsia="新宋体" w:cs="新宋体"/>
          <w:color w:val="auto"/>
          <w:sz w:val="22"/>
          <w:szCs w:val="22"/>
          <w:highlight w:val="none"/>
        </w:rPr>
      </w:pPr>
    </w:p>
    <w:p w14:paraId="7054D547">
      <w:pPr>
        <w:spacing w:line="380" w:lineRule="exact"/>
        <w:rPr>
          <w:rFonts w:ascii="新宋体" w:hAnsi="新宋体" w:eastAsia="新宋体" w:cs="新宋体"/>
          <w:color w:val="auto"/>
          <w:sz w:val="22"/>
          <w:szCs w:val="22"/>
          <w:highlight w:val="none"/>
        </w:rPr>
      </w:pPr>
    </w:p>
    <w:p w14:paraId="3EAC0CE3">
      <w:pPr>
        <w:spacing w:line="380" w:lineRule="exact"/>
        <w:rPr>
          <w:rFonts w:ascii="新宋体" w:hAnsi="新宋体" w:eastAsia="新宋体" w:cs="新宋体"/>
          <w:color w:val="auto"/>
          <w:sz w:val="22"/>
          <w:szCs w:val="22"/>
          <w:highlight w:val="none"/>
        </w:rPr>
      </w:pPr>
    </w:p>
    <w:p w14:paraId="4B1624BA">
      <w:pPr>
        <w:pStyle w:val="25"/>
        <w:rPr>
          <w:rFonts w:ascii="新宋体" w:hAnsi="新宋体" w:eastAsia="新宋体" w:cs="新宋体"/>
          <w:color w:val="auto"/>
          <w:highlight w:val="none"/>
        </w:rPr>
      </w:pPr>
    </w:p>
    <w:p w14:paraId="6E154A74">
      <w:pPr>
        <w:pStyle w:val="25"/>
        <w:rPr>
          <w:rFonts w:ascii="新宋体" w:hAnsi="新宋体" w:eastAsia="新宋体" w:cs="新宋体"/>
          <w:color w:val="auto"/>
          <w:highlight w:val="none"/>
        </w:rPr>
      </w:pPr>
    </w:p>
    <w:p w14:paraId="48A4BF85">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4B5F8234">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lang w:val="en-US" w:eastAsia="zh-CN"/>
        </w:rPr>
        <w:t>3</w:t>
      </w:r>
      <w:r>
        <w:rPr>
          <w:rFonts w:hint="eastAsia" w:ascii="新宋体" w:hAnsi="新宋体" w:eastAsia="新宋体" w:cs="新宋体"/>
          <w:b/>
          <w:bCs/>
          <w:color w:val="auto"/>
          <w:sz w:val="28"/>
          <w:szCs w:val="28"/>
          <w:highlight w:val="none"/>
          <w:lang w:eastAsia="zh-CN"/>
        </w:rPr>
        <w:t>）</w:t>
      </w:r>
      <w:r>
        <w:rPr>
          <w:rFonts w:hint="eastAsia" w:ascii="新宋体" w:hAnsi="新宋体" w:eastAsia="新宋体" w:cs="新宋体"/>
          <w:b/>
          <w:bCs/>
          <w:color w:val="auto"/>
          <w:sz w:val="28"/>
          <w:szCs w:val="28"/>
          <w:highlight w:val="none"/>
        </w:rPr>
        <w:t>残疾人福利性单位的相关证明材料</w:t>
      </w:r>
    </w:p>
    <w:p w14:paraId="7A922910">
      <w:pPr>
        <w:spacing w:line="460" w:lineRule="exact"/>
        <w:ind w:firstLine="520" w:firstLineChars="200"/>
        <w:rPr>
          <w:rFonts w:ascii="新宋体" w:hAnsi="新宋体" w:eastAsia="新宋体" w:cs="新宋体"/>
          <w:color w:val="auto"/>
          <w:spacing w:val="20"/>
          <w:sz w:val="22"/>
          <w:szCs w:val="22"/>
          <w:highlight w:val="none"/>
        </w:rPr>
      </w:pPr>
    </w:p>
    <w:p w14:paraId="3B3555BA">
      <w:pPr>
        <w:spacing w:line="460" w:lineRule="exact"/>
        <w:rPr>
          <w:rFonts w:ascii="新宋体" w:hAnsi="新宋体" w:eastAsia="新宋体" w:cs="新宋体"/>
          <w:color w:val="auto"/>
          <w:spacing w:val="20"/>
          <w:sz w:val="22"/>
          <w:szCs w:val="22"/>
          <w:highlight w:val="none"/>
        </w:rPr>
      </w:pPr>
    </w:p>
    <w:p w14:paraId="49352933">
      <w:pPr>
        <w:spacing w:line="460" w:lineRule="exact"/>
        <w:rPr>
          <w:rFonts w:ascii="新宋体" w:hAnsi="新宋体" w:eastAsia="新宋体" w:cs="新宋体"/>
          <w:color w:val="auto"/>
          <w:spacing w:val="20"/>
          <w:sz w:val="22"/>
          <w:szCs w:val="22"/>
          <w:highlight w:val="none"/>
        </w:rPr>
      </w:pPr>
    </w:p>
    <w:p w14:paraId="0FBD236D">
      <w:pPr>
        <w:spacing w:line="460" w:lineRule="exact"/>
        <w:jc w:val="center"/>
        <w:rPr>
          <w:rFonts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7593ECBF">
      <w:pPr>
        <w:widowControl/>
        <w:adjustRightInd w:val="0"/>
        <w:snapToGrid w:val="0"/>
        <w:spacing w:line="460" w:lineRule="exact"/>
        <w:ind w:firstLine="440" w:firstLineChars="200"/>
        <w:jc w:val="center"/>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4D383614">
      <w:pPr>
        <w:snapToGrid w:val="0"/>
        <w:spacing w:line="460" w:lineRule="exact"/>
        <w:jc w:val="center"/>
        <w:rPr>
          <w:rFonts w:ascii="新宋体" w:hAnsi="新宋体" w:eastAsia="新宋体" w:cs="新宋体"/>
          <w:b/>
          <w:bCs/>
          <w:color w:val="auto"/>
          <w:sz w:val="22"/>
          <w:szCs w:val="22"/>
          <w:highlight w:val="none"/>
        </w:rPr>
      </w:pPr>
    </w:p>
    <w:p w14:paraId="11826C00">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（采购人名称）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21547EBD">
      <w:pPr>
        <w:snapToGrid w:val="0"/>
        <w:spacing w:line="460" w:lineRule="exact"/>
        <w:ind w:firstLine="464" w:firstLineChars="200"/>
        <w:rPr>
          <w:rFonts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015A752B">
      <w:pPr>
        <w:snapToGrid w:val="0"/>
        <w:spacing w:line="460" w:lineRule="exact"/>
        <w:ind w:firstLine="464" w:firstLineChars="200"/>
        <w:rPr>
          <w:rFonts w:ascii="新宋体" w:hAnsi="新宋体" w:eastAsia="新宋体" w:cs="新宋体"/>
          <w:color w:val="auto"/>
          <w:spacing w:val="6"/>
          <w:sz w:val="22"/>
          <w:szCs w:val="22"/>
          <w:highlight w:val="none"/>
        </w:rPr>
      </w:pPr>
    </w:p>
    <w:p w14:paraId="0DC082C3">
      <w:pPr>
        <w:snapToGrid w:val="0"/>
        <w:spacing w:line="460" w:lineRule="exact"/>
        <w:ind w:firstLine="464" w:firstLineChars="200"/>
        <w:rPr>
          <w:rFonts w:ascii="新宋体" w:hAnsi="新宋体" w:eastAsia="新宋体" w:cs="新宋体"/>
          <w:color w:val="auto"/>
          <w:spacing w:val="6"/>
          <w:sz w:val="22"/>
          <w:szCs w:val="22"/>
          <w:highlight w:val="none"/>
        </w:rPr>
      </w:pPr>
    </w:p>
    <w:p w14:paraId="54D2B8D4">
      <w:pPr>
        <w:adjustRightInd w:val="0"/>
        <w:snapToGrid w:val="0"/>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07534DBC">
      <w:pPr>
        <w:pStyle w:val="25"/>
        <w:spacing w:line="460" w:lineRule="exact"/>
        <w:ind w:left="437" w:leftChars="208" w:firstLine="0" w:firstLineChars="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0774BD68">
      <w:pPr>
        <w:pStyle w:val="25"/>
        <w:spacing w:line="460" w:lineRule="exact"/>
        <w:ind w:left="440" w:hanging="440"/>
        <w:rPr>
          <w:rFonts w:ascii="新宋体" w:hAnsi="新宋体" w:eastAsia="新宋体" w:cs="新宋体"/>
          <w:color w:val="auto"/>
          <w:kern w:val="0"/>
          <w:sz w:val="22"/>
          <w:szCs w:val="22"/>
          <w:highlight w:val="none"/>
        </w:rPr>
      </w:pPr>
    </w:p>
    <w:p w14:paraId="0DBCA953">
      <w:pPr>
        <w:pStyle w:val="25"/>
        <w:ind w:left="440" w:hanging="440"/>
        <w:rPr>
          <w:rFonts w:ascii="新宋体" w:hAnsi="新宋体" w:eastAsia="新宋体" w:cs="新宋体"/>
          <w:color w:val="auto"/>
          <w:kern w:val="0"/>
          <w:sz w:val="22"/>
          <w:szCs w:val="22"/>
          <w:highlight w:val="none"/>
        </w:rPr>
      </w:pPr>
    </w:p>
    <w:p w14:paraId="13516F3E">
      <w:pPr>
        <w:pStyle w:val="25"/>
        <w:ind w:left="440" w:hanging="440"/>
        <w:rPr>
          <w:rFonts w:ascii="新宋体" w:hAnsi="新宋体" w:eastAsia="新宋体" w:cs="新宋体"/>
          <w:color w:val="auto"/>
          <w:kern w:val="0"/>
          <w:sz w:val="22"/>
          <w:szCs w:val="22"/>
          <w:highlight w:val="none"/>
        </w:rPr>
      </w:pPr>
    </w:p>
    <w:p w14:paraId="36DC0CA8">
      <w:pPr>
        <w:pStyle w:val="25"/>
        <w:ind w:left="440" w:hanging="440"/>
        <w:rPr>
          <w:rFonts w:ascii="新宋体" w:hAnsi="新宋体" w:eastAsia="新宋体" w:cs="新宋体"/>
          <w:color w:val="auto"/>
          <w:kern w:val="0"/>
          <w:sz w:val="22"/>
          <w:szCs w:val="22"/>
          <w:highlight w:val="none"/>
        </w:rPr>
      </w:pPr>
    </w:p>
    <w:p w14:paraId="29201BA5">
      <w:pPr>
        <w:pStyle w:val="25"/>
        <w:ind w:left="440" w:hanging="440"/>
        <w:rPr>
          <w:rFonts w:ascii="新宋体" w:hAnsi="新宋体" w:eastAsia="新宋体" w:cs="新宋体"/>
          <w:color w:val="auto"/>
          <w:kern w:val="0"/>
          <w:sz w:val="22"/>
          <w:szCs w:val="22"/>
          <w:highlight w:val="none"/>
        </w:rPr>
      </w:pPr>
    </w:p>
    <w:p w14:paraId="54E6B5C1">
      <w:pPr>
        <w:pStyle w:val="25"/>
        <w:ind w:left="440" w:hanging="440"/>
        <w:rPr>
          <w:rFonts w:ascii="新宋体" w:hAnsi="新宋体" w:eastAsia="新宋体" w:cs="新宋体"/>
          <w:color w:val="auto"/>
          <w:kern w:val="0"/>
          <w:sz w:val="22"/>
          <w:szCs w:val="22"/>
          <w:highlight w:val="none"/>
        </w:rPr>
      </w:pPr>
    </w:p>
    <w:p w14:paraId="563E59CE">
      <w:pPr>
        <w:pStyle w:val="25"/>
        <w:ind w:left="440" w:hanging="440"/>
        <w:rPr>
          <w:rFonts w:ascii="新宋体" w:hAnsi="新宋体" w:eastAsia="新宋体" w:cs="新宋体"/>
          <w:color w:val="auto"/>
          <w:kern w:val="0"/>
          <w:sz w:val="22"/>
          <w:szCs w:val="22"/>
          <w:highlight w:val="none"/>
        </w:rPr>
      </w:pPr>
    </w:p>
    <w:p w14:paraId="69507E3C">
      <w:pPr>
        <w:pStyle w:val="25"/>
        <w:ind w:left="440" w:hanging="440"/>
        <w:rPr>
          <w:rFonts w:ascii="新宋体" w:hAnsi="新宋体" w:eastAsia="新宋体" w:cs="新宋体"/>
          <w:color w:val="auto"/>
          <w:kern w:val="0"/>
          <w:sz w:val="22"/>
          <w:szCs w:val="22"/>
          <w:highlight w:val="none"/>
        </w:rPr>
      </w:pPr>
    </w:p>
    <w:bookmarkEnd w:id="38"/>
    <w:p w14:paraId="60712D52">
      <w:pPr>
        <w:rPr>
          <w:rFonts w:hint="eastAsia" w:ascii="新宋体" w:hAnsi="新宋体" w:eastAsia="新宋体" w:cs="新宋体"/>
          <w:b/>
          <w:bCs/>
          <w:color w:val="auto"/>
          <w:sz w:val="22"/>
          <w:szCs w:val="22"/>
          <w:highlight w:val="none"/>
        </w:rPr>
      </w:pPr>
      <w:bookmarkStart w:id="39" w:name="_Toc16516"/>
      <w:r>
        <w:rPr>
          <w:rFonts w:hint="eastAsia" w:ascii="新宋体" w:hAnsi="新宋体" w:eastAsia="新宋体" w:cs="新宋体"/>
          <w:b/>
          <w:bCs/>
          <w:color w:val="auto"/>
          <w:sz w:val="22"/>
          <w:szCs w:val="22"/>
          <w:highlight w:val="none"/>
        </w:rPr>
        <w:br w:type="page"/>
      </w:r>
    </w:p>
    <w:p w14:paraId="7FF66F2E">
      <w:pPr>
        <w:outlineLvl w:val="1"/>
        <w:rPr>
          <w:rFonts w:ascii="新宋体" w:hAnsi="新宋体" w:eastAsia="新宋体" w:cs="新宋体"/>
          <w:b/>
          <w:bCs/>
          <w:color w:val="auto"/>
          <w:sz w:val="22"/>
          <w:szCs w:val="22"/>
          <w:highlight w:val="none"/>
        </w:rPr>
      </w:pPr>
      <w:bookmarkStart w:id="40" w:name="_Toc26786"/>
      <w:r>
        <w:rPr>
          <w:rFonts w:hint="eastAsia" w:ascii="新宋体" w:hAnsi="新宋体" w:eastAsia="新宋体" w:cs="新宋体"/>
          <w:b/>
          <w:bCs/>
          <w:color w:val="auto"/>
          <w:sz w:val="22"/>
          <w:szCs w:val="22"/>
          <w:highlight w:val="none"/>
        </w:rPr>
        <w:t>附件三</w:t>
      </w:r>
      <w:bookmarkEnd w:id="39"/>
      <w:bookmarkEnd w:id="40"/>
    </w:p>
    <w:p w14:paraId="427667DA">
      <w:pPr>
        <w:spacing w:line="460" w:lineRule="exact"/>
        <w:jc w:val="center"/>
        <w:outlineLvl w:val="2"/>
        <w:rPr>
          <w:rFonts w:ascii="新宋体" w:hAnsi="新宋体" w:eastAsia="新宋体" w:cs="新宋体"/>
          <w:b/>
          <w:bCs/>
          <w:color w:val="auto"/>
          <w:sz w:val="28"/>
          <w:szCs w:val="28"/>
          <w:highlight w:val="none"/>
          <w:lang w:val="zh-CN"/>
        </w:rPr>
      </w:pPr>
      <w:bookmarkStart w:id="41" w:name="_Toc27499"/>
      <w:bookmarkStart w:id="42" w:name="_Toc29102"/>
      <w:r>
        <w:rPr>
          <w:rFonts w:hint="eastAsia" w:ascii="新宋体" w:hAnsi="新宋体" w:eastAsia="新宋体" w:cs="新宋体"/>
          <w:b/>
          <w:bCs/>
          <w:color w:val="auto"/>
          <w:sz w:val="28"/>
          <w:szCs w:val="28"/>
          <w:highlight w:val="none"/>
          <w:lang w:val="zh-CN"/>
        </w:rPr>
        <w:t>商务技术文件</w:t>
      </w:r>
      <w:bookmarkEnd w:id="41"/>
      <w:bookmarkEnd w:id="42"/>
    </w:p>
    <w:p w14:paraId="3A05158D">
      <w:pPr>
        <w:spacing w:line="400" w:lineRule="exact"/>
        <w:jc w:val="center"/>
        <w:rPr>
          <w:rFonts w:ascii="新宋体" w:hAnsi="新宋体" w:eastAsia="新宋体" w:cs="新宋体"/>
          <w:b/>
          <w:bCs/>
          <w:color w:val="auto"/>
          <w:sz w:val="28"/>
          <w:szCs w:val="28"/>
          <w:highlight w:val="none"/>
        </w:rPr>
      </w:pPr>
    </w:p>
    <w:p w14:paraId="410DB9B0">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1、</w:t>
      </w:r>
      <w:r>
        <w:rPr>
          <w:rFonts w:hint="eastAsia" w:ascii="新宋体" w:hAnsi="新宋体" w:eastAsia="新宋体" w:cs="新宋体"/>
          <w:b/>
          <w:bCs/>
          <w:color w:val="auto"/>
          <w:sz w:val="28"/>
          <w:szCs w:val="28"/>
          <w:highlight w:val="none"/>
          <w:lang w:val="zh-CN"/>
        </w:rPr>
        <w:t>投标函</w:t>
      </w:r>
    </w:p>
    <w:p w14:paraId="3803F831">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致：温州大学  </w:t>
      </w:r>
    </w:p>
    <w:p w14:paraId="0637DE55">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5B0270A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19C60F1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552222C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5DA9A0F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2A64E6A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61A0262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21CC1C9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2BC08AF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307C203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06B692B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00E43389">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34EFDD2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AE6086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216674F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176C8A9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6B3E7F7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7BCF620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2F54042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2C6C9F64">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142D73D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6、如中标，按招标文件规定与采购人签订合同。如拒绝签订合同，承诺按本项目预算金额的2%对采购人进行赔偿；赔偿金额不足以弥补采购人损失的，承诺继续承担超过部分的损失。</w:t>
      </w:r>
    </w:p>
    <w:p w14:paraId="46DD434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7、如中标，按招标文件规定的招标代理服务费标准，在领取中标通知书时向采购代理机构支付招标代理服务费。</w:t>
      </w:r>
    </w:p>
    <w:p w14:paraId="08915B7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60F7040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0E568D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171F9C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68EC1EA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3FC9414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5EA3B29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446FCE02">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7EE8487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0542C1A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14:paraId="1AFF5A63">
      <w:pPr>
        <w:spacing w:line="460" w:lineRule="exact"/>
        <w:ind w:firstLine="440" w:firstLineChars="200"/>
        <w:rPr>
          <w:rFonts w:ascii="新宋体" w:hAnsi="新宋体" w:eastAsia="新宋体" w:cs="新宋体"/>
          <w:color w:val="auto"/>
          <w:kern w:val="0"/>
          <w:sz w:val="22"/>
          <w:szCs w:val="22"/>
          <w:highlight w:val="none"/>
          <w:lang w:val="zh-CN"/>
        </w:rPr>
      </w:pPr>
    </w:p>
    <w:p w14:paraId="5FF1FB06">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14:paraId="73F784ED">
      <w:pPr>
        <w:spacing w:line="460" w:lineRule="exact"/>
        <w:ind w:firstLine="440"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 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r>
        <w:rPr>
          <w:rFonts w:hint="eastAsia" w:ascii="新宋体" w:hAnsi="新宋体" w:eastAsia="新宋体" w:cs="新宋体"/>
          <w:color w:val="auto"/>
          <w:kern w:val="0"/>
          <w:sz w:val="22"/>
          <w:szCs w:val="22"/>
          <w:highlight w:val="none"/>
          <w:u w:val="single"/>
          <w:lang w:val="zh-CN"/>
        </w:rPr>
        <w:t xml:space="preserve">                      </w:t>
      </w:r>
    </w:p>
    <w:p w14:paraId="3231F9CC">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p>
    <w:p w14:paraId="3B87FBD5">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7F62E6DC">
      <w:pPr>
        <w:spacing w:line="460" w:lineRule="exact"/>
        <w:ind w:firstLine="440" w:firstLineChars="200"/>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邮政编码：</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传真号码：</w:t>
      </w:r>
      <w:r>
        <w:rPr>
          <w:rFonts w:hint="eastAsia" w:ascii="新宋体" w:hAnsi="新宋体" w:eastAsia="新宋体" w:cs="新宋体"/>
          <w:color w:val="auto"/>
          <w:kern w:val="0"/>
          <w:sz w:val="22"/>
          <w:szCs w:val="22"/>
          <w:highlight w:val="none"/>
          <w:u w:val="single"/>
          <w:lang w:val="zh-CN"/>
        </w:rPr>
        <w:t xml:space="preserve">                     </w:t>
      </w:r>
    </w:p>
    <w:p w14:paraId="579B8E5F">
      <w:pPr>
        <w:spacing w:line="460" w:lineRule="exact"/>
        <w:ind w:firstLine="440" w:firstLineChars="200"/>
        <w:rPr>
          <w:rFonts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09BCA0C8">
      <w:pPr>
        <w:spacing w:line="44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5D5ECB43">
      <w:pPr>
        <w:pStyle w:val="25"/>
        <w:ind w:left="442" w:hanging="442"/>
        <w:rPr>
          <w:rFonts w:ascii="新宋体" w:hAnsi="新宋体" w:eastAsia="新宋体" w:cs="新宋体"/>
          <w:b/>
          <w:bCs/>
          <w:color w:val="auto"/>
          <w:sz w:val="22"/>
          <w:szCs w:val="22"/>
          <w:highlight w:val="none"/>
        </w:rPr>
      </w:pPr>
    </w:p>
    <w:p w14:paraId="5F9D252A">
      <w:pPr>
        <w:pStyle w:val="25"/>
        <w:ind w:left="442" w:hanging="442"/>
        <w:rPr>
          <w:rFonts w:ascii="新宋体" w:hAnsi="新宋体" w:eastAsia="新宋体" w:cs="新宋体"/>
          <w:b/>
          <w:bCs/>
          <w:color w:val="auto"/>
          <w:sz w:val="22"/>
          <w:szCs w:val="22"/>
          <w:highlight w:val="none"/>
        </w:rPr>
      </w:pPr>
    </w:p>
    <w:p w14:paraId="1025EE94">
      <w:pPr>
        <w:pStyle w:val="25"/>
        <w:ind w:left="442" w:hanging="442"/>
        <w:rPr>
          <w:rFonts w:ascii="新宋体" w:hAnsi="新宋体" w:eastAsia="新宋体" w:cs="新宋体"/>
          <w:b/>
          <w:bCs/>
          <w:color w:val="auto"/>
          <w:sz w:val="22"/>
          <w:szCs w:val="22"/>
          <w:highlight w:val="none"/>
        </w:rPr>
      </w:pPr>
    </w:p>
    <w:p w14:paraId="08DA6FDC">
      <w:pPr>
        <w:pStyle w:val="25"/>
        <w:ind w:left="442" w:hanging="442"/>
        <w:rPr>
          <w:rFonts w:ascii="新宋体" w:hAnsi="新宋体" w:eastAsia="新宋体" w:cs="新宋体"/>
          <w:b/>
          <w:bCs/>
          <w:color w:val="auto"/>
          <w:sz w:val="22"/>
          <w:szCs w:val="22"/>
          <w:highlight w:val="none"/>
        </w:rPr>
      </w:pPr>
    </w:p>
    <w:p w14:paraId="2B61CDF4">
      <w:pPr>
        <w:pStyle w:val="63"/>
        <w:spacing w:before="156" w:after="156"/>
        <w:ind w:firstLine="0" w:firstLineChars="0"/>
        <w:rPr>
          <w:color w:val="auto"/>
          <w:highlight w:val="none"/>
        </w:rPr>
      </w:pPr>
    </w:p>
    <w:p w14:paraId="5943038D">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5A74C218">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2、法定代表人授权书</w:t>
      </w:r>
    </w:p>
    <w:p w14:paraId="4DFDDB3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温州大学：</w:t>
      </w:r>
    </w:p>
    <w:p w14:paraId="3F98DE14">
      <w:pPr>
        <w:spacing w:line="460" w:lineRule="exact"/>
        <w:rPr>
          <w:rFonts w:ascii="新宋体" w:hAnsi="新宋体" w:eastAsia="新宋体" w:cs="新宋体"/>
          <w:color w:val="auto"/>
          <w:sz w:val="22"/>
          <w:szCs w:val="22"/>
          <w:highlight w:val="none"/>
          <w:u w:val="single"/>
        </w:rPr>
      </w:pPr>
    </w:p>
    <w:p w14:paraId="0916B577">
      <w:pPr>
        <w:spacing w:line="460" w:lineRule="exact"/>
        <w:ind w:firstLine="550" w:firstLineChars="25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09A9B314">
      <w:pPr>
        <w:spacing w:line="460" w:lineRule="exact"/>
        <w:ind w:firstLine="2955"/>
        <w:rPr>
          <w:rFonts w:ascii="新宋体" w:hAnsi="新宋体" w:eastAsia="新宋体" w:cs="新宋体"/>
          <w:color w:val="auto"/>
          <w:sz w:val="22"/>
          <w:szCs w:val="22"/>
          <w:highlight w:val="none"/>
        </w:rPr>
      </w:pPr>
    </w:p>
    <w:p w14:paraId="24101690">
      <w:pPr>
        <w:spacing w:line="460" w:lineRule="exact"/>
        <w:ind w:firstLine="29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6664453">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7E2A6664">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20469C9B">
      <w:pPr>
        <w:spacing w:line="460" w:lineRule="exact"/>
        <w:ind w:firstLine="4081" w:firstLineChars="1855"/>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4088A2D6">
      <w:pPr>
        <w:spacing w:line="460" w:lineRule="exact"/>
        <w:ind w:firstLine="4081" w:firstLineChars="1855"/>
        <w:rPr>
          <w:rFonts w:ascii="新宋体" w:hAnsi="新宋体" w:eastAsia="新宋体" w:cs="新宋体"/>
          <w:color w:val="auto"/>
          <w:sz w:val="22"/>
          <w:szCs w:val="22"/>
          <w:highlight w:val="none"/>
        </w:rPr>
      </w:pPr>
    </w:p>
    <w:p w14:paraId="2CE3ADEC">
      <w:pPr>
        <w:spacing w:line="460" w:lineRule="exact"/>
        <w:rPr>
          <w:rFonts w:ascii="新宋体" w:hAnsi="新宋体" w:eastAsia="新宋体" w:cs="新宋体"/>
          <w:color w:val="auto"/>
          <w:sz w:val="22"/>
          <w:szCs w:val="22"/>
          <w:highlight w:val="none"/>
        </w:rPr>
      </w:pPr>
    </w:p>
    <w:p w14:paraId="2439ADBF">
      <w:pPr>
        <w:spacing w:line="460" w:lineRule="exact"/>
        <w:rPr>
          <w:rFonts w:ascii="新宋体" w:hAnsi="新宋体" w:eastAsia="新宋体" w:cs="新宋体"/>
          <w:color w:val="auto"/>
          <w:sz w:val="22"/>
          <w:szCs w:val="22"/>
          <w:highlight w:val="none"/>
        </w:rPr>
      </w:pPr>
    </w:p>
    <w:p w14:paraId="0FF756E9">
      <w:pPr>
        <w:spacing w:line="460" w:lineRule="exact"/>
        <w:ind w:firstLine="541" w:firstLineChars="245"/>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5CFCDE71">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17EA3BB8">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1B016290">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78BD2346">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7CA0DDB5">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07611AA7">
      <w:pPr>
        <w:spacing w:line="460" w:lineRule="exact"/>
        <w:ind w:firstLine="539" w:firstLineChars="245"/>
        <w:rPr>
          <w:rFonts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邮政编码：</w:t>
      </w:r>
    </w:p>
    <w:p w14:paraId="2A899CA3">
      <w:pPr>
        <w:spacing w:line="380" w:lineRule="exact"/>
        <w:rPr>
          <w:rFonts w:ascii="新宋体" w:hAnsi="新宋体" w:eastAsia="新宋体" w:cs="新宋体"/>
          <w:color w:val="auto"/>
          <w:sz w:val="22"/>
          <w:szCs w:val="22"/>
          <w:highlight w:val="none"/>
        </w:rPr>
      </w:pPr>
    </w:p>
    <w:p w14:paraId="21F6583D">
      <w:pPr>
        <w:spacing w:line="460" w:lineRule="exact"/>
        <w:jc w:val="center"/>
        <w:rPr>
          <w:rFonts w:ascii="新宋体" w:hAnsi="新宋体" w:eastAsia="新宋体" w:cs="新宋体"/>
          <w:b/>
          <w:bCs/>
          <w:color w:val="auto"/>
          <w:sz w:val="28"/>
          <w:szCs w:val="28"/>
          <w:highlight w:val="none"/>
        </w:rPr>
      </w:pPr>
    </w:p>
    <w:p w14:paraId="0B60F87E">
      <w:pPr>
        <w:pStyle w:val="63"/>
        <w:spacing w:before="156" w:after="156"/>
        <w:ind w:firstLine="0" w:firstLineChars="0"/>
        <w:rPr>
          <w:rFonts w:ascii="新宋体" w:hAnsi="新宋体" w:eastAsia="新宋体" w:cs="新宋体"/>
          <w:b/>
          <w:bCs/>
          <w:color w:val="auto"/>
          <w:sz w:val="28"/>
          <w:szCs w:val="28"/>
          <w:highlight w:val="none"/>
        </w:rPr>
      </w:pPr>
    </w:p>
    <w:p w14:paraId="08D7A613">
      <w:pPr>
        <w:spacing w:line="460" w:lineRule="exact"/>
        <w:jc w:val="center"/>
        <w:rPr>
          <w:rFonts w:ascii="新宋体" w:hAnsi="新宋体" w:eastAsia="新宋体" w:cs="新宋体"/>
          <w:b/>
          <w:bCs/>
          <w:color w:val="auto"/>
          <w:sz w:val="28"/>
          <w:szCs w:val="28"/>
          <w:highlight w:val="none"/>
        </w:rPr>
      </w:pPr>
    </w:p>
    <w:p w14:paraId="26834E7D">
      <w:pPr>
        <w:spacing w:line="460" w:lineRule="exact"/>
        <w:jc w:val="center"/>
        <w:rPr>
          <w:rFonts w:ascii="新宋体" w:hAnsi="新宋体" w:eastAsia="新宋体" w:cs="新宋体"/>
          <w:b/>
          <w:bCs/>
          <w:color w:val="auto"/>
          <w:sz w:val="28"/>
          <w:szCs w:val="28"/>
          <w:highlight w:val="none"/>
        </w:rPr>
      </w:pPr>
    </w:p>
    <w:p w14:paraId="274A9F4F">
      <w:pPr>
        <w:spacing w:line="460" w:lineRule="exact"/>
        <w:jc w:val="center"/>
        <w:rPr>
          <w:rFonts w:ascii="新宋体" w:hAnsi="新宋体" w:eastAsia="新宋体" w:cs="新宋体"/>
          <w:b/>
          <w:bCs/>
          <w:color w:val="auto"/>
          <w:sz w:val="28"/>
          <w:szCs w:val="28"/>
          <w:highlight w:val="none"/>
        </w:rPr>
      </w:pPr>
    </w:p>
    <w:p w14:paraId="154DDCF9">
      <w:pPr>
        <w:spacing w:line="460" w:lineRule="exact"/>
        <w:jc w:val="center"/>
        <w:rPr>
          <w:rFonts w:ascii="新宋体" w:hAnsi="新宋体" w:eastAsia="新宋体" w:cs="新宋体"/>
          <w:b/>
          <w:bCs/>
          <w:color w:val="auto"/>
          <w:sz w:val="28"/>
          <w:szCs w:val="28"/>
          <w:highlight w:val="none"/>
        </w:rPr>
      </w:pPr>
    </w:p>
    <w:p w14:paraId="5E0E686A">
      <w:pPr>
        <w:spacing w:line="460" w:lineRule="exact"/>
        <w:jc w:val="center"/>
        <w:rPr>
          <w:rFonts w:ascii="新宋体" w:hAnsi="新宋体" w:eastAsia="新宋体" w:cs="新宋体"/>
          <w:b/>
          <w:bCs/>
          <w:color w:val="auto"/>
          <w:sz w:val="28"/>
          <w:szCs w:val="28"/>
          <w:highlight w:val="none"/>
        </w:rPr>
      </w:pPr>
    </w:p>
    <w:p w14:paraId="00A61D35">
      <w:pPr>
        <w:spacing w:line="460" w:lineRule="exact"/>
        <w:rPr>
          <w:rFonts w:ascii="新宋体" w:hAnsi="新宋体" w:eastAsia="新宋体" w:cs="新宋体"/>
          <w:b/>
          <w:bCs/>
          <w:color w:val="auto"/>
          <w:sz w:val="28"/>
          <w:szCs w:val="28"/>
          <w:highlight w:val="none"/>
        </w:rPr>
      </w:pPr>
    </w:p>
    <w:p w14:paraId="1B570478">
      <w:pPr>
        <w:spacing w:line="460" w:lineRule="exact"/>
        <w:jc w:val="center"/>
        <w:rPr>
          <w:rFonts w:ascii="新宋体" w:hAnsi="新宋体" w:eastAsia="新宋体" w:cs="新宋体"/>
          <w:b/>
          <w:bCs/>
          <w:color w:val="auto"/>
          <w:sz w:val="28"/>
          <w:szCs w:val="28"/>
          <w:highlight w:val="none"/>
        </w:rPr>
      </w:pPr>
    </w:p>
    <w:p w14:paraId="1A54EA64">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6"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A132CB">
                            <w:r>
                              <w:rPr>
                                <w:rFonts w:hint="eastAsia" w:ascii="新宋体" w:hAnsi="新宋体" w:eastAsia="新宋体"/>
                                <w:sz w:val="22"/>
                                <w:szCs w:val="22"/>
                              </w:rPr>
                              <w:t xml:space="preserve">  法定代表人身份证（正反面）：</w:t>
                            </w:r>
                          </w:p>
                        </w:txbxContent>
                      </wps:txbx>
                      <wps:bodyPr upright="1"/>
                    </wps:wsp>
                  </a:graphicData>
                </a:graphic>
              </wp:anchor>
            </w:drawing>
          </mc:Choice>
          <mc:Fallback>
            <w:pict>
              <v:shape id="Text Box 2"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9wjaNgAAAAKAQAADwAAAAAAAAABACAAAAAiAAAAZHJzL2Rv&#10;d25yZXYueG1sUEsBAhQAFAAAAAgAh07iQCalZX0BAgAARAQAAA4AAAAAAAAAAQAgAAAAJwEAAGRy&#10;cy9lMm9Eb2MueG1sUEsFBgAAAAAGAAYAWQEAAJoFAAAAAA==&#10;">
                <v:fill on="t" focussize="0,0"/>
                <v:stroke color="#000000" joinstyle="miter"/>
                <v:imagedata o:title=""/>
                <o:lock v:ext="edit" aspectratio="f"/>
                <v:textbox>
                  <w:txbxContent>
                    <w:p w14:paraId="79A132CB">
                      <w:r>
                        <w:rPr>
                          <w:rFonts w:hint="eastAsia" w:ascii="新宋体" w:hAnsi="新宋体" w:eastAsia="新宋体"/>
                          <w:sz w:val="22"/>
                          <w:szCs w:val="22"/>
                        </w:rPr>
                        <w:t xml:space="preserve">  法定代表人身份证（正反面）：</w:t>
                      </w:r>
                    </w:p>
                  </w:txbxContent>
                </v:textbox>
              </v:shape>
            </w:pict>
          </mc:Fallback>
        </mc:AlternateContent>
      </w:r>
    </w:p>
    <w:p w14:paraId="050C1E75">
      <w:pPr>
        <w:spacing w:line="460" w:lineRule="exact"/>
        <w:jc w:val="center"/>
        <w:rPr>
          <w:rFonts w:ascii="新宋体" w:hAnsi="新宋体" w:eastAsia="新宋体" w:cs="新宋体"/>
          <w:b/>
          <w:bCs/>
          <w:color w:val="auto"/>
          <w:sz w:val="28"/>
          <w:szCs w:val="28"/>
          <w:highlight w:val="none"/>
        </w:rPr>
      </w:pPr>
    </w:p>
    <w:p w14:paraId="0860071C">
      <w:pPr>
        <w:spacing w:line="460" w:lineRule="exact"/>
        <w:jc w:val="center"/>
        <w:rPr>
          <w:rFonts w:ascii="新宋体" w:hAnsi="新宋体" w:eastAsia="新宋体" w:cs="新宋体"/>
          <w:b/>
          <w:bCs/>
          <w:color w:val="auto"/>
          <w:sz w:val="28"/>
          <w:szCs w:val="28"/>
          <w:highlight w:val="none"/>
        </w:rPr>
      </w:pPr>
    </w:p>
    <w:p w14:paraId="6757D0E5">
      <w:pPr>
        <w:spacing w:line="460" w:lineRule="exact"/>
        <w:jc w:val="center"/>
        <w:rPr>
          <w:rFonts w:ascii="新宋体" w:hAnsi="新宋体" w:eastAsia="新宋体" w:cs="新宋体"/>
          <w:b/>
          <w:bCs/>
          <w:color w:val="auto"/>
          <w:sz w:val="28"/>
          <w:szCs w:val="28"/>
          <w:highlight w:val="none"/>
        </w:rPr>
      </w:pPr>
    </w:p>
    <w:p w14:paraId="0477B98D">
      <w:pPr>
        <w:spacing w:line="460" w:lineRule="exact"/>
        <w:jc w:val="center"/>
        <w:rPr>
          <w:rFonts w:ascii="新宋体" w:hAnsi="新宋体" w:eastAsia="新宋体" w:cs="新宋体"/>
          <w:b/>
          <w:bCs/>
          <w:color w:val="auto"/>
          <w:sz w:val="28"/>
          <w:szCs w:val="28"/>
          <w:highlight w:val="none"/>
        </w:rPr>
      </w:pPr>
    </w:p>
    <w:p w14:paraId="4517E850">
      <w:pPr>
        <w:spacing w:line="460" w:lineRule="exact"/>
        <w:jc w:val="center"/>
        <w:rPr>
          <w:rFonts w:ascii="新宋体" w:hAnsi="新宋体" w:eastAsia="新宋体" w:cs="新宋体"/>
          <w:b/>
          <w:bCs/>
          <w:color w:val="auto"/>
          <w:sz w:val="28"/>
          <w:szCs w:val="28"/>
          <w:highlight w:val="none"/>
        </w:rPr>
      </w:pPr>
    </w:p>
    <w:p w14:paraId="618EE85C">
      <w:pPr>
        <w:spacing w:line="460" w:lineRule="exact"/>
        <w:jc w:val="center"/>
        <w:rPr>
          <w:rFonts w:ascii="新宋体" w:hAnsi="新宋体" w:eastAsia="新宋体" w:cs="新宋体"/>
          <w:b/>
          <w:bCs/>
          <w:color w:val="auto"/>
          <w:sz w:val="28"/>
          <w:szCs w:val="28"/>
          <w:highlight w:val="none"/>
        </w:rPr>
      </w:pPr>
    </w:p>
    <w:p w14:paraId="62E8F858">
      <w:pPr>
        <w:spacing w:line="460" w:lineRule="exact"/>
        <w:jc w:val="center"/>
        <w:rPr>
          <w:rFonts w:ascii="新宋体" w:hAnsi="新宋体" w:eastAsia="新宋体" w:cs="新宋体"/>
          <w:b/>
          <w:bCs/>
          <w:color w:val="auto"/>
          <w:sz w:val="28"/>
          <w:szCs w:val="28"/>
          <w:highlight w:val="none"/>
        </w:rPr>
      </w:pPr>
    </w:p>
    <w:p w14:paraId="6A551721">
      <w:pPr>
        <w:spacing w:line="460" w:lineRule="exact"/>
        <w:jc w:val="center"/>
        <w:rPr>
          <w:rFonts w:ascii="新宋体" w:hAnsi="新宋体" w:eastAsia="新宋体" w:cs="新宋体"/>
          <w:b/>
          <w:bCs/>
          <w:color w:val="auto"/>
          <w:sz w:val="28"/>
          <w:szCs w:val="28"/>
          <w:highlight w:val="none"/>
        </w:rPr>
      </w:pPr>
    </w:p>
    <w:p w14:paraId="133C4ADC">
      <w:pPr>
        <w:spacing w:line="460" w:lineRule="exact"/>
        <w:jc w:val="center"/>
        <w:rPr>
          <w:rFonts w:ascii="新宋体" w:hAnsi="新宋体" w:eastAsia="新宋体" w:cs="新宋体"/>
          <w:b/>
          <w:bCs/>
          <w:color w:val="auto"/>
          <w:sz w:val="28"/>
          <w:szCs w:val="28"/>
          <w:highlight w:val="none"/>
        </w:rPr>
      </w:pPr>
    </w:p>
    <w:p w14:paraId="2F6D108C">
      <w:pPr>
        <w:spacing w:line="460" w:lineRule="exact"/>
        <w:jc w:val="center"/>
        <w:rPr>
          <w:rFonts w:ascii="新宋体" w:hAnsi="新宋体" w:eastAsia="新宋体" w:cs="新宋体"/>
          <w:b/>
          <w:bCs/>
          <w:color w:val="auto"/>
          <w:sz w:val="28"/>
          <w:szCs w:val="28"/>
          <w:highlight w:val="none"/>
        </w:rPr>
      </w:pPr>
    </w:p>
    <w:p w14:paraId="4CD8370F">
      <w:pPr>
        <w:spacing w:line="460" w:lineRule="exact"/>
        <w:jc w:val="center"/>
        <w:rPr>
          <w:rFonts w:ascii="新宋体" w:hAnsi="新宋体" w:eastAsia="新宋体" w:cs="新宋体"/>
          <w:b/>
          <w:bCs/>
          <w:color w:val="auto"/>
          <w:sz w:val="28"/>
          <w:szCs w:val="28"/>
          <w:highlight w:val="none"/>
        </w:rPr>
      </w:pPr>
    </w:p>
    <w:p w14:paraId="39F26340">
      <w:pPr>
        <w:spacing w:line="460" w:lineRule="exact"/>
        <w:jc w:val="center"/>
        <w:rPr>
          <w:rFonts w:ascii="新宋体" w:hAnsi="新宋体" w:eastAsia="新宋体" w:cs="新宋体"/>
          <w:b/>
          <w:bCs/>
          <w:color w:val="auto"/>
          <w:sz w:val="28"/>
          <w:szCs w:val="28"/>
          <w:highlight w:val="none"/>
        </w:rPr>
      </w:pPr>
    </w:p>
    <w:p w14:paraId="7B89C5F5">
      <w:pPr>
        <w:spacing w:line="460" w:lineRule="exact"/>
        <w:jc w:val="center"/>
        <w:rPr>
          <w:rFonts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-53975</wp:posOffset>
                </wp:positionV>
                <wp:extent cx="6303645" cy="3875405"/>
                <wp:effectExtent l="4445" t="5080" r="16510" b="5715"/>
                <wp:wrapNone/>
                <wp:docPr id="7" name="文本框 26"/>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B4C03F">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文本框 26" o:spid="_x0000_s1026" o:spt="202" type="#_x0000_t202" style="position:absolute;left:0pt;margin-left:6.95pt;margin-top:-4.25pt;height:305.15pt;width:496.35pt;z-index:251660288;mso-width-relative:page;mso-height-relative:page;" fillcolor="#FFFFFF" filled="t" stroked="t" coordsize="21600,21600" o:gfxdata="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GqLXdgAAAAKAQAADwAAAAAA&#10;AAABACAAAAAiAAAAZHJzL2Rvd25yZXYueG1sUEsBAhQAFAAAAAgAh07iQELca5wTAgAARgQAAA4A&#10;AAAAAAAAAQAgAAAAJwEAAGRycy9lMm9Eb2MueG1sUEsFBgAAAAAGAAYAWQEAAKwFAAAAAA==&#10;">
                <v:fill on="t" focussize="0,0"/>
                <v:stroke color="#000000" joinstyle="miter"/>
                <v:imagedata o:title=""/>
                <o:lock v:ext="edit" aspectratio="f"/>
                <v:textbox>
                  <w:txbxContent>
                    <w:p w14:paraId="7AB4C03F">
                      <w:r>
                        <w:rPr>
                          <w:rFonts w:hint="eastAsia" w:ascii="新宋体" w:hAnsi="新宋体" w:eastAsia="新宋体"/>
                          <w:sz w:val="22"/>
                          <w:szCs w:val="22"/>
                        </w:rPr>
                        <w:t xml:space="preserve">  授权代表身份证（正反面）：</w:t>
                      </w:r>
                    </w:p>
                  </w:txbxContent>
                </v:textbox>
              </v:shape>
            </w:pict>
          </mc:Fallback>
        </mc:AlternateContent>
      </w:r>
    </w:p>
    <w:p w14:paraId="553610D7">
      <w:pPr>
        <w:spacing w:line="460" w:lineRule="exact"/>
        <w:jc w:val="center"/>
        <w:rPr>
          <w:rFonts w:ascii="新宋体" w:hAnsi="新宋体" w:eastAsia="新宋体" w:cs="新宋体"/>
          <w:b/>
          <w:bCs/>
          <w:color w:val="auto"/>
          <w:sz w:val="28"/>
          <w:szCs w:val="28"/>
          <w:highlight w:val="none"/>
        </w:rPr>
      </w:pPr>
    </w:p>
    <w:p w14:paraId="36824878">
      <w:pPr>
        <w:spacing w:line="460" w:lineRule="exact"/>
        <w:jc w:val="center"/>
        <w:rPr>
          <w:rFonts w:ascii="新宋体" w:hAnsi="新宋体" w:eastAsia="新宋体" w:cs="新宋体"/>
          <w:b/>
          <w:bCs/>
          <w:color w:val="auto"/>
          <w:sz w:val="28"/>
          <w:szCs w:val="28"/>
          <w:highlight w:val="none"/>
        </w:rPr>
      </w:pPr>
    </w:p>
    <w:p w14:paraId="36F599B4">
      <w:pPr>
        <w:spacing w:line="460" w:lineRule="exact"/>
        <w:jc w:val="center"/>
        <w:rPr>
          <w:rFonts w:ascii="新宋体" w:hAnsi="新宋体" w:eastAsia="新宋体" w:cs="新宋体"/>
          <w:b/>
          <w:bCs/>
          <w:color w:val="auto"/>
          <w:sz w:val="28"/>
          <w:szCs w:val="28"/>
          <w:highlight w:val="none"/>
        </w:rPr>
      </w:pPr>
    </w:p>
    <w:p w14:paraId="77CD9397">
      <w:pPr>
        <w:spacing w:line="460" w:lineRule="exact"/>
        <w:jc w:val="center"/>
        <w:rPr>
          <w:rFonts w:ascii="新宋体" w:hAnsi="新宋体" w:eastAsia="新宋体" w:cs="新宋体"/>
          <w:b/>
          <w:bCs/>
          <w:color w:val="auto"/>
          <w:sz w:val="28"/>
          <w:szCs w:val="28"/>
          <w:highlight w:val="none"/>
        </w:rPr>
      </w:pPr>
    </w:p>
    <w:p w14:paraId="1F1F6874">
      <w:pPr>
        <w:spacing w:line="460" w:lineRule="exact"/>
        <w:jc w:val="center"/>
        <w:rPr>
          <w:rFonts w:ascii="新宋体" w:hAnsi="新宋体" w:eastAsia="新宋体" w:cs="新宋体"/>
          <w:b/>
          <w:bCs/>
          <w:color w:val="auto"/>
          <w:sz w:val="28"/>
          <w:szCs w:val="28"/>
          <w:highlight w:val="none"/>
        </w:rPr>
      </w:pPr>
    </w:p>
    <w:p w14:paraId="5C7E84BE">
      <w:pPr>
        <w:spacing w:line="460" w:lineRule="exact"/>
        <w:jc w:val="center"/>
        <w:rPr>
          <w:rFonts w:ascii="新宋体" w:hAnsi="新宋体" w:eastAsia="新宋体" w:cs="新宋体"/>
          <w:b/>
          <w:bCs/>
          <w:color w:val="auto"/>
          <w:sz w:val="28"/>
          <w:szCs w:val="28"/>
          <w:highlight w:val="none"/>
        </w:rPr>
      </w:pPr>
    </w:p>
    <w:p w14:paraId="02B30346">
      <w:pPr>
        <w:spacing w:line="460" w:lineRule="exact"/>
        <w:jc w:val="center"/>
        <w:rPr>
          <w:rFonts w:ascii="新宋体" w:hAnsi="新宋体" w:eastAsia="新宋体" w:cs="新宋体"/>
          <w:b/>
          <w:bCs/>
          <w:color w:val="auto"/>
          <w:sz w:val="28"/>
          <w:szCs w:val="28"/>
          <w:highlight w:val="none"/>
        </w:rPr>
      </w:pPr>
    </w:p>
    <w:p w14:paraId="0546CABC">
      <w:pPr>
        <w:spacing w:line="460" w:lineRule="exact"/>
        <w:jc w:val="center"/>
        <w:rPr>
          <w:rFonts w:ascii="新宋体" w:hAnsi="新宋体" w:eastAsia="新宋体" w:cs="新宋体"/>
          <w:b/>
          <w:bCs/>
          <w:color w:val="auto"/>
          <w:sz w:val="28"/>
          <w:szCs w:val="28"/>
          <w:highlight w:val="none"/>
        </w:rPr>
      </w:pPr>
    </w:p>
    <w:p w14:paraId="7E4B061C">
      <w:pPr>
        <w:spacing w:line="460" w:lineRule="exact"/>
        <w:jc w:val="center"/>
        <w:rPr>
          <w:rFonts w:ascii="新宋体" w:hAnsi="新宋体" w:eastAsia="新宋体" w:cs="新宋体"/>
          <w:b/>
          <w:bCs/>
          <w:color w:val="auto"/>
          <w:sz w:val="28"/>
          <w:szCs w:val="28"/>
          <w:highlight w:val="none"/>
        </w:rPr>
      </w:pPr>
    </w:p>
    <w:p w14:paraId="5337997A">
      <w:pPr>
        <w:spacing w:line="460" w:lineRule="exact"/>
        <w:jc w:val="center"/>
        <w:rPr>
          <w:rFonts w:ascii="新宋体" w:hAnsi="新宋体" w:eastAsia="新宋体" w:cs="新宋体"/>
          <w:b/>
          <w:bCs/>
          <w:color w:val="auto"/>
          <w:sz w:val="28"/>
          <w:szCs w:val="28"/>
          <w:highlight w:val="none"/>
        </w:rPr>
      </w:pPr>
    </w:p>
    <w:p w14:paraId="0E17E966">
      <w:pPr>
        <w:spacing w:line="460" w:lineRule="exact"/>
        <w:jc w:val="center"/>
        <w:rPr>
          <w:rFonts w:ascii="新宋体" w:hAnsi="新宋体" w:eastAsia="新宋体" w:cs="新宋体"/>
          <w:b/>
          <w:bCs/>
          <w:color w:val="auto"/>
          <w:sz w:val="28"/>
          <w:szCs w:val="28"/>
          <w:highlight w:val="none"/>
        </w:rPr>
      </w:pPr>
    </w:p>
    <w:p w14:paraId="1DF22216">
      <w:pPr>
        <w:spacing w:line="460" w:lineRule="exact"/>
        <w:jc w:val="center"/>
        <w:rPr>
          <w:rFonts w:ascii="新宋体" w:hAnsi="新宋体" w:eastAsia="新宋体" w:cs="新宋体"/>
          <w:b/>
          <w:bCs/>
          <w:color w:val="auto"/>
          <w:sz w:val="28"/>
          <w:szCs w:val="28"/>
          <w:highlight w:val="none"/>
        </w:rPr>
      </w:pPr>
    </w:p>
    <w:p w14:paraId="73E8A483">
      <w:pPr>
        <w:spacing w:line="460" w:lineRule="exact"/>
        <w:jc w:val="center"/>
        <w:rPr>
          <w:rFonts w:ascii="新宋体" w:hAnsi="新宋体" w:eastAsia="新宋体" w:cs="新宋体"/>
          <w:b/>
          <w:bCs/>
          <w:color w:val="auto"/>
          <w:sz w:val="28"/>
          <w:szCs w:val="28"/>
          <w:highlight w:val="none"/>
        </w:rPr>
      </w:pPr>
    </w:p>
    <w:p w14:paraId="0DE99FA3">
      <w:pPr>
        <w:spacing w:line="460" w:lineRule="exact"/>
        <w:jc w:val="center"/>
        <w:rPr>
          <w:rFonts w:ascii="新宋体" w:hAnsi="新宋体" w:eastAsia="新宋体" w:cs="新宋体"/>
          <w:b/>
          <w:bCs/>
          <w:color w:val="auto"/>
          <w:sz w:val="28"/>
          <w:szCs w:val="28"/>
          <w:highlight w:val="none"/>
        </w:rPr>
      </w:pPr>
    </w:p>
    <w:p w14:paraId="7A53C7D5">
      <w:pPr>
        <w:spacing w:line="460" w:lineRule="exact"/>
        <w:jc w:val="center"/>
        <w:rPr>
          <w:rFonts w:ascii="新宋体" w:hAnsi="新宋体" w:eastAsia="新宋体" w:cs="新宋体"/>
          <w:b/>
          <w:bCs/>
          <w:color w:val="auto"/>
          <w:sz w:val="28"/>
          <w:szCs w:val="28"/>
          <w:highlight w:val="none"/>
        </w:rPr>
      </w:pPr>
    </w:p>
    <w:p w14:paraId="08F8C41B">
      <w:pPr>
        <w:spacing w:line="460" w:lineRule="exact"/>
        <w:jc w:val="center"/>
        <w:outlineLvl w:val="3"/>
        <w:rPr>
          <w:rFonts w:ascii="新宋体" w:hAnsi="新宋体" w:eastAsia="新宋体" w:cs="新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5D67861D">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3、投标人情况表</w:t>
      </w:r>
    </w:p>
    <w:p w14:paraId="546F735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3C70BF47">
      <w:pPr>
        <w:spacing w:line="460" w:lineRule="exact"/>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1079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4B7867D3">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75F99BAF">
            <w:pPr>
              <w:spacing w:line="480" w:lineRule="exact"/>
              <w:rPr>
                <w:rFonts w:ascii="新宋体" w:hAnsi="新宋体" w:eastAsia="新宋体" w:cs="新宋体"/>
                <w:color w:val="auto"/>
                <w:sz w:val="22"/>
                <w:szCs w:val="22"/>
                <w:highlight w:val="none"/>
              </w:rPr>
            </w:pPr>
          </w:p>
        </w:tc>
        <w:tc>
          <w:tcPr>
            <w:tcW w:w="1115" w:type="dxa"/>
            <w:gridSpan w:val="2"/>
          </w:tcPr>
          <w:p w14:paraId="16FD85E0">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0EEC1FC8">
            <w:pPr>
              <w:spacing w:line="480" w:lineRule="exact"/>
              <w:rPr>
                <w:rFonts w:ascii="新宋体" w:hAnsi="新宋体" w:eastAsia="新宋体" w:cs="新宋体"/>
                <w:color w:val="auto"/>
                <w:sz w:val="22"/>
                <w:szCs w:val="22"/>
                <w:highlight w:val="none"/>
              </w:rPr>
            </w:pPr>
          </w:p>
        </w:tc>
        <w:tc>
          <w:tcPr>
            <w:tcW w:w="1488" w:type="dxa"/>
          </w:tcPr>
          <w:p w14:paraId="244CA3CF">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75FC0C7">
            <w:pPr>
              <w:spacing w:line="480" w:lineRule="exact"/>
              <w:rPr>
                <w:rFonts w:ascii="新宋体" w:hAnsi="新宋体" w:eastAsia="新宋体" w:cs="新宋体"/>
                <w:color w:val="auto"/>
                <w:sz w:val="22"/>
                <w:szCs w:val="22"/>
                <w:highlight w:val="none"/>
              </w:rPr>
            </w:pPr>
          </w:p>
        </w:tc>
        <w:tc>
          <w:tcPr>
            <w:tcW w:w="1488" w:type="dxa"/>
          </w:tcPr>
          <w:p w14:paraId="680EBAA4">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7876417D">
            <w:pPr>
              <w:spacing w:line="480" w:lineRule="exact"/>
              <w:rPr>
                <w:rFonts w:ascii="新宋体" w:hAnsi="新宋体" w:eastAsia="新宋体" w:cs="新宋体"/>
                <w:color w:val="auto"/>
                <w:sz w:val="22"/>
                <w:szCs w:val="22"/>
                <w:highlight w:val="none"/>
              </w:rPr>
            </w:pPr>
          </w:p>
        </w:tc>
        <w:tc>
          <w:tcPr>
            <w:tcW w:w="1461" w:type="dxa"/>
            <w:gridSpan w:val="2"/>
          </w:tcPr>
          <w:p w14:paraId="113CD2FD">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B6A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3F10354F">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141A292D">
            <w:pPr>
              <w:spacing w:line="480" w:lineRule="exact"/>
              <w:rPr>
                <w:rFonts w:ascii="新宋体" w:hAnsi="新宋体" w:eastAsia="新宋体" w:cs="新宋体"/>
                <w:color w:val="auto"/>
                <w:sz w:val="22"/>
                <w:szCs w:val="22"/>
                <w:highlight w:val="none"/>
              </w:rPr>
            </w:pPr>
          </w:p>
        </w:tc>
        <w:tc>
          <w:tcPr>
            <w:tcW w:w="1115" w:type="dxa"/>
            <w:gridSpan w:val="2"/>
          </w:tcPr>
          <w:p w14:paraId="5B5CE0E6">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45E55F63">
            <w:pPr>
              <w:spacing w:line="480" w:lineRule="exact"/>
              <w:rPr>
                <w:rFonts w:ascii="新宋体" w:hAnsi="新宋体" w:eastAsia="新宋体" w:cs="新宋体"/>
                <w:color w:val="auto"/>
                <w:sz w:val="22"/>
                <w:szCs w:val="22"/>
                <w:highlight w:val="none"/>
              </w:rPr>
            </w:pPr>
          </w:p>
        </w:tc>
        <w:tc>
          <w:tcPr>
            <w:tcW w:w="1488" w:type="dxa"/>
          </w:tcPr>
          <w:p w14:paraId="2B9AB5B0">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0D49E340">
            <w:pPr>
              <w:spacing w:line="480" w:lineRule="exact"/>
              <w:rPr>
                <w:rFonts w:ascii="新宋体" w:hAnsi="新宋体" w:eastAsia="新宋体" w:cs="新宋体"/>
                <w:color w:val="auto"/>
                <w:sz w:val="22"/>
                <w:szCs w:val="22"/>
                <w:highlight w:val="none"/>
              </w:rPr>
            </w:pPr>
          </w:p>
        </w:tc>
        <w:tc>
          <w:tcPr>
            <w:tcW w:w="1488" w:type="dxa"/>
          </w:tcPr>
          <w:p w14:paraId="4EB29F66">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0C8173A5">
            <w:pPr>
              <w:spacing w:line="480" w:lineRule="exact"/>
              <w:rPr>
                <w:rFonts w:ascii="新宋体" w:hAnsi="新宋体" w:eastAsia="新宋体" w:cs="新宋体"/>
                <w:color w:val="auto"/>
                <w:sz w:val="22"/>
                <w:szCs w:val="22"/>
                <w:highlight w:val="none"/>
              </w:rPr>
            </w:pPr>
          </w:p>
        </w:tc>
        <w:tc>
          <w:tcPr>
            <w:tcW w:w="1461" w:type="dxa"/>
            <w:gridSpan w:val="2"/>
          </w:tcPr>
          <w:p w14:paraId="1FC92867">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CA6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502F4D74">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65D23AE7">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499ABA68">
            <w:pPr>
              <w:spacing w:line="480" w:lineRule="exact"/>
              <w:jc w:val="center"/>
              <w:rPr>
                <w:rFonts w:ascii="新宋体" w:hAnsi="新宋体" w:eastAsia="新宋体" w:cs="新宋体"/>
                <w:color w:val="auto"/>
                <w:sz w:val="22"/>
                <w:szCs w:val="22"/>
                <w:highlight w:val="none"/>
              </w:rPr>
            </w:pPr>
          </w:p>
        </w:tc>
        <w:tc>
          <w:tcPr>
            <w:tcW w:w="1488" w:type="dxa"/>
            <w:vAlign w:val="center"/>
          </w:tcPr>
          <w:p w14:paraId="3546E655">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3AAD48B">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76F12DB1">
            <w:pPr>
              <w:spacing w:line="480" w:lineRule="exact"/>
              <w:rPr>
                <w:rFonts w:ascii="新宋体" w:hAnsi="新宋体" w:eastAsia="新宋体" w:cs="新宋体"/>
                <w:color w:val="auto"/>
                <w:sz w:val="22"/>
                <w:szCs w:val="22"/>
                <w:highlight w:val="none"/>
              </w:rPr>
            </w:pPr>
          </w:p>
        </w:tc>
      </w:tr>
      <w:tr w14:paraId="4FA2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340EAEB1">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35E21736">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6DE4427C">
            <w:pPr>
              <w:spacing w:line="480" w:lineRule="exact"/>
              <w:ind w:firstLine="1540" w:firstLineChars="700"/>
              <w:rPr>
                <w:rFonts w:ascii="新宋体" w:hAnsi="新宋体" w:eastAsia="新宋体" w:cs="新宋体"/>
                <w:color w:val="auto"/>
                <w:sz w:val="22"/>
                <w:szCs w:val="22"/>
                <w:highlight w:val="none"/>
              </w:rPr>
            </w:pPr>
          </w:p>
        </w:tc>
        <w:tc>
          <w:tcPr>
            <w:tcW w:w="3703" w:type="dxa"/>
            <w:gridSpan w:val="4"/>
            <w:vMerge w:val="restart"/>
          </w:tcPr>
          <w:p w14:paraId="798BE33A">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7C2786D2">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7246A35E">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1ADAD336">
            <w:pPr>
              <w:spacing w:line="480" w:lineRule="exact"/>
              <w:jc w:val="center"/>
              <w:rPr>
                <w:rFonts w:ascii="新宋体" w:hAnsi="新宋体" w:eastAsia="新宋体" w:cs="新宋体"/>
                <w:color w:val="auto"/>
                <w:sz w:val="22"/>
                <w:szCs w:val="22"/>
                <w:highlight w:val="none"/>
              </w:rPr>
            </w:pPr>
          </w:p>
        </w:tc>
        <w:tc>
          <w:tcPr>
            <w:tcW w:w="1470" w:type="dxa"/>
            <w:gridSpan w:val="2"/>
            <w:vAlign w:val="center"/>
          </w:tcPr>
          <w:p w14:paraId="762B4136">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1C0C5933">
            <w:pPr>
              <w:spacing w:line="480" w:lineRule="exact"/>
              <w:jc w:val="center"/>
              <w:rPr>
                <w:rFonts w:ascii="新宋体" w:hAnsi="新宋体" w:eastAsia="新宋体" w:cs="新宋体"/>
                <w:color w:val="auto"/>
                <w:sz w:val="22"/>
                <w:szCs w:val="22"/>
                <w:highlight w:val="none"/>
              </w:rPr>
            </w:pPr>
          </w:p>
        </w:tc>
      </w:tr>
      <w:tr w14:paraId="6A4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781AAB8C">
            <w:pPr>
              <w:spacing w:line="480" w:lineRule="exact"/>
              <w:rPr>
                <w:rFonts w:ascii="新宋体" w:hAnsi="新宋体" w:eastAsia="新宋体" w:cs="新宋体"/>
                <w:color w:val="auto"/>
                <w:sz w:val="22"/>
                <w:szCs w:val="22"/>
                <w:highlight w:val="none"/>
              </w:rPr>
            </w:pPr>
          </w:p>
        </w:tc>
        <w:tc>
          <w:tcPr>
            <w:tcW w:w="1115" w:type="dxa"/>
            <w:vMerge w:val="continue"/>
          </w:tcPr>
          <w:p w14:paraId="057273C1">
            <w:pPr>
              <w:spacing w:line="480" w:lineRule="exact"/>
              <w:rPr>
                <w:rFonts w:ascii="新宋体" w:hAnsi="新宋体" w:eastAsia="新宋体" w:cs="新宋体"/>
                <w:color w:val="auto"/>
                <w:sz w:val="22"/>
                <w:szCs w:val="22"/>
                <w:highlight w:val="none"/>
              </w:rPr>
            </w:pPr>
          </w:p>
        </w:tc>
        <w:tc>
          <w:tcPr>
            <w:tcW w:w="1689" w:type="dxa"/>
            <w:vMerge w:val="continue"/>
          </w:tcPr>
          <w:p w14:paraId="3388F603">
            <w:pPr>
              <w:spacing w:line="480" w:lineRule="exact"/>
              <w:rPr>
                <w:rFonts w:ascii="新宋体" w:hAnsi="新宋体" w:eastAsia="新宋体" w:cs="新宋体"/>
                <w:color w:val="auto"/>
                <w:sz w:val="22"/>
                <w:szCs w:val="22"/>
                <w:highlight w:val="none"/>
              </w:rPr>
            </w:pPr>
          </w:p>
        </w:tc>
        <w:tc>
          <w:tcPr>
            <w:tcW w:w="3703" w:type="dxa"/>
            <w:gridSpan w:val="4"/>
            <w:vMerge w:val="continue"/>
          </w:tcPr>
          <w:p w14:paraId="23605568">
            <w:pPr>
              <w:spacing w:line="480" w:lineRule="exact"/>
              <w:rPr>
                <w:rFonts w:ascii="新宋体" w:hAnsi="新宋体" w:eastAsia="新宋体" w:cs="新宋体"/>
                <w:color w:val="auto"/>
                <w:sz w:val="22"/>
                <w:szCs w:val="22"/>
                <w:highlight w:val="none"/>
              </w:rPr>
            </w:pPr>
          </w:p>
        </w:tc>
        <w:tc>
          <w:tcPr>
            <w:tcW w:w="1488" w:type="dxa"/>
            <w:vMerge w:val="continue"/>
          </w:tcPr>
          <w:p w14:paraId="6E99BFF9">
            <w:pPr>
              <w:spacing w:line="480" w:lineRule="exact"/>
              <w:rPr>
                <w:rFonts w:ascii="新宋体" w:hAnsi="新宋体" w:eastAsia="新宋体" w:cs="新宋体"/>
                <w:color w:val="auto"/>
                <w:sz w:val="22"/>
                <w:szCs w:val="22"/>
                <w:highlight w:val="none"/>
              </w:rPr>
            </w:pPr>
          </w:p>
        </w:tc>
        <w:tc>
          <w:tcPr>
            <w:tcW w:w="1502" w:type="dxa"/>
            <w:vAlign w:val="center"/>
          </w:tcPr>
          <w:p w14:paraId="103C416E">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5E27463A">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3C1336FF">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20B93B2D">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6787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8A45AAD">
            <w:pPr>
              <w:spacing w:line="480" w:lineRule="exact"/>
              <w:rPr>
                <w:rFonts w:ascii="新宋体" w:hAnsi="新宋体" w:eastAsia="新宋体" w:cs="新宋体"/>
                <w:color w:val="auto"/>
                <w:sz w:val="22"/>
                <w:szCs w:val="22"/>
                <w:highlight w:val="none"/>
              </w:rPr>
            </w:pPr>
          </w:p>
        </w:tc>
        <w:tc>
          <w:tcPr>
            <w:tcW w:w="1115" w:type="dxa"/>
            <w:vMerge w:val="restart"/>
          </w:tcPr>
          <w:p w14:paraId="5DC92C8B">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0D2D6A1A">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23FAE8BD">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42BBA3A">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资金来源</w:t>
            </w:r>
          </w:p>
        </w:tc>
        <w:tc>
          <w:tcPr>
            <w:tcW w:w="1487" w:type="dxa"/>
            <w:gridSpan w:val="2"/>
            <w:vAlign w:val="center"/>
          </w:tcPr>
          <w:p w14:paraId="240E484E">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45BFCF02">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73837119">
            <w:pPr>
              <w:spacing w:line="480" w:lineRule="exact"/>
              <w:rPr>
                <w:rFonts w:ascii="新宋体" w:hAnsi="新宋体" w:eastAsia="新宋体" w:cs="新宋体"/>
                <w:color w:val="auto"/>
                <w:sz w:val="22"/>
                <w:szCs w:val="22"/>
                <w:highlight w:val="none"/>
              </w:rPr>
            </w:pPr>
          </w:p>
        </w:tc>
        <w:tc>
          <w:tcPr>
            <w:tcW w:w="1502" w:type="dxa"/>
            <w:vAlign w:val="center"/>
          </w:tcPr>
          <w:p w14:paraId="2124299F">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225A25FE">
            <w:pPr>
              <w:spacing w:line="480" w:lineRule="exact"/>
              <w:ind w:firstLine="660" w:firstLineChars="3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BA89413">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25EAED78">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313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3E0D4CBF">
            <w:pPr>
              <w:spacing w:line="480" w:lineRule="exact"/>
              <w:rPr>
                <w:rFonts w:ascii="新宋体" w:hAnsi="新宋体" w:eastAsia="新宋体" w:cs="新宋体"/>
                <w:color w:val="auto"/>
                <w:sz w:val="22"/>
                <w:szCs w:val="22"/>
                <w:highlight w:val="none"/>
              </w:rPr>
            </w:pPr>
          </w:p>
        </w:tc>
        <w:tc>
          <w:tcPr>
            <w:tcW w:w="1115" w:type="dxa"/>
            <w:vMerge w:val="continue"/>
            <w:tcBorders>
              <w:bottom w:val="single" w:color="auto" w:sz="4" w:space="0"/>
            </w:tcBorders>
          </w:tcPr>
          <w:p w14:paraId="51829A0B">
            <w:pPr>
              <w:spacing w:line="480" w:lineRule="exact"/>
              <w:rPr>
                <w:rFonts w:ascii="新宋体" w:hAnsi="新宋体" w:eastAsia="新宋体" w:cs="新宋体"/>
                <w:color w:val="auto"/>
                <w:sz w:val="22"/>
                <w:szCs w:val="22"/>
                <w:highlight w:val="none"/>
              </w:rPr>
            </w:pPr>
          </w:p>
        </w:tc>
        <w:tc>
          <w:tcPr>
            <w:tcW w:w="1689" w:type="dxa"/>
            <w:vMerge w:val="continue"/>
            <w:tcBorders>
              <w:bottom w:val="single" w:color="auto" w:sz="4" w:space="0"/>
            </w:tcBorders>
          </w:tcPr>
          <w:p w14:paraId="26F7A217">
            <w:pPr>
              <w:spacing w:line="480" w:lineRule="exact"/>
              <w:rPr>
                <w:rFonts w:ascii="新宋体" w:hAnsi="新宋体" w:eastAsia="新宋体" w:cs="新宋体"/>
                <w:color w:val="auto"/>
                <w:sz w:val="22"/>
                <w:szCs w:val="22"/>
                <w:highlight w:val="none"/>
              </w:rPr>
            </w:pPr>
          </w:p>
        </w:tc>
        <w:tc>
          <w:tcPr>
            <w:tcW w:w="728" w:type="dxa"/>
            <w:vMerge w:val="continue"/>
            <w:tcBorders>
              <w:bottom w:val="single" w:color="auto" w:sz="4" w:space="0"/>
            </w:tcBorders>
          </w:tcPr>
          <w:p w14:paraId="44D1CF4F">
            <w:pPr>
              <w:spacing w:line="480" w:lineRule="exact"/>
              <w:rPr>
                <w:rFonts w:ascii="新宋体" w:hAnsi="新宋体" w:eastAsia="新宋体" w:cs="新宋体"/>
                <w:color w:val="auto"/>
                <w:sz w:val="22"/>
                <w:szCs w:val="22"/>
                <w:highlight w:val="none"/>
              </w:rPr>
            </w:pPr>
          </w:p>
        </w:tc>
        <w:tc>
          <w:tcPr>
            <w:tcW w:w="1487" w:type="dxa"/>
            <w:gridSpan w:val="2"/>
            <w:tcBorders>
              <w:bottom w:val="single" w:color="auto" w:sz="4" w:space="0"/>
            </w:tcBorders>
          </w:tcPr>
          <w:p w14:paraId="46B35FD8">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1FC561B4">
            <w:pPr>
              <w:spacing w:line="480" w:lineRule="exact"/>
              <w:ind w:firstLine="220" w:firstLineChars="1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6597E15A">
            <w:pPr>
              <w:spacing w:line="480" w:lineRule="exact"/>
              <w:rPr>
                <w:rFonts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2869C24B">
            <w:pPr>
              <w:spacing w:line="48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0117D42D">
            <w:pPr>
              <w:spacing w:line="480" w:lineRule="exact"/>
              <w:jc w:val="center"/>
              <w:rPr>
                <w:rFonts w:ascii="新宋体" w:hAnsi="新宋体" w:eastAsia="新宋体" w:cs="新宋体"/>
                <w:color w:val="auto"/>
                <w:sz w:val="22"/>
                <w:szCs w:val="22"/>
                <w:highlight w:val="none"/>
              </w:rPr>
            </w:pPr>
          </w:p>
        </w:tc>
      </w:tr>
      <w:tr w14:paraId="1783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6E400F1C">
            <w:pPr>
              <w:spacing w:line="480" w:lineRule="exact"/>
              <w:rPr>
                <w:rFonts w:ascii="新宋体" w:hAnsi="新宋体" w:eastAsia="新宋体" w:cs="新宋体"/>
                <w:color w:val="auto"/>
                <w:sz w:val="22"/>
                <w:szCs w:val="22"/>
                <w:highlight w:val="none"/>
              </w:rPr>
            </w:pPr>
          </w:p>
        </w:tc>
        <w:tc>
          <w:tcPr>
            <w:tcW w:w="1115" w:type="dxa"/>
            <w:vMerge w:val="restart"/>
          </w:tcPr>
          <w:p w14:paraId="5B26CCA4">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5AC19742">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357DE95F">
            <w:pPr>
              <w:spacing w:line="480" w:lineRule="exact"/>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0087224A">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资金性质</w:t>
            </w:r>
          </w:p>
        </w:tc>
        <w:tc>
          <w:tcPr>
            <w:tcW w:w="1487" w:type="dxa"/>
            <w:gridSpan w:val="2"/>
          </w:tcPr>
          <w:p w14:paraId="1B00148C">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79E90BDD">
            <w:pPr>
              <w:spacing w:line="480" w:lineRule="exact"/>
              <w:ind w:left="220" w:hanging="220" w:hangingChars="1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0688956B">
            <w:pPr>
              <w:spacing w:line="480" w:lineRule="exact"/>
              <w:rPr>
                <w:rFonts w:ascii="新宋体" w:hAnsi="新宋体" w:eastAsia="新宋体" w:cs="新宋体"/>
                <w:color w:val="auto"/>
                <w:sz w:val="22"/>
                <w:szCs w:val="22"/>
                <w:highlight w:val="none"/>
              </w:rPr>
            </w:pPr>
          </w:p>
        </w:tc>
        <w:tc>
          <w:tcPr>
            <w:tcW w:w="1502" w:type="dxa"/>
            <w:vMerge w:val="continue"/>
          </w:tcPr>
          <w:p w14:paraId="7EF49D20">
            <w:pPr>
              <w:spacing w:line="480" w:lineRule="exact"/>
              <w:rPr>
                <w:rFonts w:ascii="新宋体" w:hAnsi="新宋体" w:eastAsia="新宋体" w:cs="新宋体"/>
                <w:color w:val="auto"/>
                <w:sz w:val="22"/>
                <w:szCs w:val="22"/>
                <w:highlight w:val="none"/>
              </w:rPr>
            </w:pPr>
          </w:p>
        </w:tc>
        <w:tc>
          <w:tcPr>
            <w:tcW w:w="4064" w:type="dxa"/>
            <w:gridSpan w:val="4"/>
            <w:vMerge w:val="continue"/>
          </w:tcPr>
          <w:p w14:paraId="053AA1BE">
            <w:pPr>
              <w:spacing w:line="480" w:lineRule="exact"/>
              <w:rPr>
                <w:rFonts w:ascii="新宋体" w:hAnsi="新宋体" w:eastAsia="新宋体" w:cs="新宋体"/>
                <w:color w:val="auto"/>
                <w:sz w:val="22"/>
                <w:szCs w:val="22"/>
                <w:highlight w:val="none"/>
              </w:rPr>
            </w:pPr>
          </w:p>
        </w:tc>
      </w:tr>
      <w:tr w14:paraId="6B24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E687909">
            <w:pPr>
              <w:spacing w:line="480" w:lineRule="exact"/>
              <w:rPr>
                <w:rFonts w:ascii="新宋体" w:hAnsi="新宋体" w:eastAsia="新宋体" w:cs="新宋体"/>
                <w:color w:val="auto"/>
                <w:sz w:val="22"/>
                <w:szCs w:val="22"/>
                <w:highlight w:val="none"/>
              </w:rPr>
            </w:pPr>
          </w:p>
        </w:tc>
        <w:tc>
          <w:tcPr>
            <w:tcW w:w="1115" w:type="dxa"/>
            <w:vMerge w:val="continue"/>
          </w:tcPr>
          <w:p w14:paraId="736B5A2D">
            <w:pPr>
              <w:spacing w:line="480" w:lineRule="exact"/>
              <w:rPr>
                <w:rFonts w:ascii="新宋体" w:hAnsi="新宋体" w:eastAsia="新宋体" w:cs="新宋体"/>
                <w:color w:val="auto"/>
                <w:sz w:val="22"/>
                <w:szCs w:val="22"/>
                <w:highlight w:val="none"/>
              </w:rPr>
            </w:pPr>
          </w:p>
        </w:tc>
        <w:tc>
          <w:tcPr>
            <w:tcW w:w="1689" w:type="dxa"/>
            <w:vMerge w:val="continue"/>
          </w:tcPr>
          <w:p w14:paraId="7AE53532">
            <w:pPr>
              <w:spacing w:line="480" w:lineRule="exact"/>
              <w:rPr>
                <w:rFonts w:ascii="新宋体" w:hAnsi="新宋体" w:eastAsia="新宋体" w:cs="新宋体"/>
                <w:color w:val="auto"/>
                <w:sz w:val="22"/>
                <w:szCs w:val="22"/>
                <w:highlight w:val="none"/>
              </w:rPr>
            </w:pPr>
          </w:p>
        </w:tc>
        <w:tc>
          <w:tcPr>
            <w:tcW w:w="728" w:type="dxa"/>
            <w:vMerge w:val="continue"/>
          </w:tcPr>
          <w:p w14:paraId="23322410">
            <w:pPr>
              <w:spacing w:line="480" w:lineRule="exact"/>
              <w:rPr>
                <w:rFonts w:ascii="新宋体" w:hAnsi="新宋体" w:eastAsia="新宋体" w:cs="新宋体"/>
                <w:color w:val="auto"/>
                <w:sz w:val="22"/>
                <w:szCs w:val="22"/>
                <w:highlight w:val="none"/>
              </w:rPr>
            </w:pPr>
          </w:p>
        </w:tc>
        <w:tc>
          <w:tcPr>
            <w:tcW w:w="1487" w:type="dxa"/>
            <w:gridSpan w:val="2"/>
          </w:tcPr>
          <w:p w14:paraId="69D10A45">
            <w:pPr>
              <w:spacing w:line="48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5A353812">
            <w:pPr>
              <w:spacing w:line="480" w:lineRule="exact"/>
              <w:ind w:left="220" w:hanging="220" w:hangingChars="100"/>
              <w:jc w:val="righ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c>
          <w:tcPr>
            <w:tcW w:w="1488" w:type="dxa"/>
            <w:vMerge w:val="continue"/>
          </w:tcPr>
          <w:p w14:paraId="657FC139">
            <w:pPr>
              <w:spacing w:line="480" w:lineRule="exact"/>
              <w:rPr>
                <w:rFonts w:ascii="新宋体" w:hAnsi="新宋体" w:eastAsia="新宋体" w:cs="新宋体"/>
                <w:color w:val="auto"/>
                <w:sz w:val="22"/>
                <w:szCs w:val="22"/>
                <w:highlight w:val="none"/>
              </w:rPr>
            </w:pPr>
          </w:p>
        </w:tc>
        <w:tc>
          <w:tcPr>
            <w:tcW w:w="1502" w:type="dxa"/>
            <w:vMerge w:val="continue"/>
          </w:tcPr>
          <w:p w14:paraId="143732C5">
            <w:pPr>
              <w:spacing w:line="480" w:lineRule="exact"/>
              <w:rPr>
                <w:rFonts w:ascii="新宋体" w:hAnsi="新宋体" w:eastAsia="新宋体" w:cs="新宋体"/>
                <w:color w:val="auto"/>
                <w:sz w:val="22"/>
                <w:szCs w:val="22"/>
                <w:highlight w:val="none"/>
              </w:rPr>
            </w:pPr>
          </w:p>
        </w:tc>
        <w:tc>
          <w:tcPr>
            <w:tcW w:w="4064" w:type="dxa"/>
            <w:gridSpan w:val="4"/>
            <w:vMerge w:val="continue"/>
          </w:tcPr>
          <w:p w14:paraId="544A1C36">
            <w:pPr>
              <w:spacing w:line="480" w:lineRule="exact"/>
              <w:rPr>
                <w:rFonts w:ascii="新宋体" w:hAnsi="新宋体" w:eastAsia="新宋体" w:cs="新宋体"/>
                <w:color w:val="auto"/>
                <w:sz w:val="22"/>
                <w:szCs w:val="22"/>
                <w:highlight w:val="none"/>
              </w:rPr>
            </w:pPr>
          </w:p>
        </w:tc>
      </w:tr>
    </w:tbl>
    <w:p w14:paraId="6D60A04E">
      <w:pPr>
        <w:spacing w:line="460" w:lineRule="exact"/>
        <w:rPr>
          <w:rFonts w:ascii="新宋体" w:hAnsi="新宋体" w:eastAsia="新宋体" w:cs="新宋体"/>
          <w:color w:val="auto"/>
          <w:sz w:val="22"/>
          <w:szCs w:val="22"/>
          <w:highlight w:val="none"/>
        </w:rPr>
        <w:sectPr>
          <w:pgSz w:w="16838" w:h="11906" w:orient="landscape"/>
          <w:pgMar w:top="1134" w:right="1134" w:bottom="1134" w:left="1134" w:header="850" w:footer="992" w:gutter="0"/>
          <w:cols w:space="720" w:num="1"/>
          <w:docGrid w:type="lines" w:linePitch="321" w:charSpace="0"/>
        </w:sectPr>
      </w:pPr>
    </w:p>
    <w:p w14:paraId="0C59BD8D">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4、</w:t>
      </w:r>
      <w:r>
        <w:rPr>
          <w:rFonts w:hint="eastAsia" w:ascii="新宋体" w:hAnsi="新宋体" w:eastAsia="新宋体" w:cs="新宋体"/>
          <w:b/>
          <w:bCs/>
          <w:color w:val="auto"/>
          <w:sz w:val="28"/>
          <w:szCs w:val="28"/>
          <w:highlight w:val="none"/>
          <w:lang w:val="zh-CN"/>
        </w:rPr>
        <w:t>偏离表（</w:t>
      </w:r>
      <w:r>
        <w:rPr>
          <w:rFonts w:hint="eastAsia" w:ascii="新宋体" w:hAnsi="新宋体" w:eastAsia="新宋体" w:cs="新宋体"/>
          <w:b/>
          <w:bCs/>
          <w:color w:val="auto"/>
          <w:sz w:val="28"/>
          <w:szCs w:val="28"/>
          <w:highlight w:val="none"/>
        </w:rPr>
        <w:t>商务、技术偏离</w:t>
      </w:r>
      <w:r>
        <w:rPr>
          <w:rFonts w:hint="eastAsia" w:ascii="新宋体" w:hAnsi="新宋体" w:eastAsia="新宋体" w:cs="新宋体"/>
          <w:b/>
          <w:bCs/>
          <w:color w:val="auto"/>
          <w:sz w:val="28"/>
          <w:szCs w:val="28"/>
          <w:highlight w:val="none"/>
          <w:lang w:val="zh-CN"/>
        </w:rPr>
        <w:t>）</w:t>
      </w:r>
    </w:p>
    <w:p w14:paraId="0C573618">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（所投产品主要技术参数应对于招标文件中“项目技术规范和服务要求”，逐项自行编制偏离情况）</w:t>
      </w:r>
    </w:p>
    <w:p w14:paraId="51EB269A">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210C8502">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3687"/>
        <w:gridCol w:w="3402"/>
        <w:gridCol w:w="1580"/>
      </w:tblGrid>
      <w:tr w14:paraId="6205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1" w:type="dxa"/>
            <w:shd w:val="clear" w:color="auto" w:fill="FFFFFF"/>
            <w:vAlign w:val="center"/>
          </w:tcPr>
          <w:p w14:paraId="0ECF9107">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687" w:type="dxa"/>
            <w:shd w:val="clear" w:color="auto" w:fill="FFFFFF"/>
            <w:vAlign w:val="center"/>
          </w:tcPr>
          <w:p w14:paraId="1C27CF8F">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538DAC44">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56926574">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183FEEA2">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580" w:type="dxa"/>
            <w:shd w:val="clear" w:color="auto" w:fill="FFFFFF"/>
            <w:vAlign w:val="center"/>
          </w:tcPr>
          <w:p w14:paraId="6C426A4B">
            <w:pPr>
              <w:jc w:val="center"/>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tc>
      </w:tr>
      <w:tr w14:paraId="3831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991" w:type="dxa"/>
            <w:vAlign w:val="center"/>
          </w:tcPr>
          <w:p w14:paraId="144972B3">
            <w:pPr>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12E062C7">
            <w:pPr>
              <w:jc w:val="center"/>
              <w:rPr>
                <w:rFonts w:ascii="新宋体" w:hAnsi="新宋体" w:eastAsia="新宋体" w:cs="新宋体"/>
                <w:color w:val="auto"/>
                <w:sz w:val="22"/>
                <w:szCs w:val="22"/>
                <w:highlight w:val="none"/>
              </w:rPr>
            </w:pPr>
          </w:p>
        </w:tc>
        <w:tc>
          <w:tcPr>
            <w:tcW w:w="3402" w:type="dxa"/>
            <w:vAlign w:val="center"/>
          </w:tcPr>
          <w:p w14:paraId="28CE16ED">
            <w:pPr>
              <w:jc w:val="center"/>
              <w:rPr>
                <w:rFonts w:ascii="新宋体" w:hAnsi="新宋体" w:eastAsia="新宋体" w:cs="新宋体"/>
                <w:color w:val="auto"/>
                <w:sz w:val="22"/>
                <w:szCs w:val="22"/>
                <w:highlight w:val="none"/>
              </w:rPr>
            </w:pPr>
          </w:p>
        </w:tc>
        <w:tc>
          <w:tcPr>
            <w:tcW w:w="1580" w:type="dxa"/>
            <w:vAlign w:val="center"/>
          </w:tcPr>
          <w:p w14:paraId="58B98737">
            <w:pPr>
              <w:jc w:val="center"/>
              <w:rPr>
                <w:rFonts w:ascii="新宋体" w:hAnsi="新宋体" w:eastAsia="新宋体" w:cs="新宋体"/>
                <w:color w:val="auto"/>
                <w:sz w:val="22"/>
                <w:szCs w:val="22"/>
                <w:highlight w:val="none"/>
              </w:rPr>
            </w:pPr>
          </w:p>
        </w:tc>
      </w:tr>
      <w:tr w14:paraId="7F02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45E5FB36">
            <w:pPr>
              <w:jc w:val="center"/>
              <w:rPr>
                <w:rFonts w:ascii="新宋体" w:hAnsi="新宋体" w:eastAsia="新宋体" w:cs="新宋体"/>
                <w:color w:val="auto"/>
                <w:sz w:val="22"/>
                <w:szCs w:val="22"/>
                <w:highlight w:val="none"/>
              </w:rPr>
            </w:pPr>
          </w:p>
        </w:tc>
        <w:tc>
          <w:tcPr>
            <w:tcW w:w="3687" w:type="dxa"/>
            <w:vAlign w:val="center"/>
          </w:tcPr>
          <w:p w14:paraId="47E16628">
            <w:pPr>
              <w:jc w:val="center"/>
              <w:rPr>
                <w:rFonts w:ascii="新宋体" w:hAnsi="新宋体" w:eastAsia="新宋体" w:cs="新宋体"/>
                <w:color w:val="auto"/>
                <w:sz w:val="22"/>
                <w:szCs w:val="22"/>
                <w:highlight w:val="none"/>
              </w:rPr>
            </w:pPr>
          </w:p>
        </w:tc>
        <w:tc>
          <w:tcPr>
            <w:tcW w:w="3402" w:type="dxa"/>
            <w:vAlign w:val="center"/>
          </w:tcPr>
          <w:p w14:paraId="6D477373">
            <w:pPr>
              <w:jc w:val="center"/>
              <w:rPr>
                <w:rFonts w:ascii="新宋体" w:hAnsi="新宋体" w:eastAsia="新宋体" w:cs="新宋体"/>
                <w:color w:val="auto"/>
                <w:sz w:val="22"/>
                <w:szCs w:val="22"/>
                <w:highlight w:val="none"/>
              </w:rPr>
            </w:pPr>
          </w:p>
        </w:tc>
        <w:tc>
          <w:tcPr>
            <w:tcW w:w="1580" w:type="dxa"/>
            <w:vAlign w:val="center"/>
          </w:tcPr>
          <w:p w14:paraId="4ACE1A18">
            <w:pPr>
              <w:jc w:val="center"/>
              <w:rPr>
                <w:rFonts w:ascii="新宋体" w:hAnsi="新宋体" w:eastAsia="新宋体" w:cs="新宋体"/>
                <w:color w:val="auto"/>
                <w:sz w:val="22"/>
                <w:szCs w:val="22"/>
                <w:highlight w:val="none"/>
              </w:rPr>
            </w:pPr>
          </w:p>
        </w:tc>
      </w:tr>
      <w:tr w14:paraId="734C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32DF0E5">
            <w:pPr>
              <w:jc w:val="center"/>
              <w:rPr>
                <w:rFonts w:ascii="新宋体" w:hAnsi="新宋体" w:eastAsia="新宋体" w:cs="新宋体"/>
                <w:color w:val="auto"/>
                <w:sz w:val="22"/>
                <w:szCs w:val="22"/>
                <w:highlight w:val="none"/>
              </w:rPr>
            </w:pPr>
          </w:p>
        </w:tc>
        <w:tc>
          <w:tcPr>
            <w:tcW w:w="3687" w:type="dxa"/>
            <w:vAlign w:val="center"/>
          </w:tcPr>
          <w:p w14:paraId="04714690">
            <w:pPr>
              <w:jc w:val="center"/>
              <w:rPr>
                <w:rFonts w:ascii="新宋体" w:hAnsi="新宋体" w:eastAsia="新宋体" w:cs="新宋体"/>
                <w:color w:val="auto"/>
                <w:sz w:val="22"/>
                <w:szCs w:val="22"/>
                <w:highlight w:val="none"/>
              </w:rPr>
            </w:pPr>
          </w:p>
        </w:tc>
        <w:tc>
          <w:tcPr>
            <w:tcW w:w="3402" w:type="dxa"/>
            <w:vAlign w:val="center"/>
          </w:tcPr>
          <w:p w14:paraId="4B9819CD">
            <w:pPr>
              <w:jc w:val="center"/>
              <w:rPr>
                <w:rFonts w:ascii="新宋体" w:hAnsi="新宋体" w:eastAsia="新宋体" w:cs="新宋体"/>
                <w:color w:val="auto"/>
                <w:sz w:val="22"/>
                <w:szCs w:val="22"/>
                <w:highlight w:val="none"/>
              </w:rPr>
            </w:pPr>
          </w:p>
        </w:tc>
        <w:tc>
          <w:tcPr>
            <w:tcW w:w="1580" w:type="dxa"/>
            <w:vAlign w:val="center"/>
          </w:tcPr>
          <w:p w14:paraId="144EE196">
            <w:pPr>
              <w:jc w:val="center"/>
              <w:rPr>
                <w:rFonts w:ascii="新宋体" w:hAnsi="新宋体" w:eastAsia="新宋体" w:cs="新宋体"/>
                <w:color w:val="auto"/>
                <w:sz w:val="22"/>
                <w:szCs w:val="22"/>
                <w:highlight w:val="none"/>
              </w:rPr>
            </w:pPr>
          </w:p>
        </w:tc>
      </w:tr>
      <w:tr w14:paraId="6A9B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610BE8A5">
            <w:pPr>
              <w:jc w:val="center"/>
              <w:rPr>
                <w:rFonts w:ascii="新宋体" w:hAnsi="新宋体" w:eastAsia="新宋体" w:cs="新宋体"/>
                <w:color w:val="auto"/>
                <w:sz w:val="22"/>
                <w:szCs w:val="22"/>
                <w:highlight w:val="none"/>
              </w:rPr>
            </w:pPr>
          </w:p>
        </w:tc>
        <w:tc>
          <w:tcPr>
            <w:tcW w:w="3687" w:type="dxa"/>
            <w:vAlign w:val="center"/>
          </w:tcPr>
          <w:p w14:paraId="21636F4B">
            <w:pPr>
              <w:jc w:val="center"/>
              <w:rPr>
                <w:rFonts w:ascii="新宋体" w:hAnsi="新宋体" w:eastAsia="新宋体" w:cs="新宋体"/>
                <w:color w:val="auto"/>
                <w:sz w:val="22"/>
                <w:szCs w:val="22"/>
                <w:highlight w:val="none"/>
              </w:rPr>
            </w:pPr>
          </w:p>
        </w:tc>
        <w:tc>
          <w:tcPr>
            <w:tcW w:w="3402" w:type="dxa"/>
            <w:vAlign w:val="center"/>
          </w:tcPr>
          <w:p w14:paraId="7D3CE86E">
            <w:pPr>
              <w:jc w:val="center"/>
              <w:rPr>
                <w:rFonts w:ascii="新宋体" w:hAnsi="新宋体" w:eastAsia="新宋体" w:cs="新宋体"/>
                <w:color w:val="auto"/>
                <w:sz w:val="22"/>
                <w:szCs w:val="22"/>
                <w:highlight w:val="none"/>
              </w:rPr>
            </w:pPr>
          </w:p>
        </w:tc>
        <w:tc>
          <w:tcPr>
            <w:tcW w:w="1580" w:type="dxa"/>
            <w:vAlign w:val="center"/>
          </w:tcPr>
          <w:p w14:paraId="0466B3AC">
            <w:pPr>
              <w:jc w:val="center"/>
              <w:rPr>
                <w:rFonts w:ascii="新宋体" w:hAnsi="新宋体" w:eastAsia="新宋体" w:cs="新宋体"/>
                <w:color w:val="auto"/>
                <w:sz w:val="22"/>
                <w:szCs w:val="22"/>
                <w:highlight w:val="none"/>
              </w:rPr>
            </w:pPr>
          </w:p>
        </w:tc>
      </w:tr>
      <w:tr w14:paraId="45C1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9433B47">
            <w:pPr>
              <w:jc w:val="center"/>
              <w:rPr>
                <w:rFonts w:ascii="新宋体" w:hAnsi="新宋体" w:eastAsia="新宋体" w:cs="新宋体"/>
                <w:color w:val="auto"/>
                <w:sz w:val="22"/>
                <w:szCs w:val="22"/>
                <w:highlight w:val="none"/>
              </w:rPr>
            </w:pPr>
          </w:p>
        </w:tc>
        <w:tc>
          <w:tcPr>
            <w:tcW w:w="3687" w:type="dxa"/>
            <w:vAlign w:val="center"/>
          </w:tcPr>
          <w:p w14:paraId="1C32FDE6">
            <w:pPr>
              <w:jc w:val="center"/>
              <w:rPr>
                <w:rFonts w:ascii="新宋体" w:hAnsi="新宋体" w:eastAsia="新宋体" w:cs="新宋体"/>
                <w:color w:val="auto"/>
                <w:sz w:val="22"/>
                <w:szCs w:val="22"/>
                <w:highlight w:val="none"/>
              </w:rPr>
            </w:pPr>
          </w:p>
        </w:tc>
        <w:tc>
          <w:tcPr>
            <w:tcW w:w="3402" w:type="dxa"/>
            <w:vAlign w:val="center"/>
          </w:tcPr>
          <w:p w14:paraId="343EB9BF">
            <w:pPr>
              <w:jc w:val="center"/>
              <w:rPr>
                <w:rFonts w:ascii="新宋体" w:hAnsi="新宋体" w:eastAsia="新宋体" w:cs="新宋体"/>
                <w:color w:val="auto"/>
                <w:sz w:val="22"/>
                <w:szCs w:val="22"/>
                <w:highlight w:val="none"/>
              </w:rPr>
            </w:pPr>
          </w:p>
        </w:tc>
        <w:tc>
          <w:tcPr>
            <w:tcW w:w="1580" w:type="dxa"/>
            <w:vAlign w:val="center"/>
          </w:tcPr>
          <w:p w14:paraId="1EF48227">
            <w:pPr>
              <w:jc w:val="center"/>
              <w:rPr>
                <w:rFonts w:ascii="新宋体" w:hAnsi="新宋体" w:eastAsia="新宋体" w:cs="新宋体"/>
                <w:color w:val="auto"/>
                <w:sz w:val="22"/>
                <w:szCs w:val="22"/>
                <w:highlight w:val="none"/>
              </w:rPr>
            </w:pPr>
          </w:p>
        </w:tc>
      </w:tr>
      <w:tr w14:paraId="7966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EE13BEC">
            <w:pPr>
              <w:ind w:firstLine="220" w:firstLineChars="1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687" w:type="dxa"/>
            <w:vAlign w:val="center"/>
          </w:tcPr>
          <w:p w14:paraId="7EFF7E2A">
            <w:pPr>
              <w:jc w:val="center"/>
              <w:rPr>
                <w:rFonts w:ascii="新宋体" w:hAnsi="新宋体" w:eastAsia="新宋体" w:cs="新宋体"/>
                <w:color w:val="auto"/>
                <w:sz w:val="22"/>
                <w:szCs w:val="22"/>
                <w:highlight w:val="none"/>
              </w:rPr>
            </w:pPr>
          </w:p>
        </w:tc>
        <w:tc>
          <w:tcPr>
            <w:tcW w:w="3402" w:type="dxa"/>
            <w:vAlign w:val="center"/>
          </w:tcPr>
          <w:p w14:paraId="2F1845A8">
            <w:pPr>
              <w:jc w:val="center"/>
              <w:rPr>
                <w:rFonts w:ascii="新宋体" w:hAnsi="新宋体" w:eastAsia="新宋体" w:cs="新宋体"/>
                <w:color w:val="auto"/>
                <w:sz w:val="22"/>
                <w:szCs w:val="22"/>
                <w:highlight w:val="none"/>
              </w:rPr>
            </w:pPr>
          </w:p>
        </w:tc>
        <w:tc>
          <w:tcPr>
            <w:tcW w:w="1580" w:type="dxa"/>
            <w:vAlign w:val="center"/>
          </w:tcPr>
          <w:p w14:paraId="56A436C0">
            <w:pPr>
              <w:jc w:val="center"/>
              <w:rPr>
                <w:rFonts w:ascii="新宋体" w:hAnsi="新宋体" w:eastAsia="新宋体" w:cs="新宋体"/>
                <w:color w:val="auto"/>
                <w:sz w:val="22"/>
                <w:szCs w:val="22"/>
                <w:highlight w:val="none"/>
              </w:rPr>
            </w:pPr>
          </w:p>
        </w:tc>
      </w:tr>
      <w:tr w14:paraId="06FB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580A7BE">
            <w:pPr>
              <w:jc w:val="center"/>
              <w:rPr>
                <w:rFonts w:ascii="新宋体" w:hAnsi="新宋体" w:eastAsia="新宋体" w:cs="新宋体"/>
                <w:color w:val="auto"/>
                <w:sz w:val="22"/>
                <w:szCs w:val="22"/>
                <w:highlight w:val="none"/>
              </w:rPr>
            </w:pPr>
          </w:p>
        </w:tc>
        <w:tc>
          <w:tcPr>
            <w:tcW w:w="3687" w:type="dxa"/>
            <w:vAlign w:val="center"/>
          </w:tcPr>
          <w:p w14:paraId="169D8963">
            <w:pPr>
              <w:jc w:val="center"/>
              <w:rPr>
                <w:rFonts w:ascii="新宋体" w:hAnsi="新宋体" w:eastAsia="新宋体" w:cs="新宋体"/>
                <w:color w:val="auto"/>
                <w:sz w:val="22"/>
                <w:szCs w:val="22"/>
                <w:highlight w:val="none"/>
              </w:rPr>
            </w:pPr>
          </w:p>
        </w:tc>
        <w:tc>
          <w:tcPr>
            <w:tcW w:w="3402" w:type="dxa"/>
            <w:vAlign w:val="center"/>
          </w:tcPr>
          <w:p w14:paraId="5EE324B0">
            <w:pPr>
              <w:jc w:val="center"/>
              <w:rPr>
                <w:rFonts w:ascii="新宋体" w:hAnsi="新宋体" w:eastAsia="新宋体" w:cs="新宋体"/>
                <w:color w:val="auto"/>
                <w:sz w:val="22"/>
                <w:szCs w:val="22"/>
                <w:highlight w:val="none"/>
              </w:rPr>
            </w:pPr>
          </w:p>
        </w:tc>
        <w:tc>
          <w:tcPr>
            <w:tcW w:w="1580" w:type="dxa"/>
            <w:vAlign w:val="center"/>
          </w:tcPr>
          <w:p w14:paraId="5EB5CD64">
            <w:pPr>
              <w:jc w:val="center"/>
              <w:rPr>
                <w:rFonts w:ascii="新宋体" w:hAnsi="新宋体" w:eastAsia="新宋体" w:cs="新宋体"/>
                <w:color w:val="auto"/>
                <w:sz w:val="22"/>
                <w:szCs w:val="22"/>
                <w:highlight w:val="none"/>
              </w:rPr>
            </w:pPr>
          </w:p>
        </w:tc>
      </w:tr>
      <w:tr w14:paraId="3CD8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5BD51110">
            <w:pPr>
              <w:jc w:val="center"/>
              <w:rPr>
                <w:rFonts w:ascii="新宋体" w:hAnsi="新宋体" w:eastAsia="新宋体" w:cs="新宋体"/>
                <w:color w:val="auto"/>
                <w:sz w:val="22"/>
                <w:szCs w:val="22"/>
                <w:highlight w:val="none"/>
              </w:rPr>
            </w:pPr>
          </w:p>
        </w:tc>
        <w:tc>
          <w:tcPr>
            <w:tcW w:w="3687" w:type="dxa"/>
            <w:vAlign w:val="center"/>
          </w:tcPr>
          <w:p w14:paraId="30B5F292">
            <w:pPr>
              <w:jc w:val="center"/>
              <w:rPr>
                <w:rFonts w:ascii="新宋体" w:hAnsi="新宋体" w:eastAsia="新宋体" w:cs="新宋体"/>
                <w:color w:val="auto"/>
                <w:sz w:val="22"/>
                <w:szCs w:val="22"/>
                <w:highlight w:val="none"/>
              </w:rPr>
            </w:pPr>
          </w:p>
        </w:tc>
        <w:tc>
          <w:tcPr>
            <w:tcW w:w="3402" w:type="dxa"/>
            <w:vAlign w:val="center"/>
          </w:tcPr>
          <w:p w14:paraId="063F9987">
            <w:pPr>
              <w:jc w:val="center"/>
              <w:rPr>
                <w:rFonts w:ascii="新宋体" w:hAnsi="新宋体" w:eastAsia="新宋体" w:cs="新宋体"/>
                <w:color w:val="auto"/>
                <w:sz w:val="22"/>
                <w:szCs w:val="22"/>
                <w:highlight w:val="none"/>
              </w:rPr>
            </w:pPr>
          </w:p>
        </w:tc>
        <w:tc>
          <w:tcPr>
            <w:tcW w:w="1580" w:type="dxa"/>
            <w:vAlign w:val="center"/>
          </w:tcPr>
          <w:p w14:paraId="4B1131F3">
            <w:pPr>
              <w:jc w:val="center"/>
              <w:rPr>
                <w:rFonts w:ascii="新宋体" w:hAnsi="新宋体" w:eastAsia="新宋体" w:cs="新宋体"/>
                <w:color w:val="auto"/>
                <w:sz w:val="22"/>
                <w:szCs w:val="22"/>
                <w:highlight w:val="none"/>
              </w:rPr>
            </w:pPr>
          </w:p>
        </w:tc>
      </w:tr>
      <w:tr w14:paraId="626F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218F18E7">
            <w:pPr>
              <w:jc w:val="center"/>
              <w:rPr>
                <w:rFonts w:ascii="新宋体" w:hAnsi="新宋体" w:eastAsia="新宋体" w:cs="新宋体"/>
                <w:color w:val="auto"/>
                <w:sz w:val="22"/>
                <w:szCs w:val="22"/>
                <w:highlight w:val="none"/>
              </w:rPr>
            </w:pPr>
          </w:p>
        </w:tc>
        <w:tc>
          <w:tcPr>
            <w:tcW w:w="3687" w:type="dxa"/>
            <w:vAlign w:val="center"/>
          </w:tcPr>
          <w:p w14:paraId="7BF89C20">
            <w:pPr>
              <w:jc w:val="center"/>
              <w:rPr>
                <w:rFonts w:ascii="新宋体" w:hAnsi="新宋体" w:eastAsia="新宋体" w:cs="新宋体"/>
                <w:color w:val="auto"/>
                <w:sz w:val="22"/>
                <w:szCs w:val="22"/>
                <w:highlight w:val="none"/>
              </w:rPr>
            </w:pPr>
          </w:p>
        </w:tc>
        <w:tc>
          <w:tcPr>
            <w:tcW w:w="3402" w:type="dxa"/>
            <w:vAlign w:val="center"/>
          </w:tcPr>
          <w:p w14:paraId="4EF69F91">
            <w:pPr>
              <w:jc w:val="center"/>
              <w:rPr>
                <w:rFonts w:ascii="新宋体" w:hAnsi="新宋体" w:eastAsia="新宋体" w:cs="新宋体"/>
                <w:color w:val="auto"/>
                <w:sz w:val="22"/>
                <w:szCs w:val="22"/>
                <w:highlight w:val="none"/>
              </w:rPr>
            </w:pPr>
          </w:p>
        </w:tc>
        <w:tc>
          <w:tcPr>
            <w:tcW w:w="1580" w:type="dxa"/>
            <w:vAlign w:val="center"/>
          </w:tcPr>
          <w:p w14:paraId="536C0BA4">
            <w:pPr>
              <w:jc w:val="center"/>
              <w:rPr>
                <w:rFonts w:ascii="新宋体" w:hAnsi="新宋体" w:eastAsia="新宋体" w:cs="新宋体"/>
                <w:color w:val="auto"/>
                <w:sz w:val="22"/>
                <w:szCs w:val="22"/>
                <w:highlight w:val="none"/>
              </w:rPr>
            </w:pPr>
          </w:p>
        </w:tc>
      </w:tr>
      <w:tr w14:paraId="0A4E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991" w:type="dxa"/>
            <w:vAlign w:val="center"/>
          </w:tcPr>
          <w:p w14:paraId="7F9E253D">
            <w:pPr>
              <w:jc w:val="center"/>
              <w:rPr>
                <w:rFonts w:ascii="新宋体" w:hAnsi="新宋体" w:eastAsia="新宋体" w:cs="新宋体"/>
                <w:color w:val="auto"/>
                <w:sz w:val="22"/>
                <w:szCs w:val="22"/>
                <w:highlight w:val="none"/>
              </w:rPr>
            </w:pPr>
          </w:p>
        </w:tc>
        <w:tc>
          <w:tcPr>
            <w:tcW w:w="3687" w:type="dxa"/>
            <w:vAlign w:val="center"/>
          </w:tcPr>
          <w:p w14:paraId="645964FD">
            <w:pPr>
              <w:jc w:val="center"/>
              <w:rPr>
                <w:rFonts w:ascii="新宋体" w:hAnsi="新宋体" w:eastAsia="新宋体" w:cs="新宋体"/>
                <w:color w:val="auto"/>
                <w:sz w:val="22"/>
                <w:szCs w:val="22"/>
                <w:highlight w:val="none"/>
              </w:rPr>
            </w:pPr>
          </w:p>
        </w:tc>
        <w:tc>
          <w:tcPr>
            <w:tcW w:w="3402" w:type="dxa"/>
            <w:vAlign w:val="center"/>
          </w:tcPr>
          <w:p w14:paraId="12A2D3AB">
            <w:pPr>
              <w:jc w:val="center"/>
              <w:rPr>
                <w:rFonts w:ascii="新宋体" w:hAnsi="新宋体" w:eastAsia="新宋体" w:cs="新宋体"/>
                <w:color w:val="auto"/>
                <w:sz w:val="22"/>
                <w:szCs w:val="22"/>
                <w:highlight w:val="none"/>
              </w:rPr>
            </w:pPr>
          </w:p>
        </w:tc>
        <w:tc>
          <w:tcPr>
            <w:tcW w:w="1580" w:type="dxa"/>
            <w:vAlign w:val="center"/>
          </w:tcPr>
          <w:p w14:paraId="12A27AE2">
            <w:pPr>
              <w:jc w:val="center"/>
              <w:rPr>
                <w:rFonts w:ascii="新宋体" w:hAnsi="新宋体" w:eastAsia="新宋体" w:cs="新宋体"/>
                <w:color w:val="auto"/>
                <w:sz w:val="22"/>
                <w:szCs w:val="22"/>
                <w:highlight w:val="none"/>
              </w:rPr>
            </w:pPr>
          </w:p>
        </w:tc>
      </w:tr>
    </w:tbl>
    <w:p w14:paraId="7B8DA957">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注：如有偏离，必须在偏离表中进行详细对比说明并注明正偏离和负偏离。</w:t>
      </w:r>
    </w:p>
    <w:p w14:paraId="422235DD">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624822B">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FAD8112">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00D3E49">
      <w:pPr>
        <w:rPr>
          <w:rFonts w:ascii="新宋体" w:hAnsi="新宋体" w:eastAsia="新宋体" w:cs="新宋体"/>
          <w:b/>
          <w:bCs/>
          <w:color w:val="auto"/>
          <w:sz w:val="28"/>
          <w:szCs w:val="28"/>
          <w:highlight w:val="none"/>
        </w:rPr>
      </w:pPr>
    </w:p>
    <w:p w14:paraId="3EE065D5">
      <w:pPr>
        <w:rPr>
          <w:rFonts w:ascii="新宋体" w:hAnsi="新宋体" w:eastAsia="新宋体" w:cs="新宋体"/>
          <w:b/>
          <w:bCs/>
          <w:color w:val="auto"/>
          <w:sz w:val="28"/>
          <w:szCs w:val="28"/>
          <w:highlight w:val="none"/>
        </w:rPr>
      </w:pPr>
    </w:p>
    <w:p w14:paraId="0773D390">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5、</w:t>
      </w:r>
      <w:r>
        <w:rPr>
          <w:rFonts w:hint="eastAsia" w:ascii="新宋体" w:hAnsi="新宋体" w:eastAsia="新宋体" w:cs="新宋体"/>
          <w:b/>
          <w:bCs/>
          <w:color w:val="auto"/>
          <w:sz w:val="28"/>
          <w:szCs w:val="28"/>
          <w:highlight w:val="none"/>
          <w:lang w:val="zh-CN"/>
        </w:rPr>
        <w:t>详细供货清单说明一览表</w:t>
      </w:r>
    </w:p>
    <w:p w14:paraId="050CC700">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1503B846">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pPr w:leftFromText="180" w:rightFromText="180" w:vertAnchor="text" w:horzAnchor="margin" w:tblpY="16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780D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23E385FF">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5329BDC2">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27B96ECC">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4B801E49">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0A64937A">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17BDD2CD">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36D4937E">
            <w:pPr>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6A47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E1707AC">
            <w:pPr>
              <w:spacing w:line="360" w:lineRule="auto"/>
              <w:jc w:val="center"/>
              <w:rPr>
                <w:rFonts w:ascii="新宋体" w:hAnsi="新宋体" w:eastAsia="新宋体" w:cs="新宋体"/>
                <w:color w:val="auto"/>
                <w:sz w:val="22"/>
                <w:szCs w:val="22"/>
                <w:highlight w:val="none"/>
              </w:rPr>
            </w:pPr>
          </w:p>
        </w:tc>
        <w:tc>
          <w:tcPr>
            <w:tcW w:w="1692" w:type="dxa"/>
            <w:vAlign w:val="center"/>
          </w:tcPr>
          <w:p w14:paraId="60C89B44">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F67CB8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DF64C9C">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4DD6F63">
            <w:pPr>
              <w:spacing w:line="360" w:lineRule="auto"/>
              <w:jc w:val="center"/>
              <w:rPr>
                <w:rFonts w:ascii="新宋体" w:hAnsi="新宋体" w:eastAsia="新宋体" w:cs="新宋体"/>
                <w:b/>
                <w:bCs/>
                <w:color w:val="auto"/>
                <w:sz w:val="22"/>
                <w:szCs w:val="22"/>
                <w:highlight w:val="none"/>
              </w:rPr>
            </w:pPr>
          </w:p>
        </w:tc>
        <w:tc>
          <w:tcPr>
            <w:tcW w:w="1219" w:type="dxa"/>
          </w:tcPr>
          <w:p w14:paraId="339C3C5F">
            <w:pPr>
              <w:rPr>
                <w:rFonts w:ascii="新宋体" w:hAnsi="新宋体" w:eastAsia="新宋体" w:cs="新宋体"/>
                <w:color w:val="auto"/>
                <w:sz w:val="22"/>
                <w:szCs w:val="22"/>
                <w:highlight w:val="none"/>
              </w:rPr>
            </w:pPr>
          </w:p>
        </w:tc>
      </w:tr>
      <w:tr w14:paraId="638E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97A2C70">
            <w:pPr>
              <w:spacing w:line="360" w:lineRule="auto"/>
              <w:jc w:val="center"/>
              <w:rPr>
                <w:rFonts w:ascii="新宋体" w:hAnsi="新宋体" w:eastAsia="新宋体" w:cs="新宋体"/>
                <w:color w:val="auto"/>
                <w:sz w:val="22"/>
                <w:szCs w:val="22"/>
                <w:highlight w:val="none"/>
              </w:rPr>
            </w:pPr>
          </w:p>
        </w:tc>
        <w:tc>
          <w:tcPr>
            <w:tcW w:w="1692" w:type="dxa"/>
            <w:vAlign w:val="center"/>
          </w:tcPr>
          <w:p w14:paraId="7EEAB62F">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BB9103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7C1948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62429A4">
            <w:pPr>
              <w:spacing w:line="360" w:lineRule="auto"/>
              <w:jc w:val="center"/>
              <w:rPr>
                <w:rFonts w:ascii="新宋体" w:hAnsi="新宋体" w:eastAsia="新宋体" w:cs="新宋体"/>
                <w:b/>
                <w:bCs/>
                <w:color w:val="auto"/>
                <w:sz w:val="22"/>
                <w:szCs w:val="22"/>
                <w:highlight w:val="none"/>
              </w:rPr>
            </w:pPr>
          </w:p>
        </w:tc>
        <w:tc>
          <w:tcPr>
            <w:tcW w:w="1219" w:type="dxa"/>
          </w:tcPr>
          <w:p w14:paraId="522B84D9">
            <w:pPr>
              <w:rPr>
                <w:rFonts w:ascii="新宋体" w:hAnsi="新宋体" w:eastAsia="新宋体" w:cs="新宋体"/>
                <w:color w:val="auto"/>
                <w:sz w:val="22"/>
                <w:szCs w:val="22"/>
                <w:highlight w:val="none"/>
              </w:rPr>
            </w:pPr>
          </w:p>
        </w:tc>
      </w:tr>
      <w:tr w14:paraId="4130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C468B0D">
            <w:pPr>
              <w:spacing w:line="360" w:lineRule="auto"/>
              <w:jc w:val="center"/>
              <w:rPr>
                <w:rFonts w:ascii="新宋体" w:hAnsi="新宋体" w:eastAsia="新宋体" w:cs="新宋体"/>
                <w:color w:val="auto"/>
                <w:sz w:val="22"/>
                <w:szCs w:val="22"/>
                <w:highlight w:val="none"/>
              </w:rPr>
            </w:pPr>
          </w:p>
        </w:tc>
        <w:tc>
          <w:tcPr>
            <w:tcW w:w="1692" w:type="dxa"/>
            <w:vAlign w:val="center"/>
          </w:tcPr>
          <w:p w14:paraId="1D5F9316">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16D31D0">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879DDA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90068C9">
            <w:pPr>
              <w:spacing w:line="360" w:lineRule="auto"/>
              <w:jc w:val="center"/>
              <w:rPr>
                <w:rFonts w:ascii="新宋体" w:hAnsi="新宋体" w:eastAsia="新宋体" w:cs="新宋体"/>
                <w:b/>
                <w:bCs/>
                <w:color w:val="auto"/>
                <w:sz w:val="22"/>
                <w:szCs w:val="22"/>
                <w:highlight w:val="none"/>
              </w:rPr>
            </w:pPr>
          </w:p>
        </w:tc>
        <w:tc>
          <w:tcPr>
            <w:tcW w:w="1219" w:type="dxa"/>
          </w:tcPr>
          <w:p w14:paraId="3B3D1A23">
            <w:pPr>
              <w:rPr>
                <w:rFonts w:ascii="新宋体" w:hAnsi="新宋体" w:eastAsia="新宋体" w:cs="新宋体"/>
                <w:color w:val="auto"/>
                <w:sz w:val="22"/>
                <w:szCs w:val="22"/>
                <w:highlight w:val="none"/>
              </w:rPr>
            </w:pPr>
          </w:p>
        </w:tc>
      </w:tr>
      <w:tr w14:paraId="5059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9B892B7">
            <w:pPr>
              <w:spacing w:line="360" w:lineRule="auto"/>
              <w:jc w:val="center"/>
              <w:rPr>
                <w:rFonts w:ascii="新宋体" w:hAnsi="新宋体" w:eastAsia="新宋体" w:cs="新宋体"/>
                <w:color w:val="auto"/>
                <w:sz w:val="22"/>
                <w:szCs w:val="22"/>
                <w:highlight w:val="none"/>
              </w:rPr>
            </w:pPr>
          </w:p>
        </w:tc>
        <w:tc>
          <w:tcPr>
            <w:tcW w:w="1692" w:type="dxa"/>
            <w:vAlign w:val="center"/>
          </w:tcPr>
          <w:p w14:paraId="2E485866">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302D74F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A7344B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8EC2A43">
            <w:pPr>
              <w:spacing w:line="360" w:lineRule="auto"/>
              <w:jc w:val="center"/>
              <w:rPr>
                <w:rFonts w:ascii="新宋体" w:hAnsi="新宋体" w:eastAsia="新宋体" w:cs="新宋体"/>
                <w:b/>
                <w:bCs/>
                <w:color w:val="auto"/>
                <w:sz w:val="22"/>
                <w:szCs w:val="22"/>
                <w:highlight w:val="none"/>
              </w:rPr>
            </w:pPr>
          </w:p>
        </w:tc>
        <w:tc>
          <w:tcPr>
            <w:tcW w:w="1219" w:type="dxa"/>
          </w:tcPr>
          <w:p w14:paraId="008C0C2B">
            <w:pPr>
              <w:rPr>
                <w:rFonts w:ascii="新宋体" w:hAnsi="新宋体" w:eastAsia="新宋体" w:cs="新宋体"/>
                <w:color w:val="auto"/>
                <w:sz w:val="22"/>
                <w:szCs w:val="22"/>
                <w:highlight w:val="none"/>
              </w:rPr>
            </w:pPr>
          </w:p>
        </w:tc>
      </w:tr>
      <w:tr w14:paraId="6E4B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E9A97F6">
            <w:pPr>
              <w:spacing w:line="360" w:lineRule="auto"/>
              <w:jc w:val="center"/>
              <w:rPr>
                <w:rFonts w:ascii="新宋体" w:hAnsi="新宋体" w:eastAsia="新宋体" w:cs="新宋体"/>
                <w:color w:val="auto"/>
                <w:sz w:val="22"/>
                <w:szCs w:val="22"/>
                <w:highlight w:val="none"/>
              </w:rPr>
            </w:pPr>
          </w:p>
        </w:tc>
        <w:tc>
          <w:tcPr>
            <w:tcW w:w="1692" w:type="dxa"/>
            <w:vAlign w:val="center"/>
          </w:tcPr>
          <w:p w14:paraId="1C65FE1E">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179C3BD8">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C9318CC">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941F08E">
            <w:pPr>
              <w:spacing w:line="360" w:lineRule="auto"/>
              <w:jc w:val="center"/>
              <w:rPr>
                <w:rFonts w:ascii="新宋体" w:hAnsi="新宋体" w:eastAsia="新宋体" w:cs="新宋体"/>
                <w:b/>
                <w:bCs/>
                <w:color w:val="auto"/>
                <w:sz w:val="22"/>
                <w:szCs w:val="22"/>
                <w:highlight w:val="none"/>
              </w:rPr>
            </w:pPr>
          </w:p>
        </w:tc>
        <w:tc>
          <w:tcPr>
            <w:tcW w:w="1219" w:type="dxa"/>
          </w:tcPr>
          <w:p w14:paraId="2DAFCAFD">
            <w:pPr>
              <w:rPr>
                <w:rFonts w:ascii="新宋体" w:hAnsi="新宋体" w:eastAsia="新宋体" w:cs="新宋体"/>
                <w:color w:val="auto"/>
                <w:sz w:val="22"/>
                <w:szCs w:val="22"/>
                <w:highlight w:val="none"/>
              </w:rPr>
            </w:pPr>
          </w:p>
        </w:tc>
      </w:tr>
      <w:tr w14:paraId="73426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8E02BD">
            <w:pPr>
              <w:spacing w:line="360" w:lineRule="auto"/>
              <w:jc w:val="center"/>
              <w:rPr>
                <w:rFonts w:ascii="新宋体" w:hAnsi="新宋体" w:eastAsia="新宋体" w:cs="新宋体"/>
                <w:color w:val="auto"/>
                <w:sz w:val="22"/>
                <w:szCs w:val="22"/>
                <w:highlight w:val="none"/>
              </w:rPr>
            </w:pPr>
          </w:p>
        </w:tc>
        <w:tc>
          <w:tcPr>
            <w:tcW w:w="1692" w:type="dxa"/>
            <w:vAlign w:val="center"/>
          </w:tcPr>
          <w:p w14:paraId="2171FE01">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A110CA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C9AE6D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2C71607">
            <w:pPr>
              <w:spacing w:line="360" w:lineRule="auto"/>
              <w:jc w:val="center"/>
              <w:rPr>
                <w:rFonts w:ascii="新宋体" w:hAnsi="新宋体" w:eastAsia="新宋体" w:cs="新宋体"/>
                <w:b/>
                <w:bCs/>
                <w:color w:val="auto"/>
                <w:sz w:val="22"/>
                <w:szCs w:val="22"/>
                <w:highlight w:val="none"/>
              </w:rPr>
            </w:pPr>
          </w:p>
        </w:tc>
        <w:tc>
          <w:tcPr>
            <w:tcW w:w="1219" w:type="dxa"/>
          </w:tcPr>
          <w:p w14:paraId="378F3D18">
            <w:pPr>
              <w:rPr>
                <w:rFonts w:ascii="新宋体" w:hAnsi="新宋体" w:eastAsia="新宋体" w:cs="新宋体"/>
                <w:color w:val="auto"/>
                <w:sz w:val="22"/>
                <w:szCs w:val="22"/>
                <w:highlight w:val="none"/>
              </w:rPr>
            </w:pPr>
          </w:p>
        </w:tc>
      </w:tr>
      <w:tr w14:paraId="261F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0F0DB37">
            <w:pPr>
              <w:spacing w:line="360" w:lineRule="auto"/>
              <w:jc w:val="center"/>
              <w:rPr>
                <w:rFonts w:ascii="新宋体" w:hAnsi="新宋体" w:eastAsia="新宋体" w:cs="新宋体"/>
                <w:color w:val="auto"/>
                <w:sz w:val="22"/>
                <w:szCs w:val="22"/>
                <w:highlight w:val="none"/>
              </w:rPr>
            </w:pPr>
          </w:p>
        </w:tc>
        <w:tc>
          <w:tcPr>
            <w:tcW w:w="1692" w:type="dxa"/>
            <w:vAlign w:val="center"/>
          </w:tcPr>
          <w:p w14:paraId="0DFB97A4">
            <w:pPr>
              <w:spacing w:line="360" w:lineRule="auto"/>
              <w:jc w:val="center"/>
              <w:rPr>
                <w:rFonts w:ascii="新宋体" w:hAnsi="新宋体" w:eastAsia="新宋体" w:cs="新宋体"/>
                <w:color w:val="auto"/>
                <w:sz w:val="22"/>
                <w:szCs w:val="22"/>
                <w:highlight w:val="none"/>
              </w:rPr>
            </w:pPr>
          </w:p>
        </w:tc>
        <w:tc>
          <w:tcPr>
            <w:tcW w:w="2603" w:type="dxa"/>
            <w:vAlign w:val="center"/>
          </w:tcPr>
          <w:p w14:paraId="45AB3871">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413285B">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E0A250F">
            <w:pPr>
              <w:spacing w:line="360" w:lineRule="auto"/>
              <w:jc w:val="center"/>
              <w:rPr>
                <w:rFonts w:ascii="新宋体" w:hAnsi="新宋体" w:eastAsia="新宋体" w:cs="新宋体"/>
                <w:b/>
                <w:bCs/>
                <w:color w:val="auto"/>
                <w:sz w:val="22"/>
                <w:szCs w:val="22"/>
                <w:highlight w:val="none"/>
              </w:rPr>
            </w:pPr>
          </w:p>
        </w:tc>
        <w:tc>
          <w:tcPr>
            <w:tcW w:w="1219" w:type="dxa"/>
          </w:tcPr>
          <w:p w14:paraId="180C2A5D">
            <w:pPr>
              <w:rPr>
                <w:rFonts w:ascii="新宋体" w:hAnsi="新宋体" w:eastAsia="新宋体" w:cs="新宋体"/>
                <w:color w:val="auto"/>
                <w:sz w:val="22"/>
                <w:szCs w:val="22"/>
                <w:highlight w:val="none"/>
              </w:rPr>
            </w:pPr>
          </w:p>
        </w:tc>
      </w:tr>
      <w:tr w14:paraId="727E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2E914CB">
            <w:pPr>
              <w:spacing w:line="360" w:lineRule="auto"/>
              <w:jc w:val="center"/>
              <w:rPr>
                <w:rFonts w:ascii="新宋体" w:hAnsi="新宋体" w:eastAsia="新宋体" w:cs="新宋体"/>
                <w:color w:val="auto"/>
                <w:sz w:val="22"/>
                <w:szCs w:val="22"/>
                <w:highlight w:val="none"/>
              </w:rPr>
            </w:pPr>
          </w:p>
        </w:tc>
        <w:tc>
          <w:tcPr>
            <w:tcW w:w="1692" w:type="dxa"/>
            <w:vAlign w:val="center"/>
          </w:tcPr>
          <w:p w14:paraId="2EF96FBF">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227F46D6">
            <w:pPr>
              <w:spacing w:line="360" w:lineRule="auto"/>
              <w:jc w:val="center"/>
              <w:rPr>
                <w:rFonts w:ascii="新宋体" w:hAnsi="新宋体" w:eastAsia="新宋体" w:cs="新宋体"/>
                <w:color w:val="auto"/>
                <w:sz w:val="22"/>
                <w:szCs w:val="22"/>
                <w:highlight w:val="none"/>
              </w:rPr>
            </w:pPr>
          </w:p>
        </w:tc>
        <w:tc>
          <w:tcPr>
            <w:tcW w:w="1991" w:type="dxa"/>
            <w:vAlign w:val="center"/>
          </w:tcPr>
          <w:p w14:paraId="4B1CCA94">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28925D2">
            <w:pPr>
              <w:spacing w:line="360" w:lineRule="auto"/>
              <w:jc w:val="center"/>
              <w:rPr>
                <w:rFonts w:ascii="新宋体" w:hAnsi="新宋体" w:eastAsia="新宋体" w:cs="新宋体"/>
                <w:b/>
                <w:bCs/>
                <w:color w:val="auto"/>
                <w:sz w:val="22"/>
                <w:szCs w:val="22"/>
                <w:highlight w:val="none"/>
              </w:rPr>
            </w:pPr>
          </w:p>
        </w:tc>
        <w:tc>
          <w:tcPr>
            <w:tcW w:w="1219" w:type="dxa"/>
          </w:tcPr>
          <w:p w14:paraId="675726D8">
            <w:pPr>
              <w:rPr>
                <w:rFonts w:ascii="新宋体" w:hAnsi="新宋体" w:eastAsia="新宋体" w:cs="新宋体"/>
                <w:color w:val="auto"/>
                <w:sz w:val="22"/>
                <w:szCs w:val="22"/>
                <w:highlight w:val="none"/>
              </w:rPr>
            </w:pPr>
          </w:p>
        </w:tc>
      </w:tr>
      <w:tr w14:paraId="1194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65BCBBB">
            <w:pPr>
              <w:spacing w:line="360" w:lineRule="auto"/>
              <w:jc w:val="center"/>
              <w:rPr>
                <w:rFonts w:ascii="新宋体" w:hAnsi="新宋体" w:eastAsia="新宋体" w:cs="新宋体"/>
                <w:color w:val="auto"/>
                <w:sz w:val="22"/>
                <w:szCs w:val="22"/>
                <w:highlight w:val="none"/>
              </w:rPr>
            </w:pPr>
          </w:p>
        </w:tc>
        <w:tc>
          <w:tcPr>
            <w:tcW w:w="1692" w:type="dxa"/>
            <w:vAlign w:val="center"/>
          </w:tcPr>
          <w:p w14:paraId="6EDA426A">
            <w:pPr>
              <w:spacing w:line="360" w:lineRule="auto"/>
              <w:jc w:val="center"/>
              <w:rPr>
                <w:rFonts w:ascii="新宋体" w:hAnsi="新宋体" w:eastAsia="新宋体" w:cs="新宋体"/>
                <w:color w:val="auto"/>
                <w:sz w:val="22"/>
                <w:szCs w:val="22"/>
                <w:highlight w:val="none"/>
              </w:rPr>
            </w:pPr>
          </w:p>
        </w:tc>
        <w:tc>
          <w:tcPr>
            <w:tcW w:w="2603" w:type="dxa"/>
          </w:tcPr>
          <w:p w14:paraId="7FEA6D92">
            <w:pPr>
              <w:spacing w:line="360" w:lineRule="auto"/>
              <w:rPr>
                <w:rFonts w:ascii="新宋体" w:hAnsi="新宋体" w:eastAsia="新宋体" w:cs="新宋体"/>
                <w:b/>
                <w:bCs/>
                <w:color w:val="auto"/>
                <w:sz w:val="22"/>
                <w:szCs w:val="22"/>
                <w:highlight w:val="none"/>
              </w:rPr>
            </w:pPr>
          </w:p>
        </w:tc>
        <w:tc>
          <w:tcPr>
            <w:tcW w:w="1991" w:type="dxa"/>
            <w:vAlign w:val="center"/>
          </w:tcPr>
          <w:p w14:paraId="00FE14D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190CFE0">
            <w:pPr>
              <w:spacing w:line="360" w:lineRule="auto"/>
              <w:jc w:val="center"/>
              <w:rPr>
                <w:rFonts w:ascii="新宋体" w:hAnsi="新宋体" w:eastAsia="新宋体" w:cs="新宋体"/>
                <w:b/>
                <w:bCs/>
                <w:color w:val="auto"/>
                <w:sz w:val="22"/>
                <w:szCs w:val="22"/>
                <w:highlight w:val="none"/>
              </w:rPr>
            </w:pPr>
          </w:p>
        </w:tc>
        <w:tc>
          <w:tcPr>
            <w:tcW w:w="1219" w:type="dxa"/>
          </w:tcPr>
          <w:p w14:paraId="394DB74F">
            <w:pPr>
              <w:rPr>
                <w:rFonts w:ascii="新宋体" w:hAnsi="新宋体" w:eastAsia="新宋体" w:cs="新宋体"/>
                <w:color w:val="auto"/>
                <w:sz w:val="22"/>
                <w:szCs w:val="22"/>
                <w:highlight w:val="none"/>
              </w:rPr>
            </w:pPr>
          </w:p>
        </w:tc>
      </w:tr>
      <w:tr w14:paraId="3A7D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2D82999">
            <w:pPr>
              <w:spacing w:line="360" w:lineRule="auto"/>
              <w:jc w:val="center"/>
              <w:rPr>
                <w:rFonts w:ascii="新宋体" w:hAnsi="新宋体" w:eastAsia="新宋体" w:cs="新宋体"/>
                <w:color w:val="auto"/>
                <w:sz w:val="22"/>
                <w:szCs w:val="22"/>
                <w:highlight w:val="none"/>
              </w:rPr>
            </w:pPr>
          </w:p>
        </w:tc>
        <w:tc>
          <w:tcPr>
            <w:tcW w:w="1692" w:type="dxa"/>
            <w:vAlign w:val="center"/>
          </w:tcPr>
          <w:p w14:paraId="424E7A66">
            <w:pPr>
              <w:spacing w:line="360" w:lineRule="auto"/>
              <w:jc w:val="center"/>
              <w:rPr>
                <w:rFonts w:ascii="新宋体" w:hAnsi="新宋体" w:eastAsia="新宋体" w:cs="新宋体"/>
                <w:b/>
                <w:bCs/>
                <w:color w:val="auto"/>
                <w:sz w:val="22"/>
                <w:szCs w:val="22"/>
                <w:highlight w:val="none"/>
              </w:rPr>
            </w:pPr>
          </w:p>
        </w:tc>
        <w:tc>
          <w:tcPr>
            <w:tcW w:w="2603" w:type="dxa"/>
          </w:tcPr>
          <w:p w14:paraId="38079F95">
            <w:pPr>
              <w:spacing w:line="360" w:lineRule="auto"/>
              <w:rPr>
                <w:rFonts w:ascii="新宋体" w:hAnsi="新宋体" w:eastAsia="新宋体" w:cs="新宋体"/>
                <w:color w:val="auto"/>
                <w:sz w:val="22"/>
                <w:szCs w:val="22"/>
                <w:highlight w:val="none"/>
              </w:rPr>
            </w:pPr>
          </w:p>
        </w:tc>
        <w:tc>
          <w:tcPr>
            <w:tcW w:w="1991" w:type="dxa"/>
            <w:vAlign w:val="center"/>
          </w:tcPr>
          <w:p w14:paraId="0BD40CB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F3C0459">
            <w:pPr>
              <w:spacing w:line="360" w:lineRule="auto"/>
              <w:jc w:val="center"/>
              <w:rPr>
                <w:rFonts w:ascii="新宋体" w:hAnsi="新宋体" w:eastAsia="新宋体" w:cs="新宋体"/>
                <w:b/>
                <w:bCs/>
                <w:color w:val="auto"/>
                <w:sz w:val="22"/>
                <w:szCs w:val="22"/>
                <w:highlight w:val="none"/>
              </w:rPr>
            </w:pPr>
          </w:p>
        </w:tc>
        <w:tc>
          <w:tcPr>
            <w:tcW w:w="1219" w:type="dxa"/>
          </w:tcPr>
          <w:p w14:paraId="6DA492D8">
            <w:pPr>
              <w:rPr>
                <w:rFonts w:ascii="新宋体" w:hAnsi="新宋体" w:eastAsia="新宋体" w:cs="新宋体"/>
                <w:color w:val="auto"/>
                <w:sz w:val="22"/>
                <w:szCs w:val="22"/>
                <w:highlight w:val="none"/>
              </w:rPr>
            </w:pPr>
          </w:p>
        </w:tc>
      </w:tr>
      <w:tr w14:paraId="02AF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5098255">
            <w:pPr>
              <w:spacing w:line="360" w:lineRule="auto"/>
              <w:jc w:val="center"/>
              <w:rPr>
                <w:rFonts w:ascii="新宋体" w:hAnsi="新宋体" w:eastAsia="新宋体" w:cs="新宋体"/>
                <w:color w:val="auto"/>
                <w:sz w:val="22"/>
                <w:szCs w:val="22"/>
                <w:highlight w:val="none"/>
              </w:rPr>
            </w:pPr>
          </w:p>
        </w:tc>
        <w:tc>
          <w:tcPr>
            <w:tcW w:w="1692" w:type="dxa"/>
            <w:vAlign w:val="center"/>
          </w:tcPr>
          <w:p w14:paraId="688E040F">
            <w:pPr>
              <w:spacing w:line="360" w:lineRule="auto"/>
              <w:jc w:val="center"/>
              <w:rPr>
                <w:rFonts w:ascii="新宋体" w:hAnsi="新宋体" w:eastAsia="新宋体" w:cs="新宋体"/>
                <w:color w:val="auto"/>
                <w:sz w:val="22"/>
                <w:szCs w:val="22"/>
                <w:highlight w:val="none"/>
              </w:rPr>
            </w:pPr>
          </w:p>
        </w:tc>
        <w:tc>
          <w:tcPr>
            <w:tcW w:w="2603" w:type="dxa"/>
          </w:tcPr>
          <w:p w14:paraId="519745A3">
            <w:pPr>
              <w:spacing w:line="360" w:lineRule="auto"/>
              <w:rPr>
                <w:rFonts w:ascii="新宋体" w:hAnsi="新宋体" w:eastAsia="新宋体" w:cs="新宋体"/>
                <w:color w:val="auto"/>
                <w:sz w:val="22"/>
                <w:szCs w:val="22"/>
                <w:highlight w:val="none"/>
              </w:rPr>
            </w:pPr>
          </w:p>
        </w:tc>
        <w:tc>
          <w:tcPr>
            <w:tcW w:w="1991" w:type="dxa"/>
            <w:vAlign w:val="center"/>
          </w:tcPr>
          <w:p w14:paraId="3A2ADC8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EC34632">
            <w:pPr>
              <w:spacing w:line="360" w:lineRule="auto"/>
              <w:jc w:val="center"/>
              <w:rPr>
                <w:rFonts w:ascii="新宋体" w:hAnsi="新宋体" w:eastAsia="新宋体" w:cs="新宋体"/>
                <w:b/>
                <w:bCs/>
                <w:color w:val="auto"/>
                <w:sz w:val="22"/>
                <w:szCs w:val="22"/>
                <w:highlight w:val="none"/>
              </w:rPr>
            </w:pPr>
          </w:p>
        </w:tc>
        <w:tc>
          <w:tcPr>
            <w:tcW w:w="1219" w:type="dxa"/>
          </w:tcPr>
          <w:p w14:paraId="00641704">
            <w:pPr>
              <w:rPr>
                <w:rFonts w:ascii="新宋体" w:hAnsi="新宋体" w:eastAsia="新宋体" w:cs="新宋体"/>
                <w:color w:val="auto"/>
                <w:sz w:val="22"/>
                <w:szCs w:val="22"/>
                <w:highlight w:val="none"/>
              </w:rPr>
            </w:pPr>
          </w:p>
        </w:tc>
      </w:tr>
      <w:tr w14:paraId="325A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79A8EF8">
            <w:pPr>
              <w:spacing w:line="360" w:lineRule="auto"/>
              <w:jc w:val="center"/>
              <w:rPr>
                <w:rFonts w:ascii="新宋体" w:hAnsi="新宋体" w:eastAsia="新宋体" w:cs="新宋体"/>
                <w:color w:val="auto"/>
                <w:sz w:val="22"/>
                <w:szCs w:val="22"/>
                <w:highlight w:val="none"/>
              </w:rPr>
            </w:pPr>
          </w:p>
        </w:tc>
        <w:tc>
          <w:tcPr>
            <w:tcW w:w="1692" w:type="dxa"/>
            <w:vAlign w:val="center"/>
          </w:tcPr>
          <w:p w14:paraId="16207342">
            <w:pPr>
              <w:spacing w:line="360" w:lineRule="auto"/>
              <w:jc w:val="center"/>
              <w:rPr>
                <w:rFonts w:ascii="新宋体" w:hAnsi="新宋体" w:eastAsia="新宋体" w:cs="新宋体"/>
                <w:color w:val="auto"/>
                <w:sz w:val="22"/>
                <w:szCs w:val="22"/>
                <w:highlight w:val="none"/>
              </w:rPr>
            </w:pPr>
          </w:p>
        </w:tc>
        <w:tc>
          <w:tcPr>
            <w:tcW w:w="2603" w:type="dxa"/>
          </w:tcPr>
          <w:p w14:paraId="68D50105">
            <w:pPr>
              <w:spacing w:line="360" w:lineRule="auto"/>
              <w:rPr>
                <w:rFonts w:ascii="新宋体" w:hAnsi="新宋体" w:eastAsia="新宋体" w:cs="新宋体"/>
                <w:color w:val="auto"/>
                <w:sz w:val="22"/>
                <w:szCs w:val="22"/>
                <w:highlight w:val="none"/>
              </w:rPr>
            </w:pPr>
          </w:p>
        </w:tc>
        <w:tc>
          <w:tcPr>
            <w:tcW w:w="1991" w:type="dxa"/>
            <w:vAlign w:val="center"/>
          </w:tcPr>
          <w:p w14:paraId="194A83C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04047867">
            <w:pPr>
              <w:spacing w:line="360" w:lineRule="auto"/>
              <w:jc w:val="center"/>
              <w:rPr>
                <w:rFonts w:ascii="新宋体" w:hAnsi="新宋体" w:eastAsia="新宋体" w:cs="新宋体"/>
                <w:b/>
                <w:bCs/>
                <w:color w:val="auto"/>
                <w:sz w:val="22"/>
                <w:szCs w:val="22"/>
                <w:highlight w:val="none"/>
              </w:rPr>
            </w:pPr>
          </w:p>
        </w:tc>
        <w:tc>
          <w:tcPr>
            <w:tcW w:w="1219" w:type="dxa"/>
          </w:tcPr>
          <w:p w14:paraId="3EA6F92D">
            <w:pPr>
              <w:rPr>
                <w:rFonts w:ascii="新宋体" w:hAnsi="新宋体" w:eastAsia="新宋体" w:cs="新宋体"/>
                <w:color w:val="auto"/>
                <w:sz w:val="22"/>
                <w:szCs w:val="22"/>
                <w:highlight w:val="none"/>
              </w:rPr>
            </w:pPr>
          </w:p>
        </w:tc>
      </w:tr>
      <w:tr w14:paraId="4CE4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FA0CE39">
            <w:pPr>
              <w:spacing w:line="360" w:lineRule="auto"/>
              <w:jc w:val="center"/>
              <w:rPr>
                <w:rFonts w:ascii="新宋体" w:hAnsi="新宋体" w:eastAsia="新宋体" w:cs="新宋体"/>
                <w:color w:val="auto"/>
                <w:sz w:val="22"/>
                <w:szCs w:val="22"/>
                <w:highlight w:val="none"/>
              </w:rPr>
            </w:pPr>
          </w:p>
        </w:tc>
        <w:tc>
          <w:tcPr>
            <w:tcW w:w="1692" w:type="dxa"/>
            <w:vAlign w:val="center"/>
          </w:tcPr>
          <w:p w14:paraId="5E440C62">
            <w:pPr>
              <w:spacing w:line="360" w:lineRule="auto"/>
              <w:jc w:val="center"/>
              <w:rPr>
                <w:rFonts w:ascii="新宋体" w:hAnsi="新宋体" w:eastAsia="新宋体" w:cs="新宋体"/>
                <w:b/>
                <w:bCs/>
                <w:color w:val="auto"/>
                <w:sz w:val="22"/>
                <w:szCs w:val="22"/>
                <w:highlight w:val="none"/>
              </w:rPr>
            </w:pPr>
          </w:p>
        </w:tc>
        <w:tc>
          <w:tcPr>
            <w:tcW w:w="2603" w:type="dxa"/>
            <w:vAlign w:val="center"/>
          </w:tcPr>
          <w:p w14:paraId="05C6736F">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7C32EF5">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6803151D">
            <w:pPr>
              <w:spacing w:line="360" w:lineRule="auto"/>
              <w:jc w:val="center"/>
              <w:rPr>
                <w:rFonts w:ascii="新宋体" w:hAnsi="新宋体" w:eastAsia="新宋体" w:cs="新宋体"/>
                <w:b/>
                <w:bCs/>
                <w:color w:val="auto"/>
                <w:sz w:val="22"/>
                <w:szCs w:val="22"/>
                <w:highlight w:val="none"/>
              </w:rPr>
            </w:pPr>
          </w:p>
        </w:tc>
        <w:tc>
          <w:tcPr>
            <w:tcW w:w="1219" w:type="dxa"/>
          </w:tcPr>
          <w:p w14:paraId="347C5535">
            <w:pPr>
              <w:rPr>
                <w:rFonts w:ascii="新宋体" w:hAnsi="新宋体" w:eastAsia="新宋体" w:cs="新宋体"/>
                <w:color w:val="auto"/>
                <w:sz w:val="22"/>
                <w:szCs w:val="22"/>
                <w:highlight w:val="none"/>
              </w:rPr>
            </w:pPr>
          </w:p>
        </w:tc>
      </w:tr>
      <w:tr w14:paraId="211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681C5E9">
            <w:pPr>
              <w:spacing w:line="360" w:lineRule="auto"/>
              <w:jc w:val="center"/>
              <w:rPr>
                <w:rFonts w:ascii="新宋体" w:hAnsi="新宋体" w:eastAsia="新宋体" w:cs="新宋体"/>
                <w:color w:val="auto"/>
                <w:sz w:val="22"/>
                <w:szCs w:val="22"/>
                <w:highlight w:val="none"/>
              </w:rPr>
            </w:pPr>
          </w:p>
        </w:tc>
        <w:tc>
          <w:tcPr>
            <w:tcW w:w="1692" w:type="dxa"/>
            <w:vAlign w:val="center"/>
          </w:tcPr>
          <w:p w14:paraId="1DCA0148">
            <w:pPr>
              <w:spacing w:line="360" w:lineRule="auto"/>
              <w:rPr>
                <w:rFonts w:ascii="新宋体" w:hAnsi="新宋体" w:eastAsia="新宋体" w:cs="新宋体"/>
                <w:b/>
                <w:bCs/>
                <w:color w:val="auto"/>
                <w:sz w:val="22"/>
                <w:szCs w:val="22"/>
                <w:highlight w:val="none"/>
              </w:rPr>
            </w:pPr>
          </w:p>
        </w:tc>
        <w:tc>
          <w:tcPr>
            <w:tcW w:w="2603" w:type="dxa"/>
            <w:vAlign w:val="center"/>
          </w:tcPr>
          <w:p w14:paraId="46DBB921">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CBE175E">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7BEE33A3">
            <w:pPr>
              <w:spacing w:line="360" w:lineRule="auto"/>
              <w:jc w:val="center"/>
              <w:rPr>
                <w:rFonts w:ascii="新宋体" w:hAnsi="新宋体" w:eastAsia="新宋体" w:cs="新宋体"/>
                <w:b/>
                <w:bCs/>
                <w:color w:val="auto"/>
                <w:sz w:val="22"/>
                <w:szCs w:val="22"/>
                <w:highlight w:val="none"/>
              </w:rPr>
            </w:pPr>
          </w:p>
        </w:tc>
        <w:tc>
          <w:tcPr>
            <w:tcW w:w="1219" w:type="dxa"/>
          </w:tcPr>
          <w:p w14:paraId="327D3A13">
            <w:pPr>
              <w:rPr>
                <w:rFonts w:ascii="新宋体" w:hAnsi="新宋体" w:eastAsia="新宋体" w:cs="新宋体"/>
                <w:color w:val="auto"/>
                <w:sz w:val="22"/>
                <w:szCs w:val="22"/>
                <w:highlight w:val="none"/>
              </w:rPr>
            </w:pPr>
          </w:p>
        </w:tc>
      </w:tr>
      <w:tr w14:paraId="1916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067C752">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6958B20B">
            <w:pPr>
              <w:spacing w:line="360" w:lineRule="auto"/>
              <w:rPr>
                <w:rFonts w:ascii="新宋体" w:hAnsi="新宋体" w:eastAsia="新宋体" w:cs="新宋体"/>
                <w:b/>
                <w:bCs/>
                <w:color w:val="auto"/>
                <w:sz w:val="22"/>
                <w:szCs w:val="22"/>
                <w:highlight w:val="none"/>
              </w:rPr>
            </w:pPr>
          </w:p>
        </w:tc>
        <w:tc>
          <w:tcPr>
            <w:tcW w:w="2603" w:type="dxa"/>
            <w:vAlign w:val="center"/>
          </w:tcPr>
          <w:p w14:paraId="4DD6C88B">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FB458E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3B9C5EA9">
            <w:pPr>
              <w:spacing w:line="360" w:lineRule="auto"/>
              <w:jc w:val="center"/>
              <w:rPr>
                <w:rFonts w:ascii="新宋体" w:hAnsi="新宋体" w:eastAsia="新宋体" w:cs="新宋体"/>
                <w:b/>
                <w:bCs/>
                <w:color w:val="auto"/>
                <w:sz w:val="22"/>
                <w:szCs w:val="22"/>
                <w:highlight w:val="none"/>
              </w:rPr>
            </w:pPr>
          </w:p>
        </w:tc>
        <w:tc>
          <w:tcPr>
            <w:tcW w:w="1219" w:type="dxa"/>
          </w:tcPr>
          <w:p w14:paraId="6DEC168A">
            <w:pPr>
              <w:rPr>
                <w:rFonts w:ascii="新宋体" w:hAnsi="新宋体" w:eastAsia="新宋体" w:cs="新宋体"/>
                <w:color w:val="auto"/>
                <w:sz w:val="22"/>
                <w:szCs w:val="22"/>
                <w:highlight w:val="none"/>
              </w:rPr>
            </w:pPr>
          </w:p>
        </w:tc>
      </w:tr>
      <w:tr w14:paraId="1FDA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158671">
            <w:pPr>
              <w:spacing w:line="360" w:lineRule="auto"/>
              <w:jc w:val="center"/>
              <w:rPr>
                <w:rFonts w:ascii="新宋体" w:hAnsi="新宋体" w:eastAsia="新宋体" w:cs="新宋体"/>
                <w:bCs/>
                <w:color w:val="auto"/>
                <w:sz w:val="22"/>
                <w:szCs w:val="22"/>
                <w:highlight w:val="none"/>
              </w:rPr>
            </w:pPr>
          </w:p>
        </w:tc>
        <w:tc>
          <w:tcPr>
            <w:tcW w:w="1692" w:type="dxa"/>
            <w:vAlign w:val="center"/>
          </w:tcPr>
          <w:p w14:paraId="6CDF5697">
            <w:pPr>
              <w:spacing w:line="360" w:lineRule="auto"/>
              <w:rPr>
                <w:rFonts w:ascii="新宋体" w:hAnsi="新宋体" w:eastAsia="新宋体" w:cs="新宋体"/>
                <w:color w:val="auto"/>
                <w:sz w:val="22"/>
                <w:szCs w:val="22"/>
                <w:highlight w:val="none"/>
              </w:rPr>
            </w:pPr>
          </w:p>
        </w:tc>
        <w:tc>
          <w:tcPr>
            <w:tcW w:w="2603" w:type="dxa"/>
            <w:vAlign w:val="center"/>
          </w:tcPr>
          <w:p w14:paraId="0ED5B91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43EE8DF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380F66C">
            <w:pPr>
              <w:spacing w:line="360" w:lineRule="auto"/>
              <w:jc w:val="center"/>
              <w:rPr>
                <w:rFonts w:ascii="新宋体" w:hAnsi="新宋体" w:eastAsia="新宋体" w:cs="新宋体"/>
                <w:b/>
                <w:bCs/>
                <w:color w:val="auto"/>
                <w:sz w:val="22"/>
                <w:szCs w:val="22"/>
                <w:highlight w:val="none"/>
              </w:rPr>
            </w:pPr>
          </w:p>
        </w:tc>
        <w:tc>
          <w:tcPr>
            <w:tcW w:w="1219" w:type="dxa"/>
          </w:tcPr>
          <w:p w14:paraId="553ADB10">
            <w:pPr>
              <w:rPr>
                <w:rFonts w:ascii="新宋体" w:hAnsi="新宋体" w:eastAsia="新宋体" w:cs="新宋体"/>
                <w:color w:val="auto"/>
                <w:sz w:val="22"/>
                <w:szCs w:val="22"/>
                <w:highlight w:val="none"/>
              </w:rPr>
            </w:pPr>
          </w:p>
        </w:tc>
      </w:tr>
      <w:tr w14:paraId="3600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2A94FD6">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6C8E9AA7">
            <w:pPr>
              <w:spacing w:line="360" w:lineRule="auto"/>
              <w:rPr>
                <w:rFonts w:ascii="新宋体" w:hAnsi="新宋体" w:eastAsia="新宋体" w:cs="新宋体"/>
                <w:b/>
                <w:bCs/>
                <w:color w:val="auto"/>
                <w:sz w:val="22"/>
                <w:szCs w:val="22"/>
                <w:highlight w:val="none"/>
              </w:rPr>
            </w:pPr>
          </w:p>
        </w:tc>
        <w:tc>
          <w:tcPr>
            <w:tcW w:w="2603" w:type="dxa"/>
            <w:vAlign w:val="center"/>
          </w:tcPr>
          <w:p w14:paraId="77FCD1F1">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1BA6958D">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377CA84">
            <w:pPr>
              <w:spacing w:line="360" w:lineRule="auto"/>
              <w:jc w:val="center"/>
              <w:rPr>
                <w:rFonts w:ascii="新宋体" w:hAnsi="新宋体" w:eastAsia="新宋体" w:cs="新宋体"/>
                <w:b/>
                <w:bCs/>
                <w:color w:val="auto"/>
                <w:sz w:val="22"/>
                <w:szCs w:val="22"/>
                <w:highlight w:val="none"/>
              </w:rPr>
            </w:pPr>
          </w:p>
        </w:tc>
        <w:tc>
          <w:tcPr>
            <w:tcW w:w="1219" w:type="dxa"/>
          </w:tcPr>
          <w:p w14:paraId="475B93D8">
            <w:pPr>
              <w:rPr>
                <w:rFonts w:ascii="新宋体" w:hAnsi="新宋体" w:eastAsia="新宋体" w:cs="新宋体"/>
                <w:color w:val="auto"/>
                <w:sz w:val="22"/>
                <w:szCs w:val="22"/>
                <w:highlight w:val="none"/>
              </w:rPr>
            </w:pPr>
          </w:p>
        </w:tc>
      </w:tr>
      <w:tr w14:paraId="11AB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53AD446">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3D52C8A8">
            <w:pPr>
              <w:spacing w:line="360" w:lineRule="auto"/>
              <w:rPr>
                <w:rFonts w:ascii="新宋体" w:hAnsi="新宋体" w:eastAsia="新宋体" w:cs="新宋体"/>
                <w:color w:val="auto"/>
                <w:sz w:val="22"/>
                <w:szCs w:val="22"/>
                <w:highlight w:val="none"/>
              </w:rPr>
            </w:pPr>
          </w:p>
        </w:tc>
        <w:tc>
          <w:tcPr>
            <w:tcW w:w="2603" w:type="dxa"/>
            <w:vAlign w:val="center"/>
          </w:tcPr>
          <w:p w14:paraId="09839175">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73D8FF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F29C62B">
            <w:pPr>
              <w:spacing w:line="360" w:lineRule="auto"/>
              <w:jc w:val="center"/>
              <w:rPr>
                <w:rFonts w:ascii="新宋体" w:hAnsi="新宋体" w:eastAsia="新宋体" w:cs="新宋体"/>
                <w:b/>
                <w:bCs/>
                <w:color w:val="auto"/>
                <w:sz w:val="22"/>
                <w:szCs w:val="22"/>
                <w:highlight w:val="none"/>
              </w:rPr>
            </w:pPr>
          </w:p>
        </w:tc>
        <w:tc>
          <w:tcPr>
            <w:tcW w:w="1219" w:type="dxa"/>
          </w:tcPr>
          <w:p w14:paraId="2B7C52B1">
            <w:pPr>
              <w:rPr>
                <w:rFonts w:ascii="新宋体" w:hAnsi="新宋体" w:eastAsia="新宋体" w:cs="新宋体"/>
                <w:color w:val="auto"/>
                <w:sz w:val="22"/>
                <w:szCs w:val="22"/>
                <w:highlight w:val="none"/>
              </w:rPr>
            </w:pPr>
          </w:p>
        </w:tc>
      </w:tr>
      <w:tr w14:paraId="01D8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1E2DB63">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47477522">
            <w:pPr>
              <w:spacing w:line="360" w:lineRule="auto"/>
              <w:rPr>
                <w:rFonts w:ascii="新宋体" w:hAnsi="新宋体" w:eastAsia="新宋体" w:cs="新宋体"/>
                <w:b/>
                <w:bCs/>
                <w:color w:val="auto"/>
                <w:sz w:val="22"/>
                <w:szCs w:val="22"/>
                <w:highlight w:val="none"/>
              </w:rPr>
            </w:pPr>
          </w:p>
        </w:tc>
        <w:tc>
          <w:tcPr>
            <w:tcW w:w="2603" w:type="dxa"/>
            <w:vAlign w:val="center"/>
          </w:tcPr>
          <w:p w14:paraId="6D9FAC26">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E3D4798">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7AD5234">
            <w:pPr>
              <w:spacing w:line="360" w:lineRule="auto"/>
              <w:jc w:val="center"/>
              <w:rPr>
                <w:rFonts w:ascii="新宋体" w:hAnsi="新宋体" w:eastAsia="新宋体" w:cs="新宋体"/>
                <w:b/>
                <w:bCs/>
                <w:color w:val="auto"/>
                <w:sz w:val="22"/>
                <w:szCs w:val="22"/>
                <w:highlight w:val="none"/>
              </w:rPr>
            </w:pPr>
          </w:p>
        </w:tc>
        <w:tc>
          <w:tcPr>
            <w:tcW w:w="1219" w:type="dxa"/>
          </w:tcPr>
          <w:p w14:paraId="6F5BFABB">
            <w:pPr>
              <w:rPr>
                <w:rFonts w:ascii="新宋体" w:hAnsi="新宋体" w:eastAsia="新宋体" w:cs="新宋体"/>
                <w:color w:val="auto"/>
                <w:sz w:val="22"/>
                <w:szCs w:val="22"/>
                <w:highlight w:val="none"/>
              </w:rPr>
            </w:pPr>
          </w:p>
        </w:tc>
      </w:tr>
      <w:tr w14:paraId="4110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A122529">
            <w:pPr>
              <w:spacing w:line="360" w:lineRule="auto"/>
              <w:jc w:val="center"/>
              <w:rPr>
                <w:rFonts w:ascii="新宋体" w:hAnsi="新宋体" w:eastAsia="新宋体" w:cs="新宋体"/>
                <w:b/>
                <w:bCs/>
                <w:color w:val="auto"/>
                <w:sz w:val="22"/>
                <w:szCs w:val="22"/>
                <w:highlight w:val="none"/>
              </w:rPr>
            </w:pPr>
          </w:p>
        </w:tc>
        <w:tc>
          <w:tcPr>
            <w:tcW w:w="1692" w:type="dxa"/>
            <w:vAlign w:val="center"/>
          </w:tcPr>
          <w:p w14:paraId="1E59DCF2">
            <w:pPr>
              <w:spacing w:line="360" w:lineRule="auto"/>
              <w:rPr>
                <w:rFonts w:ascii="新宋体" w:hAnsi="新宋体" w:eastAsia="新宋体" w:cs="新宋体"/>
                <w:b/>
                <w:bCs/>
                <w:color w:val="auto"/>
                <w:sz w:val="22"/>
                <w:szCs w:val="22"/>
                <w:highlight w:val="none"/>
              </w:rPr>
            </w:pPr>
          </w:p>
        </w:tc>
        <w:tc>
          <w:tcPr>
            <w:tcW w:w="2603" w:type="dxa"/>
            <w:vAlign w:val="center"/>
          </w:tcPr>
          <w:p w14:paraId="1650ED4C">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AFA51FA">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597ABE1B">
            <w:pPr>
              <w:spacing w:line="360" w:lineRule="auto"/>
              <w:jc w:val="center"/>
              <w:rPr>
                <w:rFonts w:ascii="新宋体" w:hAnsi="新宋体" w:eastAsia="新宋体" w:cs="新宋体"/>
                <w:b/>
                <w:bCs/>
                <w:color w:val="auto"/>
                <w:sz w:val="22"/>
                <w:szCs w:val="22"/>
                <w:highlight w:val="none"/>
              </w:rPr>
            </w:pPr>
          </w:p>
        </w:tc>
        <w:tc>
          <w:tcPr>
            <w:tcW w:w="1219" w:type="dxa"/>
          </w:tcPr>
          <w:p w14:paraId="35748298">
            <w:pPr>
              <w:rPr>
                <w:rFonts w:ascii="新宋体" w:hAnsi="新宋体" w:eastAsia="新宋体" w:cs="新宋体"/>
                <w:color w:val="auto"/>
                <w:sz w:val="22"/>
                <w:szCs w:val="22"/>
                <w:highlight w:val="none"/>
              </w:rPr>
            </w:pPr>
          </w:p>
        </w:tc>
      </w:tr>
      <w:tr w14:paraId="1699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2E18452">
            <w:pPr>
              <w:spacing w:line="360" w:lineRule="auto"/>
              <w:jc w:val="center"/>
              <w:rPr>
                <w:rFonts w:ascii="新宋体" w:hAnsi="新宋体" w:eastAsia="新宋体" w:cs="新宋体"/>
                <w:color w:val="auto"/>
                <w:sz w:val="22"/>
                <w:szCs w:val="22"/>
                <w:highlight w:val="none"/>
              </w:rPr>
            </w:pPr>
          </w:p>
        </w:tc>
        <w:tc>
          <w:tcPr>
            <w:tcW w:w="1692" w:type="dxa"/>
            <w:vAlign w:val="center"/>
          </w:tcPr>
          <w:p w14:paraId="49EE3F9C">
            <w:pPr>
              <w:spacing w:line="360" w:lineRule="auto"/>
              <w:rPr>
                <w:rFonts w:ascii="新宋体" w:hAnsi="新宋体" w:eastAsia="新宋体" w:cs="新宋体"/>
                <w:color w:val="auto"/>
                <w:sz w:val="22"/>
                <w:szCs w:val="22"/>
                <w:highlight w:val="none"/>
              </w:rPr>
            </w:pPr>
          </w:p>
        </w:tc>
        <w:tc>
          <w:tcPr>
            <w:tcW w:w="2603" w:type="dxa"/>
            <w:vAlign w:val="center"/>
          </w:tcPr>
          <w:p w14:paraId="6765CA42">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397646D3">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4B572698">
            <w:pPr>
              <w:spacing w:line="360" w:lineRule="auto"/>
              <w:jc w:val="center"/>
              <w:rPr>
                <w:rFonts w:ascii="新宋体" w:hAnsi="新宋体" w:eastAsia="新宋体" w:cs="新宋体"/>
                <w:b/>
                <w:bCs/>
                <w:color w:val="auto"/>
                <w:sz w:val="22"/>
                <w:szCs w:val="22"/>
                <w:highlight w:val="none"/>
              </w:rPr>
            </w:pPr>
          </w:p>
        </w:tc>
        <w:tc>
          <w:tcPr>
            <w:tcW w:w="1219" w:type="dxa"/>
          </w:tcPr>
          <w:p w14:paraId="37519179">
            <w:pPr>
              <w:rPr>
                <w:rFonts w:ascii="新宋体" w:hAnsi="新宋体" w:eastAsia="新宋体" w:cs="新宋体"/>
                <w:color w:val="auto"/>
                <w:sz w:val="22"/>
                <w:szCs w:val="22"/>
                <w:highlight w:val="none"/>
              </w:rPr>
            </w:pPr>
          </w:p>
        </w:tc>
      </w:tr>
      <w:tr w14:paraId="636B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2B3F4D8">
            <w:pPr>
              <w:spacing w:line="360" w:lineRule="auto"/>
              <w:rPr>
                <w:rFonts w:ascii="新宋体" w:hAnsi="新宋体" w:eastAsia="新宋体" w:cs="新宋体"/>
                <w:color w:val="auto"/>
                <w:sz w:val="22"/>
                <w:szCs w:val="22"/>
                <w:highlight w:val="none"/>
              </w:rPr>
            </w:pPr>
          </w:p>
        </w:tc>
        <w:tc>
          <w:tcPr>
            <w:tcW w:w="1692" w:type="dxa"/>
            <w:vAlign w:val="center"/>
          </w:tcPr>
          <w:p w14:paraId="034282BA">
            <w:pPr>
              <w:spacing w:line="360" w:lineRule="auto"/>
              <w:rPr>
                <w:rFonts w:ascii="新宋体" w:hAnsi="新宋体" w:eastAsia="新宋体" w:cs="新宋体"/>
                <w:color w:val="auto"/>
                <w:sz w:val="22"/>
                <w:szCs w:val="22"/>
                <w:highlight w:val="none"/>
              </w:rPr>
            </w:pPr>
          </w:p>
        </w:tc>
        <w:tc>
          <w:tcPr>
            <w:tcW w:w="2603" w:type="dxa"/>
            <w:vAlign w:val="center"/>
          </w:tcPr>
          <w:p w14:paraId="7092A49D">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52708231">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10A0CAB7">
            <w:pPr>
              <w:spacing w:line="360" w:lineRule="auto"/>
              <w:jc w:val="center"/>
              <w:rPr>
                <w:rFonts w:ascii="新宋体" w:hAnsi="新宋体" w:eastAsia="新宋体" w:cs="新宋体"/>
                <w:b/>
                <w:bCs/>
                <w:color w:val="auto"/>
                <w:sz w:val="22"/>
                <w:szCs w:val="22"/>
                <w:highlight w:val="none"/>
              </w:rPr>
            </w:pPr>
          </w:p>
        </w:tc>
        <w:tc>
          <w:tcPr>
            <w:tcW w:w="1219" w:type="dxa"/>
          </w:tcPr>
          <w:p w14:paraId="0C3B567A">
            <w:pPr>
              <w:rPr>
                <w:rFonts w:ascii="新宋体" w:hAnsi="新宋体" w:eastAsia="新宋体" w:cs="新宋体"/>
                <w:color w:val="auto"/>
                <w:sz w:val="22"/>
                <w:szCs w:val="22"/>
                <w:highlight w:val="none"/>
              </w:rPr>
            </w:pPr>
          </w:p>
        </w:tc>
      </w:tr>
      <w:tr w14:paraId="2ADF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8E2CBCC">
            <w:pPr>
              <w:spacing w:line="360" w:lineRule="auto"/>
              <w:jc w:val="center"/>
              <w:rPr>
                <w:rFonts w:ascii="新宋体" w:hAnsi="新宋体" w:eastAsia="新宋体" w:cs="新宋体"/>
                <w:b/>
                <w:bCs/>
                <w:color w:val="auto"/>
                <w:sz w:val="22"/>
                <w:szCs w:val="22"/>
                <w:highlight w:val="none"/>
              </w:rPr>
            </w:pPr>
          </w:p>
        </w:tc>
        <w:tc>
          <w:tcPr>
            <w:tcW w:w="1692" w:type="dxa"/>
          </w:tcPr>
          <w:p w14:paraId="2321ECD6">
            <w:pPr>
              <w:spacing w:line="360" w:lineRule="auto"/>
              <w:rPr>
                <w:rFonts w:ascii="新宋体" w:hAnsi="新宋体" w:eastAsia="新宋体" w:cs="新宋体"/>
                <w:color w:val="auto"/>
                <w:sz w:val="22"/>
                <w:szCs w:val="22"/>
                <w:highlight w:val="none"/>
              </w:rPr>
            </w:pPr>
          </w:p>
        </w:tc>
        <w:tc>
          <w:tcPr>
            <w:tcW w:w="2603" w:type="dxa"/>
            <w:vAlign w:val="center"/>
          </w:tcPr>
          <w:p w14:paraId="2734C57E">
            <w:pPr>
              <w:spacing w:line="360" w:lineRule="auto"/>
              <w:jc w:val="center"/>
              <w:rPr>
                <w:rFonts w:ascii="新宋体" w:hAnsi="新宋体" w:eastAsia="新宋体" w:cs="新宋体"/>
                <w:b/>
                <w:bCs/>
                <w:color w:val="auto"/>
                <w:sz w:val="22"/>
                <w:szCs w:val="22"/>
                <w:highlight w:val="none"/>
              </w:rPr>
            </w:pPr>
          </w:p>
        </w:tc>
        <w:tc>
          <w:tcPr>
            <w:tcW w:w="1991" w:type="dxa"/>
            <w:vAlign w:val="center"/>
          </w:tcPr>
          <w:p w14:paraId="082F59A0">
            <w:pPr>
              <w:spacing w:line="360" w:lineRule="auto"/>
              <w:jc w:val="center"/>
              <w:rPr>
                <w:rFonts w:ascii="新宋体" w:hAnsi="新宋体" w:eastAsia="新宋体" w:cs="新宋体"/>
                <w:b/>
                <w:bCs/>
                <w:color w:val="auto"/>
                <w:sz w:val="22"/>
                <w:szCs w:val="22"/>
                <w:highlight w:val="none"/>
              </w:rPr>
            </w:pPr>
          </w:p>
        </w:tc>
        <w:tc>
          <w:tcPr>
            <w:tcW w:w="1260" w:type="dxa"/>
            <w:vAlign w:val="center"/>
          </w:tcPr>
          <w:p w14:paraId="2DF8584B">
            <w:pPr>
              <w:spacing w:line="360" w:lineRule="auto"/>
              <w:jc w:val="center"/>
              <w:rPr>
                <w:rFonts w:ascii="新宋体" w:hAnsi="新宋体" w:eastAsia="新宋体" w:cs="新宋体"/>
                <w:b/>
                <w:bCs/>
                <w:color w:val="auto"/>
                <w:sz w:val="22"/>
                <w:szCs w:val="22"/>
                <w:highlight w:val="none"/>
              </w:rPr>
            </w:pPr>
          </w:p>
        </w:tc>
        <w:tc>
          <w:tcPr>
            <w:tcW w:w="1219" w:type="dxa"/>
          </w:tcPr>
          <w:p w14:paraId="1109F2ED">
            <w:pPr>
              <w:rPr>
                <w:rFonts w:ascii="新宋体" w:hAnsi="新宋体" w:eastAsia="新宋体" w:cs="新宋体"/>
                <w:color w:val="auto"/>
                <w:sz w:val="22"/>
                <w:szCs w:val="22"/>
                <w:highlight w:val="none"/>
              </w:rPr>
            </w:pPr>
          </w:p>
        </w:tc>
      </w:tr>
    </w:tbl>
    <w:p w14:paraId="618C7F07">
      <w:pPr>
        <w:pStyle w:val="32"/>
        <w:spacing w:line="400" w:lineRule="atLeast"/>
        <w:rPr>
          <w:rFonts w:ascii="新宋体" w:hAnsi="新宋体" w:eastAsia="新宋体" w:cs="新宋体"/>
          <w:color w:val="auto"/>
          <w:sz w:val="22"/>
          <w:szCs w:val="22"/>
          <w:highlight w:val="none"/>
        </w:rPr>
      </w:pPr>
    </w:p>
    <w:p w14:paraId="4B78F92C">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8868CFE">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5A09A82">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D5D0628">
      <w:pPr>
        <w:pStyle w:val="2"/>
        <w:ind w:firstLine="0" w:firstLineChars="0"/>
        <w:rPr>
          <w:rFonts w:ascii="新宋体" w:hAnsi="新宋体" w:eastAsia="新宋体" w:cs="新宋体"/>
          <w:color w:val="auto"/>
          <w:highlight w:val="none"/>
        </w:rPr>
      </w:pPr>
    </w:p>
    <w:p w14:paraId="3AC71D89">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25ADA45">
      <w:pPr>
        <w:spacing w:line="400" w:lineRule="exact"/>
        <w:jc w:val="center"/>
        <w:outlineLvl w:val="3"/>
        <w:rPr>
          <w:rFonts w:ascii="新宋体" w:hAnsi="新宋体" w:eastAsia="新宋体" w:cs="新宋体"/>
          <w:b/>
          <w:bCs/>
          <w:color w:val="auto"/>
          <w:sz w:val="28"/>
          <w:szCs w:val="28"/>
          <w:highlight w:val="none"/>
          <w:lang w:val="zh-CN"/>
        </w:rPr>
      </w:pPr>
      <w:r>
        <w:rPr>
          <w:rFonts w:hint="eastAsia" w:ascii="新宋体" w:hAnsi="新宋体" w:eastAsia="新宋体" w:cs="新宋体"/>
          <w:b/>
          <w:bCs/>
          <w:color w:val="auto"/>
          <w:sz w:val="28"/>
          <w:szCs w:val="28"/>
          <w:highlight w:val="none"/>
        </w:rPr>
        <w:t>6、</w:t>
      </w:r>
      <w:r>
        <w:rPr>
          <w:rFonts w:hint="eastAsia" w:ascii="新宋体" w:hAnsi="新宋体" w:eastAsia="新宋体" w:cs="新宋体"/>
          <w:b/>
          <w:bCs/>
          <w:color w:val="auto"/>
          <w:sz w:val="28"/>
          <w:szCs w:val="28"/>
          <w:highlight w:val="none"/>
          <w:lang w:val="zh-CN"/>
        </w:rPr>
        <w:t>备品、易损件、备件、专用工具清单（</w:t>
      </w:r>
      <w:r>
        <w:rPr>
          <w:rFonts w:hint="eastAsia" w:ascii="新宋体" w:hAnsi="新宋体" w:eastAsia="新宋体" w:cs="新宋体"/>
          <w:b/>
          <w:bCs/>
          <w:color w:val="auto"/>
          <w:sz w:val="28"/>
          <w:szCs w:val="28"/>
          <w:highlight w:val="none"/>
          <w:lang w:val="en-US" w:eastAsia="zh-CN"/>
        </w:rPr>
        <w:t>如有</w:t>
      </w:r>
      <w:r>
        <w:rPr>
          <w:rFonts w:hint="eastAsia" w:ascii="新宋体" w:hAnsi="新宋体" w:eastAsia="新宋体" w:cs="新宋体"/>
          <w:b/>
          <w:bCs/>
          <w:color w:val="auto"/>
          <w:sz w:val="28"/>
          <w:szCs w:val="28"/>
          <w:highlight w:val="none"/>
          <w:lang w:val="zh-CN"/>
        </w:rPr>
        <w:t>）</w:t>
      </w:r>
    </w:p>
    <w:p w14:paraId="792D9A7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77356F6B">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1A58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4A7F1CD3">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0C9EBB99">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033D9182">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44C7F8FB">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53B653AA">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3B3AB7CD">
            <w:pPr>
              <w:spacing w:line="40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3877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4A38EBE">
            <w:pPr>
              <w:spacing w:line="400" w:lineRule="exact"/>
              <w:jc w:val="center"/>
              <w:rPr>
                <w:rFonts w:ascii="新宋体" w:hAnsi="新宋体" w:eastAsia="新宋体" w:cs="新宋体"/>
                <w:color w:val="auto"/>
                <w:sz w:val="22"/>
                <w:szCs w:val="22"/>
                <w:highlight w:val="none"/>
              </w:rPr>
            </w:pPr>
          </w:p>
        </w:tc>
        <w:tc>
          <w:tcPr>
            <w:tcW w:w="1240" w:type="dxa"/>
          </w:tcPr>
          <w:p w14:paraId="5720F382">
            <w:pPr>
              <w:spacing w:line="400" w:lineRule="exact"/>
              <w:rPr>
                <w:rFonts w:ascii="新宋体" w:hAnsi="新宋体" w:eastAsia="新宋体" w:cs="新宋体"/>
                <w:color w:val="auto"/>
                <w:sz w:val="22"/>
                <w:szCs w:val="22"/>
                <w:highlight w:val="none"/>
              </w:rPr>
            </w:pPr>
          </w:p>
        </w:tc>
        <w:tc>
          <w:tcPr>
            <w:tcW w:w="1404" w:type="dxa"/>
          </w:tcPr>
          <w:p w14:paraId="2EE1E6D3">
            <w:pPr>
              <w:spacing w:line="400" w:lineRule="exact"/>
              <w:rPr>
                <w:rFonts w:ascii="新宋体" w:hAnsi="新宋体" w:eastAsia="新宋体" w:cs="新宋体"/>
                <w:color w:val="auto"/>
                <w:sz w:val="22"/>
                <w:szCs w:val="22"/>
                <w:highlight w:val="none"/>
              </w:rPr>
            </w:pPr>
          </w:p>
        </w:tc>
        <w:tc>
          <w:tcPr>
            <w:tcW w:w="796" w:type="dxa"/>
          </w:tcPr>
          <w:p w14:paraId="47810AD6">
            <w:pPr>
              <w:spacing w:line="400" w:lineRule="exact"/>
              <w:rPr>
                <w:rFonts w:ascii="新宋体" w:hAnsi="新宋体" w:eastAsia="新宋体" w:cs="新宋体"/>
                <w:color w:val="auto"/>
                <w:sz w:val="22"/>
                <w:szCs w:val="22"/>
                <w:highlight w:val="none"/>
              </w:rPr>
            </w:pPr>
          </w:p>
        </w:tc>
        <w:tc>
          <w:tcPr>
            <w:tcW w:w="3704" w:type="dxa"/>
          </w:tcPr>
          <w:p w14:paraId="26335609">
            <w:pPr>
              <w:spacing w:line="400" w:lineRule="exact"/>
              <w:rPr>
                <w:rFonts w:ascii="新宋体" w:hAnsi="新宋体" w:eastAsia="新宋体" w:cs="新宋体"/>
                <w:color w:val="auto"/>
                <w:sz w:val="22"/>
                <w:szCs w:val="22"/>
                <w:highlight w:val="none"/>
              </w:rPr>
            </w:pPr>
          </w:p>
        </w:tc>
        <w:tc>
          <w:tcPr>
            <w:tcW w:w="1568" w:type="dxa"/>
          </w:tcPr>
          <w:p w14:paraId="289F967A">
            <w:pPr>
              <w:spacing w:line="400" w:lineRule="exact"/>
              <w:rPr>
                <w:rFonts w:ascii="新宋体" w:hAnsi="新宋体" w:eastAsia="新宋体" w:cs="新宋体"/>
                <w:color w:val="auto"/>
                <w:sz w:val="22"/>
                <w:szCs w:val="22"/>
                <w:highlight w:val="none"/>
              </w:rPr>
            </w:pPr>
          </w:p>
        </w:tc>
      </w:tr>
      <w:tr w14:paraId="168A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7EAA587">
            <w:pPr>
              <w:spacing w:line="400" w:lineRule="exact"/>
              <w:jc w:val="center"/>
              <w:rPr>
                <w:rFonts w:ascii="新宋体" w:hAnsi="新宋体" w:eastAsia="新宋体" w:cs="新宋体"/>
                <w:color w:val="auto"/>
                <w:sz w:val="22"/>
                <w:szCs w:val="22"/>
                <w:highlight w:val="none"/>
              </w:rPr>
            </w:pPr>
          </w:p>
        </w:tc>
        <w:tc>
          <w:tcPr>
            <w:tcW w:w="1240" w:type="dxa"/>
          </w:tcPr>
          <w:p w14:paraId="448C1686">
            <w:pPr>
              <w:spacing w:line="400" w:lineRule="exact"/>
              <w:rPr>
                <w:rFonts w:ascii="新宋体" w:hAnsi="新宋体" w:eastAsia="新宋体" w:cs="新宋体"/>
                <w:color w:val="auto"/>
                <w:sz w:val="22"/>
                <w:szCs w:val="22"/>
                <w:highlight w:val="none"/>
              </w:rPr>
            </w:pPr>
          </w:p>
        </w:tc>
        <w:tc>
          <w:tcPr>
            <w:tcW w:w="1404" w:type="dxa"/>
          </w:tcPr>
          <w:p w14:paraId="4E11D451">
            <w:pPr>
              <w:spacing w:line="400" w:lineRule="exact"/>
              <w:rPr>
                <w:rFonts w:ascii="新宋体" w:hAnsi="新宋体" w:eastAsia="新宋体" w:cs="新宋体"/>
                <w:color w:val="auto"/>
                <w:sz w:val="22"/>
                <w:szCs w:val="22"/>
                <w:highlight w:val="none"/>
              </w:rPr>
            </w:pPr>
          </w:p>
        </w:tc>
        <w:tc>
          <w:tcPr>
            <w:tcW w:w="796" w:type="dxa"/>
          </w:tcPr>
          <w:p w14:paraId="122FE286">
            <w:pPr>
              <w:spacing w:line="400" w:lineRule="exact"/>
              <w:rPr>
                <w:rFonts w:ascii="新宋体" w:hAnsi="新宋体" w:eastAsia="新宋体" w:cs="新宋体"/>
                <w:color w:val="auto"/>
                <w:sz w:val="22"/>
                <w:szCs w:val="22"/>
                <w:highlight w:val="none"/>
              </w:rPr>
            </w:pPr>
          </w:p>
        </w:tc>
        <w:tc>
          <w:tcPr>
            <w:tcW w:w="3704" w:type="dxa"/>
          </w:tcPr>
          <w:p w14:paraId="5C18C7EC">
            <w:pPr>
              <w:spacing w:line="400" w:lineRule="exact"/>
              <w:rPr>
                <w:rFonts w:ascii="新宋体" w:hAnsi="新宋体" w:eastAsia="新宋体" w:cs="新宋体"/>
                <w:color w:val="auto"/>
                <w:sz w:val="22"/>
                <w:szCs w:val="22"/>
                <w:highlight w:val="none"/>
              </w:rPr>
            </w:pPr>
          </w:p>
        </w:tc>
        <w:tc>
          <w:tcPr>
            <w:tcW w:w="1568" w:type="dxa"/>
          </w:tcPr>
          <w:p w14:paraId="0D5B1D16">
            <w:pPr>
              <w:spacing w:line="400" w:lineRule="exact"/>
              <w:rPr>
                <w:rFonts w:ascii="新宋体" w:hAnsi="新宋体" w:eastAsia="新宋体" w:cs="新宋体"/>
                <w:color w:val="auto"/>
                <w:sz w:val="22"/>
                <w:szCs w:val="22"/>
                <w:highlight w:val="none"/>
              </w:rPr>
            </w:pPr>
          </w:p>
        </w:tc>
      </w:tr>
      <w:tr w14:paraId="0F47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42EAB08">
            <w:pPr>
              <w:spacing w:line="400" w:lineRule="exact"/>
              <w:jc w:val="center"/>
              <w:rPr>
                <w:rFonts w:ascii="新宋体" w:hAnsi="新宋体" w:eastAsia="新宋体" w:cs="新宋体"/>
                <w:color w:val="auto"/>
                <w:sz w:val="22"/>
                <w:szCs w:val="22"/>
                <w:highlight w:val="none"/>
              </w:rPr>
            </w:pPr>
          </w:p>
        </w:tc>
        <w:tc>
          <w:tcPr>
            <w:tcW w:w="1240" w:type="dxa"/>
          </w:tcPr>
          <w:p w14:paraId="645E7A81">
            <w:pPr>
              <w:spacing w:line="400" w:lineRule="exact"/>
              <w:rPr>
                <w:rFonts w:ascii="新宋体" w:hAnsi="新宋体" w:eastAsia="新宋体" w:cs="新宋体"/>
                <w:color w:val="auto"/>
                <w:sz w:val="22"/>
                <w:szCs w:val="22"/>
                <w:highlight w:val="none"/>
              </w:rPr>
            </w:pPr>
          </w:p>
        </w:tc>
        <w:tc>
          <w:tcPr>
            <w:tcW w:w="1404" w:type="dxa"/>
          </w:tcPr>
          <w:p w14:paraId="73AB59C1">
            <w:pPr>
              <w:spacing w:line="400" w:lineRule="exact"/>
              <w:rPr>
                <w:rFonts w:ascii="新宋体" w:hAnsi="新宋体" w:eastAsia="新宋体" w:cs="新宋体"/>
                <w:color w:val="auto"/>
                <w:sz w:val="22"/>
                <w:szCs w:val="22"/>
                <w:highlight w:val="none"/>
              </w:rPr>
            </w:pPr>
          </w:p>
        </w:tc>
        <w:tc>
          <w:tcPr>
            <w:tcW w:w="796" w:type="dxa"/>
          </w:tcPr>
          <w:p w14:paraId="7C88A9C9">
            <w:pPr>
              <w:spacing w:line="400" w:lineRule="exact"/>
              <w:rPr>
                <w:rFonts w:ascii="新宋体" w:hAnsi="新宋体" w:eastAsia="新宋体" w:cs="新宋体"/>
                <w:color w:val="auto"/>
                <w:sz w:val="22"/>
                <w:szCs w:val="22"/>
                <w:highlight w:val="none"/>
              </w:rPr>
            </w:pPr>
          </w:p>
        </w:tc>
        <w:tc>
          <w:tcPr>
            <w:tcW w:w="3704" w:type="dxa"/>
          </w:tcPr>
          <w:p w14:paraId="7D8C8010">
            <w:pPr>
              <w:spacing w:line="400" w:lineRule="exact"/>
              <w:rPr>
                <w:rFonts w:ascii="新宋体" w:hAnsi="新宋体" w:eastAsia="新宋体" w:cs="新宋体"/>
                <w:color w:val="auto"/>
                <w:sz w:val="22"/>
                <w:szCs w:val="22"/>
                <w:highlight w:val="none"/>
              </w:rPr>
            </w:pPr>
          </w:p>
        </w:tc>
        <w:tc>
          <w:tcPr>
            <w:tcW w:w="1568" w:type="dxa"/>
          </w:tcPr>
          <w:p w14:paraId="6B9484BA">
            <w:pPr>
              <w:spacing w:line="400" w:lineRule="exact"/>
              <w:rPr>
                <w:rFonts w:ascii="新宋体" w:hAnsi="新宋体" w:eastAsia="新宋体" w:cs="新宋体"/>
                <w:color w:val="auto"/>
                <w:sz w:val="22"/>
                <w:szCs w:val="22"/>
                <w:highlight w:val="none"/>
              </w:rPr>
            </w:pPr>
          </w:p>
        </w:tc>
      </w:tr>
      <w:tr w14:paraId="6726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514B466">
            <w:pPr>
              <w:spacing w:line="400" w:lineRule="exact"/>
              <w:jc w:val="center"/>
              <w:rPr>
                <w:rFonts w:ascii="新宋体" w:hAnsi="新宋体" w:eastAsia="新宋体" w:cs="新宋体"/>
                <w:color w:val="auto"/>
                <w:sz w:val="22"/>
                <w:szCs w:val="22"/>
                <w:highlight w:val="none"/>
              </w:rPr>
            </w:pPr>
          </w:p>
        </w:tc>
        <w:tc>
          <w:tcPr>
            <w:tcW w:w="1240" w:type="dxa"/>
          </w:tcPr>
          <w:p w14:paraId="7D69AA4C">
            <w:pPr>
              <w:spacing w:line="400" w:lineRule="exact"/>
              <w:rPr>
                <w:rFonts w:ascii="新宋体" w:hAnsi="新宋体" w:eastAsia="新宋体" w:cs="新宋体"/>
                <w:color w:val="auto"/>
                <w:sz w:val="22"/>
                <w:szCs w:val="22"/>
                <w:highlight w:val="none"/>
              </w:rPr>
            </w:pPr>
          </w:p>
        </w:tc>
        <w:tc>
          <w:tcPr>
            <w:tcW w:w="1404" w:type="dxa"/>
          </w:tcPr>
          <w:p w14:paraId="41F6C71D">
            <w:pPr>
              <w:spacing w:line="400" w:lineRule="exact"/>
              <w:rPr>
                <w:rFonts w:ascii="新宋体" w:hAnsi="新宋体" w:eastAsia="新宋体" w:cs="新宋体"/>
                <w:color w:val="auto"/>
                <w:sz w:val="22"/>
                <w:szCs w:val="22"/>
                <w:highlight w:val="none"/>
              </w:rPr>
            </w:pPr>
          </w:p>
        </w:tc>
        <w:tc>
          <w:tcPr>
            <w:tcW w:w="796" w:type="dxa"/>
          </w:tcPr>
          <w:p w14:paraId="052BF7C3">
            <w:pPr>
              <w:spacing w:line="400" w:lineRule="exact"/>
              <w:rPr>
                <w:rFonts w:ascii="新宋体" w:hAnsi="新宋体" w:eastAsia="新宋体" w:cs="新宋体"/>
                <w:color w:val="auto"/>
                <w:sz w:val="22"/>
                <w:szCs w:val="22"/>
                <w:highlight w:val="none"/>
              </w:rPr>
            </w:pPr>
          </w:p>
        </w:tc>
        <w:tc>
          <w:tcPr>
            <w:tcW w:w="3704" w:type="dxa"/>
          </w:tcPr>
          <w:p w14:paraId="36CE590C">
            <w:pPr>
              <w:spacing w:line="400" w:lineRule="exact"/>
              <w:rPr>
                <w:rFonts w:ascii="新宋体" w:hAnsi="新宋体" w:eastAsia="新宋体" w:cs="新宋体"/>
                <w:color w:val="auto"/>
                <w:sz w:val="22"/>
                <w:szCs w:val="22"/>
                <w:highlight w:val="none"/>
              </w:rPr>
            </w:pPr>
          </w:p>
        </w:tc>
        <w:tc>
          <w:tcPr>
            <w:tcW w:w="1568" w:type="dxa"/>
          </w:tcPr>
          <w:p w14:paraId="1F4E35A0">
            <w:pPr>
              <w:spacing w:line="400" w:lineRule="exact"/>
              <w:rPr>
                <w:rFonts w:ascii="新宋体" w:hAnsi="新宋体" w:eastAsia="新宋体" w:cs="新宋体"/>
                <w:color w:val="auto"/>
                <w:sz w:val="22"/>
                <w:szCs w:val="22"/>
                <w:highlight w:val="none"/>
              </w:rPr>
            </w:pPr>
          </w:p>
        </w:tc>
      </w:tr>
      <w:tr w14:paraId="0861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996E788">
            <w:pPr>
              <w:spacing w:line="400" w:lineRule="exact"/>
              <w:jc w:val="center"/>
              <w:rPr>
                <w:rFonts w:ascii="新宋体" w:hAnsi="新宋体" w:eastAsia="新宋体" w:cs="新宋体"/>
                <w:color w:val="auto"/>
                <w:sz w:val="22"/>
                <w:szCs w:val="22"/>
                <w:highlight w:val="none"/>
              </w:rPr>
            </w:pPr>
          </w:p>
        </w:tc>
        <w:tc>
          <w:tcPr>
            <w:tcW w:w="1240" w:type="dxa"/>
          </w:tcPr>
          <w:p w14:paraId="65D3C39C">
            <w:pPr>
              <w:spacing w:line="400" w:lineRule="exact"/>
              <w:rPr>
                <w:rFonts w:ascii="新宋体" w:hAnsi="新宋体" w:eastAsia="新宋体" w:cs="新宋体"/>
                <w:color w:val="auto"/>
                <w:sz w:val="22"/>
                <w:szCs w:val="22"/>
                <w:highlight w:val="none"/>
              </w:rPr>
            </w:pPr>
          </w:p>
        </w:tc>
        <w:tc>
          <w:tcPr>
            <w:tcW w:w="1404" w:type="dxa"/>
          </w:tcPr>
          <w:p w14:paraId="21958269">
            <w:pPr>
              <w:spacing w:line="400" w:lineRule="exact"/>
              <w:rPr>
                <w:rFonts w:ascii="新宋体" w:hAnsi="新宋体" w:eastAsia="新宋体" w:cs="新宋体"/>
                <w:color w:val="auto"/>
                <w:sz w:val="22"/>
                <w:szCs w:val="22"/>
                <w:highlight w:val="none"/>
              </w:rPr>
            </w:pPr>
          </w:p>
        </w:tc>
        <w:tc>
          <w:tcPr>
            <w:tcW w:w="796" w:type="dxa"/>
          </w:tcPr>
          <w:p w14:paraId="739E8604">
            <w:pPr>
              <w:spacing w:line="400" w:lineRule="exact"/>
              <w:rPr>
                <w:rFonts w:ascii="新宋体" w:hAnsi="新宋体" w:eastAsia="新宋体" w:cs="新宋体"/>
                <w:color w:val="auto"/>
                <w:sz w:val="22"/>
                <w:szCs w:val="22"/>
                <w:highlight w:val="none"/>
              </w:rPr>
            </w:pPr>
          </w:p>
        </w:tc>
        <w:tc>
          <w:tcPr>
            <w:tcW w:w="3704" w:type="dxa"/>
          </w:tcPr>
          <w:p w14:paraId="669BFF7F">
            <w:pPr>
              <w:spacing w:line="400" w:lineRule="exact"/>
              <w:rPr>
                <w:rFonts w:ascii="新宋体" w:hAnsi="新宋体" w:eastAsia="新宋体" w:cs="新宋体"/>
                <w:color w:val="auto"/>
                <w:sz w:val="22"/>
                <w:szCs w:val="22"/>
                <w:highlight w:val="none"/>
              </w:rPr>
            </w:pPr>
          </w:p>
        </w:tc>
        <w:tc>
          <w:tcPr>
            <w:tcW w:w="1568" w:type="dxa"/>
          </w:tcPr>
          <w:p w14:paraId="1636D0EC">
            <w:pPr>
              <w:spacing w:line="400" w:lineRule="exact"/>
              <w:rPr>
                <w:rFonts w:ascii="新宋体" w:hAnsi="新宋体" w:eastAsia="新宋体" w:cs="新宋体"/>
                <w:color w:val="auto"/>
                <w:sz w:val="22"/>
                <w:szCs w:val="22"/>
                <w:highlight w:val="none"/>
              </w:rPr>
            </w:pPr>
          </w:p>
        </w:tc>
      </w:tr>
      <w:tr w14:paraId="2756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5041579">
            <w:pPr>
              <w:spacing w:line="400" w:lineRule="exact"/>
              <w:jc w:val="center"/>
              <w:rPr>
                <w:rFonts w:ascii="新宋体" w:hAnsi="新宋体" w:eastAsia="新宋体" w:cs="新宋体"/>
                <w:color w:val="auto"/>
                <w:sz w:val="22"/>
                <w:szCs w:val="22"/>
                <w:highlight w:val="none"/>
              </w:rPr>
            </w:pPr>
          </w:p>
        </w:tc>
        <w:tc>
          <w:tcPr>
            <w:tcW w:w="1240" w:type="dxa"/>
          </w:tcPr>
          <w:p w14:paraId="2E5424C7">
            <w:pPr>
              <w:spacing w:line="400" w:lineRule="exact"/>
              <w:rPr>
                <w:rFonts w:ascii="新宋体" w:hAnsi="新宋体" w:eastAsia="新宋体" w:cs="新宋体"/>
                <w:color w:val="auto"/>
                <w:sz w:val="22"/>
                <w:szCs w:val="22"/>
                <w:highlight w:val="none"/>
              </w:rPr>
            </w:pPr>
          </w:p>
        </w:tc>
        <w:tc>
          <w:tcPr>
            <w:tcW w:w="1404" w:type="dxa"/>
          </w:tcPr>
          <w:p w14:paraId="4819E8E7">
            <w:pPr>
              <w:spacing w:line="400" w:lineRule="exact"/>
              <w:rPr>
                <w:rFonts w:ascii="新宋体" w:hAnsi="新宋体" w:eastAsia="新宋体" w:cs="新宋体"/>
                <w:color w:val="auto"/>
                <w:sz w:val="22"/>
                <w:szCs w:val="22"/>
                <w:highlight w:val="none"/>
              </w:rPr>
            </w:pPr>
          </w:p>
        </w:tc>
        <w:tc>
          <w:tcPr>
            <w:tcW w:w="796" w:type="dxa"/>
          </w:tcPr>
          <w:p w14:paraId="157E7D62">
            <w:pPr>
              <w:spacing w:line="400" w:lineRule="exact"/>
              <w:rPr>
                <w:rFonts w:ascii="新宋体" w:hAnsi="新宋体" w:eastAsia="新宋体" w:cs="新宋体"/>
                <w:color w:val="auto"/>
                <w:sz w:val="22"/>
                <w:szCs w:val="22"/>
                <w:highlight w:val="none"/>
              </w:rPr>
            </w:pPr>
          </w:p>
        </w:tc>
        <w:tc>
          <w:tcPr>
            <w:tcW w:w="3704" w:type="dxa"/>
          </w:tcPr>
          <w:p w14:paraId="27F0888E">
            <w:pPr>
              <w:spacing w:line="400" w:lineRule="exact"/>
              <w:rPr>
                <w:rFonts w:ascii="新宋体" w:hAnsi="新宋体" w:eastAsia="新宋体" w:cs="新宋体"/>
                <w:color w:val="auto"/>
                <w:sz w:val="22"/>
                <w:szCs w:val="22"/>
                <w:highlight w:val="none"/>
              </w:rPr>
            </w:pPr>
          </w:p>
        </w:tc>
        <w:tc>
          <w:tcPr>
            <w:tcW w:w="1568" w:type="dxa"/>
          </w:tcPr>
          <w:p w14:paraId="58C509D1">
            <w:pPr>
              <w:spacing w:line="400" w:lineRule="exact"/>
              <w:rPr>
                <w:rFonts w:ascii="新宋体" w:hAnsi="新宋体" w:eastAsia="新宋体" w:cs="新宋体"/>
                <w:color w:val="auto"/>
                <w:sz w:val="22"/>
                <w:szCs w:val="22"/>
                <w:highlight w:val="none"/>
              </w:rPr>
            </w:pPr>
          </w:p>
        </w:tc>
      </w:tr>
      <w:tr w14:paraId="7C7F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CD50162">
            <w:pPr>
              <w:spacing w:line="400" w:lineRule="exact"/>
              <w:jc w:val="center"/>
              <w:rPr>
                <w:rFonts w:ascii="新宋体" w:hAnsi="新宋体" w:eastAsia="新宋体" w:cs="新宋体"/>
                <w:color w:val="auto"/>
                <w:sz w:val="22"/>
                <w:szCs w:val="22"/>
                <w:highlight w:val="none"/>
              </w:rPr>
            </w:pPr>
          </w:p>
        </w:tc>
        <w:tc>
          <w:tcPr>
            <w:tcW w:w="1240" w:type="dxa"/>
          </w:tcPr>
          <w:p w14:paraId="6B6937FB">
            <w:pPr>
              <w:spacing w:line="400" w:lineRule="exact"/>
              <w:rPr>
                <w:rFonts w:ascii="新宋体" w:hAnsi="新宋体" w:eastAsia="新宋体" w:cs="新宋体"/>
                <w:color w:val="auto"/>
                <w:sz w:val="22"/>
                <w:szCs w:val="22"/>
                <w:highlight w:val="none"/>
              </w:rPr>
            </w:pPr>
          </w:p>
        </w:tc>
        <w:tc>
          <w:tcPr>
            <w:tcW w:w="1404" w:type="dxa"/>
          </w:tcPr>
          <w:p w14:paraId="4643745A">
            <w:pPr>
              <w:spacing w:line="400" w:lineRule="exact"/>
              <w:rPr>
                <w:rFonts w:ascii="新宋体" w:hAnsi="新宋体" w:eastAsia="新宋体" w:cs="新宋体"/>
                <w:color w:val="auto"/>
                <w:sz w:val="22"/>
                <w:szCs w:val="22"/>
                <w:highlight w:val="none"/>
              </w:rPr>
            </w:pPr>
          </w:p>
        </w:tc>
        <w:tc>
          <w:tcPr>
            <w:tcW w:w="796" w:type="dxa"/>
          </w:tcPr>
          <w:p w14:paraId="56C9CB66">
            <w:pPr>
              <w:spacing w:line="400" w:lineRule="exact"/>
              <w:rPr>
                <w:rFonts w:ascii="新宋体" w:hAnsi="新宋体" w:eastAsia="新宋体" w:cs="新宋体"/>
                <w:color w:val="auto"/>
                <w:sz w:val="22"/>
                <w:szCs w:val="22"/>
                <w:highlight w:val="none"/>
              </w:rPr>
            </w:pPr>
          </w:p>
        </w:tc>
        <w:tc>
          <w:tcPr>
            <w:tcW w:w="3704" w:type="dxa"/>
          </w:tcPr>
          <w:p w14:paraId="2A853384">
            <w:pPr>
              <w:spacing w:line="400" w:lineRule="exact"/>
              <w:rPr>
                <w:rFonts w:ascii="新宋体" w:hAnsi="新宋体" w:eastAsia="新宋体" w:cs="新宋体"/>
                <w:color w:val="auto"/>
                <w:sz w:val="22"/>
                <w:szCs w:val="22"/>
                <w:highlight w:val="none"/>
              </w:rPr>
            </w:pPr>
          </w:p>
        </w:tc>
        <w:tc>
          <w:tcPr>
            <w:tcW w:w="1568" w:type="dxa"/>
          </w:tcPr>
          <w:p w14:paraId="63071458">
            <w:pPr>
              <w:spacing w:line="400" w:lineRule="exact"/>
              <w:rPr>
                <w:rFonts w:ascii="新宋体" w:hAnsi="新宋体" w:eastAsia="新宋体" w:cs="新宋体"/>
                <w:color w:val="auto"/>
                <w:sz w:val="22"/>
                <w:szCs w:val="22"/>
                <w:highlight w:val="none"/>
              </w:rPr>
            </w:pPr>
          </w:p>
        </w:tc>
      </w:tr>
      <w:tr w14:paraId="1815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20A29C7">
            <w:pPr>
              <w:spacing w:line="400" w:lineRule="exact"/>
              <w:jc w:val="center"/>
              <w:rPr>
                <w:rFonts w:ascii="新宋体" w:hAnsi="新宋体" w:eastAsia="新宋体" w:cs="新宋体"/>
                <w:color w:val="auto"/>
                <w:sz w:val="22"/>
                <w:szCs w:val="22"/>
                <w:highlight w:val="none"/>
              </w:rPr>
            </w:pPr>
          </w:p>
        </w:tc>
        <w:tc>
          <w:tcPr>
            <w:tcW w:w="1240" w:type="dxa"/>
          </w:tcPr>
          <w:p w14:paraId="2F76C9C2">
            <w:pPr>
              <w:spacing w:line="400" w:lineRule="exact"/>
              <w:rPr>
                <w:rFonts w:ascii="新宋体" w:hAnsi="新宋体" w:eastAsia="新宋体" w:cs="新宋体"/>
                <w:color w:val="auto"/>
                <w:sz w:val="22"/>
                <w:szCs w:val="22"/>
                <w:highlight w:val="none"/>
              </w:rPr>
            </w:pPr>
          </w:p>
        </w:tc>
        <w:tc>
          <w:tcPr>
            <w:tcW w:w="1404" w:type="dxa"/>
          </w:tcPr>
          <w:p w14:paraId="24DD5366">
            <w:pPr>
              <w:spacing w:line="400" w:lineRule="exact"/>
              <w:rPr>
                <w:rFonts w:ascii="新宋体" w:hAnsi="新宋体" w:eastAsia="新宋体" w:cs="新宋体"/>
                <w:color w:val="auto"/>
                <w:sz w:val="22"/>
                <w:szCs w:val="22"/>
                <w:highlight w:val="none"/>
              </w:rPr>
            </w:pPr>
          </w:p>
        </w:tc>
        <w:tc>
          <w:tcPr>
            <w:tcW w:w="796" w:type="dxa"/>
          </w:tcPr>
          <w:p w14:paraId="4622B5D7">
            <w:pPr>
              <w:spacing w:line="400" w:lineRule="exact"/>
              <w:rPr>
                <w:rFonts w:ascii="新宋体" w:hAnsi="新宋体" w:eastAsia="新宋体" w:cs="新宋体"/>
                <w:color w:val="auto"/>
                <w:sz w:val="22"/>
                <w:szCs w:val="22"/>
                <w:highlight w:val="none"/>
              </w:rPr>
            </w:pPr>
          </w:p>
        </w:tc>
        <w:tc>
          <w:tcPr>
            <w:tcW w:w="3704" w:type="dxa"/>
          </w:tcPr>
          <w:p w14:paraId="37DDE56F">
            <w:pPr>
              <w:spacing w:line="400" w:lineRule="exact"/>
              <w:rPr>
                <w:rFonts w:ascii="新宋体" w:hAnsi="新宋体" w:eastAsia="新宋体" w:cs="新宋体"/>
                <w:color w:val="auto"/>
                <w:sz w:val="22"/>
                <w:szCs w:val="22"/>
                <w:highlight w:val="none"/>
              </w:rPr>
            </w:pPr>
          </w:p>
        </w:tc>
        <w:tc>
          <w:tcPr>
            <w:tcW w:w="1568" w:type="dxa"/>
          </w:tcPr>
          <w:p w14:paraId="34F819E8">
            <w:pPr>
              <w:spacing w:line="400" w:lineRule="exact"/>
              <w:rPr>
                <w:rFonts w:ascii="新宋体" w:hAnsi="新宋体" w:eastAsia="新宋体" w:cs="新宋体"/>
                <w:color w:val="auto"/>
                <w:sz w:val="22"/>
                <w:szCs w:val="22"/>
                <w:highlight w:val="none"/>
              </w:rPr>
            </w:pPr>
          </w:p>
        </w:tc>
      </w:tr>
      <w:tr w14:paraId="5D2C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FBE9FC0">
            <w:pPr>
              <w:spacing w:line="400" w:lineRule="exact"/>
              <w:jc w:val="center"/>
              <w:rPr>
                <w:rFonts w:ascii="新宋体" w:hAnsi="新宋体" w:eastAsia="新宋体" w:cs="新宋体"/>
                <w:color w:val="auto"/>
                <w:sz w:val="22"/>
                <w:szCs w:val="22"/>
                <w:highlight w:val="none"/>
              </w:rPr>
            </w:pPr>
          </w:p>
        </w:tc>
        <w:tc>
          <w:tcPr>
            <w:tcW w:w="1240" w:type="dxa"/>
          </w:tcPr>
          <w:p w14:paraId="386CCC58">
            <w:pPr>
              <w:spacing w:line="400" w:lineRule="exact"/>
              <w:rPr>
                <w:rFonts w:ascii="新宋体" w:hAnsi="新宋体" w:eastAsia="新宋体" w:cs="新宋体"/>
                <w:color w:val="auto"/>
                <w:sz w:val="22"/>
                <w:szCs w:val="22"/>
                <w:highlight w:val="none"/>
              </w:rPr>
            </w:pPr>
          </w:p>
        </w:tc>
        <w:tc>
          <w:tcPr>
            <w:tcW w:w="1404" w:type="dxa"/>
          </w:tcPr>
          <w:p w14:paraId="246350A4">
            <w:pPr>
              <w:spacing w:line="400" w:lineRule="exact"/>
              <w:rPr>
                <w:rFonts w:ascii="新宋体" w:hAnsi="新宋体" w:eastAsia="新宋体" w:cs="新宋体"/>
                <w:color w:val="auto"/>
                <w:sz w:val="22"/>
                <w:szCs w:val="22"/>
                <w:highlight w:val="none"/>
              </w:rPr>
            </w:pPr>
          </w:p>
        </w:tc>
        <w:tc>
          <w:tcPr>
            <w:tcW w:w="796" w:type="dxa"/>
          </w:tcPr>
          <w:p w14:paraId="18A8D55E">
            <w:pPr>
              <w:spacing w:line="400" w:lineRule="exact"/>
              <w:rPr>
                <w:rFonts w:ascii="新宋体" w:hAnsi="新宋体" w:eastAsia="新宋体" w:cs="新宋体"/>
                <w:color w:val="auto"/>
                <w:sz w:val="22"/>
                <w:szCs w:val="22"/>
                <w:highlight w:val="none"/>
              </w:rPr>
            </w:pPr>
          </w:p>
        </w:tc>
        <w:tc>
          <w:tcPr>
            <w:tcW w:w="3704" w:type="dxa"/>
          </w:tcPr>
          <w:p w14:paraId="69B084B7">
            <w:pPr>
              <w:spacing w:line="400" w:lineRule="exact"/>
              <w:rPr>
                <w:rFonts w:ascii="新宋体" w:hAnsi="新宋体" w:eastAsia="新宋体" w:cs="新宋体"/>
                <w:color w:val="auto"/>
                <w:sz w:val="22"/>
                <w:szCs w:val="22"/>
                <w:highlight w:val="none"/>
              </w:rPr>
            </w:pPr>
          </w:p>
        </w:tc>
        <w:tc>
          <w:tcPr>
            <w:tcW w:w="1568" w:type="dxa"/>
          </w:tcPr>
          <w:p w14:paraId="5841C346">
            <w:pPr>
              <w:spacing w:line="400" w:lineRule="exact"/>
              <w:rPr>
                <w:rFonts w:ascii="新宋体" w:hAnsi="新宋体" w:eastAsia="新宋体" w:cs="新宋体"/>
                <w:color w:val="auto"/>
                <w:sz w:val="22"/>
                <w:szCs w:val="22"/>
                <w:highlight w:val="none"/>
              </w:rPr>
            </w:pPr>
          </w:p>
        </w:tc>
      </w:tr>
      <w:tr w14:paraId="15D4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104E2E1">
            <w:pPr>
              <w:spacing w:line="400" w:lineRule="exact"/>
              <w:jc w:val="center"/>
              <w:rPr>
                <w:rFonts w:ascii="新宋体" w:hAnsi="新宋体" w:eastAsia="新宋体" w:cs="新宋体"/>
                <w:color w:val="auto"/>
                <w:sz w:val="22"/>
                <w:szCs w:val="22"/>
                <w:highlight w:val="none"/>
              </w:rPr>
            </w:pPr>
          </w:p>
        </w:tc>
        <w:tc>
          <w:tcPr>
            <w:tcW w:w="1240" w:type="dxa"/>
          </w:tcPr>
          <w:p w14:paraId="130E4B66">
            <w:pPr>
              <w:spacing w:line="400" w:lineRule="exact"/>
              <w:rPr>
                <w:rFonts w:ascii="新宋体" w:hAnsi="新宋体" w:eastAsia="新宋体" w:cs="新宋体"/>
                <w:color w:val="auto"/>
                <w:sz w:val="22"/>
                <w:szCs w:val="22"/>
                <w:highlight w:val="none"/>
              </w:rPr>
            </w:pPr>
          </w:p>
        </w:tc>
        <w:tc>
          <w:tcPr>
            <w:tcW w:w="1404" w:type="dxa"/>
          </w:tcPr>
          <w:p w14:paraId="3D93A1AA">
            <w:pPr>
              <w:spacing w:line="400" w:lineRule="exact"/>
              <w:rPr>
                <w:rFonts w:ascii="新宋体" w:hAnsi="新宋体" w:eastAsia="新宋体" w:cs="新宋体"/>
                <w:color w:val="auto"/>
                <w:sz w:val="22"/>
                <w:szCs w:val="22"/>
                <w:highlight w:val="none"/>
              </w:rPr>
            </w:pPr>
          </w:p>
        </w:tc>
        <w:tc>
          <w:tcPr>
            <w:tcW w:w="796" w:type="dxa"/>
          </w:tcPr>
          <w:p w14:paraId="3958A1A6">
            <w:pPr>
              <w:spacing w:line="400" w:lineRule="exact"/>
              <w:rPr>
                <w:rFonts w:ascii="新宋体" w:hAnsi="新宋体" w:eastAsia="新宋体" w:cs="新宋体"/>
                <w:color w:val="auto"/>
                <w:sz w:val="22"/>
                <w:szCs w:val="22"/>
                <w:highlight w:val="none"/>
              </w:rPr>
            </w:pPr>
          </w:p>
        </w:tc>
        <w:tc>
          <w:tcPr>
            <w:tcW w:w="3704" w:type="dxa"/>
          </w:tcPr>
          <w:p w14:paraId="4FC1ED1D">
            <w:pPr>
              <w:spacing w:line="400" w:lineRule="exact"/>
              <w:rPr>
                <w:rFonts w:ascii="新宋体" w:hAnsi="新宋体" w:eastAsia="新宋体" w:cs="新宋体"/>
                <w:color w:val="auto"/>
                <w:sz w:val="22"/>
                <w:szCs w:val="22"/>
                <w:highlight w:val="none"/>
              </w:rPr>
            </w:pPr>
          </w:p>
        </w:tc>
        <w:tc>
          <w:tcPr>
            <w:tcW w:w="1568" w:type="dxa"/>
          </w:tcPr>
          <w:p w14:paraId="4442780B">
            <w:pPr>
              <w:spacing w:line="400" w:lineRule="exact"/>
              <w:rPr>
                <w:rFonts w:ascii="新宋体" w:hAnsi="新宋体" w:eastAsia="新宋体" w:cs="新宋体"/>
                <w:color w:val="auto"/>
                <w:sz w:val="22"/>
                <w:szCs w:val="22"/>
                <w:highlight w:val="none"/>
              </w:rPr>
            </w:pPr>
          </w:p>
        </w:tc>
      </w:tr>
      <w:tr w14:paraId="12AF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AA8969D">
            <w:pPr>
              <w:spacing w:line="400" w:lineRule="exact"/>
              <w:jc w:val="center"/>
              <w:rPr>
                <w:rFonts w:ascii="新宋体" w:hAnsi="新宋体" w:eastAsia="新宋体" w:cs="新宋体"/>
                <w:color w:val="auto"/>
                <w:sz w:val="22"/>
                <w:szCs w:val="22"/>
                <w:highlight w:val="none"/>
              </w:rPr>
            </w:pPr>
          </w:p>
        </w:tc>
        <w:tc>
          <w:tcPr>
            <w:tcW w:w="1240" w:type="dxa"/>
          </w:tcPr>
          <w:p w14:paraId="4302392A">
            <w:pPr>
              <w:spacing w:line="400" w:lineRule="exact"/>
              <w:rPr>
                <w:rFonts w:ascii="新宋体" w:hAnsi="新宋体" w:eastAsia="新宋体" w:cs="新宋体"/>
                <w:color w:val="auto"/>
                <w:sz w:val="22"/>
                <w:szCs w:val="22"/>
                <w:highlight w:val="none"/>
              </w:rPr>
            </w:pPr>
          </w:p>
        </w:tc>
        <w:tc>
          <w:tcPr>
            <w:tcW w:w="1404" w:type="dxa"/>
          </w:tcPr>
          <w:p w14:paraId="6719CDC5">
            <w:pPr>
              <w:spacing w:line="400" w:lineRule="exact"/>
              <w:rPr>
                <w:rFonts w:ascii="新宋体" w:hAnsi="新宋体" w:eastAsia="新宋体" w:cs="新宋体"/>
                <w:color w:val="auto"/>
                <w:sz w:val="22"/>
                <w:szCs w:val="22"/>
                <w:highlight w:val="none"/>
              </w:rPr>
            </w:pPr>
          </w:p>
        </w:tc>
        <w:tc>
          <w:tcPr>
            <w:tcW w:w="796" w:type="dxa"/>
          </w:tcPr>
          <w:p w14:paraId="4BF55199">
            <w:pPr>
              <w:spacing w:line="400" w:lineRule="exact"/>
              <w:rPr>
                <w:rFonts w:ascii="新宋体" w:hAnsi="新宋体" w:eastAsia="新宋体" w:cs="新宋体"/>
                <w:color w:val="auto"/>
                <w:sz w:val="22"/>
                <w:szCs w:val="22"/>
                <w:highlight w:val="none"/>
              </w:rPr>
            </w:pPr>
          </w:p>
        </w:tc>
        <w:tc>
          <w:tcPr>
            <w:tcW w:w="3704" w:type="dxa"/>
          </w:tcPr>
          <w:p w14:paraId="11370228">
            <w:pPr>
              <w:spacing w:line="400" w:lineRule="exact"/>
              <w:rPr>
                <w:rFonts w:ascii="新宋体" w:hAnsi="新宋体" w:eastAsia="新宋体" w:cs="新宋体"/>
                <w:color w:val="auto"/>
                <w:sz w:val="22"/>
                <w:szCs w:val="22"/>
                <w:highlight w:val="none"/>
              </w:rPr>
            </w:pPr>
          </w:p>
        </w:tc>
        <w:tc>
          <w:tcPr>
            <w:tcW w:w="1568" w:type="dxa"/>
          </w:tcPr>
          <w:p w14:paraId="796B98AE">
            <w:pPr>
              <w:spacing w:line="400" w:lineRule="exact"/>
              <w:rPr>
                <w:rFonts w:ascii="新宋体" w:hAnsi="新宋体" w:eastAsia="新宋体" w:cs="新宋体"/>
                <w:color w:val="auto"/>
                <w:sz w:val="22"/>
                <w:szCs w:val="22"/>
                <w:highlight w:val="none"/>
              </w:rPr>
            </w:pPr>
          </w:p>
        </w:tc>
      </w:tr>
      <w:tr w14:paraId="38FF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532062F">
            <w:pPr>
              <w:spacing w:line="400" w:lineRule="exact"/>
              <w:jc w:val="center"/>
              <w:rPr>
                <w:rFonts w:ascii="新宋体" w:hAnsi="新宋体" w:eastAsia="新宋体" w:cs="新宋体"/>
                <w:color w:val="auto"/>
                <w:sz w:val="22"/>
                <w:szCs w:val="22"/>
                <w:highlight w:val="none"/>
              </w:rPr>
            </w:pPr>
          </w:p>
        </w:tc>
        <w:tc>
          <w:tcPr>
            <w:tcW w:w="1240" w:type="dxa"/>
          </w:tcPr>
          <w:p w14:paraId="3CD2B2F8">
            <w:pPr>
              <w:spacing w:line="400" w:lineRule="exact"/>
              <w:rPr>
                <w:rFonts w:ascii="新宋体" w:hAnsi="新宋体" w:eastAsia="新宋体" w:cs="新宋体"/>
                <w:color w:val="auto"/>
                <w:sz w:val="22"/>
                <w:szCs w:val="22"/>
                <w:highlight w:val="none"/>
              </w:rPr>
            </w:pPr>
          </w:p>
        </w:tc>
        <w:tc>
          <w:tcPr>
            <w:tcW w:w="1404" w:type="dxa"/>
          </w:tcPr>
          <w:p w14:paraId="42B55913">
            <w:pPr>
              <w:spacing w:line="400" w:lineRule="exact"/>
              <w:rPr>
                <w:rFonts w:ascii="新宋体" w:hAnsi="新宋体" w:eastAsia="新宋体" w:cs="新宋体"/>
                <w:color w:val="auto"/>
                <w:sz w:val="22"/>
                <w:szCs w:val="22"/>
                <w:highlight w:val="none"/>
              </w:rPr>
            </w:pPr>
          </w:p>
        </w:tc>
        <w:tc>
          <w:tcPr>
            <w:tcW w:w="796" w:type="dxa"/>
          </w:tcPr>
          <w:p w14:paraId="1BF15166">
            <w:pPr>
              <w:spacing w:line="400" w:lineRule="exact"/>
              <w:rPr>
                <w:rFonts w:ascii="新宋体" w:hAnsi="新宋体" w:eastAsia="新宋体" w:cs="新宋体"/>
                <w:color w:val="auto"/>
                <w:sz w:val="22"/>
                <w:szCs w:val="22"/>
                <w:highlight w:val="none"/>
              </w:rPr>
            </w:pPr>
          </w:p>
        </w:tc>
        <w:tc>
          <w:tcPr>
            <w:tcW w:w="3704" w:type="dxa"/>
          </w:tcPr>
          <w:p w14:paraId="4428C7D6">
            <w:pPr>
              <w:spacing w:line="400" w:lineRule="exact"/>
              <w:rPr>
                <w:rFonts w:ascii="新宋体" w:hAnsi="新宋体" w:eastAsia="新宋体" w:cs="新宋体"/>
                <w:color w:val="auto"/>
                <w:sz w:val="22"/>
                <w:szCs w:val="22"/>
                <w:highlight w:val="none"/>
              </w:rPr>
            </w:pPr>
          </w:p>
        </w:tc>
        <w:tc>
          <w:tcPr>
            <w:tcW w:w="1568" w:type="dxa"/>
          </w:tcPr>
          <w:p w14:paraId="71EE527B">
            <w:pPr>
              <w:spacing w:line="400" w:lineRule="exact"/>
              <w:rPr>
                <w:rFonts w:ascii="新宋体" w:hAnsi="新宋体" w:eastAsia="新宋体" w:cs="新宋体"/>
                <w:color w:val="auto"/>
                <w:sz w:val="22"/>
                <w:szCs w:val="22"/>
                <w:highlight w:val="none"/>
              </w:rPr>
            </w:pPr>
          </w:p>
        </w:tc>
      </w:tr>
      <w:tr w14:paraId="0598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43A3846">
            <w:pPr>
              <w:spacing w:line="400" w:lineRule="exact"/>
              <w:jc w:val="center"/>
              <w:rPr>
                <w:rFonts w:ascii="新宋体" w:hAnsi="新宋体" w:eastAsia="新宋体" w:cs="新宋体"/>
                <w:color w:val="auto"/>
                <w:sz w:val="22"/>
                <w:szCs w:val="22"/>
                <w:highlight w:val="none"/>
              </w:rPr>
            </w:pPr>
          </w:p>
        </w:tc>
        <w:tc>
          <w:tcPr>
            <w:tcW w:w="1240" w:type="dxa"/>
          </w:tcPr>
          <w:p w14:paraId="019F1A87">
            <w:pPr>
              <w:spacing w:line="400" w:lineRule="exact"/>
              <w:rPr>
                <w:rFonts w:ascii="新宋体" w:hAnsi="新宋体" w:eastAsia="新宋体" w:cs="新宋体"/>
                <w:color w:val="auto"/>
                <w:sz w:val="22"/>
                <w:szCs w:val="22"/>
                <w:highlight w:val="none"/>
              </w:rPr>
            </w:pPr>
          </w:p>
        </w:tc>
        <w:tc>
          <w:tcPr>
            <w:tcW w:w="1404" w:type="dxa"/>
          </w:tcPr>
          <w:p w14:paraId="1266C75A">
            <w:pPr>
              <w:spacing w:line="400" w:lineRule="exact"/>
              <w:rPr>
                <w:rFonts w:ascii="新宋体" w:hAnsi="新宋体" w:eastAsia="新宋体" w:cs="新宋体"/>
                <w:color w:val="auto"/>
                <w:sz w:val="22"/>
                <w:szCs w:val="22"/>
                <w:highlight w:val="none"/>
              </w:rPr>
            </w:pPr>
          </w:p>
        </w:tc>
        <w:tc>
          <w:tcPr>
            <w:tcW w:w="796" w:type="dxa"/>
          </w:tcPr>
          <w:p w14:paraId="0732AEF6">
            <w:pPr>
              <w:spacing w:line="400" w:lineRule="exact"/>
              <w:rPr>
                <w:rFonts w:ascii="新宋体" w:hAnsi="新宋体" w:eastAsia="新宋体" w:cs="新宋体"/>
                <w:color w:val="auto"/>
                <w:sz w:val="22"/>
                <w:szCs w:val="22"/>
                <w:highlight w:val="none"/>
              </w:rPr>
            </w:pPr>
          </w:p>
        </w:tc>
        <w:tc>
          <w:tcPr>
            <w:tcW w:w="3704" w:type="dxa"/>
          </w:tcPr>
          <w:p w14:paraId="4C25E7B4">
            <w:pPr>
              <w:spacing w:line="400" w:lineRule="exact"/>
              <w:rPr>
                <w:rFonts w:ascii="新宋体" w:hAnsi="新宋体" w:eastAsia="新宋体" w:cs="新宋体"/>
                <w:color w:val="auto"/>
                <w:sz w:val="22"/>
                <w:szCs w:val="22"/>
                <w:highlight w:val="none"/>
              </w:rPr>
            </w:pPr>
          </w:p>
        </w:tc>
        <w:tc>
          <w:tcPr>
            <w:tcW w:w="1568" w:type="dxa"/>
          </w:tcPr>
          <w:p w14:paraId="1626EA77">
            <w:pPr>
              <w:spacing w:line="400" w:lineRule="exact"/>
              <w:rPr>
                <w:rFonts w:ascii="新宋体" w:hAnsi="新宋体" w:eastAsia="新宋体" w:cs="新宋体"/>
                <w:color w:val="auto"/>
                <w:sz w:val="22"/>
                <w:szCs w:val="22"/>
                <w:highlight w:val="none"/>
              </w:rPr>
            </w:pPr>
          </w:p>
        </w:tc>
      </w:tr>
      <w:tr w14:paraId="261B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8F2897A">
            <w:pPr>
              <w:spacing w:line="400" w:lineRule="exact"/>
              <w:jc w:val="center"/>
              <w:rPr>
                <w:rFonts w:ascii="新宋体" w:hAnsi="新宋体" w:eastAsia="新宋体" w:cs="新宋体"/>
                <w:color w:val="auto"/>
                <w:sz w:val="22"/>
                <w:szCs w:val="22"/>
                <w:highlight w:val="none"/>
              </w:rPr>
            </w:pPr>
          </w:p>
        </w:tc>
        <w:tc>
          <w:tcPr>
            <w:tcW w:w="1240" w:type="dxa"/>
          </w:tcPr>
          <w:p w14:paraId="1B6A1179">
            <w:pPr>
              <w:spacing w:line="400" w:lineRule="exact"/>
              <w:rPr>
                <w:rFonts w:ascii="新宋体" w:hAnsi="新宋体" w:eastAsia="新宋体" w:cs="新宋体"/>
                <w:color w:val="auto"/>
                <w:sz w:val="22"/>
                <w:szCs w:val="22"/>
                <w:highlight w:val="none"/>
              </w:rPr>
            </w:pPr>
          </w:p>
        </w:tc>
        <w:tc>
          <w:tcPr>
            <w:tcW w:w="1404" w:type="dxa"/>
          </w:tcPr>
          <w:p w14:paraId="3B0ED9A7">
            <w:pPr>
              <w:spacing w:line="400" w:lineRule="exact"/>
              <w:rPr>
                <w:rFonts w:ascii="新宋体" w:hAnsi="新宋体" w:eastAsia="新宋体" w:cs="新宋体"/>
                <w:color w:val="auto"/>
                <w:sz w:val="22"/>
                <w:szCs w:val="22"/>
                <w:highlight w:val="none"/>
              </w:rPr>
            </w:pPr>
          </w:p>
        </w:tc>
        <w:tc>
          <w:tcPr>
            <w:tcW w:w="796" w:type="dxa"/>
          </w:tcPr>
          <w:p w14:paraId="6FFB5129">
            <w:pPr>
              <w:spacing w:line="400" w:lineRule="exact"/>
              <w:rPr>
                <w:rFonts w:ascii="新宋体" w:hAnsi="新宋体" w:eastAsia="新宋体" w:cs="新宋体"/>
                <w:color w:val="auto"/>
                <w:sz w:val="22"/>
                <w:szCs w:val="22"/>
                <w:highlight w:val="none"/>
              </w:rPr>
            </w:pPr>
          </w:p>
        </w:tc>
        <w:tc>
          <w:tcPr>
            <w:tcW w:w="3704" w:type="dxa"/>
          </w:tcPr>
          <w:p w14:paraId="3E13B640">
            <w:pPr>
              <w:spacing w:line="400" w:lineRule="exact"/>
              <w:rPr>
                <w:rFonts w:ascii="新宋体" w:hAnsi="新宋体" w:eastAsia="新宋体" w:cs="新宋体"/>
                <w:color w:val="auto"/>
                <w:sz w:val="22"/>
                <w:szCs w:val="22"/>
                <w:highlight w:val="none"/>
              </w:rPr>
            </w:pPr>
          </w:p>
        </w:tc>
        <w:tc>
          <w:tcPr>
            <w:tcW w:w="1568" w:type="dxa"/>
          </w:tcPr>
          <w:p w14:paraId="2B3448E1">
            <w:pPr>
              <w:spacing w:line="400" w:lineRule="exact"/>
              <w:rPr>
                <w:rFonts w:ascii="新宋体" w:hAnsi="新宋体" w:eastAsia="新宋体" w:cs="新宋体"/>
                <w:color w:val="auto"/>
                <w:sz w:val="22"/>
                <w:szCs w:val="22"/>
                <w:highlight w:val="none"/>
              </w:rPr>
            </w:pPr>
          </w:p>
        </w:tc>
      </w:tr>
    </w:tbl>
    <w:p w14:paraId="20F94B97">
      <w:pPr>
        <w:tabs>
          <w:tab w:val="left" w:pos="360"/>
        </w:tabs>
        <w:spacing w:line="460" w:lineRule="exact"/>
        <w:ind w:firstLine="552" w:firstLineChars="2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0DFAB0C7">
      <w:pPr>
        <w:tabs>
          <w:tab w:val="left" w:pos="360"/>
        </w:tabs>
        <w:spacing w:line="460" w:lineRule="exact"/>
        <w:ind w:firstLine="1436" w:firstLineChars="65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66FB7204">
      <w:pPr>
        <w:spacing w:line="400" w:lineRule="exact"/>
        <w:ind w:firstLine="4620" w:firstLineChars="2100"/>
        <w:rPr>
          <w:rFonts w:ascii="新宋体" w:hAnsi="新宋体" w:eastAsia="新宋体" w:cs="新宋体"/>
          <w:color w:val="auto"/>
          <w:sz w:val="22"/>
          <w:szCs w:val="22"/>
          <w:highlight w:val="none"/>
        </w:rPr>
      </w:pPr>
    </w:p>
    <w:p w14:paraId="47794368">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8438313">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29AC7F5">
      <w:pPr>
        <w:spacing w:line="460" w:lineRule="exact"/>
        <w:ind w:firstLine="5280" w:firstLineChars="24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41BBDC7">
      <w:pPr>
        <w:pStyle w:val="2"/>
        <w:ind w:firstLine="0" w:firstLineChars="0"/>
        <w:rPr>
          <w:rFonts w:ascii="新宋体" w:hAnsi="新宋体" w:eastAsia="新宋体" w:cs="新宋体"/>
          <w:color w:val="auto"/>
          <w:highlight w:val="none"/>
        </w:rPr>
      </w:pPr>
    </w:p>
    <w:p w14:paraId="0DEA9852">
      <w:pPr>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63E3399E">
      <w:pPr>
        <w:spacing w:line="400" w:lineRule="exact"/>
        <w:jc w:val="center"/>
        <w:outlineLvl w:val="3"/>
        <w:rPr>
          <w:rFonts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7、</w:t>
      </w:r>
      <w:r>
        <w:rPr>
          <w:rFonts w:hint="eastAsia" w:ascii="新宋体" w:hAnsi="新宋体" w:eastAsia="新宋体" w:cs="新宋体"/>
          <w:b/>
          <w:bCs/>
          <w:color w:val="auto"/>
          <w:sz w:val="28"/>
          <w:szCs w:val="28"/>
          <w:highlight w:val="none"/>
          <w:lang w:val="en-US" w:eastAsia="zh-CN"/>
        </w:rPr>
        <w:t>其他必要提供的资料</w:t>
      </w:r>
    </w:p>
    <w:p w14:paraId="062F7426">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WZUZFFS-GKZB-20240020</w:t>
      </w:r>
    </w:p>
    <w:p w14:paraId="6743846D">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分布式存储及交换机</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4B47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top"/>
          </w:tcPr>
          <w:p w14:paraId="0E714221">
            <w:pPr>
              <w:spacing w:line="360" w:lineRule="auto"/>
              <w:jc w:val="center"/>
              <w:rPr>
                <w:rFonts w:ascii="新宋体" w:hAnsi="新宋体" w:eastAsia="新宋体" w:cs="新宋体"/>
                <w:color w:val="auto"/>
                <w:sz w:val="22"/>
                <w:szCs w:val="22"/>
                <w:highlight w:val="none"/>
              </w:rPr>
            </w:pPr>
            <w:r>
              <w:rPr>
                <w:rFonts w:hint="eastAsia" w:ascii="宋体" w:hAnsi="宋体" w:cs="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评标标准</w:t>
            </w:r>
            <w:r>
              <w:rPr>
                <w:rFonts w:hint="eastAsia" w:ascii="新宋体" w:hAnsi="新宋体" w:eastAsia="新宋体" w:cs="新宋体"/>
                <w:b/>
                <w:bCs/>
                <w:color w:val="auto"/>
                <w:sz w:val="22"/>
                <w:szCs w:val="22"/>
                <w:highlight w:val="none"/>
                <w:u w:val="single"/>
                <w:lang w:val="en-US" w:eastAsia="zh-CN"/>
              </w:rPr>
              <w:t>自行提供</w:t>
            </w:r>
          </w:p>
        </w:tc>
      </w:tr>
    </w:tbl>
    <w:p w14:paraId="1DA7915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3773DB3">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E32D34A">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F0725DF">
      <w:pPr>
        <w:spacing w:line="460" w:lineRule="exact"/>
        <w:ind w:firstLine="4400" w:firstLineChars="20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6718D58">
      <w:pPr>
        <w:spacing w:line="460" w:lineRule="exact"/>
        <w:ind w:firstLine="4400" w:firstLineChars="2000"/>
        <w:rPr>
          <w:rFonts w:ascii="新宋体" w:hAnsi="新宋体" w:eastAsia="新宋体" w:cs="新宋体"/>
          <w:color w:val="auto"/>
          <w:sz w:val="22"/>
          <w:szCs w:val="22"/>
          <w:highlight w:val="none"/>
        </w:rPr>
      </w:pPr>
    </w:p>
    <w:p w14:paraId="12DB86A4">
      <w:pPr>
        <w:pStyle w:val="3"/>
        <w:rPr>
          <w:rFonts w:ascii="新宋体" w:hAnsi="新宋体" w:eastAsia="新宋体" w:cs="新宋体"/>
          <w:color w:val="auto"/>
          <w:highlight w:val="none"/>
        </w:rPr>
      </w:pPr>
    </w:p>
    <w:p w14:paraId="3A0D7531">
      <w:pPr>
        <w:rPr>
          <w:rFonts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p>
    <w:p w14:paraId="20DF922A">
      <w:pPr>
        <w:pStyle w:val="7"/>
        <w:rPr>
          <w:rFonts w:ascii="新宋体" w:hAnsi="新宋体" w:eastAsia="新宋体" w:cs="新宋体"/>
          <w:color w:val="auto"/>
          <w:highlight w:val="none"/>
        </w:rPr>
      </w:pPr>
      <w:bookmarkStart w:id="43" w:name="_Toc22756"/>
      <w:r>
        <w:rPr>
          <w:rFonts w:hint="eastAsia" w:ascii="新宋体" w:hAnsi="新宋体" w:eastAsia="新宋体" w:cs="新宋体"/>
          <w:color w:val="auto"/>
          <w:highlight w:val="none"/>
        </w:rPr>
        <w:t>第四部分</w:t>
      </w:r>
      <w:bookmarkStart w:id="44" w:name="_Toc10142"/>
      <w:bookmarkStart w:id="45" w:name="_Toc221356895"/>
      <w:bookmarkStart w:id="46" w:name="_Toc221356958"/>
      <w:r>
        <w:rPr>
          <w:rFonts w:hint="eastAsia" w:ascii="新宋体" w:hAnsi="新宋体" w:eastAsia="新宋体" w:cs="新宋体"/>
          <w:color w:val="auto"/>
          <w:highlight w:val="none"/>
        </w:rPr>
        <w:t xml:space="preserve">   项目技术规范和服务要求</w:t>
      </w:r>
      <w:bookmarkEnd w:id="43"/>
      <w:bookmarkEnd w:id="44"/>
    </w:p>
    <w:bookmarkEnd w:id="45"/>
    <w:bookmarkEnd w:id="46"/>
    <w:p w14:paraId="2E6EB805">
      <w:pPr>
        <w:snapToGrid w:val="0"/>
        <w:spacing w:line="460" w:lineRule="exact"/>
        <w:outlineLvl w:val="1"/>
        <w:rPr>
          <w:rFonts w:ascii="新宋体" w:hAnsi="新宋体" w:eastAsia="新宋体" w:cs="新宋体"/>
          <w:b/>
          <w:bCs/>
          <w:color w:val="auto"/>
          <w:sz w:val="22"/>
          <w:szCs w:val="22"/>
          <w:highlight w:val="none"/>
        </w:rPr>
      </w:pPr>
      <w:bookmarkStart w:id="47" w:name="_Toc10472"/>
      <w:r>
        <w:rPr>
          <w:rFonts w:hint="eastAsia" w:ascii="新宋体" w:hAnsi="新宋体" w:eastAsia="新宋体" w:cs="新宋体"/>
          <w:b/>
          <w:bCs/>
          <w:color w:val="auto"/>
          <w:sz w:val="22"/>
          <w:szCs w:val="22"/>
          <w:highlight w:val="none"/>
        </w:rPr>
        <w:t>一、总则</w:t>
      </w:r>
      <w:bookmarkEnd w:id="47"/>
    </w:p>
    <w:p w14:paraId="2D04ECFB">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1、本技术规范要求提出的是最低限度的基本技术要求，并未对所有技术细节作出规定，投标人应提供符合本技术要求和国家标准、行业标准的优质产品。</w:t>
      </w:r>
    </w:p>
    <w:p w14:paraId="2BADED5A">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产品与本技术要求不一致时，投标人应在投标文件中予以说明，并由评标委员会鉴定投标人产品能否达到要求。如投标人没有在投标文件中提出异议，则视为投标人提供的产品完全按照本招标文件要求。</w:t>
      </w:r>
    </w:p>
    <w:p w14:paraId="153DE98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3、技术要求及标准的执行</w:t>
      </w:r>
    </w:p>
    <w:p w14:paraId="6AB9C75C">
      <w:pPr>
        <w:snapToGrid w:val="0"/>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投标人提供的产品应标明所执行的质量标准，若同一标准已颁发新标准，则按最新标准执行。若同一产品同时有几个标准（国际标准、国家标准、行业标准、企业标准等），则按最高层次的标准执行。</w:t>
      </w:r>
    </w:p>
    <w:p w14:paraId="49221496">
      <w:pPr>
        <w:snapToGrid w:val="0"/>
        <w:spacing w:line="460" w:lineRule="exact"/>
        <w:ind w:firstLine="440" w:firstLineChars="200"/>
        <w:jc w:val="lef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须按国家有关规定及标准完成本次采购产品的供货、运输、装卸、就位、安装、调试、技术培训、检验、通过有关部门验收、维保期服务、产品终身维修等各项工作，并保证投标产品使用的安全性能与检测结果的可靠性。如中标，中标人及制造商对中标产品使用的安全性能与可靠性负全部责任。中标人须随产品提供使用说明书与维保卡。投标人提供相关数据与说明，投标文件须对下列要求作出实质性回应。</w:t>
      </w:r>
    </w:p>
    <w:p w14:paraId="650C2BEA">
      <w:pPr>
        <w:snapToGrid w:val="0"/>
        <w:spacing w:line="460" w:lineRule="exact"/>
        <w:outlineLvl w:val="1"/>
        <w:rPr>
          <w:rFonts w:hint="eastAsia" w:ascii="新宋体" w:hAnsi="新宋体" w:eastAsia="新宋体" w:cs="新宋体"/>
          <w:b/>
          <w:color w:val="auto"/>
          <w:sz w:val="22"/>
          <w:szCs w:val="22"/>
          <w:highlight w:val="none"/>
          <w:lang w:val="en-US" w:eastAsia="zh-CN"/>
        </w:rPr>
      </w:pPr>
      <w:bookmarkStart w:id="48" w:name="_Toc16831"/>
      <w:r>
        <w:rPr>
          <w:rFonts w:hint="eastAsia" w:ascii="新宋体" w:hAnsi="新宋体" w:eastAsia="新宋体" w:cs="新宋体"/>
          <w:b/>
          <w:color w:val="auto"/>
          <w:sz w:val="22"/>
          <w:szCs w:val="22"/>
          <w:highlight w:val="none"/>
        </w:rPr>
        <w:t>二、采购</w:t>
      </w:r>
      <w:r>
        <w:rPr>
          <w:rFonts w:hint="eastAsia" w:ascii="新宋体" w:hAnsi="新宋体" w:eastAsia="新宋体" w:cs="新宋体"/>
          <w:b/>
          <w:color w:val="auto"/>
          <w:sz w:val="22"/>
          <w:szCs w:val="22"/>
          <w:highlight w:val="none"/>
          <w:lang w:val="en-US" w:eastAsia="zh-CN"/>
        </w:rPr>
        <w:t>内容</w:t>
      </w:r>
      <w:bookmarkEnd w:id="48"/>
    </w:p>
    <w:tbl>
      <w:tblPr>
        <w:tblStyle w:val="52"/>
        <w:tblW w:w="87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41"/>
        <w:gridCol w:w="2235"/>
        <w:gridCol w:w="3036"/>
      </w:tblGrid>
      <w:tr w14:paraId="17D24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441" w:type="dxa"/>
            <w:tcBorders>
              <w:top w:val="single" w:color="auto" w:sz="4" w:space="0"/>
              <w:left w:val="single" w:color="auto" w:sz="4" w:space="0"/>
              <w:bottom w:val="single" w:color="auto" w:sz="4" w:space="0"/>
              <w:right w:val="single" w:color="auto" w:sz="4" w:space="0"/>
            </w:tcBorders>
            <w:vAlign w:val="center"/>
          </w:tcPr>
          <w:p w14:paraId="09485060">
            <w:pPr>
              <w:tabs>
                <w:tab w:val="left" w:pos="360"/>
              </w:tabs>
              <w:snapToGrid w:val="0"/>
              <w:spacing w:line="460" w:lineRule="exact"/>
              <w:jc w:val="center"/>
              <w:rPr>
                <w:rFonts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shd w:val="clear" w:color="auto" w:fill="FFFFFF"/>
                <w:lang w:val="en-US" w:eastAsia="zh-CN"/>
              </w:rPr>
              <w:t>项目</w:t>
            </w:r>
            <w:r>
              <w:rPr>
                <w:rFonts w:hint="eastAsia" w:ascii="新宋体" w:hAnsi="新宋体" w:eastAsia="新宋体" w:cs="新宋体"/>
                <w:b/>
                <w:bCs/>
                <w:color w:val="auto"/>
                <w:sz w:val="22"/>
                <w:szCs w:val="22"/>
                <w:highlight w:val="none"/>
                <w:shd w:val="clear" w:color="auto" w:fill="FFFFFF"/>
              </w:rPr>
              <w:t>名称</w:t>
            </w:r>
          </w:p>
        </w:tc>
        <w:tc>
          <w:tcPr>
            <w:tcW w:w="2235" w:type="dxa"/>
            <w:tcBorders>
              <w:top w:val="single" w:color="auto" w:sz="4" w:space="0"/>
              <w:left w:val="single" w:color="auto" w:sz="4" w:space="0"/>
              <w:bottom w:val="single" w:color="auto" w:sz="4" w:space="0"/>
              <w:right w:val="single" w:color="auto" w:sz="4" w:space="0"/>
            </w:tcBorders>
            <w:vAlign w:val="center"/>
          </w:tcPr>
          <w:p w14:paraId="2655C7C5">
            <w:pPr>
              <w:tabs>
                <w:tab w:val="left" w:pos="360"/>
              </w:tabs>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预算金额</w:t>
            </w:r>
          </w:p>
        </w:tc>
        <w:tc>
          <w:tcPr>
            <w:tcW w:w="3036" w:type="dxa"/>
            <w:tcBorders>
              <w:top w:val="single" w:color="auto" w:sz="4" w:space="0"/>
              <w:left w:val="single" w:color="auto" w:sz="4" w:space="0"/>
              <w:bottom w:val="single" w:color="auto" w:sz="4" w:space="0"/>
              <w:right w:val="single" w:color="auto" w:sz="4" w:space="0"/>
            </w:tcBorders>
            <w:vAlign w:val="center"/>
          </w:tcPr>
          <w:p w14:paraId="77F6A6AE">
            <w:pPr>
              <w:tabs>
                <w:tab w:val="left" w:pos="360"/>
              </w:tabs>
              <w:snapToGrid w:val="0"/>
              <w:spacing w:line="460" w:lineRule="exact"/>
              <w:jc w:val="center"/>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是否允许进口</w:t>
            </w:r>
          </w:p>
        </w:tc>
      </w:tr>
      <w:tr w14:paraId="12F89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3441" w:type="dxa"/>
            <w:tcBorders>
              <w:top w:val="single" w:color="auto" w:sz="4" w:space="0"/>
              <w:left w:val="single" w:color="auto" w:sz="4" w:space="0"/>
              <w:bottom w:val="single" w:color="auto" w:sz="4" w:space="0"/>
              <w:right w:val="single" w:color="auto" w:sz="4" w:space="0"/>
            </w:tcBorders>
            <w:vAlign w:val="center"/>
          </w:tcPr>
          <w:p w14:paraId="4EE2FA3A">
            <w:pPr>
              <w:tabs>
                <w:tab w:val="left" w:pos="360"/>
              </w:tabs>
              <w:snapToGrid w:val="0"/>
              <w:spacing w:line="460" w:lineRule="exact"/>
              <w:jc w:val="center"/>
              <w:rPr>
                <w:rFonts w:hint="eastAsia" w:ascii="新宋体" w:hAnsi="新宋体" w:eastAsia="新宋体" w:cs="新宋体"/>
                <w:color w:val="auto"/>
                <w:sz w:val="22"/>
                <w:szCs w:val="22"/>
                <w:highlight w:val="none"/>
                <w:shd w:val="clear" w:color="auto" w:fill="FFFFFF"/>
                <w:lang w:eastAsia="zh-CN"/>
              </w:rPr>
            </w:pPr>
            <w:r>
              <w:rPr>
                <w:rFonts w:hint="eastAsia" w:ascii="新宋体" w:hAnsi="新宋体" w:eastAsia="新宋体" w:cs="新宋体"/>
                <w:color w:val="auto"/>
                <w:sz w:val="22"/>
                <w:szCs w:val="22"/>
                <w:highlight w:val="none"/>
                <w:lang w:eastAsia="zh-CN"/>
              </w:rPr>
              <w:t>分布式存储及交换机</w:t>
            </w:r>
          </w:p>
        </w:tc>
        <w:tc>
          <w:tcPr>
            <w:tcW w:w="2235" w:type="dxa"/>
            <w:tcBorders>
              <w:top w:val="single" w:color="auto" w:sz="4" w:space="0"/>
              <w:left w:val="single" w:color="auto" w:sz="4" w:space="0"/>
              <w:bottom w:val="single" w:color="auto" w:sz="4" w:space="0"/>
              <w:right w:val="single" w:color="auto" w:sz="4" w:space="0"/>
            </w:tcBorders>
            <w:vAlign w:val="center"/>
          </w:tcPr>
          <w:p w14:paraId="68609C15">
            <w:pPr>
              <w:snapToGrid w:val="0"/>
              <w:spacing w:line="460" w:lineRule="exact"/>
              <w:jc w:val="center"/>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529120</w:t>
            </w:r>
            <w:r>
              <w:rPr>
                <w:rFonts w:hint="eastAsia" w:ascii="新宋体" w:hAnsi="新宋体" w:eastAsia="新宋体" w:cs="新宋体"/>
                <w:color w:val="auto"/>
                <w:sz w:val="22"/>
                <w:szCs w:val="22"/>
                <w:highlight w:val="none"/>
              </w:rPr>
              <w:t>元</w:t>
            </w:r>
          </w:p>
        </w:tc>
        <w:tc>
          <w:tcPr>
            <w:tcW w:w="3036" w:type="dxa"/>
            <w:tcBorders>
              <w:top w:val="single" w:color="auto" w:sz="4" w:space="0"/>
              <w:left w:val="single" w:color="auto" w:sz="4" w:space="0"/>
              <w:bottom w:val="single" w:color="auto" w:sz="4" w:space="0"/>
              <w:right w:val="single" w:color="auto" w:sz="4" w:space="0"/>
            </w:tcBorders>
            <w:vAlign w:val="center"/>
          </w:tcPr>
          <w:p w14:paraId="4CF5BF4B">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本项目不允许进口设备投标</w:t>
            </w:r>
          </w:p>
        </w:tc>
      </w:tr>
    </w:tbl>
    <w:p w14:paraId="4F39C4B5">
      <w:pPr>
        <w:snapToGrid w:val="0"/>
        <w:spacing w:line="460" w:lineRule="exact"/>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p w14:paraId="147C00EE">
      <w:pPr>
        <w:snapToGrid w:val="0"/>
        <w:spacing w:line="460" w:lineRule="exact"/>
        <w:outlineLvl w:val="1"/>
        <w:rPr>
          <w:rFonts w:hint="eastAsia" w:ascii="新宋体" w:hAnsi="新宋体" w:eastAsia="新宋体" w:cs="新宋体"/>
          <w:b/>
          <w:color w:val="auto"/>
          <w:sz w:val="22"/>
          <w:szCs w:val="22"/>
          <w:highlight w:val="none"/>
          <w:lang w:val="en-US" w:eastAsia="zh-CN"/>
        </w:rPr>
      </w:pPr>
      <w:bookmarkStart w:id="49" w:name="_Toc9728"/>
      <w:r>
        <w:rPr>
          <w:rFonts w:hint="eastAsia" w:ascii="新宋体" w:hAnsi="新宋体" w:eastAsia="新宋体" w:cs="新宋体"/>
          <w:b/>
          <w:color w:val="auto"/>
          <w:sz w:val="22"/>
          <w:szCs w:val="22"/>
          <w:highlight w:val="none"/>
        </w:rPr>
        <w:t>三、</w:t>
      </w:r>
      <w:r>
        <w:rPr>
          <w:rFonts w:hint="eastAsia" w:ascii="新宋体" w:hAnsi="新宋体" w:eastAsia="新宋体" w:cs="新宋体"/>
          <w:b/>
          <w:color w:val="auto"/>
          <w:sz w:val="22"/>
          <w:szCs w:val="22"/>
          <w:highlight w:val="none"/>
          <w:lang w:val="en-US" w:eastAsia="zh-CN"/>
        </w:rPr>
        <w:t>采购清单</w:t>
      </w:r>
      <w:bookmarkEnd w:id="49"/>
    </w:p>
    <w:p w14:paraId="68D3E0CC">
      <w:pPr>
        <w:snapToGrid w:val="0"/>
        <w:spacing w:line="460" w:lineRule="exact"/>
        <w:ind w:firstLine="440" w:firstLineChars="200"/>
        <w:outlineLvl w:val="9"/>
        <w:rPr>
          <w:rFonts w:hint="default" w:ascii="新宋体" w:hAnsi="新宋体" w:eastAsia="新宋体" w:cs="新宋体"/>
          <w:b/>
          <w:color w:val="auto"/>
          <w:sz w:val="22"/>
          <w:szCs w:val="22"/>
          <w:highlight w:val="none"/>
          <w:lang w:val="en-US" w:eastAsia="zh-CN"/>
        </w:rPr>
      </w:pPr>
      <w:r>
        <w:rPr>
          <w:rFonts w:hint="eastAsia" w:ascii="新宋体" w:hAnsi="新宋体" w:eastAsia="新宋体" w:cs="新宋体"/>
          <w:bCs/>
          <w:color w:val="auto"/>
          <w:sz w:val="22"/>
          <w:szCs w:val="22"/>
          <w:highlight w:val="none"/>
        </w:rPr>
        <w:t>本次采购的核心产品为</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lang w:val="en-US" w:eastAsia="zh-CN"/>
        </w:rPr>
        <w:t xml:space="preserve"> 分布式存储</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提供相同品牌产品（或同品牌核心产品）且通过资格审查、符合性审查的不同供应商参加同一合同项下投标的，按一家供应商计算，评审后得分最高的同品牌（或同品牌核心产品）供应商获得中标候选人推荐资格。</w:t>
      </w:r>
    </w:p>
    <w:tbl>
      <w:tblPr>
        <w:tblStyle w:val="52"/>
        <w:tblW w:w="7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685"/>
        <w:gridCol w:w="1310"/>
      </w:tblGrid>
      <w:tr w14:paraId="75C5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noWrap w:val="0"/>
            <w:vAlign w:val="center"/>
          </w:tcPr>
          <w:p w14:paraId="37A089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4685" w:type="dxa"/>
            <w:noWrap w:val="0"/>
            <w:vAlign w:val="center"/>
          </w:tcPr>
          <w:p w14:paraId="5044F7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采购内容</w:t>
            </w:r>
          </w:p>
        </w:tc>
        <w:tc>
          <w:tcPr>
            <w:tcW w:w="1310" w:type="dxa"/>
            <w:noWrap w:val="0"/>
            <w:vAlign w:val="center"/>
          </w:tcPr>
          <w:p w14:paraId="1DB2AD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r>
      <w:tr w14:paraId="13C2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noWrap w:val="0"/>
            <w:vAlign w:val="center"/>
          </w:tcPr>
          <w:p w14:paraId="18F224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685" w:type="dxa"/>
            <w:noWrap w:val="0"/>
            <w:vAlign w:val="center"/>
          </w:tcPr>
          <w:p w14:paraId="03E0BF9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分布式存储</w:t>
            </w:r>
          </w:p>
        </w:tc>
        <w:tc>
          <w:tcPr>
            <w:tcW w:w="1310" w:type="dxa"/>
            <w:noWrap w:val="0"/>
            <w:vAlign w:val="center"/>
          </w:tcPr>
          <w:p w14:paraId="2D7F3C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3个节点</w:t>
            </w:r>
          </w:p>
        </w:tc>
      </w:tr>
      <w:tr w14:paraId="6C68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noWrap w:val="0"/>
            <w:vAlign w:val="center"/>
          </w:tcPr>
          <w:p w14:paraId="588D4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685" w:type="dxa"/>
            <w:noWrap w:val="0"/>
            <w:vAlign w:val="center"/>
          </w:tcPr>
          <w:p w14:paraId="3043C9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数据交换机</w:t>
            </w:r>
          </w:p>
        </w:tc>
        <w:tc>
          <w:tcPr>
            <w:tcW w:w="1310" w:type="dxa"/>
            <w:noWrap w:val="0"/>
            <w:vAlign w:val="center"/>
          </w:tcPr>
          <w:p w14:paraId="3518720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2台</w:t>
            </w:r>
          </w:p>
        </w:tc>
      </w:tr>
      <w:tr w14:paraId="3EAFC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8" w:type="dxa"/>
            <w:noWrap w:val="0"/>
            <w:vAlign w:val="center"/>
          </w:tcPr>
          <w:p w14:paraId="290337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685" w:type="dxa"/>
            <w:noWrap w:val="0"/>
            <w:vAlign w:val="center"/>
          </w:tcPr>
          <w:p w14:paraId="1A97E95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管理交换机</w:t>
            </w:r>
          </w:p>
        </w:tc>
        <w:tc>
          <w:tcPr>
            <w:tcW w:w="1310" w:type="dxa"/>
            <w:noWrap w:val="0"/>
            <w:vAlign w:val="center"/>
          </w:tcPr>
          <w:p w14:paraId="55F966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2台</w:t>
            </w:r>
          </w:p>
        </w:tc>
      </w:tr>
    </w:tbl>
    <w:p w14:paraId="351A878A">
      <w:pPr>
        <w:snapToGrid w:val="0"/>
        <w:spacing w:line="460" w:lineRule="exact"/>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u w:val="single"/>
        </w:rPr>
        <w:t>▲注：</w:t>
      </w:r>
      <w:r>
        <w:rPr>
          <w:rFonts w:hint="eastAsia" w:ascii="新宋体" w:hAnsi="新宋体" w:eastAsia="新宋体" w:cs="新宋体"/>
          <w:b/>
          <w:color w:val="auto"/>
          <w:sz w:val="22"/>
          <w:szCs w:val="22"/>
          <w:highlight w:val="none"/>
          <w:u w:val="single"/>
          <w:lang w:val="en-US" w:eastAsia="zh-CN"/>
        </w:rPr>
        <w:t>供应商</w:t>
      </w:r>
      <w:r>
        <w:rPr>
          <w:rFonts w:hint="eastAsia" w:ascii="新宋体" w:hAnsi="新宋体" w:eastAsia="新宋体" w:cs="新宋体"/>
          <w:b/>
          <w:color w:val="auto"/>
          <w:sz w:val="22"/>
          <w:szCs w:val="22"/>
          <w:highlight w:val="none"/>
          <w:u w:val="single"/>
        </w:rPr>
        <w:t>必须同时对以上所有</w:t>
      </w:r>
      <w:r>
        <w:rPr>
          <w:rFonts w:hint="eastAsia" w:ascii="新宋体" w:hAnsi="新宋体" w:eastAsia="新宋体" w:cs="新宋体"/>
          <w:b/>
          <w:color w:val="auto"/>
          <w:sz w:val="22"/>
          <w:szCs w:val="22"/>
          <w:highlight w:val="none"/>
          <w:u w:val="single"/>
          <w:lang w:val="en-US" w:eastAsia="zh-CN"/>
        </w:rPr>
        <w:t>采购</w:t>
      </w:r>
      <w:r>
        <w:rPr>
          <w:rFonts w:hint="eastAsia" w:ascii="新宋体" w:hAnsi="新宋体" w:eastAsia="新宋体" w:cs="新宋体"/>
          <w:b/>
          <w:color w:val="auto"/>
          <w:sz w:val="22"/>
          <w:szCs w:val="22"/>
          <w:highlight w:val="none"/>
          <w:u w:val="single"/>
        </w:rPr>
        <w:t>内容</w:t>
      </w:r>
      <w:r>
        <w:rPr>
          <w:rFonts w:hint="eastAsia" w:ascii="新宋体" w:hAnsi="新宋体" w:eastAsia="新宋体" w:cs="新宋体"/>
          <w:b/>
          <w:color w:val="auto"/>
          <w:sz w:val="22"/>
          <w:szCs w:val="22"/>
          <w:highlight w:val="none"/>
          <w:u w:val="single"/>
          <w:lang w:val="en-US" w:eastAsia="zh-CN"/>
        </w:rPr>
        <w:t>及数量</w:t>
      </w:r>
      <w:r>
        <w:rPr>
          <w:rFonts w:hint="eastAsia" w:ascii="新宋体" w:hAnsi="新宋体" w:eastAsia="新宋体" w:cs="新宋体"/>
          <w:b/>
          <w:color w:val="auto"/>
          <w:sz w:val="22"/>
          <w:szCs w:val="22"/>
          <w:highlight w:val="none"/>
          <w:u w:val="single"/>
        </w:rPr>
        <w:t>进行</w:t>
      </w:r>
      <w:r>
        <w:rPr>
          <w:rFonts w:hint="eastAsia" w:ascii="新宋体" w:hAnsi="新宋体" w:eastAsia="新宋体" w:cs="新宋体"/>
          <w:b/>
          <w:color w:val="auto"/>
          <w:sz w:val="22"/>
          <w:szCs w:val="22"/>
          <w:highlight w:val="none"/>
          <w:u w:val="single"/>
          <w:lang w:val="en-US" w:eastAsia="zh-CN"/>
        </w:rPr>
        <w:t>响应</w:t>
      </w:r>
      <w:r>
        <w:rPr>
          <w:rFonts w:hint="eastAsia" w:ascii="新宋体" w:hAnsi="新宋体" w:eastAsia="新宋体" w:cs="新宋体"/>
          <w:b/>
          <w:color w:val="auto"/>
          <w:sz w:val="22"/>
          <w:szCs w:val="22"/>
          <w:highlight w:val="none"/>
          <w:u w:val="single"/>
        </w:rPr>
        <w:t>，不允许拆分，否则其</w:t>
      </w:r>
      <w:r>
        <w:rPr>
          <w:rFonts w:hint="eastAsia" w:ascii="新宋体" w:hAnsi="新宋体" w:eastAsia="新宋体" w:cs="新宋体"/>
          <w:b/>
          <w:color w:val="auto"/>
          <w:sz w:val="22"/>
          <w:szCs w:val="22"/>
          <w:highlight w:val="none"/>
          <w:u w:val="single"/>
          <w:lang w:val="en-US" w:eastAsia="zh-CN"/>
        </w:rPr>
        <w:t>投标</w:t>
      </w:r>
      <w:r>
        <w:rPr>
          <w:rFonts w:hint="eastAsia" w:ascii="新宋体" w:hAnsi="新宋体" w:eastAsia="新宋体" w:cs="新宋体"/>
          <w:b/>
          <w:color w:val="auto"/>
          <w:sz w:val="22"/>
          <w:szCs w:val="22"/>
          <w:highlight w:val="none"/>
          <w:u w:val="single"/>
        </w:rPr>
        <w:t>文件不予接受。</w:t>
      </w:r>
    </w:p>
    <w:p w14:paraId="29F455F2">
      <w:pPr>
        <w:snapToGrid w:val="0"/>
        <w:spacing w:line="460" w:lineRule="exact"/>
        <w:outlineLvl w:val="1"/>
        <w:rPr>
          <w:rFonts w:hint="eastAsia" w:ascii="新宋体" w:hAnsi="新宋体" w:eastAsia="新宋体" w:cs="新宋体"/>
          <w:b/>
          <w:color w:val="auto"/>
          <w:sz w:val="22"/>
          <w:szCs w:val="22"/>
          <w:highlight w:val="none"/>
          <w:lang w:val="en-US" w:eastAsia="zh-CN"/>
        </w:rPr>
      </w:pPr>
      <w:bookmarkStart w:id="50" w:name="_Toc20638"/>
      <w:r>
        <w:rPr>
          <w:rFonts w:hint="eastAsia" w:ascii="新宋体" w:hAnsi="新宋体" w:eastAsia="新宋体" w:cs="新宋体"/>
          <w:b/>
          <w:color w:val="auto"/>
          <w:sz w:val="22"/>
          <w:szCs w:val="22"/>
          <w:highlight w:val="none"/>
          <w:lang w:val="en-US" w:eastAsia="zh-CN"/>
        </w:rPr>
        <w:t>四、</w:t>
      </w:r>
      <w:r>
        <w:rPr>
          <w:rFonts w:hint="eastAsia" w:ascii="新宋体" w:hAnsi="新宋体" w:eastAsia="新宋体" w:cs="新宋体"/>
          <w:b/>
          <w:color w:val="auto"/>
          <w:sz w:val="22"/>
          <w:szCs w:val="22"/>
          <w:highlight w:val="none"/>
        </w:rPr>
        <w:t>技术参数要求</w:t>
      </w:r>
      <w:bookmarkEnd w:id="50"/>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8513"/>
      </w:tblGrid>
      <w:tr w14:paraId="2B9A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F4C904F">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序号</w:t>
            </w:r>
          </w:p>
        </w:tc>
        <w:tc>
          <w:tcPr>
            <w:tcW w:w="8513" w:type="dxa"/>
          </w:tcPr>
          <w:p w14:paraId="4FEAB63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技术参数</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lang w:val="zh-TW" w:eastAsia="zh-CN"/>
              </w:rPr>
              <w:t>功能要求说明</w:t>
            </w:r>
          </w:p>
        </w:tc>
      </w:tr>
      <w:tr w14:paraId="4AC1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574FF5E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w:t>
            </w:r>
          </w:p>
        </w:tc>
        <w:tc>
          <w:tcPr>
            <w:tcW w:w="8513" w:type="dxa"/>
          </w:tcPr>
          <w:p w14:paraId="0B442B9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分布式存储（3个节点)</w:t>
            </w:r>
          </w:p>
        </w:tc>
      </w:tr>
      <w:tr w14:paraId="6752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103" w:type="dxa"/>
            <w:vAlign w:val="center"/>
          </w:tcPr>
          <w:p w14:paraId="76BB5A8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8513" w:type="dxa"/>
          </w:tcPr>
          <w:p w14:paraId="4A9C519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节点数量：3节点</w:t>
            </w:r>
          </w:p>
        </w:tc>
      </w:tr>
      <w:tr w14:paraId="2B61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999D12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1.2</w:t>
            </w:r>
          </w:p>
        </w:tc>
        <w:tc>
          <w:tcPr>
            <w:tcW w:w="8513" w:type="dxa"/>
          </w:tcPr>
          <w:p w14:paraId="059D101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每节点</w:t>
            </w:r>
            <w:r>
              <w:rPr>
                <w:rFonts w:hint="eastAsia" w:ascii="新宋体" w:hAnsi="新宋体" w:eastAsia="新宋体" w:cs="新宋体"/>
                <w:color w:val="auto"/>
                <w:sz w:val="22"/>
                <w:szCs w:val="22"/>
                <w:highlight w:val="none"/>
              </w:rPr>
              <w:t>硬件配置</w:t>
            </w:r>
            <w:r>
              <w:rPr>
                <w:rFonts w:hint="eastAsia" w:ascii="新宋体" w:hAnsi="新宋体" w:eastAsia="新宋体" w:cs="新宋体"/>
                <w:color w:val="auto"/>
                <w:sz w:val="22"/>
                <w:szCs w:val="22"/>
                <w:highlight w:val="none"/>
                <w:lang w:eastAsia="zh-CN"/>
              </w:rPr>
              <w:t>：</w:t>
            </w:r>
          </w:p>
          <w:p w14:paraId="75E14FF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硬件参数：规格</w:t>
            </w:r>
            <w:bookmarkStart w:id="51" w:name="OLE_LINK7"/>
            <w:r>
              <w:rPr>
                <w:rFonts w:hint="eastAsia" w:ascii="新宋体" w:hAnsi="新宋体" w:eastAsia="新宋体" w:cs="新宋体"/>
                <w:color w:val="auto"/>
                <w:sz w:val="22"/>
                <w:szCs w:val="22"/>
                <w:highlight w:val="none"/>
                <w:lang w:val="en-US" w:eastAsia="zh-CN"/>
              </w:rPr>
              <w:t>≥</w:t>
            </w:r>
            <w:bookmarkEnd w:id="51"/>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U；CPU≥</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颗Intel</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lang w:eastAsia="zh-CN"/>
              </w:rPr>
              <w:t>Xeon</w:t>
            </w:r>
            <w:r>
              <w:rPr>
                <w:rFonts w:hint="eastAsia" w:ascii="新宋体" w:hAnsi="新宋体" w:eastAsia="新宋体" w:cs="新宋体"/>
                <w:color w:val="auto"/>
                <w:sz w:val="22"/>
                <w:szCs w:val="22"/>
                <w:highlight w:val="none"/>
                <w:lang w:val="en-US" w:eastAsia="zh-CN"/>
              </w:rPr>
              <w:t xml:space="preserve"> 4310</w:t>
            </w:r>
            <w:r>
              <w:rPr>
                <w:rFonts w:hint="eastAsia" w:ascii="新宋体" w:hAnsi="新宋体" w:eastAsia="新宋体" w:cs="新宋体"/>
                <w:color w:val="auto"/>
                <w:sz w:val="22"/>
                <w:szCs w:val="22"/>
                <w:highlight w:val="none"/>
                <w:lang w:eastAsia="zh-CN"/>
              </w:rPr>
              <w:t>；内存≥</w:t>
            </w:r>
            <w:r>
              <w:rPr>
                <w:rFonts w:hint="eastAsia" w:ascii="新宋体" w:hAnsi="新宋体" w:eastAsia="新宋体" w:cs="新宋体"/>
                <w:color w:val="auto"/>
                <w:sz w:val="22"/>
                <w:szCs w:val="22"/>
                <w:highlight w:val="none"/>
                <w:lang w:val="en-US" w:eastAsia="zh-CN"/>
              </w:rPr>
              <w:t>8*32</w:t>
            </w:r>
            <w:r>
              <w:rPr>
                <w:rFonts w:hint="eastAsia" w:ascii="新宋体" w:hAnsi="新宋体" w:eastAsia="新宋体" w:cs="新宋体"/>
                <w:color w:val="auto"/>
                <w:sz w:val="22"/>
                <w:szCs w:val="22"/>
                <w:highlight w:val="none"/>
                <w:lang w:eastAsia="zh-CN"/>
              </w:rPr>
              <w:t xml:space="preserve">GB DDR4 </w:t>
            </w:r>
            <w:r>
              <w:rPr>
                <w:rFonts w:hint="eastAsia" w:ascii="新宋体" w:hAnsi="新宋体" w:eastAsia="新宋体" w:cs="新宋体"/>
                <w:color w:val="auto"/>
                <w:sz w:val="22"/>
                <w:szCs w:val="22"/>
                <w:highlight w:val="none"/>
                <w:lang w:val="en-US" w:eastAsia="zh-CN"/>
              </w:rPr>
              <w:t>3200</w:t>
            </w:r>
            <w:r>
              <w:rPr>
                <w:rFonts w:hint="eastAsia" w:ascii="新宋体" w:hAnsi="新宋体" w:eastAsia="新宋体" w:cs="新宋体"/>
                <w:color w:val="auto"/>
                <w:sz w:val="22"/>
                <w:szCs w:val="22"/>
                <w:highlight w:val="none"/>
                <w:lang w:eastAsia="zh-CN"/>
              </w:rPr>
              <w:t>；系统盘≥</w:t>
            </w:r>
            <w:r>
              <w:rPr>
                <w:rFonts w:hint="eastAsia" w:ascii="新宋体" w:hAnsi="新宋体" w:eastAsia="新宋体" w:cs="新宋体"/>
                <w:color w:val="auto"/>
                <w:sz w:val="22"/>
                <w:szCs w:val="22"/>
                <w:highlight w:val="none"/>
                <w:lang w:val="en-US" w:eastAsia="zh-CN"/>
              </w:rPr>
              <w:t>2*480</w:t>
            </w:r>
            <w:r>
              <w:rPr>
                <w:rFonts w:hint="eastAsia" w:ascii="新宋体" w:hAnsi="新宋体" w:eastAsia="新宋体" w:cs="新宋体"/>
                <w:color w:val="auto"/>
                <w:sz w:val="22"/>
                <w:szCs w:val="22"/>
                <w:highlight w:val="none"/>
                <w:lang w:eastAsia="zh-CN"/>
              </w:rPr>
              <w:t>GB SSD；缓存盘≥</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 3.84T</w:t>
            </w:r>
            <w:r>
              <w:rPr>
                <w:rFonts w:hint="eastAsia" w:ascii="新宋体" w:hAnsi="新宋体" w:eastAsia="新宋体" w:cs="新宋体"/>
                <w:color w:val="auto"/>
                <w:sz w:val="22"/>
                <w:szCs w:val="22"/>
                <w:highlight w:val="none"/>
                <w:lang w:val="en-US" w:eastAsia="zh-CN"/>
              </w:rPr>
              <w:t xml:space="preserve"> U.2-NVME </w:t>
            </w:r>
            <w:r>
              <w:rPr>
                <w:rFonts w:hint="eastAsia" w:ascii="新宋体" w:hAnsi="新宋体" w:eastAsia="新宋体" w:cs="新宋体"/>
                <w:color w:val="auto"/>
                <w:sz w:val="22"/>
                <w:szCs w:val="22"/>
                <w:highlight w:val="none"/>
                <w:lang w:eastAsia="zh-CN"/>
              </w:rPr>
              <w:t>SSD；数据盘≥</w:t>
            </w:r>
            <w:r>
              <w:rPr>
                <w:rFonts w:hint="eastAsia" w:ascii="新宋体" w:hAnsi="新宋体" w:eastAsia="新宋体" w:cs="新宋体"/>
                <w:color w:val="auto"/>
                <w:sz w:val="22"/>
                <w:szCs w:val="22"/>
                <w:highlight w:val="none"/>
                <w:lang w:val="en-US" w:eastAsia="zh-CN"/>
              </w:rPr>
              <w:t>16</w:t>
            </w:r>
            <w:r>
              <w:rPr>
                <w:rFonts w:hint="eastAsia" w:ascii="新宋体" w:hAnsi="新宋体" w:eastAsia="新宋体" w:cs="新宋体"/>
                <w:color w:val="auto"/>
                <w:sz w:val="22"/>
                <w:szCs w:val="22"/>
                <w:highlight w:val="none"/>
                <w:lang w:eastAsia="zh-CN"/>
              </w:rPr>
              <w:t>个* 16T，≥</w:t>
            </w:r>
            <w:r>
              <w:rPr>
                <w:rFonts w:hint="eastAsia" w:ascii="新宋体" w:hAnsi="新宋体" w:eastAsia="新宋体" w:cs="新宋体"/>
                <w:color w:val="auto"/>
                <w:sz w:val="22"/>
                <w:szCs w:val="22"/>
                <w:highlight w:val="none"/>
                <w:lang w:val="en-US" w:eastAsia="zh-CN"/>
              </w:rPr>
              <w:t>7200转；</w:t>
            </w:r>
            <w:r>
              <w:rPr>
                <w:rFonts w:hint="eastAsia" w:ascii="新宋体" w:hAnsi="新宋体" w:eastAsia="新宋体" w:cs="新宋体"/>
                <w:color w:val="auto"/>
                <w:sz w:val="22"/>
                <w:szCs w:val="22"/>
                <w:highlight w:val="none"/>
                <w:lang w:eastAsia="zh-CN"/>
              </w:rPr>
              <w:t>标配盘位数≥</w:t>
            </w:r>
            <w:r>
              <w:rPr>
                <w:rFonts w:hint="eastAsia" w:ascii="新宋体" w:hAnsi="新宋体" w:eastAsia="新宋体" w:cs="新宋体"/>
                <w:color w:val="auto"/>
                <w:sz w:val="22"/>
                <w:szCs w:val="22"/>
                <w:highlight w:val="none"/>
                <w:lang w:val="en-US" w:eastAsia="zh-CN"/>
              </w:rPr>
              <w:t>36</w:t>
            </w:r>
            <w:r>
              <w:rPr>
                <w:rFonts w:hint="eastAsia" w:ascii="新宋体" w:hAnsi="新宋体" w:eastAsia="新宋体" w:cs="新宋体"/>
                <w:color w:val="auto"/>
                <w:sz w:val="22"/>
                <w:szCs w:val="22"/>
                <w:highlight w:val="none"/>
                <w:lang w:eastAsia="zh-CN"/>
              </w:rPr>
              <w:t>；电源</w:t>
            </w:r>
            <w:r>
              <w:rPr>
                <w:rFonts w:hint="eastAsia" w:ascii="新宋体" w:hAnsi="新宋体" w:eastAsia="新宋体" w:cs="新宋体"/>
                <w:color w:val="auto"/>
                <w:sz w:val="22"/>
                <w:szCs w:val="22"/>
                <w:highlight w:val="none"/>
                <w:lang w:val="en-US" w:eastAsia="zh-CN"/>
              </w:rPr>
              <w:t>类型</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strike w:val="0"/>
                <w:dstrike w:val="0"/>
                <w:color w:val="auto"/>
                <w:sz w:val="22"/>
                <w:szCs w:val="22"/>
                <w:highlight w:val="none"/>
                <w:lang w:eastAsia="zh-CN"/>
              </w:rPr>
              <w:t>白金</w:t>
            </w:r>
            <w:r>
              <w:rPr>
                <w:rFonts w:hint="eastAsia" w:ascii="新宋体" w:hAnsi="新宋体" w:eastAsia="新宋体" w:cs="新宋体"/>
                <w:strike w:val="0"/>
                <w:dstrike w:val="0"/>
                <w:color w:val="auto"/>
                <w:sz w:val="22"/>
                <w:szCs w:val="22"/>
                <w:highlight w:val="none"/>
                <w:lang w:val="en-US" w:eastAsia="zh-CN"/>
              </w:rPr>
              <w:t>或以上</w:t>
            </w:r>
            <w:r>
              <w:rPr>
                <w:rFonts w:hint="eastAsia" w:ascii="新宋体" w:hAnsi="新宋体" w:eastAsia="新宋体" w:cs="新宋体"/>
                <w:color w:val="auto"/>
                <w:sz w:val="22"/>
                <w:szCs w:val="22"/>
                <w:highlight w:val="none"/>
                <w:lang w:eastAsia="zh-CN"/>
              </w:rPr>
              <w:t>，冗余电源，接口：</w:t>
            </w:r>
            <w:r>
              <w:rPr>
                <w:rFonts w:hint="eastAsia" w:ascii="新宋体" w:hAnsi="新宋体" w:eastAsia="新宋体" w:cs="新宋体"/>
                <w:color w:val="auto"/>
                <w:sz w:val="22"/>
                <w:szCs w:val="22"/>
                <w:highlight w:val="none"/>
                <w:lang w:val="en-US" w:eastAsia="zh-CN"/>
              </w:rPr>
              <w:t>配置</w:t>
            </w:r>
            <w:r>
              <w:rPr>
                <w:rFonts w:hint="eastAsia" w:ascii="新宋体" w:hAnsi="新宋体" w:eastAsia="新宋体" w:cs="新宋体"/>
                <w:color w:val="auto"/>
                <w:sz w:val="22"/>
                <w:szCs w:val="22"/>
                <w:highlight w:val="none"/>
                <w:lang w:eastAsia="zh-CN"/>
              </w:rPr>
              <w:t>不低于≥</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千兆电口、≥</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万兆光口。</w:t>
            </w:r>
          </w:p>
        </w:tc>
      </w:tr>
      <w:tr w14:paraId="3526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3D4FCC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1.3</w:t>
            </w:r>
          </w:p>
        </w:tc>
        <w:tc>
          <w:tcPr>
            <w:tcW w:w="8513" w:type="dxa"/>
          </w:tcPr>
          <w:p w14:paraId="4ACAFC5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基本要求</w:t>
            </w:r>
          </w:p>
        </w:tc>
      </w:tr>
      <w:tr w14:paraId="3742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3623EBD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1.3.1</w:t>
            </w:r>
          </w:p>
        </w:tc>
        <w:tc>
          <w:tcPr>
            <w:tcW w:w="8513" w:type="dxa"/>
          </w:tcPr>
          <w:p w14:paraId="38EA108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国内知名厂商，非基于开源系统产品，完全独立自主研发，能够提供分布式存储自主知识产权证明，包括但不限于软件著作，发明专利等等</w:t>
            </w:r>
            <w:r>
              <w:rPr>
                <w:rFonts w:hint="eastAsia" w:ascii="新宋体" w:hAnsi="新宋体" w:eastAsia="新宋体" w:cs="新宋体"/>
                <w:color w:val="auto"/>
                <w:sz w:val="22"/>
                <w:szCs w:val="22"/>
                <w:highlight w:val="none"/>
                <w:lang w:eastAsia="zh-CN"/>
              </w:rPr>
              <w:t>（</w:t>
            </w:r>
            <w:r>
              <w:rPr>
                <w:rFonts w:hint="eastAsia" w:ascii="宋体" w:hAnsi="宋体" w:cs="宋体"/>
                <w:color w:val="auto"/>
                <w:sz w:val="22"/>
                <w:szCs w:val="22"/>
                <w:highlight w:val="none"/>
                <w:lang w:val="en-US" w:eastAsia="zh-CN"/>
              </w:rPr>
              <w:t>需提供复印件，加盖公章证明</w:t>
            </w:r>
            <w:r>
              <w:rPr>
                <w:rFonts w:hint="eastAsia" w:ascii="新宋体" w:hAnsi="新宋体" w:eastAsia="新宋体" w:cs="新宋体"/>
                <w:color w:val="auto"/>
                <w:sz w:val="22"/>
                <w:szCs w:val="22"/>
                <w:highlight w:val="none"/>
                <w:lang w:eastAsia="zh-CN"/>
              </w:rPr>
              <w:t>）</w:t>
            </w:r>
          </w:p>
        </w:tc>
      </w:tr>
      <w:tr w14:paraId="5BD6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C11494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1.3.2</w:t>
            </w:r>
          </w:p>
        </w:tc>
        <w:tc>
          <w:tcPr>
            <w:tcW w:w="8513" w:type="dxa"/>
          </w:tcPr>
          <w:p w14:paraId="47531DA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要求在本次配置的</w:t>
            </w:r>
            <w:r>
              <w:rPr>
                <w:rFonts w:hint="eastAsia" w:ascii="新宋体" w:hAnsi="新宋体" w:eastAsia="新宋体" w:cs="新宋体"/>
                <w:color w:val="auto"/>
                <w:sz w:val="22"/>
                <w:szCs w:val="22"/>
                <w:highlight w:val="none"/>
                <w:lang w:val="en-US" w:eastAsia="zh-CN"/>
              </w:rPr>
              <w:t>分布式存储</w:t>
            </w:r>
            <w:r>
              <w:rPr>
                <w:rFonts w:hint="eastAsia" w:ascii="新宋体" w:hAnsi="新宋体" w:eastAsia="新宋体" w:cs="新宋体"/>
                <w:color w:val="auto"/>
                <w:sz w:val="22"/>
                <w:szCs w:val="22"/>
                <w:highlight w:val="none"/>
                <w:lang w:eastAsia="zh-CN"/>
              </w:rPr>
              <w:t>节点内的数据盘位不限制</w:t>
            </w:r>
            <w:r>
              <w:rPr>
                <w:rFonts w:hint="eastAsia" w:ascii="新宋体" w:hAnsi="新宋体" w:eastAsia="新宋体" w:cs="新宋体"/>
                <w:color w:val="auto"/>
                <w:sz w:val="22"/>
                <w:szCs w:val="22"/>
                <w:highlight w:val="none"/>
                <w:lang w:val="en-US" w:eastAsia="zh-CN"/>
              </w:rPr>
              <w:t>硬盘数量和</w:t>
            </w:r>
            <w:r>
              <w:rPr>
                <w:rFonts w:hint="eastAsia" w:ascii="新宋体" w:hAnsi="新宋体" w:eastAsia="新宋体" w:cs="新宋体"/>
                <w:color w:val="auto"/>
                <w:sz w:val="22"/>
                <w:szCs w:val="22"/>
                <w:highlight w:val="none"/>
                <w:lang w:eastAsia="zh-CN"/>
              </w:rPr>
              <w:t>容量</w:t>
            </w:r>
            <w:r>
              <w:rPr>
                <w:rFonts w:hint="eastAsia" w:ascii="新宋体" w:hAnsi="新宋体" w:eastAsia="新宋体" w:cs="新宋体"/>
                <w:color w:val="auto"/>
                <w:sz w:val="22"/>
                <w:szCs w:val="22"/>
                <w:highlight w:val="none"/>
                <w:lang w:val="en-US" w:eastAsia="zh-CN"/>
              </w:rPr>
              <w:t>的</w:t>
            </w:r>
            <w:r>
              <w:rPr>
                <w:rFonts w:hint="eastAsia" w:ascii="新宋体" w:hAnsi="新宋体" w:eastAsia="新宋体" w:cs="新宋体"/>
                <w:color w:val="auto"/>
                <w:sz w:val="22"/>
                <w:szCs w:val="22"/>
                <w:highlight w:val="none"/>
                <w:lang w:eastAsia="zh-CN"/>
              </w:rPr>
              <w:t>配置使用，包括本次配置的数据盘位硬盘和未来扩容的数据盘位硬盘</w:t>
            </w:r>
            <w:r>
              <w:rPr>
                <w:rFonts w:hint="eastAsia" w:ascii="新宋体" w:hAnsi="新宋体" w:eastAsia="新宋体" w:cs="新宋体"/>
                <w:color w:val="auto"/>
                <w:sz w:val="22"/>
                <w:szCs w:val="22"/>
                <w:highlight w:val="none"/>
                <w:lang w:val="en-US" w:eastAsia="zh-CN"/>
              </w:rPr>
              <w:t>数量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容量</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投标人需提供盖章承诺函）</w:t>
            </w:r>
          </w:p>
        </w:tc>
      </w:tr>
      <w:tr w14:paraId="639B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022D121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1.3.3</w:t>
            </w:r>
          </w:p>
        </w:tc>
        <w:tc>
          <w:tcPr>
            <w:tcW w:w="8513" w:type="dxa"/>
          </w:tcPr>
          <w:p w14:paraId="23D8784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为了实现温州大学云资源统一管理，投标产品在供货时需满足接入温州大学云计算统一管理平台（平台为深信服），对接费用需由投标人承担，投标时需提供盖章承诺函（格式自拟）。</w:t>
            </w:r>
          </w:p>
        </w:tc>
      </w:tr>
      <w:tr w14:paraId="1190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1434958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w:t>
            </w:r>
          </w:p>
        </w:tc>
        <w:tc>
          <w:tcPr>
            <w:tcW w:w="8513" w:type="dxa"/>
          </w:tcPr>
          <w:p w14:paraId="45982DD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系统架构</w:t>
            </w:r>
          </w:p>
        </w:tc>
      </w:tr>
      <w:tr w14:paraId="385CE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03" w:type="dxa"/>
            <w:vAlign w:val="center"/>
          </w:tcPr>
          <w:p w14:paraId="567B0B71">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1.4.1</w:t>
            </w:r>
          </w:p>
        </w:tc>
        <w:tc>
          <w:tcPr>
            <w:tcW w:w="8513" w:type="dxa"/>
          </w:tcPr>
          <w:p w14:paraId="751C6E3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采用全对称式分布式架构设计，无独立元数据节点。性能随节点数量的增加而近线性提升，并提供多控制器负载均衡及故障自动切换功能。</w:t>
            </w:r>
          </w:p>
        </w:tc>
      </w:tr>
      <w:tr w14:paraId="4C68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3" w:type="dxa"/>
            <w:vAlign w:val="center"/>
          </w:tcPr>
          <w:p w14:paraId="7A1F1C0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1.4.2</w:t>
            </w:r>
          </w:p>
        </w:tc>
        <w:tc>
          <w:tcPr>
            <w:tcW w:w="8513" w:type="dxa"/>
          </w:tcPr>
          <w:p w14:paraId="4C46AF9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要求一套集群同时支持SAN、NAS、对象和大数据四种存储，统一管理，资源</w:t>
            </w:r>
            <w:r>
              <w:rPr>
                <w:rFonts w:hint="eastAsia" w:ascii="新宋体" w:hAnsi="新宋体" w:eastAsia="新宋体" w:cs="新宋体"/>
                <w:color w:val="auto"/>
                <w:sz w:val="22"/>
                <w:szCs w:val="22"/>
                <w:highlight w:val="none"/>
                <w:lang w:val="en-US" w:eastAsia="zh-CN"/>
              </w:rPr>
              <w:t>能够</w:t>
            </w:r>
            <w:r>
              <w:rPr>
                <w:rFonts w:hint="eastAsia" w:ascii="新宋体" w:hAnsi="新宋体" w:eastAsia="新宋体" w:cs="新宋体"/>
                <w:color w:val="auto"/>
                <w:sz w:val="22"/>
                <w:szCs w:val="22"/>
                <w:highlight w:val="none"/>
              </w:rPr>
              <w:t>灵活分配。（提供相关证明材料）</w:t>
            </w:r>
          </w:p>
        </w:tc>
      </w:tr>
      <w:tr w14:paraId="3FDA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3" w:type="dxa"/>
            <w:vAlign w:val="center"/>
          </w:tcPr>
          <w:p w14:paraId="4D991FD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1.4.3</w:t>
            </w:r>
          </w:p>
        </w:tc>
        <w:tc>
          <w:tcPr>
            <w:tcW w:w="8513" w:type="dxa"/>
          </w:tcPr>
          <w:p w14:paraId="6983B877">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在不停机情况下，既能够通过向集群中添加存储节点，也能够向节点内添加硬盘的方式，在业务不中断情况下实现灵活扩容。</w:t>
            </w:r>
          </w:p>
        </w:tc>
      </w:tr>
      <w:tr w14:paraId="35CC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1EF7455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w:t>
            </w:r>
          </w:p>
        </w:tc>
        <w:tc>
          <w:tcPr>
            <w:tcW w:w="8513" w:type="dxa"/>
          </w:tcPr>
          <w:p w14:paraId="68A2655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对象存储</w:t>
            </w:r>
          </w:p>
        </w:tc>
      </w:tr>
      <w:tr w14:paraId="56C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03" w:type="dxa"/>
            <w:vAlign w:val="center"/>
          </w:tcPr>
          <w:p w14:paraId="58338D5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1.5.1</w:t>
            </w:r>
          </w:p>
        </w:tc>
        <w:tc>
          <w:tcPr>
            <w:tcW w:w="8513" w:type="dxa"/>
            <w:vAlign w:val="center"/>
          </w:tcPr>
          <w:p w14:paraId="56F51045">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支持Amazon S3标准接口，兼容S3生态体系，以及Swift接口</w:t>
            </w:r>
            <w:r>
              <w:rPr>
                <w:rFonts w:hint="eastAsia" w:ascii="新宋体" w:hAnsi="新宋体" w:eastAsia="新宋体" w:cs="新宋体"/>
                <w:color w:val="auto"/>
                <w:sz w:val="22"/>
                <w:szCs w:val="22"/>
                <w:highlight w:val="none"/>
                <w:lang w:eastAsia="zh-CN"/>
              </w:rPr>
              <w:t>。</w:t>
            </w:r>
          </w:p>
        </w:tc>
      </w:tr>
      <w:tr w14:paraId="0C64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03" w:type="dxa"/>
            <w:vAlign w:val="center"/>
          </w:tcPr>
          <w:p w14:paraId="642EDB6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1.5.2</w:t>
            </w:r>
          </w:p>
        </w:tc>
        <w:tc>
          <w:tcPr>
            <w:tcW w:w="8513" w:type="dxa"/>
            <w:vAlign w:val="center"/>
          </w:tcPr>
          <w:p w14:paraId="0219AD05">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配置对象存储Qos功能，可以设置不同用户访问某个</w:t>
            </w:r>
            <w:bookmarkStart w:id="52" w:name="OLE_LINK1"/>
            <w:r>
              <w:rPr>
                <w:rFonts w:hint="eastAsia" w:ascii="新宋体" w:hAnsi="新宋体" w:eastAsia="新宋体" w:cs="新宋体"/>
                <w:color w:val="auto"/>
                <w:sz w:val="22"/>
                <w:szCs w:val="22"/>
                <w:highlight w:val="none"/>
              </w:rPr>
              <w:t>bucket</w:t>
            </w:r>
            <w:bookmarkEnd w:id="52"/>
            <w:r>
              <w:rPr>
                <w:rFonts w:hint="eastAsia" w:ascii="新宋体" w:hAnsi="新宋体" w:eastAsia="新宋体" w:cs="新宋体"/>
                <w:color w:val="auto"/>
                <w:sz w:val="22"/>
                <w:szCs w:val="22"/>
                <w:highlight w:val="none"/>
              </w:rPr>
              <w:t>的带宽/请求数上限，从而防止边缘业务的过多资源占用。</w:t>
            </w:r>
          </w:p>
        </w:tc>
      </w:tr>
      <w:tr w14:paraId="7412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3" w:type="dxa"/>
            <w:vAlign w:val="center"/>
          </w:tcPr>
          <w:p w14:paraId="7239BF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1.5.3</w:t>
            </w:r>
          </w:p>
        </w:tc>
        <w:tc>
          <w:tcPr>
            <w:tcW w:w="8513" w:type="dxa"/>
            <w:vAlign w:val="center"/>
          </w:tcPr>
          <w:p w14:paraId="37CDA797">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管理平台内置数据检索功能，支持通过对象名称前缀对海量数据进行秒级快速检索，在≦5秒内能返回检索结果。</w:t>
            </w:r>
          </w:p>
        </w:tc>
      </w:tr>
      <w:tr w14:paraId="4CC1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2F4539C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1.5.4</w:t>
            </w:r>
          </w:p>
        </w:tc>
        <w:tc>
          <w:tcPr>
            <w:tcW w:w="8513" w:type="dxa"/>
            <w:vAlign w:val="center"/>
          </w:tcPr>
          <w:p w14:paraId="606C70DD">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单一桶的最大对象数量不低于1亿，单一存储池最大对象数量不低于100 亿。（提供相关证明材料）</w:t>
            </w:r>
          </w:p>
        </w:tc>
      </w:tr>
      <w:tr w14:paraId="2301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21566E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w:t>
            </w:r>
          </w:p>
        </w:tc>
        <w:tc>
          <w:tcPr>
            <w:tcW w:w="8513" w:type="dxa"/>
          </w:tcPr>
          <w:p w14:paraId="5B222682">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文件存储</w:t>
            </w:r>
          </w:p>
        </w:tc>
      </w:tr>
      <w:tr w14:paraId="6FE3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03" w:type="dxa"/>
            <w:vAlign w:val="center"/>
          </w:tcPr>
          <w:p w14:paraId="72767A3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1.6.1</w:t>
            </w:r>
          </w:p>
        </w:tc>
        <w:tc>
          <w:tcPr>
            <w:tcW w:w="8513" w:type="dxa"/>
            <w:vAlign w:val="center"/>
          </w:tcPr>
          <w:p w14:paraId="17BCD5FD">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支持NFS、CIFS、FTP以及原生HDFS四种接口，满足不同应用系统对存储接口的要求</w:t>
            </w:r>
            <w:r>
              <w:rPr>
                <w:rFonts w:hint="eastAsia" w:ascii="新宋体" w:hAnsi="新宋体" w:eastAsia="新宋体" w:cs="新宋体"/>
                <w:color w:val="auto"/>
                <w:sz w:val="22"/>
                <w:szCs w:val="22"/>
                <w:highlight w:val="none"/>
                <w:lang w:eastAsia="zh-CN"/>
              </w:rPr>
              <w:t>（需提供产品功能截图证明）</w:t>
            </w:r>
          </w:p>
        </w:tc>
      </w:tr>
      <w:tr w14:paraId="3651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3" w:type="dxa"/>
            <w:vAlign w:val="center"/>
          </w:tcPr>
          <w:p w14:paraId="74BE484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1.6.2</w:t>
            </w:r>
          </w:p>
        </w:tc>
        <w:tc>
          <w:tcPr>
            <w:tcW w:w="8513" w:type="dxa"/>
            <w:vAlign w:val="center"/>
          </w:tcPr>
          <w:p w14:paraId="331DA059">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提供一个统一的全局命名空间，系统内所有节点的存储资源被整合为一个超大容量的文件存储空间，资源完全共享，避免存储空间因为提前划分造成浪费，文件系统内任意数据可通过任意节点进行读写访问。</w:t>
            </w:r>
          </w:p>
        </w:tc>
      </w:tr>
      <w:tr w14:paraId="34425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03" w:type="dxa"/>
            <w:vAlign w:val="center"/>
          </w:tcPr>
          <w:p w14:paraId="7B4F728D">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1.6.3</w:t>
            </w:r>
          </w:p>
        </w:tc>
        <w:tc>
          <w:tcPr>
            <w:tcW w:w="8513" w:type="dxa"/>
            <w:vAlign w:val="center"/>
          </w:tcPr>
          <w:p w14:paraId="67E4A15E">
            <w:pPr>
              <w:keepNext w:val="0"/>
              <w:keepLines w:val="0"/>
              <w:pageBreakBefore w:val="0"/>
              <w:widowControl/>
              <w:kinsoku/>
              <w:wordWrap/>
              <w:overflowPunct/>
              <w:topLinePunct w:val="0"/>
              <w:autoSpaceDE/>
              <w:autoSpaceDN/>
              <w:bidi w:val="0"/>
              <w:adjustRightInd/>
              <w:spacing w:line="460" w:lineRule="exact"/>
              <w:jc w:val="left"/>
              <w:textAlignment w:val="auto"/>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可通过不同接口（NFS、CIFS、FTP、HDFS）均可访问相同的文件数据，实现跨协议和接口的文件数据共享。</w:t>
            </w:r>
            <w:r>
              <w:rPr>
                <w:rFonts w:hint="eastAsia" w:ascii="新宋体" w:hAnsi="新宋体" w:eastAsia="新宋体" w:cs="新宋体"/>
                <w:b/>
                <w:bCs/>
                <w:color w:val="auto"/>
                <w:sz w:val="22"/>
                <w:szCs w:val="22"/>
                <w:highlight w:val="none"/>
                <w:lang w:eastAsia="zh-CN"/>
              </w:rPr>
              <w:t>（需</w:t>
            </w:r>
            <w:r>
              <w:rPr>
                <w:rFonts w:hint="eastAsia" w:ascii="新宋体" w:hAnsi="新宋体" w:eastAsia="新宋体" w:cs="新宋体"/>
                <w:b/>
                <w:bCs/>
                <w:color w:val="auto"/>
                <w:sz w:val="22"/>
                <w:szCs w:val="22"/>
                <w:highlight w:val="none"/>
                <w:lang w:val="en-US" w:eastAsia="zh-CN"/>
              </w:rPr>
              <w:t>提供视频演示</w:t>
            </w:r>
            <w:r>
              <w:rPr>
                <w:rFonts w:hint="eastAsia" w:ascii="新宋体" w:hAnsi="新宋体" w:eastAsia="新宋体" w:cs="新宋体"/>
                <w:b/>
                <w:bCs/>
                <w:color w:val="auto"/>
                <w:sz w:val="22"/>
                <w:szCs w:val="22"/>
                <w:highlight w:val="none"/>
                <w:lang w:eastAsia="zh-CN"/>
              </w:rPr>
              <w:t>）</w:t>
            </w:r>
          </w:p>
        </w:tc>
      </w:tr>
      <w:tr w14:paraId="6C07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7B1DA87">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1.6.4</w:t>
            </w:r>
          </w:p>
        </w:tc>
        <w:tc>
          <w:tcPr>
            <w:tcW w:w="8513" w:type="dxa"/>
            <w:vAlign w:val="center"/>
          </w:tcPr>
          <w:p w14:paraId="2850BA7A">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文件存储支持基于目录、用户以及用户组三种维度的配额管理功能，对容量和文件数进行配额限制。</w:t>
            </w:r>
          </w:p>
        </w:tc>
      </w:tr>
      <w:tr w14:paraId="1241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4ACE8F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1.6.5</w:t>
            </w:r>
          </w:p>
        </w:tc>
        <w:tc>
          <w:tcPr>
            <w:tcW w:w="8513" w:type="dxa"/>
            <w:vAlign w:val="center"/>
          </w:tcPr>
          <w:p w14:paraId="26A0F410">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管理平台内置数据检索功能，支持通过文件名称前缀对海量数据进行检索，10亿级别数量规模，在≦5秒内能返回检索结果。</w:t>
            </w:r>
          </w:p>
        </w:tc>
      </w:tr>
      <w:tr w14:paraId="4FD4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03" w:type="dxa"/>
            <w:vAlign w:val="center"/>
          </w:tcPr>
          <w:p w14:paraId="6C941D6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1.6.6</w:t>
            </w:r>
          </w:p>
        </w:tc>
        <w:tc>
          <w:tcPr>
            <w:tcW w:w="8513" w:type="dxa"/>
            <w:vAlign w:val="center"/>
          </w:tcPr>
          <w:p w14:paraId="48EA01F4">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配置目录级快照功能，可按时间点策略进行快照，支持快照数</w:t>
            </w:r>
            <w:bookmarkStart w:id="53" w:name="OLE_LINK3"/>
            <w:r>
              <w:rPr>
                <w:rFonts w:hint="eastAsia" w:ascii="新宋体" w:hAnsi="新宋体" w:eastAsia="新宋体" w:cs="新宋体"/>
                <w:color w:val="auto"/>
                <w:sz w:val="22"/>
                <w:szCs w:val="22"/>
                <w:highlight w:val="none"/>
              </w:rPr>
              <w:t>≥</w:t>
            </w:r>
            <w:bookmarkEnd w:id="53"/>
            <w:r>
              <w:rPr>
                <w:rFonts w:hint="eastAsia" w:ascii="新宋体" w:hAnsi="新宋体" w:eastAsia="新宋体" w:cs="新宋体"/>
                <w:color w:val="auto"/>
                <w:sz w:val="22"/>
                <w:szCs w:val="22"/>
                <w:highlight w:val="none"/>
              </w:rPr>
              <w:t>1024个。快照重命名，删除快照链上任意快照点，以及快照点任意文件数据回滚，以达到数据的精准恢复。</w:t>
            </w:r>
            <w:r>
              <w:rPr>
                <w:rFonts w:hint="eastAsia" w:ascii="新宋体" w:hAnsi="新宋体" w:eastAsia="新宋体" w:cs="新宋体"/>
                <w:color w:val="auto"/>
                <w:sz w:val="22"/>
                <w:szCs w:val="22"/>
                <w:highlight w:val="none"/>
                <w:lang w:eastAsia="zh-CN"/>
              </w:rPr>
              <w:t>（需提供产品功能截图证明）</w:t>
            </w:r>
          </w:p>
        </w:tc>
      </w:tr>
      <w:tr w14:paraId="70F9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03" w:type="dxa"/>
            <w:vAlign w:val="center"/>
          </w:tcPr>
          <w:p w14:paraId="6969653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1.6.7</w:t>
            </w:r>
          </w:p>
        </w:tc>
        <w:tc>
          <w:tcPr>
            <w:tcW w:w="8513" w:type="dxa"/>
            <w:vAlign w:val="center"/>
          </w:tcPr>
          <w:p w14:paraId="17FC0408">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支持为CIFS共享开启文件扩展名过滤功能，阻止典型的高风险类型文件，比如病毒，通过文件共享对关联主机进行感染传播。</w:t>
            </w:r>
          </w:p>
        </w:tc>
      </w:tr>
      <w:tr w14:paraId="70F6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5C37810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1.6.8</w:t>
            </w:r>
          </w:p>
        </w:tc>
        <w:tc>
          <w:tcPr>
            <w:tcW w:w="8513" w:type="dxa"/>
            <w:vAlign w:val="center"/>
          </w:tcPr>
          <w:p w14:paraId="2450247B">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支持存储本地用户权限管理，或对接AD域控用户权限管理</w:t>
            </w:r>
          </w:p>
        </w:tc>
      </w:tr>
      <w:tr w14:paraId="4747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2EE06EB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w:t>
            </w:r>
          </w:p>
        </w:tc>
        <w:tc>
          <w:tcPr>
            <w:tcW w:w="8513" w:type="dxa"/>
          </w:tcPr>
          <w:p w14:paraId="709C655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块存储</w:t>
            </w:r>
          </w:p>
        </w:tc>
      </w:tr>
      <w:tr w14:paraId="1D45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739EEA1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1.7.1</w:t>
            </w:r>
          </w:p>
        </w:tc>
        <w:tc>
          <w:tcPr>
            <w:tcW w:w="8513" w:type="dxa"/>
            <w:vAlign w:val="center"/>
          </w:tcPr>
          <w:p w14:paraId="0A0CC82F">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支持FC SCSI、iSCSI两种块存储接口</w:t>
            </w:r>
          </w:p>
        </w:tc>
      </w:tr>
      <w:tr w14:paraId="0D88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03" w:type="dxa"/>
            <w:vAlign w:val="center"/>
          </w:tcPr>
          <w:p w14:paraId="512152E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1.7.2</w:t>
            </w:r>
          </w:p>
        </w:tc>
        <w:tc>
          <w:tcPr>
            <w:tcW w:w="8513" w:type="dxa"/>
            <w:vAlign w:val="center"/>
          </w:tcPr>
          <w:p w14:paraId="1ACC9903">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定时快照保护，支持按照时间点、时间段为LUN或一致性组设置定时快照策略，实现数据的本地定时备份</w:t>
            </w:r>
            <w:r>
              <w:rPr>
                <w:rFonts w:hint="eastAsia" w:ascii="新宋体" w:hAnsi="新宋体" w:eastAsia="新宋体" w:cs="新宋体"/>
                <w:color w:val="auto"/>
                <w:sz w:val="22"/>
                <w:szCs w:val="22"/>
                <w:highlight w:val="none"/>
                <w:lang w:eastAsia="zh-CN"/>
              </w:rPr>
              <w:t>（需提供产品功能截图证明）</w:t>
            </w:r>
          </w:p>
        </w:tc>
      </w:tr>
      <w:tr w14:paraId="0C73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3" w:type="dxa"/>
            <w:vAlign w:val="center"/>
          </w:tcPr>
          <w:p w14:paraId="799C9E5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1.7.3</w:t>
            </w:r>
          </w:p>
        </w:tc>
        <w:tc>
          <w:tcPr>
            <w:tcW w:w="8513" w:type="dxa"/>
            <w:vAlign w:val="center"/>
          </w:tcPr>
          <w:p w14:paraId="6ED47686">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存储策略，支持以LUN为粒度配置副本数、分层QOS、条带数等存储策略，以实现在性能、成本，可靠性等指标上的平衡兼顾</w:t>
            </w:r>
          </w:p>
        </w:tc>
      </w:tr>
      <w:tr w14:paraId="6D51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4195083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w:t>
            </w:r>
          </w:p>
        </w:tc>
        <w:tc>
          <w:tcPr>
            <w:tcW w:w="8513" w:type="dxa"/>
          </w:tcPr>
          <w:p w14:paraId="275C1D1C">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兼容性</w:t>
            </w:r>
          </w:p>
        </w:tc>
      </w:tr>
      <w:tr w14:paraId="0E7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03" w:type="dxa"/>
            <w:vAlign w:val="center"/>
          </w:tcPr>
          <w:p w14:paraId="0F215F0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1.8.1</w:t>
            </w:r>
          </w:p>
        </w:tc>
        <w:tc>
          <w:tcPr>
            <w:tcW w:w="8513" w:type="dxa"/>
            <w:vAlign w:val="center"/>
          </w:tcPr>
          <w:p w14:paraId="7114FD31">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支持FC SCSI  iSCSI  NFS CIFS  HDFS FTP  S3  SWIFT等以上存储接口</w:t>
            </w:r>
          </w:p>
        </w:tc>
      </w:tr>
      <w:tr w14:paraId="39F3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273F2BA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1.8.2</w:t>
            </w:r>
          </w:p>
        </w:tc>
        <w:tc>
          <w:tcPr>
            <w:tcW w:w="8513" w:type="dxa"/>
            <w:vAlign w:val="center"/>
          </w:tcPr>
          <w:p w14:paraId="65D4E99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能够稳定的运行承载主流的应用数据库：ORACLE、SQLserver等</w:t>
            </w:r>
          </w:p>
        </w:tc>
      </w:tr>
      <w:tr w14:paraId="6276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103" w:type="dxa"/>
            <w:vAlign w:val="center"/>
          </w:tcPr>
          <w:p w14:paraId="67216C9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1.8.3</w:t>
            </w:r>
          </w:p>
        </w:tc>
        <w:tc>
          <w:tcPr>
            <w:tcW w:w="8513" w:type="dxa"/>
            <w:vAlign w:val="center"/>
          </w:tcPr>
          <w:p w14:paraId="7E3062C9">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支持块存储和文件存储通过 CSI标准 对接K8S支持容器云动态供给持久化</w:t>
            </w:r>
          </w:p>
        </w:tc>
      </w:tr>
      <w:tr w14:paraId="4356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38DD142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1.8.4</w:t>
            </w:r>
          </w:p>
        </w:tc>
        <w:tc>
          <w:tcPr>
            <w:tcW w:w="8513" w:type="dxa"/>
            <w:vAlign w:val="center"/>
          </w:tcPr>
          <w:p w14:paraId="62454709">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能够稳定的运行承载主流的应用数据库如ORACLE、MYSQL等，对接ORACLE场景下，采用3节点通用设备测试1200用户并发量，数据库性能可以达到42W TPM。（提供所投产品的ORACLE数据库性能测试报告）</w:t>
            </w:r>
          </w:p>
        </w:tc>
      </w:tr>
      <w:tr w14:paraId="3FB0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9EE826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1.9</w:t>
            </w:r>
          </w:p>
        </w:tc>
        <w:tc>
          <w:tcPr>
            <w:tcW w:w="8513" w:type="dxa"/>
          </w:tcPr>
          <w:p w14:paraId="1C2120FD">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可靠性</w:t>
            </w:r>
          </w:p>
        </w:tc>
      </w:tr>
      <w:tr w14:paraId="1D9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70762D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1.9.1</w:t>
            </w:r>
          </w:p>
        </w:tc>
        <w:tc>
          <w:tcPr>
            <w:tcW w:w="8513" w:type="dxa"/>
            <w:vAlign w:val="center"/>
          </w:tcPr>
          <w:p w14:paraId="611627F1">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集群配置虚拟IP，并在集群发生节点故障时，自动漂移到健康节点，以实现存储跨节点的高可用</w:t>
            </w:r>
          </w:p>
        </w:tc>
      </w:tr>
      <w:tr w14:paraId="625C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19AE680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1.9.2</w:t>
            </w:r>
          </w:p>
        </w:tc>
        <w:tc>
          <w:tcPr>
            <w:tcW w:w="8513" w:type="dxa"/>
            <w:vAlign w:val="center"/>
          </w:tcPr>
          <w:p w14:paraId="4078EEF2">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支持硬盘亚健康预、检测和故障自动处理，坏道定时扫描，静默错误检测，能够提前预判硬盘故障风险，做好硬件更换准备，并在界面上做出提示</w:t>
            </w:r>
            <w:r>
              <w:rPr>
                <w:rFonts w:hint="eastAsia" w:ascii="新宋体" w:hAnsi="新宋体" w:eastAsia="新宋体" w:cs="新宋体"/>
                <w:color w:val="auto"/>
                <w:sz w:val="22"/>
                <w:szCs w:val="22"/>
                <w:highlight w:val="none"/>
                <w:lang w:eastAsia="zh-CN"/>
              </w:rPr>
              <w:t>（需提供产品功能截图证明）</w:t>
            </w:r>
          </w:p>
        </w:tc>
      </w:tr>
      <w:tr w14:paraId="1CD0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5B358A9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1.10</w:t>
            </w:r>
          </w:p>
        </w:tc>
        <w:tc>
          <w:tcPr>
            <w:tcW w:w="8513" w:type="dxa"/>
          </w:tcPr>
          <w:p w14:paraId="0E00BC5E">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性能</w:t>
            </w:r>
          </w:p>
        </w:tc>
      </w:tr>
      <w:tr w14:paraId="7EEE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0157082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1.10.1</w:t>
            </w:r>
          </w:p>
        </w:tc>
        <w:tc>
          <w:tcPr>
            <w:tcW w:w="8513" w:type="dxa"/>
            <w:vAlign w:val="center"/>
          </w:tcPr>
          <w:p w14:paraId="07457D68">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在仅要求2块960G SSD两副本配置的情况下，可实现单节点提供至少10万 IOPS。集群可实现线性增长，三节点满足 30万以上 IOPS 处理能力。(提国家认可的</w:t>
            </w:r>
            <w:r>
              <w:rPr>
                <w:rFonts w:hint="eastAsia" w:ascii="新宋体" w:hAnsi="新宋体" w:eastAsia="新宋体" w:cs="新宋体"/>
                <w:color w:val="auto"/>
                <w:sz w:val="22"/>
                <w:szCs w:val="22"/>
                <w:highlight w:val="none"/>
                <w:lang w:val="en-US" w:eastAsia="zh-CN"/>
              </w:rPr>
              <w:t>第</w:t>
            </w:r>
            <w:r>
              <w:rPr>
                <w:rFonts w:hint="eastAsia" w:ascii="新宋体" w:hAnsi="新宋体" w:eastAsia="新宋体" w:cs="新宋体"/>
                <w:color w:val="auto"/>
                <w:sz w:val="22"/>
                <w:szCs w:val="22"/>
                <w:highlight w:val="none"/>
              </w:rPr>
              <w:t>三方评测机构测试报告)</w:t>
            </w:r>
          </w:p>
        </w:tc>
      </w:tr>
      <w:tr w14:paraId="2FA9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049A205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1.10.2</w:t>
            </w:r>
          </w:p>
        </w:tc>
        <w:tc>
          <w:tcPr>
            <w:tcW w:w="8513" w:type="dxa"/>
            <w:vAlign w:val="center"/>
          </w:tcPr>
          <w:p w14:paraId="006A4B0E">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一套存储支持100亿+小文件存储，且在海量数据的条件下性能稳定，衰减不超过5%。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提供国家认可的</w:t>
            </w:r>
            <w:r>
              <w:rPr>
                <w:rFonts w:hint="eastAsia" w:ascii="新宋体" w:hAnsi="新宋体" w:eastAsia="新宋体" w:cs="新宋体"/>
                <w:color w:val="auto"/>
                <w:sz w:val="22"/>
                <w:szCs w:val="22"/>
                <w:highlight w:val="none"/>
                <w:lang w:val="en-US" w:eastAsia="zh-CN"/>
              </w:rPr>
              <w:t>第</w:t>
            </w:r>
            <w:r>
              <w:rPr>
                <w:rFonts w:hint="eastAsia" w:ascii="新宋体" w:hAnsi="新宋体" w:eastAsia="新宋体" w:cs="新宋体"/>
                <w:color w:val="auto"/>
                <w:sz w:val="22"/>
                <w:szCs w:val="22"/>
                <w:highlight w:val="none"/>
              </w:rPr>
              <w:t xml:space="preserve">三方评测机构测试报告 </w:t>
            </w:r>
            <w:r>
              <w:rPr>
                <w:rFonts w:hint="eastAsia" w:ascii="新宋体" w:hAnsi="新宋体" w:eastAsia="新宋体" w:cs="新宋体"/>
                <w:color w:val="auto"/>
                <w:sz w:val="22"/>
                <w:szCs w:val="22"/>
                <w:highlight w:val="none"/>
                <w:lang w:eastAsia="zh-CN"/>
              </w:rPr>
              <w:t>）</w:t>
            </w:r>
          </w:p>
        </w:tc>
      </w:tr>
      <w:tr w14:paraId="15F80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6B315D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1.10.3</w:t>
            </w:r>
          </w:p>
        </w:tc>
        <w:tc>
          <w:tcPr>
            <w:tcW w:w="8513" w:type="dxa"/>
            <w:vAlign w:val="center"/>
          </w:tcPr>
          <w:p w14:paraId="5DC0E330">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块存储，支持创建多个虚拟IP池，实现多个不同IP网段的客户端集群接入时的高可用</w:t>
            </w:r>
            <w:r>
              <w:rPr>
                <w:rFonts w:hint="eastAsia" w:ascii="新宋体" w:hAnsi="新宋体" w:eastAsia="新宋体" w:cs="新宋体"/>
                <w:color w:val="auto"/>
                <w:sz w:val="22"/>
                <w:szCs w:val="22"/>
                <w:highlight w:val="none"/>
                <w:lang w:eastAsia="zh-CN"/>
              </w:rPr>
              <w:t>。</w:t>
            </w:r>
          </w:p>
        </w:tc>
      </w:tr>
      <w:tr w14:paraId="7942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523469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1.10.4</w:t>
            </w:r>
          </w:p>
        </w:tc>
        <w:tc>
          <w:tcPr>
            <w:tcW w:w="8513" w:type="dxa"/>
            <w:vAlign w:val="center"/>
          </w:tcPr>
          <w:p w14:paraId="0F7E3684">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支持高性能的NVMe SSD和低时延RDMA网络提升存储的吞吐带宽，NVMe SSD做高性能分层，提升整体存储性能，冷数据则自动回刷至大容量HDD存储层。</w:t>
            </w:r>
          </w:p>
        </w:tc>
      </w:tr>
      <w:tr w14:paraId="23D1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17D5972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w:t>
            </w:r>
          </w:p>
        </w:tc>
        <w:tc>
          <w:tcPr>
            <w:tcW w:w="8513" w:type="dxa"/>
          </w:tcPr>
          <w:p w14:paraId="7524141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系统配置</w:t>
            </w:r>
          </w:p>
        </w:tc>
      </w:tr>
      <w:tr w14:paraId="6D7B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1D158E48">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1.11.1</w:t>
            </w:r>
          </w:p>
        </w:tc>
        <w:tc>
          <w:tcPr>
            <w:tcW w:w="8513" w:type="dxa"/>
            <w:vAlign w:val="center"/>
          </w:tcPr>
          <w:p w14:paraId="6588D778">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支持为管理员设置完全控制或只读两种权限，便于多管理员使用场景下，控制不同人员的访问权限。</w:t>
            </w:r>
          </w:p>
        </w:tc>
      </w:tr>
      <w:tr w14:paraId="7D52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5A5E1B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1.11.2</w:t>
            </w:r>
          </w:p>
        </w:tc>
        <w:tc>
          <w:tcPr>
            <w:tcW w:w="8513" w:type="dxa"/>
            <w:vAlign w:val="center"/>
          </w:tcPr>
          <w:p w14:paraId="69FFCB8B">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支持对集群资源使用情况，各主机资源使用情况，存储池的IO次数、IO速率、IO时延、吞吐、存储命中率、主机命中率、容量使用趋势等数据指标进行可视化展示。</w:t>
            </w:r>
          </w:p>
        </w:tc>
      </w:tr>
      <w:tr w14:paraId="10F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648EA9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1.11.3</w:t>
            </w:r>
          </w:p>
        </w:tc>
        <w:tc>
          <w:tcPr>
            <w:tcW w:w="8513" w:type="dxa"/>
            <w:vAlign w:val="center"/>
          </w:tcPr>
          <w:p w14:paraId="3995AA97">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支持块存储LUN和主机间拓扑展示功能，当前授权服务器和LUN之间的对应关系方便用户查看以及故障定位。</w:t>
            </w:r>
          </w:p>
        </w:tc>
      </w:tr>
      <w:tr w14:paraId="68B1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787D2FC">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1.11.4</w:t>
            </w:r>
          </w:p>
        </w:tc>
        <w:tc>
          <w:tcPr>
            <w:tcW w:w="8513" w:type="dxa"/>
            <w:vAlign w:val="center"/>
          </w:tcPr>
          <w:p w14:paraId="547FF501">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支持对硬件平台的CPU、内存、磁盘、网卡状态进行监控和页面展示，并模拟实物服务器，硬件的故障亮灯展示在监控界面上，比如硬盘故障亮灯</w:t>
            </w:r>
            <w:r>
              <w:rPr>
                <w:rFonts w:hint="eastAsia" w:ascii="新宋体" w:hAnsi="新宋体" w:eastAsia="新宋体" w:cs="新宋体"/>
                <w:color w:val="auto"/>
                <w:sz w:val="22"/>
                <w:szCs w:val="22"/>
                <w:highlight w:val="none"/>
                <w:lang w:eastAsia="zh-CN"/>
              </w:rPr>
              <w:t>。</w:t>
            </w:r>
          </w:p>
        </w:tc>
      </w:tr>
      <w:tr w14:paraId="6136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A2ED723">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1.11.5</w:t>
            </w:r>
          </w:p>
        </w:tc>
        <w:tc>
          <w:tcPr>
            <w:tcW w:w="8513" w:type="dxa"/>
            <w:vAlign w:val="center"/>
          </w:tcPr>
          <w:p w14:paraId="7DEDEA0A">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支持集群资源环境一键检测，对硬件健康、平台底层服务的运行状态和配置，进行多个维度进行检查，提供快速定位问题功能，确保系统最佳状态。</w:t>
            </w:r>
          </w:p>
        </w:tc>
      </w:tr>
      <w:tr w14:paraId="06C6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6894131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1.12</w:t>
            </w:r>
          </w:p>
        </w:tc>
        <w:tc>
          <w:tcPr>
            <w:tcW w:w="8513" w:type="dxa"/>
          </w:tcPr>
          <w:p w14:paraId="0A644355">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为保障设备的安全性，</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需</w:t>
            </w:r>
            <w:r>
              <w:rPr>
                <w:rFonts w:hint="eastAsia" w:ascii="新宋体" w:hAnsi="新宋体" w:eastAsia="新宋体" w:cs="新宋体"/>
                <w:color w:val="auto"/>
                <w:sz w:val="22"/>
                <w:szCs w:val="22"/>
                <w:highlight w:val="none"/>
                <w:lang w:val="en-US" w:eastAsia="zh-CN"/>
              </w:rPr>
              <w:t>提供</w:t>
            </w:r>
            <w:r>
              <w:rPr>
                <w:rFonts w:hint="eastAsia" w:ascii="新宋体" w:hAnsi="新宋体" w:eastAsia="新宋体" w:cs="新宋体"/>
                <w:color w:val="auto"/>
                <w:sz w:val="22"/>
                <w:szCs w:val="22"/>
                <w:highlight w:val="none"/>
              </w:rPr>
              <w:t>所投产品</w:t>
            </w:r>
            <w:r>
              <w:rPr>
                <w:rFonts w:hint="eastAsia" w:ascii="新宋体" w:hAnsi="新宋体" w:eastAsia="新宋体" w:cs="新宋体"/>
                <w:color w:val="auto"/>
                <w:sz w:val="22"/>
                <w:szCs w:val="22"/>
                <w:highlight w:val="none"/>
                <w:lang w:val="en-US" w:eastAsia="zh-CN"/>
              </w:rPr>
              <w:t>生产商</w:t>
            </w:r>
            <w:bookmarkStart w:id="54" w:name="OLE_LINK2"/>
            <w:r>
              <w:rPr>
                <w:rFonts w:hint="eastAsia" w:ascii="新宋体" w:hAnsi="新宋体" w:eastAsia="新宋体" w:cs="新宋体"/>
                <w:color w:val="auto"/>
                <w:sz w:val="22"/>
                <w:szCs w:val="22"/>
                <w:highlight w:val="none"/>
              </w:rPr>
              <w:t>CSA-CMMI5</w:t>
            </w:r>
            <w:bookmarkEnd w:id="54"/>
            <w:r>
              <w:rPr>
                <w:rFonts w:hint="eastAsia" w:ascii="新宋体" w:hAnsi="新宋体" w:eastAsia="新宋体" w:cs="新宋体"/>
                <w:color w:val="auto"/>
                <w:sz w:val="22"/>
                <w:szCs w:val="22"/>
                <w:highlight w:val="none"/>
              </w:rPr>
              <w:t>云安全能力成熟度集成</w:t>
            </w:r>
            <w:r>
              <w:rPr>
                <w:rFonts w:hint="eastAsia" w:ascii="新宋体" w:hAnsi="新宋体" w:eastAsia="新宋体" w:cs="新宋体"/>
                <w:b w:val="0"/>
                <w:bCs w:val="0"/>
                <w:color w:val="auto"/>
                <w:sz w:val="22"/>
                <w:szCs w:val="22"/>
                <w:highlight w:val="none"/>
                <w:lang w:val="en-US" w:eastAsia="zh-CN"/>
              </w:rPr>
              <w:t>有效</w:t>
            </w:r>
            <w:r>
              <w:rPr>
                <w:rFonts w:hint="eastAsia" w:ascii="新宋体" w:hAnsi="新宋体" w:eastAsia="新宋体" w:cs="新宋体"/>
                <w:b w:val="0"/>
                <w:bCs w:val="0"/>
                <w:color w:val="auto"/>
                <w:sz w:val="22"/>
                <w:szCs w:val="22"/>
                <w:highlight w:val="none"/>
              </w:rPr>
              <w:t>证书复印件</w:t>
            </w:r>
          </w:p>
        </w:tc>
      </w:tr>
      <w:tr w14:paraId="0173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4417601B">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w:t>
            </w:r>
          </w:p>
        </w:tc>
        <w:tc>
          <w:tcPr>
            <w:tcW w:w="8513" w:type="dxa"/>
          </w:tcPr>
          <w:p w14:paraId="7B17ABB8">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功能</w:t>
            </w:r>
          </w:p>
        </w:tc>
      </w:tr>
      <w:tr w14:paraId="78DC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7902333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1.13.1</w:t>
            </w:r>
          </w:p>
        </w:tc>
        <w:tc>
          <w:tcPr>
            <w:tcW w:w="8513" w:type="dxa"/>
          </w:tcPr>
          <w:p w14:paraId="4492456A">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为使得所投产品在高并发场景下能发挥出更高性能，支持将某一目录下所有的元数据访问请求均衡打散到集群内多个节点的多个元数据服务MDS中。</w:t>
            </w:r>
            <w:r>
              <w:rPr>
                <w:rFonts w:hint="eastAsia" w:ascii="新宋体" w:hAnsi="新宋体" w:eastAsia="新宋体" w:cs="新宋体"/>
                <w:b/>
                <w:bCs/>
                <w:color w:val="auto"/>
                <w:sz w:val="22"/>
                <w:szCs w:val="22"/>
                <w:highlight w:val="none"/>
                <w:lang w:eastAsia="zh-CN"/>
              </w:rPr>
              <w:t>（需</w:t>
            </w:r>
            <w:r>
              <w:rPr>
                <w:rFonts w:hint="eastAsia" w:ascii="新宋体" w:hAnsi="新宋体" w:eastAsia="新宋体" w:cs="新宋体"/>
                <w:b/>
                <w:bCs/>
                <w:color w:val="auto"/>
                <w:sz w:val="22"/>
                <w:szCs w:val="22"/>
                <w:highlight w:val="none"/>
                <w:lang w:val="en-US" w:eastAsia="zh-CN"/>
              </w:rPr>
              <w:t>提供视频演示</w:t>
            </w:r>
            <w:r>
              <w:rPr>
                <w:rFonts w:hint="eastAsia" w:ascii="新宋体" w:hAnsi="新宋体" w:eastAsia="新宋体" w:cs="新宋体"/>
                <w:b/>
                <w:bCs/>
                <w:color w:val="auto"/>
                <w:sz w:val="22"/>
                <w:szCs w:val="22"/>
                <w:highlight w:val="none"/>
                <w:lang w:eastAsia="zh-CN"/>
              </w:rPr>
              <w:t>）</w:t>
            </w:r>
          </w:p>
        </w:tc>
      </w:tr>
      <w:tr w14:paraId="4DA0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3FB8F71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1.13.2</w:t>
            </w:r>
          </w:p>
        </w:tc>
        <w:tc>
          <w:tcPr>
            <w:tcW w:w="8513" w:type="dxa"/>
          </w:tcPr>
          <w:p w14:paraId="676AFD07">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使用三个存储节点组建一个存储集群，同一系统中能够同时提供文件、块、对象三种存储服务，统一管理，资源灵活分配。</w:t>
            </w:r>
            <w:r>
              <w:rPr>
                <w:rFonts w:hint="eastAsia" w:ascii="新宋体" w:hAnsi="新宋体" w:eastAsia="新宋体" w:cs="新宋体"/>
                <w:b/>
                <w:bCs/>
                <w:color w:val="auto"/>
                <w:sz w:val="22"/>
                <w:szCs w:val="22"/>
                <w:highlight w:val="none"/>
                <w:lang w:eastAsia="zh-CN"/>
              </w:rPr>
              <w:t>（需</w:t>
            </w:r>
            <w:r>
              <w:rPr>
                <w:rFonts w:hint="eastAsia" w:ascii="新宋体" w:hAnsi="新宋体" w:eastAsia="新宋体" w:cs="新宋体"/>
                <w:b/>
                <w:bCs/>
                <w:color w:val="auto"/>
                <w:sz w:val="22"/>
                <w:szCs w:val="22"/>
                <w:highlight w:val="none"/>
                <w:lang w:val="en-US" w:eastAsia="zh-CN"/>
              </w:rPr>
              <w:t>提供视频演示</w:t>
            </w:r>
            <w:r>
              <w:rPr>
                <w:rFonts w:hint="eastAsia" w:ascii="新宋体" w:hAnsi="新宋体" w:eastAsia="新宋体" w:cs="新宋体"/>
                <w:b/>
                <w:bCs/>
                <w:color w:val="auto"/>
                <w:sz w:val="22"/>
                <w:szCs w:val="22"/>
                <w:highlight w:val="none"/>
                <w:lang w:eastAsia="zh-CN"/>
              </w:rPr>
              <w:t>）</w:t>
            </w:r>
          </w:p>
        </w:tc>
      </w:tr>
      <w:tr w14:paraId="0B08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0D8F844A">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1.13.3</w:t>
            </w:r>
          </w:p>
        </w:tc>
        <w:tc>
          <w:tcPr>
            <w:tcW w:w="8513" w:type="dxa"/>
          </w:tcPr>
          <w:p w14:paraId="19873A8E">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支持通过私有协议被已有云管平台纳管，方便云上租户/用户能够通过云管平台管理分配存储资源。</w:t>
            </w:r>
            <w:r>
              <w:rPr>
                <w:rFonts w:hint="eastAsia" w:ascii="新宋体" w:hAnsi="新宋体" w:eastAsia="新宋体" w:cs="新宋体"/>
                <w:b/>
                <w:bCs/>
                <w:color w:val="auto"/>
                <w:sz w:val="22"/>
                <w:szCs w:val="22"/>
                <w:highlight w:val="none"/>
                <w:lang w:eastAsia="zh-CN"/>
              </w:rPr>
              <w:t>（需</w:t>
            </w:r>
            <w:r>
              <w:rPr>
                <w:rFonts w:hint="eastAsia" w:ascii="新宋体" w:hAnsi="新宋体" w:eastAsia="新宋体" w:cs="新宋体"/>
                <w:b/>
                <w:bCs/>
                <w:color w:val="auto"/>
                <w:sz w:val="22"/>
                <w:szCs w:val="22"/>
                <w:highlight w:val="none"/>
                <w:lang w:val="en-US" w:eastAsia="zh-CN"/>
              </w:rPr>
              <w:t>提供视频演示</w:t>
            </w:r>
            <w:r>
              <w:rPr>
                <w:rFonts w:hint="eastAsia" w:ascii="新宋体" w:hAnsi="新宋体" w:eastAsia="新宋体" w:cs="新宋体"/>
                <w:b/>
                <w:bCs/>
                <w:color w:val="auto"/>
                <w:sz w:val="22"/>
                <w:szCs w:val="22"/>
                <w:highlight w:val="none"/>
                <w:lang w:eastAsia="zh-CN"/>
              </w:rPr>
              <w:t>）</w:t>
            </w:r>
          </w:p>
        </w:tc>
      </w:tr>
      <w:tr w14:paraId="12E1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7F00E78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1.13.4</w:t>
            </w:r>
          </w:p>
        </w:tc>
        <w:tc>
          <w:tcPr>
            <w:tcW w:w="8513" w:type="dxa"/>
          </w:tcPr>
          <w:p w14:paraId="735B74B8">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支持为第三方备份软件提供差异增量文件扫描接口，以解决全量扫描带来的备份窗口期较长的问题，并降低备份任务对存储业务的影响。</w:t>
            </w:r>
            <w:r>
              <w:rPr>
                <w:rFonts w:hint="eastAsia" w:ascii="新宋体" w:hAnsi="新宋体" w:eastAsia="新宋体" w:cs="新宋体"/>
                <w:b/>
                <w:bCs/>
                <w:color w:val="auto"/>
                <w:sz w:val="22"/>
                <w:szCs w:val="22"/>
                <w:highlight w:val="none"/>
                <w:lang w:eastAsia="zh-CN"/>
              </w:rPr>
              <w:t>（需</w:t>
            </w:r>
            <w:r>
              <w:rPr>
                <w:rFonts w:hint="eastAsia" w:ascii="新宋体" w:hAnsi="新宋体" w:eastAsia="新宋体" w:cs="新宋体"/>
                <w:b/>
                <w:bCs/>
                <w:color w:val="auto"/>
                <w:sz w:val="22"/>
                <w:szCs w:val="22"/>
                <w:highlight w:val="none"/>
                <w:lang w:val="en-US" w:eastAsia="zh-CN"/>
              </w:rPr>
              <w:t>提供视频演示</w:t>
            </w:r>
            <w:r>
              <w:rPr>
                <w:rFonts w:hint="eastAsia" w:ascii="新宋体" w:hAnsi="新宋体" w:eastAsia="新宋体" w:cs="新宋体"/>
                <w:b/>
                <w:bCs/>
                <w:color w:val="auto"/>
                <w:sz w:val="22"/>
                <w:szCs w:val="22"/>
                <w:highlight w:val="none"/>
                <w:lang w:eastAsia="zh-CN"/>
              </w:rPr>
              <w:t>）</w:t>
            </w:r>
          </w:p>
        </w:tc>
      </w:tr>
      <w:tr w14:paraId="7774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Align w:val="center"/>
          </w:tcPr>
          <w:p w14:paraId="258CD8B4">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1.13.5</w:t>
            </w:r>
          </w:p>
        </w:tc>
        <w:tc>
          <w:tcPr>
            <w:tcW w:w="8513" w:type="dxa"/>
          </w:tcPr>
          <w:p w14:paraId="60AEDDEB">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支持为文件夹开启WORM保护功能，支持对数据进行保护期设置，对关键数据实行写保护，杜绝病毒破坏，非法篡改。</w:t>
            </w:r>
            <w:r>
              <w:rPr>
                <w:rFonts w:hint="eastAsia" w:ascii="新宋体" w:hAnsi="新宋体" w:eastAsia="新宋体" w:cs="新宋体"/>
                <w:b/>
                <w:bCs/>
                <w:color w:val="auto"/>
                <w:sz w:val="22"/>
                <w:szCs w:val="22"/>
                <w:highlight w:val="none"/>
                <w:lang w:eastAsia="zh-CN"/>
              </w:rPr>
              <w:t>（需</w:t>
            </w:r>
            <w:r>
              <w:rPr>
                <w:rFonts w:hint="eastAsia" w:ascii="新宋体" w:hAnsi="新宋体" w:eastAsia="新宋体" w:cs="新宋体"/>
                <w:b/>
                <w:bCs/>
                <w:color w:val="auto"/>
                <w:sz w:val="22"/>
                <w:szCs w:val="22"/>
                <w:highlight w:val="none"/>
                <w:lang w:val="en-US" w:eastAsia="zh-CN"/>
              </w:rPr>
              <w:t>提供视频演示</w:t>
            </w:r>
            <w:r>
              <w:rPr>
                <w:rFonts w:hint="eastAsia" w:ascii="新宋体" w:hAnsi="新宋体" w:eastAsia="新宋体" w:cs="新宋体"/>
                <w:b/>
                <w:bCs/>
                <w:color w:val="auto"/>
                <w:sz w:val="22"/>
                <w:szCs w:val="22"/>
                <w:highlight w:val="none"/>
                <w:lang w:eastAsia="zh-CN"/>
              </w:rPr>
              <w:t>）</w:t>
            </w:r>
          </w:p>
        </w:tc>
      </w:tr>
      <w:tr w14:paraId="2435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83BCFD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8513" w:type="dxa"/>
          </w:tcPr>
          <w:p w14:paraId="1CB0C88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数据交换机（2台）</w:t>
            </w:r>
          </w:p>
        </w:tc>
      </w:tr>
      <w:tr w14:paraId="7095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346F163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w:t>
            </w:r>
          </w:p>
        </w:tc>
        <w:tc>
          <w:tcPr>
            <w:tcW w:w="8513" w:type="dxa"/>
          </w:tcPr>
          <w:p w14:paraId="4426B26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总体要求</w:t>
            </w:r>
          </w:p>
        </w:tc>
      </w:tr>
      <w:tr w14:paraId="6505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103" w:type="dxa"/>
            <w:vAlign w:val="center"/>
          </w:tcPr>
          <w:p w14:paraId="7454654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2.1.1</w:t>
            </w:r>
          </w:p>
        </w:tc>
        <w:tc>
          <w:tcPr>
            <w:tcW w:w="8513" w:type="dxa"/>
          </w:tcPr>
          <w:p w14:paraId="1CA760AC">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硬件配置要求：</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24个10G SFP+光口，</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个40GE QSFP光口；交换容量：</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Tbps，包转发率：</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72</w:t>
            </w:r>
            <w:r>
              <w:rPr>
                <w:rFonts w:hint="eastAsia" w:ascii="新宋体" w:hAnsi="新宋体" w:eastAsia="新宋体" w:cs="新宋体"/>
                <w:color w:val="auto"/>
                <w:sz w:val="22"/>
                <w:szCs w:val="22"/>
                <w:highlight w:val="none"/>
                <w:lang w:eastAsia="zh-CN"/>
              </w:rPr>
              <w:t>0Mpps（</w:t>
            </w:r>
            <w:r>
              <w:rPr>
                <w:rFonts w:hint="eastAsia" w:ascii="新宋体" w:hAnsi="新宋体" w:eastAsia="新宋体" w:cs="新宋体"/>
                <w:color w:val="auto"/>
                <w:sz w:val="22"/>
                <w:szCs w:val="22"/>
                <w:highlight w:val="none"/>
                <w:lang w:val="en-US" w:eastAsia="zh-CN"/>
              </w:rPr>
              <w:t>以官网最低指标为准，提供官网链接和截图）</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配置</w:t>
            </w:r>
            <w:r>
              <w:rPr>
                <w:rFonts w:hint="eastAsia" w:ascii="新宋体" w:hAnsi="新宋体" w:eastAsia="新宋体" w:cs="新宋体"/>
                <w:color w:val="auto"/>
                <w:sz w:val="22"/>
                <w:szCs w:val="22"/>
                <w:highlight w:val="none"/>
                <w:lang w:eastAsia="zh-CN"/>
              </w:rPr>
              <w:t>双电源模块。</w:t>
            </w:r>
          </w:p>
        </w:tc>
      </w:tr>
      <w:tr w14:paraId="0712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03" w:type="dxa"/>
            <w:vAlign w:val="center"/>
          </w:tcPr>
          <w:p w14:paraId="2A23BD5E">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2.1.2</w:t>
            </w:r>
          </w:p>
        </w:tc>
        <w:tc>
          <w:tcPr>
            <w:tcW w:w="8513" w:type="dxa"/>
          </w:tcPr>
          <w:p w14:paraId="7E8046AF">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性能要求：支持最大64K MAC地址容量，支持4K VLAN；静态路由、RIPV1/2、RIPng、OSPF、OSPFV3、IS-IS、IS-ISV6、BGP、BGP4+、ECMP、路由策略；支持最大 32K FIBV4 表项，支持最大 16K FIBv6 表项（提供官网截图）。</w:t>
            </w:r>
          </w:p>
        </w:tc>
      </w:tr>
      <w:tr w14:paraId="2009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71927535">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2.1.3</w:t>
            </w:r>
          </w:p>
        </w:tc>
        <w:tc>
          <w:tcPr>
            <w:tcW w:w="8513" w:type="dxa"/>
          </w:tcPr>
          <w:p w14:paraId="38CED164">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功能要求：交换机支持遥测技术，实时采集设备数据并上送至网络分析组件，网络分析组件通过智能故障识别算法对网络数据进行分析，精准展现网络实时状态，并能及时有效地定界故障以及定位故障发生原因，发现影响用户体验的网络问题，精准保障用户体验。（提供官网截图）</w:t>
            </w:r>
          </w:p>
        </w:tc>
      </w:tr>
      <w:tr w14:paraId="7E51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2171502">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2.1.4</w:t>
            </w:r>
          </w:p>
        </w:tc>
        <w:tc>
          <w:tcPr>
            <w:tcW w:w="8513" w:type="dxa"/>
          </w:tcPr>
          <w:p w14:paraId="7A5CEE2C">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交换机支持音视频业务的智能运维，基于增强型媒体传输质量指标特性将设备作为监控节点周期统计并上报音视频业务类指标参数至网络分析组件，由网络分析组件结合多个节点的监控结果，对音视频业务质量类故障进行快速定界。（提供官网截图）</w:t>
            </w:r>
          </w:p>
        </w:tc>
      </w:tr>
      <w:tr w14:paraId="04A0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2FF3D5B0">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2.1.5</w:t>
            </w:r>
          </w:p>
        </w:tc>
        <w:tc>
          <w:tcPr>
            <w:tcW w:w="8513" w:type="dxa"/>
          </w:tcPr>
          <w:p w14:paraId="4F467860">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交换机支持安全诱捕功能，交换机作为传感器，感知网络中存在的IP地址扫描和端口扫描等威胁行为将威胁流量引流至诱捕系统中的蜜罐进行下一步检查。蜜罐通过跟威胁流量的发起方进行深度交互，记录发起方的各种应用层攻击手段，上报安全日志给  分析安全日志，认定可疑流量为攻击行为，给出告警和处理建议。（提供官网截图）</w:t>
            </w:r>
          </w:p>
        </w:tc>
      </w:tr>
      <w:tr w14:paraId="7A18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4F5B66FF">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2.2</w:t>
            </w:r>
          </w:p>
        </w:tc>
        <w:tc>
          <w:tcPr>
            <w:tcW w:w="8513" w:type="dxa"/>
          </w:tcPr>
          <w:p w14:paraId="12B33A7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辅材：2台交换机总计配置万兆多模模块72块，万兆多模光纤36对，10GB堆叠电缆1条，40GB堆叠电缆1条，CAT6 跳线24条。</w:t>
            </w:r>
          </w:p>
        </w:tc>
      </w:tr>
      <w:tr w14:paraId="0BA4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FCE5669">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w:t>
            </w:r>
          </w:p>
        </w:tc>
        <w:tc>
          <w:tcPr>
            <w:tcW w:w="8513" w:type="dxa"/>
          </w:tcPr>
          <w:p w14:paraId="46BF5996">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管理交换机（2台）</w:t>
            </w:r>
          </w:p>
        </w:tc>
      </w:tr>
      <w:tr w14:paraId="0104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Align w:val="center"/>
          </w:tcPr>
          <w:p w14:paraId="63F18B36">
            <w:pPr>
              <w:keepNext w:val="0"/>
              <w:keepLines w:val="0"/>
              <w:pageBreakBefore w:val="0"/>
              <w:widowControl w:val="0"/>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3.1</w:t>
            </w:r>
          </w:p>
        </w:tc>
        <w:tc>
          <w:tcPr>
            <w:tcW w:w="8513" w:type="dxa"/>
          </w:tcPr>
          <w:p w14:paraId="401877A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总体要求：与数据交换机同品牌，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24个10/100/1000Base-T自适应电口，</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4个万兆SFP+光口；</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交换容量：336Gbps，</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包转发率：126Mpps（以官网最低指标为准，提供官网链接和截图），支持4K个VLAN，支持静态路由、RIP、RIPng、OSPF、OSPFv3协议。</w:t>
            </w:r>
          </w:p>
        </w:tc>
      </w:tr>
    </w:tbl>
    <w:p w14:paraId="1EA7DB72">
      <w:pPr>
        <w:snapToGrid w:val="0"/>
        <w:spacing w:line="460" w:lineRule="exact"/>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eastAsia="新宋体"/>
          <w:b/>
          <w:bCs/>
          <w:color w:val="auto"/>
          <w:sz w:val="22"/>
          <w:szCs w:val="22"/>
          <w:highlight w:val="none"/>
        </w:rPr>
        <w:t>以上设备功能及技术参数要求如无特别注明的均为制造出厂的标准配置。</w:t>
      </w:r>
      <w:r>
        <w:rPr>
          <w:rFonts w:eastAsia="新宋体"/>
          <w:b/>
          <w:bCs/>
          <w:color w:val="auto"/>
          <w:sz w:val="22"/>
          <w:szCs w:val="22"/>
          <w:highlight w:val="none"/>
          <w:lang w:val="zh-CN"/>
        </w:rPr>
        <w:t>投标人可根据以上所列的技术配置及技术性能要求</w:t>
      </w:r>
      <w:r>
        <w:rPr>
          <w:rFonts w:eastAsia="新宋体"/>
          <w:b/>
          <w:bCs/>
          <w:color w:val="auto"/>
          <w:sz w:val="22"/>
          <w:szCs w:val="22"/>
          <w:highlight w:val="none"/>
        </w:rPr>
        <w:t>作为</w:t>
      </w:r>
      <w:r>
        <w:rPr>
          <w:rFonts w:eastAsia="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57E8A1D3">
      <w:pPr>
        <w:snapToGrid w:val="0"/>
        <w:spacing w:line="460" w:lineRule="exact"/>
        <w:outlineLvl w:val="1"/>
        <w:rPr>
          <w:rFonts w:ascii="新宋体" w:hAnsi="新宋体" w:eastAsia="新宋体" w:cs="新宋体"/>
          <w:b/>
          <w:color w:val="auto"/>
          <w:sz w:val="22"/>
          <w:szCs w:val="22"/>
          <w:highlight w:val="none"/>
        </w:rPr>
      </w:pPr>
      <w:bookmarkStart w:id="55" w:name="_Toc1909"/>
      <w:r>
        <w:rPr>
          <w:rFonts w:hint="eastAsia" w:ascii="新宋体" w:hAnsi="新宋体" w:eastAsia="新宋体" w:cs="新宋体"/>
          <w:b/>
          <w:color w:val="auto"/>
          <w:sz w:val="22"/>
          <w:szCs w:val="22"/>
          <w:highlight w:val="none"/>
          <w:lang w:val="en-US" w:eastAsia="zh-CN"/>
        </w:rPr>
        <w:t>五</w:t>
      </w:r>
      <w:r>
        <w:rPr>
          <w:rFonts w:hint="eastAsia" w:ascii="新宋体" w:hAnsi="新宋体" w:eastAsia="新宋体" w:cs="新宋体"/>
          <w:b/>
          <w:color w:val="auto"/>
          <w:sz w:val="22"/>
          <w:szCs w:val="22"/>
          <w:highlight w:val="none"/>
        </w:rPr>
        <w:t>、商务要求（技术要求里另有注明的以技术要求为准）</w:t>
      </w:r>
      <w:bookmarkEnd w:id="55"/>
    </w:p>
    <w:tbl>
      <w:tblPr>
        <w:tblStyle w:val="52"/>
        <w:tblW w:w="96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1"/>
        <w:gridCol w:w="8292"/>
      </w:tblGrid>
      <w:tr w14:paraId="22C76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14:paraId="1B5BAF0B">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履约保证金</w:t>
            </w:r>
          </w:p>
        </w:tc>
        <w:tc>
          <w:tcPr>
            <w:tcW w:w="8292" w:type="dxa"/>
            <w:tcBorders>
              <w:top w:val="single" w:color="auto" w:sz="4" w:space="0"/>
              <w:left w:val="single" w:color="auto" w:sz="4" w:space="0"/>
              <w:bottom w:val="single" w:color="auto" w:sz="4" w:space="0"/>
              <w:right w:val="single" w:color="auto" w:sz="4" w:space="0"/>
            </w:tcBorders>
            <w:vAlign w:val="center"/>
          </w:tcPr>
          <w:p w14:paraId="7E46C0D8">
            <w:pPr>
              <w:keepNext w:val="0"/>
              <w:keepLines w:val="0"/>
              <w:pageBreakBefore w:val="0"/>
              <w:tabs>
                <w:tab w:val="left" w:pos="360"/>
              </w:tabs>
              <w:kinsoku/>
              <w:wordWrap/>
              <w:overflowPunct/>
              <w:topLinePunct w:val="0"/>
              <w:autoSpaceDE/>
              <w:autoSpaceDN/>
              <w:bidi w:val="0"/>
              <w:snapToGrid w:val="0"/>
              <w:spacing w:line="460" w:lineRule="exact"/>
              <w:ind w:firstLine="440" w:firstLineChars="200"/>
              <w:textAlignment w:val="auto"/>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合同签订后，乙方5个工作日内支付合同金额的1%或保函作为履约保证金，履约保证金自项目验收合格之日起无质量问题，甲方按程序在7个工作日内无息退还或退还保函。</w:t>
            </w:r>
          </w:p>
        </w:tc>
      </w:tr>
      <w:tr w14:paraId="62E0D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3"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14:paraId="3F867DEC">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支付方式</w:t>
            </w:r>
          </w:p>
        </w:tc>
        <w:tc>
          <w:tcPr>
            <w:tcW w:w="8292" w:type="dxa"/>
            <w:tcBorders>
              <w:top w:val="single" w:color="auto" w:sz="4" w:space="0"/>
              <w:left w:val="single" w:color="auto" w:sz="4" w:space="0"/>
              <w:bottom w:val="single" w:color="auto" w:sz="4" w:space="0"/>
              <w:right w:val="single" w:color="auto" w:sz="4" w:space="0"/>
            </w:tcBorders>
            <w:vAlign w:val="center"/>
          </w:tcPr>
          <w:p w14:paraId="66C6C45A">
            <w:pPr>
              <w:keepNext w:val="0"/>
              <w:keepLines w:val="0"/>
              <w:pageBreakBefore w:val="0"/>
              <w:kinsoku/>
              <w:wordWrap/>
              <w:overflowPunct/>
              <w:topLinePunct w:val="0"/>
              <w:autoSpaceDE/>
              <w:autoSpaceDN/>
              <w:bidi w:val="0"/>
              <w:spacing w:line="460" w:lineRule="exact"/>
              <w:ind w:firstLine="440" w:firstLineChars="200"/>
              <w:textAlignment w:val="auto"/>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合同生效、甲方收到乙方出具的合同金额40%保函以及具备实施条件后7个工作日内，向乙方支付合同总额40%的预付款，乙方完成全部供货、安装、调试等工作，甲方验收合格入库并收到乙方出具全额增值税发票后7个工作日内，甲方支付剩余的合同款并退还保函。在合同签订时，乙方明确表示无需预付款，乙方完成全部供货、安装、调试等工作，甲方验收合格入库并收到乙方出具全额增值税发票后7个工作日内，甲方支付合同全款。</w:t>
            </w:r>
          </w:p>
        </w:tc>
      </w:tr>
      <w:tr w14:paraId="082CE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14:paraId="68AFEEEB">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交付时间</w:t>
            </w:r>
          </w:p>
        </w:tc>
        <w:tc>
          <w:tcPr>
            <w:tcW w:w="8292" w:type="dxa"/>
            <w:tcBorders>
              <w:top w:val="single" w:color="auto" w:sz="4" w:space="0"/>
              <w:left w:val="single" w:color="auto" w:sz="4" w:space="0"/>
              <w:bottom w:val="single" w:color="auto" w:sz="4" w:space="0"/>
              <w:right w:val="single" w:color="auto" w:sz="4" w:space="0"/>
            </w:tcBorders>
            <w:vAlign w:val="center"/>
          </w:tcPr>
          <w:p w14:paraId="0EF575FE">
            <w:pPr>
              <w:pStyle w:val="22"/>
              <w:keepNext w:val="0"/>
              <w:keepLines w:val="0"/>
              <w:pageBreakBefore w:val="0"/>
              <w:widowControl/>
              <w:kinsoku/>
              <w:wordWrap/>
              <w:overflowPunct/>
              <w:topLinePunct w:val="0"/>
              <w:autoSpaceDE/>
              <w:autoSpaceDN/>
              <w:bidi w:val="0"/>
              <w:adjustRightInd w:val="0"/>
              <w:snapToGrid w:val="0"/>
              <w:spacing w:line="460" w:lineRule="exact"/>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签订合同后20</w:t>
            </w:r>
            <w:r>
              <w:rPr>
                <w:rFonts w:hint="eastAsia" w:ascii="新宋体" w:hAnsi="新宋体" w:eastAsia="新宋体" w:cs="新宋体"/>
                <w:bCs/>
                <w:color w:val="auto"/>
                <w:sz w:val="22"/>
                <w:szCs w:val="22"/>
                <w:highlight w:val="none"/>
              </w:rPr>
              <w:t>天内完成供货</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并根据用户需求原厂工程师上门安装</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调试。</w:t>
            </w:r>
          </w:p>
        </w:tc>
      </w:tr>
      <w:tr w14:paraId="4D805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1381" w:type="dxa"/>
            <w:tcBorders>
              <w:top w:val="single" w:color="auto" w:sz="4" w:space="0"/>
              <w:left w:val="single" w:color="auto" w:sz="4" w:space="0"/>
              <w:bottom w:val="single" w:color="auto" w:sz="4" w:space="0"/>
              <w:right w:val="single" w:color="auto" w:sz="4" w:space="0"/>
            </w:tcBorders>
            <w:vAlign w:val="center"/>
          </w:tcPr>
          <w:p w14:paraId="2617F037">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交付地点</w:t>
            </w:r>
          </w:p>
        </w:tc>
        <w:tc>
          <w:tcPr>
            <w:tcW w:w="8292" w:type="dxa"/>
            <w:tcBorders>
              <w:top w:val="single" w:color="auto" w:sz="4" w:space="0"/>
              <w:left w:val="single" w:color="auto" w:sz="4" w:space="0"/>
              <w:bottom w:val="single" w:color="auto" w:sz="4" w:space="0"/>
              <w:right w:val="single" w:color="auto" w:sz="4" w:space="0"/>
            </w:tcBorders>
            <w:vAlign w:val="center"/>
          </w:tcPr>
          <w:p w14:paraId="09B38E54">
            <w:pPr>
              <w:pStyle w:val="22"/>
              <w:keepNext w:val="0"/>
              <w:keepLines w:val="0"/>
              <w:pageBreakBefore w:val="0"/>
              <w:widowControl/>
              <w:kinsoku/>
              <w:wordWrap/>
              <w:overflowPunct/>
              <w:topLinePunct w:val="0"/>
              <w:autoSpaceDE/>
              <w:autoSpaceDN/>
              <w:bidi w:val="0"/>
              <w:adjustRightInd w:val="0"/>
              <w:snapToGrid w:val="0"/>
              <w:spacing w:line="460" w:lineRule="exact"/>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采购人指定地点</w:t>
            </w:r>
          </w:p>
        </w:tc>
      </w:tr>
      <w:tr w14:paraId="75FD5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74D31EA8">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售后服务</w:t>
            </w:r>
          </w:p>
        </w:tc>
        <w:tc>
          <w:tcPr>
            <w:tcW w:w="8292" w:type="dxa"/>
            <w:tcBorders>
              <w:top w:val="single" w:color="auto" w:sz="4" w:space="0"/>
              <w:left w:val="single" w:color="auto" w:sz="4" w:space="0"/>
              <w:bottom w:val="single" w:color="auto" w:sz="4" w:space="0"/>
              <w:right w:val="single" w:color="auto" w:sz="4" w:space="0"/>
            </w:tcBorders>
            <w:vAlign w:val="center"/>
          </w:tcPr>
          <w:p w14:paraId="329C343D">
            <w:pPr>
              <w:pStyle w:val="22"/>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1.分布式存储和交换机中标后所提供的产品为原厂原单，不准供应商改配、提供非OEM或贴牌产品；</w:t>
            </w:r>
          </w:p>
          <w:p w14:paraId="1EB7B055">
            <w:pPr>
              <w:pStyle w:val="22"/>
              <w:keepNext w:val="0"/>
              <w:keepLines w:val="0"/>
              <w:pageBreakBefore w:val="0"/>
              <w:widowControl/>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2.中标核心产品设备需提供原厂硬件5年7×24质保服务和技术支持，中标人同时提供设备原厂商售后服务质保相关原件；非核心产品提供5年7×24质保服务和技术支持，中标人同时提供服务承诺函。</w:t>
            </w:r>
          </w:p>
          <w:p w14:paraId="68C13C81">
            <w:pPr>
              <w:pStyle w:val="22"/>
              <w:keepNext w:val="0"/>
              <w:keepLines w:val="0"/>
              <w:pageBreakBefore w:val="0"/>
              <w:widowControl/>
              <w:kinsoku/>
              <w:wordWrap/>
              <w:overflowPunct/>
              <w:topLinePunct w:val="0"/>
              <w:autoSpaceDE/>
              <w:autoSpaceDN/>
              <w:bidi w:val="0"/>
              <w:adjustRightInd w:val="0"/>
              <w:snapToGrid w:val="0"/>
              <w:spacing w:line="460" w:lineRule="exact"/>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如有相关问题咨询，联系用户老师</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俞</w:t>
            </w:r>
            <w:r>
              <w:rPr>
                <w:rFonts w:hint="eastAsia" w:ascii="新宋体" w:hAnsi="新宋体" w:eastAsia="新宋体" w:cs="新宋体"/>
                <w:color w:val="auto"/>
                <w:sz w:val="22"/>
                <w:szCs w:val="22"/>
                <w:highlight w:val="none"/>
              </w:rPr>
              <w:t>老师，联系电话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1358707002</w:t>
            </w:r>
          </w:p>
        </w:tc>
      </w:tr>
      <w:tr w14:paraId="42602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14366C92">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验收标准</w:t>
            </w:r>
          </w:p>
        </w:tc>
        <w:tc>
          <w:tcPr>
            <w:tcW w:w="8292" w:type="dxa"/>
            <w:tcBorders>
              <w:top w:val="single" w:color="auto" w:sz="4" w:space="0"/>
              <w:left w:val="single" w:color="auto" w:sz="4" w:space="0"/>
              <w:bottom w:val="single" w:color="auto" w:sz="4" w:space="0"/>
              <w:right w:val="single" w:color="auto" w:sz="4" w:space="0"/>
            </w:tcBorders>
            <w:vAlign w:val="center"/>
          </w:tcPr>
          <w:p w14:paraId="5B9E7302">
            <w:pPr>
              <w:keepNext w:val="0"/>
              <w:keepLines w:val="0"/>
              <w:pageBreakBefore w:val="0"/>
              <w:kinsoku/>
              <w:wordWrap/>
              <w:overflowPunct/>
              <w:topLinePunct w:val="0"/>
              <w:autoSpaceDE/>
              <w:autoSpaceDN/>
              <w:bidi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1.合同履约验收参照《温州市政府采购履约验收办法》（温财采[2020]6号）相关规定。</w:t>
            </w:r>
          </w:p>
          <w:p w14:paraId="53ED6F0F">
            <w:pPr>
              <w:keepNext w:val="0"/>
              <w:keepLines w:val="0"/>
              <w:pageBreakBefore w:val="0"/>
              <w:kinsoku/>
              <w:wordWrap/>
              <w:overflowPunct/>
              <w:topLinePunct w:val="0"/>
              <w:autoSpaceDE/>
              <w:autoSpaceDN/>
              <w:bidi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合同履约达到验收条件时，供应商按照合同约定向采购人书面发起验收申请，采购人或者其委托的采购代理机构（以下简称验收组织机构）在收到供应商验收申请五个工作日内启动项目验收，并书面通知供应商。技术复杂、专业性强或者重大民生、金额较大的项目验收准备时间，经政府采购合同双方当事人协商，可适当延长。</w:t>
            </w:r>
          </w:p>
          <w:p w14:paraId="2705C74B">
            <w:pPr>
              <w:keepNext w:val="0"/>
              <w:keepLines w:val="0"/>
              <w:pageBreakBefore w:val="0"/>
              <w:kinsoku/>
              <w:wordWrap/>
              <w:overflowPunct/>
              <w:topLinePunct w:val="0"/>
              <w:autoSpaceDE/>
              <w:autoSpaceDN/>
              <w:bidi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验收组织机构可以邀请参加项目采购活动的其他供应商或第三方专业机构及专家参与验收。验收组织机构应当按照招标文件、投标（响应）文件、采购合同、封存样品（如有）等约定的质量、数量、技术指标或者服务要求设置验收指标及其标准。未约定的，应当符合国家强制性规定、政策要求、安全标准、行业或企业有关标准等。</w:t>
            </w:r>
          </w:p>
          <w:p w14:paraId="60561116">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4、采购人依据验收书和中标供应商其他履约情况，对验收项目作出整体评价和分类评价，形成验收结果，除涉密情形外，采购人应在评价后2个工作日内在浙江政府采购网发布验收结果。</w:t>
            </w:r>
          </w:p>
          <w:p w14:paraId="4868650C">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5、所有费用由中标供应商承担。</w:t>
            </w:r>
          </w:p>
        </w:tc>
      </w:tr>
      <w:tr w14:paraId="43E68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1" w:type="dxa"/>
            <w:tcBorders>
              <w:top w:val="single" w:color="auto" w:sz="4" w:space="0"/>
              <w:left w:val="single" w:color="auto" w:sz="4" w:space="0"/>
              <w:bottom w:val="single" w:color="auto" w:sz="4" w:space="0"/>
              <w:right w:val="single" w:color="auto" w:sz="4" w:space="0"/>
            </w:tcBorders>
            <w:vAlign w:val="center"/>
          </w:tcPr>
          <w:p w14:paraId="316EAF2C">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其他技术、服务要求</w:t>
            </w:r>
          </w:p>
        </w:tc>
        <w:tc>
          <w:tcPr>
            <w:tcW w:w="8292" w:type="dxa"/>
            <w:tcBorders>
              <w:top w:val="single" w:color="auto" w:sz="4" w:space="0"/>
              <w:left w:val="single" w:color="auto" w:sz="4" w:space="0"/>
              <w:bottom w:val="single" w:color="auto" w:sz="4" w:space="0"/>
              <w:right w:val="single" w:color="auto" w:sz="4" w:space="0"/>
            </w:tcBorders>
            <w:vAlign w:val="center"/>
          </w:tcPr>
          <w:p w14:paraId="738761E5">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1、技术支持：</w:t>
            </w:r>
          </w:p>
          <w:p w14:paraId="6A3F4E17">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中标供应商应及时免费提供合同货物软件的升级，免费提供合同货物新功能和应用的资料。</w:t>
            </w:r>
          </w:p>
          <w:p w14:paraId="105BD3D1">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39E60EDC">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2.1安装地点：采购人指定地点。</w:t>
            </w:r>
          </w:p>
          <w:p w14:paraId="56D03596">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2.2安装完成时间：接到采购人通知后在规定时间内完成安装和调试，如在规定的时间内由于中标供应商的原因不能完成安装和调试，中标供应商应承担由此给采购人造成的损失。</w:t>
            </w:r>
          </w:p>
          <w:p w14:paraId="34F7C496">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2.3安装标准：符合我国国家有关技术规范要求和技术标准，所有的软件和硬件必须保证同时安装到位。</w:t>
            </w:r>
          </w:p>
          <w:p w14:paraId="299D2357">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2.4中标供应商免费提供合同货物的安装服务。</w:t>
            </w:r>
          </w:p>
          <w:p w14:paraId="1C39E30D">
            <w:pPr>
              <w:pStyle w:val="22"/>
              <w:keepNext w:val="0"/>
              <w:keepLines w:val="0"/>
              <w:pageBreakBefore w:val="0"/>
              <w:widowControl/>
              <w:kinsoku/>
              <w:wordWrap/>
              <w:overflowPunct/>
              <w:topLinePunct w:val="0"/>
              <w:autoSpaceDE/>
              <w:autoSpaceDN/>
              <w:bidi w:val="0"/>
              <w:adjustRightInd w:val="0"/>
              <w:snapToGrid w:val="0"/>
              <w:spacing w:line="46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2.5供应商在投标文件中应提供安装调试计划、对安装场地和环境的要求。</w:t>
            </w:r>
          </w:p>
        </w:tc>
      </w:tr>
    </w:tbl>
    <w:p w14:paraId="1667D57D">
      <w:pPr>
        <w:pStyle w:val="13"/>
        <w:rPr>
          <w:rFonts w:ascii="新宋体" w:hAnsi="新宋体" w:eastAsia="新宋体" w:cs="新宋体"/>
          <w:bCs/>
          <w:color w:val="auto"/>
          <w:sz w:val="22"/>
          <w:szCs w:val="22"/>
          <w:highlight w:val="none"/>
        </w:rPr>
      </w:pPr>
    </w:p>
    <w:p w14:paraId="5ADBF9E6">
      <w:pPr>
        <w:rPr>
          <w:rFonts w:ascii="新宋体" w:hAnsi="新宋体" w:eastAsia="新宋体" w:cs="新宋体"/>
          <w:bCs/>
          <w:color w:val="auto"/>
          <w:sz w:val="22"/>
          <w:highlight w:val="none"/>
        </w:rPr>
      </w:pPr>
    </w:p>
    <w:p w14:paraId="460D2C79">
      <w:pPr>
        <w:pStyle w:val="13"/>
        <w:rPr>
          <w:rFonts w:ascii="新宋体" w:hAnsi="新宋体" w:eastAsia="新宋体" w:cs="新宋体"/>
          <w:bCs/>
          <w:color w:val="auto"/>
          <w:sz w:val="22"/>
          <w:szCs w:val="22"/>
          <w:highlight w:val="none"/>
        </w:rPr>
      </w:pPr>
    </w:p>
    <w:p w14:paraId="7C706847">
      <w:pPr>
        <w:pStyle w:val="13"/>
        <w:spacing w:line="460" w:lineRule="exact"/>
        <w:ind w:firstLine="0"/>
        <w:rPr>
          <w:rFonts w:ascii="新宋体" w:hAnsi="新宋体" w:eastAsia="新宋体" w:cs="新宋体"/>
          <w:b w:val="0"/>
          <w:bCs/>
          <w:color w:val="auto"/>
          <w:kern w:val="2"/>
          <w:szCs w:val="21"/>
          <w:highlight w:val="none"/>
        </w:rPr>
      </w:pPr>
    </w:p>
    <w:p w14:paraId="50CE0EAA">
      <w:pPr>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br w:type="page"/>
      </w:r>
    </w:p>
    <w:p w14:paraId="0E1CBA5A">
      <w:pPr>
        <w:pStyle w:val="7"/>
        <w:rPr>
          <w:rFonts w:ascii="新宋体" w:hAnsi="新宋体" w:eastAsia="新宋体" w:cs="新宋体"/>
          <w:color w:val="auto"/>
          <w:highlight w:val="none"/>
        </w:rPr>
      </w:pPr>
      <w:bookmarkStart w:id="56" w:name="_Toc19956"/>
      <w:bookmarkStart w:id="57" w:name="_Toc30323"/>
      <w:r>
        <w:rPr>
          <w:rFonts w:hint="eastAsia" w:ascii="新宋体" w:hAnsi="新宋体" w:eastAsia="新宋体" w:cs="新宋体"/>
          <w:color w:val="auto"/>
          <w:highlight w:val="none"/>
        </w:rPr>
        <w:t>第五部分   评标原则及方法</w:t>
      </w:r>
      <w:bookmarkEnd w:id="56"/>
      <w:bookmarkEnd w:id="57"/>
    </w:p>
    <w:p w14:paraId="3CD55185">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57F309D5">
      <w:pPr>
        <w:spacing w:line="460" w:lineRule="exact"/>
        <w:ind w:firstLine="442" w:firstLineChars="200"/>
        <w:outlineLvl w:val="1"/>
        <w:rPr>
          <w:rFonts w:ascii="新宋体" w:hAnsi="新宋体" w:eastAsia="新宋体" w:cs="新宋体"/>
          <w:b/>
          <w:color w:val="auto"/>
          <w:sz w:val="22"/>
          <w:szCs w:val="22"/>
          <w:highlight w:val="none"/>
        </w:rPr>
      </w:pPr>
      <w:bookmarkStart w:id="58" w:name="_Toc19135"/>
      <w:bookmarkStart w:id="59" w:name="_Toc4407"/>
      <w:r>
        <w:rPr>
          <w:rFonts w:hint="eastAsia" w:ascii="新宋体" w:hAnsi="新宋体" w:eastAsia="新宋体" w:cs="新宋体"/>
          <w:b/>
          <w:color w:val="auto"/>
          <w:sz w:val="22"/>
          <w:szCs w:val="22"/>
          <w:highlight w:val="none"/>
        </w:rPr>
        <w:t>一、总 则</w:t>
      </w:r>
      <w:bookmarkEnd w:id="58"/>
      <w:bookmarkEnd w:id="59"/>
    </w:p>
    <w:p w14:paraId="11C34F75">
      <w:pPr>
        <w:spacing w:line="460" w:lineRule="exact"/>
        <w:ind w:firstLine="440" w:firstLineChars="200"/>
        <w:rPr>
          <w:rFonts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7511234">
      <w:pPr>
        <w:spacing w:line="460" w:lineRule="exact"/>
        <w:ind w:firstLine="442" w:firstLineChars="200"/>
        <w:outlineLvl w:val="1"/>
        <w:rPr>
          <w:rFonts w:ascii="新宋体" w:hAnsi="新宋体" w:eastAsia="新宋体" w:cs="新宋体"/>
          <w:b/>
          <w:color w:val="auto"/>
          <w:sz w:val="22"/>
          <w:szCs w:val="22"/>
          <w:highlight w:val="none"/>
        </w:rPr>
      </w:pPr>
      <w:bookmarkStart w:id="60" w:name="_Toc887"/>
      <w:bookmarkStart w:id="61" w:name="_Toc24468"/>
      <w:r>
        <w:rPr>
          <w:rFonts w:hint="eastAsia" w:ascii="新宋体" w:hAnsi="新宋体" w:eastAsia="新宋体" w:cs="新宋体"/>
          <w:b/>
          <w:color w:val="auto"/>
          <w:sz w:val="22"/>
          <w:szCs w:val="22"/>
          <w:highlight w:val="none"/>
        </w:rPr>
        <w:t>二、评标组织</w:t>
      </w:r>
      <w:bookmarkEnd w:id="60"/>
      <w:bookmarkEnd w:id="61"/>
    </w:p>
    <w:p w14:paraId="27D6D6F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评标工作由采购人组建的评标委员会负责，评标全过程由有关部门指导监督。</w:t>
      </w:r>
    </w:p>
    <w:p w14:paraId="2F9A90B8">
      <w:pPr>
        <w:spacing w:line="460" w:lineRule="exact"/>
        <w:ind w:firstLine="442" w:firstLineChars="200"/>
        <w:outlineLvl w:val="1"/>
        <w:rPr>
          <w:rFonts w:ascii="新宋体" w:hAnsi="新宋体" w:eastAsia="新宋体" w:cs="新宋体"/>
          <w:b/>
          <w:color w:val="auto"/>
          <w:sz w:val="22"/>
          <w:szCs w:val="22"/>
          <w:highlight w:val="none"/>
        </w:rPr>
      </w:pPr>
      <w:bookmarkStart w:id="62" w:name="_Toc11313"/>
      <w:bookmarkStart w:id="63" w:name="_Toc15153"/>
      <w:r>
        <w:rPr>
          <w:rFonts w:hint="eastAsia" w:ascii="新宋体" w:hAnsi="新宋体" w:eastAsia="新宋体" w:cs="新宋体"/>
          <w:b/>
          <w:color w:val="auto"/>
          <w:sz w:val="22"/>
          <w:szCs w:val="22"/>
          <w:highlight w:val="none"/>
        </w:rPr>
        <w:t>三、评标程序</w:t>
      </w:r>
      <w:bookmarkEnd w:id="62"/>
      <w:bookmarkEnd w:id="63"/>
    </w:p>
    <w:p w14:paraId="57608B66">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60A20C3D">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9A9FDA0">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33CC406F">
      <w:pPr>
        <w:spacing w:line="460" w:lineRule="exact"/>
        <w:ind w:firstLine="442" w:firstLineChars="200"/>
        <w:outlineLvl w:val="1"/>
        <w:rPr>
          <w:rFonts w:ascii="新宋体" w:hAnsi="新宋体" w:eastAsia="新宋体" w:cs="新宋体"/>
          <w:b/>
          <w:color w:val="auto"/>
          <w:sz w:val="22"/>
          <w:szCs w:val="22"/>
          <w:highlight w:val="none"/>
        </w:rPr>
      </w:pPr>
      <w:bookmarkStart w:id="64" w:name="_Toc22736"/>
      <w:bookmarkStart w:id="65" w:name="_Toc11306"/>
      <w:r>
        <w:rPr>
          <w:rFonts w:hint="eastAsia" w:ascii="新宋体" w:hAnsi="新宋体" w:eastAsia="新宋体" w:cs="新宋体"/>
          <w:b/>
          <w:color w:val="auto"/>
          <w:sz w:val="22"/>
          <w:szCs w:val="22"/>
          <w:highlight w:val="none"/>
        </w:rPr>
        <w:t>四、评标办法</w:t>
      </w:r>
      <w:bookmarkEnd w:id="64"/>
      <w:bookmarkEnd w:id="65"/>
    </w:p>
    <w:p w14:paraId="411B9F39">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cs="新宋体"/>
          <w:b/>
          <w:color w:val="auto"/>
          <w:sz w:val="22"/>
          <w:szCs w:val="22"/>
          <w:highlight w:val="none"/>
        </w:rPr>
        <w:t>总分设定为100分：技术标70分（权值70%），商务标（报价）30分（权值30%）。</w:t>
      </w:r>
    </w:p>
    <w:p w14:paraId="5B38BD13">
      <w:pPr>
        <w:spacing w:line="460" w:lineRule="exact"/>
        <w:ind w:firstLine="442" w:firstLineChars="200"/>
        <w:outlineLvl w:val="1"/>
        <w:rPr>
          <w:rFonts w:ascii="新宋体" w:hAnsi="新宋体" w:eastAsia="新宋体" w:cs="新宋体"/>
          <w:b/>
          <w:color w:val="auto"/>
          <w:sz w:val="22"/>
          <w:szCs w:val="22"/>
          <w:highlight w:val="none"/>
        </w:rPr>
      </w:pPr>
      <w:bookmarkStart w:id="66" w:name="_Toc16446"/>
      <w:bookmarkStart w:id="67" w:name="_Toc1535"/>
      <w:r>
        <w:rPr>
          <w:rFonts w:hint="eastAsia" w:ascii="新宋体" w:hAnsi="新宋体" w:eastAsia="新宋体" w:cs="新宋体"/>
          <w:b/>
          <w:color w:val="auto"/>
          <w:sz w:val="22"/>
          <w:szCs w:val="22"/>
          <w:highlight w:val="none"/>
        </w:rPr>
        <w:t>五、评分细则</w:t>
      </w:r>
      <w:bookmarkEnd w:id="66"/>
      <w:bookmarkEnd w:id="67"/>
    </w:p>
    <w:p w14:paraId="5A64748A">
      <w:pPr>
        <w:spacing w:line="460" w:lineRule="exact"/>
        <w:ind w:firstLine="442" w:firstLineChars="20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1、技术分的评定：技术标70分（权值70%）</w:t>
      </w:r>
    </w:p>
    <w:p w14:paraId="0E99043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873"/>
        <w:gridCol w:w="6568"/>
        <w:gridCol w:w="706"/>
      </w:tblGrid>
      <w:tr w14:paraId="314D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5B89410E">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873" w:type="dxa"/>
            <w:vAlign w:val="center"/>
          </w:tcPr>
          <w:p w14:paraId="02ABF378">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评分内容</w:t>
            </w:r>
          </w:p>
        </w:tc>
        <w:tc>
          <w:tcPr>
            <w:tcW w:w="6568" w:type="dxa"/>
            <w:vAlign w:val="center"/>
          </w:tcPr>
          <w:p w14:paraId="2E91BD55">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评分标准</w:t>
            </w:r>
          </w:p>
        </w:tc>
        <w:tc>
          <w:tcPr>
            <w:tcW w:w="706" w:type="dxa"/>
            <w:vAlign w:val="center"/>
          </w:tcPr>
          <w:p w14:paraId="161694B8">
            <w:pPr>
              <w:keepNext w:val="0"/>
              <w:keepLines w:val="0"/>
              <w:pageBreakBefore w:val="0"/>
              <w:widowControl/>
              <w:kinsoku/>
              <w:wordWrap/>
              <w:overflowPunct/>
              <w:topLinePunct w:val="0"/>
              <w:autoSpaceDE/>
              <w:autoSpaceDN/>
              <w:bidi w:val="0"/>
              <w:adjustRightInd w:val="0"/>
              <w:snapToGrid w:val="0"/>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分值</w:t>
            </w:r>
          </w:p>
        </w:tc>
      </w:tr>
      <w:tr w14:paraId="6C6F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0714A8F5">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1</w:t>
            </w:r>
          </w:p>
        </w:tc>
        <w:tc>
          <w:tcPr>
            <w:tcW w:w="1873" w:type="dxa"/>
            <w:vAlign w:val="center"/>
          </w:tcPr>
          <w:p w14:paraId="66F83713">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投标人企业认证</w:t>
            </w:r>
          </w:p>
        </w:tc>
        <w:tc>
          <w:tcPr>
            <w:tcW w:w="6568" w:type="dxa"/>
            <w:vAlign w:val="center"/>
          </w:tcPr>
          <w:p w14:paraId="72056157">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投标人具有有效的质量管理体系</w:t>
            </w:r>
            <w:r>
              <w:rPr>
                <w:rFonts w:hint="eastAsia" w:ascii="新宋体" w:hAnsi="新宋体" w:eastAsia="新宋体" w:cs="新宋体"/>
                <w:color w:val="auto"/>
                <w:sz w:val="22"/>
                <w:szCs w:val="22"/>
                <w:highlight w:val="none"/>
                <w:lang w:val="zh-CN" w:eastAsia="zh-CN"/>
              </w:rPr>
              <w:t>ISO9001</w:t>
            </w:r>
            <w:r>
              <w:rPr>
                <w:rFonts w:hint="eastAsia" w:ascii="新宋体" w:hAnsi="新宋体" w:eastAsia="新宋体" w:cs="新宋体"/>
                <w:color w:val="auto"/>
                <w:sz w:val="22"/>
                <w:szCs w:val="22"/>
                <w:highlight w:val="none"/>
                <w:lang w:val="en-US" w:eastAsia="zh-CN"/>
              </w:rPr>
              <w:t>认证、</w:t>
            </w:r>
            <w:r>
              <w:rPr>
                <w:rFonts w:hint="eastAsia" w:ascii="新宋体" w:hAnsi="新宋体" w:eastAsia="新宋体" w:cs="新宋体"/>
                <w:color w:val="auto"/>
                <w:sz w:val="22"/>
                <w:szCs w:val="22"/>
                <w:highlight w:val="none"/>
                <w:lang w:val="zh-CN" w:eastAsia="zh-CN"/>
              </w:rPr>
              <w:t>信息安全管理体系ISO27001认证、</w:t>
            </w:r>
            <w:r>
              <w:rPr>
                <w:rFonts w:hint="eastAsia" w:ascii="新宋体" w:hAnsi="新宋体" w:eastAsia="新宋体" w:cs="新宋体"/>
                <w:color w:val="auto"/>
                <w:sz w:val="22"/>
                <w:szCs w:val="22"/>
                <w:highlight w:val="none"/>
                <w:lang w:val="en-US" w:eastAsia="zh-CN"/>
              </w:rPr>
              <w:t>信息技术服务管理体系标准</w:t>
            </w:r>
            <w:r>
              <w:rPr>
                <w:rFonts w:hint="eastAsia" w:ascii="新宋体" w:hAnsi="新宋体" w:eastAsia="新宋体" w:cs="新宋体"/>
                <w:color w:val="auto"/>
                <w:sz w:val="22"/>
                <w:szCs w:val="22"/>
                <w:highlight w:val="none"/>
                <w:lang w:val="zh-CN" w:eastAsia="zh-CN"/>
              </w:rPr>
              <w:t>ISO20000</w:t>
            </w:r>
            <w:r>
              <w:rPr>
                <w:rFonts w:hint="eastAsia" w:ascii="新宋体" w:hAnsi="新宋体" w:eastAsia="新宋体" w:cs="新宋体"/>
                <w:color w:val="auto"/>
                <w:sz w:val="22"/>
                <w:szCs w:val="22"/>
                <w:highlight w:val="none"/>
                <w:lang w:val="en-US" w:eastAsia="zh-CN"/>
              </w:rPr>
              <w:t>认证</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CCRC信息安全服务资质（信息系统安全集成）</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每提供一个认证得1分，最多得4分。</w:t>
            </w:r>
          </w:p>
          <w:p w14:paraId="1588724C">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lang w:val="en-US" w:eastAsia="zh-CN"/>
              </w:rPr>
              <w:t>须提供有效期内的证书复印件（加盖公章），全国认证认可信息公共服务平台</w:t>
            </w:r>
            <w:r>
              <w:rPr>
                <w:rFonts w:hint="eastAsia" w:ascii="新宋体" w:hAnsi="新宋体" w:eastAsia="新宋体" w:cs="新宋体"/>
                <w:color w:val="auto"/>
                <w:sz w:val="22"/>
                <w:szCs w:val="22"/>
                <w:highlight w:val="none"/>
                <w:lang w:val="en-US" w:eastAsia="zh-CN"/>
              </w:rPr>
              <w:fldChar w:fldCharType="begin"/>
            </w:r>
            <w:r>
              <w:rPr>
                <w:rFonts w:hint="eastAsia" w:ascii="新宋体" w:hAnsi="新宋体" w:eastAsia="新宋体" w:cs="新宋体"/>
                <w:color w:val="auto"/>
                <w:sz w:val="22"/>
                <w:szCs w:val="22"/>
                <w:highlight w:val="none"/>
                <w:lang w:val="en-US" w:eastAsia="zh-CN"/>
              </w:rPr>
              <w:instrText xml:space="preserve"> HYPERLINK "http://cx.cnca.cn/CertECloud/result/skipResultList" \t "_blank" </w:instrText>
            </w:r>
            <w:r>
              <w:rPr>
                <w:rFonts w:hint="eastAsia" w:ascii="新宋体" w:hAnsi="新宋体" w:eastAsia="新宋体" w:cs="新宋体"/>
                <w:color w:val="auto"/>
                <w:sz w:val="22"/>
                <w:szCs w:val="22"/>
                <w:highlight w:val="none"/>
                <w:lang w:val="en-US" w:eastAsia="zh-CN"/>
              </w:rPr>
              <w:fldChar w:fldCharType="separate"/>
            </w:r>
            <w:r>
              <w:rPr>
                <w:rFonts w:hint="eastAsia" w:ascii="新宋体" w:hAnsi="新宋体" w:eastAsia="新宋体" w:cs="新宋体"/>
                <w:color w:val="auto"/>
                <w:sz w:val="22"/>
                <w:szCs w:val="22"/>
                <w:highlight w:val="none"/>
                <w:lang w:val="en-US" w:eastAsia="zh-CN"/>
              </w:rPr>
              <w:t>http://cx.cnca.cn/CertECloud/result/skipResultList</w:t>
            </w:r>
            <w:r>
              <w:rPr>
                <w:rFonts w:hint="eastAsia" w:ascii="新宋体" w:hAnsi="新宋体" w:eastAsia="新宋体" w:cs="新宋体"/>
                <w:color w:val="auto"/>
                <w:sz w:val="22"/>
                <w:szCs w:val="22"/>
                <w:highlight w:val="none"/>
                <w:lang w:val="en-US" w:eastAsia="zh-CN"/>
              </w:rPr>
              <w:fldChar w:fldCharType="end"/>
            </w:r>
            <w:r>
              <w:rPr>
                <w:rFonts w:hint="eastAsia" w:ascii="新宋体" w:hAnsi="新宋体" w:eastAsia="新宋体" w:cs="新宋体"/>
                <w:color w:val="auto"/>
                <w:sz w:val="22"/>
                <w:szCs w:val="22"/>
                <w:highlight w:val="none"/>
                <w:lang w:val="en-US" w:eastAsia="zh-CN"/>
              </w:rPr>
              <w:t>可查，否则不得分。</w:t>
            </w:r>
          </w:p>
        </w:tc>
        <w:tc>
          <w:tcPr>
            <w:tcW w:w="706" w:type="dxa"/>
            <w:vAlign w:val="center"/>
          </w:tcPr>
          <w:p w14:paraId="73BF97A4">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default" w:ascii="新宋体" w:hAnsi="新宋体" w:eastAsia="新宋体" w:cs="新宋体"/>
                <w:b/>
                <w:color w:val="auto"/>
                <w:sz w:val="22"/>
                <w:szCs w:val="22"/>
                <w:highlight w:val="none"/>
                <w:lang w:val="en-US"/>
              </w:rPr>
            </w:pPr>
            <w:r>
              <w:rPr>
                <w:rFonts w:hint="eastAsia" w:ascii="新宋体" w:hAnsi="新宋体" w:eastAsia="新宋体" w:cs="新宋体"/>
                <w:color w:val="auto"/>
                <w:sz w:val="22"/>
                <w:szCs w:val="22"/>
                <w:highlight w:val="none"/>
                <w:lang w:val="en-US" w:eastAsia="zh-CN"/>
              </w:rPr>
              <w:t>4分</w:t>
            </w:r>
          </w:p>
        </w:tc>
      </w:tr>
      <w:tr w14:paraId="2E90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745F65A4">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w:t>
            </w:r>
          </w:p>
        </w:tc>
        <w:tc>
          <w:tcPr>
            <w:tcW w:w="1873" w:type="dxa"/>
            <w:vAlign w:val="center"/>
          </w:tcPr>
          <w:p w14:paraId="2F16C86C">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业绩</w:t>
            </w:r>
          </w:p>
        </w:tc>
        <w:tc>
          <w:tcPr>
            <w:tcW w:w="6568" w:type="dxa"/>
            <w:vAlign w:val="center"/>
          </w:tcPr>
          <w:p w14:paraId="2DF4949B">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eastAsia="zh-CN"/>
              </w:rPr>
              <w:t>投标人提供自20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lang w:val="zh-CN" w:eastAsia="zh-CN"/>
              </w:rPr>
              <w:t>年1月1日至今（</w:t>
            </w:r>
            <w:r>
              <w:rPr>
                <w:rFonts w:hint="eastAsia" w:ascii="新宋体" w:hAnsi="新宋体" w:eastAsia="新宋体" w:cs="新宋体"/>
                <w:color w:val="auto"/>
                <w:sz w:val="22"/>
                <w:szCs w:val="22"/>
                <w:highlight w:val="none"/>
                <w:lang w:val="en-US" w:eastAsia="zh-CN"/>
              </w:rPr>
              <w:t>以合同签订日期为准</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存储类产品项目</w:t>
            </w:r>
            <w:r>
              <w:rPr>
                <w:rFonts w:hint="eastAsia" w:ascii="新宋体" w:hAnsi="新宋体" w:eastAsia="新宋体" w:cs="新宋体"/>
                <w:color w:val="auto"/>
                <w:sz w:val="22"/>
                <w:szCs w:val="22"/>
                <w:highlight w:val="none"/>
                <w:lang w:val="zh-CN" w:eastAsia="zh-CN"/>
              </w:rPr>
              <w:t>业绩，每提供一个成功案例合同得1分，最高得</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val="zh-CN" w:eastAsia="zh-CN"/>
              </w:rPr>
              <w:t>分。（</w:t>
            </w:r>
            <w:r>
              <w:rPr>
                <w:rFonts w:hint="eastAsia" w:ascii="新宋体" w:hAnsi="新宋体" w:eastAsia="新宋体" w:cs="新宋体"/>
                <w:color w:val="auto"/>
                <w:sz w:val="22"/>
                <w:szCs w:val="22"/>
                <w:highlight w:val="none"/>
                <w:lang w:val="en-US" w:eastAsia="zh-CN"/>
              </w:rPr>
              <w:t>提供合同复印件</w:t>
            </w:r>
            <w:r>
              <w:rPr>
                <w:rFonts w:hint="eastAsia" w:ascii="新宋体" w:hAnsi="新宋体" w:eastAsia="新宋体" w:cs="新宋体"/>
                <w:color w:val="auto"/>
                <w:sz w:val="22"/>
                <w:szCs w:val="22"/>
                <w:highlight w:val="none"/>
                <w:lang w:val="zh-CN" w:eastAsia="zh-CN"/>
              </w:rPr>
              <w:t>并加盖公章，否则不得分）</w:t>
            </w:r>
          </w:p>
        </w:tc>
        <w:tc>
          <w:tcPr>
            <w:tcW w:w="706" w:type="dxa"/>
            <w:vAlign w:val="center"/>
          </w:tcPr>
          <w:p w14:paraId="4B90A523">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bCs/>
                <w:color w:val="auto"/>
                <w:sz w:val="22"/>
                <w:szCs w:val="22"/>
                <w:highlight w:val="none"/>
                <w:lang w:val="en-US"/>
              </w:rPr>
            </w:pPr>
            <w:r>
              <w:rPr>
                <w:rFonts w:hint="eastAsia" w:ascii="新宋体" w:hAnsi="新宋体" w:eastAsia="新宋体" w:cs="新宋体"/>
                <w:color w:val="auto"/>
                <w:sz w:val="22"/>
                <w:szCs w:val="22"/>
                <w:highlight w:val="none"/>
                <w:lang w:val="en-US" w:eastAsia="zh-CN"/>
              </w:rPr>
              <w:t>3分</w:t>
            </w:r>
          </w:p>
        </w:tc>
      </w:tr>
      <w:tr w14:paraId="4EB0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14:paraId="769D394A">
            <w:pPr>
              <w:keepNext w:val="0"/>
              <w:keepLines w:val="0"/>
              <w:pageBreakBefore w:val="0"/>
              <w:widowControl/>
              <w:kinsoku/>
              <w:wordWrap/>
              <w:overflowPunct/>
              <w:topLinePunct w:val="0"/>
              <w:autoSpaceDE/>
              <w:autoSpaceDN/>
              <w:bidi w:val="0"/>
              <w:adjustRightInd w:val="0"/>
              <w:snapToGrid w:val="0"/>
              <w:spacing w:line="460" w:lineRule="exact"/>
              <w:jc w:val="center"/>
              <w:textAlignment w:val="baseline"/>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3</w:t>
            </w:r>
          </w:p>
        </w:tc>
        <w:tc>
          <w:tcPr>
            <w:tcW w:w="1873" w:type="dxa"/>
            <w:vAlign w:val="center"/>
          </w:tcPr>
          <w:p w14:paraId="18328D0C">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项目实施团队情况</w:t>
            </w:r>
          </w:p>
        </w:tc>
        <w:tc>
          <w:tcPr>
            <w:tcW w:w="6568" w:type="dxa"/>
            <w:vAlign w:val="center"/>
          </w:tcPr>
          <w:p w14:paraId="79DD2DA0">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1.拟派</w:t>
            </w:r>
            <w:r>
              <w:rPr>
                <w:rFonts w:hint="eastAsia" w:ascii="新宋体" w:hAnsi="新宋体" w:eastAsia="新宋体" w:cs="新宋体"/>
                <w:color w:val="auto"/>
                <w:sz w:val="22"/>
                <w:szCs w:val="22"/>
                <w:highlight w:val="none"/>
                <w:lang w:val="zh-CN"/>
              </w:rPr>
              <w:t>项目负责人</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1人</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zh-CN"/>
              </w:rPr>
              <w:t>具有</w:t>
            </w:r>
            <w:r>
              <w:rPr>
                <w:rFonts w:hint="eastAsia" w:ascii="新宋体" w:hAnsi="新宋体" w:eastAsia="新宋体" w:cs="新宋体"/>
                <w:color w:val="auto"/>
                <w:sz w:val="22"/>
                <w:szCs w:val="22"/>
                <w:highlight w:val="none"/>
                <w:lang w:val="en-US" w:eastAsia="zh-CN"/>
              </w:rPr>
              <w:t>高级信息系统项目管理师证书和PMP项目经理证书，提供1个得0.5分，最高1分；</w:t>
            </w:r>
          </w:p>
          <w:p w14:paraId="682251F1">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2.拟派</w:t>
            </w:r>
            <w:r>
              <w:rPr>
                <w:rFonts w:hint="eastAsia" w:ascii="新宋体" w:hAnsi="新宋体" w:eastAsia="新宋体" w:cs="新宋体"/>
                <w:color w:val="auto"/>
                <w:sz w:val="22"/>
                <w:szCs w:val="22"/>
                <w:highlight w:val="none"/>
                <w:lang w:val="zh-CN"/>
              </w:rPr>
              <w:t>项目</w:t>
            </w:r>
            <w:r>
              <w:rPr>
                <w:rFonts w:hint="eastAsia" w:ascii="新宋体" w:hAnsi="新宋体" w:eastAsia="新宋体" w:cs="新宋体"/>
                <w:color w:val="auto"/>
                <w:sz w:val="22"/>
                <w:szCs w:val="22"/>
                <w:highlight w:val="none"/>
                <w:lang w:val="en-US" w:eastAsia="zh-CN"/>
              </w:rPr>
              <w:t>分布式存储产品技术</w:t>
            </w:r>
            <w:r>
              <w:rPr>
                <w:rFonts w:hint="eastAsia" w:ascii="新宋体" w:hAnsi="新宋体" w:eastAsia="新宋体" w:cs="新宋体"/>
                <w:color w:val="auto"/>
                <w:sz w:val="22"/>
                <w:szCs w:val="22"/>
                <w:highlight w:val="none"/>
                <w:lang w:val="zh-CN"/>
              </w:rPr>
              <w:t>负责人</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1人</w:t>
            </w:r>
            <w:r>
              <w:rPr>
                <w:rFonts w:hint="eastAsia" w:ascii="新宋体" w:hAnsi="新宋体" w:eastAsia="新宋体" w:cs="新宋体"/>
                <w:color w:val="auto"/>
                <w:sz w:val="22"/>
                <w:szCs w:val="22"/>
                <w:highlight w:val="none"/>
                <w:lang w:val="zh-CN" w:eastAsia="zh-CN"/>
              </w:rPr>
              <w:t>）</w:t>
            </w:r>
            <w:r>
              <w:rPr>
                <w:rFonts w:hint="eastAsia" w:ascii="新宋体" w:hAnsi="新宋体" w:eastAsia="新宋体" w:cs="新宋体"/>
                <w:color w:val="auto"/>
                <w:sz w:val="22"/>
                <w:szCs w:val="22"/>
                <w:highlight w:val="none"/>
                <w:lang w:val="en-US" w:eastAsia="zh-CN"/>
              </w:rPr>
              <w:t>具有所投品牌云计算资深工程师证书、CCRC应急服务信息安全保障人员证书、路由交换网络高级工程师证书的，每提供1个得1分，同时具备得3分。</w:t>
            </w:r>
          </w:p>
          <w:p w14:paraId="1DA412C6">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拟派项目其他实施团队人员（除项目负责人、技术负责人之外）具有网络安全保障专业人员证书、注册信息安全专业人员证书、高级信息技术（系统集成）工程师证书、HCIE或CCIE或者H3CIE路由交换网络工程师证书，每种证书得1分，最高得4分。</w:t>
            </w:r>
          </w:p>
          <w:p w14:paraId="478950AB">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4.网络安全应急响应（CCRC/CSERE)工程师证书、ITSS IT服务工程师、信息安全工程师（软考），提供1种证书得1分，每种证书只计算1次，最高2分。</w:t>
            </w:r>
          </w:p>
          <w:p w14:paraId="33A8C06C">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eastAsia="zh-CN"/>
              </w:rPr>
              <w:t>注：</w:t>
            </w:r>
            <w:r>
              <w:rPr>
                <w:rFonts w:hint="eastAsia" w:ascii="新宋体" w:hAnsi="新宋体" w:eastAsia="新宋体" w:cs="新宋体"/>
                <w:color w:val="auto"/>
                <w:sz w:val="22"/>
                <w:szCs w:val="22"/>
                <w:highlight w:val="none"/>
                <w:lang w:val="en-US" w:eastAsia="zh-CN"/>
              </w:rPr>
              <w:t>以上要求中第三项和第四项以一人一证计算，即一个人员具有多个证书的仅计算一个证书。</w:t>
            </w:r>
            <w:r>
              <w:rPr>
                <w:rFonts w:hint="eastAsia" w:ascii="新宋体" w:hAnsi="新宋体" w:eastAsia="新宋体" w:cs="新宋体"/>
                <w:color w:val="auto"/>
                <w:sz w:val="22"/>
                <w:szCs w:val="22"/>
                <w:highlight w:val="none"/>
                <w:lang w:val="zh-CN" w:eastAsia="zh-CN"/>
              </w:rPr>
              <w:t>以上认证人员必须为投标单位正式员工，社保缴纳单位需跟投标人名称一致，提供本单位人员社保缴纳证明及认证证书复印件加盖公章，否则不得分。</w:t>
            </w:r>
          </w:p>
        </w:tc>
        <w:tc>
          <w:tcPr>
            <w:tcW w:w="706" w:type="dxa"/>
            <w:vAlign w:val="center"/>
          </w:tcPr>
          <w:p w14:paraId="551D088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highlight w:val="none"/>
                <w:lang w:val="en-US"/>
              </w:rPr>
            </w:pPr>
            <w:r>
              <w:rPr>
                <w:rFonts w:hint="eastAsia" w:ascii="新宋体" w:hAnsi="新宋体" w:eastAsia="新宋体" w:cs="新宋体"/>
                <w:color w:val="auto"/>
                <w:sz w:val="22"/>
                <w:szCs w:val="22"/>
                <w:highlight w:val="none"/>
                <w:lang w:val="en-US" w:eastAsia="zh-CN"/>
              </w:rPr>
              <w:t>10分</w:t>
            </w:r>
          </w:p>
        </w:tc>
      </w:tr>
      <w:tr w14:paraId="03F1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9" w:type="dxa"/>
            <w:vAlign w:val="center"/>
          </w:tcPr>
          <w:p w14:paraId="70694C63">
            <w:pPr>
              <w:keepNext w:val="0"/>
              <w:keepLines w:val="0"/>
              <w:pageBreakBefore w:val="0"/>
              <w:kinsoku/>
              <w:wordWrap/>
              <w:overflowPunct/>
              <w:topLinePunct w:val="0"/>
              <w:autoSpaceDE/>
              <w:autoSpaceDN/>
              <w:bidi w:val="0"/>
              <w:spacing w:line="460" w:lineRule="exact"/>
              <w:ind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p>
        </w:tc>
        <w:tc>
          <w:tcPr>
            <w:tcW w:w="1873" w:type="dxa"/>
            <w:vAlign w:val="center"/>
          </w:tcPr>
          <w:p w14:paraId="03B444EF">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技术要求响应情况</w:t>
            </w:r>
          </w:p>
        </w:tc>
        <w:tc>
          <w:tcPr>
            <w:tcW w:w="6568" w:type="dxa"/>
            <w:vAlign w:val="center"/>
          </w:tcPr>
          <w:p w14:paraId="1E7DF9B6">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不符合（负偏离）技术要求中标注“▲”条款（不可偏离）的投标无效。根据所投产品技术参数与招标文件</w:t>
            </w:r>
            <w:r>
              <w:rPr>
                <w:rFonts w:hint="eastAsia" w:ascii="新宋体" w:hAnsi="新宋体" w:eastAsia="新宋体" w:cs="新宋体"/>
                <w:b/>
                <w:bCs/>
                <w:color w:val="auto"/>
                <w:sz w:val="22"/>
                <w:szCs w:val="22"/>
                <w:highlight w:val="none"/>
                <w:lang w:val="zh-CN"/>
              </w:rPr>
              <w:t>（</w:t>
            </w:r>
            <w:r>
              <w:rPr>
                <w:rFonts w:hint="eastAsia" w:ascii="新宋体" w:hAnsi="新宋体" w:eastAsia="新宋体" w:cs="新宋体"/>
                <w:b/>
                <w:bCs/>
                <w:color w:val="auto"/>
                <w:sz w:val="22"/>
                <w:szCs w:val="22"/>
                <w:highlight w:val="none"/>
                <w:lang w:val="en-US" w:eastAsia="zh-CN"/>
              </w:rPr>
              <w:t>需视频演示的除外</w:t>
            </w:r>
            <w:r>
              <w:rPr>
                <w:rFonts w:hint="eastAsia" w:ascii="新宋体" w:hAnsi="新宋体" w:eastAsia="新宋体" w:cs="新宋体"/>
                <w:b/>
                <w:bCs/>
                <w:color w:val="auto"/>
                <w:sz w:val="22"/>
                <w:szCs w:val="22"/>
                <w:highlight w:val="none"/>
                <w:lang w:val="zh-CN"/>
              </w:rPr>
              <w:t>）</w:t>
            </w:r>
            <w:r>
              <w:rPr>
                <w:rFonts w:hint="eastAsia" w:ascii="新宋体" w:hAnsi="新宋体" w:eastAsia="新宋体" w:cs="新宋体"/>
                <w:color w:val="auto"/>
                <w:sz w:val="22"/>
                <w:szCs w:val="22"/>
                <w:highlight w:val="none"/>
                <w:lang w:val="zh-CN"/>
              </w:rPr>
              <w:t>，带“★”为重要参数要求不满足或负偏离的每项扣1.5分，一般参数要求</w:t>
            </w:r>
            <w:r>
              <w:rPr>
                <w:rFonts w:hint="eastAsia" w:ascii="新宋体" w:hAnsi="新宋体" w:eastAsia="新宋体" w:cs="新宋体"/>
                <w:color w:val="auto"/>
                <w:sz w:val="22"/>
                <w:szCs w:val="22"/>
                <w:highlight w:val="none"/>
                <w:lang w:val="en-US" w:eastAsia="zh-CN"/>
              </w:rPr>
              <w:t>负偏离每项扣1分，扣完为止。</w:t>
            </w:r>
          </w:p>
          <w:p w14:paraId="551BF195">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注：以上采购要求的内容必须在《采购需求偏离表》中完整体现。不能按照招标要求提供截图、证书等证明文件，视为负偏离。</w:t>
            </w:r>
          </w:p>
        </w:tc>
        <w:tc>
          <w:tcPr>
            <w:tcW w:w="706" w:type="dxa"/>
            <w:vAlign w:val="center"/>
          </w:tcPr>
          <w:p w14:paraId="2756BE6A">
            <w:pPr>
              <w:keepNext w:val="0"/>
              <w:keepLines w:val="0"/>
              <w:pageBreakBefore w:val="0"/>
              <w:kinsoku/>
              <w:wordWrap/>
              <w:overflowPunct/>
              <w:topLinePunct w:val="0"/>
              <w:autoSpaceDE/>
              <w:autoSpaceDN/>
              <w:bidi w:val="0"/>
              <w:spacing w:line="460" w:lineRule="exact"/>
              <w:ind w:firstLine="0" w:firstLineChars="0"/>
              <w:jc w:val="center"/>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lang w:val="en-US" w:eastAsia="zh-CN"/>
              </w:rPr>
              <w:t>30分</w:t>
            </w:r>
          </w:p>
        </w:tc>
      </w:tr>
      <w:tr w14:paraId="0E9E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9" w:type="dxa"/>
            <w:vAlign w:val="center"/>
          </w:tcPr>
          <w:p w14:paraId="5C21601A">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w:t>
            </w:r>
          </w:p>
        </w:tc>
        <w:tc>
          <w:tcPr>
            <w:tcW w:w="1873" w:type="dxa"/>
            <w:vAlign w:val="center"/>
          </w:tcPr>
          <w:p w14:paraId="66A2D4FE">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zh-TW" w:eastAsia="zh-TW"/>
              </w:rPr>
            </w:pPr>
            <w:r>
              <w:rPr>
                <w:rFonts w:hint="eastAsia" w:ascii="新宋体" w:hAnsi="新宋体" w:eastAsia="新宋体" w:cs="新宋体"/>
                <w:color w:val="auto"/>
                <w:sz w:val="22"/>
                <w:szCs w:val="22"/>
                <w:highlight w:val="none"/>
                <w:lang w:val="zh-CN"/>
              </w:rPr>
              <w:t>所投产品的功能的先进性、可靠性及可扩展性</w:t>
            </w:r>
          </w:p>
        </w:tc>
        <w:tc>
          <w:tcPr>
            <w:tcW w:w="6568" w:type="dxa"/>
            <w:vAlign w:val="center"/>
          </w:tcPr>
          <w:p w14:paraId="45862DA8">
            <w:pPr>
              <w:keepNext w:val="0"/>
              <w:keepLines w:val="0"/>
              <w:pageBreakBefore w:val="0"/>
              <w:widowControl/>
              <w:kinsoku/>
              <w:wordWrap/>
              <w:overflowPunct/>
              <w:topLinePunct w:val="0"/>
              <w:autoSpaceDE/>
              <w:autoSpaceDN/>
              <w:bidi w:val="0"/>
              <w:adjustRightInd w:val="0"/>
              <w:snapToGrid w:val="0"/>
              <w:spacing w:line="460" w:lineRule="exact"/>
              <w:jc w:val="left"/>
              <w:textAlignment w:val="baseline"/>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所投产品的功能的先进性、可靠性及可扩展性。</w:t>
            </w:r>
            <w:r>
              <w:rPr>
                <w:rFonts w:hint="eastAsia" w:ascii="宋体" w:hAnsi="宋体" w:cs="宋体"/>
                <w:bCs/>
                <w:color w:val="auto"/>
                <w:sz w:val="22"/>
                <w:szCs w:val="22"/>
                <w:highlight w:val="none"/>
                <w:lang w:val="zh-CN" w:bidi="ar"/>
              </w:rPr>
              <w:t>（评分范围：</w:t>
            </w:r>
            <w:r>
              <w:rPr>
                <w:rFonts w:hint="eastAsia" w:ascii="宋体" w:hAnsi="宋体" w:cs="宋体"/>
                <w:bCs/>
                <w:color w:val="auto"/>
                <w:sz w:val="22"/>
                <w:szCs w:val="22"/>
                <w:highlight w:val="none"/>
                <w:lang w:val="en-US" w:eastAsia="zh-CN" w:bidi="ar"/>
              </w:rPr>
              <w:t>2，1</w:t>
            </w:r>
            <w:r>
              <w:rPr>
                <w:rFonts w:hint="eastAsia" w:ascii="宋体" w:hAnsi="宋体" w:cs="宋体"/>
                <w:bCs/>
                <w:color w:val="auto"/>
                <w:sz w:val="22"/>
                <w:szCs w:val="22"/>
                <w:highlight w:val="none"/>
                <w:lang w:bidi="ar"/>
              </w:rPr>
              <w:t>，0</w:t>
            </w:r>
            <w:r>
              <w:rPr>
                <w:rFonts w:hint="eastAsia" w:ascii="宋体" w:hAnsi="宋体" w:cs="宋体"/>
                <w:bCs/>
                <w:color w:val="auto"/>
                <w:sz w:val="22"/>
                <w:szCs w:val="22"/>
                <w:highlight w:val="none"/>
                <w:lang w:val="zh-CN" w:bidi="ar"/>
              </w:rPr>
              <w:t>）</w:t>
            </w:r>
          </w:p>
        </w:tc>
        <w:tc>
          <w:tcPr>
            <w:tcW w:w="706" w:type="dxa"/>
            <w:vAlign w:val="center"/>
          </w:tcPr>
          <w:p w14:paraId="54BDBD64">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bidi="ar-SA"/>
              </w:rPr>
              <w:t>2</w:t>
            </w:r>
            <w:r>
              <w:rPr>
                <w:rFonts w:hint="eastAsia" w:ascii="新宋体" w:hAnsi="新宋体" w:eastAsia="新宋体" w:cs="新宋体"/>
                <w:color w:val="auto"/>
                <w:sz w:val="22"/>
                <w:szCs w:val="22"/>
                <w:highlight w:val="none"/>
                <w:lang w:val="en-US" w:eastAsia="zh-CN"/>
              </w:rPr>
              <w:t>分</w:t>
            </w:r>
          </w:p>
        </w:tc>
      </w:tr>
      <w:tr w14:paraId="0BF5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5EB9FE55">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p>
        </w:tc>
        <w:tc>
          <w:tcPr>
            <w:tcW w:w="1873" w:type="dxa"/>
            <w:vAlign w:val="center"/>
          </w:tcPr>
          <w:p w14:paraId="5241B4EF">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售后服务响应时间</w:t>
            </w:r>
          </w:p>
        </w:tc>
        <w:tc>
          <w:tcPr>
            <w:tcW w:w="6568" w:type="dxa"/>
            <w:vAlign w:val="center"/>
          </w:tcPr>
          <w:p w14:paraId="21DC1F63">
            <w:pPr>
              <w:keepNext w:val="0"/>
              <w:keepLines w:val="0"/>
              <w:pageBreakBefore w:val="0"/>
              <w:tabs>
                <w:tab w:val="left" w:pos="462"/>
              </w:tabs>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承诺接采购人保修电话后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zh-CN"/>
              </w:rPr>
              <w:t>服务响应速度</w:t>
            </w:r>
            <w:r>
              <w:rPr>
                <w:rFonts w:hint="eastAsia" w:ascii="新宋体" w:hAnsi="新宋体" w:eastAsia="新宋体" w:cs="新宋体"/>
                <w:color w:val="auto"/>
                <w:sz w:val="22"/>
                <w:szCs w:val="22"/>
                <w:highlight w:val="none"/>
                <w:lang w:val="en-US" w:eastAsia="zh-CN"/>
              </w:rPr>
              <w:t>综合</w:t>
            </w:r>
            <w:r>
              <w:rPr>
                <w:rFonts w:hint="eastAsia" w:ascii="新宋体" w:hAnsi="新宋体" w:eastAsia="新宋体" w:cs="新宋体"/>
                <w:color w:val="auto"/>
                <w:sz w:val="22"/>
                <w:szCs w:val="22"/>
                <w:highlight w:val="none"/>
                <w:lang w:val="zh-CN"/>
              </w:rPr>
              <w:t>评分</w:t>
            </w:r>
            <w:r>
              <w:rPr>
                <w:rFonts w:hint="eastAsia" w:ascii="宋体" w:hAnsi="宋体" w:cs="宋体"/>
                <w:bCs/>
                <w:color w:val="auto"/>
                <w:sz w:val="22"/>
                <w:szCs w:val="22"/>
                <w:highlight w:val="none"/>
                <w:lang w:val="zh-CN" w:bidi="ar"/>
              </w:rPr>
              <w:t>（评分范围：</w:t>
            </w:r>
            <w:r>
              <w:rPr>
                <w:rFonts w:hint="eastAsia" w:ascii="宋体" w:hAnsi="宋体" w:cs="宋体"/>
                <w:bCs/>
                <w:color w:val="auto"/>
                <w:sz w:val="22"/>
                <w:szCs w:val="22"/>
                <w:highlight w:val="none"/>
                <w:lang w:val="en-US" w:eastAsia="zh-CN" w:bidi="ar"/>
              </w:rPr>
              <w:t>3，2，1</w:t>
            </w:r>
            <w:r>
              <w:rPr>
                <w:rFonts w:hint="eastAsia" w:ascii="宋体" w:hAnsi="宋体" w:cs="宋体"/>
                <w:bCs/>
                <w:color w:val="auto"/>
                <w:sz w:val="22"/>
                <w:szCs w:val="22"/>
                <w:highlight w:val="none"/>
                <w:lang w:bidi="ar"/>
              </w:rPr>
              <w:t>，0</w:t>
            </w:r>
            <w:r>
              <w:rPr>
                <w:rFonts w:hint="eastAsia" w:ascii="宋体" w:hAnsi="宋体" w:cs="宋体"/>
                <w:bCs/>
                <w:color w:val="auto"/>
                <w:sz w:val="22"/>
                <w:szCs w:val="22"/>
                <w:highlight w:val="none"/>
                <w:lang w:val="zh-CN" w:bidi="ar"/>
              </w:rPr>
              <w:t>）</w:t>
            </w:r>
          </w:p>
        </w:tc>
        <w:tc>
          <w:tcPr>
            <w:tcW w:w="706" w:type="dxa"/>
            <w:vAlign w:val="center"/>
          </w:tcPr>
          <w:p w14:paraId="7FDB6EE8">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lang w:val="en-US"/>
              </w:rPr>
            </w:pPr>
            <w:r>
              <w:rPr>
                <w:rFonts w:hint="eastAsia" w:ascii="新宋体" w:hAnsi="新宋体" w:eastAsia="新宋体" w:cs="新宋体"/>
                <w:strike w:val="0"/>
                <w:dstrike w:val="0"/>
                <w:color w:val="auto"/>
                <w:sz w:val="22"/>
                <w:szCs w:val="22"/>
                <w:highlight w:val="none"/>
                <w:lang w:val="en-US" w:eastAsia="zh-CN" w:bidi="ar-SA"/>
              </w:rPr>
              <w:t>3</w:t>
            </w:r>
            <w:r>
              <w:rPr>
                <w:rFonts w:hint="eastAsia" w:ascii="新宋体" w:hAnsi="新宋体" w:eastAsia="新宋体" w:cs="新宋体"/>
                <w:color w:val="auto"/>
                <w:sz w:val="22"/>
                <w:szCs w:val="22"/>
                <w:highlight w:val="none"/>
                <w:lang w:val="en-US" w:eastAsia="zh-CN"/>
              </w:rPr>
              <w:t>分</w:t>
            </w:r>
          </w:p>
        </w:tc>
      </w:tr>
      <w:tr w14:paraId="0A49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31F089FC">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1873" w:type="dxa"/>
            <w:vAlign w:val="center"/>
          </w:tcPr>
          <w:p w14:paraId="7BE0E44B">
            <w:pPr>
              <w:keepNext w:val="0"/>
              <w:keepLines w:val="0"/>
              <w:pageBreakBefore w:val="0"/>
              <w:kinsoku/>
              <w:wordWrap/>
              <w:overflowPunct/>
              <w:topLinePunct w:val="0"/>
              <w:autoSpaceDE/>
              <w:autoSpaceDN/>
              <w:bidi w:val="0"/>
              <w:snapToGrid w:val="0"/>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售后服务措施</w:t>
            </w:r>
          </w:p>
        </w:tc>
        <w:tc>
          <w:tcPr>
            <w:tcW w:w="6568" w:type="dxa"/>
            <w:vAlign w:val="center"/>
          </w:tcPr>
          <w:p w14:paraId="5D76E4BD">
            <w:pPr>
              <w:pStyle w:val="342"/>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kern w:val="0"/>
                <w:sz w:val="22"/>
                <w:szCs w:val="22"/>
                <w:highlight w:val="none"/>
              </w:rPr>
              <w:t>投标人提供的</w:t>
            </w:r>
            <w:r>
              <w:rPr>
                <w:rFonts w:hint="eastAsia" w:ascii="新宋体" w:hAnsi="新宋体" w:eastAsia="新宋体" w:cs="新宋体"/>
                <w:color w:val="auto"/>
                <w:sz w:val="22"/>
                <w:szCs w:val="22"/>
                <w:highlight w:val="none"/>
              </w:rPr>
              <w:t>供应商及原厂商售后服务承诺、备品备件供应库及配送方案</w:t>
            </w:r>
            <w:r>
              <w:rPr>
                <w:rFonts w:hint="eastAsia" w:ascii="新宋体" w:hAnsi="新宋体" w:eastAsia="新宋体" w:cs="新宋体"/>
                <w:color w:val="auto"/>
                <w:kern w:val="0"/>
                <w:sz w:val="22"/>
                <w:szCs w:val="22"/>
                <w:highlight w:val="none"/>
              </w:rPr>
              <w:t>等情况；质保期内外的后续技术支持和维护能力等情况；对服务承诺的保障措施等综合打分。</w:t>
            </w:r>
            <w:r>
              <w:rPr>
                <w:rFonts w:hint="eastAsia" w:ascii="宋体" w:hAnsi="宋体" w:cs="宋体"/>
                <w:bCs/>
                <w:color w:val="auto"/>
                <w:sz w:val="22"/>
                <w:szCs w:val="22"/>
                <w:highlight w:val="none"/>
                <w:lang w:val="zh-CN" w:bidi="ar"/>
              </w:rPr>
              <w:t>（评分范围：</w:t>
            </w:r>
            <w:r>
              <w:rPr>
                <w:rFonts w:hint="eastAsia" w:ascii="宋体" w:hAnsi="宋体" w:cs="宋体"/>
                <w:bCs/>
                <w:color w:val="auto"/>
                <w:sz w:val="22"/>
                <w:szCs w:val="22"/>
                <w:highlight w:val="none"/>
                <w:lang w:val="en-US" w:eastAsia="zh-CN" w:bidi="ar"/>
              </w:rPr>
              <w:t>3，2，1</w:t>
            </w:r>
            <w:r>
              <w:rPr>
                <w:rFonts w:hint="eastAsia" w:ascii="宋体" w:hAnsi="宋体" w:cs="宋体"/>
                <w:bCs/>
                <w:color w:val="auto"/>
                <w:sz w:val="22"/>
                <w:szCs w:val="22"/>
                <w:highlight w:val="none"/>
                <w:lang w:bidi="ar"/>
              </w:rPr>
              <w:t>，0</w:t>
            </w:r>
            <w:r>
              <w:rPr>
                <w:rFonts w:hint="eastAsia" w:ascii="宋体" w:hAnsi="宋体" w:cs="宋体"/>
                <w:bCs/>
                <w:color w:val="auto"/>
                <w:sz w:val="22"/>
                <w:szCs w:val="22"/>
                <w:highlight w:val="none"/>
                <w:lang w:val="zh-CN" w:bidi="ar"/>
              </w:rPr>
              <w:t>）</w:t>
            </w:r>
          </w:p>
        </w:tc>
        <w:tc>
          <w:tcPr>
            <w:tcW w:w="706" w:type="dxa"/>
            <w:vAlign w:val="center"/>
          </w:tcPr>
          <w:p w14:paraId="2D368804">
            <w:pPr>
              <w:keepNext w:val="0"/>
              <w:keepLines w:val="0"/>
              <w:pageBreakBefore w:val="0"/>
              <w:kinsoku/>
              <w:wordWrap/>
              <w:overflowPunct/>
              <w:topLinePunct w:val="0"/>
              <w:autoSpaceDE/>
              <w:autoSpaceDN/>
              <w:bidi w:val="0"/>
              <w:spacing w:line="460" w:lineRule="exact"/>
              <w:ind w:firstLine="0" w:firstLineChars="0"/>
              <w:jc w:val="center"/>
              <w:rPr>
                <w:rFonts w:hint="default" w:ascii="新宋体" w:hAnsi="新宋体" w:eastAsia="新宋体" w:cs="新宋体"/>
                <w:bCs/>
                <w:color w:val="auto"/>
                <w:sz w:val="22"/>
                <w:szCs w:val="22"/>
                <w:highlight w:val="none"/>
                <w:lang w:val="en-US"/>
              </w:rPr>
            </w:pPr>
            <w:r>
              <w:rPr>
                <w:rFonts w:hint="eastAsia" w:ascii="新宋体" w:hAnsi="新宋体" w:eastAsia="新宋体" w:cs="新宋体"/>
                <w:color w:val="auto"/>
                <w:sz w:val="22"/>
                <w:szCs w:val="22"/>
                <w:highlight w:val="none"/>
                <w:lang w:val="en-US" w:eastAsia="zh-CN"/>
              </w:rPr>
              <w:t>3分</w:t>
            </w:r>
          </w:p>
        </w:tc>
      </w:tr>
      <w:tr w14:paraId="78D5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5F93FD0B">
            <w:pPr>
              <w:keepNext w:val="0"/>
              <w:keepLines w:val="0"/>
              <w:pageBreakBefore w:val="0"/>
              <w:kinsoku/>
              <w:wordWrap/>
              <w:overflowPunct/>
              <w:topLinePunct w:val="0"/>
              <w:autoSpaceDE/>
              <w:autoSpaceDN/>
              <w:bidi w:val="0"/>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1873" w:type="dxa"/>
            <w:vAlign w:val="center"/>
          </w:tcPr>
          <w:p w14:paraId="44CBD9DB">
            <w:pPr>
              <w:keepNext w:val="0"/>
              <w:keepLines w:val="0"/>
              <w:pageBreakBefore w:val="0"/>
              <w:numPr>
                <w:ilvl w:val="0"/>
                <w:numId w:val="0"/>
              </w:numPr>
              <w:kinsoku/>
              <w:wordWrap/>
              <w:overflowPunct/>
              <w:topLinePunct w:val="0"/>
              <w:autoSpaceDE/>
              <w:autoSpaceDN/>
              <w:bidi w:val="0"/>
              <w:spacing w:line="460" w:lineRule="exact"/>
              <w:ind w:left="0" w:leftChars="0" w:firstLine="0" w:firstLineChars="0"/>
              <w:jc w:val="lef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培训计划</w:t>
            </w:r>
          </w:p>
        </w:tc>
        <w:tc>
          <w:tcPr>
            <w:tcW w:w="6568" w:type="dxa"/>
            <w:vAlign w:val="center"/>
          </w:tcPr>
          <w:p w14:paraId="0A062595">
            <w:pPr>
              <w:keepNext w:val="0"/>
              <w:keepLines w:val="0"/>
              <w:pageBreakBefore w:val="0"/>
              <w:numPr>
                <w:ilvl w:val="0"/>
                <w:numId w:val="0"/>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rPr>
              <w:t>针对本项目提供培训方案，包括操作应用培训、维修保养培训、培训记录及考核方案等。</w:t>
            </w:r>
            <w:r>
              <w:rPr>
                <w:rFonts w:hint="eastAsia" w:ascii="宋体" w:hAnsi="宋体" w:cs="宋体"/>
                <w:bCs/>
                <w:color w:val="auto"/>
                <w:sz w:val="22"/>
                <w:szCs w:val="22"/>
                <w:highlight w:val="none"/>
                <w:lang w:val="zh-CN" w:bidi="ar"/>
              </w:rPr>
              <w:t>（评分范围：</w:t>
            </w:r>
            <w:r>
              <w:rPr>
                <w:rFonts w:hint="eastAsia" w:ascii="宋体" w:hAnsi="宋体" w:cs="宋体"/>
                <w:bCs/>
                <w:color w:val="auto"/>
                <w:sz w:val="22"/>
                <w:szCs w:val="22"/>
                <w:highlight w:val="none"/>
                <w:lang w:val="en-US" w:eastAsia="zh-CN" w:bidi="ar"/>
              </w:rPr>
              <w:t>3，2，1</w:t>
            </w:r>
            <w:r>
              <w:rPr>
                <w:rFonts w:hint="eastAsia" w:ascii="宋体" w:hAnsi="宋体" w:cs="宋体"/>
                <w:bCs/>
                <w:color w:val="auto"/>
                <w:sz w:val="22"/>
                <w:szCs w:val="22"/>
                <w:highlight w:val="none"/>
                <w:lang w:bidi="ar"/>
              </w:rPr>
              <w:t>，0</w:t>
            </w:r>
            <w:r>
              <w:rPr>
                <w:rFonts w:hint="eastAsia" w:ascii="宋体" w:hAnsi="宋体" w:cs="宋体"/>
                <w:bCs/>
                <w:color w:val="auto"/>
                <w:sz w:val="22"/>
                <w:szCs w:val="22"/>
                <w:highlight w:val="none"/>
                <w:lang w:val="zh-CN" w:bidi="ar"/>
              </w:rPr>
              <w:t>）</w:t>
            </w:r>
          </w:p>
        </w:tc>
        <w:tc>
          <w:tcPr>
            <w:tcW w:w="706" w:type="dxa"/>
            <w:vAlign w:val="center"/>
          </w:tcPr>
          <w:p w14:paraId="337B0BF6">
            <w:pPr>
              <w:keepNext w:val="0"/>
              <w:keepLines w:val="0"/>
              <w:pageBreakBefore w:val="0"/>
              <w:numPr>
                <w:ilvl w:val="0"/>
                <w:numId w:val="0"/>
              </w:numPr>
              <w:kinsoku/>
              <w:wordWrap/>
              <w:overflowPunct/>
              <w:topLinePunct w:val="0"/>
              <w:autoSpaceDE/>
              <w:autoSpaceDN/>
              <w:bidi w:val="0"/>
              <w:spacing w:line="460" w:lineRule="exact"/>
              <w:ind w:left="0" w:leftChars="0" w:firstLine="0" w:firstLineChars="0"/>
              <w:jc w:val="center"/>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r>
      <w:tr w14:paraId="536B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9" w:type="dxa"/>
            <w:vAlign w:val="center"/>
          </w:tcPr>
          <w:p w14:paraId="5B6958B6">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Cs/>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1873" w:type="dxa"/>
            <w:vAlign w:val="center"/>
          </w:tcPr>
          <w:p w14:paraId="220E3212">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eastAsia="zh-CN"/>
              </w:rPr>
              <w:t>系统演示</w:t>
            </w:r>
          </w:p>
        </w:tc>
        <w:tc>
          <w:tcPr>
            <w:tcW w:w="6568" w:type="dxa"/>
            <w:vAlign w:val="top"/>
          </w:tcPr>
          <w:p w14:paraId="425C0374">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投标人需提供存储产品功能演示视频，以下6个功能点每具有一个功能点演示得2分，总计12分。（</w:t>
            </w:r>
            <w:r>
              <w:rPr>
                <w:rFonts w:hint="eastAsia" w:ascii="新宋体" w:hAnsi="新宋体" w:eastAsia="新宋体" w:cs="新宋体"/>
                <w:color w:val="auto"/>
                <w:sz w:val="22"/>
                <w:szCs w:val="22"/>
                <w:highlight w:val="none"/>
              </w:rPr>
              <w:t>投标人将演示内容录成视频（提供PPT、截图等方式的不得分）（含语音介绍）</w:t>
            </w:r>
            <w:r>
              <w:rPr>
                <w:color w:val="auto"/>
                <w:highlight w:val="none"/>
              </w:rPr>
              <w:fldChar w:fldCharType="begin"/>
            </w:r>
            <w:r>
              <w:rPr>
                <w:color w:val="auto"/>
                <w:highlight w:val="none"/>
              </w:rPr>
              <w:instrText xml:space="preserve">HYPERLINK "mailto:压缩并加密（加密密码由投标人自行保管），在本项目投标截至时间前发送至1005783819@qq.com邮箱，逾期未发送视频的视为无演示。时间不超过15分钟。"</w:instrText>
            </w:r>
            <w:r>
              <w:rPr>
                <w:color w:val="auto"/>
                <w:highlight w:val="none"/>
              </w:rPr>
              <w:fldChar w:fldCharType="separate"/>
            </w:r>
            <w:r>
              <w:rPr>
                <w:rFonts w:hint="eastAsia" w:ascii="新宋体" w:hAnsi="新宋体" w:eastAsia="新宋体" w:cs="新宋体"/>
                <w:color w:val="auto"/>
                <w:sz w:val="22"/>
                <w:szCs w:val="22"/>
                <w:highlight w:val="none"/>
              </w:rPr>
              <w:t>压缩并加密（加密密码由投标人自行保管），在本项目投标截至时间前发送至</w:t>
            </w:r>
            <w:r>
              <w:rPr>
                <w:rFonts w:hint="eastAsia" w:ascii="新宋体" w:hAnsi="新宋体" w:eastAsia="新宋体" w:cs="新宋体"/>
                <w:color w:val="auto"/>
                <w:sz w:val="22"/>
                <w:szCs w:val="22"/>
                <w:highlight w:val="none"/>
                <w:lang w:val="en-US" w:eastAsia="zh-CN"/>
              </w:rPr>
              <w:t>5130378</w:t>
            </w:r>
            <w:r>
              <w:rPr>
                <w:rFonts w:hint="eastAsia" w:ascii="新宋体" w:hAnsi="新宋体" w:eastAsia="新宋体" w:cs="新宋体"/>
                <w:color w:val="auto"/>
                <w:sz w:val="22"/>
                <w:szCs w:val="22"/>
                <w:highlight w:val="none"/>
              </w:rPr>
              <w:t>@qq.com邮箱，逾期未发送视频的视为无演示。时间不超过15分钟。</w:t>
            </w:r>
            <w:r>
              <w:rPr>
                <w:rFonts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lang w:val="en-US" w:eastAsia="zh-CN"/>
              </w:rPr>
              <w:t>）</w:t>
            </w:r>
          </w:p>
          <w:p w14:paraId="35603D71">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1.可通过不同接口（NFS、CIFS、FTP、HDFS）均可访问相同的文件数据，实现跨协议和接口的文件数据共享。</w:t>
            </w:r>
          </w:p>
          <w:p w14:paraId="36DE6D1B">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2.为使得所投产品在高并发场景下能发挥出更高性能，支持将某一目录下所有的元数据访问请求均衡打散到集群内多个节点的多个元数据服务MDS中。</w:t>
            </w:r>
          </w:p>
          <w:p w14:paraId="1CAE1F73">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3.使用三个存储节点组建一个存储集群，同一系统中能够同时提供文件、块、对象三种存储服务，统一管理，资源灵活分配。</w:t>
            </w:r>
          </w:p>
          <w:p w14:paraId="56D4856C">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4.支持通过私有协议被已有云管平台纳管，方便云上租户/用户能够通过云管平台管理分配存储资源。</w:t>
            </w:r>
          </w:p>
          <w:p w14:paraId="710316E9">
            <w:pPr>
              <w:keepNext w:val="0"/>
              <w:keepLines w:val="0"/>
              <w:pageBreakBefore w:val="0"/>
              <w:kinsoku/>
              <w:wordWrap/>
              <w:overflowPunct/>
              <w:topLinePunct w:val="0"/>
              <w:autoSpaceDE/>
              <w:autoSpaceDN/>
              <w:bidi w:val="0"/>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5.支持为第三方备份软件提供差异增量文件扫描接口，以解决全量扫描带来的备份窗口期较长的问题，并降低备份任务对存储业务的影响。</w:t>
            </w:r>
          </w:p>
          <w:p w14:paraId="7307777F">
            <w:pPr>
              <w:keepNext w:val="0"/>
              <w:keepLines w:val="0"/>
              <w:pageBreakBefore w:val="0"/>
              <w:kinsoku/>
              <w:wordWrap/>
              <w:overflowPunct/>
              <w:topLinePunct w:val="0"/>
              <w:autoSpaceDE/>
              <w:autoSpaceDN/>
              <w:bidi w:val="0"/>
              <w:spacing w:line="460" w:lineRule="exact"/>
              <w:jc w:val="lef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6.支持为文件夹开启WORM保护功能，支持对数据进行保护期设置，对关键数据实行写保护，杜绝病毒破坏，非法篡改。</w:t>
            </w:r>
          </w:p>
        </w:tc>
        <w:tc>
          <w:tcPr>
            <w:tcW w:w="706" w:type="dxa"/>
            <w:vAlign w:val="center"/>
          </w:tcPr>
          <w:p w14:paraId="56F2F6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Cs w:val="22"/>
                <w:highlight w:val="none"/>
                <w:lang w:val="en-US" w:eastAsia="zh-CN"/>
              </w:rPr>
            </w:pPr>
            <w:r>
              <w:rPr>
                <w:rFonts w:hint="eastAsia" w:ascii="新宋体" w:hAnsi="新宋体" w:eastAsia="新宋体" w:cs="新宋体"/>
                <w:color w:val="auto"/>
                <w:sz w:val="22"/>
                <w:szCs w:val="22"/>
                <w:highlight w:val="none"/>
                <w:lang w:val="en-US" w:eastAsia="zh-CN"/>
              </w:rPr>
              <w:t>12分</w:t>
            </w:r>
          </w:p>
        </w:tc>
      </w:tr>
    </w:tbl>
    <w:p w14:paraId="49FEF2B5">
      <w:pPr>
        <w:pStyle w:val="25"/>
        <w:spacing w:line="460" w:lineRule="exact"/>
        <w:ind w:left="439" w:leftChars="209" w:firstLine="0" w:firstLineChars="0"/>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2、报价评分（30分）（权值30%）：</w:t>
      </w:r>
    </w:p>
    <w:p w14:paraId="64999C2D">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满足招标文件要求且投标报价最低的投标报价为评标基准价，其余投标人投标报价与该基准价对比，计算出商务报价评分值（保留小数2位）：</w:t>
      </w:r>
    </w:p>
    <w:p w14:paraId="3EB0037F">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1）有效投标人的投标报价等于评标基准价时其报价分为满分30分；</w:t>
      </w:r>
    </w:p>
    <w:p w14:paraId="47AEFDAA">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3DBE7117">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0E74F9AE">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3、有效投标人的综合得分为技术分和商务（报价）分的总和。</w:t>
      </w:r>
    </w:p>
    <w:p w14:paraId="4C5B0210">
      <w:pPr>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根据《政府采购促进中小企业发展管理办法》（财库〔2020〕46号）、《财政部关于进一步加大政府采购支持中小企业力度的通知》（财库〔2022〕19号）有关规定，对投标产品为小型或微型企业生产的，价格给予</w:t>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lang w:val="zh-CN"/>
        </w:rPr>
        <w:t>的扣除，用扣除后的价格参与价格评分。</w:t>
      </w:r>
    </w:p>
    <w:p w14:paraId="245D2757">
      <w:pPr>
        <w:spacing w:line="460" w:lineRule="exact"/>
        <w:ind w:firstLine="442" w:firstLineChars="200"/>
        <w:rPr>
          <w:rFonts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45B76F7A">
      <w:pPr>
        <w:spacing w:line="460" w:lineRule="exact"/>
        <w:ind w:firstLine="440" w:firstLineChars="200"/>
        <w:rPr>
          <w:rFonts w:hint="eastAsia" w:ascii="新宋体" w:hAnsi="新宋体" w:eastAsia="新宋体" w:cs="新宋体"/>
          <w:color w:val="auto"/>
          <w:sz w:val="22"/>
          <w:szCs w:val="22"/>
          <w:highlight w:val="none"/>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小微企业</w:t>
      </w:r>
      <w:r>
        <w:rPr>
          <w:rFonts w:hint="eastAsia" w:ascii="宋体" w:hAnsi="宋体" w:cs="黑体"/>
          <w:color w:val="auto"/>
          <w:sz w:val="22"/>
          <w:szCs w:val="22"/>
          <w:highlight w:val="none"/>
        </w:rPr>
        <w:t>折扣条件的商务（报价）分=[评标基准价/(投标报价*</w:t>
      </w:r>
      <w:r>
        <w:rPr>
          <w:rFonts w:hint="eastAsia" w:ascii="宋体" w:hAnsi="宋体" w:cs="黑体"/>
          <w:color w:val="auto"/>
          <w:sz w:val="22"/>
          <w:szCs w:val="22"/>
          <w:highlight w:val="none"/>
          <w:lang w:val="en-US" w:eastAsia="zh-CN"/>
        </w:rPr>
        <w:t>9</w:t>
      </w:r>
      <w:r>
        <w:rPr>
          <w:rFonts w:hint="eastAsia" w:ascii="宋体" w:hAnsi="宋体" w:cs="黑体"/>
          <w:color w:val="auto"/>
          <w:sz w:val="22"/>
          <w:szCs w:val="22"/>
          <w:highlight w:val="none"/>
        </w:rPr>
        <w:t>0%)]×3</w:t>
      </w:r>
      <w:r>
        <w:rPr>
          <w:rFonts w:hint="eastAsia" w:ascii="宋体" w:hAnsi="宋体" w:cs="黑体"/>
          <w:color w:val="auto"/>
          <w:sz w:val="22"/>
          <w:szCs w:val="22"/>
          <w:highlight w:val="none"/>
          <w:lang w:val="en-US" w:eastAsia="zh-CN"/>
        </w:rPr>
        <w:t>0</w:t>
      </w:r>
      <w:r>
        <w:rPr>
          <w:rFonts w:hint="eastAsia" w:ascii="宋体" w:hAnsi="宋体" w:cs="黑体"/>
          <w:color w:val="auto"/>
          <w:sz w:val="22"/>
          <w:szCs w:val="22"/>
          <w:highlight w:val="none"/>
        </w:rPr>
        <w:t>。</w:t>
      </w:r>
    </w:p>
    <w:p w14:paraId="24E1C251">
      <w:pPr>
        <w:spacing w:line="460" w:lineRule="exact"/>
        <w:ind w:firstLine="440" w:firstLineChars="200"/>
        <w:rPr>
          <w:rFonts w:ascii="新宋体" w:hAnsi="新宋体" w:eastAsia="新宋体" w:cs="新宋体"/>
          <w:color w:val="auto"/>
          <w:sz w:val="22"/>
          <w:szCs w:val="22"/>
          <w:highlight w:val="none"/>
          <w:lang w:val="zh-CN"/>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联合体</w:t>
      </w:r>
      <w:r>
        <w:rPr>
          <w:rFonts w:hint="eastAsia" w:ascii="宋体" w:hAnsi="宋体" w:cs="黑体"/>
          <w:color w:val="auto"/>
          <w:sz w:val="22"/>
          <w:szCs w:val="22"/>
          <w:highlight w:val="none"/>
        </w:rPr>
        <w:t>折扣条件的商务（报价）分=[评标基准价/(投标报价*</w:t>
      </w:r>
      <w:r>
        <w:rPr>
          <w:rFonts w:hint="eastAsia" w:ascii="宋体" w:hAnsi="宋体" w:cs="黑体"/>
          <w:color w:val="auto"/>
          <w:sz w:val="22"/>
          <w:szCs w:val="22"/>
          <w:highlight w:val="none"/>
          <w:lang w:val="en-US" w:eastAsia="zh-CN"/>
        </w:rPr>
        <w:t>96</w:t>
      </w:r>
      <w:r>
        <w:rPr>
          <w:rFonts w:hint="eastAsia" w:ascii="宋体" w:hAnsi="宋体" w:cs="黑体"/>
          <w:color w:val="auto"/>
          <w:sz w:val="22"/>
          <w:szCs w:val="22"/>
          <w:highlight w:val="none"/>
        </w:rPr>
        <w:t>%)]×3</w:t>
      </w:r>
      <w:r>
        <w:rPr>
          <w:rFonts w:hint="eastAsia" w:ascii="宋体" w:hAnsi="宋体" w:cs="黑体"/>
          <w:color w:val="auto"/>
          <w:sz w:val="22"/>
          <w:szCs w:val="22"/>
          <w:highlight w:val="none"/>
          <w:lang w:val="en-US" w:eastAsia="zh-CN"/>
        </w:rPr>
        <w:t>0</w:t>
      </w:r>
      <w:r>
        <w:rPr>
          <w:rFonts w:hint="eastAsia" w:ascii="宋体" w:hAnsi="宋体" w:cs="黑体"/>
          <w:color w:val="auto"/>
          <w:sz w:val="22"/>
          <w:szCs w:val="22"/>
          <w:highlight w:val="none"/>
        </w:rPr>
        <w:t>。</w:t>
      </w:r>
    </w:p>
    <w:p w14:paraId="7DA07AFF">
      <w:pPr>
        <w:spacing w:line="460" w:lineRule="exact"/>
        <w:ind w:firstLine="440" w:firstLineChars="200"/>
        <w:rPr>
          <w:rFonts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51428423">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A60660">
      <w:pPr>
        <w:spacing w:line="460" w:lineRule="exact"/>
        <w:ind w:firstLine="442" w:firstLineChars="200"/>
        <w:outlineLvl w:val="1"/>
        <w:rPr>
          <w:rFonts w:ascii="新宋体" w:hAnsi="新宋体" w:eastAsia="新宋体" w:cs="新宋体"/>
          <w:b/>
          <w:bCs/>
          <w:color w:val="auto"/>
          <w:sz w:val="22"/>
          <w:szCs w:val="22"/>
          <w:highlight w:val="none"/>
        </w:rPr>
      </w:pPr>
      <w:bookmarkStart w:id="68" w:name="_Toc2482"/>
      <w:bookmarkStart w:id="69" w:name="_Toc23812"/>
      <w:r>
        <w:rPr>
          <w:rFonts w:hint="eastAsia" w:ascii="新宋体" w:hAnsi="新宋体" w:eastAsia="新宋体" w:cs="新宋体"/>
          <w:b/>
          <w:bCs/>
          <w:color w:val="auto"/>
          <w:sz w:val="22"/>
          <w:szCs w:val="22"/>
          <w:highlight w:val="none"/>
        </w:rPr>
        <w:t>六、定标办法</w:t>
      </w:r>
      <w:bookmarkEnd w:id="68"/>
      <w:bookmarkEnd w:id="69"/>
    </w:p>
    <w:p w14:paraId="68DD24E9">
      <w:pPr>
        <w:spacing w:line="460" w:lineRule="exact"/>
        <w:ind w:firstLine="440" w:firstLineChars="200"/>
        <w:rPr>
          <w:rFonts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65EBCA7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492A9120">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采购人推荐。</w:t>
      </w:r>
    </w:p>
    <w:p w14:paraId="39FE4AF2">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6AB5F7EA">
      <w:pPr>
        <w:spacing w:line="460" w:lineRule="exact"/>
        <w:ind w:firstLine="442" w:firstLineChars="200"/>
        <w:rPr>
          <w:rFonts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采购人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4DBAE11">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人签订合同的；或者经质疑，采购人审查后，确因排名第一的候选人在本次采购活动中存在违法违规行为或其他原因使质疑成立的，采购人可以视情况直接确定排名第二的候选人为中标人或重新组织招标。</w:t>
      </w:r>
    </w:p>
    <w:p w14:paraId="628D824B">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中标人确定后，采购人将在指定媒体公告中标结果，采购人向中标人发出中标通知书。</w:t>
      </w:r>
    </w:p>
    <w:p w14:paraId="19EE4251">
      <w:pPr>
        <w:spacing w:line="460" w:lineRule="exact"/>
        <w:ind w:firstLine="442" w:firstLineChars="200"/>
        <w:outlineLvl w:val="1"/>
        <w:rPr>
          <w:rFonts w:ascii="新宋体" w:hAnsi="新宋体" w:eastAsia="新宋体" w:cs="新宋体"/>
          <w:b/>
          <w:color w:val="auto"/>
          <w:sz w:val="22"/>
          <w:szCs w:val="22"/>
          <w:highlight w:val="none"/>
        </w:rPr>
      </w:pPr>
      <w:bookmarkStart w:id="70" w:name="_Toc17587"/>
      <w:bookmarkStart w:id="71" w:name="_Toc31916"/>
      <w:r>
        <w:rPr>
          <w:rFonts w:hint="eastAsia" w:ascii="新宋体" w:hAnsi="新宋体" w:eastAsia="新宋体" w:cs="新宋体"/>
          <w:b/>
          <w:color w:val="auto"/>
          <w:sz w:val="22"/>
          <w:szCs w:val="22"/>
          <w:highlight w:val="none"/>
        </w:rPr>
        <w:t>七、投标人义务</w:t>
      </w:r>
      <w:bookmarkEnd w:id="70"/>
      <w:bookmarkEnd w:id="71"/>
    </w:p>
    <w:p w14:paraId="54AC96A8">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1、投标人应随时接受评标委员会的询标，解答包括有关的商务、技术问题等。评标结束，所有评标资料存招标机构备查。</w:t>
      </w:r>
    </w:p>
    <w:p w14:paraId="065E763C">
      <w:pPr>
        <w:spacing w:line="460" w:lineRule="exact"/>
        <w:ind w:firstLine="440" w:firstLineChars="200"/>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2、项目开评标结束后，中标供应商须提供纸质投标响应文件并加盖单位公章一份，送至代理公司。</w:t>
      </w:r>
    </w:p>
    <w:sectPr>
      <w:footerReference r:id="rId5"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8959B">
    <w:pPr>
      <w:pStyle w:val="38"/>
      <w:framePr w:wrap="around" w:vAnchor="text" w:hAnchor="margin" w:xAlign="center" w:y="1"/>
      <w:rPr>
        <w:rStyle w:val="56"/>
      </w:rPr>
    </w:pPr>
    <w:r>
      <w:fldChar w:fldCharType="begin"/>
    </w:r>
    <w:r>
      <w:rPr>
        <w:rStyle w:val="56"/>
      </w:rPr>
      <w:instrText xml:space="preserve">PAGE  </w:instrText>
    </w:r>
    <w:r>
      <w:fldChar w:fldCharType="separate"/>
    </w:r>
    <w:r>
      <w:rPr>
        <w:rStyle w:val="56"/>
      </w:rPr>
      <w:t>37</w:t>
    </w:r>
    <w:r>
      <w:fldChar w:fldCharType="end"/>
    </w:r>
  </w:p>
  <w:p w14:paraId="376CD827">
    <w:pPr>
      <w:pStyle w:val="38"/>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626F">
    <w:pPr>
      <w:pStyle w:val="38"/>
      <w:framePr w:wrap="around" w:vAnchor="text" w:hAnchor="margin" w:xAlign="center" w:y="1"/>
      <w:rPr>
        <w:rStyle w:val="56"/>
      </w:rPr>
    </w:pPr>
    <w:r>
      <w:fldChar w:fldCharType="begin"/>
    </w:r>
    <w:r>
      <w:rPr>
        <w:rStyle w:val="56"/>
      </w:rPr>
      <w:instrText xml:space="preserve">PAGE  </w:instrText>
    </w:r>
    <w:r>
      <w:fldChar w:fldCharType="separate"/>
    </w:r>
    <w:r>
      <w:rPr>
        <w:rStyle w:val="56"/>
      </w:rPr>
      <w:t>57</w:t>
    </w:r>
    <w:r>
      <w:fldChar w:fldCharType="end"/>
    </w:r>
  </w:p>
  <w:p w14:paraId="2A191091">
    <w:pPr>
      <w:pStyle w:val="38"/>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F4F13">
    <w:pPr>
      <w:pStyle w:val="39"/>
      <w:pBdr>
        <w:bottom w:val="single" w:color="auto" w:sz="6" w:space="0"/>
      </w:pBdr>
      <w:jc w:val="both"/>
      <w:rPr>
        <w:rFonts w:ascii="新宋体" w:hAnsi="新宋体" w:eastAsia="新宋体" w:cs="新宋体"/>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WZUZFFS-GKZB-20240020</w:t>
    </w:r>
    <w:r>
      <w:rPr>
        <w:rFonts w:hint="eastAsia" w:ascii="新宋体" w:hAnsi="新宋体" w:eastAsia="新宋体" w:cs="新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NmYwMTIwOTRmM2U5ZmE5ZmRkOTg1NDdjYzQ4Y2QifQ=="/>
  </w:docVars>
  <w:rsids>
    <w:rsidRoot w:val="00172A27"/>
    <w:rsid w:val="000149E3"/>
    <w:rsid w:val="00020693"/>
    <w:rsid w:val="000217C7"/>
    <w:rsid w:val="00026A46"/>
    <w:rsid w:val="00027D0D"/>
    <w:rsid w:val="00031F49"/>
    <w:rsid w:val="00037B6F"/>
    <w:rsid w:val="000474B4"/>
    <w:rsid w:val="00063600"/>
    <w:rsid w:val="00097557"/>
    <w:rsid w:val="000A6326"/>
    <w:rsid w:val="000B2878"/>
    <w:rsid w:val="0010260A"/>
    <w:rsid w:val="0013451B"/>
    <w:rsid w:val="00146E35"/>
    <w:rsid w:val="00164732"/>
    <w:rsid w:val="00172A27"/>
    <w:rsid w:val="00176791"/>
    <w:rsid w:val="0019644F"/>
    <w:rsid w:val="001B0F17"/>
    <w:rsid w:val="001B2275"/>
    <w:rsid w:val="001D4048"/>
    <w:rsid w:val="001D49A1"/>
    <w:rsid w:val="001E2253"/>
    <w:rsid w:val="001E7897"/>
    <w:rsid w:val="001F5D2B"/>
    <w:rsid w:val="002018F6"/>
    <w:rsid w:val="002044B9"/>
    <w:rsid w:val="00212172"/>
    <w:rsid w:val="00223CC1"/>
    <w:rsid w:val="00227214"/>
    <w:rsid w:val="00230913"/>
    <w:rsid w:val="00241A35"/>
    <w:rsid w:val="00243D5B"/>
    <w:rsid w:val="002447E7"/>
    <w:rsid w:val="00261F3C"/>
    <w:rsid w:val="00270294"/>
    <w:rsid w:val="00271C2D"/>
    <w:rsid w:val="002843F3"/>
    <w:rsid w:val="00296547"/>
    <w:rsid w:val="002A31D6"/>
    <w:rsid w:val="002B5782"/>
    <w:rsid w:val="002C08AE"/>
    <w:rsid w:val="002C09AD"/>
    <w:rsid w:val="002D20EE"/>
    <w:rsid w:val="002D2D3D"/>
    <w:rsid w:val="002E7DAB"/>
    <w:rsid w:val="003058EA"/>
    <w:rsid w:val="00327AB8"/>
    <w:rsid w:val="00350DF6"/>
    <w:rsid w:val="00351F86"/>
    <w:rsid w:val="00352124"/>
    <w:rsid w:val="0035435E"/>
    <w:rsid w:val="00357388"/>
    <w:rsid w:val="00357A7B"/>
    <w:rsid w:val="003654EF"/>
    <w:rsid w:val="00372FCF"/>
    <w:rsid w:val="00373BB2"/>
    <w:rsid w:val="00380B23"/>
    <w:rsid w:val="00383F1F"/>
    <w:rsid w:val="00397A95"/>
    <w:rsid w:val="003B0A15"/>
    <w:rsid w:val="003B1471"/>
    <w:rsid w:val="003B5050"/>
    <w:rsid w:val="003C713C"/>
    <w:rsid w:val="003D72C0"/>
    <w:rsid w:val="00405F28"/>
    <w:rsid w:val="0041137E"/>
    <w:rsid w:val="00412BC4"/>
    <w:rsid w:val="00430AB9"/>
    <w:rsid w:val="00441256"/>
    <w:rsid w:val="004441D2"/>
    <w:rsid w:val="0045663E"/>
    <w:rsid w:val="00461389"/>
    <w:rsid w:val="0046542D"/>
    <w:rsid w:val="00481BD3"/>
    <w:rsid w:val="0049540A"/>
    <w:rsid w:val="004B66F1"/>
    <w:rsid w:val="004C013A"/>
    <w:rsid w:val="004C7034"/>
    <w:rsid w:val="004E05E1"/>
    <w:rsid w:val="004E7A78"/>
    <w:rsid w:val="004F5A74"/>
    <w:rsid w:val="005001D6"/>
    <w:rsid w:val="00522EF2"/>
    <w:rsid w:val="005238A3"/>
    <w:rsid w:val="00526065"/>
    <w:rsid w:val="00532669"/>
    <w:rsid w:val="00533C40"/>
    <w:rsid w:val="00555FA3"/>
    <w:rsid w:val="00557F6A"/>
    <w:rsid w:val="00561E5D"/>
    <w:rsid w:val="0056534C"/>
    <w:rsid w:val="00565E01"/>
    <w:rsid w:val="005674BB"/>
    <w:rsid w:val="00572B8A"/>
    <w:rsid w:val="00582AEF"/>
    <w:rsid w:val="00586839"/>
    <w:rsid w:val="00587A14"/>
    <w:rsid w:val="005A1DD3"/>
    <w:rsid w:val="005A3AA2"/>
    <w:rsid w:val="005A65DF"/>
    <w:rsid w:val="005B3595"/>
    <w:rsid w:val="005C388F"/>
    <w:rsid w:val="005F29A8"/>
    <w:rsid w:val="00607A59"/>
    <w:rsid w:val="00631E7A"/>
    <w:rsid w:val="0064398C"/>
    <w:rsid w:val="00644CD7"/>
    <w:rsid w:val="00647AB1"/>
    <w:rsid w:val="00654A9F"/>
    <w:rsid w:val="00692D32"/>
    <w:rsid w:val="00696C82"/>
    <w:rsid w:val="006A1CF7"/>
    <w:rsid w:val="006A616D"/>
    <w:rsid w:val="006B3E1C"/>
    <w:rsid w:val="006D6C7C"/>
    <w:rsid w:val="006E2672"/>
    <w:rsid w:val="007068AC"/>
    <w:rsid w:val="00722BB3"/>
    <w:rsid w:val="00740E65"/>
    <w:rsid w:val="00745DB6"/>
    <w:rsid w:val="00753072"/>
    <w:rsid w:val="007546B0"/>
    <w:rsid w:val="007671B7"/>
    <w:rsid w:val="00774E3F"/>
    <w:rsid w:val="00776F48"/>
    <w:rsid w:val="00780CBF"/>
    <w:rsid w:val="00781B95"/>
    <w:rsid w:val="007A21E8"/>
    <w:rsid w:val="007A62BD"/>
    <w:rsid w:val="007B564B"/>
    <w:rsid w:val="007B769B"/>
    <w:rsid w:val="007E29D6"/>
    <w:rsid w:val="007F2164"/>
    <w:rsid w:val="00800A72"/>
    <w:rsid w:val="00804ACD"/>
    <w:rsid w:val="0080543D"/>
    <w:rsid w:val="0081033D"/>
    <w:rsid w:val="00817CE2"/>
    <w:rsid w:val="00831C7B"/>
    <w:rsid w:val="00832D9C"/>
    <w:rsid w:val="00836E00"/>
    <w:rsid w:val="00846CC5"/>
    <w:rsid w:val="00850622"/>
    <w:rsid w:val="008551FE"/>
    <w:rsid w:val="00870DFA"/>
    <w:rsid w:val="00871EBE"/>
    <w:rsid w:val="00873949"/>
    <w:rsid w:val="00875629"/>
    <w:rsid w:val="00877499"/>
    <w:rsid w:val="00892732"/>
    <w:rsid w:val="00893202"/>
    <w:rsid w:val="0089599B"/>
    <w:rsid w:val="008A127E"/>
    <w:rsid w:val="008B2FA9"/>
    <w:rsid w:val="008C2D7B"/>
    <w:rsid w:val="008C31BC"/>
    <w:rsid w:val="008D62C9"/>
    <w:rsid w:val="008D75C3"/>
    <w:rsid w:val="008E0442"/>
    <w:rsid w:val="008E0B76"/>
    <w:rsid w:val="008E26D5"/>
    <w:rsid w:val="008F4E37"/>
    <w:rsid w:val="008F7BE3"/>
    <w:rsid w:val="008F7D27"/>
    <w:rsid w:val="00902AA2"/>
    <w:rsid w:val="00914683"/>
    <w:rsid w:val="009254A6"/>
    <w:rsid w:val="0093089E"/>
    <w:rsid w:val="00933974"/>
    <w:rsid w:val="00936127"/>
    <w:rsid w:val="009423EC"/>
    <w:rsid w:val="00945DCB"/>
    <w:rsid w:val="009652E5"/>
    <w:rsid w:val="00973F7A"/>
    <w:rsid w:val="0097671D"/>
    <w:rsid w:val="00977673"/>
    <w:rsid w:val="009829E9"/>
    <w:rsid w:val="00987F54"/>
    <w:rsid w:val="00991B38"/>
    <w:rsid w:val="00996305"/>
    <w:rsid w:val="009A2EA2"/>
    <w:rsid w:val="009C748F"/>
    <w:rsid w:val="009E4D45"/>
    <w:rsid w:val="00A24A5C"/>
    <w:rsid w:val="00A42424"/>
    <w:rsid w:val="00A45873"/>
    <w:rsid w:val="00A56219"/>
    <w:rsid w:val="00A61866"/>
    <w:rsid w:val="00A77176"/>
    <w:rsid w:val="00A83FD5"/>
    <w:rsid w:val="00A92B83"/>
    <w:rsid w:val="00A957CF"/>
    <w:rsid w:val="00AA3DA6"/>
    <w:rsid w:val="00AA7C87"/>
    <w:rsid w:val="00AD66E6"/>
    <w:rsid w:val="00AE4B39"/>
    <w:rsid w:val="00AF7BEB"/>
    <w:rsid w:val="00B06E43"/>
    <w:rsid w:val="00B2584A"/>
    <w:rsid w:val="00B41362"/>
    <w:rsid w:val="00B43A9E"/>
    <w:rsid w:val="00B44537"/>
    <w:rsid w:val="00B5466C"/>
    <w:rsid w:val="00B74039"/>
    <w:rsid w:val="00B87E26"/>
    <w:rsid w:val="00B9767A"/>
    <w:rsid w:val="00BA78D1"/>
    <w:rsid w:val="00BB07D8"/>
    <w:rsid w:val="00BC0A13"/>
    <w:rsid w:val="00BC2B54"/>
    <w:rsid w:val="00BC4AC5"/>
    <w:rsid w:val="00BC66D1"/>
    <w:rsid w:val="00BF1399"/>
    <w:rsid w:val="00BF32BD"/>
    <w:rsid w:val="00C12358"/>
    <w:rsid w:val="00C232C8"/>
    <w:rsid w:val="00C44C75"/>
    <w:rsid w:val="00C468B7"/>
    <w:rsid w:val="00C67C97"/>
    <w:rsid w:val="00C70022"/>
    <w:rsid w:val="00C70CE6"/>
    <w:rsid w:val="00C758F7"/>
    <w:rsid w:val="00C816DD"/>
    <w:rsid w:val="00C84ECB"/>
    <w:rsid w:val="00C95163"/>
    <w:rsid w:val="00CB584C"/>
    <w:rsid w:val="00CC06DE"/>
    <w:rsid w:val="00CC3B91"/>
    <w:rsid w:val="00CE590D"/>
    <w:rsid w:val="00CF5C76"/>
    <w:rsid w:val="00D007CB"/>
    <w:rsid w:val="00D00FFE"/>
    <w:rsid w:val="00D13A1C"/>
    <w:rsid w:val="00D224FF"/>
    <w:rsid w:val="00D22CCE"/>
    <w:rsid w:val="00D26569"/>
    <w:rsid w:val="00D27DB2"/>
    <w:rsid w:val="00D3078D"/>
    <w:rsid w:val="00D30E82"/>
    <w:rsid w:val="00D47AC2"/>
    <w:rsid w:val="00D53AD6"/>
    <w:rsid w:val="00D56369"/>
    <w:rsid w:val="00D70EBE"/>
    <w:rsid w:val="00D73718"/>
    <w:rsid w:val="00D7763D"/>
    <w:rsid w:val="00D81E02"/>
    <w:rsid w:val="00D844F8"/>
    <w:rsid w:val="00DB09B7"/>
    <w:rsid w:val="00DB2DE0"/>
    <w:rsid w:val="00DB41D0"/>
    <w:rsid w:val="00DD6A7E"/>
    <w:rsid w:val="00DF073C"/>
    <w:rsid w:val="00DF0B3F"/>
    <w:rsid w:val="00E02244"/>
    <w:rsid w:val="00E05AD1"/>
    <w:rsid w:val="00E11D98"/>
    <w:rsid w:val="00E15CD1"/>
    <w:rsid w:val="00E22045"/>
    <w:rsid w:val="00E248CD"/>
    <w:rsid w:val="00E36483"/>
    <w:rsid w:val="00E36B76"/>
    <w:rsid w:val="00E53874"/>
    <w:rsid w:val="00E56BD4"/>
    <w:rsid w:val="00E57D1E"/>
    <w:rsid w:val="00E72ABC"/>
    <w:rsid w:val="00E74DBC"/>
    <w:rsid w:val="00E76E5A"/>
    <w:rsid w:val="00EB46AD"/>
    <w:rsid w:val="00EC182D"/>
    <w:rsid w:val="00EC6C26"/>
    <w:rsid w:val="00EC7DF8"/>
    <w:rsid w:val="00ED2873"/>
    <w:rsid w:val="00ED39AA"/>
    <w:rsid w:val="00ED3B24"/>
    <w:rsid w:val="00ED7497"/>
    <w:rsid w:val="00EE45C7"/>
    <w:rsid w:val="00EF4A4C"/>
    <w:rsid w:val="00F03D32"/>
    <w:rsid w:val="00F06ABE"/>
    <w:rsid w:val="00F26235"/>
    <w:rsid w:val="00F270F8"/>
    <w:rsid w:val="00F27576"/>
    <w:rsid w:val="00F36312"/>
    <w:rsid w:val="00F5082C"/>
    <w:rsid w:val="00F52CCB"/>
    <w:rsid w:val="00F52CD3"/>
    <w:rsid w:val="00F52E99"/>
    <w:rsid w:val="00F60DCB"/>
    <w:rsid w:val="00F80AAA"/>
    <w:rsid w:val="00F93BBA"/>
    <w:rsid w:val="00F95280"/>
    <w:rsid w:val="00FA2F97"/>
    <w:rsid w:val="00FA662A"/>
    <w:rsid w:val="00FB0E0C"/>
    <w:rsid w:val="00FB1229"/>
    <w:rsid w:val="00FC44CE"/>
    <w:rsid w:val="00FD52B1"/>
    <w:rsid w:val="00FF02B9"/>
    <w:rsid w:val="00FF3A66"/>
    <w:rsid w:val="00FF6977"/>
    <w:rsid w:val="0116709E"/>
    <w:rsid w:val="01606883"/>
    <w:rsid w:val="0167636E"/>
    <w:rsid w:val="01820ECA"/>
    <w:rsid w:val="018856AF"/>
    <w:rsid w:val="019B6940"/>
    <w:rsid w:val="01DA7892"/>
    <w:rsid w:val="01E6036F"/>
    <w:rsid w:val="020D29B1"/>
    <w:rsid w:val="021F7DAD"/>
    <w:rsid w:val="0224444B"/>
    <w:rsid w:val="022D5B4D"/>
    <w:rsid w:val="022D7429"/>
    <w:rsid w:val="02334D90"/>
    <w:rsid w:val="02451328"/>
    <w:rsid w:val="027D25C0"/>
    <w:rsid w:val="02810898"/>
    <w:rsid w:val="02841565"/>
    <w:rsid w:val="02B3222E"/>
    <w:rsid w:val="02F63BA4"/>
    <w:rsid w:val="031D0871"/>
    <w:rsid w:val="03283281"/>
    <w:rsid w:val="03315D6A"/>
    <w:rsid w:val="03331487"/>
    <w:rsid w:val="034A64CB"/>
    <w:rsid w:val="034A7C32"/>
    <w:rsid w:val="037F58C4"/>
    <w:rsid w:val="039714E5"/>
    <w:rsid w:val="03BE392F"/>
    <w:rsid w:val="03E13A1E"/>
    <w:rsid w:val="04156ACE"/>
    <w:rsid w:val="042A5AFC"/>
    <w:rsid w:val="04320ACA"/>
    <w:rsid w:val="043D6DF1"/>
    <w:rsid w:val="043F2279"/>
    <w:rsid w:val="044865A2"/>
    <w:rsid w:val="045347F0"/>
    <w:rsid w:val="048D46D7"/>
    <w:rsid w:val="04A01243"/>
    <w:rsid w:val="04C27070"/>
    <w:rsid w:val="04E23C80"/>
    <w:rsid w:val="04FD6D0A"/>
    <w:rsid w:val="050751FC"/>
    <w:rsid w:val="05166806"/>
    <w:rsid w:val="0529508C"/>
    <w:rsid w:val="053A30CA"/>
    <w:rsid w:val="057D25F0"/>
    <w:rsid w:val="05882287"/>
    <w:rsid w:val="05936339"/>
    <w:rsid w:val="059B094E"/>
    <w:rsid w:val="05D76F02"/>
    <w:rsid w:val="05DA0C96"/>
    <w:rsid w:val="062F7E7F"/>
    <w:rsid w:val="0650016B"/>
    <w:rsid w:val="06695ADA"/>
    <w:rsid w:val="067F52AB"/>
    <w:rsid w:val="068A43D9"/>
    <w:rsid w:val="06BF0A96"/>
    <w:rsid w:val="06E17425"/>
    <w:rsid w:val="06E81491"/>
    <w:rsid w:val="07081502"/>
    <w:rsid w:val="072046E3"/>
    <w:rsid w:val="07373C8C"/>
    <w:rsid w:val="073B440B"/>
    <w:rsid w:val="074234A9"/>
    <w:rsid w:val="0747552D"/>
    <w:rsid w:val="07592C30"/>
    <w:rsid w:val="076B7D56"/>
    <w:rsid w:val="07791E20"/>
    <w:rsid w:val="078177D5"/>
    <w:rsid w:val="07924879"/>
    <w:rsid w:val="079C0E64"/>
    <w:rsid w:val="07D60F62"/>
    <w:rsid w:val="07E11726"/>
    <w:rsid w:val="07EA1AE9"/>
    <w:rsid w:val="08002E70"/>
    <w:rsid w:val="08403721"/>
    <w:rsid w:val="08621901"/>
    <w:rsid w:val="0862400B"/>
    <w:rsid w:val="086251E2"/>
    <w:rsid w:val="08911C02"/>
    <w:rsid w:val="08913549"/>
    <w:rsid w:val="08A302D0"/>
    <w:rsid w:val="08B07B9D"/>
    <w:rsid w:val="08B53A61"/>
    <w:rsid w:val="08DD2784"/>
    <w:rsid w:val="08E76FD5"/>
    <w:rsid w:val="08FD20E7"/>
    <w:rsid w:val="09101BCD"/>
    <w:rsid w:val="09315C91"/>
    <w:rsid w:val="09510BFE"/>
    <w:rsid w:val="097E368B"/>
    <w:rsid w:val="09816EE6"/>
    <w:rsid w:val="099757EE"/>
    <w:rsid w:val="099C263F"/>
    <w:rsid w:val="09A34824"/>
    <w:rsid w:val="09B66248"/>
    <w:rsid w:val="09B85302"/>
    <w:rsid w:val="09B94936"/>
    <w:rsid w:val="09D26DBF"/>
    <w:rsid w:val="09F65854"/>
    <w:rsid w:val="09FA4786"/>
    <w:rsid w:val="0A07422F"/>
    <w:rsid w:val="0A1B49C1"/>
    <w:rsid w:val="0A3D0590"/>
    <w:rsid w:val="0A7416D8"/>
    <w:rsid w:val="0A8945EB"/>
    <w:rsid w:val="0AD15DA3"/>
    <w:rsid w:val="0AE83958"/>
    <w:rsid w:val="0AF03B7E"/>
    <w:rsid w:val="0B841AB2"/>
    <w:rsid w:val="0BAC1F4C"/>
    <w:rsid w:val="0BBE4F63"/>
    <w:rsid w:val="0BDA530A"/>
    <w:rsid w:val="0C0247C0"/>
    <w:rsid w:val="0C2203E9"/>
    <w:rsid w:val="0C353302"/>
    <w:rsid w:val="0C496297"/>
    <w:rsid w:val="0C660E5E"/>
    <w:rsid w:val="0C9A109E"/>
    <w:rsid w:val="0CA74D09"/>
    <w:rsid w:val="0CA9483B"/>
    <w:rsid w:val="0CC17E6B"/>
    <w:rsid w:val="0CC51217"/>
    <w:rsid w:val="0CE464D8"/>
    <w:rsid w:val="0CF66F46"/>
    <w:rsid w:val="0D0A01F7"/>
    <w:rsid w:val="0D1F1C9D"/>
    <w:rsid w:val="0D735BCC"/>
    <w:rsid w:val="0D7C2119"/>
    <w:rsid w:val="0D920730"/>
    <w:rsid w:val="0DA525ED"/>
    <w:rsid w:val="0DD458EB"/>
    <w:rsid w:val="0DE33D9A"/>
    <w:rsid w:val="0E022677"/>
    <w:rsid w:val="0E064CB1"/>
    <w:rsid w:val="0E4706D1"/>
    <w:rsid w:val="0E4B6575"/>
    <w:rsid w:val="0E5C2643"/>
    <w:rsid w:val="0E6537C4"/>
    <w:rsid w:val="0E701E1B"/>
    <w:rsid w:val="0E750CB0"/>
    <w:rsid w:val="0E8E6882"/>
    <w:rsid w:val="0E9E24AA"/>
    <w:rsid w:val="0ECF7947"/>
    <w:rsid w:val="0EE50D43"/>
    <w:rsid w:val="0F0377AE"/>
    <w:rsid w:val="0F0E6EE3"/>
    <w:rsid w:val="0F2F5B7D"/>
    <w:rsid w:val="0F706416"/>
    <w:rsid w:val="0F9569FD"/>
    <w:rsid w:val="0FCD5779"/>
    <w:rsid w:val="0FD03A0D"/>
    <w:rsid w:val="0FE71A41"/>
    <w:rsid w:val="0FE8408E"/>
    <w:rsid w:val="102D0C94"/>
    <w:rsid w:val="10381F40"/>
    <w:rsid w:val="103E696A"/>
    <w:rsid w:val="104869BA"/>
    <w:rsid w:val="10575CC4"/>
    <w:rsid w:val="10C50D41"/>
    <w:rsid w:val="10F36003"/>
    <w:rsid w:val="10F47168"/>
    <w:rsid w:val="110264F1"/>
    <w:rsid w:val="1104198D"/>
    <w:rsid w:val="1105049E"/>
    <w:rsid w:val="11086CE4"/>
    <w:rsid w:val="115434FF"/>
    <w:rsid w:val="115D3896"/>
    <w:rsid w:val="11927A12"/>
    <w:rsid w:val="119672A4"/>
    <w:rsid w:val="11B62E53"/>
    <w:rsid w:val="11E20E0C"/>
    <w:rsid w:val="12103D4D"/>
    <w:rsid w:val="12345EA5"/>
    <w:rsid w:val="124027F2"/>
    <w:rsid w:val="125A673E"/>
    <w:rsid w:val="12775E6D"/>
    <w:rsid w:val="12A01322"/>
    <w:rsid w:val="12AB0828"/>
    <w:rsid w:val="12D854D8"/>
    <w:rsid w:val="12E05DF5"/>
    <w:rsid w:val="12F072BC"/>
    <w:rsid w:val="13016296"/>
    <w:rsid w:val="130162EC"/>
    <w:rsid w:val="133616DD"/>
    <w:rsid w:val="13582BF6"/>
    <w:rsid w:val="13583E3E"/>
    <w:rsid w:val="138356B4"/>
    <w:rsid w:val="13884680"/>
    <w:rsid w:val="13996DA4"/>
    <w:rsid w:val="13A56966"/>
    <w:rsid w:val="13B56A40"/>
    <w:rsid w:val="13D309B3"/>
    <w:rsid w:val="13E2661A"/>
    <w:rsid w:val="13EC3F05"/>
    <w:rsid w:val="13FC5324"/>
    <w:rsid w:val="140668A9"/>
    <w:rsid w:val="14077D57"/>
    <w:rsid w:val="14342819"/>
    <w:rsid w:val="14965811"/>
    <w:rsid w:val="149A7F8D"/>
    <w:rsid w:val="14D01082"/>
    <w:rsid w:val="14D92610"/>
    <w:rsid w:val="15001500"/>
    <w:rsid w:val="154A25D7"/>
    <w:rsid w:val="15525604"/>
    <w:rsid w:val="156E5828"/>
    <w:rsid w:val="1581761C"/>
    <w:rsid w:val="15B36E57"/>
    <w:rsid w:val="15B43A33"/>
    <w:rsid w:val="15C02CFA"/>
    <w:rsid w:val="15D02588"/>
    <w:rsid w:val="163004AD"/>
    <w:rsid w:val="164356BB"/>
    <w:rsid w:val="166F777C"/>
    <w:rsid w:val="16720754"/>
    <w:rsid w:val="169C21B8"/>
    <w:rsid w:val="169C6B59"/>
    <w:rsid w:val="16BB60A4"/>
    <w:rsid w:val="16C06A73"/>
    <w:rsid w:val="16D06A40"/>
    <w:rsid w:val="16D604C4"/>
    <w:rsid w:val="17327924"/>
    <w:rsid w:val="173A5387"/>
    <w:rsid w:val="1764372A"/>
    <w:rsid w:val="17725C57"/>
    <w:rsid w:val="17750D16"/>
    <w:rsid w:val="17755246"/>
    <w:rsid w:val="17800AEC"/>
    <w:rsid w:val="17986E2B"/>
    <w:rsid w:val="18245E40"/>
    <w:rsid w:val="186B461D"/>
    <w:rsid w:val="187046C9"/>
    <w:rsid w:val="188B4950"/>
    <w:rsid w:val="18A50243"/>
    <w:rsid w:val="18BC4F95"/>
    <w:rsid w:val="18C7387D"/>
    <w:rsid w:val="18C76564"/>
    <w:rsid w:val="19087A11"/>
    <w:rsid w:val="191B7534"/>
    <w:rsid w:val="195844C8"/>
    <w:rsid w:val="196C6250"/>
    <w:rsid w:val="196E2C37"/>
    <w:rsid w:val="1974690A"/>
    <w:rsid w:val="19C072D3"/>
    <w:rsid w:val="19D1279B"/>
    <w:rsid w:val="1A25720B"/>
    <w:rsid w:val="1A510684"/>
    <w:rsid w:val="1A6171B2"/>
    <w:rsid w:val="1AA65F2A"/>
    <w:rsid w:val="1AA666F2"/>
    <w:rsid w:val="1ADC340E"/>
    <w:rsid w:val="1AED2C78"/>
    <w:rsid w:val="1AEF15D5"/>
    <w:rsid w:val="1B1F6B22"/>
    <w:rsid w:val="1B343FD0"/>
    <w:rsid w:val="1B356551"/>
    <w:rsid w:val="1B377F92"/>
    <w:rsid w:val="1B3E4ABA"/>
    <w:rsid w:val="1B9D2D2C"/>
    <w:rsid w:val="1BAB13EA"/>
    <w:rsid w:val="1BE02644"/>
    <w:rsid w:val="1BF27CE6"/>
    <w:rsid w:val="1BF57F17"/>
    <w:rsid w:val="1C13053F"/>
    <w:rsid w:val="1C162BF5"/>
    <w:rsid w:val="1C212DFA"/>
    <w:rsid w:val="1C3065A1"/>
    <w:rsid w:val="1C32514E"/>
    <w:rsid w:val="1C8449C2"/>
    <w:rsid w:val="1C8676F7"/>
    <w:rsid w:val="1C8B5EF5"/>
    <w:rsid w:val="1C9B7764"/>
    <w:rsid w:val="1C9C37E6"/>
    <w:rsid w:val="1CA3081A"/>
    <w:rsid w:val="1CB81673"/>
    <w:rsid w:val="1CEB7EC5"/>
    <w:rsid w:val="1CFA6967"/>
    <w:rsid w:val="1D0A50BD"/>
    <w:rsid w:val="1D2A3DAB"/>
    <w:rsid w:val="1D46542E"/>
    <w:rsid w:val="1D576A39"/>
    <w:rsid w:val="1D6359BB"/>
    <w:rsid w:val="1D664936"/>
    <w:rsid w:val="1D71729C"/>
    <w:rsid w:val="1D950F46"/>
    <w:rsid w:val="1D981331"/>
    <w:rsid w:val="1DAB3C89"/>
    <w:rsid w:val="1DC06E93"/>
    <w:rsid w:val="1DC30C84"/>
    <w:rsid w:val="1DCC77C2"/>
    <w:rsid w:val="1DCF4890"/>
    <w:rsid w:val="1DFB57EB"/>
    <w:rsid w:val="1E0062C5"/>
    <w:rsid w:val="1E012938"/>
    <w:rsid w:val="1E083423"/>
    <w:rsid w:val="1E4F15C4"/>
    <w:rsid w:val="1E601A36"/>
    <w:rsid w:val="1E665E93"/>
    <w:rsid w:val="1E6D0B8E"/>
    <w:rsid w:val="1E6E4153"/>
    <w:rsid w:val="1E740910"/>
    <w:rsid w:val="1E8A1B7B"/>
    <w:rsid w:val="1E9A6CF6"/>
    <w:rsid w:val="1ED05FDD"/>
    <w:rsid w:val="1EDA4565"/>
    <w:rsid w:val="1F0115E6"/>
    <w:rsid w:val="1F5154E0"/>
    <w:rsid w:val="1F7E285F"/>
    <w:rsid w:val="1F8334EC"/>
    <w:rsid w:val="1F8B73B9"/>
    <w:rsid w:val="1F9C6A9E"/>
    <w:rsid w:val="1FC0508F"/>
    <w:rsid w:val="1FC74E2E"/>
    <w:rsid w:val="1FD17519"/>
    <w:rsid w:val="1FDE37FF"/>
    <w:rsid w:val="1FE0101D"/>
    <w:rsid w:val="1FE87CF6"/>
    <w:rsid w:val="1FF45687"/>
    <w:rsid w:val="20142293"/>
    <w:rsid w:val="202875D1"/>
    <w:rsid w:val="203B6405"/>
    <w:rsid w:val="204042C4"/>
    <w:rsid w:val="204434A6"/>
    <w:rsid w:val="2045178F"/>
    <w:rsid w:val="20841E13"/>
    <w:rsid w:val="208E2CB0"/>
    <w:rsid w:val="20C7192F"/>
    <w:rsid w:val="20C94ACB"/>
    <w:rsid w:val="20EF78B9"/>
    <w:rsid w:val="20F3606E"/>
    <w:rsid w:val="211F36DB"/>
    <w:rsid w:val="213009EF"/>
    <w:rsid w:val="213D75BE"/>
    <w:rsid w:val="213F7AB1"/>
    <w:rsid w:val="21450C02"/>
    <w:rsid w:val="21614F5F"/>
    <w:rsid w:val="21754B83"/>
    <w:rsid w:val="217A33A1"/>
    <w:rsid w:val="21872636"/>
    <w:rsid w:val="218F2648"/>
    <w:rsid w:val="21AB5C9B"/>
    <w:rsid w:val="21B427AB"/>
    <w:rsid w:val="21BD46E0"/>
    <w:rsid w:val="220760DF"/>
    <w:rsid w:val="227C0C68"/>
    <w:rsid w:val="227D1F07"/>
    <w:rsid w:val="22AE5DFE"/>
    <w:rsid w:val="22BB6725"/>
    <w:rsid w:val="22FE5173"/>
    <w:rsid w:val="23025E80"/>
    <w:rsid w:val="23554959"/>
    <w:rsid w:val="235C31B0"/>
    <w:rsid w:val="23B95E70"/>
    <w:rsid w:val="23C16FD2"/>
    <w:rsid w:val="242C445B"/>
    <w:rsid w:val="247E04BE"/>
    <w:rsid w:val="2480366F"/>
    <w:rsid w:val="248B6BF0"/>
    <w:rsid w:val="24975A35"/>
    <w:rsid w:val="24A451C8"/>
    <w:rsid w:val="24B0777F"/>
    <w:rsid w:val="24B80E3D"/>
    <w:rsid w:val="24BA3A6C"/>
    <w:rsid w:val="24BF5778"/>
    <w:rsid w:val="24C14262"/>
    <w:rsid w:val="24DB11B1"/>
    <w:rsid w:val="24DB1DC1"/>
    <w:rsid w:val="252F7DB0"/>
    <w:rsid w:val="254579AD"/>
    <w:rsid w:val="25550995"/>
    <w:rsid w:val="259054AC"/>
    <w:rsid w:val="25916749"/>
    <w:rsid w:val="25BA1060"/>
    <w:rsid w:val="25E5097B"/>
    <w:rsid w:val="25ED1CE2"/>
    <w:rsid w:val="260366CA"/>
    <w:rsid w:val="26190B1E"/>
    <w:rsid w:val="261954E5"/>
    <w:rsid w:val="265C359B"/>
    <w:rsid w:val="26B25A04"/>
    <w:rsid w:val="26B5108C"/>
    <w:rsid w:val="26B63C71"/>
    <w:rsid w:val="26E86A48"/>
    <w:rsid w:val="27101EDB"/>
    <w:rsid w:val="27450F96"/>
    <w:rsid w:val="27A03254"/>
    <w:rsid w:val="27A230C5"/>
    <w:rsid w:val="27A851CF"/>
    <w:rsid w:val="27F154AD"/>
    <w:rsid w:val="27F6755B"/>
    <w:rsid w:val="280D2A4E"/>
    <w:rsid w:val="28210959"/>
    <w:rsid w:val="2835156C"/>
    <w:rsid w:val="285E7742"/>
    <w:rsid w:val="285F589C"/>
    <w:rsid w:val="2860075F"/>
    <w:rsid w:val="286B3A91"/>
    <w:rsid w:val="288E7537"/>
    <w:rsid w:val="28B61B29"/>
    <w:rsid w:val="28CF57EE"/>
    <w:rsid w:val="28D51CE9"/>
    <w:rsid w:val="28E0382C"/>
    <w:rsid w:val="28FB2940"/>
    <w:rsid w:val="2935387C"/>
    <w:rsid w:val="295642C7"/>
    <w:rsid w:val="29923BE6"/>
    <w:rsid w:val="29C56714"/>
    <w:rsid w:val="29D70027"/>
    <w:rsid w:val="29E4565C"/>
    <w:rsid w:val="2A217644"/>
    <w:rsid w:val="2A5522DC"/>
    <w:rsid w:val="2A5878DC"/>
    <w:rsid w:val="2A64301F"/>
    <w:rsid w:val="2A6D7AE4"/>
    <w:rsid w:val="2A81126C"/>
    <w:rsid w:val="2A924FCC"/>
    <w:rsid w:val="2A9A509F"/>
    <w:rsid w:val="2A9F2DB8"/>
    <w:rsid w:val="2ABE75C5"/>
    <w:rsid w:val="2AC54EDF"/>
    <w:rsid w:val="2ADE1592"/>
    <w:rsid w:val="2AE72478"/>
    <w:rsid w:val="2AEC4A69"/>
    <w:rsid w:val="2AFB42C1"/>
    <w:rsid w:val="2AFE6BB2"/>
    <w:rsid w:val="2AFF547A"/>
    <w:rsid w:val="2B0F5BE3"/>
    <w:rsid w:val="2B194010"/>
    <w:rsid w:val="2B1A0A86"/>
    <w:rsid w:val="2B4104F9"/>
    <w:rsid w:val="2B766889"/>
    <w:rsid w:val="2B8F7412"/>
    <w:rsid w:val="2BAC62BA"/>
    <w:rsid w:val="2BB53A99"/>
    <w:rsid w:val="2BB62C14"/>
    <w:rsid w:val="2BB82208"/>
    <w:rsid w:val="2BC1544C"/>
    <w:rsid w:val="2BF25A55"/>
    <w:rsid w:val="2BF83122"/>
    <w:rsid w:val="2C19778A"/>
    <w:rsid w:val="2C4D4422"/>
    <w:rsid w:val="2C61592A"/>
    <w:rsid w:val="2C8903AA"/>
    <w:rsid w:val="2CE81AFA"/>
    <w:rsid w:val="2CF23348"/>
    <w:rsid w:val="2CF517E8"/>
    <w:rsid w:val="2D0212AF"/>
    <w:rsid w:val="2D0721CE"/>
    <w:rsid w:val="2D157E8F"/>
    <w:rsid w:val="2D2D0FB8"/>
    <w:rsid w:val="2D5369A4"/>
    <w:rsid w:val="2D553E12"/>
    <w:rsid w:val="2D563294"/>
    <w:rsid w:val="2D572DE8"/>
    <w:rsid w:val="2D7657B0"/>
    <w:rsid w:val="2D773ED3"/>
    <w:rsid w:val="2DA92533"/>
    <w:rsid w:val="2DC542FD"/>
    <w:rsid w:val="2E027319"/>
    <w:rsid w:val="2E740C9C"/>
    <w:rsid w:val="2E912614"/>
    <w:rsid w:val="2E9C6873"/>
    <w:rsid w:val="2EA5075C"/>
    <w:rsid w:val="2EB82B9B"/>
    <w:rsid w:val="2EDB211E"/>
    <w:rsid w:val="2F486519"/>
    <w:rsid w:val="2FAF734F"/>
    <w:rsid w:val="2FB74538"/>
    <w:rsid w:val="2FB74EAF"/>
    <w:rsid w:val="2FD302BA"/>
    <w:rsid w:val="2FF16930"/>
    <w:rsid w:val="30255652"/>
    <w:rsid w:val="302A5959"/>
    <w:rsid w:val="305B0C4B"/>
    <w:rsid w:val="306F34C7"/>
    <w:rsid w:val="30BB3A94"/>
    <w:rsid w:val="30EB695C"/>
    <w:rsid w:val="31024AE6"/>
    <w:rsid w:val="311474F0"/>
    <w:rsid w:val="31180139"/>
    <w:rsid w:val="31232744"/>
    <w:rsid w:val="313F60CD"/>
    <w:rsid w:val="316C164E"/>
    <w:rsid w:val="31AC33EA"/>
    <w:rsid w:val="31B469D0"/>
    <w:rsid w:val="31D64F96"/>
    <w:rsid w:val="31F2254D"/>
    <w:rsid w:val="31FB3820"/>
    <w:rsid w:val="32017181"/>
    <w:rsid w:val="3202578C"/>
    <w:rsid w:val="321C01D2"/>
    <w:rsid w:val="326D3B31"/>
    <w:rsid w:val="327021FA"/>
    <w:rsid w:val="3274558C"/>
    <w:rsid w:val="327B61AD"/>
    <w:rsid w:val="328653A0"/>
    <w:rsid w:val="329C1DF0"/>
    <w:rsid w:val="329E2BA3"/>
    <w:rsid w:val="32AB7049"/>
    <w:rsid w:val="32AE7A75"/>
    <w:rsid w:val="32E032B1"/>
    <w:rsid w:val="32EF11A3"/>
    <w:rsid w:val="32EF2028"/>
    <w:rsid w:val="33011C41"/>
    <w:rsid w:val="330E6D0C"/>
    <w:rsid w:val="333C6A3D"/>
    <w:rsid w:val="33422634"/>
    <w:rsid w:val="33644CFD"/>
    <w:rsid w:val="33774568"/>
    <w:rsid w:val="339A5F22"/>
    <w:rsid w:val="33A0028D"/>
    <w:rsid w:val="33A570FA"/>
    <w:rsid w:val="33AC30BB"/>
    <w:rsid w:val="33D32C1C"/>
    <w:rsid w:val="33D92429"/>
    <w:rsid w:val="33E92097"/>
    <w:rsid w:val="343B3818"/>
    <w:rsid w:val="343C1893"/>
    <w:rsid w:val="349C3550"/>
    <w:rsid w:val="34CA72A1"/>
    <w:rsid w:val="35337105"/>
    <w:rsid w:val="358526AE"/>
    <w:rsid w:val="359E0E2F"/>
    <w:rsid w:val="35B54B22"/>
    <w:rsid w:val="35DF0F8E"/>
    <w:rsid w:val="35E83CBD"/>
    <w:rsid w:val="35EC4950"/>
    <w:rsid w:val="35EF293B"/>
    <w:rsid w:val="35F13A2A"/>
    <w:rsid w:val="360453EB"/>
    <w:rsid w:val="361633A9"/>
    <w:rsid w:val="362C0965"/>
    <w:rsid w:val="36495F37"/>
    <w:rsid w:val="36523501"/>
    <w:rsid w:val="366A6E58"/>
    <w:rsid w:val="36A56302"/>
    <w:rsid w:val="371A07CC"/>
    <w:rsid w:val="371F34FF"/>
    <w:rsid w:val="3733613F"/>
    <w:rsid w:val="37366041"/>
    <w:rsid w:val="373D0F4E"/>
    <w:rsid w:val="37625DAE"/>
    <w:rsid w:val="376C695F"/>
    <w:rsid w:val="377717B0"/>
    <w:rsid w:val="379D7A74"/>
    <w:rsid w:val="37A03DDA"/>
    <w:rsid w:val="37CE405B"/>
    <w:rsid w:val="37DC389E"/>
    <w:rsid w:val="37E41DF1"/>
    <w:rsid w:val="37FC364E"/>
    <w:rsid w:val="381B7151"/>
    <w:rsid w:val="38463090"/>
    <w:rsid w:val="3882116E"/>
    <w:rsid w:val="388234B9"/>
    <w:rsid w:val="388B1F6B"/>
    <w:rsid w:val="38940015"/>
    <w:rsid w:val="38973473"/>
    <w:rsid w:val="38A56CC9"/>
    <w:rsid w:val="38C05F24"/>
    <w:rsid w:val="38D750B8"/>
    <w:rsid w:val="38F2240C"/>
    <w:rsid w:val="39171CC0"/>
    <w:rsid w:val="393F39C1"/>
    <w:rsid w:val="3941283A"/>
    <w:rsid w:val="395212E1"/>
    <w:rsid w:val="39637CBE"/>
    <w:rsid w:val="396E3680"/>
    <w:rsid w:val="39916D1C"/>
    <w:rsid w:val="39976574"/>
    <w:rsid w:val="399D4A71"/>
    <w:rsid w:val="39A165F9"/>
    <w:rsid w:val="39B72706"/>
    <w:rsid w:val="39C84E5A"/>
    <w:rsid w:val="39FA0921"/>
    <w:rsid w:val="3A3457E8"/>
    <w:rsid w:val="3A3F0320"/>
    <w:rsid w:val="3A536E24"/>
    <w:rsid w:val="3A565A98"/>
    <w:rsid w:val="3A810ECA"/>
    <w:rsid w:val="3A871F8A"/>
    <w:rsid w:val="3AA31206"/>
    <w:rsid w:val="3AB33FA4"/>
    <w:rsid w:val="3AB57780"/>
    <w:rsid w:val="3AC65AD2"/>
    <w:rsid w:val="3ACF5A26"/>
    <w:rsid w:val="3B1B509F"/>
    <w:rsid w:val="3B3575B2"/>
    <w:rsid w:val="3B4764C1"/>
    <w:rsid w:val="3B54731C"/>
    <w:rsid w:val="3B642A46"/>
    <w:rsid w:val="3B67428D"/>
    <w:rsid w:val="3B6C71B5"/>
    <w:rsid w:val="3B713350"/>
    <w:rsid w:val="3B7A26BE"/>
    <w:rsid w:val="3BE663FD"/>
    <w:rsid w:val="3BE767A5"/>
    <w:rsid w:val="3C1701DB"/>
    <w:rsid w:val="3C2E25AC"/>
    <w:rsid w:val="3C33699A"/>
    <w:rsid w:val="3C3D2D77"/>
    <w:rsid w:val="3C41291B"/>
    <w:rsid w:val="3C447C27"/>
    <w:rsid w:val="3C4E3440"/>
    <w:rsid w:val="3C513A23"/>
    <w:rsid w:val="3C95715B"/>
    <w:rsid w:val="3CCA47F2"/>
    <w:rsid w:val="3DAF7BC9"/>
    <w:rsid w:val="3DF332F6"/>
    <w:rsid w:val="3E225ED0"/>
    <w:rsid w:val="3E29108F"/>
    <w:rsid w:val="3E763568"/>
    <w:rsid w:val="3EB341AB"/>
    <w:rsid w:val="3EC20226"/>
    <w:rsid w:val="3EC451E1"/>
    <w:rsid w:val="3EC47F80"/>
    <w:rsid w:val="3ED62B66"/>
    <w:rsid w:val="3F1E63B0"/>
    <w:rsid w:val="3F2226EC"/>
    <w:rsid w:val="3F601C75"/>
    <w:rsid w:val="3FAC6CE4"/>
    <w:rsid w:val="3FDA48AC"/>
    <w:rsid w:val="400A7AA6"/>
    <w:rsid w:val="402A3DD6"/>
    <w:rsid w:val="402E363B"/>
    <w:rsid w:val="403A7A13"/>
    <w:rsid w:val="40883F9A"/>
    <w:rsid w:val="40885098"/>
    <w:rsid w:val="4096024F"/>
    <w:rsid w:val="40A0447F"/>
    <w:rsid w:val="40A6403B"/>
    <w:rsid w:val="40BD6D76"/>
    <w:rsid w:val="40C31767"/>
    <w:rsid w:val="40D11C13"/>
    <w:rsid w:val="40D14228"/>
    <w:rsid w:val="40E32648"/>
    <w:rsid w:val="413F338F"/>
    <w:rsid w:val="415D3A83"/>
    <w:rsid w:val="417E15BC"/>
    <w:rsid w:val="41A50FA5"/>
    <w:rsid w:val="41BA23DB"/>
    <w:rsid w:val="41CC07BC"/>
    <w:rsid w:val="41DD5AAF"/>
    <w:rsid w:val="41E11C3A"/>
    <w:rsid w:val="420569A4"/>
    <w:rsid w:val="421436BB"/>
    <w:rsid w:val="4246080B"/>
    <w:rsid w:val="424D2C60"/>
    <w:rsid w:val="42A425DA"/>
    <w:rsid w:val="42CE24FD"/>
    <w:rsid w:val="42E27DDC"/>
    <w:rsid w:val="42F302DD"/>
    <w:rsid w:val="431F0F53"/>
    <w:rsid w:val="43260C43"/>
    <w:rsid w:val="43486991"/>
    <w:rsid w:val="438034F8"/>
    <w:rsid w:val="43867EC3"/>
    <w:rsid w:val="4388321A"/>
    <w:rsid w:val="439D7926"/>
    <w:rsid w:val="441A31FF"/>
    <w:rsid w:val="443828DE"/>
    <w:rsid w:val="446A3759"/>
    <w:rsid w:val="446B4961"/>
    <w:rsid w:val="449428DA"/>
    <w:rsid w:val="45132E7E"/>
    <w:rsid w:val="45590D5F"/>
    <w:rsid w:val="45692DFD"/>
    <w:rsid w:val="45833C71"/>
    <w:rsid w:val="459F4D60"/>
    <w:rsid w:val="45A046DF"/>
    <w:rsid w:val="45B725A0"/>
    <w:rsid w:val="460E296B"/>
    <w:rsid w:val="462E25CA"/>
    <w:rsid w:val="46303A17"/>
    <w:rsid w:val="465A58CC"/>
    <w:rsid w:val="46931FE6"/>
    <w:rsid w:val="46A21597"/>
    <w:rsid w:val="46D637ED"/>
    <w:rsid w:val="46DD3F38"/>
    <w:rsid w:val="46F16F1D"/>
    <w:rsid w:val="46FB5121"/>
    <w:rsid w:val="46FD2CBF"/>
    <w:rsid w:val="47000E12"/>
    <w:rsid w:val="472064BA"/>
    <w:rsid w:val="472910BD"/>
    <w:rsid w:val="47553E8E"/>
    <w:rsid w:val="477C293C"/>
    <w:rsid w:val="47B04C42"/>
    <w:rsid w:val="47B440D5"/>
    <w:rsid w:val="47CA2F97"/>
    <w:rsid w:val="47D84675"/>
    <w:rsid w:val="47E17B3A"/>
    <w:rsid w:val="481379C4"/>
    <w:rsid w:val="481947FE"/>
    <w:rsid w:val="483B043E"/>
    <w:rsid w:val="486B0826"/>
    <w:rsid w:val="486B1D8E"/>
    <w:rsid w:val="48A93D74"/>
    <w:rsid w:val="48B63E7D"/>
    <w:rsid w:val="48D139F6"/>
    <w:rsid w:val="48E1594F"/>
    <w:rsid w:val="48F56DD6"/>
    <w:rsid w:val="491916C6"/>
    <w:rsid w:val="49395BF0"/>
    <w:rsid w:val="49430CBA"/>
    <w:rsid w:val="49573AC8"/>
    <w:rsid w:val="49673563"/>
    <w:rsid w:val="49A67E66"/>
    <w:rsid w:val="49AA7971"/>
    <w:rsid w:val="49B33630"/>
    <w:rsid w:val="49FE240E"/>
    <w:rsid w:val="4A141151"/>
    <w:rsid w:val="4A2829B5"/>
    <w:rsid w:val="4A316318"/>
    <w:rsid w:val="4A643B84"/>
    <w:rsid w:val="4A777A6A"/>
    <w:rsid w:val="4A7D4746"/>
    <w:rsid w:val="4AA1664D"/>
    <w:rsid w:val="4ABA64B9"/>
    <w:rsid w:val="4AC9062D"/>
    <w:rsid w:val="4AE52C42"/>
    <w:rsid w:val="4AF2187D"/>
    <w:rsid w:val="4AFC3953"/>
    <w:rsid w:val="4B1E385E"/>
    <w:rsid w:val="4B3A05D5"/>
    <w:rsid w:val="4B6870F9"/>
    <w:rsid w:val="4B6C2969"/>
    <w:rsid w:val="4B6E39B5"/>
    <w:rsid w:val="4BCF6DCB"/>
    <w:rsid w:val="4BD06B38"/>
    <w:rsid w:val="4BDF321A"/>
    <w:rsid w:val="4C0065CE"/>
    <w:rsid w:val="4C18241E"/>
    <w:rsid w:val="4C227943"/>
    <w:rsid w:val="4C2D23D9"/>
    <w:rsid w:val="4C4373DD"/>
    <w:rsid w:val="4C472142"/>
    <w:rsid w:val="4C5F22C4"/>
    <w:rsid w:val="4C760506"/>
    <w:rsid w:val="4C7B72C5"/>
    <w:rsid w:val="4CD964A2"/>
    <w:rsid w:val="4D110676"/>
    <w:rsid w:val="4D721400"/>
    <w:rsid w:val="4D961FE1"/>
    <w:rsid w:val="4DC86CD0"/>
    <w:rsid w:val="4DD62C1F"/>
    <w:rsid w:val="4DF46D27"/>
    <w:rsid w:val="4E367509"/>
    <w:rsid w:val="4E4168DE"/>
    <w:rsid w:val="4E5211BA"/>
    <w:rsid w:val="4E90713C"/>
    <w:rsid w:val="4E9D1D1E"/>
    <w:rsid w:val="4EC45A67"/>
    <w:rsid w:val="4EDE412D"/>
    <w:rsid w:val="4F0E0B1D"/>
    <w:rsid w:val="4F67623C"/>
    <w:rsid w:val="4F6826B1"/>
    <w:rsid w:val="4FBD41CA"/>
    <w:rsid w:val="4FD246D2"/>
    <w:rsid w:val="4FD53A29"/>
    <w:rsid w:val="4FF824C4"/>
    <w:rsid w:val="50077D56"/>
    <w:rsid w:val="50131451"/>
    <w:rsid w:val="50545E01"/>
    <w:rsid w:val="507558B8"/>
    <w:rsid w:val="50831BFE"/>
    <w:rsid w:val="50B52FE4"/>
    <w:rsid w:val="50B82FDA"/>
    <w:rsid w:val="50BF2E54"/>
    <w:rsid w:val="51340212"/>
    <w:rsid w:val="51390BE4"/>
    <w:rsid w:val="51A95109"/>
    <w:rsid w:val="51C804DE"/>
    <w:rsid w:val="51CF0D4C"/>
    <w:rsid w:val="51E12FF8"/>
    <w:rsid w:val="51E33826"/>
    <w:rsid w:val="51E71C22"/>
    <w:rsid w:val="520C6B50"/>
    <w:rsid w:val="522E62F3"/>
    <w:rsid w:val="528E702B"/>
    <w:rsid w:val="52A33960"/>
    <w:rsid w:val="52B476CE"/>
    <w:rsid w:val="52F47A95"/>
    <w:rsid w:val="5303107D"/>
    <w:rsid w:val="531645CA"/>
    <w:rsid w:val="531F2A96"/>
    <w:rsid w:val="53262EC9"/>
    <w:rsid w:val="53734149"/>
    <w:rsid w:val="537E3B02"/>
    <w:rsid w:val="53932760"/>
    <w:rsid w:val="539873E7"/>
    <w:rsid w:val="53B46D0C"/>
    <w:rsid w:val="53CA03E3"/>
    <w:rsid w:val="53DE3EA2"/>
    <w:rsid w:val="53F11286"/>
    <w:rsid w:val="54087353"/>
    <w:rsid w:val="540E4B5B"/>
    <w:rsid w:val="541A5A9E"/>
    <w:rsid w:val="54375044"/>
    <w:rsid w:val="544232E7"/>
    <w:rsid w:val="545047A3"/>
    <w:rsid w:val="54557110"/>
    <w:rsid w:val="54960EF2"/>
    <w:rsid w:val="549661B6"/>
    <w:rsid w:val="54D24E79"/>
    <w:rsid w:val="54E13CC3"/>
    <w:rsid w:val="5503429F"/>
    <w:rsid w:val="551027C6"/>
    <w:rsid w:val="552F7315"/>
    <w:rsid w:val="554B0FDD"/>
    <w:rsid w:val="55631D2D"/>
    <w:rsid w:val="55774994"/>
    <w:rsid w:val="559A1713"/>
    <w:rsid w:val="55BB1E97"/>
    <w:rsid w:val="55C8709D"/>
    <w:rsid w:val="560509A3"/>
    <w:rsid w:val="5612303A"/>
    <w:rsid w:val="56250237"/>
    <w:rsid w:val="564569EB"/>
    <w:rsid w:val="565C35D8"/>
    <w:rsid w:val="569F41A2"/>
    <w:rsid w:val="56AB5944"/>
    <w:rsid w:val="56D952A8"/>
    <w:rsid w:val="56F645A2"/>
    <w:rsid w:val="57214861"/>
    <w:rsid w:val="572B4616"/>
    <w:rsid w:val="57541EAD"/>
    <w:rsid w:val="577465D8"/>
    <w:rsid w:val="57981566"/>
    <w:rsid w:val="57AE5029"/>
    <w:rsid w:val="57C23486"/>
    <w:rsid w:val="57D123D3"/>
    <w:rsid w:val="57D61E6C"/>
    <w:rsid w:val="5807247D"/>
    <w:rsid w:val="58117CC1"/>
    <w:rsid w:val="582C3384"/>
    <w:rsid w:val="58604862"/>
    <w:rsid w:val="58624A55"/>
    <w:rsid w:val="588A1F4D"/>
    <w:rsid w:val="58CB00BC"/>
    <w:rsid w:val="58DD217F"/>
    <w:rsid w:val="58F02C89"/>
    <w:rsid w:val="59216A89"/>
    <w:rsid w:val="597545F4"/>
    <w:rsid w:val="59A175DF"/>
    <w:rsid w:val="59B819C2"/>
    <w:rsid w:val="59C7668D"/>
    <w:rsid w:val="59FC4729"/>
    <w:rsid w:val="59FF697B"/>
    <w:rsid w:val="5A0B75E4"/>
    <w:rsid w:val="5A4F1A7D"/>
    <w:rsid w:val="5A575BFF"/>
    <w:rsid w:val="5A77586F"/>
    <w:rsid w:val="5AA12CBD"/>
    <w:rsid w:val="5ACA65CD"/>
    <w:rsid w:val="5ACA692E"/>
    <w:rsid w:val="5ACC7A53"/>
    <w:rsid w:val="5AE51758"/>
    <w:rsid w:val="5B072D7E"/>
    <w:rsid w:val="5B1A0283"/>
    <w:rsid w:val="5B311FF6"/>
    <w:rsid w:val="5B3D3F8A"/>
    <w:rsid w:val="5B4A5024"/>
    <w:rsid w:val="5B4D21D7"/>
    <w:rsid w:val="5B581F93"/>
    <w:rsid w:val="5B6753BA"/>
    <w:rsid w:val="5B6B529B"/>
    <w:rsid w:val="5B8D63AC"/>
    <w:rsid w:val="5BAC03DD"/>
    <w:rsid w:val="5BB250E2"/>
    <w:rsid w:val="5BB3320D"/>
    <w:rsid w:val="5BC31A45"/>
    <w:rsid w:val="5BC772C9"/>
    <w:rsid w:val="5BDD15C8"/>
    <w:rsid w:val="5BF50377"/>
    <w:rsid w:val="5C465FA2"/>
    <w:rsid w:val="5C544090"/>
    <w:rsid w:val="5C6E6AF1"/>
    <w:rsid w:val="5C6FDA0C"/>
    <w:rsid w:val="5C726BB6"/>
    <w:rsid w:val="5C7322D1"/>
    <w:rsid w:val="5CA550F6"/>
    <w:rsid w:val="5CEF4070"/>
    <w:rsid w:val="5CF403DE"/>
    <w:rsid w:val="5CFC28A8"/>
    <w:rsid w:val="5D246FFC"/>
    <w:rsid w:val="5D346F53"/>
    <w:rsid w:val="5D36426B"/>
    <w:rsid w:val="5D5F7720"/>
    <w:rsid w:val="5D643538"/>
    <w:rsid w:val="5DCD5A99"/>
    <w:rsid w:val="5DDA696A"/>
    <w:rsid w:val="5DEC1CA0"/>
    <w:rsid w:val="5E2303C0"/>
    <w:rsid w:val="5E410FFD"/>
    <w:rsid w:val="5E544606"/>
    <w:rsid w:val="5E57094E"/>
    <w:rsid w:val="5E8E05EA"/>
    <w:rsid w:val="5E907384"/>
    <w:rsid w:val="5E930A90"/>
    <w:rsid w:val="5EDE6011"/>
    <w:rsid w:val="5EFB61FA"/>
    <w:rsid w:val="5F1B0B69"/>
    <w:rsid w:val="5F2C7D02"/>
    <w:rsid w:val="5F7663E9"/>
    <w:rsid w:val="5F884159"/>
    <w:rsid w:val="5FB656F9"/>
    <w:rsid w:val="5FBC2CFA"/>
    <w:rsid w:val="5FC53466"/>
    <w:rsid w:val="5FD13015"/>
    <w:rsid w:val="60190EE3"/>
    <w:rsid w:val="601A422B"/>
    <w:rsid w:val="601D2D07"/>
    <w:rsid w:val="601D48F2"/>
    <w:rsid w:val="601E31F8"/>
    <w:rsid w:val="60266584"/>
    <w:rsid w:val="602832C7"/>
    <w:rsid w:val="603D1F50"/>
    <w:rsid w:val="603F673E"/>
    <w:rsid w:val="605467C6"/>
    <w:rsid w:val="60A86D98"/>
    <w:rsid w:val="60D605A1"/>
    <w:rsid w:val="61464F6C"/>
    <w:rsid w:val="61515A7F"/>
    <w:rsid w:val="61633E93"/>
    <w:rsid w:val="61930EE7"/>
    <w:rsid w:val="61A4558D"/>
    <w:rsid w:val="61C32B70"/>
    <w:rsid w:val="61DA2F01"/>
    <w:rsid w:val="61E045CD"/>
    <w:rsid w:val="61E23930"/>
    <w:rsid w:val="62016875"/>
    <w:rsid w:val="62130596"/>
    <w:rsid w:val="623E052A"/>
    <w:rsid w:val="62733A2C"/>
    <w:rsid w:val="628B7263"/>
    <w:rsid w:val="62902D58"/>
    <w:rsid w:val="62AE4BDA"/>
    <w:rsid w:val="62C97640"/>
    <w:rsid w:val="62D27C48"/>
    <w:rsid w:val="62F04DCA"/>
    <w:rsid w:val="6307315E"/>
    <w:rsid w:val="63184211"/>
    <w:rsid w:val="63193BD8"/>
    <w:rsid w:val="631B5AD9"/>
    <w:rsid w:val="631D301E"/>
    <w:rsid w:val="63313C2F"/>
    <w:rsid w:val="635C575B"/>
    <w:rsid w:val="636863CF"/>
    <w:rsid w:val="63715219"/>
    <w:rsid w:val="63752C12"/>
    <w:rsid w:val="638C1080"/>
    <w:rsid w:val="63B413CF"/>
    <w:rsid w:val="63D4721A"/>
    <w:rsid w:val="63FF6C27"/>
    <w:rsid w:val="6405263C"/>
    <w:rsid w:val="642454D9"/>
    <w:rsid w:val="642E7EC1"/>
    <w:rsid w:val="6464336B"/>
    <w:rsid w:val="64716673"/>
    <w:rsid w:val="65065913"/>
    <w:rsid w:val="65347F0C"/>
    <w:rsid w:val="653C5193"/>
    <w:rsid w:val="655A0B2F"/>
    <w:rsid w:val="655C7828"/>
    <w:rsid w:val="6590748F"/>
    <w:rsid w:val="65CB1350"/>
    <w:rsid w:val="66330E7B"/>
    <w:rsid w:val="66351622"/>
    <w:rsid w:val="665A2304"/>
    <w:rsid w:val="667D4B6F"/>
    <w:rsid w:val="6692787F"/>
    <w:rsid w:val="669C6349"/>
    <w:rsid w:val="66A80AC6"/>
    <w:rsid w:val="66EC2AFF"/>
    <w:rsid w:val="67144976"/>
    <w:rsid w:val="671454F6"/>
    <w:rsid w:val="67202357"/>
    <w:rsid w:val="67377A9F"/>
    <w:rsid w:val="67603F26"/>
    <w:rsid w:val="67813FF9"/>
    <w:rsid w:val="67897999"/>
    <w:rsid w:val="67A1217E"/>
    <w:rsid w:val="67D3264E"/>
    <w:rsid w:val="67EC027D"/>
    <w:rsid w:val="67F92D2E"/>
    <w:rsid w:val="68024DD3"/>
    <w:rsid w:val="680F332B"/>
    <w:rsid w:val="6832253F"/>
    <w:rsid w:val="68324ACD"/>
    <w:rsid w:val="685C3C4D"/>
    <w:rsid w:val="685D6C62"/>
    <w:rsid w:val="687102AD"/>
    <w:rsid w:val="68724B40"/>
    <w:rsid w:val="6885769C"/>
    <w:rsid w:val="68902798"/>
    <w:rsid w:val="690C7142"/>
    <w:rsid w:val="69412846"/>
    <w:rsid w:val="695907E9"/>
    <w:rsid w:val="6964290E"/>
    <w:rsid w:val="698304CD"/>
    <w:rsid w:val="69932BAE"/>
    <w:rsid w:val="69A006B2"/>
    <w:rsid w:val="69A16FDB"/>
    <w:rsid w:val="69BA6060"/>
    <w:rsid w:val="69ED5B2B"/>
    <w:rsid w:val="6A223F21"/>
    <w:rsid w:val="6A4771F0"/>
    <w:rsid w:val="6A641277"/>
    <w:rsid w:val="6A985E45"/>
    <w:rsid w:val="6A99742E"/>
    <w:rsid w:val="6AA3607D"/>
    <w:rsid w:val="6AAD0001"/>
    <w:rsid w:val="6ACC3B62"/>
    <w:rsid w:val="6AD472F2"/>
    <w:rsid w:val="6AE30427"/>
    <w:rsid w:val="6B197FDC"/>
    <w:rsid w:val="6B1B05C6"/>
    <w:rsid w:val="6B35684E"/>
    <w:rsid w:val="6B6C1D6A"/>
    <w:rsid w:val="6B706DFD"/>
    <w:rsid w:val="6B735145"/>
    <w:rsid w:val="6B76701F"/>
    <w:rsid w:val="6BB64940"/>
    <w:rsid w:val="6BBA5ABD"/>
    <w:rsid w:val="6BC04151"/>
    <w:rsid w:val="6BFF6B53"/>
    <w:rsid w:val="6C161EDD"/>
    <w:rsid w:val="6C17534B"/>
    <w:rsid w:val="6C52384A"/>
    <w:rsid w:val="6C5C1478"/>
    <w:rsid w:val="6C5F577B"/>
    <w:rsid w:val="6C5F6B13"/>
    <w:rsid w:val="6C831486"/>
    <w:rsid w:val="6C8C7141"/>
    <w:rsid w:val="6C903E5F"/>
    <w:rsid w:val="6C92595F"/>
    <w:rsid w:val="6CA31D11"/>
    <w:rsid w:val="6CD653DD"/>
    <w:rsid w:val="6CE513BE"/>
    <w:rsid w:val="6CEE595E"/>
    <w:rsid w:val="6CF82160"/>
    <w:rsid w:val="6D094BFA"/>
    <w:rsid w:val="6D172E93"/>
    <w:rsid w:val="6D1D7324"/>
    <w:rsid w:val="6D283EB3"/>
    <w:rsid w:val="6D476F5C"/>
    <w:rsid w:val="6D524D35"/>
    <w:rsid w:val="6D631E8B"/>
    <w:rsid w:val="6DA45721"/>
    <w:rsid w:val="6DEF5724"/>
    <w:rsid w:val="6E0C2F03"/>
    <w:rsid w:val="6E1D5C5D"/>
    <w:rsid w:val="6E2D7396"/>
    <w:rsid w:val="6E4C6983"/>
    <w:rsid w:val="6E583F33"/>
    <w:rsid w:val="6E6E5304"/>
    <w:rsid w:val="6E977E1E"/>
    <w:rsid w:val="6E9A083E"/>
    <w:rsid w:val="6EBE1382"/>
    <w:rsid w:val="6F1013D6"/>
    <w:rsid w:val="6F1830F3"/>
    <w:rsid w:val="6F2C4E6B"/>
    <w:rsid w:val="6F316EDD"/>
    <w:rsid w:val="6F7502BE"/>
    <w:rsid w:val="6F895AA2"/>
    <w:rsid w:val="6F8E346E"/>
    <w:rsid w:val="6F922D77"/>
    <w:rsid w:val="6FA85985"/>
    <w:rsid w:val="6FE33537"/>
    <w:rsid w:val="6FEA2DEF"/>
    <w:rsid w:val="6FFC2257"/>
    <w:rsid w:val="70156D4D"/>
    <w:rsid w:val="70231C9D"/>
    <w:rsid w:val="702A26D0"/>
    <w:rsid w:val="702E0CEE"/>
    <w:rsid w:val="70411BFE"/>
    <w:rsid w:val="70440C9B"/>
    <w:rsid w:val="707B5C7D"/>
    <w:rsid w:val="708C386D"/>
    <w:rsid w:val="7093353E"/>
    <w:rsid w:val="70A25D2A"/>
    <w:rsid w:val="70C3004D"/>
    <w:rsid w:val="70EC15F1"/>
    <w:rsid w:val="70F606D1"/>
    <w:rsid w:val="710C3141"/>
    <w:rsid w:val="71104E62"/>
    <w:rsid w:val="713927A1"/>
    <w:rsid w:val="71426CAF"/>
    <w:rsid w:val="7148570A"/>
    <w:rsid w:val="719525E5"/>
    <w:rsid w:val="71C43EDF"/>
    <w:rsid w:val="71D12B7B"/>
    <w:rsid w:val="72047D57"/>
    <w:rsid w:val="7254510E"/>
    <w:rsid w:val="72563FB1"/>
    <w:rsid w:val="726E28BC"/>
    <w:rsid w:val="729701F7"/>
    <w:rsid w:val="72C13435"/>
    <w:rsid w:val="730462C0"/>
    <w:rsid w:val="73117578"/>
    <w:rsid w:val="733130D0"/>
    <w:rsid w:val="7332304C"/>
    <w:rsid w:val="73460DCF"/>
    <w:rsid w:val="736F51CC"/>
    <w:rsid w:val="73763241"/>
    <w:rsid w:val="73765DF7"/>
    <w:rsid w:val="739C093C"/>
    <w:rsid w:val="739D0315"/>
    <w:rsid w:val="73CE4F10"/>
    <w:rsid w:val="73DE0BF4"/>
    <w:rsid w:val="73EF72A5"/>
    <w:rsid w:val="740166CA"/>
    <w:rsid w:val="741606DE"/>
    <w:rsid w:val="746B4618"/>
    <w:rsid w:val="748E187D"/>
    <w:rsid w:val="74AE62DA"/>
    <w:rsid w:val="74C80317"/>
    <w:rsid w:val="74CF424E"/>
    <w:rsid w:val="74F727ED"/>
    <w:rsid w:val="75395A4F"/>
    <w:rsid w:val="75486DDB"/>
    <w:rsid w:val="75A62599"/>
    <w:rsid w:val="75AC3490"/>
    <w:rsid w:val="75C718AC"/>
    <w:rsid w:val="75E15210"/>
    <w:rsid w:val="75E5168E"/>
    <w:rsid w:val="75E65018"/>
    <w:rsid w:val="75EC668F"/>
    <w:rsid w:val="75FD7923"/>
    <w:rsid w:val="7637394F"/>
    <w:rsid w:val="764536B8"/>
    <w:rsid w:val="764C1E95"/>
    <w:rsid w:val="765340BE"/>
    <w:rsid w:val="76600B0B"/>
    <w:rsid w:val="76743648"/>
    <w:rsid w:val="76BF0F54"/>
    <w:rsid w:val="76EC025F"/>
    <w:rsid w:val="77104195"/>
    <w:rsid w:val="77190898"/>
    <w:rsid w:val="771D4E13"/>
    <w:rsid w:val="77314C84"/>
    <w:rsid w:val="77532B5B"/>
    <w:rsid w:val="775E4AED"/>
    <w:rsid w:val="77626DFA"/>
    <w:rsid w:val="77640268"/>
    <w:rsid w:val="77A72B49"/>
    <w:rsid w:val="77BA48A1"/>
    <w:rsid w:val="77EA45C3"/>
    <w:rsid w:val="77F3515D"/>
    <w:rsid w:val="77F537AF"/>
    <w:rsid w:val="77F76D90"/>
    <w:rsid w:val="78427D95"/>
    <w:rsid w:val="78A07BDA"/>
    <w:rsid w:val="78B432B5"/>
    <w:rsid w:val="78BB2C66"/>
    <w:rsid w:val="78CE3373"/>
    <w:rsid w:val="78D37B49"/>
    <w:rsid w:val="78EA06B1"/>
    <w:rsid w:val="79303653"/>
    <w:rsid w:val="79332894"/>
    <w:rsid w:val="79432FDA"/>
    <w:rsid w:val="794E031B"/>
    <w:rsid w:val="795B7FA5"/>
    <w:rsid w:val="796340FE"/>
    <w:rsid w:val="79686A11"/>
    <w:rsid w:val="79DC7E05"/>
    <w:rsid w:val="79EA4F40"/>
    <w:rsid w:val="79F651E3"/>
    <w:rsid w:val="7A4A0DFD"/>
    <w:rsid w:val="7A552236"/>
    <w:rsid w:val="7A735659"/>
    <w:rsid w:val="7A7850C2"/>
    <w:rsid w:val="7A7E0068"/>
    <w:rsid w:val="7A883FCE"/>
    <w:rsid w:val="7AA10240"/>
    <w:rsid w:val="7AB60141"/>
    <w:rsid w:val="7AC17447"/>
    <w:rsid w:val="7AD70C9B"/>
    <w:rsid w:val="7ADA5B3C"/>
    <w:rsid w:val="7ADD4299"/>
    <w:rsid w:val="7B4531F1"/>
    <w:rsid w:val="7B4D07FD"/>
    <w:rsid w:val="7BAB3DF5"/>
    <w:rsid w:val="7BCF64AD"/>
    <w:rsid w:val="7BD26364"/>
    <w:rsid w:val="7BDB29F1"/>
    <w:rsid w:val="7C2F53CB"/>
    <w:rsid w:val="7C3A3603"/>
    <w:rsid w:val="7C461D0D"/>
    <w:rsid w:val="7C485C63"/>
    <w:rsid w:val="7C4C6043"/>
    <w:rsid w:val="7C9534B9"/>
    <w:rsid w:val="7CA834CE"/>
    <w:rsid w:val="7CB9036C"/>
    <w:rsid w:val="7D047631"/>
    <w:rsid w:val="7D3475DB"/>
    <w:rsid w:val="7D676F18"/>
    <w:rsid w:val="7D771F95"/>
    <w:rsid w:val="7D942460"/>
    <w:rsid w:val="7DA32FA2"/>
    <w:rsid w:val="7DDD5D1F"/>
    <w:rsid w:val="7E0B3754"/>
    <w:rsid w:val="7E34075B"/>
    <w:rsid w:val="7E3C4D54"/>
    <w:rsid w:val="7E563F68"/>
    <w:rsid w:val="7EC40A24"/>
    <w:rsid w:val="7EF69E71"/>
    <w:rsid w:val="7EF81BCC"/>
    <w:rsid w:val="7EF82E56"/>
    <w:rsid w:val="7F263092"/>
    <w:rsid w:val="7F5F072D"/>
    <w:rsid w:val="7F711C25"/>
    <w:rsid w:val="7FBFABAD"/>
    <w:rsid w:val="7FC06DB4"/>
    <w:rsid w:val="7FF42409"/>
    <w:rsid w:val="EEFF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29"/>
    <w:qFormat/>
    <w:uiPriority w:val="0"/>
    <w:pPr>
      <w:keepNext/>
      <w:jc w:val="center"/>
      <w:outlineLvl w:val="0"/>
    </w:pPr>
    <w:rPr>
      <w:rFonts w:eastAsia="黑体"/>
      <w:b/>
      <w:sz w:val="32"/>
      <w:szCs w:val="20"/>
    </w:rPr>
  </w:style>
  <w:style w:type="paragraph" w:styleId="8">
    <w:name w:val="heading 2"/>
    <w:basedOn w:val="1"/>
    <w:next w:val="1"/>
    <w:link w:val="67"/>
    <w:qFormat/>
    <w:uiPriority w:val="0"/>
    <w:pPr>
      <w:keepNext/>
      <w:outlineLvl w:val="1"/>
    </w:pPr>
    <w:rPr>
      <w:rFonts w:ascii="仿宋_GB2312"/>
      <w:b/>
      <w:sz w:val="28"/>
      <w:szCs w:val="32"/>
    </w:rPr>
  </w:style>
  <w:style w:type="paragraph" w:styleId="9">
    <w:name w:val="heading 3"/>
    <w:basedOn w:val="1"/>
    <w:next w:val="1"/>
    <w:link w:val="152"/>
    <w:qFormat/>
    <w:uiPriority w:val="0"/>
    <w:pPr>
      <w:keepNext/>
      <w:keepLines/>
      <w:spacing w:line="540" w:lineRule="atLeast"/>
      <w:outlineLvl w:val="2"/>
    </w:pPr>
    <w:rPr>
      <w:rFonts w:eastAsia="黑体"/>
      <w:b/>
      <w:sz w:val="28"/>
      <w:szCs w:val="20"/>
    </w:rPr>
  </w:style>
  <w:style w:type="paragraph" w:styleId="10">
    <w:name w:val="heading 4"/>
    <w:basedOn w:val="1"/>
    <w:next w:val="1"/>
    <w:link w:val="149"/>
    <w:qFormat/>
    <w:uiPriority w:val="0"/>
    <w:pPr>
      <w:keepNext/>
      <w:keepLines/>
      <w:spacing w:line="540" w:lineRule="atLeast"/>
      <w:outlineLvl w:val="3"/>
    </w:pPr>
    <w:rPr>
      <w:sz w:val="28"/>
      <w:szCs w:val="28"/>
    </w:rPr>
  </w:style>
  <w:style w:type="paragraph" w:styleId="11">
    <w:name w:val="heading 5"/>
    <w:basedOn w:val="1"/>
    <w:next w:val="1"/>
    <w:link w:val="132"/>
    <w:qFormat/>
    <w:uiPriority w:val="0"/>
    <w:pPr>
      <w:keepNext/>
      <w:keepLines/>
      <w:spacing w:before="280" w:after="290" w:line="372" w:lineRule="auto"/>
      <w:outlineLvl w:val="4"/>
    </w:pPr>
    <w:rPr>
      <w:b/>
      <w:bCs/>
      <w:kern w:val="0"/>
      <w:sz w:val="28"/>
      <w:szCs w:val="28"/>
    </w:rPr>
  </w:style>
  <w:style w:type="paragraph" w:styleId="12">
    <w:name w:val="heading 6"/>
    <w:basedOn w:val="1"/>
    <w:next w:val="13"/>
    <w:link w:val="173"/>
    <w:qFormat/>
    <w:uiPriority w:val="0"/>
    <w:pPr>
      <w:keepNext/>
      <w:keepLines/>
      <w:spacing w:before="240" w:after="64" w:line="317" w:lineRule="auto"/>
      <w:outlineLvl w:val="5"/>
    </w:pPr>
    <w:rPr>
      <w:rFonts w:ascii="Arial" w:hAnsi="Arial" w:eastAsia="黑体"/>
      <w:b/>
      <w:sz w:val="24"/>
      <w:szCs w:val="20"/>
    </w:rPr>
  </w:style>
  <w:style w:type="paragraph" w:styleId="14">
    <w:name w:val="heading 7"/>
    <w:basedOn w:val="1"/>
    <w:next w:val="13"/>
    <w:link w:val="70"/>
    <w:qFormat/>
    <w:uiPriority w:val="0"/>
    <w:pPr>
      <w:keepNext/>
      <w:keepLines/>
      <w:spacing w:before="240" w:after="64" w:line="317" w:lineRule="auto"/>
      <w:outlineLvl w:val="6"/>
    </w:pPr>
    <w:rPr>
      <w:b/>
      <w:sz w:val="24"/>
      <w:szCs w:val="20"/>
    </w:rPr>
  </w:style>
  <w:style w:type="paragraph" w:styleId="15">
    <w:name w:val="heading 8"/>
    <w:basedOn w:val="1"/>
    <w:next w:val="13"/>
    <w:link w:val="176"/>
    <w:qFormat/>
    <w:uiPriority w:val="0"/>
    <w:pPr>
      <w:keepNext/>
      <w:keepLines/>
      <w:spacing w:before="240" w:after="64" w:line="317" w:lineRule="auto"/>
      <w:outlineLvl w:val="7"/>
    </w:pPr>
    <w:rPr>
      <w:rFonts w:ascii="Arial" w:hAnsi="Arial" w:eastAsia="黑体"/>
      <w:sz w:val="24"/>
      <w:szCs w:val="20"/>
    </w:rPr>
  </w:style>
  <w:style w:type="paragraph" w:styleId="16">
    <w:name w:val="heading 9"/>
    <w:basedOn w:val="1"/>
    <w:next w:val="13"/>
    <w:link w:val="163"/>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196"/>
    <w:qFormat/>
    <w:uiPriority w:val="0"/>
    <w:pPr>
      <w:autoSpaceDE w:val="0"/>
      <w:autoSpaceDN w:val="0"/>
      <w:adjustRightInd w:val="0"/>
      <w:ind w:firstLine="420" w:firstLineChars="100"/>
      <w:jc w:val="left"/>
    </w:pPr>
    <w:rPr>
      <w:rFonts w:ascii="Times New Roman"/>
      <w:b w:val="0"/>
      <w:kern w:val="0"/>
      <w:sz w:val="20"/>
      <w:szCs w:val="20"/>
    </w:rPr>
  </w:style>
  <w:style w:type="paragraph" w:styleId="3">
    <w:name w:val="Body Text"/>
    <w:basedOn w:val="1"/>
    <w:next w:val="4"/>
    <w:link w:val="164"/>
    <w:qFormat/>
    <w:uiPriority w:val="0"/>
    <w:pPr>
      <w:spacing w:after="120"/>
    </w:pPr>
    <w:rPr>
      <w:rFonts w:ascii="仿宋_GB2312"/>
      <w:b/>
    </w:rPr>
  </w:style>
  <w:style w:type="paragraph" w:styleId="4">
    <w:name w:val="toc 4"/>
    <w:basedOn w:val="1"/>
    <w:next w:val="1"/>
    <w:qFormat/>
    <w:uiPriority w:val="0"/>
    <w:pPr>
      <w:autoSpaceDE w:val="0"/>
      <w:autoSpaceDN w:val="0"/>
      <w:adjustRightInd w:val="0"/>
      <w:ind w:left="1260" w:leftChars="600"/>
      <w:jc w:val="left"/>
    </w:pPr>
    <w:rPr>
      <w:kern w:val="0"/>
      <w:sz w:val="20"/>
      <w:szCs w:val="20"/>
    </w:rPr>
  </w:style>
  <w:style w:type="paragraph" w:styleId="5">
    <w:name w:val="toc 6"/>
    <w:basedOn w:val="1"/>
    <w:next w:val="1"/>
    <w:qFormat/>
    <w:uiPriority w:val="0"/>
    <w:pPr>
      <w:autoSpaceDE w:val="0"/>
      <w:autoSpaceDN w:val="0"/>
      <w:adjustRightInd w:val="0"/>
      <w:ind w:left="2100" w:leftChars="1000"/>
      <w:jc w:val="left"/>
    </w:pPr>
    <w:rPr>
      <w:kern w:val="0"/>
      <w:sz w:val="20"/>
      <w:szCs w:val="20"/>
    </w:rPr>
  </w:style>
  <w:style w:type="paragraph" w:styleId="6">
    <w:name w:val="macro"/>
    <w:link w:val="11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3">
    <w:name w:val="Normal Indent"/>
    <w:basedOn w:val="1"/>
    <w:next w:val="1"/>
    <w:link w:val="105"/>
    <w:qFormat/>
    <w:uiPriority w:val="0"/>
    <w:pPr>
      <w:adjustRightInd w:val="0"/>
      <w:spacing w:line="312" w:lineRule="atLeast"/>
      <w:ind w:firstLine="420"/>
      <w:textAlignment w:val="baseline"/>
    </w:pPr>
    <w:rPr>
      <w:rFonts w:ascii="仿宋_GB2312"/>
      <w:b/>
      <w:kern w:val="0"/>
      <w:szCs w:val="32"/>
    </w:rPr>
  </w:style>
  <w:style w:type="paragraph" w:styleId="17">
    <w:name w:val="toc 7"/>
    <w:basedOn w:val="1"/>
    <w:next w:val="1"/>
    <w:qFormat/>
    <w:uiPriority w:val="0"/>
    <w:pPr>
      <w:autoSpaceDE w:val="0"/>
      <w:autoSpaceDN w:val="0"/>
      <w:adjustRightInd w:val="0"/>
      <w:ind w:left="2520" w:leftChars="1200"/>
      <w:jc w:val="left"/>
    </w:pPr>
    <w:rPr>
      <w:kern w:val="0"/>
      <w:sz w:val="20"/>
      <w:szCs w:val="20"/>
    </w:rPr>
  </w:style>
  <w:style w:type="paragraph" w:styleId="18">
    <w:name w:val="List Number"/>
    <w:basedOn w:val="1"/>
    <w:qFormat/>
    <w:uiPriority w:val="0"/>
    <w:pPr>
      <w:tabs>
        <w:tab w:val="left" w:pos="360"/>
      </w:tabs>
      <w:ind w:left="360" w:hanging="360" w:hangingChars="200"/>
    </w:pPr>
  </w:style>
  <w:style w:type="paragraph" w:styleId="19">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20">
    <w:name w:val="List Bullet"/>
    <w:basedOn w:val="1"/>
    <w:qFormat/>
    <w:uiPriority w:val="0"/>
    <w:pPr>
      <w:tabs>
        <w:tab w:val="left" w:pos="360"/>
      </w:tabs>
    </w:pPr>
    <w:rPr>
      <w:rFonts w:ascii="Calibri" w:hAnsi="Calibri"/>
      <w:szCs w:val="22"/>
    </w:rPr>
  </w:style>
  <w:style w:type="paragraph" w:styleId="21">
    <w:name w:val="Document Map"/>
    <w:basedOn w:val="1"/>
    <w:link w:val="131"/>
    <w:qFormat/>
    <w:uiPriority w:val="0"/>
    <w:pPr>
      <w:shd w:val="clear" w:color="auto" w:fill="000080"/>
    </w:pPr>
  </w:style>
  <w:style w:type="paragraph" w:styleId="22">
    <w:name w:val="annotation text"/>
    <w:basedOn w:val="1"/>
    <w:link w:val="91"/>
    <w:qFormat/>
    <w:uiPriority w:val="0"/>
    <w:pPr>
      <w:jc w:val="left"/>
    </w:pPr>
  </w:style>
  <w:style w:type="paragraph" w:styleId="23">
    <w:name w:val="Salutation"/>
    <w:basedOn w:val="1"/>
    <w:next w:val="1"/>
    <w:link w:val="79"/>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4">
    <w:name w:val="Body Text 3"/>
    <w:basedOn w:val="1"/>
    <w:link w:val="95"/>
    <w:qFormat/>
    <w:uiPriority w:val="0"/>
    <w:pPr>
      <w:autoSpaceDE w:val="0"/>
      <w:autoSpaceDN w:val="0"/>
      <w:adjustRightInd w:val="0"/>
      <w:jc w:val="center"/>
    </w:pPr>
  </w:style>
  <w:style w:type="paragraph" w:styleId="25">
    <w:name w:val="Body Text Indent"/>
    <w:basedOn w:val="1"/>
    <w:next w:val="26"/>
    <w:link w:val="144"/>
    <w:qFormat/>
    <w:uiPriority w:val="0"/>
    <w:pPr>
      <w:ind w:left="480" w:hanging="480" w:hangingChars="200"/>
    </w:pPr>
    <w:rPr>
      <w:sz w:val="24"/>
    </w:rPr>
  </w:style>
  <w:style w:type="paragraph" w:styleId="26">
    <w:name w:val="Body Text First Indent 2"/>
    <w:basedOn w:val="25"/>
    <w:next w:val="1"/>
    <w:qFormat/>
    <w:uiPriority w:val="0"/>
    <w:pPr>
      <w:spacing w:after="120"/>
      <w:ind w:left="420" w:leftChars="200" w:firstLine="420"/>
    </w:pPr>
    <w:rPr>
      <w:rFonts w:cs="宋体"/>
      <w:sz w:val="21"/>
      <w:szCs w:val="21"/>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0"/>
    <w:pPr>
      <w:spacing w:line="520" w:lineRule="exact"/>
      <w:ind w:left="540" w:leftChars="257" w:right="-514"/>
    </w:pPr>
    <w:rPr>
      <w:rFonts w:ascii="宋体" w:hAnsi="宋体"/>
      <w:sz w:val="24"/>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0"/>
    <w:pPr>
      <w:autoSpaceDE w:val="0"/>
      <w:autoSpaceDN w:val="0"/>
      <w:adjustRightInd w:val="0"/>
      <w:ind w:left="1680" w:leftChars="800"/>
      <w:jc w:val="left"/>
    </w:pPr>
    <w:rPr>
      <w:kern w:val="0"/>
      <w:sz w:val="20"/>
      <w:szCs w:val="20"/>
    </w:rPr>
  </w:style>
  <w:style w:type="paragraph" w:styleId="31">
    <w:name w:val="toc 3"/>
    <w:basedOn w:val="1"/>
    <w:next w:val="1"/>
    <w:qFormat/>
    <w:uiPriority w:val="0"/>
    <w:pPr>
      <w:ind w:left="840" w:leftChars="400"/>
    </w:pPr>
  </w:style>
  <w:style w:type="paragraph" w:styleId="32">
    <w:name w:val="Plain Text"/>
    <w:basedOn w:val="1"/>
    <w:link w:val="192"/>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0"/>
    <w:pPr>
      <w:autoSpaceDE w:val="0"/>
      <w:autoSpaceDN w:val="0"/>
      <w:adjustRightInd w:val="0"/>
      <w:ind w:left="2940" w:leftChars="1400"/>
      <w:jc w:val="left"/>
    </w:pPr>
    <w:rPr>
      <w:kern w:val="0"/>
      <w:sz w:val="20"/>
      <w:szCs w:val="20"/>
    </w:rPr>
  </w:style>
  <w:style w:type="paragraph" w:styleId="35">
    <w:name w:val="Date"/>
    <w:basedOn w:val="1"/>
    <w:next w:val="1"/>
    <w:link w:val="133"/>
    <w:qFormat/>
    <w:uiPriority w:val="0"/>
    <w:pPr>
      <w:ind w:left="100" w:leftChars="2500"/>
    </w:pPr>
  </w:style>
  <w:style w:type="paragraph" w:styleId="36">
    <w:name w:val="Body Text Indent 2"/>
    <w:basedOn w:val="1"/>
    <w:link w:val="178"/>
    <w:qFormat/>
    <w:uiPriority w:val="0"/>
    <w:pPr>
      <w:spacing w:line="500" w:lineRule="exact"/>
      <w:ind w:firstLine="511" w:firstLineChars="213"/>
    </w:pPr>
    <w:rPr>
      <w:sz w:val="24"/>
    </w:rPr>
  </w:style>
  <w:style w:type="paragraph" w:styleId="37">
    <w:name w:val="Balloon Text"/>
    <w:basedOn w:val="1"/>
    <w:link w:val="151"/>
    <w:qFormat/>
    <w:uiPriority w:val="0"/>
    <w:rPr>
      <w:sz w:val="18"/>
      <w:szCs w:val="18"/>
    </w:rPr>
  </w:style>
  <w:style w:type="paragraph" w:styleId="38">
    <w:name w:val="footer"/>
    <w:basedOn w:val="1"/>
    <w:link w:val="120"/>
    <w:qFormat/>
    <w:uiPriority w:val="0"/>
    <w:pPr>
      <w:tabs>
        <w:tab w:val="center" w:pos="4153"/>
        <w:tab w:val="right" w:pos="8306"/>
      </w:tabs>
      <w:snapToGrid w:val="0"/>
      <w:jc w:val="left"/>
    </w:pPr>
    <w:rPr>
      <w:sz w:val="18"/>
      <w:szCs w:val="18"/>
    </w:rPr>
  </w:style>
  <w:style w:type="paragraph" w:styleId="39">
    <w:name w:val="header"/>
    <w:basedOn w:val="1"/>
    <w:link w:val="135"/>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4"/>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41">
    <w:name w:val="toc 1"/>
    <w:basedOn w:val="1"/>
    <w:next w:val="1"/>
    <w:qFormat/>
    <w:uiPriority w:val="0"/>
  </w:style>
  <w:style w:type="paragraph" w:styleId="42">
    <w:name w:val="Subtitle"/>
    <w:basedOn w:val="1"/>
    <w:next w:val="1"/>
    <w:link w:val="134"/>
    <w:qFormat/>
    <w:uiPriority w:val="0"/>
    <w:pPr>
      <w:spacing w:before="240" w:after="60" w:line="312" w:lineRule="auto"/>
      <w:jc w:val="center"/>
      <w:outlineLvl w:val="1"/>
    </w:pPr>
    <w:rPr>
      <w:rFonts w:ascii="Cambria" w:hAnsi="Cambria"/>
      <w:b/>
      <w:bCs/>
      <w:kern w:val="28"/>
      <w:sz w:val="32"/>
      <w:szCs w:val="32"/>
    </w:rPr>
  </w:style>
  <w:style w:type="paragraph" w:styleId="43">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4">
    <w:name w:val="List"/>
    <w:basedOn w:val="1"/>
    <w:qFormat/>
    <w:uiPriority w:val="0"/>
    <w:pPr>
      <w:ind w:left="200" w:hanging="200" w:hangingChars="200"/>
    </w:pPr>
  </w:style>
  <w:style w:type="paragraph" w:styleId="45">
    <w:name w:val="Body Text Indent 3"/>
    <w:basedOn w:val="1"/>
    <w:link w:val="146"/>
    <w:qFormat/>
    <w:uiPriority w:val="0"/>
    <w:pPr>
      <w:spacing w:line="500" w:lineRule="exact"/>
      <w:ind w:left="511" w:hanging="511" w:hangingChars="213"/>
    </w:pPr>
    <w:rPr>
      <w:sz w:val="24"/>
    </w:rPr>
  </w:style>
  <w:style w:type="paragraph" w:styleId="46">
    <w:name w:val="toc 2"/>
    <w:basedOn w:val="1"/>
    <w:next w:val="1"/>
    <w:qFormat/>
    <w:uiPriority w:val="0"/>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link w:val="198"/>
    <w:qFormat/>
    <w:uiPriority w:val="0"/>
    <w:pPr>
      <w:autoSpaceDE w:val="0"/>
      <w:autoSpaceDN w:val="0"/>
      <w:adjustRightInd w:val="0"/>
      <w:spacing w:after="120" w:line="480" w:lineRule="auto"/>
      <w:jc w:val="left"/>
    </w:pPr>
  </w:style>
  <w:style w:type="paragraph" w:styleId="4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0">
    <w:name w:val="Title"/>
    <w:basedOn w:val="1"/>
    <w:next w:val="1"/>
    <w:link w:val="111"/>
    <w:qFormat/>
    <w:uiPriority w:val="0"/>
    <w:pPr>
      <w:spacing w:before="240" w:after="60"/>
      <w:jc w:val="center"/>
      <w:outlineLvl w:val="0"/>
    </w:pPr>
    <w:rPr>
      <w:rFonts w:ascii="Cambria" w:hAnsi="Cambria"/>
      <w:b/>
      <w:bCs/>
      <w:sz w:val="32"/>
      <w:szCs w:val="32"/>
    </w:rPr>
  </w:style>
  <w:style w:type="paragraph" w:styleId="51">
    <w:name w:val="annotation subject"/>
    <w:basedOn w:val="22"/>
    <w:next w:val="22"/>
    <w:link w:val="96"/>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uiPriority w:val="0"/>
    <w:rPr>
      <w:rFonts w:ascii="仿宋_GB2312" w:eastAsia="仿宋_GB2312"/>
      <w:bCs/>
      <w:sz w:val="32"/>
      <w:szCs w:val="32"/>
    </w:rPr>
  </w:style>
  <w:style w:type="character" w:styleId="56">
    <w:name w:val="page number"/>
    <w:basedOn w:val="54"/>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qFormat/>
    <w:uiPriority w:val="0"/>
    <w:rPr>
      <w:rFonts w:ascii="仿宋_GB2312" w:eastAsia="仿宋_GB2312"/>
      <w:b/>
      <w:color w:val="0000FF"/>
      <w:sz w:val="32"/>
      <w:szCs w:val="32"/>
      <w:u w:val="none"/>
    </w:rPr>
  </w:style>
  <w:style w:type="character" w:styleId="61">
    <w:name w:val="annotation reference"/>
    <w:qFormat/>
    <w:uiPriority w:val="0"/>
    <w:rPr>
      <w:sz w:val="21"/>
      <w:szCs w:val="21"/>
    </w:rPr>
  </w:style>
  <w:style w:type="character" w:styleId="62">
    <w:name w:val="HTML Cite"/>
    <w:qFormat/>
    <w:uiPriority w:val="0"/>
    <w:rPr>
      <w:color w:val="008000"/>
    </w:rPr>
  </w:style>
  <w:style w:type="paragraph" w:customStyle="1" w:styleId="63">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4">
    <w:name w:val="Char3 Char Char Char"/>
    <w:basedOn w:val="1"/>
    <w:qFormat/>
    <w:uiPriority w:val="0"/>
  </w:style>
  <w:style w:type="character" w:customStyle="1" w:styleId="65">
    <w:name w:val="不明显参考1"/>
    <w:qFormat/>
    <w:uiPriority w:val="0"/>
    <w:rPr>
      <w:smallCaps/>
      <w:color w:val="C0504D"/>
      <w:u w:val="single"/>
    </w:rPr>
  </w:style>
  <w:style w:type="character" w:customStyle="1" w:styleId="66">
    <w:name w:val="PI Char1"/>
    <w:qFormat/>
    <w:uiPriority w:val="0"/>
    <w:rPr>
      <w:rFonts w:eastAsia="宋体"/>
      <w:kern w:val="2"/>
      <w:sz w:val="24"/>
      <w:szCs w:val="24"/>
      <w:lang w:val="en-US" w:eastAsia="zh-CN" w:bidi="ar-SA"/>
    </w:rPr>
  </w:style>
  <w:style w:type="character" w:customStyle="1" w:styleId="67">
    <w:name w:val="标题 2 Char"/>
    <w:link w:val="8"/>
    <w:qFormat/>
    <w:uiPriority w:val="0"/>
    <w:rPr>
      <w:rFonts w:ascii="仿宋_GB2312" w:eastAsia="宋体"/>
      <w:b/>
      <w:kern w:val="2"/>
      <w:sz w:val="28"/>
      <w:szCs w:val="32"/>
      <w:lang w:val="en-US" w:eastAsia="zh-CN" w:bidi="ar-SA"/>
    </w:rPr>
  </w:style>
  <w:style w:type="character" w:customStyle="1" w:styleId="68">
    <w:name w:val="pt141"/>
    <w:qFormat/>
    <w:uiPriority w:val="0"/>
    <w:rPr>
      <w:color w:val="330066"/>
      <w:spacing w:val="450"/>
      <w:sz w:val="22"/>
      <w:szCs w:val="22"/>
    </w:rPr>
  </w:style>
  <w:style w:type="character" w:customStyle="1" w:styleId="69">
    <w:name w:val="Char Char27"/>
    <w:qFormat/>
    <w:uiPriority w:val="0"/>
    <w:rPr>
      <w:rFonts w:eastAsia="宋体"/>
      <w:kern w:val="2"/>
      <w:sz w:val="28"/>
      <w:lang w:val="en-US" w:eastAsia="zh-CN" w:bidi="ar-SA"/>
    </w:rPr>
  </w:style>
  <w:style w:type="character" w:customStyle="1" w:styleId="70">
    <w:name w:val="标题 7 Char"/>
    <w:link w:val="14"/>
    <w:qFormat/>
    <w:uiPriority w:val="0"/>
    <w:rPr>
      <w:rFonts w:eastAsia="宋体"/>
      <w:b/>
      <w:kern w:val="2"/>
      <w:sz w:val="24"/>
      <w:lang w:val="en-US" w:eastAsia="zh-CN" w:bidi="ar-SA"/>
    </w:rPr>
  </w:style>
  <w:style w:type="character" w:customStyle="1" w:styleId="71">
    <w:name w:val="明显参考1"/>
    <w:qFormat/>
    <w:uiPriority w:val="0"/>
    <w:rPr>
      <w:b/>
      <w:bCs/>
      <w:smallCaps/>
      <w:color w:val="C0504D"/>
      <w:spacing w:val="5"/>
      <w:u w:val="single"/>
    </w:rPr>
  </w:style>
  <w:style w:type="character" w:customStyle="1" w:styleId="72">
    <w:name w:val="书籍标题1"/>
    <w:qFormat/>
    <w:uiPriority w:val="0"/>
    <w:rPr>
      <w:b/>
      <w:bCs/>
      <w:smallCaps/>
      <w:spacing w:val="5"/>
    </w:rPr>
  </w:style>
  <w:style w:type="character" w:customStyle="1" w:styleId="73">
    <w:name w:val="Char Char61"/>
    <w:qFormat/>
    <w:uiPriority w:val="0"/>
    <w:rPr>
      <w:rFonts w:ascii="Times New Roman" w:hAnsi="Times New Roman" w:eastAsia="宋体" w:cs="Times New Roman"/>
      <w:szCs w:val="24"/>
    </w:rPr>
  </w:style>
  <w:style w:type="character" w:customStyle="1" w:styleId="74">
    <w:name w:val="Char Char24"/>
    <w:qFormat/>
    <w:uiPriority w:val="0"/>
    <w:rPr>
      <w:rFonts w:eastAsia="宋体"/>
      <w:b/>
      <w:kern w:val="2"/>
      <w:sz w:val="28"/>
      <w:lang w:val="en-US" w:eastAsia="zh-CN" w:bidi="ar-SA"/>
    </w:rPr>
  </w:style>
  <w:style w:type="character" w:customStyle="1" w:styleId="75">
    <w:name w:val="Style4"/>
    <w:qFormat/>
    <w:uiPriority w:val="0"/>
    <w:rPr>
      <w:rFonts w:ascii="Calibri" w:hAnsi="宋体" w:eastAsia="宋体" w:cs="Times New Roman"/>
      <w:szCs w:val="22"/>
      <w:lang w:eastAsia="zh-CN"/>
    </w:rPr>
  </w:style>
  <w:style w:type="character" w:customStyle="1" w:styleId="76">
    <w:name w:val="Style1"/>
    <w:qFormat/>
    <w:uiPriority w:val="0"/>
    <w:rPr>
      <w:rFonts w:ascii="Calibri" w:hAnsi="宋体" w:eastAsia="宋体" w:cs="Times New Roman"/>
      <w:sz w:val="22"/>
      <w:szCs w:val="22"/>
      <w:lang w:eastAsia="zh-CN"/>
    </w:rPr>
  </w:style>
  <w:style w:type="character" w:customStyle="1" w:styleId="77">
    <w:name w:val="heading 1 Char1"/>
    <w:qFormat/>
    <w:uiPriority w:val="0"/>
    <w:rPr>
      <w:rFonts w:eastAsia="宋体"/>
      <w:b/>
      <w:bCs/>
      <w:kern w:val="44"/>
      <w:sz w:val="44"/>
      <w:szCs w:val="44"/>
      <w:lang w:val="en-US" w:eastAsia="zh-CN" w:bidi="ar-SA"/>
    </w:rPr>
  </w:style>
  <w:style w:type="character" w:customStyle="1" w:styleId="78">
    <w:name w:val="Style5"/>
    <w:qFormat/>
    <w:uiPriority w:val="0"/>
    <w:rPr>
      <w:rFonts w:ascii="Calibri" w:hAnsi="宋体" w:eastAsia="宋体" w:cs="Times New Roman"/>
      <w:sz w:val="22"/>
      <w:szCs w:val="22"/>
      <w:lang w:eastAsia="zh-CN"/>
    </w:rPr>
  </w:style>
  <w:style w:type="character" w:customStyle="1" w:styleId="79">
    <w:name w:val="称呼 Char"/>
    <w:link w:val="23"/>
    <w:qFormat/>
    <w:uiPriority w:val="0"/>
    <w:rPr>
      <w:rFonts w:ascii="仿宋_GB2312" w:eastAsia="仿宋_GB2312"/>
      <w:b/>
      <w:sz w:val="24"/>
      <w:szCs w:val="32"/>
    </w:rPr>
  </w:style>
  <w:style w:type="character" w:customStyle="1" w:styleId="80">
    <w:name w:val="Ò³Ã¼ Char Char2"/>
    <w:qFormat/>
    <w:uiPriority w:val="0"/>
    <w:rPr>
      <w:kern w:val="2"/>
      <w:sz w:val="18"/>
      <w:szCs w:val="18"/>
    </w:rPr>
  </w:style>
  <w:style w:type="character" w:customStyle="1" w:styleId="81">
    <w:name w:val="明显强调1"/>
    <w:qFormat/>
    <w:uiPriority w:val="0"/>
    <w:rPr>
      <w:b/>
      <w:bCs/>
      <w:i/>
      <w:iCs/>
      <w:color w:val="4F81BD"/>
    </w:rPr>
  </w:style>
  <w:style w:type="character" w:customStyle="1" w:styleId="82">
    <w:name w:val="样式 标题 3 + 黑体 小四 Char Char"/>
    <w:link w:val="83"/>
    <w:qFormat/>
    <w:uiPriority w:val="0"/>
    <w:rPr>
      <w:rFonts w:ascii="黑体" w:hAnsi="Arial" w:eastAsia="黑体"/>
      <w:bCs/>
      <w:sz w:val="24"/>
      <w:szCs w:val="24"/>
      <w:lang w:bidi="ar-SA"/>
    </w:rPr>
  </w:style>
  <w:style w:type="paragraph" w:customStyle="1" w:styleId="83">
    <w:name w:val="样式 标题 3 + 黑体 小四"/>
    <w:basedOn w:val="9"/>
    <w:link w:val="82"/>
    <w:qFormat/>
    <w:uiPriority w:val="0"/>
    <w:pPr>
      <w:spacing w:before="260" w:after="260" w:line="413" w:lineRule="auto"/>
    </w:pPr>
    <w:rPr>
      <w:rFonts w:ascii="黑体" w:hAnsi="Arial"/>
      <w:b w:val="0"/>
      <w:bCs/>
      <w:kern w:val="0"/>
      <w:sz w:val="24"/>
      <w:szCs w:val="24"/>
    </w:rPr>
  </w:style>
  <w:style w:type="character" w:customStyle="1" w:styleId="84">
    <w:name w:val="heading 7 Char1"/>
    <w:qFormat/>
    <w:uiPriority w:val="0"/>
    <w:rPr>
      <w:rFonts w:ascii="Arial" w:hAnsi="Arial" w:eastAsia="黑体"/>
      <w:sz w:val="21"/>
      <w:szCs w:val="21"/>
      <w:lang w:val="en-US" w:eastAsia="zh-CN" w:bidi="ar-SA"/>
    </w:rPr>
  </w:style>
  <w:style w:type="character" w:customStyle="1" w:styleId="85">
    <w:name w:val="Char Char1"/>
    <w:qFormat/>
    <w:uiPriority w:val="0"/>
    <w:rPr>
      <w:rFonts w:eastAsia="宋体"/>
      <w:sz w:val="21"/>
      <w:lang w:val="en-US" w:eastAsia="zh-CN" w:bidi="ar-SA"/>
    </w:rPr>
  </w:style>
  <w:style w:type="character" w:customStyle="1" w:styleId="86">
    <w:name w:val="Char Char12"/>
    <w:qFormat/>
    <w:uiPriority w:val="0"/>
    <w:rPr>
      <w:rFonts w:eastAsia="宋体"/>
      <w:kern w:val="2"/>
      <w:sz w:val="21"/>
      <w:szCs w:val="24"/>
      <w:lang w:val="en-US" w:eastAsia="zh-CN" w:bidi="ar-SA"/>
    </w:rPr>
  </w:style>
  <w:style w:type="character" w:customStyle="1" w:styleId="87">
    <w:name w:val="Char Char18"/>
    <w:qFormat/>
    <w:uiPriority w:val="0"/>
    <w:rPr>
      <w:b/>
      <w:bCs/>
      <w:kern w:val="2"/>
      <w:sz w:val="32"/>
      <w:szCs w:val="32"/>
    </w:rPr>
  </w:style>
  <w:style w:type="character" w:customStyle="1" w:styleId="88">
    <w:name w:val="Char Char4"/>
    <w:qFormat/>
    <w:uiPriority w:val="0"/>
    <w:rPr>
      <w:rFonts w:ascii="Cambria" w:hAnsi="Cambria" w:eastAsia="宋体"/>
      <w:b/>
      <w:bCs/>
      <w:sz w:val="32"/>
      <w:szCs w:val="32"/>
      <w:lang w:bidi="ar-SA"/>
    </w:rPr>
  </w:style>
  <w:style w:type="character" w:customStyle="1" w:styleId="89">
    <w:name w:val="PI Char"/>
    <w:qFormat/>
    <w:uiPriority w:val="0"/>
    <w:rPr>
      <w:rFonts w:ascii="宋体" w:hAnsi="宋体"/>
      <w:sz w:val="24"/>
    </w:rPr>
  </w:style>
  <w:style w:type="character" w:customStyle="1" w:styleId="90">
    <w:name w:val="明显参考2"/>
    <w:qFormat/>
    <w:uiPriority w:val="0"/>
    <w:rPr>
      <w:b/>
      <w:bCs/>
      <w:smallCaps/>
      <w:color w:val="C0504D"/>
      <w:spacing w:val="5"/>
      <w:u w:val="single"/>
    </w:rPr>
  </w:style>
  <w:style w:type="character" w:customStyle="1" w:styleId="91">
    <w:name w:val="批注文字 Char"/>
    <w:link w:val="22"/>
    <w:qFormat/>
    <w:uiPriority w:val="0"/>
    <w:rPr>
      <w:rFonts w:eastAsia="宋体"/>
      <w:kern w:val="2"/>
      <w:sz w:val="21"/>
      <w:szCs w:val="24"/>
      <w:lang w:val="en-US" w:eastAsia="zh-CN" w:bidi="ar-SA"/>
    </w:rPr>
  </w:style>
  <w:style w:type="character" w:customStyle="1" w:styleId="92">
    <w:name w:val="Style2"/>
    <w:qFormat/>
    <w:uiPriority w:val="0"/>
    <w:rPr>
      <w:rFonts w:ascii="Calibri" w:hAnsi="宋体" w:eastAsia="宋体" w:cs="Times New Roman"/>
      <w:sz w:val="22"/>
      <w:szCs w:val="22"/>
      <w:lang w:eastAsia="zh-CN"/>
    </w:rPr>
  </w:style>
  <w:style w:type="character" w:customStyle="1" w:styleId="93">
    <w:name w:val="Footer-Even Char1"/>
    <w:qFormat/>
    <w:uiPriority w:val="0"/>
    <w:rPr>
      <w:rFonts w:eastAsia="宋体"/>
      <w:kern w:val="2"/>
      <w:sz w:val="18"/>
      <w:szCs w:val="18"/>
      <w:lang w:val="en-US" w:eastAsia="zh-CN" w:bidi="ar-SA"/>
    </w:rPr>
  </w:style>
  <w:style w:type="character" w:customStyle="1" w:styleId="94">
    <w:name w:val="heading 4 Char1"/>
    <w:qFormat/>
    <w:uiPriority w:val="0"/>
    <w:rPr>
      <w:rFonts w:ascii="Cambria" w:hAnsi="Cambria" w:eastAsia="宋体"/>
      <w:b/>
      <w:bCs/>
      <w:kern w:val="2"/>
      <w:sz w:val="28"/>
      <w:szCs w:val="28"/>
      <w:lang w:val="en-US" w:eastAsia="zh-CN" w:bidi="ar-SA"/>
    </w:rPr>
  </w:style>
  <w:style w:type="character" w:customStyle="1" w:styleId="95">
    <w:name w:val="正文文本 3 Char"/>
    <w:basedOn w:val="54"/>
    <w:link w:val="24"/>
    <w:qFormat/>
    <w:uiPriority w:val="0"/>
  </w:style>
  <w:style w:type="character" w:customStyle="1" w:styleId="96">
    <w:name w:val="批注主题 Char"/>
    <w:link w:val="51"/>
    <w:qFormat/>
    <w:uiPriority w:val="0"/>
    <w:rPr>
      <w:rFonts w:eastAsia="宋体"/>
      <w:b/>
      <w:bCs/>
      <w:kern w:val="2"/>
      <w:sz w:val="21"/>
      <w:szCs w:val="24"/>
      <w:lang w:val="en-US" w:eastAsia="zh-CN" w:bidi="ar-SA"/>
    </w:rPr>
  </w:style>
  <w:style w:type="character" w:customStyle="1" w:styleId="97">
    <w:name w:val="不明显参考11"/>
    <w:qFormat/>
    <w:uiPriority w:val="0"/>
    <w:rPr>
      <w:smallCaps/>
      <w:color w:val="C0504D"/>
      <w:u w:val="single"/>
    </w:rPr>
  </w:style>
  <w:style w:type="character" w:customStyle="1" w:styleId="98">
    <w:name w:val="Plain Text Char"/>
    <w:qFormat/>
    <w:uiPriority w:val="0"/>
    <w:rPr>
      <w:rFonts w:ascii="宋体" w:hAnsi="Courier New" w:eastAsia="宋体" w:cs="Times New Roman"/>
      <w:sz w:val="21"/>
      <w:szCs w:val="21"/>
    </w:rPr>
  </w:style>
  <w:style w:type="character" w:customStyle="1" w:styleId="99">
    <w:name w:val="Char Char111"/>
    <w:qFormat/>
    <w:uiPriority w:val="0"/>
    <w:rPr>
      <w:rFonts w:ascii="Times New Roman" w:hAnsi="Times New Roman" w:eastAsia="宋体" w:cs="Times New Roman"/>
      <w:sz w:val="18"/>
      <w:szCs w:val="18"/>
    </w:rPr>
  </w:style>
  <w:style w:type="character" w:customStyle="1" w:styleId="100">
    <w:name w:val="无间距字符"/>
    <w:link w:val="101"/>
    <w:qFormat/>
    <w:uiPriority w:val="0"/>
    <w:rPr>
      <w:rFonts w:eastAsia="Times New Roman"/>
      <w:sz w:val="22"/>
      <w:szCs w:val="22"/>
      <w:lang w:val="en-US" w:eastAsia="zh-CN" w:bidi="ar-SA"/>
    </w:rPr>
  </w:style>
  <w:style w:type="paragraph" w:customStyle="1" w:styleId="101">
    <w:name w:val="无间距"/>
    <w:link w:val="100"/>
    <w:qFormat/>
    <w:uiPriority w:val="0"/>
    <w:rPr>
      <w:rFonts w:ascii="Times New Roman" w:hAnsi="Times New Roman" w:eastAsia="Times New Roman" w:cs="Times New Roman"/>
      <w:sz w:val="22"/>
      <w:szCs w:val="22"/>
      <w:lang w:val="en-US" w:eastAsia="zh-CN" w:bidi="ar-SA"/>
    </w:rPr>
  </w:style>
  <w:style w:type="character" w:customStyle="1" w:styleId="102">
    <w:name w:val="heading 5 Char2"/>
    <w:qFormat/>
    <w:uiPriority w:val="0"/>
    <w:rPr>
      <w:b/>
      <w:bCs/>
      <w:kern w:val="2"/>
      <w:sz w:val="28"/>
      <w:szCs w:val="28"/>
    </w:rPr>
  </w:style>
  <w:style w:type="character" w:customStyle="1" w:styleId="103">
    <w:name w:val="样式2 Char Char"/>
    <w:link w:val="104"/>
    <w:qFormat/>
    <w:uiPriority w:val="0"/>
    <w:rPr>
      <w:rFonts w:ascii="宋体" w:hAnsi="宋体" w:eastAsia="宋体"/>
      <w:bCs/>
      <w:kern w:val="2"/>
      <w:sz w:val="28"/>
      <w:szCs w:val="28"/>
      <w:lang w:val="en-US" w:eastAsia="zh-CN" w:bidi="ar-SA"/>
    </w:rPr>
  </w:style>
  <w:style w:type="paragraph" w:customStyle="1" w:styleId="104">
    <w:name w:val="样式2"/>
    <w:basedOn w:val="8"/>
    <w:link w:val="103"/>
    <w:qFormat/>
    <w:uiPriority w:val="0"/>
    <w:pPr>
      <w:keepLines/>
      <w:snapToGrid w:val="0"/>
      <w:spacing w:before="260" w:afterLines="50" w:line="480" w:lineRule="exact"/>
      <w:ind w:firstLine="556"/>
    </w:pPr>
    <w:rPr>
      <w:rFonts w:ascii="宋体" w:hAnsi="宋体"/>
      <w:b w:val="0"/>
      <w:bCs/>
      <w:szCs w:val="28"/>
    </w:rPr>
  </w:style>
  <w:style w:type="character" w:customStyle="1" w:styleId="105">
    <w:name w:val="正文缩进 Char"/>
    <w:link w:val="13"/>
    <w:qFormat/>
    <w:uiPriority w:val="0"/>
    <w:rPr>
      <w:rFonts w:ascii="仿宋_GB2312" w:eastAsia="宋体"/>
      <w:b/>
      <w:sz w:val="21"/>
      <w:szCs w:val="32"/>
      <w:lang w:val="en-US" w:eastAsia="zh-CN" w:bidi="ar-SA"/>
    </w:rPr>
  </w:style>
  <w:style w:type="character" w:customStyle="1" w:styleId="106">
    <w:name w:val="heading 2 Char1"/>
    <w:qFormat/>
    <w:uiPriority w:val="0"/>
    <w:rPr>
      <w:rFonts w:ascii="Cambria" w:hAnsi="Cambria" w:eastAsia="宋体"/>
      <w:b/>
      <w:bCs/>
      <w:kern w:val="2"/>
      <w:sz w:val="32"/>
      <w:szCs w:val="32"/>
      <w:lang w:val="en-US" w:eastAsia="zh-CN" w:bidi="ar-SA"/>
    </w:rPr>
  </w:style>
  <w:style w:type="character" w:customStyle="1" w:styleId="107">
    <w:name w:val="heading 3 Char1"/>
    <w:qFormat/>
    <w:uiPriority w:val="0"/>
    <w:rPr>
      <w:rFonts w:eastAsia="宋体"/>
      <w:b/>
      <w:bCs/>
      <w:kern w:val="2"/>
      <w:sz w:val="32"/>
      <w:szCs w:val="32"/>
      <w:lang w:val="en-US" w:eastAsia="zh-CN" w:bidi="ar-SA"/>
    </w:rPr>
  </w:style>
  <w:style w:type="character" w:customStyle="1" w:styleId="108">
    <w:name w:val="Char Char15"/>
    <w:qFormat/>
    <w:uiPriority w:val="0"/>
    <w:rPr>
      <w:rFonts w:ascii="Arial" w:hAnsi="Arial" w:eastAsia="黑体"/>
      <w:sz w:val="24"/>
      <w:szCs w:val="24"/>
    </w:rPr>
  </w:style>
  <w:style w:type="character" w:customStyle="1" w:styleId="109">
    <w:name w:val="heading 1 Char"/>
    <w:qFormat/>
    <w:uiPriority w:val="0"/>
    <w:rPr>
      <w:rFonts w:ascii="Arial" w:hAnsi="Arial" w:eastAsia="黑体"/>
      <w:b/>
      <w:sz w:val="36"/>
      <w:szCs w:val="36"/>
    </w:rPr>
  </w:style>
  <w:style w:type="character" w:customStyle="1" w:styleId="110">
    <w:name w:val="ändrad Char"/>
    <w:qFormat/>
    <w:uiPriority w:val="0"/>
    <w:rPr>
      <w:rFonts w:eastAsia="宋体"/>
      <w:kern w:val="2"/>
      <w:sz w:val="21"/>
      <w:szCs w:val="24"/>
      <w:lang w:val="en-US" w:eastAsia="zh-CN" w:bidi="ar-SA"/>
    </w:rPr>
  </w:style>
  <w:style w:type="character" w:customStyle="1" w:styleId="111">
    <w:name w:val="标题 Char"/>
    <w:link w:val="50"/>
    <w:qFormat/>
    <w:uiPriority w:val="0"/>
    <w:rPr>
      <w:rFonts w:ascii="Cambria" w:hAnsi="Cambria" w:eastAsia="宋体"/>
      <w:b/>
      <w:bCs/>
      <w:kern w:val="2"/>
      <w:sz w:val="32"/>
      <w:szCs w:val="32"/>
      <w:lang w:val="en-US" w:eastAsia="zh-CN" w:bidi="ar-SA"/>
    </w:rPr>
  </w:style>
  <w:style w:type="character" w:customStyle="1" w:styleId="112">
    <w:name w:val="Char Char22"/>
    <w:qFormat/>
    <w:uiPriority w:val="0"/>
    <w:rPr>
      <w:rFonts w:ascii="Arial" w:hAnsi="Arial" w:eastAsia="黑体"/>
      <w:b/>
      <w:bCs/>
      <w:kern w:val="44"/>
      <w:sz w:val="30"/>
      <w:szCs w:val="44"/>
      <w:lang w:val="en-US" w:eastAsia="zh-CN" w:bidi="ar-SA"/>
    </w:rPr>
  </w:style>
  <w:style w:type="character" w:customStyle="1" w:styleId="113">
    <w:name w:val="blue1"/>
    <w:basedOn w:val="54"/>
    <w:qFormat/>
    <w:uiPriority w:val="0"/>
  </w:style>
  <w:style w:type="character" w:customStyle="1" w:styleId="114">
    <w:name w:val="样式 宋体"/>
    <w:qFormat/>
    <w:uiPriority w:val="0"/>
    <w:rPr>
      <w:rFonts w:ascii="宋体" w:hAnsi="宋体" w:eastAsia="宋体"/>
      <w:sz w:val="24"/>
      <w:szCs w:val="24"/>
    </w:rPr>
  </w:style>
  <w:style w:type="character" w:customStyle="1" w:styleId="115">
    <w:name w:val="dandyren_title1"/>
    <w:qFormat/>
    <w:uiPriority w:val="0"/>
    <w:rPr>
      <w:b/>
      <w:bCs/>
      <w:color w:val="FF6633"/>
      <w:sz w:val="18"/>
      <w:szCs w:val="18"/>
    </w:rPr>
  </w:style>
  <w:style w:type="character" w:customStyle="1" w:styleId="116">
    <w:name w:val="font21"/>
    <w:basedOn w:val="54"/>
    <w:qFormat/>
    <w:uiPriority w:val="0"/>
    <w:rPr>
      <w:rFonts w:ascii="Wingdings 2" w:hAnsi="Wingdings 2" w:eastAsia="Wingdings 2" w:cs="Wingdings 2"/>
      <w:b/>
      <w:color w:val="000000"/>
      <w:sz w:val="20"/>
      <w:szCs w:val="20"/>
      <w:u w:val="none"/>
    </w:rPr>
  </w:style>
  <w:style w:type="character" w:customStyle="1" w:styleId="117">
    <w:name w:val="Ò³Ã¼ Char Char1"/>
    <w:qFormat/>
    <w:uiPriority w:val="0"/>
    <w:rPr>
      <w:rFonts w:eastAsia="宋体"/>
      <w:kern w:val="2"/>
      <w:sz w:val="18"/>
      <w:szCs w:val="18"/>
      <w:lang w:val="en-US" w:eastAsia="zh-CN" w:bidi="ar-SA"/>
    </w:rPr>
  </w:style>
  <w:style w:type="character" w:customStyle="1" w:styleId="118">
    <w:name w:val="宏文本 Char"/>
    <w:link w:val="6"/>
    <w:qFormat/>
    <w:uiPriority w:val="0"/>
    <w:rPr>
      <w:rFonts w:ascii="Courier New" w:hAnsi="Courier New" w:eastAsia="Times New Roman"/>
      <w:kern w:val="2"/>
      <w:sz w:val="24"/>
      <w:szCs w:val="24"/>
      <w:lang w:val="en-US" w:eastAsia="zh-CN" w:bidi="ar-SA"/>
    </w:rPr>
  </w:style>
  <w:style w:type="character" w:customStyle="1" w:styleId="119">
    <w:name w:val="Footer-Even Char"/>
    <w:qFormat/>
    <w:uiPriority w:val="0"/>
    <w:rPr>
      <w:sz w:val="18"/>
      <w:szCs w:val="18"/>
    </w:rPr>
  </w:style>
  <w:style w:type="character" w:customStyle="1" w:styleId="120">
    <w:name w:val="页脚 Char"/>
    <w:link w:val="38"/>
    <w:qFormat/>
    <w:uiPriority w:val="0"/>
    <w:rPr>
      <w:rFonts w:eastAsia="宋体"/>
      <w:kern w:val="2"/>
      <w:sz w:val="18"/>
      <w:szCs w:val="18"/>
      <w:lang w:val="en-US" w:eastAsia="zh-CN" w:bidi="ar-SA"/>
    </w:rPr>
  </w:style>
  <w:style w:type="character" w:customStyle="1" w:styleId="121">
    <w:name w:val="style111"/>
    <w:qFormat/>
    <w:uiPriority w:val="0"/>
    <w:rPr>
      <w:sz w:val="27"/>
      <w:szCs w:val="27"/>
    </w:rPr>
  </w:style>
  <w:style w:type="character" w:customStyle="1" w:styleId="122">
    <w:name w:val="PI Char2"/>
    <w:qFormat/>
    <w:uiPriority w:val="0"/>
    <w:rPr>
      <w:kern w:val="2"/>
      <w:sz w:val="24"/>
      <w:szCs w:val="24"/>
    </w:rPr>
  </w:style>
  <w:style w:type="character" w:customStyle="1" w:styleId="123">
    <w:name w:val="gray6"/>
    <w:basedOn w:val="54"/>
    <w:qFormat/>
    <w:uiPriority w:val="0"/>
  </w:style>
  <w:style w:type="character" w:customStyle="1" w:styleId="124">
    <w:name w:val="Char Char Char1"/>
    <w:qFormat/>
    <w:uiPriority w:val="0"/>
    <w:rPr>
      <w:rFonts w:ascii="宋体" w:hAnsi="Courier New"/>
      <w:sz w:val="21"/>
      <w:szCs w:val="21"/>
    </w:rPr>
  </w:style>
  <w:style w:type="character" w:customStyle="1" w:styleId="125">
    <w:name w:val="Char Char121"/>
    <w:qFormat/>
    <w:uiPriority w:val="0"/>
    <w:rPr>
      <w:rFonts w:eastAsia="宋体"/>
      <w:kern w:val="2"/>
      <w:sz w:val="21"/>
      <w:szCs w:val="24"/>
      <w:lang w:val="en-US" w:eastAsia="zh-CN" w:bidi="ar-SA"/>
    </w:rPr>
  </w:style>
  <w:style w:type="character" w:customStyle="1" w:styleId="126">
    <w:name w:val="Char Char Char Char Char Char Char Char Char"/>
    <w:qFormat/>
    <w:uiPriority w:val="0"/>
    <w:rPr>
      <w:rFonts w:ascii="宋体" w:hAnsi="Courier New" w:eastAsia="宋体"/>
      <w:sz w:val="21"/>
      <w:szCs w:val="21"/>
      <w:lang w:val="en-US" w:eastAsia="zh-CN" w:bidi="ar-SA"/>
    </w:rPr>
  </w:style>
  <w:style w:type="character" w:customStyle="1" w:styleId="127">
    <w:name w:val="heading 4 Char2"/>
    <w:qFormat/>
    <w:uiPriority w:val="0"/>
    <w:rPr>
      <w:rFonts w:ascii="Cambria" w:hAnsi="Cambria"/>
      <w:b/>
      <w:bCs/>
      <w:kern w:val="2"/>
      <w:sz w:val="28"/>
      <w:szCs w:val="28"/>
    </w:rPr>
  </w:style>
  <w:style w:type="character" w:customStyle="1" w:styleId="128">
    <w:name w:val="heading 3 Char"/>
    <w:qFormat/>
    <w:uiPriority w:val="0"/>
    <w:rPr>
      <w:rFonts w:ascii="Arial" w:hAnsi="Arial" w:eastAsia="黑体"/>
      <w:sz w:val="28"/>
      <w:szCs w:val="24"/>
    </w:rPr>
  </w:style>
  <w:style w:type="character" w:customStyle="1" w:styleId="129">
    <w:name w:val="标题 1 Char"/>
    <w:link w:val="7"/>
    <w:qFormat/>
    <w:uiPriority w:val="0"/>
    <w:rPr>
      <w:rFonts w:eastAsia="黑体"/>
      <w:b/>
      <w:kern w:val="2"/>
      <w:sz w:val="32"/>
      <w:lang w:val="en-US" w:eastAsia="zh-CN" w:bidi="ar-SA"/>
    </w:rPr>
  </w:style>
  <w:style w:type="character" w:customStyle="1" w:styleId="130">
    <w:name w:val="Char Char16"/>
    <w:qFormat/>
    <w:uiPriority w:val="0"/>
    <w:rPr>
      <w:b/>
      <w:bCs/>
      <w:kern w:val="2"/>
      <w:sz w:val="28"/>
      <w:szCs w:val="28"/>
    </w:rPr>
  </w:style>
  <w:style w:type="character" w:customStyle="1" w:styleId="131">
    <w:name w:val="文档结构图 Char"/>
    <w:link w:val="21"/>
    <w:qFormat/>
    <w:uiPriority w:val="0"/>
    <w:rPr>
      <w:rFonts w:eastAsia="宋体"/>
      <w:kern w:val="2"/>
      <w:sz w:val="21"/>
      <w:szCs w:val="24"/>
      <w:lang w:val="en-US" w:eastAsia="zh-CN" w:bidi="ar-SA"/>
    </w:rPr>
  </w:style>
  <w:style w:type="character" w:customStyle="1" w:styleId="132">
    <w:name w:val="标题 5 Char"/>
    <w:link w:val="11"/>
    <w:qFormat/>
    <w:uiPriority w:val="0"/>
    <w:rPr>
      <w:rFonts w:eastAsia="宋体"/>
      <w:b/>
      <w:bCs/>
      <w:sz w:val="28"/>
      <w:szCs w:val="28"/>
      <w:lang w:bidi="ar-SA"/>
    </w:rPr>
  </w:style>
  <w:style w:type="character" w:customStyle="1" w:styleId="133">
    <w:name w:val="日期 Char"/>
    <w:link w:val="35"/>
    <w:qFormat/>
    <w:uiPriority w:val="0"/>
    <w:rPr>
      <w:rFonts w:eastAsia="宋体"/>
      <w:kern w:val="2"/>
      <w:sz w:val="21"/>
      <w:szCs w:val="24"/>
      <w:lang w:val="en-US" w:eastAsia="zh-CN" w:bidi="ar-SA"/>
    </w:rPr>
  </w:style>
  <w:style w:type="character" w:customStyle="1" w:styleId="134">
    <w:name w:val="副标题 Char"/>
    <w:link w:val="42"/>
    <w:qFormat/>
    <w:uiPriority w:val="0"/>
    <w:rPr>
      <w:rFonts w:ascii="Cambria" w:hAnsi="Cambria" w:eastAsia="宋体"/>
      <w:b/>
      <w:bCs/>
      <w:kern w:val="28"/>
      <w:sz w:val="32"/>
      <w:szCs w:val="32"/>
      <w:lang w:val="en-US" w:eastAsia="zh-CN" w:bidi="ar-SA"/>
    </w:rPr>
  </w:style>
  <w:style w:type="character" w:customStyle="1" w:styleId="135">
    <w:name w:val="页眉 Char"/>
    <w:link w:val="39"/>
    <w:qFormat/>
    <w:uiPriority w:val="0"/>
    <w:rPr>
      <w:rFonts w:eastAsia="宋体"/>
      <w:kern w:val="2"/>
      <w:sz w:val="18"/>
      <w:szCs w:val="18"/>
      <w:lang w:val="en-US" w:eastAsia="zh-CN" w:bidi="ar-SA"/>
    </w:rPr>
  </w:style>
  <w:style w:type="character" w:customStyle="1" w:styleId="136">
    <w:name w:val="style13"/>
    <w:basedOn w:val="54"/>
    <w:qFormat/>
    <w:uiPriority w:val="0"/>
  </w:style>
  <w:style w:type="character" w:customStyle="1" w:styleId="137">
    <w:name w:val="textcolor1"/>
    <w:qFormat/>
    <w:uiPriority w:val="0"/>
    <w:rPr>
      <w:rFonts w:ascii="仿宋_GB2312" w:eastAsia="仿宋_GB2312"/>
      <w:b/>
      <w:color w:val="FF6600"/>
      <w:sz w:val="32"/>
      <w:szCs w:val="32"/>
    </w:rPr>
  </w:style>
  <w:style w:type="character" w:customStyle="1" w:styleId="138">
    <w:name w:val="Table Text Char Char"/>
    <w:link w:val="139"/>
    <w:qFormat/>
    <w:uiPriority w:val="0"/>
    <w:rPr>
      <w:sz w:val="21"/>
      <w:lang w:val="en-US" w:eastAsia="en-US" w:bidi="ar-SA"/>
    </w:rPr>
  </w:style>
  <w:style w:type="paragraph" w:customStyle="1" w:styleId="139">
    <w:name w:val="Table Text"/>
    <w:basedOn w:val="1"/>
    <w:link w:val="138"/>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0">
    <w:name w:val="Ò³Ã¼ Char Char"/>
    <w:qFormat/>
    <w:uiPriority w:val="0"/>
    <w:rPr>
      <w:sz w:val="18"/>
      <w:szCs w:val="18"/>
    </w:rPr>
  </w:style>
  <w:style w:type="character" w:customStyle="1" w:styleId="141">
    <w:name w:val="heading 2 Char2"/>
    <w:qFormat/>
    <w:uiPriority w:val="0"/>
    <w:rPr>
      <w:rFonts w:ascii="Cambria" w:hAnsi="Cambria"/>
      <w:b/>
      <w:bCs/>
      <w:kern w:val="2"/>
      <w:sz w:val="32"/>
      <w:szCs w:val="32"/>
    </w:rPr>
  </w:style>
  <w:style w:type="character" w:customStyle="1" w:styleId="142">
    <w:name w:val="书籍标题11"/>
    <w:qFormat/>
    <w:uiPriority w:val="0"/>
    <w:rPr>
      <w:b/>
      <w:bCs/>
      <w:smallCaps/>
      <w:spacing w:val="5"/>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正文文本缩进 Char"/>
    <w:link w:val="25"/>
    <w:qFormat/>
    <w:uiPriority w:val="0"/>
    <w:rPr>
      <w:rFonts w:eastAsia="宋体"/>
      <w:kern w:val="2"/>
      <w:sz w:val="24"/>
      <w:szCs w:val="24"/>
      <w:lang w:val="en-US" w:eastAsia="zh-CN" w:bidi="ar-SA"/>
    </w:rPr>
  </w:style>
  <w:style w:type="character" w:customStyle="1" w:styleId="145">
    <w:name w:val="不明显强调1"/>
    <w:qFormat/>
    <w:uiPriority w:val="0"/>
    <w:rPr>
      <w:i/>
      <w:iCs/>
      <w:color w:val="808080"/>
    </w:rPr>
  </w:style>
  <w:style w:type="character" w:customStyle="1" w:styleId="146">
    <w:name w:val="正文文本缩进 3 Char"/>
    <w:link w:val="45"/>
    <w:qFormat/>
    <w:uiPriority w:val="0"/>
    <w:rPr>
      <w:rFonts w:eastAsia="宋体"/>
      <w:kern w:val="2"/>
      <w:sz w:val="24"/>
      <w:szCs w:val="24"/>
      <w:lang w:val="en-US" w:eastAsia="zh-CN" w:bidi="ar-SA"/>
    </w:rPr>
  </w:style>
  <w:style w:type="character" w:customStyle="1" w:styleId="147">
    <w:name w:val="heading 5 Char"/>
    <w:qFormat/>
    <w:uiPriority w:val="0"/>
    <w:rPr>
      <w:rFonts w:ascii="Arial" w:hAnsi="Arial" w:eastAsia="黑体"/>
      <w:sz w:val="21"/>
      <w:szCs w:val="21"/>
    </w:rPr>
  </w:style>
  <w:style w:type="character" w:customStyle="1" w:styleId="148">
    <w:name w:val="Style3"/>
    <w:qFormat/>
    <w:uiPriority w:val="0"/>
    <w:rPr>
      <w:rFonts w:ascii="Calibri" w:hAnsi="宋体" w:eastAsia="宋体" w:cs="Times New Roman"/>
      <w:szCs w:val="22"/>
      <w:lang w:eastAsia="zh-CN"/>
    </w:rPr>
  </w:style>
  <w:style w:type="character" w:customStyle="1" w:styleId="149">
    <w:name w:val="标题 4 Char"/>
    <w:link w:val="10"/>
    <w:qFormat/>
    <w:uiPriority w:val="0"/>
    <w:rPr>
      <w:rFonts w:eastAsia="宋体"/>
      <w:kern w:val="2"/>
      <w:sz w:val="28"/>
      <w:szCs w:val="28"/>
      <w:lang w:val="en-US" w:eastAsia="zh-CN" w:bidi="ar-SA"/>
    </w:rPr>
  </w:style>
  <w:style w:type="character" w:customStyle="1" w:styleId="150">
    <w:name w:val="Char Char241"/>
    <w:qFormat/>
    <w:uiPriority w:val="0"/>
    <w:rPr>
      <w:rFonts w:eastAsia="宋体"/>
      <w:b/>
      <w:kern w:val="2"/>
      <w:sz w:val="28"/>
      <w:lang w:val="en-US" w:eastAsia="zh-CN" w:bidi="ar-SA"/>
    </w:rPr>
  </w:style>
  <w:style w:type="character" w:customStyle="1" w:styleId="151">
    <w:name w:val="批注框文本 Char"/>
    <w:link w:val="37"/>
    <w:qFormat/>
    <w:uiPriority w:val="0"/>
    <w:rPr>
      <w:rFonts w:eastAsia="宋体"/>
      <w:kern w:val="2"/>
      <w:sz w:val="18"/>
      <w:szCs w:val="18"/>
      <w:lang w:val="en-US" w:eastAsia="zh-CN" w:bidi="ar-SA"/>
    </w:rPr>
  </w:style>
  <w:style w:type="character" w:customStyle="1" w:styleId="152">
    <w:name w:val="标题 3 Char"/>
    <w:link w:val="9"/>
    <w:qFormat/>
    <w:uiPriority w:val="0"/>
    <w:rPr>
      <w:rFonts w:eastAsia="黑体"/>
      <w:b/>
      <w:kern w:val="2"/>
      <w:sz w:val="28"/>
      <w:lang w:val="en-US" w:eastAsia="zh-CN" w:bidi="ar-SA"/>
    </w:rPr>
  </w:style>
  <w:style w:type="character" w:customStyle="1" w:styleId="153">
    <w:name w:val="明显强调11"/>
    <w:qFormat/>
    <w:uiPriority w:val="0"/>
    <w:rPr>
      <w:b/>
      <w:bCs/>
      <w:i/>
      <w:iCs/>
      <w:color w:val="4F81BD"/>
    </w:rPr>
  </w:style>
  <w:style w:type="character" w:customStyle="1" w:styleId="154">
    <w:name w:val="签名 Char"/>
    <w:link w:val="40"/>
    <w:qFormat/>
    <w:uiPriority w:val="0"/>
    <w:rPr>
      <w:rFonts w:ascii="仿宋_GB2312" w:eastAsia="仿宋_GB2312"/>
      <w:b/>
      <w:sz w:val="24"/>
      <w:szCs w:val="32"/>
    </w:rPr>
  </w:style>
  <w:style w:type="character" w:customStyle="1" w:styleId="155">
    <w:name w:val="heading 3 Char2"/>
    <w:qFormat/>
    <w:uiPriority w:val="0"/>
    <w:rPr>
      <w:b/>
      <w:bCs/>
      <w:kern w:val="2"/>
      <w:sz w:val="32"/>
      <w:szCs w:val="32"/>
    </w:rPr>
  </w:style>
  <w:style w:type="character" w:customStyle="1" w:styleId="156">
    <w:name w:val="style21"/>
    <w:qFormat/>
    <w:uiPriority w:val="0"/>
    <w:rPr>
      <w:sz w:val="15"/>
      <w:szCs w:val="15"/>
    </w:rPr>
  </w:style>
  <w:style w:type="character" w:customStyle="1" w:styleId="157">
    <w:name w:val="Char Char271"/>
    <w:qFormat/>
    <w:uiPriority w:val="0"/>
    <w:rPr>
      <w:rFonts w:eastAsia="宋体"/>
      <w:kern w:val="2"/>
      <w:sz w:val="28"/>
      <w:lang w:val="en-US" w:eastAsia="zh-CN" w:bidi="ar-SA"/>
    </w:rPr>
  </w:style>
  <w:style w:type="character" w:customStyle="1" w:styleId="158">
    <w:name w:val="表格 Char Char"/>
    <w:link w:val="159"/>
    <w:qFormat/>
    <w:uiPriority w:val="0"/>
    <w:rPr>
      <w:rFonts w:ascii="宋体" w:hAnsi="宋体" w:eastAsia="宋体"/>
      <w:lang w:val="en-US" w:eastAsia="zh-CN" w:bidi="ar-SA"/>
    </w:rPr>
  </w:style>
  <w:style w:type="paragraph" w:customStyle="1" w:styleId="159">
    <w:name w:val="表格"/>
    <w:basedOn w:val="1"/>
    <w:link w:val="158"/>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0">
    <w:name w:val="heading 6 Char1"/>
    <w:qFormat/>
    <w:uiPriority w:val="0"/>
    <w:rPr>
      <w:rFonts w:ascii="Arial" w:hAnsi="Arial" w:eastAsia="黑体"/>
      <w:kern w:val="2"/>
      <w:sz w:val="24"/>
      <w:szCs w:val="24"/>
      <w:lang w:val="en-US" w:eastAsia="zh-CN" w:bidi="ar-SA"/>
    </w:rPr>
  </w:style>
  <w:style w:type="character" w:customStyle="1" w:styleId="161">
    <w:name w:val="Char Char211"/>
    <w:qFormat/>
    <w:uiPriority w:val="0"/>
    <w:rPr>
      <w:rFonts w:ascii="Times New Roman" w:hAnsi="Times New Roman" w:eastAsia="宋体" w:cs="Times New Roman"/>
      <w:b/>
      <w:bCs/>
      <w:kern w:val="44"/>
      <w:sz w:val="44"/>
      <w:szCs w:val="44"/>
    </w:rPr>
  </w:style>
  <w:style w:type="character" w:customStyle="1" w:styleId="162">
    <w:name w:val="不明显强调11"/>
    <w:qFormat/>
    <w:uiPriority w:val="0"/>
    <w:rPr>
      <w:i/>
      <w:iCs/>
      <w:color w:val="808080"/>
    </w:rPr>
  </w:style>
  <w:style w:type="character" w:customStyle="1" w:styleId="163">
    <w:name w:val="标题 9 Char"/>
    <w:link w:val="16"/>
    <w:qFormat/>
    <w:uiPriority w:val="0"/>
    <w:rPr>
      <w:rFonts w:ascii="Arial" w:hAnsi="Arial" w:eastAsia="黑体"/>
      <w:kern w:val="2"/>
      <w:sz w:val="21"/>
      <w:lang w:val="en-US" w:eastAsia="zh-CN" w:bidi="ar-SA"/>
    </w:rPr>
  </w:style>
  <w:style w:type="character" w:customStyle="1" w:styleId="164">
    <w:name w:val="正文文本 Char"/>
    <w:link w:val="3"/>
    <w:qFormat/>
    <w:uiPriority w:val="0"/>
    <w:rPr>
      <w:rFonts w:ascii="仿宋_GB2312" w:eastAsia="宋体"/>
      <w:b/>
      <w:kern w:val="2"/>
      <w:sz w:val="21"/>
      <w:szCs w:val="24"/>
      <w:lang w:val="en-US" w:eastAsia="zh-CN" w:bidi="ar-SA"/>
    </w:rPr>
  </w:style>
  <w:style w:type="character" w:customStyle="1" w:styleId="165">
    <w:name w:val="明显引用 Char"/>
    <w:link w:val="166"/>
    <w:qFormat/>
    <w:uiPriority w:val="0"/>
    <w:rPr>
      <w:rFonts w:ascii="Calibri" w:hAnsi="Calibri" w:eastAsia="宋体"/>
      <w:b/>
      <w:bCs/>
      <w:i/>
      <w:iCs/>
      <w:color w:val="4F81BD"/>
      <w:lang w:val="en-US" w:eastAsia="zh-CN" w:bidi="ar-SA"/>
    </w:rPr>
  </w:style>
  <w:style w:type="paragraph" w:styleId="166">
    <w:name w:val="Intense Quote"/>
    <w:basedOn w:val="1"/>
    <w:next w:val="1"/>
    <w:link w:val="165"/>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7">
    <w:name w:val="heading 5 Char1"/>
    <w:qFormat/>
    <w:uiPriority w:val="0"/>
    <w:rPr>
      <w:rFonts w:eastAsia="宋体"/>
      <w:b/>
      <w:bCs/>
      <w:kern w:val="2"/>
      <w:sz w:val="28"/>
      <w:szCs w:val="28"/>
      <w:lang w:val="en-US" w:eastAsia="zh-CN" w:bidi="ar-SA"/>
    </w:rPr>
  </w:style>
  <w:style w:type="character" w:customStyle="1" w:styleId="168">
    <w:name w:val="Texte Char Char"/>
    <w:qFormat/>
    <w:uiPriority w:val="0"/>
    <w:rPr>
      <w:rFonts w:ascii="宋体" w:hAnsi="Courier New" w:eastAsia="宋体"/>
      <w:sz w:val="21"/>
      <w:szCs w:val="21"/>
      <w:lang w:val="en-US" w:eastAsia="zh-CN" w:bidi="ar-SA"/>
    </w:rPr>
  </w:style>
  <w:style w:type="character" w:customStyle="1" w:styleId="169">
    <w:name w:val="正文1 Char Char"/>
    <w:link w:val="170"/>
    <w:qFormat/>
    <w:uiPriority w:val="0"/>
    <w:rPr>
      <w:rFonts w:ascii="宋体" w:hAnsi="宋体" w:eastAsia="宋体" w:cs="宋体"/>
      <w:sz w:val="21"/>
      <w:lang w:val="en-US" w:eastAsia="zh-CN" w:bidi="ar-SA"/>
    </w:rPr>
  </w:style>
  <w:style w:type="paragraph" w:customStyle="1" w:styleId="170">
    <w:name w:val="正文1"/>
    <w:basedOn w:val="1"/>
    <w:link w:val="169"/>
    <w:qFormat/>
    <w:uiPriority w:val="0"/>
    <w:pPr>
      <w:widowControl/>
      <w:spacing w:line="360" w:lineRule="auto"/>
      <w:ind w:left="360" w:firstLine="420"/>
      <w:jc w:val="left"/>
    </w:pPr>
    <w:rPr>
      <w:rFonts w:ascii="宋体" w:hAnsi="宋体" w:cs="宋体"/>
      <w:kern w:val="0"/>
      <w:szCs w:val="20"/>
    </w:rPr>
  </w:style>
  <w:style w:type="character" w:customStyle="1" w:styleId="171">
    <w:name w:val="heading 8 Char1"/>
    <w:qFormat/>
    <w:uiPriority w:val="0"/>
    <w:rPr>
      <w:rFonts w:ascii="Arial" w:hAnsi="Arial" w:eastAsia="黑体"/>
      <w:sz w:val="24"/>
      <w:lang w:val="en-US" w:eastAsia="zh-CN" w:bidi="ar-SA"/>
    </w:rPr>
  </w:style>
  <w:style w:type="character" w:customStyle="1" w:styleId="172">
    <w:name w:val="heading 9 Char1"/>
    <w:qFormat/>
    <w:uiPriority w:val="0"/>
    <w:rPr>
      <w:rFonts w:ascii="Arial" w:hAnsi="Arial" w:eastAsia="黑体"/>
      <w:sz w:val="21"/>
      <w:lang w:val="en-US" w:eastAsia="zh-CN" w:bidi="ar-SA"/>
    </w:rPr>
  </w:style>
  <w:style w:type="character" w:customStyle="1" w:styleId="173">
    <w:name w:val="标题 6 Char"/>
    <w:link w:val="12"/>
    <w:qFormat/>
    <w:uiPriority w:val="0"/>
    <w:rPr>
      <w:rFonts w:ascii="Arial" w:hAnsi="Arial" w:eastAsia="黑体"/>
      <w:b/>
      <w:kern w:val="2"/>
      <w:sz w:val="24"/>
      <w:lang w:val="en-US" w:eastAsia="zh-CN" w:bidi="ar-SA"/>
    </w:rPr>
  </w:style>
  <w:style w:type="character" w:customStyle="1" w:styleId="174">
    <w:name w:val="ändrad Char1"/>
    <w:qFormat/>
    <w:uiPriority w:val="0"/>
    <w:rPr>
      <w:rFonts w:ascii="仿宋_GB2312" w:eastAsia="宋体"/>
      <w:b/>
      <w:kern w:val="2"/>
      <w:sz w:val="21"/>
      <w:szCs w:val="24"/>
      <w:lang w:val="en-US" w:eastAsia="zh-CN" w:bidi="ar-SA"/>
    </w:rPr>
  </w:style>
  <w:style w:type="character" w:customStyle="1" w:styleId="175">
    <w:name w:val="Char Char41"/>
    <w:qFormat/>
    <w:uiPriority w:val="0"/>
    <w:rPr>
      <w:rFonts w:ascii="Cambria" w:hAnsi="Cambria" w:eastAsia="宋体"/>
      <w:b/>
      <w:bCs/>
      <w:sz w:val="32"/>
      <w:szCs w:val="32"/>
      <w:lang w:bidi="ar-SA"/>
    </w:rPr>
  </w:style>
  <w:style w:type="character" w:customStyle="1" w:styleId="176">
    <w:name w:val="标题 8 Char"/>
    <w:link w:val="15"/>
    <w:qFormat/>
    <w:uiPriority w:val="0"/>
    <w:rPr>
      <w:rFonts w:ascii="Arial" w:hAnsi="Arial" w:eastAsia="黑体"/>
      <w:kern w:val="2"/>
      <w:sz w:val="24"/>
      <w:lang w:val="en-US" w:eastAsia="zh-CN" w:bidi="ar-SA"/>
    </w:rPr>
  </w:style>
  <w:style w:type="character" w:customStyle="1" w:styleId="177">
    <w:name w:val="Char Char11"/>
    <w:qFormat/>
    <w:uiPriority w:val="0"/>
    <w:rPr>
      <w:rFonts w:ascii="Times New Roman" w:hAnsi="Times New Roman" w:eastAsia="宋体" w:cs="Times New Roman"/>
      <w:sz w:val="18"/>
      <w:szCs w:val="18"/>
    </w:rPr>
  </w:style>
  <w:style w:type="character" w:customStyle="1" w:styleId="178">
    <w:name w:val="正文文本缩进 2 Char"/>
    <w:link w:val="36"/>
    <w:qFormat/>
    <w:uiPriority w:val="0"/>
    <w:rPr>
      <w:rFonts w:eastAsia="宋体"/>
      <w:kern w:val="2"/>
      <w:sz w:val="24"/>
      <w:szCs w:val="24"/>
      <w:lang w:val="en-US" w:eastAsia="zh-CN" w:bidi="ar-SA"/>
    </w:rPr>
  </w:style>
  <w:style w:type="character" w:customStyle="1" w:styleId="179">
    <w:name w:val="Char Char6"/>
    <w:qFormat/>
    <w:uiPriority w:val="0"/>
    <w:rPr>
      <w:rFonts w:ascii="Times New Roman" w:hAnsi="Times New Roman" w:eastAsia="宋体" w:cs="Times New Roman"/>
      <w:szCs w:val="24"/>
    </w:rPr>
  </w:style>
  <w:style w:type="character" w:customStyle="1" w:styleId="180">
    <w:name w:val="Char Char Char"/>
    <w:qFormat/>
    <w:uiPriority w:val="0"/>
    <w:rPr>
      <w:rFonts w:ascii="宋体" w:hAnsi="Courier New" w:eastAsia="宋体"/>
      <w:b/>
      <w:sz w:val="21"/>
      <w:szCs w:val="21"/>
      <w:lang w:val="en-US" w:eastAsia="zh-CN" w:bidi="ar-SA"/>
    </w:rPr>
  </w:style>
  <w:style w:type="character" w:customStyle="1" w:styleId="181">
    <w:name w:val="heading 2 Char"/>
    <w:qFormat/>
    <w:uiPriority w:val="0"/>
    <w:rPr>
      <w:rFonts w:ascii="Arial" w:hAnsi="Arial" w:eastAsia="黑体" w:cs="Times New Roman"/>
      <w:sz w:val="30"/>
      <w:szCs w:val="24"/>
    </w:rPr>
  </w:style>
  <w:style w:type="character" w:customStyle="1" w:styleId="182">
    <w:name w:val="Char Char2"/>
    <w:qFormat/>
    <w:uiPriority w:val="0"/>
    <w:rPr>
      <w:rFonts w:ascii="Arial" w:hAnsi="Arial" w:eastAsia="黑体"/>
      <w:b/>
      <w:bCs/>
      <w:kern w:val="44"/>
      <w:sz w:val="30"/>
      <w:szCs w:val="44"/>
      <w:lang w:val="en-US" w:eastAsia="zh-CN" w:bidi="ar-SA"/>
    </w:rPr>
  </w:style>
  <w:style w:type="character" w:customStyle="1" w:styleId="183">
    <w:name w:val="Footer-Even Char2"/>
    <w:qFormat/>
    <w:uiPriority w:val="0"/>
    <w:rPr>
      <w:kern w:val="2"/>
      <w:sz w:val="18"/>
      <w:szCs w:val="18"/>
    </w:rPr>
  </w:style>
  <w:style w:type="character" w:customStyle="1" w:styleId="184">
    <w:name w:val="Char Char17"/>
    <w:qFormat/>
    <w:uiPriority w:val="0"/>
    <w:rPr>
      <w:rFonts w:ascii="Cambria" w:hAnsi="Cambria"/>
      <w:b/>
      <w:bCs/>
      <w:kern w:val="2"/>
      <w:sz w:val="28"/>
      <w:szCs w:val="28"/>
    </w:rPr>
  </w:style>
  <w:style w:type="character" w:customStyle="1" w:styleId="185">
    <w:name w:val="heading 4 Char"/>
    <w:qFormat/>
    <w:uiPriority w:val="0"/>
    <w:rPr>
      <w:rFonts w:ascii="Arial" w:hAnsi="Arial" w:eastAsia="黑体" w:cs="Times New Roman"/>
      <w:sz w:val="21"/>
      <w:szCs w:val="21"/>
    </w:rPr>
  </w:style>
  <w:style w:type="character" w:customStyle="1" w:styleId="186">
    <w:name w:val="Char Char20"/>
    <w:qFormat/>
    <w:uiPriority w:val="0"/>
    <w:rPr>
      <w:b/>
      <w:bCs/>
      <w:kern w:val="44"/>
      <w:sz w:val="44"/>
      <w:szCs w:val="44"/>
    </w:rPr>
  </w:style>
  <w:style w:type="character" w:customStyle="1" w:styleId="187">
    <w:name w:val="heading 1 Char2"/>
    <w:qFormat/>
    <w:uiPriority w:val="0"/>
    <w:rPr>
      <w:b/>
      <w:bCs/>
      <w:kern w:val="44"/>
      <w:sz w:val="44"/>
      <w:szCs w:val="44"/>
    </w:rPr>
  </w:style>
  <w:style w:type="character" w:customStyle="1" w:styleId="188">
    <w:name w:val="font11"/>
    <w:qFormat/>
    <w:uiPriority w:val="0"/>
    <w:rPr>
      <w:rFonts w:hint="eastAsia" w:ascii="宋体" w:hAnsi="宋体" w:eastAsia="宋体" w:cs="宋体"/>
      <w:b/>
      <w:color w:val="000000"/>
      <w:sz w:val="20"/>
      <w:szCs w:val="20"/>
      <w:u w:val="none"/>
    </w:rPr>
  </w:style>
  <w:style w:type="character" w:customStyle="1" w:styleId="189">
    <w:name w:val="表正文 Char2"/>
    <w:qFormat/>
    <w:uiPriority w:val="0"/>
    <w:rPr>
      <w:rFonts w:ascii="Times New Roman" w:hAnsi="Times New Roman" w:eastAsia="宋体" w:cs="Times New Roman"/>
      <w:szCs w:val="24"/>
    </w:rPr>
  </w:style>
  <w:style w:type="character" w:customStyle="1" w:styleId="190">
    <w:name w:val="引用 Char"/>
    <w:link w:val="191"/>
    <w:qFormat/>
    <w:uiPriority w:val="0"/>
    <w:rPr>
      <w:rFonts w:ascii="Calibri" w:hAnsi="Calibri" w:eastAsia="宋体"/>
      <w:i/>
      <w:iCs/>
      <w:color w:val="000000"/>
      <w:lang w:val="en-US" w:eastAsia="zh-CN" w:bidi="ar-SA"/>
    </w:rPr>
  </w:style>
  <w:style w:type="paragraph" w:styleId="191">
    <w:name w:val="Quote"/>
    <w:basedOn w:val="1"/>
    <w:next w:val="1"/>
    <w:link w:val="190"/>
    <w:qFormat/>
    <w:uiPriority w:val="0"/>
    <w:rPr>
      <w:rFonts w:ascii="Calibri" w:hAnsi="Calibri"/>
      <w:i/>
      <w:iCs/>
      <w:color w:val="000000"/>
      <w:kern w:val="0"/>
      <w:sz w:val="20"/>
      <w:szCs w:val="20"/>
    </w:rPr>
  </w:style>
  <w:style w:type="character" w:customStyle="1" w:styleId="192">
    <w:name w:val="纯文本 Char"/>
    <w:link w:val="32"/>
    <w:qFormat/>
    <w:uiPriority w:val="0"/>
    <w:rPr>
      <w:rFonts w:ascii="宋体" w:hAnsi="Courier New" w:eastAsia="宋体"/>
      <w:b/>
      <w:sz w:val="21"/>
      <w:szCs w:val="21"/>
      <w:lang w:val="en-US" w:eastAsia="zh-CN" w:bidi="ar-SA"/>
    </w:rPr>
  </w:style>
  <w:style w:type="character" w:customStyle="1" w:styleId="193">
    <w:name w:val="Char Char19"/>
    <w:qFormat/>
    <w:uiPriority w:val="0"/>
    <w:rPr>
      <w:rFonts w:ascii="Cambria" w:hAnsi="Cambria"/>
      <w:b/>
      <w:bCs/>
      <w:kern w:val="2"/>
      <w:sz w:val="32"/>
      <w:szCs w:val="32"/>
    </w:rPr>
  </w:style>
  <w:style w:type="character" w:customStyle="1" w:styleId="194">
    <w:name w:val="style41"/>
    <w:qFormat/>
    <w:uiPriority w:val="0"/>
    <w:rPr>
      <w:color w:val="auto"/>
    </w:rPr>
  </w:style>
  <w:style w:type="character" w:customStyle="1" w:styleId="195">
    <w:name w:val="Char Char201"/>
    <w:qFormat/>
    <w:uiPriority w:val="0"/>
    <w:rPr>
      <w:rFonts w:ascii="Cambria" w:hAnsi="Cambria" w:eastAsia="宋体" w:cs="Times New Roman"/>
      <w:b/>
      <w:bCs/>
      <w:sz w:val="32"/>
      <w:szCs w:val="32"/>
    </w:rPr>
  </w:style>
  <w:style w:type="character" w:customStyle="1" w:styleId="196">
    <w:name w:val="正文首行缩进 Char"/>
    <w:link w:val="2"/>
    <w:qFormat/>
    <w:uiPriority w:val="0"/>
    <w:rPr>
      <w:rFonts w:eastAsia="宋体"/>
      <w:lang w:val="en-US" w:eastAsia="zh-CN" w:bidi="ar-SA"/>
    </w:rPr>
  </w:style>
  <w:style w:type="character" w:customStyle="1" w:styleId="197">
    <w:name w:val="smalltxt1"/>
    <w:qFormat/>
    <w:uiPriority w:val="0"/>
    <w:rPr>
      <w:rFonts w:hint="default" w:ascii="ˎ̥" w:hAnsi="ˎ̥"/>
      <w:sz w:val="24"/>
      <w:szCs w:val="24"/>
    </w:rPr>
  </w:style>
  <w:style w:type="character" w:customStyle="1" w:styleId="198">
    <w:name w:val="正文文本 2 Char"/>
    <w:basedOn w:val="54"/>
    <w:link w:val="48"/>
    <w:qFormat/>
    <w:uiPriority w:val="0"/>
  </w:style>
  <w:style w:type="paragraph" w:customStyle="1" w:styleId="19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0">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201">
    <w:name w:val="表内文字"/>
    <w:basedOn w:val="1"/>
    <w:qFormat/>
    <w:uiPriority w:val="0"/>
    <w:pPr>
      <w:spacing w:line="240" w:lineRule="atLeast"/>
      <w:jc w:val="center"/>
    </w:pPr>
    <w:rPr>
      <w:rFonts w:ascii="Arial" w:hAnsi="Arial" w:cs="Arial"/>
      <w:b/>
      <w:bCs/>
    </w:rPr>
  </w:style>
  <w:style w:type="paragraph" w:customStyle="1" w:styleId="202">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3">
    <w:name w:val="Char Char Char Char Char Char Char"/>
    <w:basedOn w:val="1"/>
    <w:qFormat/>
    <w:uiPriority w:val="0"/>
    <w:rPr>
      <w:rFonts w:ascii="仿宋_GB2312" w:eastAsia="仿宋_GB2312"/>
      <w:b/>
      <w:sz w:val="32"/>
      <w:szCs w:val="32"/>
    </w:rPr>
  </w:style>
  <w:style w:type="paragraph" w:customStyle="1" w:styleId="2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5">
    <w:name w:val="列出段落1"/>
    <w:basedOn w:val="1"/>
    <w:qFormat/>
    <w:uiPriority w:val="0"/>
    <w:pPr>
      <w:ind w:firstLine="420" w:firstLineChars="200"/>
    </w:pPr>
    <w:rPr>
      <w:szCs w:val="20"/>
    </w:rPr>
  </w:style>
  <w:style w:type="paragraph" w:customStyle="1" w:styleId="206">
    <w:name w:val="一级条标题"/>
    <w:next w:val="1"/>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8">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0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2">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213">
    <w:name w:val="Char Char Char Char Char Char Char Char Char Char Char Char Char"/>
    <w:basedOn w:val="1"/>
    <w:qFormat/>
    <w:uiPriority w:val="0"/>
    <w:rPr>
      <w:rFonts w:ascii="Tahoma" w:hAnsi="Tahoma"/>
      <w:sz w:val="24"/>
      <w:szCs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5">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6">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7">
    <w:name w:val="Char Char Char Char1"/>
    <w:basedOn w:val="21"/>
    <w:qFormat/>
    <w:uiPriority w:val="0"/>
    <w:rPr>
      <w:rFonts w:ascii="Tahoma" w:hAnsi="Tahoma"/>
      <w:sz w:val="24"/>
    </w:rPr>
  </w:style>
  <w:style w:type="paragraph" w:customStyle="1" w:styleId="218">
    <w:name w:val="正文 首行缩进:  2 字符 Char"/>
    <w:basedOn w:val="1"/>
    <w:qFormat/>
    <w:uiPriority w:val="0"/>
    <w:pPr>
      <w:spacing w:line="360" w:lineRule="auto"/>
      <w:ind w:firstLine="480"/>
    </w:pPr>
    <w:rPr>
      <w:rFonts w:cs="宋体"/>
      <w:sz w:val="24"/>
      <w:szCs w:val="20"/>
    </w:rPr>
  </w:style>
  <w:style w:type="paragraph" w:customStyle="1" w:styleId="219">
    <w:name w:val="样式1"/>
    <w:basedOn w:val="1"/>
    <w:qFormat/>
    <w:uiPriority w:val="0"/>
    <w:pPr>
      <w:autoSpaceDE w:val="0"/>
      <w:autoSpaceDN w:val="0"/>
      <w:adjustRightInd w:val="0"/>
      <w:spacing w:line="400" w:lineRule="exact"/>
    </w:pPr>
    <w:rPr>
      <w:rFonts w:ascii="宋体" w:cs="宋体"/>
      <w:kern w:val="0"/>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4">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5">
    <w:name w:val="二级条标题"/>
    <w:basedOn w:val="206"/>
    <w:next w:val="1"/>
    <w:qFormat/>
    <w:uiPriority w:val="0"/>
    <w:pPr>
      <w:tabs>
        <w:tab w:val="left" w:pos="4309"/>
        <w:tab w:val="clear" w:pos="3889"/>
      </w:tabs>
      <w:ind w:left="4309"/>
      <w:outlineLvl w:val="3"/>
    </w:pPr>
  </w:style>
  <w:style w:type="paragraph" w:customStyle="1" w:styleId="226">
    <w:name w:val="正文－恩普"/>
    <w:basedOn w:val="13"/>
    <w:qFormat/>
    <w:uiPriority w:val="0"/>
    <w:pPr>
      <w:adjustRightInd/>
      <w:spacing w:line="360" w:lineRule="auto"/>
      <w:ind w:firstLine="200" w:firstLineChars="200"/>
      <w:textAlignment w:val="auto"/>
    </w:pPr>
    <w:rPr>
      <w:kern w:val="2"/>
      <w:sz w:val="24"/>
      <w:szCs w:val="24"/>
    </w:rPr>
  </w:style>
  <w:style w:type="paragraph" w:customStyle="1" w:styleId="227">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8">
    <w:name w:val="正文（首行缩进）"/>
    <w:basedOn w:val="25"/>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2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0">
    <w:name w:val="文字"/>
    <w:basedOn w:val="1"/>
    <w:qFormat/>
    <w:uiPriority w:val="0"/>
    <w:pPr>
      <w:tabs>
        <w:tab w:val="left" w:pos="8520"/>
      </w:tabs>
      <w:spacing w:line="312" w:lineRule="auto"/>
      <w:ind w:right="-210" w:firstLine="556"/>
    </w:pPr>
    <w:rPr>
      <w:rFonts w:ascii="宋体"/>
      <w:sz w:val="28"/>
      <w:szCs w:val="20"/>
    </w:rPr>
  </w:style>
  <w:style w:type="paragraph" w:customStyle="1" w:styleId="23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3">
    <w:name w:val="标准段落"/>
    <w:basedOn w:val="1"/>
    <w:qFormat/>
    <w:uiPriority w:val="0"/>
    <w:pPr>
      <w:spacing w:after="120" w:line="360" w:lineRule="auto"/>
      <w:ind w:firstLine="420"/>
    </w:pPr>
    <w:rPr>
      <w:rFonts w:ascii="黑体" w:hAnsi="宋体" w:eastAsia="黑体"/>
      <w:b/>
      <w:spacing w:val="6"/>
      <w:szCs w:val="22"/>
    </w:rPr>
  </w:style>
  <w:style w:type="paragraph" w:customStyle="1" w:styleId="234">
    <w:name w:val="三级条标题"/>
    <w:basedOn w:val="225"/>
    <w:next w:val="1"/>
    <w:qFormat/>
    <w:uiPriority w:val="0"/>
    <w:pPr>
      <w:tabs>
        <w:tab w:val="left" w:pos="4729"/>
        <w:tab w:val="clear" w:pos="4309"/>
      </w:tabs>
      <w:ind w:left="4729"/>
      <w:outlineLvl w:val="4"/>
    </w:pPr>
  </w:style>
  <w:style w:type="paragraph" w:customStyle="1" w:styleId="235">
    <w:name w:val="Test2"/>
    <w:basedOn w:val="8"/>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6">
    <w:name w:val="默认段落字体 Para Char Char Char Char Char Char Char"/>
    <w:basedOn w:val="1"/>
    <w:qFormat/>
    <w:uiPriority w:val="0"/>
  </w:style>
  <w:style w:type="paragraph" w:customStyle="1" w:styleId="237">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4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2">
    <w:name w:val="列表段落1"/>
    <w:basedOn w:val="1"/>
    <w:qFormat/>
    <w:uiPriority w:val="0"/>
    <w:pPr>
      <w:ind w:firstLine="420" w:firstLineChars="200"/>
    </w:pPr>
    <w:rPr>
      <w:rFonts w:ascii="Calibri" w:hAnsi="Calibri"/>
      <w:szCs w:val="22"/>
    </w:rPr>
  </w:style>
  <w:style w:type="paragraph" w:customStyle="1" w:styleId="243">
    <w:name w:val="五级条标题"/>
    <w:basedOn w:val="244"/>
    <w:next w:val="1"/>
    <w:qFormat/>
    <w:uiPriority w:val="0"/>
    <w:pPr>
      <w:tabs>
        <w:tab w:val="left" w:pos="5149"/>
        <w:tab w:val="left" w:pos="5569"/>
      </w:tabs>
      <w:ind w:left="5569"/>
      <w:outlineLvl w:val="6"/>
    </w:pPr>
  </w:style>
  <w:style w:type="paragraph" w:customStyle="1" w:styleId="244">
    <w:name w:val="四级条标题"/>
    <w:basedOn w:val="234"/>
    <w:next w:val="1"/>
    <w:qFormat/>
    <w:uiPriority w:val="0"/>
    <w:pPr>
      <w:tabs>
        <w:tab w:val="left" w:pos="5149"/>
        <w:tab w:val="clear" w:pos="4729"/>
      </w:tabs>
      <w:ind w:left="5149"/>
      <w:outlineLvl w:val="5"/>
    </w:pPr>
  </w:style>
  <w:style w:type="paragraph" w:customStyle="1" w:styleId="245">
    <w:name w:val="正文-宋体四号"/>
    <w:basedOn w:val="1"/>
    <w:qFormat/>
    <w:uiPriority w:val="0"/>
    <w:pPr>
      <w:spacing w:line="360" w:lineRule="auto"/>
      <w:ind w:firstLine="560" w:firstLineChars="200"/>
    </w:pPr>
    <w:rPr>
      <w:rFonts w:cs="宋体"/>
      <w:sz w:val="28"/>
      <w:szCs w:val="20"/>
    </w:rPr>
  </w:style>
  <w:style w:type="paragraph" w:customStyle="1" w:styleId="246">
    <w:name w:val="纯文本1"/>
    <w:basedOn w:val="1"/>
    <w:qFormat/>
    <w:uiPriority w:val="0"/>
    <w:pPr>
      <w:adjustRightInd w:val="0"/>
      <w:textAlignment w:val="baseline"/>
    </w:pPr>
    <w:rPr>
      <w:rFonts w:ascii="宋体" w:hAnsi="Courier New" w:eastAsia="楷体_GB2312"/>
      <w:sz w:val="28"/>
      <w:szCs w:val="20"/>
    </w:rPr>
  </w:style>
  <w:style w:type="paragraph" w:customStyle="1" w:styleId="247">
    <w:name w:val="Char2"/>
    <w:basedOn w:val="1"/>
    <w:qFormat/>
    <w:uiPriority w:val="0"/>
  </w:style>
  <w:style w:type="paragraph" w:customStyle="1" w:styleId="248">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49">
    <w:name w:val="样式5"/>
    <w:basedOn w:val="13"/>
    <w:qFormat/>
    <w:uiPriority w:val="0"/>
    <w:pPr>
      <w:adjustRightInd/>
      <w:spacing w:line="360" w:lineRule="auto"/>
      <w:ind w:firstLine="200" w:firstLineChars="200"/>
      <w:textAlignment w:val="auto"/>
    </w:pPr>
    <w:rPr>
      <w:sz w:val="28"/>
      <w:szCs w:val="21"/>
    </w:rPr>
  </w:style>
  <w:style w:type="paragraph" w:customStyle="1" w:styleId="25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1">
    <w:name w:val="Char Char Char Char Char Char Char Char Char Char Char Char Char1"/>
    <w:basedOn w:val="1"/>
    <w:qFormat/>
    <w:uiPriority w:val="0"/>
  </w:style>
  <w:style w:type="paragraph" w:customStyle="1" w:styleId="252">
    <w:name w:val="样式 标题 1Level 1Level 11h1II+IHeading1H1-Heading 1Header 1..."/>
    <w:basedOn w:val="7"/>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3">
    <w:name w:val="样式 标题 3 + 黑色 段前: 5 磅 段后: 5 磅 行距: 1.5 倍行距"/>
    <w:basedOn w:val="1"/>
    <w:qFormat/>
    <w:uiPriority w:val="0"/>
    <w:pPr>
      <w:ind w:left="855" w:hanging="855"/>
    </w:pPr>
    <w:rPr>
      <w:sz w:val="24"/>
      <w:szCs w:val="20"/>
    </w:rPr>
  </w:style>
  <w:style w:type="paragraph" w:customStyle="1" w:styleId="254">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5">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8">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59">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5">
    <w:name w:val="tabletext"/>
    <w:basedOn w:val="1"/>
    <w:qFormat/>
    <w:uiPriority w:val="0"/>
    <w:pPr>
      <w:widowControl/>
      <w:spacing w:line="300" w:lineRule="atLeast"/>
      <w:jc w:val="left"/>
    </w:pPr>
    <w:rPr>
      <w:rFonts w:ascii="宋体" w:hAnsi="宋体" w:cs="宋体"/>
      <w:kern w:val="0"/>
      <w:sz w:val="18"/>
      <w:szCs w:val="18"/>
    </w:rPr>
  </w:style>
  <w:style w:type="paragraph" w:customStyle="1" w:styleId="26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7">
    <w:name w:val="TOC 标题1"/>
    <w:basedOn w:val="7"/>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8">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69">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2">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3">
    <w:name w:val="简单回函地址"/>
    <w:basedOn w:val="1"/>
    <w:qFormat/>
    <w:uiPriority w:val="0"/>
  </w:style>
  <w:style w:type="paragraph" w:customStyle="1" w:styleId="274">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5">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6">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7">
    <w:name w:val="1 Char"/>
    <w:basedOn w:val="13"/>
    <w:qFormat/>
    <w:uiPriority w:val="0"/>
    <w:pPr>
      <w:adjustRightInd/>
      <w:spacing w:line="360" w:lineRule="auto"/>
      <w:ind w:firstLine="200" w:firstLineChars="200"/>
      <w:textAlignment w:val="auto"/>
    </w:pPr>
    <w:rPr>
      <w:kern w:val="2"/>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TOC 标题2"/>
    <w:basedOn w:val="7"/>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0">
    <w:name w:val="Char Char"/>
    <w:basedOn w:val="1"/>
    <w:qFormat/>
    <w:uiPriority w:val="0"/>
    <w:rPr>
      <w:rFonts w:ascii="仿宋_GB2312" w:eastAsia="仿宋_GB2312"/>
      <w:b/>
      <w:sz w:val="32"/>
      <w:szCs w:val="32"/>
    </w:rPr>
  </w:style>
  <w:style w:type="paragraph" w:customStyle="1" w:styleId="281">
    <w:name w:val="l正文"/>
    <w:basedOn w:val="1"/>
    <w:qFormat/>
    <w:uiPriority w:val="0"/>
    <w:pPr>
      <w:spacing w:line="360" w:lineRule="auto"/>
      <w:ind w:firstLine="200" w:firstLineChars="200"/>
    </w:pPr>
    <w:rPr>
      <w:rFonts w:ascii="宋体" w:hAnsi="宋体"/>
      <w:sz w:val="24"/>
    </w:rPr>
  </w:style>
  <w:style w:type="paragraph" w:customStyle="1" w:styleId="282">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4">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5">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6">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7">
    <w:name w:val="Char Char Char Char Char Char Char1"/>
    <w:basedOn w:val="1"/>
    <w:qFormat/>
    <w:uiPriority w:val="0"/>
    <w:rPr>
      <w:rFonts w:ascii="仿宋_GB2312" w:eastAsia="仿宋_GB2312"/>
      <w:b/>
      <w:sz w:val="32"/>
      <w:szCs w:val="32"/>
    </w:rPr>
  </w:style>
  <w:style w:type="paragraph" w:customStyle="1" w:styleId="28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9">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0">
    <w:name w:val="标题2"/>
    <w:basedOn w:val="8"/>
    <w:qFormat/>
    <w:uiPriority w:val="0"/>
    <w:pPr>
      <w:tabs>
        <w:tab w:val="left" w:pos="709"/>
      </w:tabs>
    </w:pPr>
    <w:rPr>
      <w:rFonts w:ascii="宋体" w:hAnsi="宋体"/>
      <w:sz w:val="36"/>
      <w:szCs w:val="36"/>
    </w:rPr>
  </w:style>
  <w:style w:type="paragraph" w:customStyle="1" w:styleId="291">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3">
    <w:name w:val="Char1"/>
    <w:basedOn w:val="1"/>
    <w:qFormat/>
    <w:uiPriority w:val="0"/>
    <w:rPr>
      <w:rFonts w:ascii="仿宋_GB2312" w:eastAsia="仿宋_GB2312"/>
      <w:b/>
      <w:sz w:val="32"/>
      <w:szCs w:val="32"/>
    </w:rPr>
  </w:style>
  <w:style w:type="paragraph" w:customStyle="1" w:styleId="294">
    <w:name w:val="正文字缩2字"/>
    <w:basedOn w:val="1"/>
    <w:qFormat/>
    <w:uiPriority w:val="0"/>
    <w:pPr>
      <w:spacing w:before="60" w:after="60" w:line="360" w:lineRule="auto"/>
      <w:ind w:left="200" w:leftChars="200" w:firstLine="200" w:firstLineChars="200"/>
    </w:pPr>
    <w:rPr>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保留正文"/>
    <w:basedOn w:val="3"/>
    <w:qFormat/>
    <w:uiPriority w:val="0"/>
    <w:pPr>
      <w:keepNext/>
      <w:spacing w:after="160"/>
    </w:pPr>
    <w:rPr>
      <w:szCs w:val="20"/>
    </w:rPr>
  </w:style>
  <w:style w:type="paragraph" w:customStyle="1" w:styleId="297">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9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0">
    <w:name w:val="Char"/>
    <w:basedOn w:val="1"/>
    <w:qFormat/>
    <w:uiPriority w:val="0"/>
    <w:rPr>
      <w:rFonts w:ascii="仿宋_GB2312" w:eastAsia="仿宋_GB2312"/>
      <w:b/>
      <w:sz w:val="32"/>
      <w:szCs w:val="32"/>
    </w:rPr>
  </w:style>
  <w:style w:type="paragraph" w:customStyle="1" w:styleId="301">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2">
    <w:name w:val="正文文字表格居中"/>
    <w:basedOn w:val="1"/>
    <w:next w:val="48"/>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4">
    <w:name w:val="Char1 Char Char Char Char Char Char"/>
    <w:basedOn w:val="1"/>
    <w:qFormat/>
    <w:uiPriority w:val="0"/>
    <w:rPr>
      <w:rFonts w:ascii="宋体" w:hAnsi="宋体"/>
      <w:color w:val="000000"/>
      <w:sz w:val="24"/>
    </w:rPr>
  </w:style>
  <w:style w:type="paragraph" w:customStyle="1" w:styleId="305">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09">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0">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5">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6">
    <w:name w:val="样式 标题 3 + 黑体 小四 非加粗"/>
    <w:basedOn w:val="9"/>
    <w:qFormat/>
    <w:uiPriority w:val="0"/>
    <w:pPr>
      <w:spacing w:before="260" w:after="260" w:line="413" w:lineRule="auto"/>
    </w:pPr>
    <w:rPr>
      <w:rFonts w:ascii="黑体" w:hAnsi="黑体"/>
      <w:b w:val="0"/>
      <w:kern w:val="0"/>
      <w:sz w:val="24"/>
      <w:szCs w:val="32"/>
    </w:rPr>
  </w:style>
  <w:style w:type="paragraph" w:customStyle="1" w:styleId="317">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9">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1">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2">
    <w:name w:val="文档正文"/>
    <w:basedOn w:val="1"/>
    <w:qFormat/>
    <w:uiPriority w:val="0"/>
    <w:pPr>
      <w:adjustRightInd w:val="0"/>
      <w:spacing w:line="300" w:lineRule="auto"/>
      <w:ind w:firstLine="567"/>
      <w:textAlignment w:val="baseline"/>
    </w:pPr>
    <w:rPr>
      <w:kern w:val="0"/>
      <w:sz w:val="24"/>
      <w:szCs w:val="20"/>
    </w:rPr>
  </w:style>
  <w:style w:type="paragraph" w:customStyle="1" w:styleId="323">
    <w:name w:val="列出段落2"/>
    <w:basedOn w:val="1"/>
    <w:qFormat/>
    <w:uiPriority w:val="0"/>
    <w:pPr>
      <w:ind w:firstLine="420" w:firstLineChars="200"/>
    </w:pPr>
  </w:style>
  <w:style w:type="paragraph" w:customStyle="1" w:styleId="32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5">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6">
    <w:name w:val="p0"/>
    <w:basedOn w:val="1"/>
    <w:qFormat/>
    <w:uiPriority w:val="0"/>
    <w:pPr>
      <w:widowControl/>
    </w:pPr>
    <w:rPr>
      <w:kern w:val="0"/>
      <w:szCs w:val="21"/>
    </w:rPr>
  </w:style>
  <w:style w:type="paragraph" w:customStyle="1" w:styleId="32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8">
    <w:name w:val="TableGrid"/>
    <w:qFormat/>
    <w:uiPriority w:val="0"/>
    <w:tblPr>
      <w:tblCellMar>
        <w:top w:w="0" w:type="dxa"/>
        <w:left w:w="0" w:type="dxa"/>
        <w:bottom w:w="0" w:type="dxa"/>
        <w:right w:w="0" w:type="dxa"/>
      </w:tblCellMar>
    </w:tblPr>
  </w:style>
  <w:style w:type="paragraph" w:styleId="329">
    <w:name w:val="List Paragraph"/>
    <w:basedOn w:val="1"/>
    <w:qFormat/>
    <w:uiPriority w:val="99"/>
    <w:pPr>
      <w:ind w:firstLine="420" w:firstLineChars="200"/>
    </w:pPr>
  </w:style>
  <w:style w:type="paragraph" w:customStyle="1" w:styleId="330">
    <w:name w:val="正文段"/>
    <w:basedOn w:val="1"/>
    <w:qFormat/>
    <w:uiPriority w:val="0"/>
    <w:pPr>
      <w:widowControl/>
      <w:snapToGrid w:val="0"/>
      <w:spacing w:afterLines="50"/>
      <w:ind w:firstLine="200" w:firstLineChars="200"/>
    </w:pPr>
    <w:rPr>
      <w:sz w:val="24"/>
      <w:szCs w:val="20"/>
    </w:rPr>
  </w:style>
  <w:style w:type="paragraph" w:customStyle="1" w:styleId="331">
    <w:name w:val="_Style 3"/>
    <w:basedOn w:val="1"/>
    <w:next w:val="1"/>
    <w:qFormat/>
    <w:uiPriority w:val="34"/>
    <w:pPr>
      <w:spacing w:line="360" w:lineRule="auto"/>
      <w:ind w:firstLine="420" w:firstLineChars="200"/>
    </w:pPr>
  </w:style>
  <w:style w:type="paragraph" w:customStyle="1" w:styleId="332">
    <w:name w:val="_Style 2"/>
    <w:basedOn w:val="1"/>
    <w:next w:val="1"/>
    <w:qFormat/>
    <w:uiPriority w:val="0"/>
    <w:pPr>
      <w:pBdr>
        <w:bottom w:val="single" w:color="auto" w:sz="6" w:space="1"/>
      </w:pBdr>
      <w:jc w:val="center"/>
    </w:pPr>
    <w:rPr>
      <w:rFonts w:ascii="Arial"/>
      <w:vanish/>
      <w:sz w:val="16"/>
    </w:rPr>
  </w:style>
  <w:style w:type="character" w:customStyle="1" w:styleId="333">
    <w:name w:val="font31"/>
    <w:basedOn w:val="54"/>
    <w:qFormat/>
    <w:uiPriority w:val="0"/>
    <w:rPr>
      <w:rFonts w:hint="eastAsia" w:ascii="宋体" w:hAnsi="宋体" w:eastAsia="宋体" w:cs="宋体"/>
      <w:color w:val="000000"/>
      <w:sz w:val="24"/>
      <w:szCs w:val="24"/>
      <w:u w:val="single"/>
    </w:rPr>
  </w:style>
  <w:style w:type="paragraph" w:customStyle="1" w:styleId="334">
    <w:name w:val="表格文字"/>
    <w:basedOn w:val="1"/>
    <w:next w:val="3"/>
    <w:qFormat/>
    <w:uiPriority w:val="0"/>
    <w:pPr>
      <w:adjustRightInd w:val="0"/>
      <w:spacing w:line="420" w:lineRule="atLeast"/>
      <w:jc w:val="left"/>
      <w:textAlignment w:val="baseline"/>
    </w:pPr>
    <w:rPr>
      <w:kern w:val="0"/>
    </w:rPr>
  </w:style>
  <w:style w:type="character" w:customStyle="1" w:styleId="335">
    <w:name w:val="font01"/>
    <w:basedOn w:val="54"/>
    <w:qFormat/>
    <w:uiPriority w:val="0"/>
    <w:rPr>
      <w:rFonts w:ascii="Arial" w:hAnsi="Arial" w:cs="Arial"/>
      <w:color w:val="000000"/>
      <w:sz w:val="18"/>
      <w:szCs w:val="18"/>
      <w:u w:val="none"/>
    </w:rPr>
  </w:style>
  <w:style w:type="paragraph" w:customStyle="1" w:styleId="336">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7">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8">
    <w:name w:val="font61"/>
    <w:basedOn w:val="54"/>
    <w:qFormat/>
    <w:uiPriority w:val="0"/>
    <w:rPr>
      <w:rFonts w:hint="eastAsia" w:ascii="宋体" w:hAnsi="宋体" w:eastAsia="宋体" w:cs="宋体"/>
      <w:color w:val="000000"/>
      <w:sz w:val="20"/>
      <w:szCs w:val="20"/>
      <w:u w:val="none"/>
    </w:rPr>
  </w:style>
  <w:style w:type="character" w:customStyle="1" w:styleId="339">
    <w:name w:val="font81"/>
    <w:basedOn w:val="54"/>
    <w:qFormat/>
    <w:uiPriority w:val="0"/>
    <w:rPr>
      <w:rFonts w:ascii="Calibri" w:hAnsi="Calibri" w:cs="Calibri"/>
      <w:color w:val="000000"/>
      <w:sz w:val="20"/>
      <w:szCs w:val="20"/>
      <w:u w:val="none"/>
    </w:rPr>
  </w:style>
  <w:style w:type="character" w:customStyle="1" w:styleId="340">
    <w:name w:val="font71"/>
    <w:basedOn w:val="54"/>
    <w:qFormat/>
    <w:uiPriority w:val="0"/>
    <w:rPr>
      <w:rFonts w:hint="eastAsia" w:ascii="宋体" w:hAnsi="宋体" w:eastAsia="宋体" w:cs="宋体"/>
      <w:color w:val="000000"/>
      <w:sz w:val="22"/>
      <w:szCs w:val="22"/>
      <w:u w:val="none"/>
    </w:rPr>
  </w:style>
  <w:style w:type="character" w:customStyle="1" w:styleId="341">
    <w:name w:val="NormalCharacter"/>
    <w:qFormat/>
    <w:uiPriority w:val="0"/>
  </w:style>
  <w:style w:type="paragraph" w:customStyle="1" w:styleId="342">
    <w:name w:val="无间隔1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55</Pages>
  <Words>17643</Words>
  <Characters>18655</Characters>
  <Lines>252</Lines>
  <Paragraphs>70</Paragraphs>
  <TotalTime>15</TotalTime>
  <ScaleCrop>false</ScaleCrop>
  <LinksUpToDate>false</LinksUpToDate>
  <CharactersWithSpaces>19536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2024-07-17T09:22:00Z</dcterms:created>
  <dc:creator>zyq</dc:creator>
  <cp:lastModifiedBy>历程</cp:lastModifiedBy>
  <cp:lastPrinted>2022-08-03T17:41:00Z</cp:lastPrinted>
  <dcterms:modified xsi:type="dcterms:W3CDTF">2024-11-08T09:08:13Z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107182980CAF4BB784E157219D77B084</vt:lpwstr>
  </property>
</Properties>
</file>