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1E610" w14:textId="5A5A176E" w:rsidR="00F27721" w:rsidRPr="00514513" w:rsidRDefault="008049B9" w:rsidP="008049B9">
      <w:pPr>
        <w:widowControl/>
        <w:spacing w:line="440" w:lineRule="exact"/>
        <w:ind w:firstLine="420"/>
        <w:rPr>
          <w:rFonts w:ascii="宋体" w:eastAsia="宋体" w:hAnsi="宋体" w:cs="宋体"/>
          <w:sz w:val="22"/>
          <w:szCs w:val="22"/>
        </w:rPr>
      </w:pPr>
      <w:r w:rsidRPr="00514513">
        <w:rPr>
          <w:rFonts w:ascii="宋体" w:eastAsia="宋体" w:hAnsi="宋体" w:cs="宋体"/>
          <w:sz w:val="22"/>
          <w:szCs w:val="22"/>
        </w:rPr>
        <w:t>1、</w:t>
      </w:r>
      <w:r w:rsidRPr="00514513">
        <w:rPr>
          <w:rFonts w:ascii="宋体" w:eastAsia="宋体" w:hAnsi="宋体" w:cs="宋体" w:hint="eastAsia"/>
          <w:sz w:val="22"/>
          <w:szCs w:val="22"/>
        </w:rPr>
        <w:t>说明：</w:t>
      </w:r>
    </w:p>
    <w:p w14:paraId="5623B9DF" w14:textId="3EF1B5E5" w:rsidR="00F27721" w:rsidRPr="00514513" w:rsidRDefault="008049B9">
      <w:pPr>
        <w:widowControl/>
        <w:spacing w:line="440" w:lineRule="exact"/>
        <w:ind w:firstLineChars="200" w:firstLine="440"/>
        <w:rPr>
          <w:rFonts w:ascii="宋体" w:eastAsia="宋体" w:hAnsi="宋体" w:cs="宋体"/>
          <w:sz w:val="22"/>
          <w:szCs w:val="22"/>
        </w:rPr>
      </w:pPr>
      <w:r w:rsidRPr="00514513">
        <w:rPr>
          <w:rFonts w:ascii="宋体" w:eastAsia="宋体" w:hAnsi="宋体" w:cs="宋体" w:hint="eastAsia"/>
          <w:sz w:val="22"/>
          <w:szCs w:val="22"/>
        </w:rPr>
        <w:t>1.1本节涉及所有的技术参数及要求，须结合采购人提供的施工图纸和工程量清单内容相应项目选用。数量以工程</w:t>
      </w:r>
      <w:r w:rsidR="000C370F" w:rsidRPr="00514513">
        <w:rPr>
          <w:rFonts w:ascii="宋体" w:eastAsia="宋体" w:hAnsi="宋体" w:cs="宋体" w:hint="eastAsia"/>
          <w:sz w:val="22"/>
          <w:szCs w:val="22"/>
        </w:rPr>
        <w:t>量</w:t>
      </w:r>
      <w:r w:rsidRPr="00514513">
        <w:rPr>
          <w:rFonts w:ascii="宋体" w:eastAsia="宋体" w:hAnsi="宋体" w:cs="宋体" w:hint="eastAsia"/>
          <w:sz w:val="22"/>
          <w:szCs w:val="22"/>
        </w:rPr>
        <w:t>清单为准，风险由供应商综合考虑。如后期采购人因设计图纸变更，涉及到工程量的增多或减少，中标供应商需无条件配合。</w:t>
      </w:r>
    </w:p>
    <w:p w14:paraId="7A3B31DC" w14:textId="3ECCF710" w:rsidR="008049B9" w:rsidRPr="00514513" w:rsidRDefault="008049B9" w:rsidP="008049B9">
      <w:pPr>
        <w:widowControl/>
        <w:spacing w:line="440" w:lineRule="exact"/>
        <w:ind w:firstLineChars="200" w:firstLine="440"/>
        <w:rPr>
          <w:rFonts w:ascii="宋体" w:eastAsia="宋体" w:hAnsi="宋体" w:cs="宋体"/>
          <w:sz w:val="22"/>
          <w:szCs w:val="22"/>
        </w:rPr>
      </w:pPr>
      <w:r w:rsidRPr="00514513">
        <w:rPr>
          <w:rFonts w:ascii="宋体" w:eastAsia="宋体" w:hAnsi="宋体" w:cs="宋体" w:hint="eastAsia"/>
          <w:sz w:val="22"/>
          <w:szCs w:val="22"/>
        </w:rPr>
        <w:t>1.2供应商在响应时可以对磋商文件中涉及到的施工要求、标准选用替代，但这些替代的标准要优于或相当于项目采购需求中要求的标准，并满足采购人的需要，同时在偏离表中作出详细说明。</w:t>
      </w:r>
    </w:p>
    <w:p w14:paraId="4BF4BBC2" w14:textId="38748979" w:rsidR="008049B9" w:rsidRPr="00514513" w:rsidRDefault="008049B9" w:rsidP="008049B9">
      <w:pPr>
        <w:widowControl/>
        <w:spacing w:line="440" w:lineRule="exact"/>
        <w:ind w:firstLineChars="200" w:firstLine="440"/>
        <w:rPr>
          <w:rFonts w:ascii="宋体" w:eastAsia="宋体" w:hAnsi="宋体" w:cs="宋体"/>
          <w:sz w:val="22"/>
          <w:szCs w:val="22"/>
        </w:rPr>
      </w:pPr>
      <w:r w:rsidRPr="00514513">
        <w:rPr>
          <w:rFonts w:ascii="宋体" w:eastAsia="宋体" w:hAnsi="宋体" w:cs="宋体" w:hint="eastAsia"/>
          <w:sz w:val="22"/>
          <w:szCs w:val="22"/>
        </w:rPr>
        <w:t>1.3磋商文件中提供的可能涉及到的工艺、材料、设备、商标、样本、技术规范、参数规格、品牌等，仅作为说明并没有限制性，供应商在响应时可以选用替代，但这些替代的品牌、产品技术标准要优于或相当于项目采购需求中要求的标准，以满足采购人的需要。</w:t>
      </w:r>
    </w:p>
    <w:p w14:paraId="66F58DF8" w14:textId="08D34CE1" w:rsidR="008049B9" w:rsidRPr="00514513" w:rsidRDefault="008049B9" w:rsidP="008049B9">
      <w:pPr>
        <w:widowControl/>
        <w:spacing w:line="440" w:lineRule="exact"/>
        <w:ind w:firstLineChars="200" w:firstLine="440"/>
        <w:rPr>
          <w:rFonts w:ascii="宋体" w:eastAsia="宋体" w:hAnsi="宋体" w:cs="宋体"/>
          <w:sz w:val="22"/>
          <w:szCs w:val="22"/>
        </w:rPr>
      </w:pPr>
      <w:r w:rsidRPr="00514513">
        <w:rPr>
          <w:rFonts w:ascii="宋体" w:eastAsia="宋体" w:hAnsi="宋体" w:cs="宋体" w:hint="eastAsia"/>
          <w:sz w:val="22"/>
          <w:szCs w:val="22"/>
        </w:rPr>
        <w:t>1.4如果投标（响应）产品的功能与采购需求存在差异，但供应商能够提供合理的解释和证明，说明其产品的功能与采购需求的本意相符，或者具有同等或更高的性能和效果，那么磋商小组将根据实际情况给予同等或更优的评分。</w:t>
      </w:r>
    </w:p>
    <w:p w14:paraId="1DD23E97" w14:textId="29519AAF" w:rsidR="000C370F" w:rsidRPr="00514513" w:rsidRDefault="000C370F" w:rsidP="000C370F">
      <w:pPr>
        <w:widowControl/>
        <w:spacing w:line="440" w:lineRule="exact"/>
        <w:ind w:firstLineChars="200" w:firstLine="440"/>
        <w:rPr>
          <w:rFonts w:ascii="宋体" w:eastAsia="宋体" w:hAnsi="宋体" w:cs="宋体"/>
          <w:sz w:val="22"/>
          <w:szCs w:val="22"/>
        </w:rPr>
      </w:pPr>
      <w:r w:rsidRPr="00514513">
        <w:rPr>
          <w:rFonts w:ascii="宋体" w:eastAsia="宋体" w:hAnsi="宋体" w:cs="宋体" w:hint="eastAsia"/>
          <w:sz w:val="22"/>
          <w:szCs w:val="22"/>
        </w:rPr>
        <w:t>1.5技术参数中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339E737C" w14:textId="550F3E56" w:rsidR="00F27721" w:rsidRPr="00514513" w:rsidRDefault="008049B9" w:rsidP="008049B9">
      <w:pPr>
        <w:widowControl/>
        <w:spacing w:line="440" w:lineRule="exact"/>
        <w:ind w:firstLine="422"/>
        <w:rPr>
          <w:rFonts w:ascii="宋体" w:eastAsia="宋体" w:hAnsi="宋体" w:cs="宋体"/>
          <w:b/>
          <w:bCs/>
          <w:sz w:val="22"/>
          <w:szCs w:val="22"/>
          <w:lang w:val="zh-CN"/>
        </w:rPr>
      </w:pPr>
      <w:r w:rsidRPr="00514513">
        <w:rPr>
          <w:rFonts w:ascii="宋体" w:eastAsia="宋体" w:hAnsi="宋体" w:cs="宋体"/>
          <w:b/>
          <w:bCs/>
          <w:sz w:val="22"/>
          <w:szCs w:val="22"/>
        </w:rPr>
        <w:t>2、</w:t>
      </w:r>
      <w:r w:rsidR="00A27398" w:rsidRPr="00A27398">
        <w:rPr>
          <w:rFonts w:hAnsi="宋体" w:hint="eastAsia"/>
          <w:b/>
          <w:sz w:val="22"/>
          <w:szCs w:val="22"/>
          <w:u w:val="single"/>
        </w:rPr>
        <w:t>▲</w:t>
      </w:r>
      <w:r w:rsidRPr="00A27398">
        <w:rPr>
          <w:rFonts w:ascii="宋体" w:eastAsia="宋体" w:hAnsi="宋体" w:cs="宋体" w:hint="eastAsia"/>
          <w:b/>
          <w:bCs/>
          <w:sz w:val="22"/>
          <w:szCs w:val="22"/>
          <w:u w:val="single"/>
        </w:rPr>
        <w:t>系统</w:t>
      </w:r>
      <w:r w:rsidRPr="00A27398">
        <w:rPr>
          <w:rFonts w:ascii="宋体" w:eastAsia="宋体" w:hAnsi="宋体" w:cs="宋体" w:hint="eastAsia"/>
          <w:b/>
          <w:bCs/>
          <w:sz w:val="22"/>
          <w:szCs w:val="22"/>
          <w:u w:val="single"/>
          <w:lang w:val="zh-CN"/>
        </w:rPr>
        <w:t>要求</w:t>
      </w:r>
      <w:r w:rsidRPr="00A27398">
        <w:rPr>
          <w:rFonts w:ascii="宋体" w:eastAsia="宋体" w:hAnsi="宋体" w:cs="宋体" w:hint="eastAsia"/>
          <w:b/>
          <w:bCs/>
          <w:sz w:val="22"/>
          <w:szCs w:val="22"/>
          <w:u w:val="single"/>
        </w:rPr>
        <w:t>：建成后的系统需接入相关主管部门安全平台。</w:t>
      </w:r>
      <w:r w:rsidRPr="00A27398">
        <w:rPr>
          <w:rFonts w:ascii="宋体" w:eastAsia="宋体" w:hAnsi="宋体" w:cs="宋体" w:hint="eastAsia"/>
          <w:b/>
          <w:bCs/>
          <w:sz w:val="22"/>
          <w:szCs w:val="22"/>
          <w:u w:val="single"/>
          <w:lang w:val="zh-CN"/>
        </w:rPr>
        <w:t>本项目为文物保护单位，项目安装调试完成后，必须通过由省级文物主管部门组织的验收评审。</w:t>
      </w:r>
      <w:r w:rsidR="007D7473" w:rsidRPr="00A27398">
        <w:rPr>
          <w:rFonts w:ascii="宋体" w:eastAsia="宋体" w:hAnsi="宋体" w:cs="宋体" w:hint="eastAsia"/>
          <w:b/>
          <w:bCs/>
          <w:sz w:val="22"/>
          <w:szCs w:val="22"/>
          <w:u w:val="single"/>
        </w:rPr>
        <w:t>供应商在施工过程中必须严格遵守文物保护的相关法律法规，制定详细的文物保护方案，并采取一切必要措施确保文物建筑的安全。</w:t>
      </w:r>
    </w:p>
    <w:p w14:paraId="74785F22" w14:textId="52579DD3" w:rsidR="000C370F" w:rsidRPr="00514513" w:rsidRDefault="00D22000" w:rsidP="000C370F">
      <w:pPr>
        <w:pStyle w:val="a0"/>
        <w:rPr>
          <w:rFonts w:hAnsi="宋体"/>
          <w:b/>
          <w:sz w:val="22"/>
          <w:szCs w:val="22"/>
          <w:u w:val="single"/>
        </w:rPr>
      </w:pPr>
      <w:bookmarkStart w:id="0" w:name="_Hlk176808016"/>
      <w:r w:rsidRPr="00514513">
        <w:rPr>
          <w:rFonts w:hAnsi="宋体" w:hint="eastAsia"/>
          <w:b/>
          <w:sz w:val="22"/>
          <w:szCs w:val="22"/>
          <w:u w:val="single"/>
        </w:rPr>
        <w:t>3、▲如本项目采购产品属于实施政府强制采购品目清单范围的节能产品，则供应商相应的投标产品必须获得国家确定的认证机构出具的、处于有效期之内的节能产品认证证书，否则响应无效。</w:t>
      </w:r>
    </w:p>
    <w:p w14:paraId="3DFEB8AE" w14:textId="124FB171" w:rsidR="00A5538B" w:rsidRPr="00514513" w:rsidRDefault="00A5538B" w:rsidP="00A5538B">
      <w:pPr>
        <w:widowControl/>
        <w:spacing w:line="440" w:lineRule="exact"/>
        <w:ind w:firstLine="422"/>
        <w:rPr>
          <w:rFonts w:ascii="宋体" w:eastAsia="宋体" w:hAnsi="宋体" w:cs="宋体"/>
          <w:b/>
          <w:bCs/>
          <w:sz w:val="22"/>
          <w:szCs w:val="22"/>
          <w:u w:val="single"/>
          <w:lang w:val="zh-CN"/>
        </w:rPr>
      </w:pPr>
      <w:r w:rsidRPr="00514513">
        <w:rPr>
          <w:rFonts w:ascii="宋体" w:eastAsia="宋体" w:hAnsi="宋体" w:cs="宋体" w:hint="eastAsia"/>
          <w:b/>
          <w:bCs/>
          <w:sz w:val="22"/>
          <w:szCs w:val="22"/>
          <w:u w:val="single"/>
          <w:lang w:val="zh-CN"/>
        </w:rPr>
        <w:t>4、</w:t>
      </w:r>
      <w:r w:rsidR="00A27398" w:rsidRPr="00514513">
        <w:rPr>
          <w:rFonts w:ascii="宋体" w:eastAsia="宋体" w:hAnsi="宋体" w:cs="宋体" w:hint="eastAsia"/>
          <w:b/>
          <w:bCs/>
          <w:sz w:val="22"/>
          <w:szCs w:val="22"/>
          <w:u w:val="single"/>
          <w:lang w:val="zh-CN"/>
        </w:rPr>
        <w:t>▲</w:t>
      </w:r>
      <w:r w:rsidRPr="00514513">
        <w:rPr>
          <w:rFonts w:ascii="宋体" w:eastAsia="宋体" w:hAnsi="宋体" w:cs="宋体" w:hint="eastAsia"/>
          <w:b/>
          <w:bCs/>
          <w:sz w:val="22"/>
          <w:szCs w:val="22"/>
          <w:u w:val="single"/>
          <w:lang w:val="zh-CN"/>
        </w:rPr>
        <w:t>售后服务要求：</w:t>
      </w:r>
      <w:r w:rsidRPr="00514513">
        <w:rPr>
          <w:rFonts w:ascii="宋体" w:eastAsia="宋体" w:hAnsi="宋体" w:cs="宋体"/>
          <w:b/>
          <w:bCs/>
          <w:sz w:val="22"/>
          <w:szCs w:val="22"/>
          <w:u w:val="single"/>
          <w:lang w:val="zh-CN"/>
        </w:rPr>
        <w:t>在</w:t>
      </w:r>
      <w:r w:rsidRPr="00514513">
        <w:rPr>
          <w:rFonts w:ascii="宋体" w:eastAsia="宋体" w:hAnsi="宋体" w:cs="宋体" w:hint="eastAsia"/>
          <w:b/>
          <w:bCs/>
          <w:sz w:val="22"/>
          <w:szCs w:val="22"/>
          <w:u w:val="single"/>
          <w:lang w:val="zh-CN"/>
        </w:rPr>
        <w:t>本</w:t>
      </w:r>
      <w:r w:rsidRPr="00514513">
        <w:rPr>
          <w:rFonts w:ascii="宋体" w:eastAsia="宋体" w:hAnsi="宋体" w:cs="宋体"/>
          <w:b/>
          <w:bCs/>
          <w:sz w:val="22"/>
          <w:szCs w:val="22"/>
          <w:u w:val="single"/>
          <w:lang w:val="zh-CN"/>
        </w:rPr>
        <w:t>项目验收合格后，</w:t>
      </w:r>
      <w:r w:rsidRPr="00514513">
        <w:rPr>
          <w:rFonts w:ascii="宋体" w:eastAsia="宋体" w:hAnsi="宋体" w:cs="宋体" w:hint="eastAsia"/>
          <w:b/>
          <w:bCs/>
          <w:sz w:val="22"/>
          <w:szCs w:val="22"/>
          <w:u w:val="single"/>
          <w:lang w:val="zh-CN"/>
        </w:rPr>
        <w:t>中标供应商</w:t>
      </w:r>
      <w:r w:rsidRPr="00514513">
        <w:rPr>
          <w:rFonts w:ascii="宋体" w:eastAsia="宋体" w:hAnsi="宋体" w:cs="宋体"/>
          <w:b/>
          <w:bCs/>
          <w:sz w:val="22"/>
          <w:szCs w:val="22"/>
          <w:u w:val="single"/>
          <w:lang w:val="zh-CN"/>
        </w:rPr>
        <w:t>应按以下要求提供质量保证期：硬件3年、软件3年</w:t>
      </w:r>
      <w:r w:rsidRPr="00514513">
        <w:rPr>
          <w:rFonts w:ascii="宋体" w:eastAsia="宋体" w:hAnsi="宋体" w:cs="宋体" w:hint="eastAsia"/>
          <w:b/>
          <w:bCs/>
          <w:sz w:val="22"/>
          <w:szCs w:val="22"/>
          <w:u w:val="single"/>
          <w:lang w:val="zh-CN"/>
        </w:rPr>
        <w:t>（易损件、耗材除外）；磋商文件中有特殊说明的除外，货物上标明或中标供应商承诺的质量保证期超过以上规定期限的，以标明或承诺的最高质量保证期为准；在质保期内所产生的相关费用由</w:t>
      </w:r>
      <w:r w:rsidR="00315060" w:rsidRPr="00514513">
        <w:rPr>
          <w:rFonts w:ascii="宋体" w:eastAsia="宋体" w:hAnsi="宋体" w:cs="宋体" w:hint="eastAsia"/>
          <w:b/>
          <w:bCs/>
          <w:sz w:val="22"/>
          <w:szCs w:val="22"/>
          <w:u w:val="single"/>
          <w:lang w:val="zh-CN"/>
        </w:rPr>
        <w:t>中标供应商</w:t>
      </w:r>
      <w:r w:rsidRPr="00514513">
        <w:rPr>
          <w:rFonts w:ascii="宋体" w:eastAsia="宋体" w:hAnsi="宋体" w:cs="宋体" w:hint="eastAsia"/>
          <w:b/>
          <w:bCs/>
          <w:sz w:val="22"/>
          <w:szCs w:val="22"/>
          <w:u w:val="single"/>
          <w:lang w:val="zh-CN"/>
        </w:rPr>
        <w:t>承担，合同内的所有产品要求</w:t>
      </w:r>
      <w:bookmarkStart w:id="1" w:name="_Hlk176892728"/>
      <w:r w:rsidRPr="00514513">
        <w:rPr>
          <w:rFonts w:ascii="宋体" w:eastAsia="宋体" w:hAnsi="宋体" w:cs="宋体" w:hint="eastAsia"/>
          <w:b/>
          <w:bCs/>
          <w:sz w:val="22"/>
          <w:szCs w:val="22"/>
          <w:u w:val="single"/>
          <w:lang w:val="zh-CN"/>
        </w:rPr>
        <w:t>中标供应商</w:t>
      </w:r>
      <w:bookmarkEnd w:id="1"/>
      <w:r w:rsidRPr="00514513">
        <w:rPr>
          <w:rFonts w:ascii="宋体" w:eastAsia="宋体" w:hAnsi="宋体" w:cs="宋体" w:hint="eastAsia"/>
          <w:b/>
          <w:bCs/>
          <w:sz w:val="22"/>
          <w:szCs w:val="22"/>
          <w:u w:val="single"/>
          <w:lang w:val="zh-CN"/>
        </w:rPr>
        <w:t>提供上门服务。所有设备在质量保质期内免费维修、维护、软件升级（易损件除外），免费提供人员技术培训和提供文档资料。</w:t>
      </w:r>
    </w:p>
    <w:bookmarkEnd w:id="0"/>
    <w:p w14:paraId="6B7D0254" w14:textId="3A8A23BF" w:rsidR="00F27721" w:rsidRPr="00514513" w:rsidRDefault="00A5538B" w:rsidP="008049B9">
      <w:pPr>
        <w:pStyle w:val="a0"/>
        <w:rPr>
          <w:rFonts w:eastAsia="宋体" w:hAnsi="宋体" w:cs="宋体"/>
          <w:sz w:val="22"/>
          <w:szCs w:val="22"/>
          <w:lang w:val="en-US"/>
        </w:rPr>
      </w:pPr>
      <w:r w:rsidRPr="00514513">
        <w:rPr>
          <w:rFonts w:hint="eastAsia"/>
          <w:sz w:val="22"/>
          <w:szCs w:val="22"/>
          <w:lang w:val="en-US"/>
        </w:rPr>
        <w:t>5</w:t>
      </w:r>
      <w:r w:rsidR="008049B9" w:rsidRPr="00514513">
        <w:rPr>
          <w:rFonts w:hint="eastAsia"/>
          <w:sz w:val="22"/>
          <w:szCs w:val="22"/>
          <w:lang w:val="en-US"/>
        </w:rPr>
        <w:t>、</w:t>
      </w:r>
      <w:r w:rsidR="008049B9" w:rsidRPr="00514513">
        <w:rPr>
          <w:rFonts w:eastAsia="宋体" w:hAnsi="宋体" w:cs="宋体" w:hint="eastAsia"/>
          <w:sz w:val="22"/>
          <w:szCs w:val="22"/>
          <w:lang w:val="en-US"/>
        </w:rPr>
        <w:t>主要设备技术参数：</w:t>
      </w:r>
    </w:p>
    <w:p w14:paraId="3FB8299E" w14:textId="66AAB3D6" w:rsidR="007D7473" w:rsidRPr="00514513" w:rsidRDefault="007D7473" w:rsidP="007D7473">
      <w:pPr>
        <w:ind w:firstLineChars="400" w:firstLine="843"/>
        <w:rPr>
          <w:b/>
          <w:bCs/>
        </w:rPr>
      </w:pPr>
      <w:bookmarkStart w:id="2" w:name="_Hlk176891209"/>
      <w:r w:rsidRPr="00514513">
        <w:rPr>
          <w:b/>
          <w:bCs/>
        </w:rPr>
        <w:t>所有设备和材料必须符合国家和地方的相关法律法规和安全标准。</w:t>
      </w:r>
    </w:p>
    <w:tbl>
      <w:tblPr>
        <w:tblW w:w="10070" w:type="dxa"/>
        <w:jc w:val="center"/>
        <w:tblLook w:val="04A0" w:firstRow="1" w:lastRow="0" w:firstColumn="1" w:lastColumn="0" w:noHBand="0" w:noVBand="1"/>
      </w:tblPr>
      <w:tblGrid>
        <w:gridCol w:w="675"/>
        <w:gridCol w:w="1687"/>
        <w:gridCol w:w="7708"/>
      </w:tblGrid>
      <w:tr w:rsidR="00514513" w:rsidRPr="00514513" w14:paraId="0FF2AB7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bookmarkEnd w:id="2"/>
          <w:p w14:paraId="35CF4BA0"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序号</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4FD62" w14:textId="77777777" w:rsidR="00F27721" w:rsidRPr="00514513" w:rsidRDefault="00000000">
            <w:pPr>
              <w:widowControl/>
              <w:jc w:val="center"/>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名称</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84A6" w14:textId="65F7F535"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技术</w:t>
            </w:r>
            <w:r w:rsidR="00563146" w:rsidRPr="00514513">
              <w:rPr>
                <w:rFonts w:ascii="宋体" w:eastAsia="宋体" w:hAnsi="宋体" w:cs="宋体" w:hint="eastAsia"/>
                <w:kern w:val="0"/>
                <w:sz w:val="22"/>
                <w:szCs w:val="22"/>
                <w:lang w:bidi="ar"/>
              </w:rPr>
              <w:t>参数</w:t>
            </w:r>
          </w:p>
        </w:tc>
      </w:tr>
      <w:tr w:rsidR="00514513" w:rsidRPr="00514513" w14:paraId="2A09F47E"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817C4"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4B4DD"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消防水管网</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431A"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19CC73E2"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55A84"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E648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消火栓钢管</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471B6"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1、管道材料名称：钢丝网骨架HDPE塑料给水管（含管件）、环刚度≥8KN/m</w:t>
            </w:r>
          </w:p>
          <w:p w14:paraId="3E538DEE"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2、管材规格：DN100；</w:t>
            </w:r>
          </w:p>
          <w:p w14:paraId="027B9F2C"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3、接口形式：热熔连接；</w:t>
            </w:r>
          </w:p>
          <w:p w14:paraId="250669F1"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4、铺设深度：人行道下覆土厚0.7m，车行道下覆土厚1m；</w:t>
            </w:r>
          </w:p>
          <w:p w14:paraId="63652DC9"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5、管顶冲洗、消毒；</w:t>
            </w:r>
          </w:p>
          <w:p w14:paraId="04826795" w14:textId="021B10EE"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6、详见图纸。</w:t>
            </w:r>
          </w:p>
        </w:tc>
      </w:tr>
      <w:tr w:rsidR="00514513" w:rsidRPr="00514513" w14:paraId="0BE88984"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653C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lastRenderedPageBreak/>
              <w:t>2</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8FFB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消火栓钢管</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31189"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1、管道材料名称：钢丝网骨架HDPE塑料给水管（含管件）、环刚度≥8KN/m</w:t>
            </w:r>
          </w:p>
          <w:p w14:paraId="6299AD54"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2、管材规格：DN65；</w:t>
            </w:r>
          </w:p>
          <w:p w14:paraId="30704AA8"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3、接口形式：热熔连接；</w:t>
            </w:r>
          </w:p>
          <w:p w14:paraId="4107CC2F"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4、铺设深度：人行道下覆土厚0.7m，车行道下覆土厚1m；</w:t>
            </w:r>
          </w:p>
          <w:p w14:paraId="6B3ED431"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5、管顶冲洗、消毒；</w:t>
            </w:r>
          </w:p>
          <w:p w14:paraId="0286E414" w14:textId="6331094E"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6、详见图纸。"</w:t>
            </w:r>
          </w:p>
        </w:tc>
      </w:tr>
      <w:tr w:rsidR="00514513" w:rsidRPr="00514513" w14:paraId="1409DD96"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F053E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0030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阀门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26F5"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1、闸阀</w:t>
            </w:r>
          </w:p>
          <w:p w14:paraId="5275550C"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2、规格：DN100</w:t>
            </w:r>
          </w:p>
          <w:p w14:paraId="2F10012D" w14:textId="3B554CF0"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3、闭水试验</w:t>
            </w:r>
          </w:p>
        </w:tc>
      </w:tr>
      <w:tr w:rsidR="00514513" w:rsidRPr="00514513" w14:paraId="1432C9A8"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68CD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6340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水表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9F55B"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1、水表</w:t>
            </w:r>
          </w:p>
          <w:p w14:paraId="3465CC35"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2、规格：DN100</w:t>
            </w:r>
          </w:p>
          <w:p w14:paraId="4995D5AA" w14:textId="410693ED"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3、闭水试验</w:t>
            </w:r>
          </w:p>
        </w:tc>
      </w:tr>
      <w:tr w:rsidR="00514513" w:rsidRPr="00514513" w14:paraId="3AB7C74A"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EDEE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5</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A8947"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止回阀</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153B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1、N100止回阀</w:t>
            </w:r>
          </w:p>
          <w:p w14:paraId="0295750B"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2、DN100倒流防止器</w:t>
            </w:r>
          </w:p>
        </w:tc>
      </w:tr>
      <w:tr w:rsidR="00514513" w:rsidRPr="00514513" w14:paraId="0A8DF875"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546BD"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6</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79DDF"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砌筑井</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F7CB6"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1、砖砌圆形阀门井 收口式  井内径（m）1.2~井深（m）1.6</w:t>
            </w:r>
          </w:p>
          <w:p w14:paraId="7298416D"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2、不得采用黏土实心砖，砂浆强度不得小于MU10，井底混凝土强度不小于C25</w:t>
            </w:r>
          </w:p>
          <w:p w14:paraId="13504C5B" w14:textId="2FBFF7F5"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3、具体详见图纸</w:t>
            </w:r>
          </w:p>
        </w:tc>
      </w:tr>
      <w:tr w:rsidR="00514513" w:rsidRPr="00514513" w14:paraId="540EE5B2"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81593B"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7</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8CCCE"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室外消火栓</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5C04B"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1、SS150/65-1.6型</w:t>
            </w:r>
          </w:p>
        </w:tc>
      </w:tr>
      <w:tr w:rsidR="00514513" w:rsidRPr="00514513" w14:paraId="01E63322"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EBF72"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8</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353D4"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室内消火栓箱体</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312BE" w14:textId="77777777" w:rsidR="008049B9"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明装</w:t>
            </w:r>
          </w:p>
          <w:p w14:paraId="64C3B691" w14:textId="5612E11E" w:rsidR="00F27721" w:rsidRPr="00514513" w:rsidRDefault="00000000"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2、消火栓箱均采用铝合金钢制，其龙带和接口均为DN65,龙带采用锦纶带，带长25m,配</w:t>
            </w:r>
            <w:r w:rsidRPr="00514513">
              <w:rPr>
                <w:rFonts w:ascii="Cambria Math" w:eastAsia="宋体" w:hAnsi="Cambria Math" w:cs="Cambria Math"/>
                <w:kern w:val="0"/>
                <w:sz w:val="22"/>
                <w:szCs w:val="22"/>
                <w:lang w:bidi="ar"/>
              </w:rPr>
              <w:t>∅</w:t>
            </w:r>
            <w:r w:rsidRPr="00514513">
              <w:rPr>
                <w:rFonts w:ascii="宋体" w:eastAsia="宋体" w:hAnsi="宋体" w:cs="宋体" w:hint="eastAsia"/>
                <w:kern w:val="0"/>
                <w:sz w:val="22"/>
                <w:szCs w:val="22"/>
                <w:lang w:bidi="ar"/>
              </w:rPr>
              <w:t>19mm水枪一支。内配软管卷盘，</w:t>
            </w:r>
          </w:p>
          <w:p w14:paraId="433FCE9D"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3、外设风貌协调的消火栓罩，具体样式由业主确定</w:t>
            </w:r>
          </w:p>
        </w:tc>
      </w:tr>
      <w:tr w:rsidR="00514513" w:rsidRPr="00514513" w14:paraId="26944E0F"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44783"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9</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85439"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增压泵</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BAD7" w14:textId="31DF0FCA"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消防加压水泵型号:IBG-2.0/10</w:t>
            </w:r>
          </w:p>
          <w:p w14:paraId="5163A36B" w14:textId="643A7673"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2、</w:t>
            </w:r>
            <w:r w:rsidRPr="00514513">
              <w:rPr>
                <w:rFonts w:ascii="宋体" w:eastAsia="宋体" w:hAnsi="宋体" w:cs="宋体" w:hint="eastAsia"/>
                <w:kern w:val="0"/>
                <w:sz w:val="22"/>
                <w:szCs w:val="22"/>
                <w:lang w:bidi="ar"/>
              </w:rPr>
              <w:t>流量：10L/S，扬程20m,功率5.5kw</w:t>
            </w:r>
          </w:p>
          <w:p w14:paraId="76812D7D" w14:textId="406B020D"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3、</w:t>
            </w:r>
            <w:r w:rsidRPr="00514513">
              <w:rPr>
                <w:rFonts w:ascii="宋体" w:eastAsia="宋体" w:hAnsi="宋体" w:cs="宋体" w:hint="eastAsia"/>
                <w:kern w:val="0"/>
                <w:sz w:val="22"/>
                <w:szCs w:val="22"/>
                <w:lang w:bidi="ar"/>
              </w:rPr>
              <w:t>含配套储存装置、接头、蝶阀、异径管以及金属基础、减震、一体泵箱体（1.5x0.8x1.8m）、混凝土基础及其附属配件制安等所有工作内容</w:t>
            </w:r>
          </w:p>
          <w:p w14:paraId="54BB0AA5" w14:textId="55EB56BA"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综合考虑报价，结算不做调整</w:t>
            </w:r>
          </w:p>
        </w:tc>
      </w:tr>
      <w:tr w:rsidR="00514513" w:rsidRPr="00514513" w14:paraId="0188428A"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3616E"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D737B"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消防电线管网</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40A34"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0073F9FF"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6D4CD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10</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9FAD2"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镀锌钢管</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F9BA4"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1、管道敷设：SC25镀锌钢管</w:t>
            </w:r>
          </w:p>
          <w:p w14:paraId="2C88355D" w14:textId="6702CA81"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具体详见图纸。</w:t>
            </w:r>
          </w:p>
        </w:tc>
      </w:tr>
      <w:tr w:rsidR="00514513" w:rsidRPr="00514513" w14:paraId="159A235D"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4A4A81"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11</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930C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镀锌钢管</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6723D"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1、管道敷设：SC20镀锌钢管</w:t>
            </w:r>
          </w:p>
          <w:p w14:paraId="468CB186"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2、净深不小于0.7米</w:t>
            </w:r>
          </w:p>
          <w:p w14:paraId="6670EF53" w14:textId="4AB96CB8"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具体详见图纸。</w:t>
            </w:r>
          </w:p>
        </w:tc>
      </w:tr>
      <w:tr w:rsidR="00514513" w:rsidRPr="00514513" w14:paraId="46EB8B3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B62F4"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12</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FF02"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明配JDG管</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6DDCD" w14:textId="3F5FB68F"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室内明配JDG管 SC20或30×20金属线槽敷设</w:t>
            </w:r>
          </w:p>
          <w:p w14:paraId="66F7AE6D" w14:textId="4E7D7E36"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表面工艺漆工艺处理</w:t>
            </w:r>
          </w:p>
        </w:tc>
      </w:tr>
      <w:tr w:rsidR="00514513" w:rsidRPr="00514513" w14:paraId="2EFA311C"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80A2E"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13</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B5AB5"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39CFB"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消防广播线电缆敷设 WDZN RYJP-2X1.5</w:t>
            </w:r>
          </w:p>
        </w:tc>
      </w:tr>
      <w:tr w:rsidR="00514513" w:rsidRPr="00514513" w14:paraId="73CCCA2B"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AD69D"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14</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81DE7"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FEABB"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消防电话电缆敷设 WDZN  RVVP-2X1.5</w:t>
            </w:r>
          </w:p>
        </w:tc>
      </w:tr>
      <w:tr w:rsidR="00514513" w:rsidRPr="00514513" w14:paraId="0B8CB402"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4C35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15</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6B3DA"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E8477"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电气火灾监控电缆敷设 WDZN-RYJS-2x1.5</w:t>
            </w:r>
          </w:p>
        </w:tc>
      </w:tr>
      <w:tr w:rsidR="00514513" w:rsidRPr="00514513" w14:paraId="1C4C1FFE"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25E0F"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16</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F3B2B"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DB2AC"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多线联动电缆敷设 WDZN-KYJY-5*2.5</w:t>
            </w:r>
          </w:p>
        </w:tc>
      </w:tr>
      <w:tr w:rsidR="00514513" w:rsidRPr="00514513" w14:paraId="07690DFB"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40CE5"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17</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F7AD2"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784A8"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应急集中电源通信电缆敷设 WDZN-RYSP-2X2.5</w:t>
            </w:r>
          </w:p>
        </w:tc>
      </w:tr>
      <w:tr w:rsidR="00514513" w:rsidRPr="00514513" w14:paraId="378F5EDA"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A0DB4"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18</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CA31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电缆头</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3DAA"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控制电缆头制作、安装 终端头（芯以下）6</w:t>
            </w:r>
          </w:p>
        </w:tc>
      </w:tr>
      <w:tr w:rsidR="00514513" w:rsidRPr="00514513" w14:paraId="663D958C"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69E9A"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19</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F3669"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电力电缆</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4A63"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铜芯绝缘电力电缆敷设 YJV22-0.6/1KV 5X16</w:t>
            </w:r>
          </w:p>
        </w:tc>
      </w:tr>
      <w:tr w:rsidR="00514513" w:rsidRPr="00514513" w14:paraId="1A6C4A54"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F170A"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20</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3CC2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电缆头</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AEC2"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户内干包式电力电缆头制作、安装 干包终端头（1kV以下截面mm2以下）35`铜芯25mm2及以下三芯及以上电缆头制安</w:t>
            </w:r>
          </w:p>
        </w:tc>
      </w:tr>
      <w:tr w:rsidR="00514513" w:rsidRPr="00514513" w14:paraId="128C28E0"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6C4A0A"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12D1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土方工程</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B7B76"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57F10968"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08C60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lastRenderedPageBreak/>
              <w:t>21</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204A3"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手孔井</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40060"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1、砖砌方形400x400x700mm</w:t>
            </w:r>
          </w:p>
          <w:p w14:paraId="348BB41D"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2、不得采用黏土实心砖，砂浆强度不得小于MU10，井底混凝土强度不小于C25</w:t>
            </w:r>
          </w:p>
          <w:p w14:paraId="1798B1FE" w14:textId="5C1F36F1"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3、具体详见图纸</w:t>
            </w:r>
          </w:p>
        </w:tc>
      </w:tr>
      <w:tr w:rsidR="00514513" w:rsidRPr="00514513" w14:paraId="3B2FDA00"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2B41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22</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3EA5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挖沟槽土方</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1DB7A" w14:textId="10169C79"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挖土深度：2米内；</w:t>
            </w:r>
          </w:p>
          <w:p w14:paraId="584DC949" w14:textId="42AD5EB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挖土类别：自行考虑</w:t>
            </w:r>
          </w:p>
        </w:tc>
      </w:tr>
      <w:tr w:rsidR="00514513" w:rsidRPr="00514513" w14:paraId="15821335"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AFBBB"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23</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80495"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土方外运</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4A530"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1、弃方外运运距及消纳施工单位自行考虑</w:t>
            </w:r>
          </w:p>
        </w:tc>
      </w:tr>
      <w:tr w:rsidR="00514513" w:rsidRPr="00514513" w14:paraId="3C95449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799E4"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24</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79E2A"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回填土</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B7F0A"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1、原土回填，夯实系数符合设计要求</w:t>
            </w:r>
          </w:p>
        </w:tc>
      </w:tr>
      <w:tr w:rsidR="00514513" w:rsidRPr="00514513" w14:paraId="4CD0FFA5"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4A01C"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F2173"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石板路面拆除及修复</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2F2FE"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02E402B9"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C4313"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25</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5D31E"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园路</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10DFA"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1、老石板面层及砂浆层另计</w:t>
            </w:r>
          </w:p>
          <w:p w14:paraId="3151EED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2、150mm厚C20混凝土垫层</w:t>
            </w:r>
          </w:p>
          <w:p w14:paraId="2F44585E"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3、100mm厚碎石垫层；</w:t>
            </w:r>
          </w:p>
          <w:p w14:paraId="6BFED2B5"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4、素土夯实，压实度≥94%；</w:t>
            </w:r>
          </w:p>
          <w:p w14:paraId="29E64B50"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5.具体详见施工图纸；</w:t>
            </w:r>
          </w:p>
        </w:tc>
      </w:tr>
      <w:tr w:rsidR="00514513" w:rsidRPr="00514513" w14:paraId="649A7286"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931B4"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26</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663E"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拆除基层</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30434"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1、石板面拆除，含整理码放，利旧按40%考虑</w:t>
            </w:r>
          </w:p>
          <w:p w14:paraId="7C55047F"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2、含水泥砂浆结合层铲除，废渣外运消纳</w:t>
            </w:r>
          </w:p>
        </w:tc>
      </w:tr>
      <w:tr w:rsidR="00514513" w:rsidRPr="00514513" w14:paraId="648C9D76"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8583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27</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388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拆除基层</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94390"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1、150mm厚C30水泥砼面层（抗折强度不小于4.5MPa）；</w:t>
            </w:r>
          </w:p>
          <w:p w14:paraId="0B804E80"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2、搅拌、运输、浇筑；</w:t>
            </w:r>
          </w:p>
          <w:p w14:paraId="5DFD96BC" w14:textId="0341B9C4"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3、锯缝、刻防滑槽、护毯养护；</w:t>
            </w:r>
          </w:p>
        </w:tc>
      </w:tr>
      <w:tr w:rsidR="00514513" w:rsidRPr="00514513" w14:paraId="5E72AA75"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8198AE"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AF266"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应急照明</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20CD1"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5E12381E"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22025"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28</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81CE3"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配电箱</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8E43E" w14:textId="58976292"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ALE3应急照明电源箱0.6KVA安装，</w:t>
            </w:r>
          </w:p>
          <w:p w14:paraId="0E78E5B5" w14:textId="424B2A0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含箱内元器件，</w:t>
            </w:r>
          </w:p>
          <w:p w14:paraId="4F1119A9" w14:textId="760F415B"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技术参数按设计要求。</w:t>
            </w:r>
          </w:p>
        </w:tc>
      </w:tr>
      <w:tr w:rsidR="00514513" w:rsidRPr="00514513" w14:paraId="4C4EE1F7"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FBAED"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29</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302BF"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装饰灯</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D1B8D" w14:textId="2BF8778E"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 xml:space="preserve">安全出口标志灯  </w:t>
            </w:r>
          </w:p>
          <w:p w14:paraId="4C96B29C" w14:textId="0EBE0CA9"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1W DC24V</w:t>
            </w:r>
          </w:p>
        </w:tc>
      </w:tr>
      <w:tr w:rsidR="00514513" w:rsidRPr="00514513" w14:paraId="68AAD377"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3F8BAA"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30</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D9E72"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装饰灯</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46345" w14:textId="0038666D"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 xml:space="preserve">消防应急照明灯具  </w:t>
            </w:r>
          </w:p>
          <w:p w14:paraId="6330F819" w14:textId="2A14EF98"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6W DC24V</w:t>
            </w:r>
          </w:p>
        </w:tc>
      </w:tr>
      <w:tr w:rsidR="00514513" w:rsidRPr="00514513" w14:paraId="0B063B89"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7F5AC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31</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DA10"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装饰灯</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C7A31" w14:textId="082FBA91"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室外消防应急照明灯具</w:t>
            </w:r>
          </w:p>
          <w:p w14:paraId="58889698" w14:textId="29A05D8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防护等级IP67</w:t>
            </w:r>
          </w:p>
        </w:tc>
      </w:tr>
      <w:tr w:rsidR="00514513" w:rsidRPr="00514513" w14:paraId="73D30A56"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6A2FB"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32</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7311B"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装饰灯</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39BF3" w14:textId="056C5FB5"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 xml:space="preserve">疏散出口标志灯  </w:t>
            </w:r>
          </w:p>
          <w:p w14:paraId="3EF2632A" w14:textId="5DF7C5C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1W DC24V</w:t>
            </w:r>
          </w:p>
        </w:tc>
      </w:tr>
      <w:tr w:rsidR="00514513" w:rsidRPr="00514513" w14:paraId="12830BB2"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07B6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33</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B097D"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装饰灯</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7EFE8" w14:textId="2CA55698"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 xml:space="preserve">方向标志灯（单向不可调） </w:t>
            </w:r>
          </w:p>
          <w:p w14:paraId="52FB6CA0" w14:textId="61E86CDD"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1W DC24V</w:t>
            </w:r>
          </w:p>
        </w:tc>
      </w:tr>
      <w:tr w:rsidR="00514513" w:rsidRPr="00514513" w14:paraId="2150C452"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46FC6"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34</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0DD0A"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开关</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CA7DF"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1、事故照明切换</w:t>
            </w:r>
          </w:p>
        </w:tc>
      </w:tr>
      <w:tr w:rsidR="00514513" w:rsidRPr="00514513" w14:paraId="31200C4A"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83B02"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C7E90"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消防装备</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0350D"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2A4603FD"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4412F"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35</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57ACC"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灭火器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4ABF8"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1、磷酸铵盐干粉灭火器 MF/ABC5</w:t>
            </w:r>
          </w:p>
        </w:tc>
      </w:tr>
      <w:tr w:rsidR="00514513" w:rsidRPr="00514513" w14:paraId="6789896C"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3D1E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36</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898AF"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灭火器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63E87"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1、水基灭火器 MP/Z6</w:t>
            </w:r>
          </w:p>
        </w:tc>
      </w:tr>
      <w:tr w:rsidR="00514513" w:rsidRPr="00514513" w14:paraId="79D8AA3A"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9DFE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37</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FA1CB"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消防应急包</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ED2C6"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1、厨房消防应急包</w:t>
            </w:r>
          </w:p>
        </w:tc>
      </w:tr>
      <w:tr w:rsidR="00514513" w:rsidRPr="00514513" w14:paraId="130FDC1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76B09"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38</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1E468"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微型消防站</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41CBC" w14:textId="308E65E9"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微型消防站，含消防员灭火防护服，含配套头盔，手套，安全腰带及防护靴，反光背心，内配25m水带，QZ19水枪及软管卷盘，消防腰斧，8-65-20国标水带+接口+水枪（含喉箍），8-65-20国标水带（含喉箍），消防柜 1200mm*400mm*900mm</w:t>
            </w:r>
          </w:p>
          <w:p w14:paraId="1E8F1F8E" w14:textId="4F8908BF"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2、</w:t>
            </w:r>
            <w:r w:rsidRPr="00514513">
              <w:rPr>
                <w:rFonts w:ascii="宋体" w:eastAsia="宋体" w:hAnsi="宋体" w:cs="宋体" w:hint="eastAsia"/>
                <w:kern w:val="0"/>
                <w:sz w:val="22"/>
                <w:szCs w:val="22"/>
                <w:lang w:bidi="ar"/>
              </w:rPr>
              <w:t>★消防员灭火防护服符合GA10-2014《消防员灭火防护服》标准要求，</w:t>
            </w:r>
            <w:r w:rsidR="004D3FD0" w:rsidRPr="00514513">
              <w:rPr>
                <w:rFonts w:ascii="宋体" w:eastAsia="宋体" w:hAnsi="宋体" w:cs="宋体" w:hint="eastAsia"/>
                <w:kern w:val="0"/>
                <w:sz w:val="22"/>
                <w:szCs w:val="22"/>
                <w:lang w:bidi="ar"/>
              </w:rPr>
              <w:t>具有国家认可的检测机构出具的检测报告或检验报告</w:t>
            </w:r>
            <w:r w:rsidRPr="00514513">
              <w:rPr>
                <w:rFonts w:ascii="宋体" w:eastAsia="宋体" w:hAnsi="宋体" w:cs="宋体" w:hint="eastAsia"/>
                <w:kern w:val="0"/>
                <w:sz w:val="22"/>
                <w:szCs w:val="22"/>
                <w:lang w:bidi="ar"/>
              </w:rPr>
              <w:t>；</w:t>
            </w:r>
          </w:p>
          <w:p w14:paraId="73BA5A75" w14:textId="5B24A7BB"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3、</w:t>
            </w:r>
            <w:r w:rsidRPr="00514513">
              <w:rPr>
                <w:rFonts w:ascii="宋体" w:eastAsia="宋体" w:hAnsi="宋体" w:cs="宋体" w:hint="eastAsia"/>
                <w:kern w:val="0"/>
                <w:sz w:val="22"/>
                <w:szCs w:val="22"/>
                <w:lang w:bidi="ar"/>
              </w:rPr>
              <w:t>★消防手套符合国家GA7-2004《消防手套》标准，</w:t>
            </w:r>
            <w:r w:rsidR="004D3FD0" w:rsidRPr="00514513">
              <w:rPr>
                <w:rFonts w:ascii="宋体" w:eastAsia="宋体" w:hAnsi="宋体" w:cs="宋体" w:hint="eastAsia"/>
                <w:kern w:val="0"/>
                <w:sz w:val="22"/>
                <w:szCs w:val="22"/>
                <w:lang w:bidi="ar"/>
              </w:rPr>
              <w:t>具有国家认可的检测机</w:t>
            </w:r>
            <w:r w:rsidR="004D3FD0" w:rsidRPr="00514513">
              <w:rPr>
                <w:rFonts w:ascii="宋体" w:eastAsia="宋体" w:hAnsi="宋体" w:cs="宋体" w:hint="eastAsia"/>
                <w:kern w:val="0"/>
                <w:sz w:val="22"/>
                <w:szCs w:val="22"/>
                <w:lang w:bidi="ar"/>
              </w:rPr>
              <w:lastRenderedPageBreak/>
              <w:t>构出具的检测报告或检验报告</w:t>
            </w:r>
          </w:p>
          <w:p w14:paraId="4F2D2C78" w14:textId="691DF5D1"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4、</w:t>
            </w:r>
            <w:r w:rsidRPr="00514513">
              <w:rPr>
                <w:rFonts w:ascii="宋体" w:eastAsia="宋体" w:hAnsi="宋体" w:cs="宋体" w:hint="eastAsia"/>
                <w:kern w:val="0"/>
                <w:sz w:val="22"/>
                <w:szCs w:val="22"/>
                <w:lang w:bidi="ar"/>
              </w:rPr>
              <w:t>★消防安全腰带符合国家相关标准 ，</w:t>
            </w:r>
            <w:r w:rsidR="004D3FD0" w:rsidRPr="00514513">
              <w:rPr>
                <w:rFonts w:ascii="宋体" w:eastAsia="宋体" w:hAnsi="宋体" w:cs="宋体" w:hint="eastAsia"/>
                <w:kern w:val="0"/>
                <w:sz w:val="22"/>
                <w:szCs w:val="22"/>
                <w:lang w:bidi="ar"/>
              </w:rPr>
              <w:t>具有国家认可的检测机构出具的检测报告或检验报告</w:t>
            </w:r>
          </w:p>
        </w:tc>
      </w:tr>
      <w:tr w:rsidR="00514513" w:rsidRPr="00514513" w14:paraId="081969B8"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A8EA1"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lastRenderedPageBreak/>
              <w:t>39</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EAC8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潜水泵</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C8790"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1、汽油一体式手抬机消防泵，详细参数规格见图纸</w:t>
            </w:r>
          </w:p>
        </w:tc>
      </w:tr>
      <w:tr w:rsidR="00514513" w:rsidRPr="00514513" w14:paraId="07D19A87"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F9797B"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64204"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消电系统</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F8797"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446343CD"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1EB76"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40</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2CD1C" w14:textId="77777777" w:rsidR="00F27721" w:rsidRPr="00514513" w:rsidRDefault="00000000">
            <w:pPr>
              <w:rPr>
                <w:rFonts w:ascii="宋体" w:eastAsia="宋体" w:hAnsi="宋体" w:cs="宋体"/>
                <w:sz w:val="22"/>
                <w:szCs w:val="22"/>
              </w:rPr>
            </w:pPr>
            <w:r w:rsidRPr="00514513">
              <w:rPr>
                <w:rFonts w:ascii="宋体" w:eastAsia="宋体" w:hAnsi="宋体" w:cs="宋体" w:hint="eastAsia"/>
                <w:kern w:val="0"/>
                <w:sz w:val="22"/>
                <w:szCs w:val="22"/>
                <w:lang w:bidi="ar"/>
              </w:rPr>
              <w:t>消防接线端子箱</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36A56"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内置模块等配置，技术参数按设计要求。</w:t>
            </w:r>
          </w:p>
        </w:tc>
      </w:tr>
      <w:tr w:rsidR="00514513" w:rsidRPr="00514513" w14:paraId="346BC6BB"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CF22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41</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A479"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火灾报警控制器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C9BC8" w14:textId="254DDA8E"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消防联网主机火灾报警控制器，含光纤收发模组</w:t>
            </w:r>
          </w:p>
          <w:p w14:paraId="6A714216" w14:textId="70AFDA1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10英寸彩色液晶显示屏，显示分辨率 1024 × 600p。</w:t>
            </w:r>
          </w:p>
          <w:p w14:paraId="16013EB4" w14:textId="1F829C38"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可扩展性强，支持灵活配置电源盘、总线操作盘、直接控制盘、消防广播系统、消防电话系统。</w:t>
            </w:r>
          </w:p>
          <w:p w14:paraId="26520589" w14:textId="77777777" w:rsidR="008049B9"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支持系统自诊断、自纠错、自恢复功能，保障系统可靠运行。</w:t>
            </w:r>
          </w:p>
          <w:p w14:paraId="48CF4AC5" w14:textId="5450441E" w:rsidR="00F27721" w:rsidRPr="00514513" w:rsidRDefault="00000000" w:rsidP="008049B9">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支持故障检测、环境曲线查看、回路状态查看等功能，提高系统管理能力。</w:t>
            </w:r>
          </w:p>
          <w:p w14:paraId="53743711" w14:textId="090538E3"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5、</w:t>
            </w:r>
            <w:r w:rsidRPr="00514513">
              <w:rPr>
                <w:rFonts w:ascii="宋体" w:eastAsia="宋体" w:hAnsi="宋体" w:cs="宋体" w:hint="eastAsia"/>
                <w:kern w:val="0"/>
                <w:sz w:val="22"/>
                <w:szCs w:val="22"/>
                <w:lang w:bidi="ar"/>
              </w:rPr>
              <w:t>采用主备电管理系统，电源使用效率高。</w:t>
            </w:r>
          </w:p>
          <w:p w14:paraId="49797F94" w14:textId="77777777" w:rsidR="008049B9"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sz w:val="22"/>
                <w:szCs w:val="22"/>
              </w:rPr>
              <w:t>6、</w:t>
            </w:r>
            <w:r w:rsidRPr="00514513">
              <w:rPr>
                <w:rFonts w:ascii="宋体" w:eastAsia="宋体" w:hAnsi="宋体" w:cs="宋体" w:hint="eastAsia"/>
                <w:kern w:val="0"/>
                <w:sz w:val="22"/>
                <w:szCs w:val="22"/>
                <w:lang w:bidi="ar"/>
              </w:rPr>
              <w:t xml:space="preserve">支持静电、浪涌、电快速脉冲、辐射抗扰、抗雷击等防护能力。   </w:t>
            </w:r>
          </w:p>
          <w:p w14:paraId="2C71564D" w14:textId="33AB30BD" w:rsidR="00F27721" w:rsidRPr="00514513" w:rsidRDefault="00000000" w:rsidP="008049B9">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支持500点前端设备的接入</w:t>
            </w:r>
          </w:p>
          <w:p w14:paraId="13089A9F" w14:textId="6E8FD7D4"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7、</w:t>
            </w:r>
            <w:r w:rsidRPr="00514513">
              <w:rPr>
                <w:rFonts w:ascii="宋体" w:eastAsia="宋体" w:hAnsi="宋体" w:cs="宋体" w:hint="eastAsia"/>
                <w:kern w:val="0"/>
                <w:sz w:val="22"/>
                <w:szCs w:val="22"/>
                <w:lang w:bidi="ar"/>
              </w:rPr>
              <w:t xml:space="preserve">支持99台主从机的级联组网，兼容大项目和后期改造项目的扩展    </w:t>
            </w:r>
          </w:p>
          <w:p w14:paraId="4C2086A6" w14:textId="2E4A2C3C"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8、</w:t>
            </w:r>
            <w:r w:rsidRPr="00514513">
              <w:rPr>
                <w:rFonts w:ascii="宋体" w:eastAsia="宋体" w:hAnsi="宋体" w:cs="宋体" w:hint="eastAsia"/>
                <w:kern w:val="0"/>
                <w:sz w:val="22"/>
                <w:szCs w:val="22"/>
                <w:lang w:bidi="ar"/>
              </w:rPr>
              <w:t xml:space="preserve">支持远程校时功能，通过来自于CRT或消防物联网平台的校时命令，进行本地时间的校对 </w:t>
            </w:r>
          </w:p>
          <w:p w14:paraId="16DA73AF" w14:textId="2D9E55B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9、</w:t>
            </w:r>
            <w:r w:rsidRPr="00514513">
              <w:rPr>
                <w:rFonts w:ascii="宋体" w:eastAsia="宋体" w:hAnsi="宋体" w:cs="宋体" w:hint="eastAsia"/>
                <w:kern w:val="0"/>
                <w:sz w:val="22"/>
                <w:szCs w:val="22"/>
                <w:lang w:bidi="ar"/>
              </w:rPr>
              <w:t>★支持接入消防控制室图形显示装置，实现安消融合功能，在火警发生时能够进行远程的视频复合、查看</w:t>
            </w:r>
          </w:p>
          <w:p w14:paraId="5594D132" w14:textId="0BE6BAF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10、</w:t>
            </w:r>
            <w:r w:rsidRPr="00514513">
              <w:rPr>
                <w:rFonts w:ascii="宋体" w:eastAsia="宋体" w:hAnsi="宋体" w:cs="宋体" w:hint="eastAsia"/>
                <w:kern w:val="0"/>
                <w:sz w:val="22"/>
                <w:szCs w:val="22"/>
                <w:lang w:bidi="ar"/>
              </w:rPr>
              <w:t>支持1路CAN、3路RS-485、1路RJ45等多种数据通讯接口，实现多种协议交互功能。</w:t>
            </w:r>
          </w:p>
          <w:p w14:paraId="492A5616" w14:textId="6C582094"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11、</w:t>
            </w:r>
            <w:r w:rsidRPr="00514513">
              <w:rPr>
                <w:rFonts w:ascii="宋体" w:eastAsia="宋体" w:hAnsi="宋体" w:cs="宋体" w:hint="eastAsia"/>
                <w:kern w:val="0"/>
                <w:sz w:val="22"/>
                <w:szCs w:val="22"/>
                <w:lang w:bidi="ar"/>
              </w:rPr>
              <w:t xml:space="preserve">★支持将系统的火警、启动、故障等事件传输至消防物联网平台，通过平台统一可视化管理、监测消防报警情况。 </w:t>
            </w:r>
          </w:p>
          <w:p w14:paraId="78356B8C" w14:textId="2559427B"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12、</w:t>
            </w:r>
            <w:r w:rsidRPr="00514513">
              <w:rPr>
                <w:rFonts w:ascii="宋体" w:eastAsia="宋体" w:hAnsi="宋体" w:cs="宋体" w:hint="eastAsia"/>
                <w:kern w:val="0"/>
                <w:sz w:val="22"/>
                <w:szCs w:val="22"/>
                <w:lang w:bidi="ar"/>
              </w:rPr>
              <w:t xml:space="preserve">支持国标协议，方便第三方平台对接 </w:t>
            </w:r>
          </w:p>
        </w:tc>
      </w:tr>
      <w:tr w:rsidR="00514513" w:rsidRPr="00514513" w14:paraId="705108D6"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3CAED"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42</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CBB83"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编码广播切换模块</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937E" w14:textId="77777777"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1、具体信息详见图纸设计</w:t>
            </w:r>
          </w:p>
        </w:tc>
      </w:tr>
      <w:tr w:rsidR="00514513" w:rsidRPr="00514513" w14:paraId="3693A18D"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CDF31"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43</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B58E8"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壁挂式远程监视主机</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E8ABB" w14:textId="11C6A9BD"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符合GB26875.1-2011《城市消防远程监控系统第1部分:用户信息传输装置》要求，</w:t>
            </w:r>
            <w:r w:rsidR="004D3FD0" w:rsidRPr="00514513">
              <w:rPr>
                <w:rFonts w:ascii="宋体" w:eastAsia="宋体" w:hAnsi="宋体" w:cs="宋体" w:hint="eastAsia"/>
                <w:kern w:val="0"/>
                <w:sz w:val="22"/>
                <w:szCs w:val="22"/>
                <w:lang w:bidi="ar"/>
              </w:rPr>
              <w:t>具有国家认可的检测机构出具的检测报告或检验报告</w:t>
            </w:r>
            <w:r w:rsidRPr="00514513">
              <w:rPr>
                <w:rFonts w:ascii="宋体" w:eastAsia="宋体" w:hAnsi="宋体" w:cs="宋体" w:hint="eastAsia"/>
                <w:kern w:val="0"/>
                <w:sz w:val="22"/>
                <w:szCs w:val="22"/>
                <w:lang w:bidi="ar"/>
              </w:rPr>
              <w:t>。</w:t>
            </w:r>
          </w:p>
          <w:p w14:paraId="460D0897" w14:textId="78000EA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取得应急管理部消防产品合格评定中心执行国家标准GB 26875.1-2011《城市消防远程监控系统第1部分:用户信息传输装置》的消防产品认证证书</w:t>
            </w:r>
          </w:p>
          <w:p w14:paraId="7D0F6ED4" w14:textId="5B26BBD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用户信息传输装置内置软件具有计算机软件著作权登记证书</w:t>
            </w:r>
          </w:p>
          <w:p w14:paraId="541BC362" w14:textId="13E534C9"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设备具有2路RS232，2路485，1路CAN通信口，1路RJ45口，2路开关量输出，1路开关量输入。设备通过增加输入输出模块，可拓展5路开关量输入和2路5V电源输出接口；通过增加串口模块，可拓展至4路RS232和4路RS485接口。</w:t>
            </w:r>
          </w:p>
          <w:p w14:paraId="482376EB" w14:textId="37DF7DAD"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5、</w:t>
            </w:r>
            <w:r w:rsidRPr="00514513">
              <w:rPr>
                <w:rFonts w:ascii="宋体" w:eastAsia="宋体" w:hAnsi="宋体" w:cs="宋体" w:hint="eastAsia"/>
                <w:kern w:val="0"/>
                <w:sz w:val="22"/>
                <w:szCs w:val="22"/>
                <w:lang w:bidi="ar"/>
              </w:rPr>
              <w:t>★具有日志存储功能，支持存储历史火警、历史请求/反馈、历史操作、历史故障等至少10000条日志。</w:t>
            </w:r>
          </w:p>
          <w:p w14:paraId="1395F9EE" w14:textId="18E9DF7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6、</w:t>
            </w:r>
            <w:r w:rsidRPr="00514513">
              <w:rPr>
                <w:rFonts w:ascii="宋体" w:eastAsia="宋体" w:hAnsi="宋体" w:cs="宋体" w:hint="eastAsia"/>
                <w:kern w:val="0"/>
                <w:sz w:val="22"/>
                <w:szCs w:val="22"/>
                <w:lang w:bidi="ar"/>
              </w:rPr>
              <w:t>★供应商所投消防主机联网装置在主机与消防报警主机通讯延迟不大于1秒，主机与软件平台通讯延迟不大于1秒。</w:t>
            </w:r>
          </w:p>
          <w:p w14:paraId="7BA1C9CB" w14:textId="38038AD7"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7、</w:t>
            </w:r>
            <w:r w:rsidRPr="00514513">
              <w:rPr>
                <w:rFonts w:ascii="宋体" w:eastAsia="宋体" w:hAnsi="宋体" w:cs="宋体" w:hint="eastAsia"/>
                <w:kern w:val="0"/>
                <w:sz w:val="22"/>
                <w:szCs w:val="22"/>
                <w:lang w:bidi="ar"/>
              </w:rPr>
              <w:t>★电路有亚克力板保护，印有警示提示语。</w:t>
            </w:r>
          </w:p>
          <w:p w14:paraId="08C762A4" w14:textId="01F891F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8、</w:t>
            </w:r>
            <w:r w:rsidRPr="00514513">
              <w:rPr>
                <w:rFonts w:ascii="宋体" w:eastAsia="宋体" w:hAnsi="宋体" w:cs="宋体" w:hint="eastAsia"/>
                <w:kern w:val="0"/>
                <w:sz w:val="22"/>
                <w:szCs w:val="22"/>
                <w:lang w:bidi="ar"/>
              </w:rPr>
              <w:t>★设备应能接受火警信号，并在5s内发出声、光报警，可扩展语音提示功能。</w:t>
            </w:r>
          </w:p>
          <w:p w14:paraId="641FE4A6" w14:textId="5C5D4A4F"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9、</w:t>
            </w:r>
            <w:r w:rsidRPr="00514513">
              <w:rPr>
                <w:rFonts w:ascii="宋体" w:eastAsia="宋体" w:hAnsi="宋体" w:cs="宋体" w:hint="eastAsia"/>
                <w:kern w:val="0"/>
                <w:sz w:val="22"/>
                <w:szCs w:val="22"/>
                <w:lang w:bidi="ar"/>
              </w:rPr>
              <w:t>★设备应能采集与其连接的火灾报警设备及其他设备的报警及运行状态信息，并上传至远程管理平台。</w:t>
            </w:r>
          </w:p>
        </w:tc>
      </w:tr>
      <w:tr w:rsidR="00514513" w:rsidRPr="00514513" w14:paraId="10D6228E"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9719E"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lastRenderedPageBreak/>
              <w:t>44</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89A9A" w14:textId="6CEFC005"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编码感烟探测器</w:t>
            </w:r>
            <w:r w:rsidR="008049B9" w:rsidRPr="00514513">
              <w:rPr>
                <w:rFonts w:ascii="宋体" w:eastAsia="宋体" w:hAnsi="宋体" w:cs="宋体" w:hint="eastAsia"/>
                <w:kern w:val="0"/>
                <w:sz w:val="22"/>
                <w:szCs w:val="22"/>
                <w:lang w:bidi="ar"/>
              </w:rPr>
              <w:t>（点型）</w:t>
            </w:r>
            <w:r w:rsidRPr="00514513">
              <w:rPr>
                <w:rFonts w:ascii="宋体" w:eastAsia="宋体" w:hAnsi="宋体" w:cs="宋体" w:hint="eastAsia"/>
                <w:kern w:val="0"/>
                <w:sz w:val="22"/>
                <w:szCs w:val="22"/>
                <w:lang w:bidi="ar"/>
              </w:rPr>
              <w:t xml:space="preserve"> </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F4394"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1.★产品认证：CCCF认证</w:t>
            </w:r>
          </w:p>
          <w:p w14:paraId="5C0FD6C4"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2.产品执行标准 GB 4716-2005《 点型感温火灾探测器》</w:t>
            </w:r>
          </w:p>
          <w:p w14:paraId="61119520"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3.工作电压 总线电压：DC 24 V（DC 18 V～DC 28 V）</w:t>
            </w:r>
          </w:p>
          <w:p w14:paraId="6BFFB2F6"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4.额定工作电压：DC 24 V</w:t>
            </w:r>
          </w:p>
          <w:p w14:paraId="3FA8A6E9"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5.类型：A2R</w:t>
            </w:r>
          </w:p>
          <w:p w14:paraId="6C6FBADC"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6.监视电流 ：≤200 uA</w:t>
            </w:r>
          </w:p>
          <w:p w14:paraId="32AB6A71"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7.报警电流 ：≤400 uA</w:t>
            </w:r>
          </w:p>
          <w:p w14:paraId="498F20C5"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8.指示灯： 1个</w:t>
            </w:r>
          </w:p>
          <w:p w14:paraId="123BAC32"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9.编码方式： 专用电子编码器编码</w:t>
            </w:r>
          </w:p>
          <w:p w14:paraId="22BCC815"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10.编码范围： 1~250</w:t>
            </w:r>
          </w:p>
          <w:p w14:paraId="28C9F065"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11.线制： 无极性两总线</w:t>
            </w:r>
          </w:p>
          <w:p w14:paraId="68D00ED6" w14:textId="3F5486F3"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12.布线要求： RVS 2 × 1.5 mm2， 最大距离：1000 m</w:t>
            </w:r>
          </w:p>
        </w:tc>
      </w:tr>
      <w:tr w:rsidR="00514513" w:rsidRPr="00514513" w14:paraId="78204F1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849E7"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45</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7CBC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隔离模块</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084BB" w14:textId="14174922"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总线短路隔离器</w:t>
            </w:r>
          </w:p>
          <w:p w14:paraId="5340CDB4" w14:textId="2CB4185C"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具体信息详见图纸设计</w:t>
            </w:r>
          </w:p>
        </w:tc>
      </w:tr>
      <w:tr w:rsidR="00514513" w:rsidRPr="00514513" w14:paraId="5A1E3FE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68032"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46</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0AE0B" w14:textId="751679FF"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编码感温探测器</w:t>
            </w:r>
            <w:r w:rsidR="008049B9" w:rsidRPr="00514513">
              <w:rPr>
                <w:rFonts w:ascii="宋体" w:eastAsia="宋体" w:hAnsi="宋体" w:cs="宋体" w:hint="eastAsia"/>
                <w:kern w:val="0"/>
                <w:sz w:val="22"/>
                <w:szCs w:val="22"/>
                <w:lang w:bidi="ar"/>
              </w:rPr>
              <w:t>（点型）</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248F1"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1.★产品认证：CCCF认证</w:t>
            </w:r>
          </w:p>
          <w:p w14:paraId="37E9B1B4"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2.产品执行标准 GB 4716-2005《 点型感温火灾探测器》</w:t>
            </w:r>
          </w:p>
          <w:p w14:paraId="5EFCC99F"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3.工作电压 总线电压：DC 24 V（DC 18 V～DC 28 V）</w:t>
            </w:r>
          </w:p>
          <w:p w14:paraId="176AB3F2"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4.额定工作电压：DC 24 V</w:t>
            </w:r>
          </w:p>
          <w:p w14:paraId="767D13FF"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5.类型：A2R</w:t>
            </w:r>
          </w:p>
          <w:p w14:paraId="22FB135F"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6.监视电流 ：≤200 uA</w:t>
            </w:r>
          </w:p>
          <w:p w14:paraId="7810F1E0"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7.报警电流 ：≤400 uA</w:t>
            </w:r>
          </w:p>
          <w:p w14:paraId="7ADC44CA"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8.指示灯： 1个</w:t>
            </w:r>
          </w:p>
          <w:p w14:paraId="341705A8"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9.编码方式： 专用电子编码器编码</w:t>
            </w:r>
          </w:p>
          <w:p w14:paraId="39FFF635"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10.编码范围： 1~250</w:t>
            </w:r>
          </w:p>
          <w:p w14:paraId="10907AD9"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11.线制： 无极性两总线</w:t>
            </w:r>
          </w:p>
          <w:p w14:paraId="0051B876" w14:textId="2B950FEB"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12.布线要求： RVS 2 × 1.5 mm2， 最大距离：1000 m</w:t>
            </w:r>
          </w:p>
        </w:tc>
      </w:tr>
      <w:tr w:rsidR="00514513" w:rsidRPr="00514513" w14:paraId="32C904DB"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5CA12"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47</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5FE44"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火灾警报扬声器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084F0"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 xml:space="preserve">1.额定功率：5W </w:t>
            </w:r>
          </w:p>
          <w:p w14:paraId="40B8CFA9"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2.输入电压：AC120V</w:t>
            </w:r>
          </w:p>
          <w:p w14:paraId="6318357E" w14:textId="7488D74E"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3.输入阻抗：4800欧姆/2800欧姆</w:t>
            </w:r>
          </w:p>
        </w:tc>
      </w:tr>
      <w:tr w:rsidR="00514513" w:rsidRPr="00514513" w14:paraId="674A4076"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CC167B"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48</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74D1F"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火灾声光警报器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DBDF4"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1.执行标准：GB 26851-2011《 火灾声和/或光警报器》</w:t>
            </w:r>
          </w:p>
          <w:p w14:paraId="6A7DE60F"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2.额定工作电压：总线24V</w:t>
            </w:r>
          </w:p>
          <w:p w14:paraId="5C32D707"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3.声压等级：75dB～100dB</w:t>
            </w:r>
          </w:p>
          <w:p w14:paraId="5913AEAE"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4.闪光频率：1Hz～1.5Hz</w:t>
            </w:r>
          </w:p>
          <w:p w14:paraId="0BEB1D23"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5.变调周期：4s～5s</w:t>
            </w:r>
          </w:p>
          <w:p w14:paraId="2CAD624E"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6.报警电流：≤5mA</w:t>
            </w:r>
          </w:p>
          <w:p w14:paraId="46161C26"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7.指 示 灯：启动指示灯</w:t>
            </w:r>
          </w:p>
          <w:p w14:paraId="6D4D207A"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8.线 制：两线制</w:t>
            </w:r>
          </w:p>
          <w:p w14:paraId="55A648F8" w14:textId="5942A8A8"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9.布线要求：RVS 2×1.5mm²阻燃线， 最大距离：1000m</w:t>
            </w:r>
          </w:p>
        </w:tc>
      </w:tr>
      <w:tr w:rsidR="00514513" w:rsidRPr="00514513" w14:paraId="4115D8ED"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7DE10"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49</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ED492"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手动报警按钮</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DA6D4" w14:textId="29D80F46" w:rsidR="00F27721" w:rsidRPr="00514513" w:rsidRDefault="00000000">
            <w:pPr>
              <w:widowControl/>
              <w:jc w:val="left"/>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编码手动报警按钮</w:t>
            </w:r>
            <w:r w:rsidR="008049B9" w:rsidRPr="00514513">
              <w:rPr>
                <w:rFonts w:ascii="宋体" w:eastAsia="宋体" w:hAnsi="宋体" w:cs="宋体" w:hint="eastAsia"/>
                <w:kern w:val="0"/>
                <w:sz w:val="22"/>
                <w:szCs w:val="22"/>
                <w:lang w:bidi="ar"/>
              </w:rPr>
              <w:t>（带消防电话插孔）</w:t>
            </w:r>
          </w:p>
        </w:tc>
      </w:tr>
      <w:tr w:rsidR="00514513" w:rsidRPr="00514513" w14:paraId="4349E235"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2FC1A1" w14:textId="77777777" w:rsidR="00F27721" w:rsidRPr="00514513" w:rsidRDefault="00F27721">
            <w:pPr>
              <w:jc w:val="center"/>
              <w:rPr>
                <w:rFonts w:ascii="宋体" w:eastAsia="宋体" w:hAnsi="宋体" w:cs="宋体"/>
                <w:sz w:val="22"/>
                <w:szCs w:val="22"/>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42CE9"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电气火灾报警</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B9E04" w14:textId="77777777" w:rsidR="00F27721" w:rsidRPr="00514513" w:rsidRDefault="00F27721">
            <w:pPr>
              <w:widowControl/>
              <w:jc w:val="left"/>
              <w:textAlignment w:val="center"/>
              <w:rPr>
                <w:rFonts w:ascii="宋体" w:eastAsia="宋体" w:hAnsi="宋体" w:cs="宋体"/>
                <w:sz w:val="22"/>
                <w:szCs w:val="22"/>
              </w:rPr>
            </w:pPr>
          </w:p>
        </w:tc>
      </w:tr>
      <w:tr w:rsidR="00514513" w:rsidRPr="00514513" w14:paraId="12635B31"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7F488"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51</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CC0C1"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无线数显压力表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41158" w14:textId="77777777" w:rsidR="008049B9"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区域报警控制箱</w:t>
            </w:r>
          </w:p>
          <w:p w14:paraId="7DAB5A31" w14:textId="42E3D44B"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1、★测量精度满足0.4%FS的要求</w:t>
            </w:r>
          </w:p>
          <w:p w14:paraId="31AFFED7"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2、★设备休眠电流＜4.92μA，发射电流＜401.5mA</w:t>
            </w:r>
          </w:p>
          <w:p w14:paraId="47D04D74" w14:textId="13227A2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★设备具有唤醒/清零功能按键</w:t>
            </w:r>
          </w:p>
          <w:p w14:paraId="1D3842B2" w14:textId="69022A6D"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★产品具有计量器具型式批准证书</w:t>
            </w:r>
          </w:p>
        </w:tc>
      </w:tr>
      <w:tr w:rsidR="00514513" w:rsidRPr="00514513" w14:paraId="7A46E785"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E26F1"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52</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8B19C"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NB-IoT物联网</w:t>
            </w:r>
            <w:r w:rsidRPr="00514513">
              <w:rPr>
                <w:rFonts w:ascii="宋体" w:eastAsia="宋体" w:hAnsi="宋体" w:cs="宋体" w:hint="eastAsia"/>
                <w:kern w:val="0"/>
                <w:sz w:val="22"/>
                <w:szCs w:val="22"/>
                <w:lang w:bidi="ar"/>
              </w:rPr>
              <w:lastRenderedPageBreak/>
              <w:t>卡</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28124" w14:textId="400A5F98"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lastRenderedPageBreak/>
              <w:t>1、</w:t>
            </w:r>
            <w:r w:rsidRPr="00514513">
              <w:rPr>
                <w:rFonts w:ascii="宋体" w:eastAsia="宋体" w:hAnsi="宋体" w:cs="宋体" w:hint="eastAsia"/>
                <w:kern w:val="0"/>
                <w:sz w:val="22"/>
                <w:szCs w:val="22"/>
                <w:lang w:bidi="ar"/>
              </w:rPr>
              <w:t>需要PSM模式，在开NB卡时需要跟运营商沟通确认PSM的设置时间长度</w:t>
            </w:r>
          </w:p>
          <w:p w14:paraId="30012941" w14:textId="0A8233D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lastRenderedPageBreak/>
              <w:t>2、</w:t>
            </w:r>
            <w:r w:rsidRPr="00514513">
              <w:rPr>
                <w:rFonts w:ascii="宋体" w:eastAsia="宋体" w:hAnsi="宋体" w:cs="宋体" w:hint="eastAsia"/>
                <w:kern w:val="0"/>
                <w:sz w:val="22"/>
                <w:szCs w:val="22"/>
                <w:lang w:bidi="ar"/>
              </w:rPr>
              <w:t>机卡绑定：否</w:t>
            </w:r>
          </w:p>
          <w:p w14:paraId="37988119" w14:textId="1DB6D7D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APN名称：ctnb</w:t>
            </w:r>
          </w:p>
          <w:p w14:paraId="709D77CB" w14:textId="4C135BD5"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低功耗模式：PSM开启（默认是开启）</w:t>
            </w:r>
          </w:p>
          <w:p w14:paraId="64098D2C" w14:textId="6E158EC7"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5、</w:t>
            </w:r>
            <w:r w:rsidRPr="00514513">
              <w:rPr>
                <w:rFonts w:ascii="宋体" w:eastAsia="宋体" w:hAnsi="宋体" w:cs="宋体" w:hint="eastAsia"/>
                <w:kern w:val="0"/>
                <w:sz w:val="22"/>
                <w:szCs w:val="22"/>
                <w:lang w:bidi="ar"/>
              </w:rPr>
              <w:t>TAU（定时器）：24小时</w:t>
            </w:r>
          </w:p>
          <w:p w14:paraId="5D79B683" w14:textId="6885BFA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6、</w:t>
            </w:r>
            <w:r w:rsidRPr="00514513">
              <w:rPr>
                <w:rFonts w:ascii="宋体" w:eastAsia="宋体" w:hAnsi="宋体" w:cs="宋体" w:hint="eastAsia"/>
                <w:kern w:val="0"/>
                <w:sz w:val="22"/>
                <w:szCs w:val="22"/>
                <w:lang w:bidi="ar"/>
              </w:rPr>
              <w:t>eDRX：不启用</w:t>
            </w:r>
          </w:p>
          <w:p w14:paraId="215B9E27" w14:textId="189A0A3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7、</w:t>
            </w:r>
            <w:r w:rsidRPr="00514513">
              <w:rPr>
                <w:rFonts w:ascii="宋体" w:eastAsia="宋体" w:hAnsi="宋体" w:cs="宋体" w:hint="eastAsia"/>
                <w:kern w:val="0"/>
                <w:sz w:val="22"/>
                <w:szCs w:val="22"/>
                <w:lang w:bidi="ar"/>
              </w:rPr>
              <w:t>Active 定时器是否支持： TURE</w:t>
            </w:r>
          </w:p>
          <w:p w14:paraId="52CEFA7C" w14:textId="041444A4"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8、</w:t>
            </w:r>
            <w:r w:rsidRPr="00514513">
              <w:rPr>
                <w:rFonts w:ascii="宋体" w:eastAsia="宋体" w:hAnsi="宋体" w:cs="宋体" w:hint="eastAsia"/>
                <w:kern w:val="0"/>
                <w:sz w:val="22"/>
                <w:szCs w:val="22"/>
                <w:lang w:bidi="ar"/>
              </w:rPr>
              <w:t>Active定时器精度：2s， Active 定时器：8s</w:t>
            </w:r>
          </w:p>
          <w:p w14:paraId="696C495A" w14:textId="248B038F"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9、</w:t>
            </w:r>
            <w:r w:rsidRPr="00514513">
              <w:rPr>
                <w:rFonts w:ascii="宋体" w:eastAsia="宋体" w:hAnsi="宋体" w:cs="宋体" w:hint="eastAsia"/>
                <w:kern w:val="0"/>
                <w:sz w:val="22"/>
                <w:szCs w:val="22"/>
                <w:lang w:bidi="ar"/>
              </w:rPr>
              <w:t>卡类型： micro 卡</w:t>
            </w:r>
          </w:p>
        </w:tc>
      </w:tr>
      <w:tr w:rsidR="00514513" w:rsidRPr="00514513" w14:paraId="730A2C70"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CD3C1"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lastRenderedPageBreak/>
              <w:t>53</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43F1A"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智慧用电安全箱</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56D77" w14:textId="5B27E50D"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带剩余电流互感器、过线电流传感器</w:t>
            </w:r>
          </w:p>
          <w:p w14:paraId="0535175F" w14:textId="04FC391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机箱材料组成由钣金SPCC+ABS面板；</w:t>
            </w:r>
          </w:p>
          <w:p w14:paraId="60CE4046" w14:textId="2CA304CF"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整机尺寸：240×280×83mm;</w:t>
            </w:r>
          </w:p>
          <w:p w14:paraId="6384A711" w14:textId="15F32A1B"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机箱上端4个出线口，下端3个出线口； 4.防护等级IP30</w:t>
            </w:r>
          </w:p>
        </w:tc>
      </w:tr>
      <w:tr w:rsidR="00514513" w:rsidRPr="00514513" w14:paraId="59184D77"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7A8CA"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54</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34100"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温度传感器</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15AE4" w14:textId="232678C0" w:rsidR="00F27721"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用于测量配电箱线缆温度</w:t>
            </w:r>
          </w:p>
          <w:p w14:paraId="14D8B805" w14:textId="53DB67B5"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传感器线长1m、3m，根据实际情况选择</w:t>
            </w:r>
          </w:p>
        </w:tc>
      </w:tr>
      <w:tr w:rsidR="00F27721" w:rsidRPr="00514513" w14:paraId="025891B3" w14:textId="77777777" w:rsidTr="00563146">
        <w:trPr>
          <w:trHeight w:val="340"/>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0AA2C" w14:textId="77777777" w:rsidR="00F27721" w:rsidRPr="00514513" w:rsidRDefault="00000000">
            <w:pPr>
              <w:widowControl/>
              <w:jc w:val="center"/>
              <w:textAlignment w:val="center"/>
              <w:rPr>
                <w:rFonts w:ascii="宋体" w:eastAsia="宋体" w:hAnsi="宋体" w:cs="宋体"/>
                <w:sz w:val="22"/>
                <w:szCs w:val="22"/>
              </w:rPr>
            </w:pPr>
            <w:r w:rsidRPr="00514513">
              <w:rPr>
                <w:rFonts w:ascii="宋体" w:eastAsia="宋体" w:hAnsi="宋体" w:cs="宋体" w:hint="eastAsia"/>
                <w:kern w:val="0"/>
                <w:sz w:val="22"/>
                <w:szCs w:val="22"/>
                <w:lang w:bidi="ar"/>
              </w:rPr>
              <w:t>55</w:t>
            </w:r>
          </w:p>
        </w:tc>
        <w:tc>
          <w:tcPr>
            <w:tcW w:w="1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D0897" w14:textId="77777777" w:rsidR="00F27721" w:rsidRPr="00514513" w:rsidRDefault="00000000">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组合式电气火灾探测器（NB/LAN）</w:t>
            </w:r>
          </w:p>
        </w:tc>
        <w:tc>
          <w:tcPr>
            <w:tcW w:w="7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5495D" w14:textId="77777777" w:rsidR="008049B9" w:rsidRPr="00514513" w:rsidRDefault="008049B9"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kern w:val="0"/>
                <w:sz w:val="22"/>
                <w:szCs w:val="22"/>
                <w:lang w:bidi="ar"/>
              </w:rPr>
              <w:t>1、</w:t>
            </w:r>
            <w:r w:rsidRPr="00514513">
              <w:rPr>
                <w:rFonts w:ascii="宋体" w:eastAsia="宋体" w:hAnsi="宋体" w:cs="宋体" w:hint="eastAsia"/>
                <w:kern w:val="0"/>
                <w:sz w:val="22"/>
                <w:szCs w:val="22"/>
                <w:lang w:bidi="ar"/>
              </w:rPr>
              <w:t>★监控报警项目 剩余电流、相线温度、环境温度、故障电弧、相电压、相电流、脱扣联动、故障联动、报警联动、联动输入报警</w:t>
            </w:r>
          </w:p>
          <w:p w14:paraId="00EF61F3" w14:textId="692A3D79" w:rsidR="00F27721" w:rsidRPr="00514513" w:rsidRDefault="00000000" w:rsidP="008049B9">
            <w:pPr>
              <w:widowControl/>
              <w:jc w:val="left"/>
              <w:textAlignment w:val="center"/>
              <w:rPr>
                <w:rFonts w:ascii="宋体" w:eastAsia="宋体" w:hAnsi="宋体" w:cs="宋体"/>
                <w:kern w:val="0"/>
                <w:sz w:val="22"/>
                <w:szCs w:val="22"/>
                <w:lang w:bidi="ar"/>
              </w:rPr>
            </w:pPr>
            <w:r w:rsidRPr="00514513">
              <w:rPr>
                <w:rFonts w:ascii="宋体" w:eastAsia="宋体" w:hAnsi="宋体" w:cs="宋体" w:hint="eastAsia"/>
                <w:kern w:val="0"/>
                <w:sz w:val="22"/>
                <w:szCs w:val="22"/>
                <w:lang w:bidi="ar"/>
              </w:rPr>
              <w:t>计量相关监测 过压报警、欠压报警、过流报警、有功功率、无功功率、视在功率、功率因素、有功电能、箱体湿度检测</w:t>
            </w:r>
          </w:p>
          <w:p w14:paraId="7A8D59A0" w14:textId="7154259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w:t>
            </w:r>
            <w:r w:rsidRPr="00514513">
              <w:rPr>
                <w:rFonts w:ascii="宋体" w:eastAsia="宋体" w:hAnsi="宋体" w:cs="宋体" w:hint="eastAsia"/>
                <w:kern w:val="0"/>
                <w:sz w:val="22"/>
                <w:szCs w:val="22"/>
                <w:lang w:bidi="ar"/>
              </w:rPr>
              <w:t>通讯方式 以太网/NB-IoT</w:t>
            </w:r>
          </w:p>
          <w:p w14:paraId="1BB451BB" w14:textId="1ACE245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3、</w:t>
            </w:r>
            <w:r w:rsidRPr="00514513">
              <w:rPr>
                <w:rFonts w:ascii="宋体" w:eastAsia="宋体" w:hAnsi="宋体" w:cs="宋体" w:hint="eastAsia"/>
                <w:kern w:val="0"/>
                <w:sz w:val="22"/>
                <w:szCs w:val="22"/>
                <w:lang w:bidi="ar"/>
              </w:rPr>
              <w:t>外接端口</w:t>
            </w:r>
          </w:p>
          <w:p w14:paraId="6FB022A9" w14:textId="56C33B7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4、</w:t>
            </w:r>
            <w:r w:rsidRPr="00514513">
              <w:rPr>
                <w:rFonts w:ascii="宋体" w:eastAsia="宋体" w:hAnsi="宋体" w:cs="宋体" w:hint="eastAsia"/>
                <w:kern w:val="0"/>
                <w:sz w:val="22"/>
                <w:szCs w:val="22"/>
                <w:lang w:bidi="ar"/>
              </w:rPr>
              <w:t>3路 相电压</w:t>
            </w:r>
          </w:p>
          <w:p w14:paraId="532EA248" w14:textId="7FB82729"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5、</w:t>
            </w:r>
            <w:r w:rsidRPr="00514513">
              <w:rPr>
                <w:rFonts w:ascii="宋体" w:eastAsia="宋体" w:hAnsi="宋体" w:cs="宋体" w:hint="eastAsia"/>
                <w:kern w:val="0"/>
                <w:sz w:val="22"/>
                <w:szCs w:val="22"/>
                <w:lang w:bidi="ar"/>
              </w:rPr>
              <w:t>3路 相电流</w:t>
            </w:r>
          </w:p>
          <w:p w14:paraId="3F148BC8" w14:textId="4B726C78"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6、</w:t>
            </w:r>
            <w:r w:rsidRPr="00514513">
              <w:rPr>
                <w:rFonts w:ascii="宋体" w:eastAsia="宋体" w:hAnsi="宋体" w:cs="宋体" w:hint="eastAsia"/>
                <w:kern w:val="0"/>
                <w:sz w:val="22"/>
                <w:szCs w:val="22"/>
                <w:lang w:bidi="ar"/>
              </w:rPr>
              <w:t>1路 零线电流</w:t>
            </w:r>
          </w:p>
          <w:p w14:paraId="12435984" w14:textId="61A9D58D"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7、</w:t>
            </w:r>
            <w:r w:rsidRPr="00514513">
              <w:rPr>
                <w:rFonts w:ascii="宋体" w:eastAsia="宋体" w:hAnsi="宋体" w:cs="宋体" w:hint="eastAsia"/>
                <w:kern w:val="0"/>
                <w:sz w:val="22"/>
                <w:szCs w:val="22"/>
                <w:lang w:bidi="ar"/>
              </w:rPr>
              <w:t>1路 故障电弧</w:t>
            </w:r>
          </w:p>
          <w:p w14:paraId="3CCDD8F9" w14:textId="643BB55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8、</w:t>
            </w:r>
            <w:r w:rsidRPr="00514513">
              <w:rPr>
                <w:rFonts w:ascii="宋体" w:eastAsia="宋体" w:hAnsi="宋体" w:cs="宋体" w:hint="eastAsia"/>
                <w:kern w:val="0"/>
                <w:sz w:val="22"/>
                <w:szCs w:val="22"/>
                <w:lang w:bidi="ar"/>
              </w:rPr>
              <w:t>4路 剩余电流\温度混接</w:t>
            </w:r>
          </w:p>
          <w:p w14:paraId="40098EE4" w14:textId="34D18081"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9、</w:t>
            </w:r>
            <w:r w:rsidRPr="00514513">
              <w:rPr>
                <w:rFonts w:ascii="宋体" w:eastAsia="宋体" w:hAnsi="宋体" w:cs="宋体" w:hint="eastAsia"/>
                <w:kern w:val="0"/>
                <w:sz w:val="22"/>
                <w:szCs w:val="22"/>
                <w:lang w:bidi="ar"/>
              </w:rPr>
              <w:t>1路 温度</w:t>
            </w:r>
          </w:p>
          <w:p w14:paraId="49BB90C7" w14:textId="38EE9B88"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10、</w:t>
            </w:r>
            <w:r w:rsidRPr="00514513">
              <w:rPr>
                <w:rFonts w:ascii="宋体" w:eastAsia="宋体" w:hAnsi="宋体" w:cs="宋体" w:hint="eastAsia"/>
                <w:kern w:val="0"/>
                <w:sz w:val="22"/>
                <w:szCs w:val="22"/>
                <w:lang w:bidi="ar"/>
              </w:rPr>
              <w:t>1路 RS485</w:t>
            </w:r>
          </w:p>
          <w:p w14:paraId="3BADF4DD" w14:textId="762E127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11、</w:t>
            </w:r>
            <w:r w:rsidRPr="00514513">
              <w:rPr>
                <w:rFonts w:ascii="宋体" w:eastAsia="宋体" w:hAnsi="宋体" w:cs="宋体" w:hint="eastAsia"/>
                <w:kern w:val="0"/>
                <w:sz w:val="22"/>
                <w:szCs w:val="22"/>
                <w:lang w:bidi="ar"/>
              </w:rPr>
              <w:t>功耗 ≤12W（单机工作）</w:t>
            </w:r>
          </w:p>
          <w:p w14:paraId="1B97A292" w14:textId="547487F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12、</w:t>
            </w:r>
            <w:r w:rsidRPr="00514513">
              <w:rPr>
                <w:rFonts w:ascii="宋体" w:eastAsia="宋体" w:hAnsi="宋体" w:cs="宋体" w:hint="eastAsia"/>
                <w:kern w:val="0"/>
                <w:sz w:val="22"/>
                <w:szCs w:val="22"/>
                <w:lang w:bidi="ar"/>
              </w:rPr>
              <w:t>报警声压 ≥70dB（A）,1m</w:t>
            </w:r>
          </w:p>
          <w:p w14:paraId="23447E2D" w14:textId="0DAD7CE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13、</w:t>
            </w:r>
            <w:r w:rsidRPr="00514513">
              <w:rPr>
                <w:rFonts w:ascii="宋体" w:eastAsia="宋体" w:hAnsi="宋体" w:cs="宋体" w:hint="eastAsia"/>
                <w:kern w:val="0"/>
                <w:sz w:val="22"/>
                <w:szCs w:val="22"/>
                <w:lang w:bidi="ar"/>
              </w:rPr>
              <w:t>采集误差 剩余电流：0~1000mA 误差&lt;5%</w:t>
            </w:r>
          </w:p>
          <w:p w14:paraId="15A95499" w14:textId="12F2F4F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14、</w:t>
            </w:r>
            <w:r w:rsidRPr="00514513">
              <w:rPr>
                <w:rFonts w:ascii="宋体" w:eastAsia="宋体" w:hAnsi="宋体" w:cs="宋体" w:hint="eastAsia"/>
                <w:kern w:val="0"/>
                <w:sz w:val="22"/>
                <w:szCs w:val="22"/>
                <w:lang w:bidi="ar"/>
              </w:rPr>
              <w:t>电 流：0~1000A 误差&lt;1%</w:t>
            </w:r>
          </w:p>
          <w:p w14:paraId="1C1F39AA" w14:textId="481CC65F"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15、</w:t>
            </w:r>
            <w:r w:rsidRPr="00514513">
              <w:rPr>
                <w:rFonts w:ascii="宋体" w:eastAsia="宋体" w:hAnsi="宋体" w:cs="宋体" w:hint="eastAsia"/>
                <w:kern w:val="0"/>
                <w:sz w:val="22"/>
                <w:szCs w:val="22"/>
                <w:lang w:bidi="ar"/>
              </w:rPr>
              <w:t>电 压：0~500V 误差&lt;1%</w:t>
            </w:r>
          </w:p>
          <w:p w14:paraId="74F3FE8E" w14:textId="2B3C6C8A"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16、</w:t>
            </w:r>
            <w:r w:rsidRPr="00514513">
              <w:rPr>
                <w:rFonts w:ascii="宋体" w:eastAsia="宋体" w:hAnsi="宋体" w:cs="宋体" w:hint="eastAsia"/>
                <w:kern w:val="0"/>
                <w:sz w:val="22"/>
                <w:szCs w:val="22"/>
                <w:lang w:bidi="ar"/>
              </w:rPr>
              <w:t>温 度：0~150℃ 误差&lt;5%</w:t>
            </w:r>
          </w:p>
          <w:p w14:paraId="4F797895" w14:textId="65989FEE"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17、</w:t>
            </w:r>
            <w:r w:rsidRPr="00514513">
              <w:rPr>
                <w:rFonts w:ascii="宋体" w:eastAsia="宋体" w:hAnsi="宋体" w:cs="宋体" w:hint="eastAsia"/>
                <w:kern w:val="0"/>
                <w:sz w:val="22"/>
                <w:szCs w:val="22"/>
                <w:lang w:bidi="ar"/>
              </w:rPr>
              <w:t>防护等级 IP30</w:t>
            </w:r>
          </w:p>
          <w:p w14:paraId="0213D4A8" w14:textId="4E45C4B8"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18、</w:t>
            </w:r>
            <w:r w:rsidRPr="00514513">
              <w:rPr>
                <w:rFonts w:ascii="宋体" w:eastAsia="宋体" w:hAnsi="宋体" w:cs="宋体" w:hint="eastAsia"/>
                <w:kern w:val="0"/>
                <w:sz w:val="22"/>
                <w:szCs w:val="22"/>
                <w:lang w:bidi="ar"/>
              </w:rPr>
              <w:t>工作电压 AC 220V 50Hz</w:t>
            </w:r>
          </w:p>
          <w:p w14:paraId="4DD1F36B" w14:textId="243632C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19、</w:t>
            </w:r>
            <w:r w:rsidRPr="00514513">
              <w:rPr>
                <w:rFonts w:ascii="宋体" w:eastAsia="宋体" w:hAnsi="宋体" w:cs="宋体" w:hint="eastAsia"/>
                <w:kern w:val="0"/>
                <w:sz w:val="22"/>
                <w:szCs w:val="22"/>
                <w:lang w:bidi="ar"/>
              </w:rPr>
              <w:t>工作温度 工作温度：‘-20~60℃</w:t>
            </w:r>
          </w:p>
          <w:p w14:paraId="0A74272B" w14:textId="3151A510"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20、</w:t>
            </w:r>
            <w:r w:rsidRPr="00514513">
              <w:rPr>
                <w:rFonts w:ascii="宋体" w:eastAsia="宋体" w:hAnsi="宋体" w:cs="宋体" w:hint="eastAsia"/>
                <w:kern w:val="0"/>
                <w:sz w:val="22"/>
                <w:szCs w:val="22"/>
                <w:lang w:bidi="ar"/>
              </w:rPr>
              <w:t>工作湿度 工作湿度：≤95%RH（无凝露）</w:t>
            </w:r>
          </w:p>
          <w:p w14:paraId="250F5831" w14:textId="1CD1A272"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21、</w:t>
            </w:r>
            <w:r w:rsidRPr="00514513">
              <w:rPr>
                <w:rFonts w:ascii="宋体" w:eastAsia="宋体" w:hAnsi="宋体" w:cs="宋体" w:hint="eastAsia"/>
                <w:kern w:val="0"/>
                <w:sz w:val="22"/>
                <w:szCs w:val="22"/>
                <w:lang w:bidi="ar"/>
              </w:rPr>
              <w:t>★需采用一体化设计，其中剩余电流和温度探测接口可复用；支持脱扣、报警联动、故障联动；支持设备状态、故障、报警、网络、消音状态显示；支持通道实时值、通道显示单位、通道号显示；支持设备状态查询和显示，多个多功能按键，支持设备查询切换、消音操作、复位操作、状态切换多种组合操作</w:t>
            </w:r>
          </w:p>
          <w:p w14:paraId="58B712C9" w14:textId="4476CE35" w:rsidR="00F27721" w:rsidRPr="00514513" w:rsidRDefault="008049B9" w:rsidP="008049B9">
            <w:pPr>
              <w:widowControl/>
              <w:jc w:val="left"/>
              <w:textAlignment w:val="center"/>
              <w:rPr>
                <w:rFonts w:ascii="宋体" w:eastAsia="宋体" w:hAnsi="宋体" w:cs="宋体"/>
                <w:sz w:val="22"/>
                <w:szCs w:val="22"/>
              </w:rPr>
            </w:pPr>
            <w:r w:rsidRPr="00514513">
              <w:rPr>
                <w:rFonts w:ascii="宋体" w:eastAsia="宋体" w:hAnsi="宋体" w:cs="宋体"/>
                <w:sz w:val="22"/>
                <w:szCs w:val="22"/>
              </w:rPr>
              <w:t>22、</w:t>
            </w:r>
            <w:r w:rsidRPr="00514513">
              <w:rPr>
                <w:rFonts w:ascii="宋体" w:eastAsia="宋体" w:hAnsi="宋体" w:cs="宋体" w:hint="eastAsia"/>
                <w:kern w:val="0"/>
                <w:sz w:val="22"/>
                <w:szCs w:val="22"/>
                <w:lang w:bidi="ar"/>
              </w:rPr>
              <w:t>★支持故障电弧检测功能，被探测工况线路1S内发生14个及以上半周期的故障电弧时，探测装置在1S内发出报警信号，点亮报警指示灯指示并可以主动通过通讯接口发送报警信息并触发火灾声光报警</w:t>
            </w:r>
          </w:p>
        </w:tc>
      </w:tr>
    </w:tbl>
    <w:p w14:paraId="55B9620B" w14:textId="77777777" w:rsidR="00F27721" w:rsidRPr="00514513" w:rsidRDefault="00F27721"/>
    <w:sectPr w:rsidR="00F27721" w:rsidRPr="00514513" w:rsidSect="00563146">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CC070A"/>
    <w:multiLevelType w:val="singleLevel"/>
    <w:tmpl w:val="87CC070A"/>
    <w:lvl w:ilvl="0">
      <w:start w:val="1"/>
      <w:numFmt w:val="decimal"/>
      <w:suff w:val="nothing"/>
      <w:lvlText w:val="%1、"/>
      <w:lvlJc w:val="left"/>
    </w:lvl>
  </w:abstractNum>
  <w:abstractNum w:abstractNumId="1" w15:restartNumberingAfterBreak="0">
    <w:nsid w:val="8EEC9877"/>
    <w:multiLevelType w:val="singleLevel"/>
    <w:tmpl w:val="8EEC9877"/>
    <w:lvl w:ilvl="0">
      <w:start w:val="1"/>
      <w:numFmt w:val="decimal"/>
      <w:suff w:val="nothing"/>
      <w:lvlText w:val="%1、"/>
      <w:lvlJc w:val="left"/>
    </w:lvl>
  </w:abstractNum>
  <w:abstractNum w:abstractNumId="2" w15:restartNumberingAfterBreak="0">
    <w:nsid w:val="92DDE879"/>
    <w:multiLevelType w:val="singleLevel"/>
    <w:tmpl w:val="92DDE879"/>
    <w:lvl w:ilvl="0">
      <w:start w:val="1"/>
      <w:numFmt w:val="decimal"/>
      <w:suff w:val="nothing"/>
      <w:lvlText w:val="%1、"/>
      <w:lvlJc w:val="left"/>
    </w:lvl>
  </w:abstractNum>
  <w:abstractNum w:abstractNumId="3" w15:restartNumberingAfterBreak="0">
    <w:nsid w:val="96E316DB"/>
    <w:multiLevelType w:val="singleLevel"/>
    <w:tmpl w:val="96E316DB"/>
    <w:lvl w:ilvl="0">
      <w:start w:val="1"/>
      <w:numFmt w:val="decimal"/>
      <w:suff w:val="nothing"/>
      <w:lvlText w:val="%1、"/>
      <w:lvlJc w:val="left"/>
    </w:lvl>
  </w:abstractNum>
  <w:abstractNum w:abstractNumId="4" w15:restartNumberingAfterBreak="0">
    <w:nsid w:val="9AAE2887"/>
    <w:multiLevelType w:val="singleLevel"/>
    <w:tmpl w:val="9AAE2887"/>
    <w:lvl w:ilvl="0">
      <w:start w:val="1"/>
      <w:numFmt w:val="decimal"/>
      <w:suff w:val="nothing"/>
      <w:lvlText w:val="%1、"/>
      <w:lvlJc w:val="left"/>
    </w:lvl>
  </w:abstractNum>
  <w:abstractNum w:abstractNumId="5" w15:restartNumberingAfterBreak="0">
    <w:nsid w:val="9C384A38"/>
    <w:multiLevelType w:val="singleLevel"/>
    <w:tmpl w:val="9C384A38"/>
    <w:lvl w:ilvl="0">
      <w:start w:val="1"/>
      <w:numFmt w:val="decimal"/>
      <w:suff w:val="nothing"/>
      <w:lvlText w:val="%1、"/>
      <w:lvlJc w:val="left"/>
    </w:lvl>
  </w:abstractNum>
  <w:abstractNum w:abstractNumId="6" w15:restartNumberingAfterBreak="0">
    <w:nsid w:val="9E441BD4"/>
    <w:multiLevelType w:val="singleLevel"/>
    <w:tmpl w:val="9E441BD4"/>
    <w:lvl w:ilvl="0">
      <w:start w:val="1"/>
      <w:numFmt w:val="decimal"/>
      <w:suff w:val="nothing"/>
      <w:lvlText w:val="%1、"/>
      <w:lvlJc w:val="left"/>
    </w:lvl>
  </w:abstractNum>
  <w:abstractNum w:abstractNumId="7" w15:restartNumberingAfterBreak="0">
    <w:nsid w:val="A0DA1F13"/>
    <w:multiLevelType w:val="singleLevel"/>
    <w:tmpl w:val="A0DA1F13"/>
    <w:lvl w:ilvl="0">
      <w:start w:val="1"/>
      <w:numFmt w:val="decimal"/>
      <w:suff w:val="nothing"/>
      <w:lvlText w:val="%1、"/>
      <w:lvlJc w:val="left"/>
    </w:lvl>
  </w:abstractNum>
  <w:abstractNum w:abstractNumId="8" w15:restartNumberingAfterBreak="0">
    <w:nsid w:val="AC6B1EAA"/>
    <w:multiLevelType w:val="singleLevel"/>
    <w:tmpl w:val="AC6B1EAA"/>
    <w:lvl w:ilvl="0">
      <w:start w:val="1"/>
      <w:numFmt w:val="decimal"/>
      <w:lvlText w:val="%1."/>
      <w:lvlJc w:val="left"/>
      <w:pPr>
        <w:ind w:left="425" w:hanging="425"/>
      </w:pPr>
      <w:rPr>
        <w:rFonts w:hint="default"/>
      </w:rPr>
    </w:lvl>
  </w:abstractNum>
  <w:abstractNum w:abstractNumId="9" w15:restartNumberingAfterBreak="0">
    <w:nsid w:val="C1A7D6B4"/>
    <w:multiLevelType w:val="singleLevel"/>
    <w:tmpl w:val="C1A7D6B4"/>
    <w:lvl w:ilvl="0">
      <w:start w:val="1"/>
      <w:numFmt w:val="decimal"/>
      <w:suff w:val="nothing"/>
      <w:lvlText w:val="%1、"/>
      <w:lvlJc w:val="left"/>
    </w:lvl>
  </w:abstractNum>
  <w:abstractNum w:abstractNumId="10" w15:restartNumberingAfterBreak="0">
    <w:nsid w:val="D2E53CCB"/>
    <w:multiLevelType w:val="singleLevel"/>
    <w:tmpl w:val="D2E53CCB"/>
    <w:lvl w:ilvl="0">
      <w:start w:val="1"/>
      <w:numFmt w:val="decimal"/>
      <w:suff w:val="nothing"/>
      <w:lvlText w:val="%1、"/>
      <w:lvlJc w:val="left"/>
    </w:lvl>
  </w:abstractNum>
  <w:abstractNum w:abstractNumId="11" w15:restartNumberingAfterBreak="0">
    <w:nsid w:val="E86649E7"/>
    <w:multiLevelType w:val="singleLevel"/>
    <w:tmpl w:val="E86649E7"/>
    <w:lvl w:ilvl="0">
      <w:start w:val="1"/>
      <w:numFmt w:val="decimal"/>
      <w:suff w:val="nothing"/>
      <w:lvlText w:val="%1、"/>
      <w:lvlJc w:val="left"/>
    </w:lvl>
  </w:abstractNum>
  <w:abstractNum w:abstractNumId="12" w15:restartNumberingAfterBreak="0">
    <w:nsid w:val="EC3E977A"/>
    <w:multiLevelType w:val="singleLevel"/>
    <w:tmpl w:val="EC3E977A"/>
    <w:lvl w:ilvl="0">
      <w:start w:val="1"/>
      <w:numFmt w:val="decimal"/>
      <w:suff w:val="nothing"/>
      <w:lvlText w:val="%1、"/>
      <w:lvlJc w:val="left"/>
    </w:lvl>
  </w:abstractNum>
  <w:abstractNum w:abstractNumId="13" w15:restartNumberingAfterBreak="0">
    <w:nsid w:val="075A38A7"/>
    <w:multiLevelType w:val="singleLevel"/>
    <w:tmpl w:val="075A38A7"/>
    <w:lvl w:ilvl="0">
      <w:start w:val="1"/>
      <w:numFmt w:val="decimal"/>
      <w:lvlText w:val="%1."/>
      <w:lvlJc w:val="left"/>
      <w:pPr>
        <w:tabs>
          <w:tab w:val="left" w:pos="312"/>
        </w:tabs>
      </w:pPr>
    </w:lvl>
  </w:abstractNum>
  <w:abstractNum w:abstractNumId="14" w15:restartNumberingAfterBreak="0">
    <w:nsid w:val="1B4C12DE"/>
    <w:multiLevelType w:val="singleLevel"/>
    <w:tmpl w:val="1B4C12DE"/>
    <w:lvl w:ilvl="0">
      <w:start w:val="1"/>
      <w:numFmt w:val="decimal"/>
      <w:suff w:val="nothing"/>
      <w:lvlText w:val="%1、"/>
      <w:lvlJc w:val="left"/>
    </w:lvl>
  </w:abstractNum>
  <w:abstractNum w:abstractNumId="15" w15:restartNumberingAfterBreak="0">
    <w:nsid w:val="1DEAF407"/>
    <w:multiLevelType w:val="singleLevel"/>
    <w:tmpl w:val="1DEAF407"/>
    <w:lvl w:ilvl="0">
      <w:start w:val="1"/>
      <w:numFmt w:val="decimal"/>
      <w:suff w:val="nothing"/>
      <w:lvlText w:val="%1、"/>
      <w:lvlJc w:val="left"/>
    </w:lvl>
  </w:abstractNum>
  <w:abstractNum w:abstractNumId="16" w15:restartNumberingAfterBreak="0">
    <w:nsid w:val="297E2033"/>
    <w:multiLevelType w:val="singleLevel"/>
    <w:tmpl w:val="297E2033"/>
    <w:lvl w:ilvl="0">
      <w:start w:val="1"/>
      <w:numFmt w:val="decimal"/>
      <w:suff w:val="nothing"/>
      <w:lvlText w:val="%1、"/>
      <w:lvlJc w:val="left"/>
    </w:lvl>
  </w:abstractNum>
  <w:abstractNum w:abstractNumId="17" w15:restartNumberingAfterBreak="0">
    <w:nsid w:val="37533FB9"/>
    <w:multiLevelType w:val="singleLevel"/>
    <w:tmpl w:val="37533FB9"/>
    <w:lvl w:ilvl="0">
      <w:start w:val="1"/>
      <w:numFmt w:val="decimal"/>
      <w:suff w:val="nothing"/>
      <w:lvlText w:val="%1、"/>
      <w:lvlJc w:val="left"/>
    </w:lvl>
  </w:abstractNum>
  <w:abstractNum w:abstractNumId="18" w15:restartNumberingAfterBreak="0">
    <w:nsid w:val="3D62E789"/>
    <w:multiLevelType w:val="singleLevel"/>
    <w:tmpl w:val="3D62E789"/>
    <w:lvl w:ilvl="0">
      <w:start w:val="1"/>
      <w:numFmt w:val="decimal"/>
      <w:suff w:val="nothing"/>
      <w:lvlText w:val="%1、"/>
      <w:lvlJc w:val="left"/>
    </w:lvl>
  </w:abstractNum>
  <w:abstractNum w:abstractNumId="19" w15:restartNumberingAfterBreak="0">
    <w:nsid w:val="4FE72F2E"/>
    <w:multiLevelType w:val="singleLevel"/>
    <w:tmpl w:val="4FE72F2E"/>
    <w:lvl w:ilvl="0">
      <w:start w:val="1"/>
      <w:numFmt w:val="decimal"/>
      <w:suff w:val="nothing"/>
      <w:lvlText w:val="%1、"/>
      <w:lvlJc w:val="left"/>
    </w:lvl>
  </w:abstractNum>
  <w:abstractNum w:abstractNumId="20" w15:restartNumberingAfterBreak="0">
    <w:nsid w:val="53B814EF"/>
    <w:multiLevelType w:val="singleLevel"/>
    <w:tmpl w:val="53B814EF"/>
    <w:lvl w:ilvl="0">
      <w:start w:val="1"/>
      <w:numFmt w:val="decimal"/>
      <w:suff w:val="nothing"/>
      <w:lvlText w:val="%1、"/>
      <w:lvlJc w:val="left"/>
    </w:lvl>
  </w:abstractNum>
  <w:num w:numId="1" w16cid:durableId="2126846733">
    <w:abstractNumId w:val="18"/>
  </w:num>
  <w:num w:numId="2" w16cid:durableId="2110394892">
    <w:abstractNumId w:val="19"/>
  </w:num>
  <w:num w:numId="3" w16cid:durableId="2022856245">
    <w:abstractNumId w:val="2"/>
  </w:num>
  <w:num w:numId="4" w16cid:durableId="1164660737">
    <w:abstractNumId w:val="1"/>
  </w:num>
  <w:num w:numId="5" w16cid:durableId="440221347">
    <w:abstractNumId w:val="9"/>
  </w:num>
  <w:num w:numId="6" w16cid:durableId="1209024586">
    <w:abstractNumId w:val="20"/>
  </w:num>
  <w:num w:numId="7" w16cid:durableId="1662924915">
    <w:abstractNumId w:val="12"/>
  </w:num>
  <w:num w:numId="8" w16cid:durableId="1583755612">
    <w:abstractNumId w:val="0"/>
  </w:num>
  <w:num w:numId="9" w16cid:durableId="1247573746">
    <w:abstractNumId w:val="16"/>
  </w:num>
  <w:num w:numId="10" w16cid:durableId="871379479">
    <w:abstractNumId w:val="11"/>
  </w:num>
  <w:num w:numId="11" w16cid:durableId="1143546931">
    <w:abstractNumId w:val="4"/>
  </w:num>
  <w:num w:numId="12" w16cid:durableId="1238512173">
    <w:abstractNumId w:val="5"/>
  </w:num>
  <w:num w:numId="13" w16cid:durableId="396439703">
    <w:abstractNumId w:val="6"/>
  </w:num>
  <w:num w:numId="14" w16cid:durableId="363556439">
    <w:abstractNumId w:val="17"/>
  </w:num>
  <w:num w:numId="15" w16cid:durableId="522981080">
    <w:abstractNumId w:val="10"/>
  </w:num>
  <w:num w:numId="16" w16cid:durableId="92670974">
    <w:abstractNumId w:val="14"/>
  </w:num>
  <w:num w:numId="17" w16cid:durableId="2107577693">
    <w:abstractNumId w:val="3"/>
  </w:num>
  <w:num w:numId="18" w16cid:durableId="1257446113">
    <w:abstractNumId w:val="7"/>
  </w:num>
  <w:num w:numId="19" w16cid:durableId="1094784517">
    <w:abstractNumId w:val="15"/>
  </w:num>
  <w:num w:numId="20" w16cid:durableId="432408268">
    <w:abstractNumId w:val="8"/>
  </w:num>
  <w:num w:numId="21" w16cid:durableId="14517817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FjNmM4ZjFjZTFhZWYzZmVjZmQ1NDgyN2I0M2E2MjMifQ=="/>
    <w:docVar w:name="KSO_WPS_MARK_KEY" w:val="1e34d8d9-722c-4268-b9cf-ad4a69d8225d"/>
  </w:docVars>
  <w:rsids>
    <w:rsidRoot w:val="03E75FF5"/>
    <w:rsid w:val="000C370F"/>
    <w:rsid w:val="00223C69"/>
    <w:rsid w:val="00311525"/>
    <w:rsid w:val="00315060"/>
    <w:rsid w:val="004C56F8"/>
    <w:rsid w:val="004D3FD0"/>
    <w:rsid w:val="00514513"/>
    <w:rsid w:val="00563146"/>
    <w:rsid w:val="00790B83"/>
    <w:rsid w:val="007D7473"/>
    <w:rsid w:val="008049B9"/>
    <w:rsid w:val="00846854"/>
    <w:rsid w:val="00A27398"/>
    <w:rsid w:val="00A5538B"/>
    <w:rsid w:val="00B173FC"/>
    <w:rsid w:val="00C27620"/>
    <w:rsid w:val="00D22000"/>
    <w:rsid w:val="00D56871"/>
    <w:rsid w:val="00F27721"/>
    <w:rsid w:val="00F90C00"/>
    <w:rsid w:val="00FB2099"/>
    <w:rsid w:val="00FE260E"/>
    <w:rsid w:val="03E75FF5"/>
    <w:rsid w:val="08CC0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A4AEA6"/>
  <w15:docId w15:val="{D2298E0A-24DD-4711-A213-106739A3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qFormat/>
    <w:pPr>
      <w:ind w:firstLine="420"/>
    </w:pPr>
    <w:rPr>
      <w:rFonts w:hAnsi="Calibri" w:cs="Times New Roman"/>
      <w:snapToGrid/>
      <w:szCs w:val="20"/>
    </w:rPr>
  </w:style>
  <w:style w:type="paragraph" w:styleId="a4">
    <w:name w:val="Body Text"/>
    <w:basedOn w:val="a"/>
    <w:next w:val="a0"/>
    <w:qFormat/>
    <w:pPr>
      <w:autoSpaceDE w:val="0"/>
      <w:autoSpaceDN w:val="0"/>
      <w:spacing w:line="360" w:lineRule="auto"/>
    </w:pPr>
    <w:rPr>
      <w:rFonts w:ascii="宋体" w:hAnsi="Arial" w:cs="Arial"/>
      <w:snapToGrid w:val="0"/>
      <w:sz w:val="24"/>
      <w:szCs w:val="21"/>
      <w:lang w:val="zh-CN"/>
    </w:rPr>
  </w:style>
  <w:style w:type="paragraph" w:styleId="a5">
    <w:name w:val="Normal (Web)"/>
    <w:basedOn w:val="a"/>
    <w:qFormat/>
    <w:pPr>
      <w:spacing w:before="100" w:beforeAutospacing="1" w:after="100" w:afterAutospacing="1"/>
    </w:pPr>
    <w:rPr>
      <w:rFonts w:ascii="Arial Unicode MS" w:eastAsia="Times New Roman" w:hAnsi="Arial Unicode MS"/>
      <w:color w:val="000000"/>
      <w:sz w:val="24"/>
    </w:rPr>
  </w:style>
  <w:style w:type="paragraph" w:customStyle="1" w:styleId="BodyText1I">
    <w:name w:val="BodyText1I"/>
    <w:basedOn w:val="BodyText"/>
    <w:qFormat/>
    <w:pPr>
      <w:ind w:firstLineChars="100" w:firstLine="420"/>
    </w:pPr>
  </w:style>
  <w:style w:type="paragraph" w:customStyle="1" w:styleId="BodyText">
    <w:name w:val="BodyText"/>
    <w:basedOn w:val="a"/>
    <w:qFormat/>
    <w:pPr>
      <w:spacing w:after="120"/>
      <w:textAlignment w:val="baseline"/>
    </w:pPr>
  </w:style>
  <w:style w:type="paragraph" w:customStyle="1" w:styleId="TableParagraph">
    <w:name w:val="Table Paragraph"/>
    <w:basedOn w:val="a"/>
    <w:uiPriority w:val="1"/>
    <w:qFormat/>
    <w:pPr>
      <w:autoSpaceDE w:val="0"/>
      <w:autoSpaceDN w:val="0"/>
    </w:pPr>
    <w:rPr>
      <w:rFonts w:ascii="宋体" w:hAnsi="宋体" w:cs="宋体"/>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928</Words>
  <Characters>5292</Characters>
  <Application>Microsoft Office Word</Application>
  <DocSecurity>0</DocSecurity>
  <Lines>44</Lines>
  <Paragraphs>12</Paragraphs>
  <ScaleCrop>false</ScaleCrop>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吴耀华</dc:creator>
  <cp:lastModifiedBy>yun zhao</cp:lastModifiedBy>
  <cp:revision>14</cp:revision>
  <dcterms:created xsi:type="dcterms:W3CDTF">2024-09-09T08:38:00Z</dcterms:created>
  <dcterms:modified xsi:type="dcterms:W3CDTF">2024-09-14T05:17:00Z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9781A341390B485488B8F07207B660AF_11</vt:lpwstr>
  </property>
</Properties>
</file>