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F5F3F">
      <w:pPr>
        <w:spacing w:line="360" w:lineRule="auto"/>
        <w:jc w:val="center"/>
        <w:rPr>
          <w:rFonts w:ascii="宋体" w:hAnsi="宋体" w:cs="宋体"/>
          <w:b/>
          <w:color w:val="auto"/>
          <w:sz w:val="24"/>
          <w:highlight w:val="none"/>
        </w:rPr>
      </w:pPr>
    </w:p>
    <w:p w14:paraId="6E1872A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2025年龙湾区桥梁和市政道路</w:t>
      </w:r>
      <w:r>
        <w:rPr>
          <w:rFonts w:hint="eastAsia" w:ascii="宋体" w:hAnsi="宋体" w:cs="宋体"/>
          <w:color w:val="auto"/>
          <w:sz w:val="48"/>
          <w:szCs w:val="48"/>
          <w:highlight w:val="none"/>
          <w:lang w:val="en-US" w:eastAsia="zh-CN"/>
        </w:rPr>
        <w:t>等设施</w:t>
      </w:r>
      <w:r>
        <w:rPr>
          <w:rFonts w:hint="eastAsia" w:ascii="宋体" w:hAnsi="宋体" w:cs="宋体"/>
          <w:color w:val="auto"/>
          <w:sz w:val="48"/>
          <w:szCs w:val="48"/>
          <w:highlight w:val="none"/>
          <w:lang w:eastAsia="zh-CN"/>
        </w:rPr>
        <w:t>定期检测项目</w:t>
      </w:r>
    </w:p>
    <w:p w14:paraId="01AE43DB">
      <w:pPr>
        <w:adjustRightInd/>
        <w:spacing w:line="360" w:lineRule="auto"/>
        <w:jc w:val="center"/>
        <w:rPr>
          <w:rFonts w:hint="eastAsia" w:ascii="宋体" w:hAnsi="宋体" w:cs="宋体"/>
          <w:b/>
          <w:color w:val="auto"/>
          <w:sz w:val="44"/>
          <w:szCs w:val="44"/>
          <w:highlight w:val="none"/>
        </w:rPr>
      </w:pPr>
    </w:p>
    <w:p w14:paraId="69953FF3">
      <w:pPr>
        <w:adjustRightInd/>
        <w:spacing w:line="360" w:lineRule="auto"/>
        <w:jc w:val="center"/>
        <w:rPr>
          <w:rFonts w:hint="eastAsia" w:ascii="宋体" w:hAnsi="宋体" w:cs="宋体"/>
          <w:b/>
          <w:color w:val="auto"/>
          <w:sz w:val="44"/>
          <w:szCs w:val="44"/>
          <w:highlight w:val="none"/>
        </w:rPr>
      </w:pPr>
    </w:p>
    <w:p w14:paraId="227DB900">
      <w:pPr>
        <w:adjustRightInd/>
        <w:spacing w:line="360" w:lineRule="auto"/>
        <w:jc w:val="center"/>
        <w:rPr>
          <w:rFonts w:hint="eastAsia" w:ascii="宋体" w:hAnsi="宋体" w:cs="宋体"/>
          <w:b/>
          <w:color w:val="auto"/>
          <w:sz w:val="44"/>
          <w:szCs w:val="44"/>
          <w:highlight w:val="none"/>
        </w:rPr>
      </w:pPr>
    </w:p>
    <w:p w14:paraId="12D665B4">
      <w:pPr>
        <w:adjustRightInd/>
        <w:spacing w:line="360" w:lineRule="auto"/>
        <w:jc w:val="center"/>
        <w:rPr>
          <w:rFonts w:hint="eastAsia" w:ascii="宋体" w:hAnsi="宋体" w:cs="宋体"/>
          <w:b/>
          <w:color w:val="auto"/>
          <w:sz w:val="44"/>
          <w:szCs w:val="44"/>
          <w:highlight w:val="none"/>
        </w:rPr>
      </w:pPr>
    </w:p>
    <w:p w14:paraId="2E0BA6A6">
      <w:pPr>
        <w:adjustRightInd/>
        <w:spacing w:line="360" w:lineRule="auto"/>
        <w:jc w:val="center"/>
        <w:rPr>
          <w:rFonts w:hint="eastAsia" w:ascii="宋体" w:hAnsi="宋体" w:cs="宋体"/>
          <w:color w:val="auto"/>
          <w:sz w:val="48"/>
          <w:szCs w:val="48"/>
          <w:highlight w:val="none"/>
        </w:rPr>
      </w:pPr>
      <w:r>
        <w:rPr>
          <w:rFonts w:hint="eastAsia" w:ascii="宋体" w:hAnsi="宋体" w:cs="宋体"/>
          <w:b/>
          <w:color w:val="auto"/>
          <w:sz w:val="44"/>
          <w:szCs w:val="44"/>
          <w:highlight w:val="none"/>
        </w:rPr>
        <w:t xml:space="preserve"> </w:t>
      </w:r>
      <w:r>
        <w:rPr>
          <w:rFonts w:hint="eastAsia" w:ascii="宋体" w:hAnsi="宋体" w:cs="宋体"/>
          <w:color w:val="auto"/>
          <w:sz w:val="48"/>
          <w:szCs w:val="48"/>
          <w:highlight w:val="none"/>
        </w:rPr>
        <w:t xml:space="preserve">招标文件 </w:t>
      </w:r>
    </w:p>
    <w:p w14:paraId="6792A5D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37E4F85F">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WZCY-2025001</w:t>
      </w:r>
    </w:p>
    <w:p w14:paraId="4C9BA7D1">
      <w:pPr>
        <w:adjustRightInd/>
        <w:spacing w:line="360" w:lineRule="auto"/>
        <w:rPr>
          <w:rFonts w:ascii="宋体" w:hAnsi="宋体" w:cs="宋体"/>
          <w:color w:val="auto"/>
          <w:sz w:val="28"/>
          <w:szCs w:val="20"/>
          <w:highlight w:val="none"/>
        </w:rPr>
      </w:pPr>
    </w:p>
    <w:p w14:paraId="7E18549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755F0E6">
      <w:pPr>
        <w:spacing w:line="360" w:lineRule="auto"/>
        <w:jc w:val="center"/>
        <w:rPr>
          <w:rFonts w:ascii="宋体" w:hAnsi="宋体" w:cs="宋体"/>
          <w:b/>
          <w:color w:val="auto"/>
          <w:sz w:val="44"/>
          <w:szCs w:val="44"/>
          <w:highlight w:val="none"/>
        </w:rPr>
      </w:pPr>
    </w:p>
    <w:p w14:paraId="6C8B8F5B">
      <w:pPr>
        <w:spacing w:line="360" w:lineRule="auto"/>
        <w:jc w:val="center"/>
        <w:rPr>
          <w:rFonts w:ascii="宋体" w:hAnsi="宋体" w:cs="宋体"/>
          <w:color w:val="auto"/>
          <w:sz w:val="24"/>
          <w:highlight w:val="none"/>
        </w:rPr>
      </w:pPr>
    </w:p>
    <w:p w14:paraId="46ABD520">
      <w:pPr>
        <w:spacing w:line="360" w:lineRule="auto"/>
        <w:jc w:val="center"/>
        <w:rPr>
          <w:rFonts w:ascii="宋体" w:hAnsi="宋体" w:cs="宋体"/>
          <w:color w:val="auto"/>
          <w:sz w:val="24"/>
          <w:highlight w:val="none"/>
        </w:rPr>
      </w:pPr>
    </w:p>
    <w:p w14:paraId="2289574D">
      <w:pPr>
        <w:spacing w:line="360" w:lineRule="auto"/>
        <w:rPr>
          <w:rFonts w:ascii="宋体" w:hAnsi="宋体" w:cs="宋体"/>
          <w:color w:val="auto"/>
          <w:sz w:val="32"/>
          <w:szCs w:val="32"/>
          <w:highlight w:val="none"/>
        </w:rPr>
      </w:pPr>
    </w:p>
    <w:p w14:paraId="31F9B62E">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采购人：温州市龙湾区综合行政执法局</w:t>
      </w:r>
    </w:p>
    <w:p w14:paraId="0BCD772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温州诚毅工程项目管理有限公司</w:t>
      </w:r>
    </w:p>
    <w:p w14:paraId="5D39BEF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54B3153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B82F09A">
      <w:pPr>
        <w:pStyle w:val="28"/>
        <w:rPr>
          <w:color w:val="auto"/>
          <w:highlight w:val="none"/>
        </w:rPr>
      </w:pPr>
    </w:p>
    <w:p w14:paraId="5CD7C5B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1E7A3D9">
      <w:pPr>
        <w:spacing w:line="360" w:lineRule="auto"/>
        <w:rPr>
          <w:rFonts w:ascii="宋体" w:hAnsi="宋体" w:cs="宋体"/>
          <w:color w:val="auto"/>
          <w:sz w:val="32"/>
          <w:szCs w:val="32"/>
          <w:highlight w:val="none"/>
        </w:rPr>
      </w:pPr>
    </w:p>
    <w:p w14:paraId="2EBD7FC1">
      <w:pPr>
        <w:spacing w:line="360" w:lineRule="auto"/>
        <w:rPr>
          <w:rFonts w:ascii="宋体" w:hAnsi="宋体" w:cs="宋体"/>
          <w:color w:val="auto"/>
          <w:sz w:val="32"/>
          <w:szCs w:val="32"/>
          <w:highlight w:val="none"/>
        </w:rPr>
      </w:pPr>
    </w:p>
    <w:p w14:paraId="7DFFC83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EF0527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14DD0D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85B45F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B257C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97676D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80B91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F6775CF">
      <w:pPr>
        <w:spacing w:line="360" w:lineRule="auto"/>
        <w:ind w:firstLine="549" w:firstLineChars="229"/>
        <w:rPr>
          <w:rFonts w:ascii="宋体" w:hAnsi="宋体" w:cs="宋体"/>
          <w:color w:val="auto"/>
          <w:sz w:val="24"/>
          <w:highlight w:val="none"/>
        </w:rPr>
      </w:pPr>
    </w:p>
    <w:p w14:paraId="1D399804">
      <w:pPr>
        <w:spacing w:line="360" w:lineRule="auto"/>
        <w:ind w:firstLine="549" w:firstLineChars="229"/>
        <w:rPr>
          <w:rFonts w:ascii="宋体" w:hAnsi="宋体" w:cs="宋体"/>
          <w:color w:val="auto"/>
          <w:sz w:val="24"/>
          <w:highlight w:val="none"/>
        </w:rPr>
      </w:pPr>
    </w:p>
    <w:p w14:paraId="0698A52E">
      <w:pPr>
        <w:spacing w:line="360" w:lineRule="auto"/>
        <w:ind w:firstLine="549" w:firstLineChars="229"/>
        <w:rPr>
          <w:rFonts w:ascii="宋体" w:hAnsi="宋体" w:cs="宋体"/>
          <w:color w:val="auto"/>
          <w:sz w:val="24"/>
          <w:highlight w:val="none"/>
        </w:rPr>
      </w:pPr>
    </w:p>
    <w:p w14:paraId="6BC14C17">
      <w:pPr>
        <w:spacing w:line="360" w:lineRule="auto"/>
        <w:ind w:firstLine="549" w:firstLineChars="229"/>
        <w:rPr>
          <w:rFonts w:ascii="宋体" w:hAnsi="宋体" w:cs="宋体"/>
          <w:color w:val="auto"/>
          <w:sz w:val="24"/>
          <w:highlight w:val="none"/>
        </w:rPr>
      </w:pPr>
    </w:p>
    <w:p w14:paraId="6FCB9339">
      <w:pPr>
        <w:spacing w:line="360" w:lineRule="auto"/>
        <w:ind w:firstLine="549" w:firstLineChars="229"/>
        <w:rPr>
          <w:rFonts w:ascii="宋体" w:hAnsi="宋体" w:cs="宋体"/>
          <w:color w:val="auto"/>
          <w:sz w:val="24"/>
          <w:highlight w:val="none"/>
        </w:rPr>
      </w:pPr>
    </w:p>
    <w:p w14:paraId="78B3106F">
      <w:pPr>
        <w:spacing w:line="360" w:lineRule="auto"/>
        <w:ind w:firstLine="549" w:firstLineChars="229"/>
        <w:rPr>
          <w:rFonts w:ascii="宋体" w:hAnsi="宋体" w:cs="宋体"/>
          <w:color w:val="auto"/>
          <w:sz w:val="24"/>
          <w:highlight w:val="none"/>
        </w:rPr>
      </w:pPr>
    </w:p>
    <w:p w14:paraId="1E1F2DA7">
      <w:pPr>
        <w:spacing w:line="360" w:lineRule="auto"/>
        <w:ind w:firstLine="549" w:firstLineChars="229"/>
        <w:rPr>
          <w:rFonts w:ascii="宋体" w:hAnsi="宋体" w:cs="宋体"/>
          <w:color w:val="auto"/>
          <w:sz w:val="24"/>
          <w:highlight w:val="none"/>
        </w:rPr>
      </w:pPr>
    </w:p>
    <w:p w14:paraId="7AAD866C">
      <w:pPr>
        <w:spacing w:line="360" w:lineRule="auto"/>
        <w:ind w:firstLine="549" w:firstLineChars="229"/>
        <w:rPr>
          <w:rFonts w:ascii="宋体" w:hAnsi="宋体" w:cs="宋体"/>
          <w:color w:val="auto"/>
          <w:sz w:val="24"/>
          <w:highlight w:val="none"/>
        </w:rPr>
      </w:pPr>
    </w:p>
    <w:p w14:paraId="68142B31">
      <w:pPr>
        <w:spacing w:line="360" w:lineRule="auto"/>
        <w:ind w:firstLine="549" w:firstLineChars="229"/>
        <w:rPr>
          <w:rFonts w:ascii="宋体" w:hAnsi="宋体" w:cs="宋体"/>
          <w:color w:val="auto"/>
          <w:sz w:val="24"/>
          <w:highlight w:val="none"/>
        </w:rPr>
      </w:pPr>
    </w:p>
    <w:p w14:paraId="62959623">
      <w:pPr>
        <w:spacing w:line="360" w:lineRule="auto"/>
        <w:ind w:firstLine="549" w:firstLineChars="229"/>
        <w:rPr>
          <w:rFonts w:ascii="宋体" w:hAnsi="宋体" w:cs="宋体"/>
          <w:color w:val="auto"/>
          <w:sz w:val="24"/>
          <w:highlight w:val="none"/>
        </w:rPr>
      </w:pPr>
    </w:p>
    <w:p w14:paraId="780D201B">
      <w:pPr>
        <w:spacing w:line="360" w:lineRule="auto"/>
        <w:ind w:firstLine="549" w:firstLineChars="229"/>
        <w:rPr>
          <w:rFonts w:ascii="宋体" w:hAnsi="宋体" w:cs="宋体"/>
          <w:color w:val="auto"/>
          <w:sz w:val="24"/>
          <w:highlight w:val="none"/>
        </w:rPr>
      </w:pPr>
    </w:p>
    <w:p w14:paraId="797F817C">
      <w:pPr>
        <w:spacing w:line="360" w:lineRule="auto"/>
        <w:ind w:firstLine="549" w:firstLineChars="229"/>
        <w:rPr>
          <w:rFonts w:ascii="宋体" w:hAnsi="宋体" w:cs="宋体"/>
          <w:color w:val="auto"/>
          <w:sz w:val="24"/>
          <w:highlight w:val="none"/>
        </w:rPr>
      </w:pPr>
    </w:p>
    <w:p w14:paraId="3B56C0BA">
      <w:pPr>
        <w:spacing w:line="360" w:lineRule="auto"/>
        <w:rPr>
          <w:rFonts w:ascii="宋体" w:hAnsi="宋体" w:cs="宋体"/>
          <w:color w:val="auto"/>
          <w:sz w:val="24"/>
          <w:highlight w:val="none"/>
        </w:rPr>
      </w:pPr>
    </w:p>
    <w:p w14:paraId="1D9D7C5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0B1BD7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01C367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2025年龙湾区桥梁和市政道路等设施定期检测项目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4"/>
          <w:rFonts w:hint="eastAsia" w:ascii="宋体" w:hAnsi="宋体" w:eastAsia="宋体" w:cs="宋体"/>
          <w:snapToGrid/>
          <w:color w:val="auto"/>
          <w:kern w:val="2"/>
          <w:sz w:val="24"/>
          <w:szCs w:val="24"/>
          <w:highlight w:val="none"/>
        </w:rPr>
        <w:t>https://www.zcygov.cn/）获取（下载）招标文件，并于</w:t>
      </w:r>
      <w:r>
        <w:rPr>
          <w:rStyle w:val="24"/>
          <w:rFonts w:hint="eastAsia" w:ascii="宋体" w:hAnsi="宋体" w:cs="宋体"/>
          <w:snapToGrid/>
          <w:color w:val="auto"/>
          <w:kern w:val="2"/>
          <w:sz w:val="24"/>
          <w:szCs w:val="24"/>
          <w:highlight w:val="none"/>
          <w:u w:val="single"/>
          <w:lang w:eastAsia="zh-CN"/>
        </w:rPr>
        <w:t>202</w:t>
      </w:r>
      <w:r>
        <w:rPr>
          <w:rStyle w:val="24"/>
          <w:rFonts w:hint="eastAsia" w:ascii="宋体" w:hAnsi="宋体" w:cs="宋体"/>
          <w:snapToGrid/>
          <w:color w:val="auto"/>
          <w:kern w:val="2"/>
          <w:sz w:val="24"/>
          <w:szCs w:val="24"/>
          <w:highlight w:val="none"/>
          <w:u w:val="single"/>
          <w:lang w:val="en-US" w:eastAsia="zh-CN"/>
        </w:rPr>
        <w:t>5</w:t>
      </w:r>
      <w:r>
        <w:rPr>
          <w:rStyle w:val="24"/>
          <w:rFonts w:hint="eastAsia" w:ascii="宋体" w:hAnsi="宋体" w:cs="宋体"/>
          <w:snapToGrid/>
          <w:color w:val="auto"/>
          <w:kern w:val="2"/>
          <w:sz w:val="24"/>
          <w:szCs w:val="24"/>
          <w:highlight w:val="none"/>
          <w:u w:val="single"/>
          <w:lang w:eastAsia="zh-CN"/>
        </w:rPr>
        <w:t>年</w:t>
      </w:r>
      <w:r>
        <w:rPr>
          <w:rStyle w:val="24"/>
          <w:rFonts w:hint="eastAsia" w:ascii="宋体" w:hAnsi="宋体" w:cs="宋体"/>
          <w:snapToGrid/>
          <w:color w:val="auto"/>
          <w:kern w:val="2"/>
          <w:sz w:val="24"/>
          <w:szCs w:val="24"/>
          <w:highlight w:val="none"/>
          <w:u w:val="single"/>
          <w:lang w:val="en-US" w:eastAsia="zh-CN"/>
        </w:rPr>
        <w:t>3</w:t>
      </w:r>
      <w:r>
        <w:rPr>
          <w:rStyle w:val="24"/>
          <w:rFonts w:hint="eastAsia" w:ascii="宋体" w:hAnsi="宋体" w:cs="宋体"/>
          <w:snapToGrid/>
          <w:color w:val="auto"/>
          <w:kern w:val="2"/>
          <w:sz w:val="24"/>
          <w:szCs w:val="24"/>
          <w:highlight w:val="none"/>
          <w:u w:val="single"/>
          <w:lang w:eastAsia="zh-CN"/>
        </w:rPr>
        <w:t>月</w:t>
      </w:r>
      <w:r>
        <w:rPr>
          <w:rStyle w:val="24"/>
          <w:rFonts w:hint="eastAsia" w:ascii="宋体" w:hAnsi="宋体" w:cs="宋体"/>
          <w:snapToGrid/>
          <w:color w:val="auto"/>
          <w:kern w:val="2"/>
          <w:sz w:val="24"/>
          <w:szCs w:val="24"/>
          <w:highlight w:val="none"/>
          <w:u w:val="single"/>
          <w:lang w:val="en-US" w:eastAsia="zh-CN"/>
        </w:rPr>
        <w:t>12</w:t>
      </w:r>
      <w:r>
        <w:rPr>
          <w:rStyle w:val="24"/>
          <w:rFonts w:hint="eastAsia" w:ascii="宋体" w:hAnsi="宋体" w:cs="宋体"/>
          <w:snapToGrid/>
          <w:color w:val="auto"/>
          <w:kern w:val="2"/>
          <w:sz w:val="24"/>
          <w:szCs w:val="24"/>
          <w:highlight w:val="none"/>
          <w:u w:val="single"/>
          <w:lang w:eastAsia="zh-CN"/>
        </w:rPr>
        <w:t>日</w:t>
      </w:r>
      <w:r>
        <w:rPr>
          <w:rStyle w:val="24"/>
          <w:rFonts w:hint="eastAsia" w:ascii="宋体" w:hAnsi="宋体" w:cs="宋体"/>
          <w:snapToGrid/>
          <w:color w:val="auto"/>
          <w:kern w:val="2"/>
          <w:sz w:val="24"/>
          <w:szCs w:val="24"/>
          <w:highlight w:val="none"/>
          <w:u w:val="single"/>
          <w:lang w:val="en-US" w:eastAsia="zh-CN"/>
        </w:rPr>
        <w:t>14</w:t>
      </w:r>
      <w:r>
        <w:rPr>
          <w:rStyle w:val="24"/>
          <w:rFonts w:hint="eastAsia" w:ascii="宋体" w:hAnsi="宋体" w:cs="宋体"/>
          <w:snapToGrid/>
          <w:color w:val="auto"/>
          <w:kern w:val="2"/>
          <w:sz w:val="24"/>
          <w:szCs w:val="24"/>
          <w:highlight w:val="none"/>
          <w:u w:val="single"/>
          <w:lang w:eastAsia="zh-CN"/>
        </w:rPr>
        <w:t>点30分</w:t>
      </w:r>
      <w:r>
        <w:rPr>
          <w:rStyle w:val="24"/>
          <w:rFonts w:hint="eastAsia" w:ascii="宋体" w:hAnsi="宋体" w:eastAsia="宋体" w:cs="宋体"/>
          <w:bCs/>
          <w:snapToGrid/>
          <w:color w:val="auto"/>
          <w:kern w:val="2"/>
          <w:sz w:val="24"/>
          <w:szCs w:val="24"/>
          <w:highlight w:val="none"/>
          <w:u w:val="single"/>
        </w:rPr>
        <w:t>00秒</w:t>
      </w:r>
      <w:r>
        <w:rPr>
          <w:rStyle w:val="24"/>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DA00A1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0F7B1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WZCY-2025001</w:t>
      </w:r>
    </w:p>
    <w:p w14:paraId="108EE4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项目名称</w:t>
      </w:r>
      <w:r>
        <w:rPr>
          <w:rFonts w:hint="eastAsia" w:ascii="宋体" w:hAnsi="宋体" w:cs="宋体"/>
          <w:b/>
          <w:color w:val="auto"/>
          <w:sz w:val="24"/>
          <w:highlight w:val="none"/>
        </w:rPr>
        <w:t>：</w:t>
      </w:r>
      <w:r>
        <w:rPr>
          <w:rFonts w:hint="eastAsia" w:ascii="宋体" w:hAnsi="宋体" w:cs="宋体"/>
          <w:color w:val="auto"/>
          <w:sz w:val="24"/>
          <w:highlight w:val="none"/>
          <w:lang w:eastAsia="zh-CN"/>
        </w:rPr>
        <w:t>2025年龙湾区桥梁和市政道路等设施定期检测项目</w:t>
      </w:r>
    </w:p>
    <w:p w14:paraId="1DD82B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0000FF"/>
          <w:sz w:val="24"/>
          <w:highlight w:val="none"/>
          <w:lang w:val="en-US" w:eastAsia="zh-CN"/>
        </w:rPr>
        <w:t>1300000</w:t>
      </w:r>
    </w:p>
    <w:p w14:paraId="1586975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1300000</w:t>
      </w:r>
      <w:r>
        <w:rPr>
          <w:rFonts w:ascii="宋体" w:hAnsi="宋体" w:cs="宋体"/>
          <w:color w:val="auto"/>
          <w:sz w:val="24"/>
          <w:highlight w:val="none"/>
        </w:rPr>
        <w:t xml:space="preserve">  </w:t>
      </w:r>
    </w:p>
    <w:p w14:paraId="3DBEE3FA">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2025年龙湾区桥梁和市政道路等设施定期检测项目，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1050CFA">
      <w:pPr>
        <w:pStyle w:val="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详见招标文件第三部分采购需求</w:t>
      </w:r>
      <w:r>
        <w:rPr>
          <w:rFonts w:hint="eastAsia" w:ascii="宋体" w:hAnsi="宋体" w:cs="宋体"/>
          <w:color w:val="auto"/>
          <w:highlight w:val="none"/>
          <w:lang w:eastAsia="zh-CN"/>
        </w:rPr>
        <w:t>。</w:t>
      </w:r>
    </w:p>
    <w:p w14:paraId="2F09BD18">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color w:val="auto"/>
          <w:kern w:val="0"/>
          <w:sz w:val="24"/>
          <w:highlight w:val="none"/>
        </w:rPr>
        <w:t>。</w:t>
      </w:r>
    </w:p>
    <w:p w14:paraId="135A223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7B26B1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1FBC7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7A55289">
      <w:pPr>
        <w:spacing w:line="360" w:lineRule="auto"/>
        <w:ind w:firstLine="480" w:firstLineChars="200"/>
        <w:rPr>
          <w:rFonts w:hint="eastAsia" w:ascii="宋体" w:hAnsi="宋体" w:cs="宋体"/>
          <w:snapToGrid w:val="0"/>
          <w:color w:val="auto"/>
          <w:kern w:val="28"/>
          <w:sz w:val="24"/>
          <w:szCs w:val="20"/>
          <w:highlight w:val="none"/>
          <w:u w:val="singl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0000FF"/>
          <w:kern w:val="28"/>
          <w:sz w:val="24"/>
          <w:szCs w:val="20"/>
          <w:highlight w:val="none"/>
          <w:u w:val="single"/>
        </w:rPr>
        <w:t xml:space="preserve"> 供应商为中小企业或小微企业或监狱企业或残疾人福利企业</w:t>
      </w:r>
      <w:r>
        <w:rPr>
          <w:rFonts w:hint="eastAsia" w:ascii="宋体" w:hAnsi="宋体" w:cs="宋体"/>
          <w:snapToGrid w:val="0"/>
          <w:color w:val="auto"/>
          <w:kern w:val="28"/>
          <w:sz w:val="24"/>
          <w:szCs w:val="20"/>
          <w:highlight w:val="none"/>
          <w:u w:val="single"/>
        </w:rPr>
        <w:t>。</w:t>
      </w:r>
    </w:p>
    <w:p w14:paraId="2402EBD0">
      <w:pPr>
        <w:tabs>
          <w:tab w:val="left" w:pos="6720"/>
        </w:tabs>
        <w:spacing w:line="360" w:lineRule="auto"/>
        <w:ind w:firstLine="480" w:firstLineChars="200"/>
        <w:rPr>
          <w:rFonts w:hint="default"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（1）具有省（部）级及以上有关部门颁发的建设工程质量检测机构资质，检测范围</w:t>
      </w:r>
      <w:r>
        <w:rPr>
          <w:rFonts w:hint="eastAsia" w:ascii="宋体" w:hAnsi="宋体" w:cs="宋体"/>
          <w:color w:val="auto"/>
          <w:sz w:val="24"/>
          <w:highlight w:val="none"/>
          <w:lang w:val="en-US" w:eastAsia="zh-CN"/>
        </w:rPr>
        <w:t>需</w:t>
      </w:r>
      <w:r>
        <w:rPr>
          <w:rFonts w:hint="eastAsia" w:ascii="宋体" w:hAnsi="宋体" w:cs="宋体"/>
          <w:color w:val="auto"/>
          <w:sz w:val="24"/>
          <w:highlight w:val="none"/>
          <w:lang w:eastAsia="zh-CN"/>
        </w:rPr>
        <w:t>含市政桥梁检测和市政（道路）工程材料见证取样检测（或见证取样检测（通用））；（2）具有省级或以上计量主管部门颁发的CMA计量认证证书（含有桥梁、道路、隧道检测相关项目）。若为联合体投标，则</w:t>
      </w:r>
      <w:r>
        <w:rPr>
          <w:rFonts w:hint="eastAsia" w:ascii="宋体" w:hAnsi="宋体" w:cs="宋体"/>
          <w:color w:val="auto"/>
          <w:sz w:val="24"/>
          <w:highlight w:val="none"/>
          <w:lang w:val="en-US" w:eastAsia="zh-CN"/>
        </w:rPr>
        <w:t>联合体</w:t>
      </w:r>
      <w:r>
        <w:rPr>
          <w:rFonts w:hint="eastAsia" w:ascii="宋体" w:hAnsi="宋体" w:cs="宋体"/>
          <w:color w:val="auto"/>
          <w:sz w:val="24"/>
          <w:highlight w:val="none"/>
          <w:lang w:eastAsia="zh-CN"/>
        </w:rPr>
        <w:t>牵头方须为市政桥梁检测资质单位。</w:t>
      </w:r>
    </w:p>
    <w:p w14:paraId="0DB2C99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FF37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B9E8D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val="0"/>
          <w:bCs/>
          <w:color w:val="auto"/>
          <w:sz w:val="24"/>
          <w:highlight w:val="none"/>
        </w:rPr>
        <w:t>公告发布之日</w:t>
      </w:r>
      <w:r>
        <w:rPr>
          <w:rFonts w:hint="eastAsia" w:ascii="宋体" w:hAnsi="宋体" w:cs="宋体"/>
          <w:color w:val="auto"/>
          <w:sz w:val="24"/>
          <w:highlight w:val="none"/>
        </w:rPr>
        <w:t>至提交投标文件截止时间</w:t>
      </w:r>
      <w:r>
        <w:rPr>
          <w:rFonts w:hint="eastAsia" w:ascii="宋体" w:hAnsi="宋体" w:cs="宋体"/>
          <w:color w:val="auto"/>
          <w:sz w:val="24"/>
          <w:highlight w:val="none"/>
          <w:lang w:val="en-US" w:eastAsia="zh-CN"/>
        </w:rPr>
        <w:t>前</w:t>
      </w:r>
      <w:r>
        <w:rPr>
          <w:rFonts w:hint="eastAsia" w:ascii="宋体" w:hAnsi="宋体" w:cs="宋体"/>
          <w:color w:val="auto"/>
          <w:sz w:val="24"/>
          <w:highlight w:val="none"/>
        </w:rPr>
        <w:t>，每天上午00:00至12:00 ，下午12:00至23:59（北京时间，线上获取法定节假日均可，线下获取文件法定节假日除外）</w:t>
      </w:r>
    </w:p>
    <w:p w14:paraId="5263EA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BCEFA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421708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0B05E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14C22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F10CFA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3F099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2441AC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E0833E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ACDCE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BD35DC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50047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D2AF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3BCA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提出质疑。质疑供应商对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的答复不满意或者</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未在规定的时间内作出答复的，可以在答复期满后十五个工作日内向同级政府采购监督管理部门投诉。质疑函范本、投诉书范本请到浙江政府采购网下载专区下载。</w:t>
      </w:r>
    </w:p>
    <w:p w14:paraId="449DE0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C9DDE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EB72E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信息</w:t>
      </w:r>
    </w:p>
    <w:p w14:paraId="21EC8F1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温州市龙湾区综合行政执法局</w:t>
      </w:r>
    </w:p>
    <w:p w14:paraId="56D781D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val="en-US" w:eastAsia="zh-CN"/>
        </w:rPr>
        <w:t>温州市龙湾区</w:t>
      </w:r>
      <w:r>
        <w:rPr>
          <w:rFonts w:hint="eastAsia" w:ascii="宋体" w:hAnsi="宋体" w:eastAsia="宋体" w:cs="宋体"/>
          <w:kern w:val="0"/>
          <w:sz w:val="24"/>
          <w:szCs w:val="24"/>
          <w:lang w:val="en-US" w:eastAsia="zh-CN"/>
        </w:rPr>
        <w:t>升平路</w:t>
      </w:r>
      <w:r>
        <w:rPr>
          <w:rFonts w:hint="eastAsia" w:ascii="宋体" w:hAnsi="宋体" w:cs="宋体"/>
          <w:color w:val="auto"/>
          <w:sz w:val="24"/>
          <w:highlight w:val="none"/>
          <w:lang w:val="en-US" w:eastAsia="zh-CN"/>
        </w:rPr>
        <w:t>77号龙湾区便民服务中心5-6楼</w:t>
      </w:r>
    </w:p>
    <w:p w14:paraId="451204A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6DF7A3E4">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金先生</w:t>
      </w:r>
    </w:p>
    <w:p w14:paraId="66163FAD">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0000FF"/>
          <w:sz w:val="24"/>
          <w:highlight w:val="none"/>
          <w:lang w:val="en-US" w:eastAsia="zh-CN"/>
        </w:rPr>
        <w:t>0577-86969757</w:t>
      </w:r>
    </w:p>
    <w:p w14:paraId="665A5FFD">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叶先生</w:t>
      </w:r>
    </w:p>
    <w:p w14:paraId="3D9C3CC0">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质疑联系方式：</w:t>
      </w:r>
      <w:r>
        <w:rPr>
          <w:rFonts w:hint="eastAsia" w:ascii="宋体" w:hAnsi="宋体" w:cs="宋体"/>
          <w:color w:val="0000FF"/>
          <w:sz w:val="24"/>
          <w:highlight w:val="none"/>
          <w:lang w:val="en-US" w:eastAsia="zh-CN"/>
        </w:rPr>
        <w:t>0577-86888001</w:t>
      </w:r>
    </w:p>
    <w:p w14:paraId="326C0B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 xml:space="preserve">信息            </w:t>
      </w:r>
    </w:p>
    <w:p w14:paraId="448D139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温州诚毅工程项目管理有限公司</w:t>
      </w:r>
    </w:p>
    <w:p w14:paraId="4F5E7E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址：温州市龙湾区温州大道285号行政楼三楼右首</w:t>
      </w:r>
    </w:p>
    <w:p w14:paraId="0075B5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6ED263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朱先生</w:t>
      </w:r>
    </w:p>
    <w:p w14:paraId="187D68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18368725809</w:t>
      </w:r>
    </w:p>
    <w:p w14:paraId="69D668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朱先生</w:t>
      </w:r>
      <w:r>
        <w:rPr>
          <w:rFonts w:hint="eastAsia" w:ascii="宋体" w:hAnsi="宋体" w:cs="宋体"/>
          <w:color w:val="auto"/>
          <w:sz w:val="24"/>
          <w:highlight w:val="none"/>
        </w:rPr>
        <w:t xml:space="preserve"> </w:t>
      </w:r>
    </w:p>
    <w:p w14:paraId="5DE102AC">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15558808088</w:t>
      </w:r>
    </w:p>
    <w:p w14:paraId="67B775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69ADA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温州市龙湾区财政局</w:t>
      </w:r>
    </w:p>
    <w:p w14:paraId="0A5187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温州市龙湾区永宁西路565号温州银行大楼14-16层</w:t>
      </w:r>
      <w:r>
        <w:rPr>
          <w:rFonts w:hint="eastAsia" w:ascii="宋体" w:hAnsi="宋体" w:cs="宋体"/>
          <w:color w:val="auto"/>
          <w:sz w:val="24"/>
          <w:highlight w:val="none"/>
        </w:rPr>
        <w:t xml:space="preserve"> </w:t>
      </w:r>
    </w:p>
    <w:p w14:paraId="0E5F4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0CEA90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陈先生</w:t>
      </w:r>
    </w:p>
    <w:p w14:paraId="5312946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w:t>
      </w:r>
      <w:r>
        <w:rPr>
          <w:rFonts w:hint="eastAsia" w:ascii="宋体" w:hAnsi="宋体" w:cs="宋体"/>
          <w:color w:val="auto"/>
          <w:sz w:val="24"/>
          <w:highlight w:val="none"/>
          <w:lang w:eastAsia="zh-CN"/>
        </w:rPr>
        <w:t>0577-85600839</w:t>
      </w:r>
      <w:r>
        <w:rPr>
          <w:rFonts w:hint="eastAsia" w:ascii="宋体" w:hAnsi="宋体" w:cs="宋体"/>
          <w:color w:val="auto"/>
          <w:sz w:val="24"/>
          <w:highlight w:val="none"/>
        </w:rPr>
        <w:t xml:space="preserve">   </w:t>
      </w:r>
    </w:p>
    <w:p w14:paraId="3820627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DCCC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F97D71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DC4E0A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B276BB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4048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92FE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AB9D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27F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A428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2C4E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FD018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940EF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8833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AF3A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FB649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BBB22">
            <w:pPr>
              <w:snapToGrid w:val="0"/>
              <w:spacing w:line="360" w:lineRule="auto"/>
              <w:rPr>
                <w:rFonts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2025年龙湾区桥梁和市政道路等设施定期检测项目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14:paraId="55690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A3BD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8C045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483DC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77439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ADC8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E285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395638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A8AAF5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7AEA1C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8502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A557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C2F5A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14A61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FDF6AC3">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7CD3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F04B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2A178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7B41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4823D91">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tc>
      </w:tr>
      <w:tr w14:paraId="5AD3E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04DE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14B6C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31EA8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C7BA1D">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45E0F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0E71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C084B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858E7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F06B8B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7002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DD02541">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F0EA3B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B4B32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795C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5B26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6F35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4C155">
            <w:pPr>
              <w:snapToGrid w:val="0"/>
              <w:spacing w:line="360" w:lineRule="auto"/>
              <w:rPr>
                <w:rFonts w:ascii="宋体" w:hAnsi="宋体" w:cs="宋体"/>
                <w:color w:val="auto"/>
                <w:highlight w:val="none"/>
              </w:rPr>
            </w:pP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拟采购的产品属于品目清单范围的，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及其委托的</w:t>
            </w:r>
            <w:r>
              <w:rPr>
                <w:rFonts w:hint="eastAsia" w:ascii="宋体" w:hAnsi="宋体" w:cs="宋体"/>
                <w:color w:val="auto"/>
                <w:kern w:val="0"/>
                <w:sz w:val="24"/>
                <w:highlight w:val="none"/>
                <w:lang w:eastAsia="zh-CN"/>
              </w:rPr>
              <w:t>采购代理机构</w:t>
            </w:r>
            <w:r>
              <w:rPr>
                <w:rFonts w:hint="eastAsia" w:ascii="宋体" w:hAnsi="宋体" w:cs="宋体"/>
                <w:color w:val="auto"/>
                <w:kern w:val="0"/>
                <w:sz w:val="24"/>
                <w:highlight w:val="none"/>
              </w:rPr>
              <w:t>将依据国家确定的认证机构出具的、处于有效期之内的节能产品、环境标志产品认证证书，对获得证书的产品实施政府优先采购或强制采购。</w:t>
            </w:r>
          </w:p>
        </w:tc>
      </w:tr>
      <w:tr w14:paraId="4C0B2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5DBD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8B9ED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A69184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79C6211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B02770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439D6C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610AAA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3FD090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28DD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7" w:hRule="atLeast"/>
          <w:tblHeader/>
        </w:trPr>
        <w:tc>
          <w:tcPr>
            <w:tcW w:w="629" w:type="dxa"/>
            <w:tcBorders>
              <w:top w:val="single" w:color="auto" w:sz="4" w:space="0"/>
              <w:left w:val="single" w:color="000000" w:sz="8" w:space="0"/>
              <w:right w:val="single" w:color="000000" w:sz="2" w:space="0"/>
            </w:tcBorders>
            <w:vAlign w:val="center"/>
          </w:tcPr>
          <w:p w14:paraId="523D4D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BD7E0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4917CFD">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493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16FD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DBD67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013A428">
            <w:pPr>
              <w:pStyle w:val="1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温州市龙湾区温州大道285号行政楼三楼右首</w:t>
            </w:r>
            <w:r>
              <w:rPr>
                <w:rFonts w:hint="eastAsia" w:hAnsi="宋体" w:cs="宋体"/>
                <w:color w:val="auto"/>
                <w:kern w:val="28"/>
                <w:sz w:val="24"/>
                <w:szCs w:val="24"/>
                <w:highlight w:val="none"/>
                <w:u w:val="single"/>
                <w:lang w:val="en-US" w:eastAsia="zh-CN"/>
              </w:rPr>
              <w:t>办公室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朱先生15558808088</w:t>
            </w:r>
            <w:r>
              <w:rPr>
                <w:rFonts w:hint="eastAsia" w:hAnsi="宋体" w:cs="宋体"/>
                <w:color w:val="auto"/>
                <w:sz w:val="24"/>
                <w:szCs w:val="24"/>
                <w:highlight w:val="none"/>
              </w:rPr>
              <w:t>。</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CC65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trPr>
        <w:tc>
          <w:tcPr>
            <w:tcW w:w="629" w:type="dxa"/>
            <w:tcBorders>
              <w:top w:val="single" w:color="auto" w:sz="4" w:space="0"/>
              <w:left w:val="single" w:color="000000" w:sz="8" w:space="0"/>
              <w:right w:val="single" w:color="000000" w:sz="2" w:space="0"/>
            </w:tcBorders>
            <w:vAlign w:val="center"/>
          </w:tcPr>
          <w:p w14:paraId="38FBF4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7EE2213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12B7B757">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无</w:t>
            </w:r>
          </w:p>
        </w:tc>
      </w:tr>
      <w:tr w14:paraId="1B858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F5F18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3B918BF8">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14:paraId="28EFEFDF">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代理服务费按</w:t>
            </w:r>
            <w:r>
              <w:rPr>
                <w:rFonts w:hint="eastAsia" w:cs="Arial" w:asciiTheme="minorEastAsia" w:hAnsiTheme="minorEastAsia" w:eastAsiaTheme="minorEastAsia"/>
                <w:color w:val="auto"/>
                <w:kern w:val="0"/>
                <w:sz w:val="24"/>
                <w:highlight w:val="none"/>
                <w:lang w:val="en-US" w:eastAsia="zh-CN"/>
              </w:rPr>
              <w:t>12000元</w:t>
            </w:r>
            <w:r>
              <w:rPr>
                <w:rFonts w:hint="eastAsia" w:cs="Arial" w:asciiTheme="minorEastAsia" w:hAnsiTheme="minorEastAsia" w:eastAsiaTheme="minorEastAsia"/>
                <w:color w:val="auto"/>
                <w:kern w:val="0"/>
                <w:sz w:val="24"/>
                <w:highlight w:val="none"/>
              </w:rPr>
              <w:t>计取。由中标人在领取中标通知书时支付给招标代理机构。该费用在投标文件中不单列，由中标人在投标总报价中综合考虑。</w:t>
            </w:r>
          </w:p>
        </w:tc>
      </w:tr>
    </w:tbl>
    <w:p w14:paraId="282D03CA">
      <w:pPr>
        <w:snapToGrid w:val="0"/>
        <w:spacing w:line="360" w:lineRule="auto"/>
        <w:jc w:val="center"/>
        <w:rPr>
          <w:rFonts w:ascii="宋体" w:hAnsi="宋体" w:cs="宋体"/>
          <w:b/>
          <w:color w:val="auto"/>
          <w:sz w:val="32"/>
          <w:szCs w:val="20"/>
          <w:highlight w:val="none"/>
        </w:rPr>
      </w:pPr>
    </w:p>
    <w:bookmarkEnd w:id="10"/>
    <w:p w14:paraId="5750FBFD">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7191A72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5ECDE2">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适用范围</w:t>
      </w:r>
    </w:p>
    <w:p w14:paraId="46E5AB4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900E58">
      <w:pPr>
        <w:numPr>
          <w:ilvl w:val="0"/>
          <w:numId w:val="3"/>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1D8E7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14:paraId="020673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9938F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AA262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F7334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F1A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CF08E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F309B80">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采购项目需要落实的政府采购政策</w:t>
      </w:r>
    </w:p>
    <w:p w14:paraId="38BEB1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2B0E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70A5AA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拟采购的产品属于品目清单范围的，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拟采购的产品属于政府强制采购的节能产品品目清单范围的，投标人相应的投标产品未获得国家确定的认证机构出具的、处于有效期之内的节能产品认证证书的，投标无效。</w:t>
      </w:r>
    </w:p>
    <w:p w14:paraId="55CBB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应将绿色建筑和绿色建材性能、指标等作为实质性条件纳入招标文件和合同。</w:t>
      </w:r>
    </w:p>
    <w:p w14:paraId="482715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191030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F7359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2749FA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DE45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0657FE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DA919B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w:t>
      </w:r>
      <w:r>
        <w:rPr>
          <w:rFonts w:hint="eastAsia" w:ascii="宋体" w:hAnsi="宋体" w:cs="宋体"/>
          <w:color w:val="0000FF"/>
          <w:kern w:val="0"/>
          <w:sz w:val="24"/>
          <w:highlight w:val="none"/>
        </w:rPr>
        <w:t>联合体各方均为中小企业的</w:t>
      </w:r>
      <w:r>
        <w:rPr>
          <w:rFonts w:hint="eastAsia" w:ascii="宋体" w:hAnsi="宋体" w:cs="宋体"/>
          <w:color w:val="auto"/>
          <w:kern w:val="0"/>
          <w:sz w:val="24"/>
          <w:highlight w:val="none"/>
        </w:rPr>
        <w:t>，联合体视同中小企业。其中，联合体各方均为小微企业的，联合体视同小微企业。</w:t>
      </w:r>
    </w:p>
    <w:p w14:paraId="07D03D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12F82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1DD7C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A816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B515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376F9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151B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优先采购被认定为首台套产品和“制造精品”的自主创新产品。</w:t>
      </w:r>
    </w:p>
    <w:p w14:paraId="6FEF8F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52122EE">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FD84B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2A3C1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询问、质疑、投诉</w:t>
      </w:r>
    </w:p>
    <w:p w14:paraId="7970C50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3C0CD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931E88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5F84A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9729D09">
      <w:pPr>
        <w:pStyle w:val="1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211495E">
      <w:pPr>
        <w:pStyle w:val="1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w:t>
      </w:r>
      <w:r>
        <w:rPr>
          <w:rFonts w:hint="eastAsia" w:hAnsi="宋体" w:cs="宋体"/>
          <w:color w:val="auto"/>
          <w:sz w:val="24"/>
          <w:highlight w:val="none"/>
          <w:lang w:eastAsia="zh-CN"/>
        </w:rPr>
        <w:t>采购人</w:t>
      </w:r>
      <w:r>
        <w:rPr>
          <w:rFonts w:hint="eastAsia" w:hAnsi="宋体" w:cs="宋体"/>
          <w:color w:val="auto"/>
          <w:sz w:val="24"/>
          <w:highlight w:val="none"/>
        </w:rPr>
        <w:t>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w:t>
      </w:r>
      <w:r>
        <w:rPr>
          <w:rFonts w:hint="eastAsia" w:hAnsi="宋体" w:cs="宋体"/>
          <w:color w:val="auto"/>
          <w:sz w:val="24"/>
          <w:highlight w:val="none"/>
          <w:lang w:eastAsia="zh-CN"/>
        </w:rPr>
        <w:t>采购人</w:t>
      </w:r>
      <w:r>
        <w:rPr>
          <w:rFonts w:hint="eastAsia" w:hAnsi="宋体" w:cs="宋体"/>
          <w:color w:val="auto"/>
          <w:sz w:val="24"/>
          <w:highlight w:val="none"/>
        </w:rPr>
        <w:t>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0B6D51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E2867B2">
      <w:pPr>
        <w:pStyle w:val="1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577780C">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7A7B666">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96004DB">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4C0325A5">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C8DC533">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4C2DFD3">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B99113D">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77096CC">
      <w:pPr>
        <w:pStyle w:val="3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14896EB">
      <w:pPr>
        <w:pStyle w:val="3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496CD95">
      <w:pPr>
        <w:pStyle w:val="3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E6A8770">
      <w:pPr>
        <w:pStyle w:val="3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w:t>
      </w:r>
      <w:r>
        <w:rPr>
          <w:rFonts w:hint="eastAsia" w:ascii="宋体" w:hAnsi="宋体" w:eastAsia="宋体" w:cs="宋体"/>
          <w:color w:val="auto"/>
          <w:highlight w:val="none"/>
        </w:rPr>
        <w:t>书面形式通知质疑供应商和其他与质疑处理结果有利害关系的政府采购当事人，但答复的内容不得涉及商业秘密。根据《浙江省财政厅关于进一步促进政府采购公平竞争打造最优营商环境的通知》（浙财采监〔2021〕22 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在质疑回复后在浙江政府采购网公开质疑答复，答复内容应当完整。</w:t>
      </w:r>
    </w:p>
    <w:p w14:paraId="099BC372">
      <w:pPr>
        <w:pStyle w:val="30"/>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w:t>
      </w:r>
      <w:r>
        <w:rPr>
          <w:rFonts w:hint="eastAsia"/>
          <w:color w:val="auto"/>
          <w:highlight w:val="none"/>
          <w:lang w:eastAsia="zh-CN"/>
        </w:rPr>
        <w:t>采购人</w:t>
      </w:r>
      <w:r>
        <w:rPr>
          <w:rFonts w:hint="eastAsia"/>
          <w:color w:val="auto"/>
          <w:highlight w:val="none"/>
        </w:rPr>
        <w:t>应当暂停签订合同，已经签订合同的，应当中止履行合同。</w:t>
      </w:r>
    </w:p>
    <w:p w14:paraId="2486D44B">
      <w:pPr>
        <w:pStyle w:val="3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43652F6">
      <w:pPr>
        <w:pStyle w:val="3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采购代理机构</w:t>
      </w:r>
      <w:r>
        <w:rPr>
          <w:rFonts w:hint="eastAsia"/>
          <w:color w:val="auto"/>
          <w:highlight w:val="none"/>
        </w:rPr>
        <w:t>的答复不满意或者</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320EDCF">
      <w:pPr>
        <w:pStyle w:val="3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E4D0F78">
      <w:pPr>
        <w:pStyle w:val="3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734BF50E">
      <w:pPr>
        <w:pStyle w:val="3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57BF0E65">
      <w:pPr>
        <w:pStyle w:val="30"/>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投诉书范本及制作说明详见附件3。</w:t>
      </w:r>
    </w:p>
    <w:p w14:paraId="2D75811B">
      <w:pPr>
        <w:pStyle w:val="29"/>
        <w:snapToGrid w:val="0"/>
        <w:spacing w:before="0"/>
        <w:ind w:firstLine="360"/>
        <w:rPr>
          <w:rFonts w:ascii="宋体" w:hAnsi="宋体" w:cs="宋体"/>
          <w:color w:val="auto"/>
          <w:sz w:val="18"/>
          <w:szCs w:val="18"/>
          <w:highlight w:val="none"/>
        </w:rPr>
      </w:pPr>
    </w:p>
    <w:p w14:paraId="6C8285A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F7C9E00">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招标文件的构成</w:t>
      </w:r>
    </w:p>
    <w:p w14:paraId="19209E43">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D92AB75">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8FDAE0">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EBD44A0">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DAB240">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1B35FAC">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DD720FA">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52661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D4D0F4C">
      <w:pPr>
        <w:pStyle w:val="13"/>
        <w:numPr>
          <w:ilvl w:val="0"/>
          <w:numId w:val="4"/>
        </w:numPr>
        <w:spacing w:line="360" w:lineRule="auto"/>
        <w:rPr>
          <w:rFonts w:hAnsi="宋体" w:cs="宋体"/>
          <w:b/>
          <w:color w:val="auto"/>
          <w:sz w:val="24"/>
          <w:szCs w:val="24"/>
          <w:highlight w:val="none"/>
        </w:rPr>
      </w:pPr>
      <w:r>
        <w:rPr>
          <w:rFonts w:hint="eastAsia" w:hAnsi="宋体" w:cs="宋体"/>
          <w:b/>
          <w:color w:val="auto"/>
          <w:sz w:val="24"/>
          <w:szCs w:val="24"/>
          <w:highlight w:val="none"/>
        </w:rPr>
        <w:t>招标文件的澄清、修改</w:t>
      </w:r>
    </w:p>
    <w:p w14:paraId="314B43A2">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816C332">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0E1855">
      <w:pPr>
        <w:pStyle w:val="8"/>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821B73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57933B5">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14:paraId="36A922A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A5F7C59">
      <w:pPr>
        <w:pStyle w:val="1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1C6A5A76">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组织潜在投标人现场考察或者召开开标前答疑会的，潜在投标人按第二部分投标人须知前附表的规定参加现场考察或者开标前答疑会。</w:t>
      </w:r>
    </w:p>
    <w:p w14:paraId="3CDB32F6">
      <w:pPr>
        <w:pStyle w:val="13"/>
        <w:numPr>
          <w:ilvl w:val="0"/>
          <w:numId w:val="6"/>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14:paraId="2C18B66E">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D9F0ECF">
      <w:pPr>
        <w:pStyle w:val="13"/>
        <w:numPr>
          <w:ilvl w:val="0"/>
          <w:numId w:val="7"/>
        </w:numPr>
        <w:spacing w:line="360" w:lineRule="auto"/>
        <w:rPr>
          <w:rFonts w:hAnsi="宋体" w:cs="宋体"/>
          <w:b/>
          <w:color w:val="auto"/>
          <w:sz w:val="24"/>
          <w:szCs w:val="24"/>
          <w:highlight w:val="none"/>
        </w:rPr>
      </w:pPr>
      <w:r>
        <w:rPr>
          <w:rFonts w:hint="eastAsia" w:hAnsi="宋体" w:cs="宋体"/>
          <w:b/>
          <w:color w:val="auto"/>
          <w:sz w:val="24"/>
          <w:szCs w:val="24"/>
          <w:highlight w:val="none"/>
        </w:rPr>
        <w:t>投标文件的语言</w:t>
      </w:r>
    </w:p>
    <w:p w14:paraId="6FCA843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55B5D10">
      <w:pPr>
        <w:pStyle w:val="13"/>
        <w:numPr>
          <w:ilvl w:val="0"/>
          <w:numId w:val="8"/>
        </w:numPr>
        <w:spacing w:line="360" w:lineRule="auto"/>
        <w:rPr>
          <w:rFonts w:hAnsi="宋体" w:cs="宋体"/>
          <w:b/>
          <w:color w:val="auto"/>
          <w:sz w:val="24"/>
          <w:szCs w:val="24"/>
          <w:highlight w:val="none"/>
        </w:rPr>
      </w:pPr>
      <w:r>
        <w:rPr>
          <w:rFonts w:hint="eastAsia" w:hAnsi="宋体" w:cs="宋体"/>
          <w:b/>
          <w:color w:val="auto"/>
          <w:sz w:val="24"/>
          <w:szCs w:val="24"/>
          <w:highlight w:val="none"/>
        </w:rPr>
        <w:t>投标文件的组成</w:t>
      </w:r>
    </w:p>
    <w:p w14:paraId="3BFEB6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60E64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C4012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85D4A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0000FF"/>
          <w:sz w:val="24"/>
          <w:highlight w:val="none"/>
        </w:rPr>
        <w:t>落实政府采购政策需满足的资格要求</w:t>
      </w:r>
      <w:r>
        <w:rPr>
          <w:rFonts w:hint="eastAsia" w:ascii="宋体" w:hAnsi="宋体" w:cs="宋体"/>
          <w:snapToGrid w:val="0"/>
          <w:color w:val="0000FF"/>
          <w:kern w:val="28"/>
          <w:sz w:val="24"/>
          <w:szCs w:val="20"/>
          <w:highlight w:val="none"/>
        </w:rPr>
        <w:t>（如果有)</w:t>
      </w:r>
      <w:r>
        <w:rPr>
          <w:rFonts w:hint="eastAsia" w:ascii="宋体" w:hAnsi="宋体" w:cs="宋体"/>
          <w:color w:val="0000FF"/>
          <w:sz w:val="24"/>
          <w:highlight w:val="none"/>
        </w:rPr>
        <w:t>；</w:t>
      </w:r>
    </w:p>
    <w:p w14:paraId="00254A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83013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FB037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485B0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C657B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9B15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62347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87557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0AC08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9AFC8C">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FACEBBA">
      <w:pPr>
        <w:snapToGrid w:val="0"/>
        <w:spacing w:line="360" w:lineRule="auto"/>
        <w:ind w:firstLine="960" w:firstLineChars="400"/>
        <w:rPr>
          <w:rFonts w:hint="eastAsia" w:ascii="宋体" w:hAnsi="宋体" w:cs="宋体"/>
          <w:color w:val="0000FF"/>
          <w:sz w:val="24"/>
          <w:highlight w:val="none"/>
          <w:lang w:val="zh-CN"/>
        </w:rPr>
      </w:pPr>
      <w:r>
        <w:rPr>
          <w:rFonts w:hint="eastAsia" w:ascii="宋体" w:hAnsi="宋体" w:cs="宋体"/>
          <w:color w:val="0000FF"/>
          <w:sz w:val="24"/>
          <w:highlight w:val="none"/>
          <w:lang w:val="zh-CN"/>
        </w:rPr>
        <w:t>11.</w:t>
      </w:r>
      <w:r>
        <w:rPr>
          <w:rFonts w:hint="eastAsia" w:ascii="宋体" w:hAnsi="宋体" w:cs="宋体"/>
          <w:color w:val="0000FF"/>
          <w:sz w:val="24"/>
          <w:highlight w:val="none"/>
        </w:rPr>
        <w:t>2</w:t>
      </w:r>
      <w:r>
        <w:rPr>
          <w:rFonts w:hint="eastAsia" w:ascii="宋体" w:hAnsi="宋体" w:cs="宋体"/>
          <w:color w:val="0000FF"/>
          <w:sz w:val="24"/>
          <w:highlight w:val="none"/>
          <w:lang w:val="zh-CN"/>
        </w:rPr>
        <w:t>.</w:t>
      </w:r>
      <w:r>
        <w:rPr>
          <w:rFonts w:hint="eastAsia" w:ascii="宋体" w:hAnsi="宋体" w:cs="宋体"/>
          <w:color w:val="0000FF"/>
          <w:sz w:val="24"/>
          <w:highlight w:val="none"/>
          <w:lang w:val="en-US" w:eastAsia="zh-CN"/>
        </w:rPr>
        <w:t>9采购活动现场确认声明书</w:t>
      </w:r>
      <w:r>
        <w:rPr>
          <w:rFonts w:hint="eastAsia" w:ascii="宋体" w:hAnsi="宋体" w:cs="宋体"/>
          <w:color w:val="0000FF"/>
          <w:sz w:val="24"/>
          <w:highlight w:val="none"/>
          <w:lang w:val="zh-CN"/>
        </w:rPr>
        <w:t>。</w:t>
      </w:r>
    </w:p>
    <w:p w14:paraId="23B4D95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F5340A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w:t>
      </w:r>
      <w:r>
        <w:rPr>
          <w:rFonts w:hint="eastAsia" w:ascii="宋体" w:hAnsi="宋体" w:cs="宋体"/>
          <w:color w:val="auto"/>
          <w:sz w:val="24"/>
          <w:highlight w:val="none"/>
          <w:lang w:val="en-US" w:eastAsia="zh-CN"/>
        </w:rPr>
        <w:t>含开标一览表及投标报价明细表</w:t>
      </w:r>
      <w:r>
        <w:rPr>
          <w:rFonts w:hint="eastAsia" w:ascii="宋体" w:hAnsi="宋体" w:cs="宋体"/>
          <w:color w:val="auto"/>
          <w:sz w:val="24"/>
          <w:highlight w:val="none"/>
        </w:rPr>
        <w:t>）；</w:t>
      </w:r>
    </w:p>
    <w:p w14:paraId="5E2D635F">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72F69D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469F960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9F57688">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0C875801">
      <w:pPr>
        <w:pStyle w:val="29"/>
        <w:numPr>
          <w:ilvl w:val="0"/>
          <w:numId w:val="9"/>
        </w:numP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投标文件的编制</w:t>
      </w:r>
    </w:p>
    <w:p w14:paraId="5A8A24B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1394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0B5D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2EB92E5">
      <w:pPr>
        <w:numPr>
          <w:ilvl w:val="0"/>
          <w:numId w:val="10"/>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07E42384">
      <w:pPr>
        <w:pStyle w:val="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71230C6">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C954142">
      <w:pPr>
        <w:pStyle w:val="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75922BC">
      <w:pPr>
        <w:pStyle w:val="29"/>
        <w:numPr>
          <w:ilvl w:val="0"/>
          <w:numId w:val="11"/>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投标文件的提交、补充、修改、撤回</w:t>
      </w:r>
    </w:p>
    <w:p w14:paraId="2E4EAA10">
      <w:pPr>
        <w:pStyle w:val="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E84471">
      <w:pPr>
        <w:pStyle w:val="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8633B3D">
      <w:pPr>
        <w:pStyle w:val="29"/>
        <w:spacing w:before="0"/>
        <w:ind w:firstLine="480"/>
        <w:rPr>
          <w:rFonts w:ascii="宋体" w:hAnsi="宋体" w:cs="宋体"/>
          <w:color w:val="auto"/>
          <w:szCs w:val="24"/>
          <w:highlight w:val="none"/>
        </w:rPr>
      </w:pPr>
      <w:r>
        <w:rPr>
          <w:rFonts w:hint="eastAsia" w:ascii="宋体" w:hAnsi="宋体" w:cs="宋体"/>
          <w:color w:val="auto"/>
          <w:szCs w:val="24"/>
          <w:highlight w:val="none"/>
        </w:rPr>
        <w:t>14.3</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D8F8C6F">
      <w:pPr>
        <w:pStyle w:val="13"/>
        <w:numPr>
          <w:ilvl w:val="0"/>
          <w:numId w:val="12"/>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425C1EAE">
      <w:pPr>
        <w:pStyle w:val="1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87A3BBE">
      <w:pPr>
        <w:pStyle w:val="1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hAnsi="宋体" w:cs="宋体"/>
          <w:color w:val="auto"/>
          <w:sz w:val="24"/>
          <w:highlight w:val="none"/>
        </w:rPr>
        <w:t>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w:t>
      </w:r>
      <w:r>
        <w:rPr>
          <w:rFonts w:hint="eastAsia" w:hAnsi="宋体" w:cs="宋体"/>
          <w:color w:val="auto"/>
          <w:sz w:val="24"/>
          <w:szCs w:val="24"/>
          <w:highlight w:val="none"/>
          <w:lang w:val="en-US" w:eastAsia="zh-CN"/>
        </w:rPr>
        <w:t>项目名称</w:t>
      </w:r>
      <w:r>
        <w:rPr>
          <w:rFonts w:hint="eastAsia" w:hAnsi="宋体" w:cs="宋体"/>
          <w:color w:val="auto"/>
          <w:sz w:val="24"/>
          <w:szCs w:val="24"/>
          <w:highlight w:val="none"/>
        </w:rPr>
        <w:t>，投标人名称(联合体投标的，包装物封面需注明联合体投标，并注明联合体成员各方的名称和联合协议中约定的牵头人的名称)。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AC653A3">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58E5AC5">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22D857">
      <w:pPr>
        <w:pStyle w:val="1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E27265C">
      <w:pPr>
        <w:pStyle w:val="29"/>
        <w:numPr>
          <w:ilvl w:val="0"/>
          <w:numId w:val="13"/>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339B2CFE">
      <w:pPr>
        <w:pStyle w:val="11"/>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5C11A33">
      <w:pPr>
        <w:pStyle w:val="29"/>
        <w:numPr>
          <w:ilvl w:val="0"/>
          <w:numId w:val="14"/>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4E84406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496B6F8">
      <w:pPr>
        <w:pStyle w:val="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FC0D1E">
      <w:pPr>
        <w:pStyle w:val="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FCC4F00">
      <w:pPr>
        <w:pStyle w:val="29"/>
        <w:spacing w:before="0"/>
        <w:ind w:firstLine="643"/>
        <w:rPr>
          <w:rFonts w:ascii="宋体" w:hAnsi="宋体" w:cs="宋体"/>
          <w:b/>
          <w:color w:val="auto"/>
          <w:sz w:val="32"/>
          <w:highlight w:val="none"/>
        </w:rPr>
      </w:pPr>
    </w:p>
    <w:p w14:paraId="50F20572">
      <w:pPr>
        <w:pStyle w:val="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97686F3">
      <w:pPr>
        <w:pStyle w:val="31"/>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D1AC022">
      <w:pPr>
        <w:pStyle w:val="3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4753B6D">
      <w:pPr>
        <w:pStyle w:val="3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A2DFCE5">
      <w:pPr>
        <w:pStyle w:val="3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3757CE2">
      <w:pPr>
        <w:widowControl/>
        <w:numPr>
          <w:ilvl w:val="0"/>
          <w:numId w:val="15"/>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45AF63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05E5169">
      <w:pPr>
        <w:pStyle w:val="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029573C">
      <w:pPr>
        <w:pStyle w:val="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w:t>
      </w:r>
      <w:r>
        <w:rPr>
          <w:rFonts w:hint="eastAsia" w:ascii="宋体" w:hAnsi="宋体" w:cs="宋体"/>
          <w:color w:val="auto"/>
          <w:highlight w:val="none"/>
          <w:lang w:eastAsia="zh-CN"/>
        </w:rPr>
        <w:t>采购人</w:t>
      </w:r>
      <w:r>
        <w:rPr>
          <w:rFonts w:hint="eastAsia" w:ascii="宋体" w:hAnsi="宋体" w:cs="宋体"/>
          <w:color w:val="auto"/>
          <w:highlight w:val="none"/>
        </w:rPr>
        <w:t>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3195FC6">
      <w:pPr>
        <w:pStyle w:val="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2533ED9">
      <w:pPr>
        <w:pStyle w:val="29"/>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38731C9">
      <w:pPr>
        <w:pStyle w:val="29"/>
        <w:numPr>
          <w:ilvl w:val="0"/>
          <w:numId w:val="1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0D4E9CF8">
      <w:pPr>
        <w:pStyle w:val="29"/>
        <w:spacing w:before="0"/>
        <w:ind w:firstLine="495" w:firstLineChars="0"/>
        <w:rPr>
          <w:rFonts w:ascii="宋体" w:hAnsi="宋体" w:cs="宋体"/>
          <w:color w:val="0000FF"/>
          <w:kern w:val="0"/>
          <w:szCs w:val="24"/>
          <w:highlight w:val="none"/>
        </w:rPr>
      </w:pPr>
      <w:r>
        <w:rPr>
          <w:rFonts w:hint="eastAsia" w:ascii="宋体" w:hAnsi="宋体" w:cs="宋体"/>
          <w:color w:val="0000FF"/>
          <w:kern w:val="0"/>
          <w:szCs w:val="24"/>
          <w:highlight w:val="none"/>
        </w:rPr>
        <w:t>20.1信用信息查询渠道及截止时间：</w:t>
      </w:r>
      <w:r>
        <w:rPr>
          <w:rFonts w:hint="eastAsia" w:ascii="宋体" w:hAnsi="宋体" w:cs="宋体"/>
          <w:color w:val="0000FF"/>
          <w:kern w:val="0"/>
          <w:szCs w:val="24"/>
          <w:highlight w:val="none"/>
          <w:lang w:eastAsia="zh-CN"/>
        </w:rPr>
        <w:t>采购代理机构</w:t>
      </w:r>
      <w:r>
        <w:rPr>
          <w:rFonts w:hint="eastAsia" w:ascii="宋体" w:hAnsi="宋体" w:cs="宋体"/>
          <w:color w:val="0000FF"/>
          <w:kern w:val="0"/>
          <w:szCs w:val="24"/>
          <w:highlight w:val="none"/>
        </w:rPr>
        <w:t>将在资格审查时通过“信用中国”网站(www.creditchina.gov.cn)、中国政府采购网(www.ccgp.gov.cn)渠道查询投标人接受资格时的信用记录。</w:t>
      </w:r>
    </w:p>
    <w:p w14:paraId="2571EF86">
      <w:pPr>
        <w:pStyle w:val="29"/>
        <w:spacing w:before="0"/>
        <w:ind w:firstLine="495" w:firstLineChars="0"/>
        <w:rPr>
          <w:rFonts w:ascii="宋体" w:hAnsi="宋体" w:cs="宋体"/>
          <w:color w:val="0000FF"/>
          <w:kern w:val="0"/>
          <w:szCs w:val="24"/>
          <w:highlight w:val="none"/>
        </w:rPr>
      </w:pPr>
      <w:r>
        <w:rPr>
          <w:rFonts w:hint="eastAsia" w:ascii="宋体" w:hAnsi="宋体" w:cs="宋体"/>
          <w:color w:val="0000FF"/>
          <w:kern w:val="0"/>
          <w:szCs w:val="24"/>
          <w:highlight w:val="none"/>
        </w:rPr>
        <w:t>20.2信用信息查询记录和证据留存的具体方式：现场查询的投标人的信用记录、查询结果经确认后将与采购文件一起存档。</w:t>
      </w:r>
    </w:p>
    <w:p w14:paraId="6AD8ABD3">
      <w:pPr>
        <w:pStyle w:val="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354457C">
      <w:pPr>
        <w:pStyle w:val="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F9A584E">
      <w:pPr>
        <w:pStyle w:val="29"/>
        <w:spacing w:before="0"/>
        <w:ind w:firstLine="0" w:firstLineChars="0"/>
        <w:rPr>
          <w:rFonts w:ascii="宋体" w:hAnsi="宋体" w:cs="宋体"/>
          <w:color w:val="auto"/>
          <w:kern w:val="0"/>
          <w:szCs w:val="24"/>
          <w:highlight w:val="none"/>
        </w:rPr>
      </w:pPr>
    </w:p>
    <w:p w14:paraId="36FCCF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87CEC6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A960FF0">
      <w:pPr>
        <w:spacing w:line="360" w:lineRule="auto"/>
        <w:rPr>
          <w:rFonts w:ascii="宋体" w:hAnsi="宋体" w:cs="宋体"/>
          <w:b/>
          <w:color w:val="auto"/>
          <w:sz w:val="24"/>
          <w:highlight w:val="none"/>
        </w:rPr>
      </w:pPr>
    </w:p>
    <w:p w14:paraId="1DEAF33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A938A1E">
      <w:pPr>
        <w:pStyle w:val="11"/>
        <w:spacing w:line="360" w:lineRule="auto"/>
        <w:ind w:left="479" w:hanging="479" w:hangingChars="199"/>
        <w:rPr>
          <w:rFonts w:cs="宋体"/>
          <w:b/>
          <w:color w:val="auto"/>
          <w:highlight w:val="none"/>
        </w:rPr>
      </w:pPr>
      <w:r>
        <w:rPr>
          <w:rFonts w:hint="eastAsia" w:cs="宋体"/>
          <w:b/>
          <w:color w:val="auto"/>
          <w:highlight w:val="none"/>
        </w:rPr>
        <w:t>22.</w:t>
      </w:r>
      <w:r>
        <w:rPr>
          <w:rFonts w:hint="eastAsia" w:cs="宋体"/>
          <w:b/>
          <w:color w:val="auto"/>
          <w:highlight w:val="none"/>
          <w:lang w:val="en-US" w:eastAsia="zh-CN"/>
        </w:rPr>
        <w:t xml:space="preserve"> </w:t>
      </w:r>
      <w:r>
        <w:rPr>
          <w:rFonts w:hint="eastAsia" w:cs="宋体"/>
          <w:b/>
          <w:color w:val="auto"/>
          <w:highlight w:val="none"/>
        </w:rPr>
        <w:t>确定中标供应商</w:t>
      </w:r>
    </w:p>
    <w:p w14:paraId="40A90FF1">
      <w:pPr>
        <w:pStyle w:val="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应当依法及时将评审报告在线送交</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AEAD438">
      <w:pPr>
        <w:pStyle w:val="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0E8142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89E781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rPr>
        <w:t>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66879F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C465040">
      <w:pPr>
        <w:pStyle w:val="29"/>
        <w:adjustRightInd w:val="0"/>
        <w:snapToGrid w:val="0"/>
        <w:spacing w:before="0"/>
        <w:ind w:firstLine="482" w:firstLineChars="200"/>
        <w:rPr>
          <w:rStyle w:val="25"/>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3EB4B2B">
      <w:pPr>
        <w:pStyle w:val="26"/>
        <w:rPr>
          <w:color w:val="auto"/>
          <w:highlight w:val="none"/>
        </w:rPr>
      </w:pPr>
    </w:p>
    <w:p w14:paraId="1277F850">
      <w:pPr>
        <w:snapToGrid w:val="0"/>
        <w:spacing w:line="360" w:lineRule="auto"/>
        <w:ind w:left="120" w:leftChars="57" w:firstLine="482" w:firstLineChars="150"/>
        <w:jc w:val="center"/>
        <w:rPr>
          <w:rFonts w:ascii="宋体" w:hAnsi="宋体" w:cs="宋体"/>
          <w:b/>
          <w:color w:val="auto"/>
          <w:sz w:val="32"/>
          <w:highlight w:val="none"/>
        </w:rPr>
      </w:pPr>
    </w:p>
    <w:p w14:paraId="017EBF5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DACE129">
      <w:pPr>
        <w:pStyle w:val="11"/>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7E368E8">
      <w:pPr>
        <w:pStyle w:val="11"/>
        <w:spacing w:line="360" w:lineRule="auto"/>
        <w:ind w:left="479" w:hanging="479" w:hangingChars="199"/>
        <w:rPr>
          <w:rFonts w:cs="宋体"/>
          <w:b/>
          <w:color w:val="auto"/>
          <w:highlight w:val="none"/>
        </w:rPr>
      </w:pPr>
      <w:r>
        <w:rPr>
          <w:rFonts w:hint="eastAsia" w:cs="宋体"/>
          <w:b/>
          <w:color w:val="auto"/>
          <w:highlight w:val="none"/>
        </w:rPr>
        <w:t>25. 合同的签订</w:t>
      </w:r>
    </w:p>
    <w:p w14:paraId="05F4B69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与中标人应当通过电子交易平台在中标通知书发出之日起三十日内，按照招标文件确定的事项签订政府采购合同，并在签订之日起2个工作日内将政府采购合同在浙江政府采购网上公告。鼓励有条件的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EB25A1">
      <w:pPr>
        <w:pStyle w:val="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183C6D8">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FE973CF">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w:t>
      </w:r>
      <w:r>
        <w:rPr>
          <w:rFonts w:hint="eastAsia" w:ascii="宋体" w:hAnsi="宋体" w:cs="宋体"/>
          <w:color w:val="auto"/>
          <w:highlight w:val="none"/>
          <w:lang w:eastAsia="zh-CN"/>
        </w:rPr>
        <w:t>采购人</w:t>
      </w:r>
      <w:r>
        <w:rPr>
          <w:rFonts w:hint="eastAsia" w:ascii="宋体" w:hAnsi="宋体" w:cs="宋体"/>
          <w:color w:val="auto"/>
          <w:highlight w:val="none"/>
        </w:rPr>
        <w:t>签订合同的，</w:t>
      </w:r>
      <w:r>
        <w:rPr>
          <w:rFonts w:hint="eastAsia" w:ascii="宋体" w:hAnsi="宋体" w:cs="宋体"/>
          <w:color w:val="auto"/>
          <w:highlight w:val="none"/>
          <w:lang w:eastAsia="zh-CN"/>
        </w:rPr>
        <w:t>采购人</w:t>
      </w:r>
      <w:r>
        <w:rPr>
          <w:rFonts w:hint="eastAsia" w:ascii="宋体" w:hAnsi="宋体" w:cs="宋体"/>
          <w:color w:val="auto"/>
          <w:highlight w:val="none"/>
        </w:rPr>
        <w:t>可以按照评审报告推荐的中标或者成交候选人名单排序，确定下一候选人为中标供应商，也可以重新开展政府采购活动。</w:t>
      </w:r>
    </w:p>
    <w:p w14:paraId="2F649B52">
      <w:pPr>
        <w:pStyle w:val="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w:t>
      </w:r>
      <w:r>
        <w:rPr>
          <w:rFonts w:hint="eastAsia" w:ascii="宋体" w:hAnsi="宋体" w:cs="宋体"/>
          <w:color w:val="auto"/>
          <w:highlight w:val="none"/>
          <w:lang w:eastAsia="zh-CN"/>
        </w:rPr>
        <w:t>采购人</w:t>
      </w:r>
      <w:r>
        <w:rPr>
          <w:rFonts w:hint="eastAsia" w:ascii="宋体" w:hAnsi="宋体" w:cs="宋体"/>
          <w:color w:val="auto"/>
          <w:highlight w:val="none"/>
        </w:rPr>
        <w:t>与中标供应商根据招标文件、投标文件等内容通过政府采购电子交易平台在线签订，自动备案。</w:t>
      </w:r>
    </w:p>
    <w:p w14:paraId="20957CA6">
      <w:pPr>
        <w:pStyle w:val="11"/>
        <w:spacing w:line="360" w:lineRule="auto"/>
        <w:ind w:left="479" w:hanging="479" w:hangingChars="199"/>
        <w:rPr>
          <w:rFonts w:cs="宋体"/>
          <w:b/>
          <w:color w:val="auto"/>
          <w:highlight w:val="none"/>
        </w:rPr>
      </w:pPr>
      <w:r>
        <w:rPr>
          <w:rFonts w:hint="eastAsia" w:cs="宋体"/>
          <w:b/>
          <w:color w:val="auto"/>
          <w:highlight w:val="none"/>
        </w:rPr>
        <w:t>26. 履约保证金</w:t>
      </w:r>
    </w:p>
    <w:p w14:paraId="4D0969B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E1B2F80">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DD3646">
      <w:pPr>
        <w:pStyle w:val="3"/>
        <w:numPr>
          <w:ilvl w:val="0"/>
          <w:numId w:val="0"/>
        </w:numPr>
        <w:ind w:leftChars="0"/>
        <w:rPr>
          <w:color w:val="auto"/>
          <w:highlight w:val="none"/>
        </w:rPr>
      </w:pPr>
      <w:r>
        <w:rPr>
          <w:rFonts w:hint="eastAsia" w:ascii="宋体" w:hAnsi="宋体" w:eastAsia="宋体"/>
          <w:b/>
          <w:bCs/>
          <w:color w:val="auto"/>
          <w:sz w:val="24"/>
          <w:szCs w:val="32"/>
          <w:highlight w:val="none"/>
          <w:lang w:val="en-US" w:eastAsia="zh-CN"/>
        </w:rPr>
        <w:t xml:space="preserve">27. </w:t>
      </w:r>
      <w:r>
        <w:rPr>
          <w:rFonts w:ascii="宋体" w:hAnsi="宋体" w:eastAsia="宋体"/>
          <w:b/>
          <w:bCs/>
          <w:color w:val="auto"/>
          <w:sz w:val="24"/>
          <w:szCs w:val="32"/>
          <w:highlight w:val="none"/>
          <w:lang w:val="en-US"/>
        </w:rPr>
        <w:t>预付款</w:t>
      </w:r>
    </w:p>
    <w:p w14:paraId="1E98C3E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769032E">
      <w:pPr>
        <w:rPr>
          <w:color w:val="auto"/>
          <w:highlight w:val="none"/>
        </w:rPr>
      </w:pPr>
    </w:p>
    <w:p w14:paraId="43BE41DE">
      <w:pPr>
        <w:snapToGrid w:val="0"/>
        <w:spacing w:line="360" w:lineRule="auto"/>
        <w:ind w:firstLine="3357" w:firstLineChars="1045"/>
        <w:rPr>
          <w:rFonts w:ascii="宋体" w:hAnsi="宋体" w:cs="宋体"/>
          <w:b/>
          <w:color w:val="auto"/>
          <w:sz w:val="32"/>
          <w:highlight w:val="none"/>
        </w:rPr>
      </w:pPr>
    </w:p>
    <w:p w14:paraId="4A606B2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607B3B3">
      <w:pPr>
        <w:pStyle w:val="2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84416CA">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3E9D28C">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76EDF06">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6082FA9">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9F7CF91">
      <w:pPr>
        <w:pStyle w:val="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01F440C">
      <w:pPr>
        <w:pStyle w:val="29"/>
        <w:numPr>
          <w:ilvl w:val="0"/>
          <w:numId w:val="17"/>
        </w:numPr>
        <w:snapToGrid w:val="0"/>
        <w:spacing w:before="0"/>
        <w:ind w:left="120" w:leftChars="0" w:firstLine="0" w:firstLineChars="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5ED47EE">
      <w:pPr>
        <w:tabs>
          <w:tab w:val="left" w:pos="0"/>
        </w:tabs>
        <w:spacing w:line="360" w:lineRule="auto"/>
        <w:ind w:firstLine="480"/>
        <w:rPr>
          <w:rFonts w:ascii="宋体" w:hAnsi="宋体" w:cs="宋体"/>
          <w:color w:val="auto"/>
          <w:sz w:val="24"/>
          <w:highlight w:val="none"/>
        </w:rPr>
      </w:pPr>
    </w:p>
    <w:p w14:paraId="1BC3536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D894282">
      <w:pPr>
        <w:pStyle w:val="11"/>
        <w:spacing w:line="360" w:lineRule="auto"/>
        <w:ind w:firstLine="0" w:firstLineChars="0"/>
        <w:rPr>
          <w:rFonts w:cs="宋体"/>
          <w:b/>
          <w:color w:val="auto"/>
          <w:highlight w:val="none"/>
        </w:rPr>
      </w:pPr>
      <w:r>
        <w:rPr>
          <w:rFonts w:hint="eastAsia" w:cs="宋体"/>
          <w:b/>
          <w:color w:val="auto"/>
          <w:highlight w:val="none"/>
        </w:rPr>
        <w:t>30.</w:t>
      </w:r>
      <w:r>
        <w:rPr>
          <w:rFonts w:hint="eastAsia" w:cs="宋体"/>
          <w:b/>
          <w:color w:val="auto"/>
          <w:highlight w:val="none"/>
          <w:lang w:val="en-US" w:eastAsia="zh-CN"/>
        </w:rPr>
        <w:t xml:space="preserve"> </w:t>
      </w:r>
      <w:r>
        <w:rPr>
          <w:rFonts w:hint="eastAsia" w:cs="宋体"/>
          <w:b/>
          <w:color w:val="auto"/>
          <w:highlight w:val="none"/>
        </w:rPr>
        <w:t>验收</w:t>
      </w:r>
    </w:p>
    <w:p w14:paraId="1A9A08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应当根据采购项目的具体情况，自行组织项目验收或者委托</w:t>
      </w:r>
      <w:r>
        <w:rPr>
          <w:rFonts w:hint="eastAsia" w:ascii="宋体" w:hAnsi="宋体" w:cs="宋体"/>
          <w:color w:val="auto"/>
          <w:kern w:val="0"/>
          <w:sz w:val="24"/>
          <w:highlight w:val="none"/>
          <w:lang w:eastAsia="zh-CN"/>
        </w:rPr>
        <w:t>采购代理机构</w:t>
      </w:r>
      <w:r>
        <w:rPr>
          <w:rFonts w:hint="eastAsia" w:ascii="宋体" w:hAnsi="宋体" w:cs="宋体"/>
          <w:color w:val="auto"/>
          <w:kern w:val="0"/>
          <w:sz w:val="24"/>
          <w:highlight w:val="none"/>
        </w:rPr>
        <w:t>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BD78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可以邀请参加本项目的其他投标人或者第三方机构参与验收。参与验收的投标人或者第三方机构的意见作为验收书的参考资料一并存档。</w:t>
      </w:r>
    </w:p>
    <w:p w14:paraId="5D129E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DCFDC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将根据采购合同的约定及时向供应商支付采购资金、退还履约保证金。验收不合格的项目，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应当及时报告本级财政部门。</w:t>
      </w:r>
    </w:p>
    <w:p w14:paraId="5465F456">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w:t>
      </w:r>
      <w:r>
        <w:rPr>
          <w:rFonts w:hint="eastAsia" w:ascii="宋体" w:hAnsi="宋体" w:eastAsia="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469FC81">
      <w:pPr>
        <w:pStyle w:val="26"/>
        <w:rPr>
          <w:color w:val="auto"/>
          <w:highlight w:val="none"/>
        </w:rPr>
      </w:pPr>
    </w:p>
    <w:bookmarkEnd w:id="13"/>
    <w:p w14:paraId="6AA9A95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30295"/>
      <w:bookmarkEnd w:id="16"/>
      <w:bookmarkStart w:id="17" w:name="_Hlt74707468"/>
      <w:bookmarkEnd w:id="17"/>
      <w:bookmarkStart w:id="18" w:name="_Hlt74714665"/>
      <w:bookmarkEnd w:id="18"/>
      <w:bookmarkStart w:id="19" w:name="_Hlt75236101"/>
      <w:bookmarkEnd w:id="19"/>
      <w:bookmarkStart w:id="20" w:name="_Hlt68403820"/>
      <w:bookmarkEnd w:id="20"/>
      <w:bookmarkStart w:id="21" w:name="_Hlt68072990"/>
      <w:bookmarkEnd w:id="21"/>
      <w:bookmarkStart w:id="22" w:name="_Hlt68073093"/>
      <w:bookmarkEnd w:id="22"/>
      <w:bookmarkStart w:id="23" w:name="_Hlt68072998"/>
      <w:bookmarkEnd w:id="23"/>
      <w:bookmarkStart w:id="24" w:name="_Hlt75236290"/>
      <w:bookmarkEnd w:id="24"/>
      <w:bookmarkStart w:id="25" w:name="_Hlt74729768"/>
      <w:bookmarkEnd w:id="25"/>
      <w:bookmarkStart w:id="26" w:name="_Hlt75236011"/>
      <w:bookmarkEnd w:id="26"/>
    </w:p>
    <w:bookmarkEnd w:id="11"/>
    <w:bookmarkEnd w:id="12"/>
    <w:p w14:paraId="4A928532">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F07A5D0">
      <w:pPr>
        <w:spacing w:line="460" w:lineRule="exact"/>
        <w:jc w:val="center"/>
        <w:rPr>
          <w:rFonts w:ascii="宋体" w:hAnsi="宋体" w:cs="宋体"/>
          <w:b/>
          <w:bCs/>
          <w:color w:val="auto"/>
          <w:sz w:val="24"/>
          <w:szCs w:val="24"/>
          <w:highlight w:val="none"/>
        </w:rPr>
      </w:pPr>
      <w:bookmarkStart w:id="28" w:name="_Toc11748"/>
      <w:bookmarkStart w:id="29" w:name="_Toc28558"/>
      <w:bookmarkStart w:id="30" w:name="_Toc63153687"/>
      <w:bookmarkStart w:id="31" w:name="_Toc31641"/>
      <w:bookmarkStart w:id="32" w:name="_Toc7059"/>
      <w:bookmarkStart w:id="33" w:name="_Toc13790"/>
      <w:bookmarkStart w:id="34" w:name="_Toc62830731"/>
      <w:bookmarkStart w:id="35" w:name="_Toc61430789"/>
      <w:bookmarkStart w:id="36" w:name="_Toc15423"/>
      <w:bookmarkStart w:id="37" w:name="_Toc64883712"/>
      <w:bookmarkStart w:id="38" w:name="_Toc14085"/>
      <w:bookmarkStart w:id="39" w:name="_Toc64707580"/>
      <w:bookmarkStart w:id="40" w:name="_Toc64730492"/>
      <w:bookmarkStart w:id="41" w:name="_Toc6238"/>
      <w:bookmarkStart w:id="42" w:name="_Toc14651"/>
      <w:bookmarkStart w:id="43" w:name="_Toc25741"/>
      <w:bookmarkStart w:id="44" w:name="_Toc29907"/>
      <w:bookmarkStart w:id="45" w:name="_Toc14000"/>
      <w:bookmarkStart w:id="46" w:name="_Toc64732493"/>
      <w:bookmarkStart w:id="47" w:name="_Toc12363"/>
      <w:bookmarkStart w:id="48" w:name="_Toc62812673"/>
      <w:bookmarkStart w:id="49" w:name="_Toc28917"/>
      <w:bookmarkStart w:id="50" w:name="_Toc61431010"/>
      <w:r>
        <w:rPr>
          <w:rFonts w:hint="eastAsia" w:ascii="宋体" w:hAnsi="宋体" w:cs="宋体"/>
          <w:b/>
          <w:bCs/>
          <w:color w:val="auto"/>
          <w:sz w:val="24"/>
          <w:szCs w:val="24"/>
          <w:highlight w:val="none"/>
        </w:rPr>
        <w:t>一、 总则</w:t>
      </w:r>
    </w:p>
    <w:p w14:paraId="44A04F98">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1．在投标之前，投标人须仔细阅读招标文件，如发现有任何疑问、冲突或技术问题，投标人须向招标人咨询。</w:t>
      </w:r>
    </w:p>
    <w:p w14:paraId="49F4C900">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2．投标人须对招标文件中涉及到的知识产权负责，并保证不伤害业主的利益。在法律范围内，所有文字、商标和技术侵权造成的相关费用，招标人概不负责。</w:t>
      </w:r>
    </w:p>
    <w:p w14:paraId="6294499E">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3．投标人应根据招标方的要求，以合理的服务流程和服务人数、优良的服务质量、科学的检测程序、优惠的价格制定详细的服务方案前来投标，充分显示自身的竞争实力。</w:t>
      </w:r>
    </w:p>
    <w:p w14:paraId="5AB8FD09">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4．本次招标只设一个标段，投标供应商必须对全部招标内容进行投标，不允许只对其中部分内容进行投标。</w:t>
      </w:r>
    </w:p>
    <w:p w14:paraId="7B72D11B">
      <w:pPr>
        <w:spacing w:line="4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二、招标范围及技术要求</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55A25FD8">
      <w:pPr>
        <w:widowControl/>
        <w:autoSpaceDE w:val="0"/>
        <w:autoSpaceDN w:val="0"/>
        <w:adjustRightInd w:val="0"/>
        <w:spacing w:line="400" w:lineRule="atLeast"/>
        <w:textAlignment w:val="bottom"/>
        <w:rPr>
          <w:rFonts w:hint="eastAsia" w:ascii="宋体" w:eastAsia="宋体"/>
          <w:b w:val="0"/>
          <w:color w:val="auto"/>
          <w:sz w:val="24"/>
          <w:szCs w:val="24"/>
        </w:rPr>
      </w:pPr>
      <w:r>
        <w:rPr>
          <w:rFonts w:hint="eastAsia" w:ascii="宋体" w:eastAsia="宋体"/>
          <w:b w:val="0"/>
          <w:color w:val="auto"/>
          <w:sz w:val="24"/>
          <w:szCs w:val="24"/>
        </w:rPr>
        <w:t>（一）项目情况</w:t>
      </w:r>
    </w:p>
    <w:p w14:paraId="654AD42A">
      <w:pPr>
        <w:spacing w:line="360" w:lineRule="auto"/>
        <w:ind w:firstLine="480" w:firstLineChars="200"/>
        <w:rPr>
          <w:rFonts w:hint="eastAsia" w:ascii="宋体" w:eastAsia="宋体"/>
          <w:b w:val="0"/>
          <w:color w:val="auto"/>
          <w:sz w:val="24"/>
          <w:szCs w:val="24"/>
          <w:highlight w:val="none"/>
        </w:rPr>
      </w:pPr>
      <w:r>
        <w:rPr>
          <w:rFonts w:hint="eastAsia" w:ascii="宋体" w:eastAsia="宋体"/>
          <w:b w:val="0"/>
          <w:color w:val="auto"/>
          <w:sz w:val="24"/>
          <w:szCs w:val="24"/>
        </w:rPr>
        <w:t>本次招标内容为</w:t>
      </w:r>
      <w:r>
        <w:rPr>
          <w:rFonts w:hint="eastAsia" w:ascii="宋体"/>
          <w:b w:val="0"/>
          <w:color w:val="auto"/>
          <w:sz w:val="24"/>
          <w:szCs w:val="24"/>
          <w:lang w:eastAsia="zh-CN"/>
        </w:rPr>
        <w:t>2025年龙湾区桥梁和市政道路等设施定期检测项目</w:t>
      </w:r>
      <w:r>
        <w:rPr>
          <w:rFonts w:hint="eastAsia" w:ascii="宋体" w:eastAsia="宋体"/>
          <w:b w:val="0"/>
          <w:color w:val="auto"/>
          <w:sz w:val="24"/>
          <w:szCs w:val="24"/>
          <w:highlight w:val="none"/>
        </w:rPr>
        <w:t>。中标单位</w:t>
      </w:r>
      <w:r>
        <w:rPr>
          <w:rFonts w:hint="eastAsia" w:ascii="宋体"/>
          <w:b w:val="0"/>
          <w:color w:val="auto"/>
          <w:sz w:val="24"/>
          <w:szCs w:val="24"/>
          <w:highlight w:val="none"/>
          <w:lang w:eastAsia="zh-CN"/>
        </w:rPr>
        <w:t>需在202</w:t>
      </w:r>
      <w:r>
        <w:rPr>
          <w:rFonts w:hint="eastAsia" w:ascii="宋体"/>
          <w:b w:val="0"/>
          <w:color w:val="auto"/>
          <w:sz w:val="24"/>
          <w:szCs w:val="24"/>
          <w:highlight w:val="none"/>
          <w:lang w:val="en-US" w:eastAsia="zh-CN"/>
        </w:rPr>
        <w:t>5</w:t>
      </w:r>
      <w:r>
        <w:rPr>
          <w:rFonts w:hint="eastAsia" w:ascii="宋体"/>
          <w:b w:val="0"/>
          <w:color w:val="auto"/>
          <w:sz w:val="24"/>
          <w:szCs w:val="24"/>
          <w:highlight w:val="none"/>
          <w:lang w:eastAsia="zh-CN"/>
        </w:rPr>
        <w:t>年9月30日前完成全部道路脱空检测和道路常规检测、桥梁常规定期检测、隧道常规定期检测，组织项目履约验收并出具正式检测报告</w:t>
      </w:r>
      <w:r>
        <w:rPr>
          <w:rFonts w:hint="eastAsia" w:ascii="宋体"/>
          <w:b w:val="0"/>
          <w:bCs w:val="0"/>
          <w:color w:val="auto"/>
          <w:sz w:val="24"/>
          <w:szCs w:val="24"/>
          <w:highlight w:val="none"/>
          <w:lang w:eastAsia="zh-CN"/>
        </w:rPr>
        <w:t>；</w:t>
      </w:r>
      <w:r>
        <w:rPr>
          <w:rFonts w:hint="eastAsia" w:ascii="宋体" w:eastAsia="宋体"/>
          <w:b w:val="0"/>
          <w:color w:val="auto"/>
          <w:sz w:val="24"/>
          <w:szCs w:val="24"/>
          <w:highlight w:val="none"/>
        </w:rPr>
        <w:t>需在202</w:t>
      </w:r>
      <w:r>
        <w:rPr>
          <w:rFonts w:hint="eastAsia" w:ascii="宋体"/>
          <w:b w:val="0"/>
          <w:color w:val="auto"/>
          <w:sz w:val="24"/>
          <w:szCs w:val="24"/>
          <w:highlight w:val="none"/>
          <w:lang w:val="en-US" w:eastAsia="zh-CN"/>
        </w:rPr>
        <w:t>5</w:t>
      </w:r>
      <w:r>
        <w:rPr>
          <w:rFonts w:hint="eastAsia" w:ascii="宋体" w:eastAsia="宋体"/>
          <w:b w:val="0"/>
          <w:color w:val="auto"/>
          <w:sz w:val="24"/>
          <w:szCs w:val="24"/>
          <w:highlight w:val="none"/>
        </w:rPr>
        <w:t>年10月</w:t>
      </w:r>
      <w:r>
        <w:rPr>
          <w:rFonts w:hint="eastAsia" w:ascii="宋体" w:eastAsia="宋体"/>
          <w:b w:val="0"/>
          <w:color w:val="auto"/>
          <w:sz w:val="24"/>
          <w:szCs w:val="24"/>
          <w:highlight w:val="none"/>
          <w:lang w:val="en-US" w:eastAsia="zh-CN"/>
        </w:rPr>
        <w:t>30</w:t>
      </w:r>
      <w:r>
        <w:rPr>
          <w:rFonts w:hint="eastAsia" w:ascii="宋体" w:eastAsia="宋体"/>
          <w:b w:val="0"/>
          <w:color w:val="auto"/>
          <w:sz w:val="24"/>
          <w:szCs w:val="24"/>
          <w:highlight w:val="none"/>
        </w:rPr>
        <w:t>日前完善一桥一档、道路</w:t>
      </w:r>
      <w:r>
        <w:rPr>
          <w:rFonts w:hint="eastAsia" w:ascii="宋体"/>
          <w:b w:val="0"/>
          <w:color w:val="auto"/>
          <w:sz w:val="24"/>
          <w:szCs w:val="24"/>
          <w:highlight w:val="none"/>
          <w:lang w:val="en-US" w:eastAsia="zh-CN"/>
        </w:rPr>
        <w:t>及隧道</w:t>
      </w:r>
      <w:r>
        <w:rPr>
          <w:rFonts w:hint="eastAsia" w:ascii="宋体" w:eastAsia="宋体"/>
          <w:b w:val="0"/>
          <w:color w:val="auto"/>
          <w:sz w:val="24"/>
          <w:szCs w:val="24"/>
          <w:highlight w:val="none"/>
        </w:rPr>
        <w:t>资料卡资料，并将本次检测范围内桥梁、道路</w:t>
      </w:r>
      <w:r>
        <w:rPr>
          <w:rFonts w:hint="eastAsia" w:ascii="宋体"/>
          <w:b w:val="0"/>
          <w:color w:val="auto"/>
          <w:sz w:val="24"/>
          <w:szCs w:val="24"/>
          <w:highlight w:val="none"/>
          <w:lang w:val="en-US" w:eastAsia="zh-CN"/>
        </w:rPr>
        <w:t>及隧道</w:t>
      </w:r>
      <w:r>
        <w:rPr>
          <w:rFonts w:hint="eastAsia" w:ascii="宋体" w:eastAsia="宋体"/>
          <w:b w:val="0"/>
          <w:color w:val="auto"/>
          <w:sz w:val="24"/>
          <w:szCs w:val="24"/>
          <w:highlight w:val="none"/>
        </w:rPr>
        <w:t>基本信息按要求录入采购人指定的信息管理系统（格式以系统格式为准）</w:t>
      </w:r>
      <w:r>
        <w:rPr>
          <w:rFonts w:hint="eastAsia" w:ascii="宋体" w:eastAsia="宋体"/>
          <w:b w:val="0"/>
          <w:color w:val="auto"/>
          <w:sz w:val="24"/>
          <w:szCs w:val="24"/>
          <w:highlight w:val="none"/>
          <w:lang w:eastAsia="zh-CN"/>
        </w:rPr>
        <w:t>；若采购人取消录入</w:t>
      </w:r>
      <w:r>
        <w:rPr>
          <w:rFonts w:hint="eastAsia" w:ascii="宋体" w:eastAsia="宋体"/>
          <w:b w:val="0"/>
          <w:bCs w:val="0"/>
          <w:color w:val="auto"/>
          <w:sz w:val="24"/>
          <w:szCs w:val="24"/>
          <w:highlight w:val="none"/>
        </w:rPr>
        <w:t>指定的信息管理系统</w:t>
      </w:r>
      <w:r>
        <w:rPr>
          <w:rFonts w:hint="eastAsia" w:ascii="宋体" w:eastAsia="宋体"/>
          <w:b w:val="0"/>
          <w:bCs w:val="0"/>
          <w:color w:val="auto"/>
          <w:sz w:val="24"/>
          <w:szCs w:val="24"/>
          <w:highlight w:val="none"/>
          <w:lang w:eastAsia="zh-CN"/>
        </w:rPr>
        <w:t>工作或中标供应商未完成全部录入工作，采购人应从合同金额中扣除伍万元</w:t>
      </w:r>
      <w:r>
        <w:rPr>
          <w:rFonts w:hint="eastAsia" w:ascii="宋体" w:eastAsia="宋体"/>
          <w:b w:val="0"/>
          <w:color w:val="auto"/>
          <w:sz w:val="24"/>
          <w:szCs w:val="24"/>
          <w:highlight w:val="none"/>
        </w:rPr>
        <w:t>。</w:t>
      </w:r>
      <w:r>
        <w:rPr>
          <w:rFonts w:hint="eastAsia" w:ascii="宋体" w:eastAsia="宋体"/>
          <w:b w:val="0"/>
          <w:bCs w:val="0"/>
          <w:color w:val="auto"/>
          <w:sz w:val="24"/>
          <w:szCs w:val="24"/>
          <w:highlight w:val="none"/>
        </w:rPr>
        <w:t>如乙方未按合同约定时间完成本项目工作内容的，应向甲方支付误期赔偿。误期赔偿费按照</w:t>
      </w:r>
      <w:r>
        <w:rPr>
          <w:rFonts w:hint="eastAsia" w:ascii="宋体"/>
          <w:b w:val="0"/>
          <w:bCs w:val="0"/>
          <w:color w:val="auto"/>
          <w:sz w:val="24"/>
          <w:szCs w:val="24"/>
          <w:highlight w:val="none"/>
          <w:lang w:val="en-US" w:eastAsia="zh-CN"/>
        </w:rPr>
        <w:t>2000</w:t>
      </w:r>
      <w:r>
        <w:rPr>
          <w:rFonts w:hint="eastAsia" w:ascii="宋体" w:eastAsia="宋体"/>
          <w:b w:val="0"/>
          <w:bCs w:val="0"/>
          <w:color w:val="auto"/>
          <w:sz w:val="24"/>
          <w:szCs w:val="24"/>
          <w:highlight w:val="none"/>
        </w:rPr>
        <w:t>元/天计，未满一天的按一天计算，误期赔偿费最高限额为合同价款的5%。误期赔偿费列入本项目结算文件中，在结算款中扣除。</w:t>
      </w:r>
    </w:p>
    <w:p w14:paraId="5DA8AEC9">
      <w:pPr>
        <w:widowControl/>
        <w:autoSpaceDE w:val="0"/>
        <w:autoSpaceDN w:val="0"/>
        <w:adjustRightInd w:val="0"/>
        <w:spacing w:line="400" w:lineRule="atLeast"/>
        <w:textAlignment w:val="bottom"/>
        <w:rPr>
          <w:rFonts w:hint="eastAsia" w:ascii="宋体" w:eastAsia="宋体"/>
          <w:b w:val="0"/>
          <w:color w:val="auto"/>
          <w:sz w:val="24"/>
          <w:szCs w:val="24"/>
        </w:rPr>
      </w:pPr>
      <w:r>
        <w:rPr>
          <w:rFonts w:hint="eastAsia" w:ascii="宋体" w:eastAsia="宋体"/>
          <w:b w:val="0"/>
          <w:color w:val="auto"/>
          <w:sz w:val="24"/>
          <w:szCs w:val="24"/>
        </w:rPr>
        <w:t>（二）检测设施范围及内容</w:t>
      </w:r>
    </w:p>
    <w:p w14:paraId="57DE30C9">
      <w:pPr>
        <w:widowControl/>
        <w:autoSpaceDE w:val="0"/>
        <w:autoSpaceDN w:val="0"/>
        <w:adjustRightInd w:val="0"/>
        <w:spacing w:line="400" w:lineRule="atLeast"/>
        <w:ind w:firstLine="480" w:firstLineChars="200"/>
        <w:textAlignment w:val="bottom"/>
        <w:rPr>
          <w:rFonts w:hint="eastAsia" w:ascii="宋体" w:eastAsia="宋体"/>
          <w:b w:val="0"/>
          <w:color w:val="auto"/>
          <w:sz w:val="24"/>
          <w:szCs w:val="24"/>
          <w:highlight w:val="none"/>
        </w:rPr>
      </w:pPr>
      <w:r>
        <w:rPr>
          <w:rFonts w:hint="eastAsia" w:ascii="宋体" w:eastAsia="宋体"/>
          <w:b w:val="0"/>
          <w:color w:val="auto"/>
          <w:sz w:val="24"/>
          <w:szCs w:val="24"/>
          <w:highlight w:val="none"/>
        </w:rPr>
        <w:t>（1）桥梁常规定期检测：根据《城市桥梁养护技术标准》，对龙湾区市政桥梁进行1次常规定期检测。并按照《浙江省城市桥梁隧道安全风险防范技术导则》要求进行安全风险评估。</w:t>
      </w:r>
    </w:p>
    <w:p w14:paraId="12267DC1">
      <w:pPr>
        <w:widowControl/>
        <w:autoSpaceDE w:val="0"/>
        <w:autoSpaceDN w:val="0"/>
        <w:adjustRightInd w:val="0"/>
        <w:spacing w:line="400" w:lineRule="atLeast"/>
        <w:ind w:firstLine="480" w:firstLineChars="200"/>
        <w:textAlignment w:val="bottom"/>
        <w:rPr>
          <w:rFonts w:hint="eastAsia" w:ascii="宋体" w:eastAsia="宋体"/>
          <w:b w:val="0"/>
          <w:color w:val="auto"/>
          <w:sz w:val="24"/>
          <w:szCs w:val="24"/>
          <w:highlight w:val="none"/>
        </w:rPr>
      </w:pPr>
      <w:r>
        <w:rPr>
          <w:rFonts w:hint="eastAsia" w:ascii="宋体" w:eastAsia="宋体"/>
          <w:b w:val="0"/>
          <w:color w:val="auto"/>
          <w:sz w:val="24"/>
          <w:szCs w:val="24"/>
          <w:highlight w:val="none"/>
        </w:rPr>
        <w:t>（2）道路常规检测：根据《城镇道路养护技术规范》开展道路定期检测。检测内容包括常规检测（路面病害状况调查、平整度、抗滑性能检测。进行路面技术状况评价，包括路面行驶质量RQI、路面损坏状况PCI、抗滑性能（BPN、TD、SFC）和路面综合评价指数PQI;进行道路养护状况评定,包括道路各设施合格率和综合完好率）、结构检测（路面回弹弯沉试验），其他有另行要求的按规定执行。</w:t>
      </w:r>
    </w:p>
    <w:p w14:paraId="7BA7527E">
      <w:pPr>
        <w:widowControl/>
        <w:autoSpaceDE w:val="0"/>
        <w:autoSpaceDN w:val="0"/>
        <w:adjustRightInd w:val="0"/>
        <w:spacing w:line="400" w:lineRule="atLeast"/>
        <w:ind w:firstLine="480" w:firstLineChars="200"/>
        <w:textAlignment w:val="bottom"/>
        <w:rPr>
          <w:rFonts w:hint="eastAsia" w:ascii="宋体"/>
          <w:b w:val="0"/>
          <w:color w:val="auto"/>
          <w:sz w:val="24"/>
          <w:szCs w:val="24"/>
          <w:highlight w:val="none"/>
          <w:lang w:val="en-US" w:eastAsia="zh-CN"/>
        </w:rPr>
      </w:pPr>
      <w:r>
        <w:rPr>
          <w:rFonts w:hint="eastAsia" w:ascii="宋体"/>
          <w:b w:val="0"/>
          <w:color w:val="auto"/>
          <w:sz w:val="24"/>
          <w:szCs w:val="24"/>
          <w:highlight w:val="none"/>
          <w:lang w:eastAsia="zh-CN"/>
        </w:rPr>
        <w:t>（</w:t>
      </w:r>
      <w:r>
        <w:rPr>
          <w:rFonts w:hint="eastAsia" w:ascii="宋体"/>
          <w:b w:val="0"/>
          <w:color w:val="auto"/>
          <w:sz w:val="24"/>
          <w:szCs w:val="24"/>
          <w:highlight w:val="none"/>
          <w:lang w:val="en-US" w:eastAsia="zh-CN"/>
        </w:rPr>
        <w:t>3</w:t>
      </w:r>
      <w:r>
        <w:rPr>
          <w:rFonts w:hint="eastAsia" w:ascii="宋体"/>
          <w:b w:val="0"/>
          <w:color w:val="auto"/>
          <w:sz w:val="24"/>
          <w:szCs w:val="24"/>
          <w:highlight w:val="none"/>
          <w:lang w:eastAsia="zh-CN"/>
        </w:rPr>
        <w:t>）道路脱空检测清单：</w:t>
      </w:r>
      <w:r>
        <w:rPr>
          <w:rFonts w:hint="eastAsia" w:ascii="宋体"/>
          <w:b w:val="0"/>
          <w:color w:val="auto"/>
          <w:sz w:val="24"/>
          <w:szCs w:val="24"/>
          <w:highlight w:val="none"/>
          <w:lang w:val="en-US" w:eastAsia="zh-CN"/>
        </w:rPr>
        <w:t>详见采购清单。</w:t>
      </w:r>
    </w:p>
    <w:p w14:paraId="7CF209F5">
      <w:pPr>
        <w:widowControl/>
        <w:autoSpaceDE w:val="0"/>
        <w:autoSpaceDN w:val="0"/>
        <w:adjustRightInd w:val="0"/>
        <w:spacing w:line="400" w:lineRule="atLeast"/>
        <w:ind w:firstLine="480" w:firstLineChars="200"/>
        <w:textAlignment w:val="bottom"/>
        <w:rPr>
          <w:rFonts w:hint="eastAsia" w:ascii="宋体"/>
          <w:b w:val="0"/>
          <w:color w:val="auto"/>
          <w:sz w:val="24"/>
          <w:szCs w:val="24"/>
          <w:highlight w:val="none"/>
          <w:lang w:val="en-US" w:eastAsia="zh-CN"/>
        </w:rPr>
      </w:pPr>
      <w:r>
        <w:rPr>
          <w:rFonts w:hint="eastAsia" w:ascii="宋体"/>
          <w:b w:val="0"/>
          <w:color w:val="auto"/>
          <w:sz w:val="24"/>
          <w:szCs w:val="24"/>
          <w:highlight w:val="none"/>
          <w:lang w:val="en-US" w:eastAsia="zh-CN"/>
        </w:rPr>
        <w:t>（4）</w:t>
      </w:r>
      <w:r>
        <w:rPr>
          <w:rFonts w:hint="eastAsia" w:ascii="宋体"/>
          <w:b w:val="0"/>
          <w:color w:val="auto"/>
          <w:sz w:val="24"/>
          <w:szCs w:val="24"/>
          <w:highlight w:val="none"/>
          <w:lang w:eastAsia="zh-CN"/>
        </w:rPr>
        <w:t>隧道常规定期检测清单：</w:t>
      </w:r>
      <w:r>
        <w:rPr>
          <w:rFonts w:hint="eastAsia" w:ascii="宋体"/>
          <w:b w:val="0"/>
          <w:color w:val="auto"/>
          <w:sz w:val="24"/>
          <w:szCs w:val="24"/>
          <w:highlight w:val="none"/>
          <w:lang w:val="en-US" w:eastAsia="zh-CN"/>
        </w:rPr>
        <w:t>详见采购清单。</w:t>
      </w:r>
    </w:p>
    <w:p w14:paraId="7DA09425">
      <w:pPr>
        <w:widowControl/>
        <w:autoSpaceDE w:val="0"/>
        <w:autoSpaceDN w:val="0"/>
        <w:adjustRightInd w:val="0"/>
        <w:spacing w:line="400" w:lineRule="atLeast"/>
        <w:ind w:firstLine="480" w:firstLineChars="200"/>
        <w:textAlignment w:val="bottom"/>
        <w:rPr>
          <w:rFonts w:hint="eastAsia" w:ascii="宋体" w:eastAsia="宋体"/>
          <w:b w:val="0"/>
          <w:color w:val="auto"/>
          <w:sz w:val="24"/>
          <w:szCs w:val="24"/>
          <w:highlight w:val="none"/>
        </w:rPr>
      </w:pPr>
      <w:r>
        <w:rPr>
          <w:rFonts w:hint="eastAsia" w:ascii="宋体" w:eastAsia="宋体"/>
          <w:b w:val="0"/>
          <w:color w:val="auto"/>
          <w:sz w:val="24"/>
          <w:szCs w:val="24"/>
          <w:highlight w:val="none"/>
        </w:rPr>
        <w:t xml:space="preserve"> </w:t>
      </w:r>
    </w:p>
    <w:p w14:paraId="1B6F5656">
      <w:pPr>
        <w:pStyle w:val="8"/>
        <w:ind w:firstLine="480" w:firstLineChars="200"/>
        <w:rPr>
          <w:rFonts w:hint="default" w:eastAsia="宋体"/>
          <w:sz w:val="24"/>
          <w:szCs w:val="24"/>
          <w:highlight w:val="none"/>
          <w:lang w:val="en-US" w:eastAsia="zh-CN"/>
        </w:rPr>
      </w:pPr>
      <w:r>
        <w:rPr>
          <w:rFonts w:hint="eastAsia"/>
          <w:b w:val="0"/>
          <w:color w:val="auto"/>
          <w:sz w:val="24"/>
          <w:szCs w:val="24"/>
          <w:highlight w:val="none"/>
          <w:lang w:val="en-US" w:eastAsia="zh-CN"/>
        </w:rPr>
        <w:t>（5）采购清单如下：</w:t>
      </w:r>
      <w:r>
        <w:rPr>
          <w:rFonts w:hint="eastAsia"/>
          <w:b w:val="0"/>
          <w:color w:val="0000FF"/>
          <w:sz w:val="24"/>
          <w:szCs w:val="24"/>
          <w:highlight w:val="none"/>
          <w:lang w:val="en-US" w:eastAsia="zh-CN"/>
        </w:rPr>
        <w:t>详见投标报价明细表。</w:t>
      </w:r>
    </w:p>
    <w:p w14:paraId="5FC6EC35">
      <w:pPr>
        <w:pStyle w:val="4"/>
        <w:numPr>
          <w:ilvl w:val="0"/>
          <w:numId w:val="0"/>
        </w:numPr>
        <w:spacing w:after="120" w:line="400" w:lineRule="exact"/>
        <w:rPr>
          <w:rFonts w:hint="eastAsia" w:ascii="宋体" w:hAnsi="宋体" w:eastAsia="宋体"/>
          <w:b/>
          <w:bCs/>
          <w:color w:val="auto"/>
          <w:sz w:val="24"/>
          <w:szCs w:val="24"/>
        </w:rPr>
      </w:pPr>
      <w:bookmarkStart w:id="51" w:name="_Toc100143264"/>
      <w:bookmarkStart w:id="52" w:name="_Toc32468"/>
      <w:bookmarkStart w:id="53" w:name="_Toc100143265"/>
      <w:bookmarkStart w:id="54" w:name="_Toc23656"/>
      <w:r>
        <w:rPr>
          <w:rFonts w:hint="eastAsia" w:ascii="宋体" w:hAnsi="宋体" w:eastAsia="宋体"/>
          <w:b/>
          <w:bCs/>
          <w:color w:val="auto"/>
          <w:sz w:val="24"/>
          <w:szCs w:val="24"/>
        </w:rPr>
        <w:t>注：检测道路、桥梁</w:t>
      </w:r>
      <w:r>
        <w:rPr>
          <w:rFonts w:hint="eastAsia" w:ascii="宋体" w:hAnsi="宋体"/>
          <w:b/>
          <w:bCs/>
          <w:color w:val="auto"/>
          <w:sz w:val="24"/>
          <w:szCs w:val="24"/>
          <w:lang w:val="en-US" w:eastAsia="zh-CN"/>
        </w:rPr>
        <w:t>及隧道</w:t>
      </w:r>
      <w:r>
        <w:rPr>
          <w:rFonts w:hint="eastAsia" w:ascii="宋体" w:hAnsi="宋体" w:eastAsia="宋体"/>
          <w:b/>
          <w:bCs/>
          <w:color w:val="auto"/>
          <w:sz w:val="24"/>
          <w:szCs w:val="24"/>
        </w:rPr>
        <w:t>数量增减在5%（含）以内的，检测费用不予调整；检测道路、桥梁</w:t>
      </w:r>
      <w:r>
        <w:rPr>
          <w:rFonts w:hint="eastAsia" w:ascii="宋体" w:hAnsi="宋体"/>
          <w:b/>
          <w:bCs/>
          <w:color w:val="auto"/>
          <w:sz w:val="24"/>
          <w:szCs w:val="24"/>
          <w:lang w:val="en-US" w:eastAsia="zh-CN"/>
        </w:rPr>
        <w:t>及隧道</w:t>
      </w:r>
      <w:r>
        <w:rPr>
          <w:rFonts w:hint="eastAsia" w:ascii="宋体" w:hAnsi="宋体" w:eastAsia="宋体"/>
          <w:b/>
          <w:bCs/>
          <w:color w:val="auto"/>
          <w:sz w:val="24"/>
          <w:szCs w:val="24"/>
        </w:rPr>
        <w:t>数量增减在5%以上的，按照调整数量占原发包检测道路、桥梁</w:t>
      </w:r>
      <w:r>
        <w:rPr>
          <w:rFonts w:hint="eastAsia" w:ascii="宋体" w:hAnsi="宋体"/>
          <w:b/>
          <w:bCs/>
          <w:color w:val="auto"/>
          <w:sz w:val="24"/>
          <w:szCs w:val="24"/>
          <w:lang w:val="en-US" w:eastAsia="zh-CN"/>
        </w:rPr>
        <w:t>及隧道</w:t>
      </w:r>
      <w:r>
        <w:rPr>
          <w:rFonts w:hint="eastAsia" w:ascii="宋体" w:hAnsi="宋体" w:eastAsia="宋体"/>
          <w:b/>
          <w:bCs/>
          <w:color w:val="auto"/>
          <w:sz w:val="24"/>
          <w:szCs w:val="24"/>
        </w:rPr>
        <w:t>数量比例进行费用调整，即如检测道路、桥梁</w:t>
      </w:r>
      <w:r>
        <w:rPr>
          <w:rFonts w:hint="eastAsia" w:ascii="宋体" w:hAnsi="宋体"/>
          <w:b/>
          <w:bCs/>
          <w:color w:val="auto"/>
          <w:sz w:val="24"/>
          <w:szCs w:val="24"/>
          <w:lang w:val="en-US" w:eastAsia="zh-CN"/>
        </w:rPr>
        <w:t>及隧道</w:t>
      </w:r>
      <w:r>
        <w:rPr>
          <w:rFonts w:hint="eastAsia" w:ascii="宋体" w:hAnsi="宋体" w:eastAsia="宋体"/>
          <w:b/>
          <w:bCs/>
          <w:color w:val="auto"/>
          <w:sz w:val="24"/>
          <w:szCs w:val="24"/>
        </w:rPr>
        <w:t>数量增加占原发包检测道路、桥梁</w:t>
      </w:r>
      <w:r>
        <w:rPr>
          <w:rFonts w:hint="eastAsia" w:ascii="宋体" w:hAnsi="宋体"/>
          <w:b/>
          <w:bCs/>
          <w:color w:val="auto"/>
          <w:sz w:val="24"/>
          <w:szCs w:val="24"/>
          <w:lang w:val="en-US" w:eastAsia="zh-CN"/>
        </w:rPr>
        <w:t>及隧道</w:t>
      </w:r>
      <w:r>
        <w:rPr>
          <w:rFonts w:hint="eastAsia" w:ascii="宋体" w:hAnsi="宋体" w:eastAsia="宋体"/>
          <w:b/>
          <w:bCs/>
          <w:color w:val="auto"/>
          <w:sz w:val="24"/>
          <w:szCs w:val="24"/>
        </w:rPr>
        <w:t>数量的10%，则检测费用以原检测费用为基数增加10%，以此类推。</w:t>
      </w:r>
      <w:bookmarkEnd w:id="51"/>
    </w:p>
    <w:p w14:paraId="024EAD08">
      <w:pPr>
        <w:pStyle w:val="4"/>
        <w:keepNext/>
        <w:keepLines/>
        <w:pageBreakBefore w:val="0"/>
        <w:widowControl w:val="0"/>
        <w:numPr>
          <w:ilvl w:val="0"/>
          <w:numId w:val="0"/>
        </w:numPr>
        <w:kinsoku/>
        <w:wordWrap/>
        <w:overflowPunct/>
        <w:topLinePunct w:val="0"/>
        <w:autoSpaceDE/>
        <w:autoSpaceDN/>
        <w:bidi w:val="0"/>
        <w:adjustRightInd w:val="0"/>
        <w:snapToGrid/>
        <w:spacing w:after="120" w:line="400" w:lineRule="exact"/>
        <w:textAlignment w:val="auto"/>
        <w:rPr>
          <w:rFonts w:hint="eastAsia" w:ascii="宋体" w:hAnsi="宋体" w:eastAsia="宋体"/>
          <w:b/>
          <w:bCs/>
          <w:color w:val="auto"/>
          <w:sz w:val="24"/>
          <w:szCs w:val="24"/>
        </w:rPr>
      </w:pPr>
      <w:r>
        <w:rPr>
          <w:rFonts w:hint="eastAsia" w:ascii="宋体" w:hAnsi="宋体" w:eastAsia="宋体"/>
          <w:color w:val="auto"/>
          <w:sz w:val="24"/>
          <w:szCs w:val="24"/>
        </w:rPr>
        <w:t>（三）</w:t>
      </w:r>
      <w:r>
        <w:rPr>
          <w:rFonts w:hint="eastAsia" w:ascii="宋体" w:hAnsi="宋体" w:eastAsia="宋体"/>
          <w:b/>
          <w:bCs/>
          <w:color w:val="auto"/>
          <w:sz w:val="24"/>
          <w:szCs w:val="24"/>
        </w:rPr>
        <w:t>检测依据的标准及规范</w:t>
      </w:r>
      <w:bookmarkEnd w:id="52"/>
      <w:bookmarkEnd w:id="53"/>
      <w:bookmarkEnd w:id="54"/>
    </w:p>
    <w:p w14:paraId="571CBE97">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1．本技术规格书只是对本次招标服务内容的一些原则性规定，并不是详尽的要求，投标方有责任对提供的服务符合技术规格书要求负责。</w:t>
      </w:r>
    </w:p>
    <w:p w14:paraId="4994446F">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2．有关技术标准及规范等都应符合下列最新版本的国家标准/规范要求。包括但不限于如下：</w:t>
      </w:r>
    </w:p>
    <w:p w14:paraId="5B770151">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《城市桥梁检测与评定技术规范》（CJJT233-2015）</w:t>
      </w:r>
    </w:p>
    <w:p w14:paraId="04D8DAF7">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《城市桥梁检测和养护维修管理办法》（建设部令118号）</w:t>
      </w:r>
    </w:p>
    <w:p w14:paraId="2C2E9E74">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《城市桥梁养护技术标准》（CJJ99-2017）</w:t>
      </w:r>
    </w:p>
    <w:p w14:paraId="03123993">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《城镇道路养护技术规范》（CJJ36-2016）</w:t>
      </w:r>
    </w:p>
    <w:p w14:paraId="7661308F">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《浙江省城市桥梁护栏升级改造专项工作技术导则》</w:t>
      </w:r>
    </w:p>
    <w:p w14:paraId="321756EC">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《公路隧道养护技术规范》（JTG H12-2015）</w:t>
      </w:r>
    </w:p>
    <w:p w14:paraId="59C5E0E1">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《公路工程质量检验评定标准》JTG F80/1-2017</w:t>
      </w:r>
    </w:p>
    <w:p w14:paraId="6D8BEA18">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《混凝土结构现场检测技术标准》建设部第1634号令</w:t>
      </w:r>
    </w:p>
    <w:p w14:paraId="0B26EF7F">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《城市桥梁检测和养护维修管理办法》建设部第118号令</w:t>
      </w:r>
    </w:p>
    <w:p w14:paraId="2A0F9CF5">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《工程测量规范》GB 50026-5007</w:t>
      </w:r>
    </w:p>
    <w:p w14:paraId="27AB00AD">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《城市桥梁检测与评定技术规范》CJJ/T233-2015</w:t>
      </w:r>
    </w:p>
    <w:p w14:paraId="4A7EEC47">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《城市桥梁设计荷载标准》CJJ77-1998</w:t>
      </w:r>
    </w:p>
    <w:p w14:paraId="53164458">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《公路工程技术标准》JTG B01-2014</w:t>
      </w:r>
    </w:p>
    <w:p w14:paraId="2983DD8F">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《公路桥涵设计通用规范》JTG D60-2015</w:t>
      </w:r>
    </w:p>
    <w:p w14:paraId="5141090E">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《公路钢筋混凝土及预应力混凝土桥涵设计规范》JTG D62-2018</w:t>
      </w:r>
    </w:p>
    <w:p w14:paraId="53D6B40A">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《公路桥涵地基与基础设计规范》JTG D63-2007</w:t>
      </w:r>
    </w:p>
    <w:p w14:paraId="1BC083CB">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《公路钢结构桥梁设计规范》JTGD64-2015</w:t>
      </w:r>
    </w:p>
    <w:p w14:paraId="31B0D94A">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《回弹法检测混凝土抗压强度技术规程》JGJ/T 23-2011</w:t>
      </w:r>
    </w:p>
    <w:p w14:paraId="4F883F04">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《大跨径混凝土桥梁的实验方法》交通部 1982</w:t>
      </w:r>
    </w:p>
    <w:p w14:paraId="10EA1878">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《公路旧桥承载能力鉴定方法（试行）》交通部公路局1988</w:t>
      </w:r>
    </w:p>
    <w:p w14:paraId="065A83D1">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《公路旧桥承载能力鉴定方法》交通部1988年</w:t>
      </w:r>
    </w:p>
    <w:p w14:paraId="6D096652">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《公路桥涵设计规范》（合订本）交通部</w:t>
      </w:r>
    </w:p>
    <w:p w14:paraId="047650A5">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《公路桥梁承载能力检测评定规程》JTG/T J21-2011</w:t>
      </w:r>
    </w:p>
    <w:p w14:paraId="705F4807">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《建筑物变形测量规范》</w:t>
      </w:r>
    </w:p>
    <w:p w14:paraId="3EC9F763">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《浙江省城市桥梁隧道安全风险防范技术导则》</w:t>
      </w:r>
    </w:p>
    <w:p w14:paraId="6CFA7CB3">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《声屏障结构技术规范》GB/T51335-2018</w:t>
      </w:r>
    </w:p>
    <w:p w14:paraId="79454FF5">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《城市地下病害体综合探测与风险评估技术标准》JGJ/T 437</w:t>
      </w:r>
    </w:p>
    <w:p w14:paraId="6D49FC37">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《道路塌陷隐患雷达检测技术规程》T/CEMA 2</w:t>
      </w:r>
    </w:p>
    <w:p w14:paraId="6807CFA3">
      <w:pPr>
        <w:spacing w:line="400" w:lineRule="exact"/>
        <w:ind w:firstLine="588" w:firstLineChars="245"/>
        <w:rPr>
          <w:rFonts w:hint="eastAsia" w:ascii="宋体" w:eastAsia="宋体"/>
          <w:color w:val="auto"/>
          <w:sz w:val="24"/>
          <w:szCs w:val="24"/>
        </w:rPr>
      </w:pPr>
      <w:r>
        <w:rPr>
          <w:rFonts w:hint="eastAsia" w:ascii="宋体" w:eastAsia="宋体"/>
          <w:color w:val="auto"/>
          <w:sz w:val="24"/>
          <w:szCs w:val="24"/>
        </w:rPr>
        <w:t>《道路塌陷隐患雷达检测技术导则》RSIN-TG024</w:t>
      </w:r>
    </w:p>
    <w:p w14:paraId="6A206CD0">
      <w:pPr>
        <w:pStyle w:val="4"/>
        <w:numPr>
          <w:ilvl w:val="0"/>
          <w:numId w:val="0"/>
        </w:numPr>
        <w:spacing w:after="120" w:line="380" w:lineRule="exact"/>
        <w:rPr>
          <w:rFonts w:hint="eastAsia" w:ascii="宋体" w:hAnsi="宋体" w:eastAsia="宋体"/>
          <w:b/>
          <w:bCs/>
          <w:color w:val="auto"/>
          <w:sz w:val="24"/>
          <w:szCs w:val="24"/>
        </w:rPr>
      </w:pPr>
      <w:bookmarkStart w:id="55" w:name="_Toc100143266"/>
      <w:bookmarkStart w:id="56" w:name="_Toc4048"/>
      <w:bookmarkStart w:id="57" w:name="_Toc18799"/>
      <w:r>
        <w:rPr>
          <w:rFonts w:hint="eastAsia" w:ascii="宋体" w:hAnsi="宋体" w:eastAsia="宋体"/>
          <w:color w:val="auto"/>
          <w:sz w:val="24"/>
          <w:szCs w:val="24"/>
        </w:rPr>
        <w:t>（四）</w:t>
      </w:r>
      <w:r>
        <w:rPr>
          <w:rFonts w:hint="eastAsia" w:ascii="宋体" w:hAnsi="宋体" w:eastAsia="宋体"/>
          <w:b/>
          <w:bCs/>
          <w:color w:val="auto"/>
          <w:sz w:val="24"/>
          <w:szCs w:val="24"/>
        </w:rPr>
        <w:t>具体检测内容及要求</w:t>
      </w:r>
      <w:bookmarkEnd w:id="55"/>
      <w:bookmarkEnd w:id="56"/>
      <w:bookmarkEnd w:id="57"/>
    </w:p>
    <w:p w14:paraId="3F2345AA">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eastAsia="宋体"/>
          <w:color w:val="auto"/>
          <w:sz w:val="24"/>
          <w:szCs w:val="24"/>
        </w:rPr>
      </w:pPr>
      <w:r>
        <w:rPr>
          <w:rFonts w:hint="eastAsia" w:ascii="宋体" w:eastAsia="宋体"/>
          <w:color w:val="auto"/>
          <w:sz w:val="24"/>
          <w:szCs w:val="24"/>
        </w:rPr>
        <w:t>1．桥梁常规定期检测：</w:t>
      </w:r>
    </w:p>
    <w:p w14:paraId="12AE408E">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常规定期检测内容：</w:t>
      </w:r>
    </w:p>
    <w:p w14:paraId="31450165">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1）对照城市桥梁资料卡和设备量年报表现场校核城市桥梁的基本数据；</w:t>
      </w:r>
    </w:p>
    <w:p w14:paraId="3159FCB3">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2）实地判断损坏原因，估计维修范围和方案；</w:t>
      </w:r>
    </w:p>
    <w:p w14:paraId="071B354E">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3）对难以判断其损坏程度和原因的构件，提出作特殊检测的建议；</w:t>
      </w:r>
    </w:p>
    <w:p w14:paraId="55E32D79">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4）对损坏严重、危及安全的城市桥梁，提出限载以至暂时限制交通的建议；</w:t>
      </w:r>
    </w:p>
    <w:p w14:paraId="1457A79D">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5）根据城市桥梁技术状况，给出下次检测时间的建议。</w:t>
      </w:r>
    </w:p>
    <w:p w14:paraId="4720B14F">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6）将桥梁基本信息、检测情况及处置录入温州市市政信息系统。</w:t>
      </w:r>
    </w:p>
    <w:p w14:paraId="5709777D">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ascii="宋体" w:eastAsia="宋体"/>
          <w:color w:val="auto"/>
          <w:sz w:val="24"/>
          <w:szCs w:val="24"/>
        </w:rPr>
      </w:pPr>
      <w:r>
        <w:rPr>
          <w:rFonts w:hint="eastAsia" w:ascii="宋体" w:eastAsia="宋体"/>
          <w:color w:val="auto"/>
          <w:sz w:val="24"/>
          <w:szCs w:val="24"/>
        </w:rPr>
        <w:t>7）对检测</w:t>
      </w:r>
      <w:r>
        <w:rPr>
          <w:rFonts w:hint="eastAsia" w:ascii="宋体" w:eastAsia="宋体"/>
          <w:color w:val="auto"/>
          <w:sz w:val="24"/>
          <w:szCs w:val="24"/>
          <w:highlight w:val="none"/>
        </w:rPr>
        <w:t>评定为D级</w:t>
      </w:r>
      <w:r>
        <w:rPr>
          <w:rFonts w:hint="eastAsia" w:ascii="宋体"/>
          <w:color w:val="auto"/>
          <w:sz w:val="24"/>
          <w:szCs w:val="24"/>
          <w:highlight w:val="none"/>
          <w:lang w:val="en-US" w:eastAsia="zh-CN"/>
        </w:rPr>
        <w:t>及以上</w:t>
      </w:r>
      <w:r>
        <w:rPr>
          <w:rFonts w:hint="eastAsia" w:ascii="宋体" w:eastAsia="宋体"/>
          <w:color w:val="auto"/>
          <w:sz w:val="24"/>
          <w:szCs w:val="24"/>
          <w:highlight w:val="none"/>
        </w:rPr>
        <w:t>的桥梁，</w:t>
      </w:r>
      <w:r>
        <w:rPr>
          <w:rFonts w:hint="eastAsia" w:ascii="宋体" w:eastAsia="宋体"/>
          <w:color w:val="auto"/>
          <w:sz w:val="24"/>
          <w:szCs w:val="24"/>
        </w:rPr>
        <w:t>待修复后按要求安排复检，并重新出具检测报告（费用包含在预算中）。</w:t>
      </w:r>
    </w:p>
    <w:p w14:paraId="1CF4DE6D">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常规定期检测范围：</w:t>
      </w:r>
    </w:p>
    <w:p w14:paraId="266A0982">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1）桥面系：桥面铺装、桥头搭板、伸缩装置、排水系统、人行道、护栏等；</w:t>
      </w:r>
    </w:p>
    <w:p w14:paraId="60B8047F">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2）上部结构：主梁、主桁架、主拱圈、横梁、横向联系、主节点、挂梁、联结件等；</w:t>
      </w:r>
    </w:p>
    <w:p w14:paraId="48A412E2">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3）下部结构：支座、盖梁、墩身、台帽、台身、翼墙、锥坡及河床冲刷情况。</w:t>
      </w:r>
    </w:p>
    <w:p w14:paraId="1AA957A0">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检测内容包括：</w:t>
      </w:r>
    </w:p>
    <w:p w14:paraId="5C501169">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b w:val="0"/>
          <w:color w:val="auto"/>
          <w:sz w:val="24"/>
          <w:szCs w:val="24"/>
        </w:rPr>
      </w:pPr>
      <w:r>
        <w:rPr>
          <w:rFonts w:hint="eastAsia" w:ascii="宋体" w:eastAsia="宋体"/>
          <w:b w:val="0"/>
          <w:color w:val="auto"/>
          <w:sz w:val="24"/>
          <w:szCs w:val="24"/>
        </w:rPr>
        <w:t>1）</w:t>
      </w:r>
      <w:r>
        <w:rPr>
          <w:rFonts w:hint="eastAsia" w:ascii="宋体" w:eastAsia="宋体"/>
          <w:b w:val="0"/>
          <w:color w:val="0000FF"/>
          <w:sz w:val="24"/>
          <w:szCs w:val="24"/>
        </w:rPr>
        <w:t>桥梁的基本几何尺寸调查，包括界面尺寸、跨径等。</w:t>
      </w:r>
    </w:p>
    <w:p w14:paraId="019FA656">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b w:val="0"/>
          <w:color w:val="auto"/>
          <w:sz w:val="24"/>
          <w:szCs w:val="24"/>
        </w:rPr>
      </w:pPr>
      <w:r>
        <w:rPr>
          <w:rFonts w:hint="eastAsia" w:ascii="宋体" w:eastAsia="宋体"/>
          <w:b w:val="0"/>
          <w:color w:val="auto"/>
          <w:sz w:val="24"/>
          <w:szCs w:val="24"/>
        </w:rPr>
        <w:t>2）桥梁实际承担的车辆荷载及交通流量分析。</w:t>
      </w:r>
    </w:p>
    <w:p w14:paraId="3BE401A0">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b w:val="0"/>
          <w:color w:val="auto"/>
          <w:sz w:val="24"/>
          <w:szCs w:val="24"/>
        </w:rPr>
      </w:pPr>
      <w:r>
        <w:rPr>
          <w:rFonts w:hint="eastAsia" w:ascii="宋体" w:eastAsia="宋体"/>
          <w:b w:val="0"/>
          <w:color w:val="auto"/>
          <w:sz w:val="24"/>
          <w:szCs w:val="24"/>
        </w:rPr>
        <w:t>3）Ⅱ类~Ⅴ类养护桥梁根据《城市桥梁养护技术标准》（CJJ99-2017）附录D-1至D-3对桥面系、上部结构、下部结构评分等级、扣分表进行评估，分别计算出桥梁的桥面系，上部结构、下部结构的BCI、BSI值，划分其完好状态等级，并应符合《标准》第4.5节的有关规定。</w:t>
      </w:r>
    </w:p>
    <w:p w14:paraId="54222C06">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b w:val="0"/>
          <w:color w:val="auto"/>
          <w:sz w:val="24"/>
          <w:szCs w:val="24"/>
        </w:rPr>
      </w:pPr>
      <w:r>
        <w:rPr>
          <w:rFonts w:hint="eastAsia" w:ascii="宋体" w:eastAsia="宋体"/>
          <w:b w:val="0"/>
          <w:color w:val="auto"/>
          <w:sz w:val="24"/>
          <w:szCs w:val="24"/>
        </w:rPr>
        <w:t>4）裂缝检测。检查梁体是否有裂缝出现或裂缝的分布情况，对于预应力砼结构着重检查梁体有无裂缝出现，若存在裂缝的话则详细调查其分布情况（含位置、长度、宽度、深度、分布范围等），并详细分析裂缝产生的原因。对于普通钢筋砼结构需掌握裂缝的分布情况绘制相应的裂缝分布图，若裂缝宽度超出规范限值要求则应进行裂缝深度、成因等调查。</w:t>
      </w:r>
    </w:p>
    <w:p w14:paraId="4B05111A">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b w:val="0"/>
          <w:color w:val="auto"/>
          <w:sz w:val="24"/>
          <w:szCs w:val="24"/>
        </w:rPr>
      </w:pPr>
      <w:r>
        <w:rPr>
          <w:rFonts w:hint="eastAsia" w:ascii="宋体" w:eastAsia="宋体"/>
          <w:b w:val="0"/>
          <w:color w:val="auto"/>
          <w:sz w:val="24"/>
          <w:szCs w:val="24"/>
        </w:rPr>
        <w:t>5）支座检测。检查桥梁支座是否正常工作，有无错位、断裂或脱空等情况，描述支座病害，做病害记录。</w:t>
      </w:r>
    </w:p>
    <w:p w14:paraId="1D42F468">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b w:val="0"/>
          <w:color w:val="auto"/>
          <w:sz w:val="24"/>
          <w:szCs w:val="24"/>
        </w:rPr>
      </w:pPr>
      <w:r>
        <w:rPr>
          <w:rFonts w:hint="eastAsia" w:ascii="宋体" w:eastAsia="宋体"/>
          <w:b w:val="0"/>
          <w:color w:val="auto"/>
          <w:sz w:val="24"/>
          <w:szCs w:val="24"/>
        </w:rPr>
        <w:t>6）伸缩装置检测。检查伸缩装置与桥面铺装是否存在高差；检查伸缩装置是否完好，结构缝宽是否存在异常，有否卡死，有否异常声响。</w:t>
      </w:r>
    </w:p>
    <w:p w14:paraId="5566B646">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b w:val="0"/>
          <w:color w:val="auto"/>
          <w:sz w:val="24"/>
          <w:szCs w:val="24"/>
        </w:rPr>
      </w:pPr>
      <w:r>
        <w:rPr>
          <w:rFonts w:hint="eastAsia" w:ascii="宋体" w:eastAsia="宋体"/>
          <w:b w:val="0"/>
          <w:color w:val="auto"/>
          <w:sz w:val="24"/>
          <w:szCs w:val="24"/>
        </w:rPr>
        <w:t>7）检测中发现的桥梁病害应作记录，重要病害应在现场做出标记，超标的裂缝应该设永久裂缝观测标记、以便以后观测。</w:t>
      </w:r>
    </w:p>
    <w:p w14:paraId="66E5BAFC">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b w:val="0"/>
          <w:color w:val="auto"/>
          <w:sz w:val="24"/>
          <w:szCs w:val="24"/>
        </w:rPr>
      </w:pPr>
      <w:r>
        <w:rPr>
          <w:rFonts w:hint="eastAsia" w:ascii="宋体" w:eastAsia="宋体"/>
          <w:b w:val="0"/>
          <w:color w:val="auto"/>
          <w:sz w:val="24"/>
          <w:szCs w:val="24"/>
        </w:rPr>
        <w:t>8）按照《浙江省城市桥梁护栏升级改造专项工作技术导则》对桥梁护栏进行等级评定。</w:t>
      </w:r>
    </w:p>
    <w:p w14:paraId="72EB3F48">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eastAsia="宋体"/>
          <w:color w:val="auto"/>
          <w:sz w:val="24"/>
          <w:szCs w:val="24"/>
          <w:highlight w:val="none"/>
        </w:rPr>
      </w:pPr>
      <w:r>
        <w:rPr>
          <w:rFonts w:hint="eastAsia" w:ascii="宋体"/>
          <w:color w:val="auto"/>
          <w:sz w:val="24"/>
          <w:szCs w:val="24"/>
          <w:highlight w:val="none"/>
          <w:lang w:val="en-US" w:eastAsia="zh-CN"/>
        </w:rPr>
        <w:t>2</w:t>
      </w:r>
      <w:r>
        <w:rPr>
          <w:rFonts w:hint="eastAsia" w:ascii="宋体" w:eastAsia="宋体"/>
          <w:color w:val="auto"/>
          <w:sz w:val="24"/>
          <w:szCs w:val="24"/>
          <w:highlight w:val="none"/>
        </w:rPr>
        <w:t>.道路检测内容（应满足《城镇道路养护技术规范》CJJ36-2016道路检测相关要求）：</w:t>
      </w:r>
    </w:p>
    <w:p w14:paraId="677F9607">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eastAsia="宋体"/>
          <w:color w:val="auto"/>
          <w:sz w:val="24"/>
          <w:szCs w:val="24"/>
          <w:highlight w:val="none"/>
        </w:rPr>
        <w:t>1）检测内容包括常规检测（路面病害状况调查、平整度、抗滑性能检测。进行路面技术状况评价，包括路面行驶质量RQI、路面损坏状况PCI、抗滑性能（BPN、TD、SFC）和路面综合评价指数PQI;进行道路养护状况评定,包括道路各设施合格率和综合完好率）、结构检测（路面回弹弯沉试验）。</w:t>
      </w:r>
    </w:p>
    <w:p w14:paraId="3E551645">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color w:val="auto"/>
          <w:sz w:val="24"/>
          <w:szCs w:val="24"/>
          <w:highlight w:val="none"/>
          <w:lang w:val="en-US" w:eastAsia="zh-CN"/>
        </w:rPr>
        <w:t>2</w:t>
      </w:r>
      <w:r>
        <w:rPr>
          <w:rFonts w:hint="eastAsia" w:ascii="宋体" w:eastAsia="宋体"/>
          <w:color w:val="auto"/>
          <w:sz w:val="24"/>
          <w:szCs w:val="24"/>
          <w:highlight w:val="none"/>
        </w:rPr>
        <w:t>）实地判断损坏原因，估计维修范围和方案；</w:t>
      </w:r>
    </w:p>
    <w:p w14:paraId="6E5DE935">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color w:val="auto"/>
          <w:sz w:val="24"/>
          <w:szCs w:val="24"/>
          <w:highlight w:val="none"/>
          <w:lang w:val="en-US" w:eastAsia="zh-CN"/>
        </w:rPr>
        <w:t>3</w:t>
      </w:r>
      <w:r>
        <w:rPr>
          <w:rFonts w:hint="eastAsia" w:ascii="宋体" w:eastAsia="宋体"/>
          <w:color w:val="auto"/>
          <w:sz w:val="24"/>
          <w:szCs w:val="24"/>
          <w:highlight w:val="none"/>
        </w:rPr>
        <w:t>）对难以判断其损坏程度和原因的道路，提出作特殊检测的建议；</w:t>
      </w:r>
    </w:p>
    <w:p w14:paraId="63FED02A">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color w:val="auto"/>
          <w:sz w:val="24"/>
          <w:szCs w:val="24"/>
          <w:highlight w:val="none"/>
          <w:lang w:val="en-US" w:eastAsia="zh-CN"/>
        </w:rPr>
        <w:t>4</w:t>
      </w:r>
      <w:r>
        <w:rPr>
          <w:rFonts w:hint="eastAsia" w:ascii="宋体" w:eastAsia="宋体"/>
          <w:color w:val="auto"/>
          <w:sz w:val="24"/>
          <w:szCs w:val="24"/>
          <w:highlight w:val="none"/>
        </w:rPr>
        <w:t>）根据城市道路技术状况，给出下次检测时间的建议；</w:t>
      </w:r>
    </w:p>
    <w:p w14:paraId="64CA58D0">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3.</w:t>
      </w:r>
      <w:r>
        <w:rPr>
          <w:rFonts w:hint="eastAsia" w:ascii="宋体" w:eastAsia="宋体"/>
          <w:color w:val="auto"/>
          <w:sz w:val="24"/>
          <w:szCs w:val="24"/>
          <w:highlight w:val="none"/>
        </w:rPr>
        <w:t>道路脱空检测</w:t>
      </w:r>
      <w:r>
        <w:rPr>
          <w:rFonts w:hint="eastAsia" w:ascii="宋体" w:eastAsia="宋体"/>
          <w:color w:val="auto"/>
          <w:sz w:val="24"/>
          <w:szCs w:val="24"/>
          <w:highlight w:val="none"/>
          <w:lang w:val="en-US" w:eastAsia="zh-CN"/>
        </w:rPr>
        <w:t>内容：</w:t>
      </w:r>
    </w:p>
    <w:p w14:paraId="399F7262">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1）</w:t>
      </w:r>
      <w:r>
        <w:rPr>
          <w:rFonts w:hint="eastAsia" w:ascii="宋体" w:eastAsia="宋体"/>
          <w:color w:val="auto"/>
          <w:sz w:val="24"/>
          <w:szCs w:val="24"/>
          <w:highlight w:val="none"/>
        </w:rPr>
        <w:t xml:space="preserve">道路脱空检测采用探地雷达法（深度5~7m）应符合《城市地下病害体综合探测与风险评估技术标准》JGJ/T 437、《道路塌陷隐患雷达检测技术规程》T/CEMA </w:t>
      </w:r>
    </w:p>
    <w:p w14:paraId="3F12C5CE">
      <w:pPr>
        <w:keepNext w:val="0"/>
        <w:keepLines w:val="0"/>
        <w:pageBreakBefore w:val="0"/>
        <w:widowControl w:val="0"/>
        <w:kinsoku/>
        <w:wordWrap/>
        <w:overflowPunct/>
        <w:topLinePunct w:val="0"/>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eastAsia="宋体"/>
          <w:color w:val="auto"/>
          <w:sz w:val="24"/>
          <w:szCs w:val="24"/>
          <w:highlight w:val="none"/>
        </w:rPr>
        <w:t>2</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《道路塌陷隐患雷达检测技术导则》RSIN-TG024的相关规定。</w:t>
      </w:r>
    </w:p>
    <w:p w14:paraId="130071AB">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color w:val="auto"/>
          <w:sz w:val="24"/>
          <w:szCs w:val="24"/>
          <w:highlight w:val="none"/>
          <w:lang w:val="en-US" w:eastAsia="zh-CN"/>
        </w:rPr>
      </w:pPr>
      <w:r>
        <w:rPr>
          <w:rFonts w:hint="eastAsia" w:ascii="宋体" w:eastAsia="宋体"/>
          <w:color w:val="auto"/>
          <w:sz w:val="24"/>
          <w:szCs w:val="24"/>
          <w:highlight w:val="none"/>
        </w:rPr>
        <w:t>形成检测结果（判明检测道路存在的土体疏松、富水区、脱空、空洞等缺陷情况，明确病害的位置、大小及埋深，对形成原因进行初步分析），并分析现存隐患可能产生的影响程度，提出相应的处理和维修方案。</w:t>
      </w:r>
    </w:p>
    <w:p w14:paraId="2900B198">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color w:val="auto"/>
          <w:sz w:val="24"/>
          <w:szCs w:val="24"/>
          <w:highlight w:val="none"/>
        </w:rPr>
      </w:pPr>
      <w:r>
        <w:rPr>
          <w:rFonts w:hint="eastAsia" w:ascii="宋体"/>
          <w:color w:val="auto"/>
          <w:sz w:val="24"/>
          <w:szCs w:val="24"/>
          <w:highlight w:val="none"/>
          <w:lang w:val="en-US" w:eastAsia="zh-CN"/>
        </w:rPr>
        <w:t>4.</w:t>
      </w:r>
      <w:r>
        <w:rPr>
          <w:rFonts w:hint="eastAsia" w:ascii="宋体" w:eastAsia="宋体"/>
          <w:color w:val="auto"/>
          <w:sz w:val="24"/>
          <w:szCs w:val="24"/>
          <w:highlight w:val="none"/>
        </w:rPr>
        <w:t>隧道常规定期检测应包括下列内容：</w:t>
      </w:r>
    </w:p>
    <w:p w14:paraId="383EF465">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ascii="宋体" w:eastAsia="宋体"/>
          <w:b w:val="0"/>
          <w:color w:val="auto"/>
          <w:sz w:val="24"/>
          <w:szCs w:val="24"/>
          <w:highlight w:val="none"/>
        </w:rPr>
      </w:pPr>
      <w:r>
        <w:rPr>
          <w:rFonts w:hint="eastAsia" w:ascii="宋体" w:eastAsia="宋体"/>
          <w:b w:val="0"/>
          <w:color w:val="auto"/>
          <w:sz w:val="24"/>
          <w:szCs w:val="24"/>
          <w:highlight w:val="none"/>
        </w:rPr>
        <w:t>1）以单座隧道为单元建立隧道资料卡，现场采集隧道的基本数据。</w:t>
      </w:r>
    </w:p>
    <w:p w14:paraId="28B73E09">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ascii="宋体" w:eastAsia="宋体"/>
          <w:b w:val="0"/>
          <w:color w:val="auto"/>
          <w:sz w:val="24"/>
          <w:szCs w:val="24"/>
          <w:highlight w:val="none"/>
        </w:rPr>
      </w:pPr>
      <w:r>
        <w:rPr>
          <w:rFonts w:hint="eastAsia" w:ascii="宋体" w:eastAsia="宋体"/>
          <w:b w:val="0"/>
          <w:color w:val="auto"/>
          <w:sz w:val="24"/>
          <w:szCs w:val="24"/>
          <w:highlight w:val="none"/>
        </w:rPr>
        <w:t>2）运用检查工具或设备，实地进行目测或量测检查，量化记录发现的异常情况和原有异常情况的发展变化，判断损坏原因，估计维修范围和方案。</w:t>
      </w:r>
    </w:p>
    <w:p w14:paraId="6D819107">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ascii="宋体" w:eastAsia="宋体"/>
          <w:b w:val="0"/>
          <w:color w:val="auto"/>
          <w:sz w:val="24"/>
          <w:szCs w:val="24"/>
          <w:highlight w:val="none"/>
        </w:rPr>
      </w:pPr>
      <w:r>
        <w:rPr>
          <w:rFonts w:hint="eastAsia" w:ascii="宋体" w:eastAsia="宋体"/>
          <w:b w:val="0"/>
          <w:color w:val="auto"/>
          <w:sz w:val="24"/>
          <w:szCs w:val="24"/>
          <w:highlight w:val="none"/>
        </w:rPr>
        <w:t>3）对难以判断其损坏程度和原因的构件，提出作专项检测的建议。</w:t>
      </w:r>
    </w:p>
    <w:p w14:paraId="63E19A51">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rPr>
        <w:t>4）检查内容包括：洞口、洞门、衬砌、路面、检修道、排水系统、吊顶及各种预埋件、内装饰、标志、标线、轮廓标</w:t>
      </w:r>
      <w:r>
        <w:rPr>
          <w:rFonts w:hint="eastAsia" w:ascii="宋体"/>
          <w:b w:val="0"/>
          <w:color w:val="auto"/>
          <w:sz w:val="24"/>
          <w:szCs w:val="24"/>
          <w:highlight w:val="none"/>
          <w:lang w:eastAsia="zh-CN"/>
        </w:rPr>
        <w:t>、消防设施、通风设施、电力和照明设施、监控设施、防雷接地设施、相关控制设施的检测</w:t>
      </w:r>
      <w:r>
        <w:rPr>
          <w:rFonts w:hint="eastAsia" w:ascii="宋体"/>
          <w:b w:val="0"/>
          <w:color w:val="auto"/>
          <w:sz w:val="24"/>
          <w:szCs w:val="24"/>
          <w:highlight w:val="none"/>
          <w:lang w:val="en-US" w:eastAsia="zh-CN"/>
        </w:rPr>
        <w:t>等</w:t>
      </w:r>
      <w:r>
        <w:rPr>
          <w:rFonts w:hint="eastAsia" w:ascii="宋体" w:eastAsia="宋体"/>
          <w:b w:val="0"/>
          <w:color w:val="auto"/>
          <w:sz w:val="24"/>
          <w:szCs w:val="24"/>
          <w:highlight w:val="none"/>
        </w:rPr>
        <w:t>。</w:t>
      </w:r>
    </w:p>
    <w:p w14:paraId="741A5055">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lang w:val="en-US" w:eastAsia="zh-CN"/>
        </w:rPr>
        <w:t>①</w:t>
      </w:r>
      <w:r>
        <w:rPr>
          <w:rFonts w:hint="eastAsia" w:ascii="宋体" w:eastAsia="宋体"/>
          <w:b w:val="0"/>
          <w:color w:val="auto"/>
          <w:sz w:val="24"/>
          <w:szCs w:val="24"/>
          <w:highlight w:val="none"/>
        </w:rPr>
        <w:t>隧道标志、标线能否满足要求，标志主要包括隧道标志、限高标志、紧急电话指示标志、行人横洞指示标志、行车横洞指示标志、紧急停车带标志、疏散指示标志；标线主要包括道路标线、轮廓标、诱导标、突起路标。</w:t>
      </w:r>
    </w:p>
    <w:p w14:paraId="5737604F">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lang w:val="en-US" w:eastAsia="zh-CN"/>
        </w:rPr>
        <w:t>②</w:t>
      </w:r>
      <w:r>
        <w:rPr>
          <w:rFonts w:hint="eastAsia" w:ascii="宋体" w:eastAsia="宋体"/>
          <w:b w:val="0"/>
          <w:color w:val="auto"/>
          <w:sz w:val="24"/>
          <w:szCs w:val="24"/>
          <w:highlight w:val="none"/>
        </w:rPr>
        <w:t>交通监控设施，主要包括交通监控、交通控制及诱导设施等。闭路监控系统、紧急电话系统宜做联动，实现画面跳转。</w:t>
      </w:r>
    </w:p>
    <w:p w14:paraId="32921F24">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lang w:val="en-US" w:eastAsia="zh-CN"/>
        </w:rPr>
        <w:t>③</w:t>
      </w:r>
      <w:r>
        <w:rPr>
          <w:rFonts w:hint="eastAsia" w:ascii="宋体" w:eastAsia="宋体"/>
          <w:b w:val="0"/>
          <w:color w:val="auto"/>
          <w:sz w:val="24"/>
          <w:szCs w:val="24"/>
          <w:highlight w:val="none"/>
        </w:rPr>
        <w:t>通风与照明控制设施，主要包括通风控制设施和照明控制设施。风机的风速、风压、风量及噪音等是否满足要求</w:t>
      </w:r>
      <w:r>
        <w:rPr>
          <w:rFonts w:hint="eastAsia" w:ascii="宋体" w:eastAsia="宋体"/>
          <w:b w:val="0"/>
          <w:color w:val="auto"/>
          <w:sz w:val="24"/>
          <w:szCs w:val="24"/>
          <w:highlight w:val="none"/>
          <w:lang w:eastAsia="zh-CN"/>
        </w:rPr>
        <w:t>，</w:t>
      </w:r>
      <w:r>
        <w:rPr>
          <w:rFonts w:hint="eastAsia" w:ascii="宋体" w:eastAsia="宋体"/>
          <w:b w:val="0"/>
          <w:color w:val="auto"/>
          <w:sz w:val="24"/>
          <w:szCs w:val="24"/>
          <w:highlight w:val="none"/>
          <w:lang w:val="en-US" w:eastAsia="zh-CN"/>
        </w:rPr>
        <w:t>风机是否可以远程以及手动开启</w:t>
      </w:r>
      <w:r>
        <w:rPr>
          <w:rFonts w:hint="eastAsia" w:ascii="宋体" w:eastAsia="宋体"/>
          <w:b w:val="0"/>
          <w:color w:val="auto"/>
          <w:sz w:val="24"/>
          <w:szCs w:val="24"/>
          <w:highlight w:val="none"/>
        </w:rPr>
        <w:t>；普通照明照度、消防应急照明及疏散照明照度能否满足要求。</w:t>
      </w:r>
    </w:p>
    <w:p w14:paraId="06CA810A">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lang w:val="en-US" w:eastAsia="zh-CN"/>
        </w:rPr>
        <w:t>④</w:t>
      </w:r>
      <w:r>
        <w:rPr>
          <w:rFonts w:hint="eastAsia" w:ascii="宋体" w:eastAsia="宋体"/>
          <w:b w:val="0"/>
          <w:color w:val="auto"/>
          <w:sz w:val="24"/>
          <w:szCs w:val="24"/>
          <w:highlight w:val="none"/>
        </w:rPr>
        <w:t>紧急呼叫设施，主要包括紧急电话和有线广播设施。</w:t>
      </w:r>
    </w:p>
    <w:p w14:paraId="29766ADB">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lang w:val="en-US" w:eastAsia="zh-CN"/>
        </w:rPr>
        <w:t>⑤</w:t>
      </w:r>
      <w:r>
        <w:rPr>
          <w:rFonts w:hint="eastAsia" w:ascii="宋体" w:eastAsia="宋体"/>
          <w:b w:val="0"/>
          <w:color w:val="auto"/>
          <w:sz w:val="24"/>
          <w:szCs w:val="24"/>
          <w:highlight w:val="none"/>
        </w:rPr>
        <w:t>火灾报警、消防与避难设施，火灾报警设施主要包括火灾探测器、手动报警按钮和火灾报警控制器；消防设施主要包括隧道消防水泵房相关设施、灭火器、消火栓、固定式水成膜泡沫灭火装置、隧道消防给水及管道；避难设施包括行人横洞和行车横洞，横洞防排水功能、疏散、照明等应满足要求。</w:t>
      </w:r>
    </w:p>
    <w:p w14:paraId="3CF9671A">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rPr>
        <w:t>⑥供配电设施，供电负荷等级能否满足，隧道供电电源是否满足可靠性要求，电能质量和电压偏差是否在要求范围之内。</w:t>
      </w:r>
    </w:p>
    <w:p w14:paraId="7F1BE463">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rPr>
        <w:t>⑦线缆敷设情况能否满足要求，是否可靠连接，是否存在破损漏电等情况。</w:t>
      </w:r>
    </w:p>
    <w:p w14:paraId="4C664C69">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rPr>
        <w:t>⑧防雷接地线缆是否可靠，有无锈蚀等。</w:t>
      </w:r>
    </w:p>
    <w:p w14:paraId="45546CC5">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ascii="宋体" w:eastAsia="宋体"/>
          <w:b w:val="0"/>
          <w:color w:val="auto"/>
          <w:sz w:val="24"/>
          <w:szCs w:val="24"/>
          <w:highlight w:val="none"/>
        </w:rPr>
      </w:pPr>
      <w:r>
        <w:rPr>
          <w:rFonts w:hint="eastAsia" w:ascii="宋体" w:eastAsia="宋体"/>
          <w:b w:val="0"/>
          <w:color w:val="auto"/>
          <w:sz w:val="24"/>
          <w:szCs w:val="24"/>
          <w:highlight w:val="none"/>
        </w:rPr>
        <w:t>⑨中央控制管理设施，主要包括计算机设备、显示设备和控制台。</w:t>
      </w:r>
    </w:p>
    <w:p w14:paraId="00061949">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ascii="宋体" w:eastAsia="宋体"/>
          <w:b w:val="0"/>
          <w:color w:val="auto"/>
          <w:sz w:val="24"/>
          <w:szCs w:val="24"/>
          <w:highlight w:val="none"/>
        </w:rPr>
      </w:pPr>
      <w:r>
        <w:rPr>
          <w:rFonts w:hint="eastAsia" w:ascii="宋体" w:eastAsia="宋体"/>
          <w:b w:val="0"/>
          <w:color w:val="auto"/>
          <w:sz w:val="24"/>
          <w:szCs w:val="24"/>
          <w:highlight w:val="none"/>
        </w:rPr>
        <w:t>5）记录检查结果，将检查数据及病害绘入“隧道展示图”，发现评定状况值为2以上的情况，做影像记录，并详细、准确地记录缺损或病害状况，分析成因，对结构物技术状况进行评定。</w:t>
      </w:r>
    </w:p>
    <w:p w14:paraId="63A97408">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eastAsia="宋体"/>
          <w:color w:val="auto"/>
          <w:sz w:val="24"/>
          <w:szCs w:val="24"/>
        </w:rPr>
      </w:pPr>
      <w:r>
        <w:rPr>
          <w:rFonts w:hint="eastAsia" w:ascii="宋体"/>
          <w:color w:val="auto"/>
          <w:sz w:val="24"/>
          <w:szCs w:val="24"/>
          <w:lang w:val="en-US" w:eastAsia="zh-CN"/>
        </w:rPr>
        <w:t>5</w:t>
      </w:r>
      <w:r>
        <w:rPr>
          <w:rFonts w:hint="eastAsia" w:ascii="宋体" w:eastAsia="宋体"/>
          <w:color w:val="auto"/>
          <w:sz w:val="24"/>
          <w:szCs w:val="24"/>
        </w:rPr>
        <w:t>.检测期间实行检测工作周报道制度，乙方定期向甲方上报检测进展和检测发现的问题等。</w:t>
      </w:r>
    </w:p>
    <w:p w14:paraId="15A0A8A7">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eastAsia="宋体"/>
          <w:color w:val="auto"/>
          <w:sz w:val="24"/>
          <w:szCs w:val="24"/>
        </w:rPr>
      </w:pPr>
      <w:r>
        <w:rPr>
          <w:rFonts w:hint="eastAsia" w:ascii="宋体"/>
          <w:color w:val="auto"/>
          <w:sz w:val="24"/>
          <w:szCs w:val="24"/>
          <w:lang w:val="en-US" w:eastAsia="zh-CN"/>
        </w:rPr>
        <w:t>6</w:t>
      </w:r>
      <w:r>
        <w:rPr>
          <w:rFonts w:hint="eastAsia" w:ascii="宋体" w:eastAsia="宋体"/>
          <w:color w:val="auto"/>
          <w:sz w:val="24"/>
          <w:szCs w:val="24"/>
        </w:rPr>
        <w:t>.具体检查构件最低数量见</w:t>
      </w:r>
      <w:r>
        <w:rPr>
          <w:rFonts w:hint="eastAsia" w:ascii="宋体"/>
          <w:color w:val="auto"/>
          <w:sz w:val="24"/>
          <w:szCs w:val="24"/>
          <w:lang w:val="en-US" w:eastAsia="zh-CN"/>
        </w:rPr>
        <w:t>采购需求</w:t>
      </w:r>
      <w:r>
        <w:rPr>
          <w:rFonts w:hint="eastAsia" w:ascii="宋体" w:eastAsia="宋体"/>
          <w:color w:val="auto"/>
          <w:sz w:val="24"/>
          <w:szCs w:val="24"/>
        </w:rPr>
        <w:t>，投标供应商可根据国家标准规范、桥梁现状及投标供应商经验进行适当调整。</w:t>
      </w:r>
    </w:p>
    <w:p w14:paraId="6EF2CAC5">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eastAsia="宋体"/>
          <w:color w:val="auto"/>
          <w:sz w:val="24"/>
          <w:szCs w:val="24"/>
        </w:rPr>
      </w:pPr>
      <w:r>
        <w:rPr>
          <w:rFonts w:hint="eastAsia" w:ascii="宋体"/>
          <w:color w:val="auto"/>
          <w:sz w:val="24"/>
          <w:szCs w:val="24"/>
          <w:lang w:val="en-US" w:eastAsia="zh-CN"/>
        </w:rPr>
        <w:t>7</w:t>
      </w:r>
      <w:r>
        <w:rPr>
          <w:rFonts w:hint="eastAsia" w:ascii="宋体" w:eastAsia="宋体"/>
          <w:color w:val="auto"/>
          <w:sz w:val="24"/>
          <w:szCs w:val="24"/>
        </w:rPr>
        <w:t xml:space="preserve">.具体检测项目的执行标准，应符合最新版本的国家标准/规范要求。     </w:t>
      </w:r>
    </w:p>
    <w:p w14:paraId="5DAA63FC">
      <w:pPr>
        <w:pStyle w:val="4"/>
        <w:numPr>
          <w:ilvl w:val="0"/>
          <w:numId w:val="0"/>
        </w:numPr>
        <w:spacing w:after="120" w:line="380" w:lineRule="exact"/>
        <w:rPr>
          <w:rFonts w:hint="eastAsia" w:ascii="宋体" w:hAnsi="宋体" w:eastAsia="宋体"/>
          <w:b/>
          <w:bCs/>
          <w:color w:val="auto"/>
          <w:sz w:val="24"/>
          <w:szCs w:val="24"/>
        </w:rPr>
      </w:pPr>
      <w:bookmarkStart w:id="58" w:name="_Toc5524"/>
      <w:bookmarkStart w:id="59" w:name="_Toc19019"/>
      <w:bookmarkStart w:id="60" w:name="_Toc100143267"/>
      <w:r>
        <w:rPr>
          <w:rFonts w:hint="eastAsia" w:ascii="宋体" w:hAnsi="宋体" w:eastAsia="宋体"/>
          <w:b/>
          <w:bCs/>
          <w:color w:val="auto"/>
          <w:sz w:val="24"/>
          <w:szCs w:val="24"/>
        </w:rPr>
        <w:t>（五）检测成果：</w:t>
      </w:r>
      <w:bookmarkEnd w:id="58"/>
      <w:bookmarkEnd w:id="59"/>
      <w:bookmarkEnd w:id="60"/>
    </w:p>
    <w:p w14:paraId="5F6748DA">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1.检测评估机构应当根据有关技术规范，提供真实、准确的检测数据和评估结论，评定道路、桥梁的技术等级。</w:t>
      </w:r>
    </w:p>
    <w:p w14:paraId="7A21C02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2.检测单位出具分析评价报告，并承担分析评价报告的法律责任。</w:t>
      </w:r>
    </w:p>
    <w:p w14:paraId="6DD3BCF3">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3.评估报告包括以下内容（但不限于）：</w:t>
      </w:r>
    </w:p>
    <w:p w14:paraId="761B164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（1）桥梁常规定期检测成果</w:t>
      </w:r>
    </w:p>
    <w:p w14:paraId="7AC94748">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①桥梁概况，含《城市桥梁养护技术标准》（CJJ99-2017）附录B城市桥梁资料卡（B-1）和桥梁概况（B-2）；</w:t>
      </w:r>
    </w:p>
    <w:p w14:paraId="0C6907F4">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②桥梁病害情况及产生原因分析，处理对策及病害照片；</w:t>
      </w:r>
    </w:p>
    <w:p w14:paraId="4A3D71E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③结构裂缝情况和变化情况。应提供裂缝位置、长度、宽度和深度，并画出键入，达到下一次检测时可进行对比分析的程度；</w:t>
      </w:r>
    </w:p>
    <w:p w14:paraId="3170B90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④对桥梁状况进行评估，I 类养护的城市桥梁按影响结构安全状况进行评估；Ⅱ-Ⅴ类养护的城市桥梁按《城市桥梁养护技术标准》（CJJ99-2017）相关规定对桥面系、上部结构、下部结构制作评分表进行评估，并根据常规定期检测结果对城市桥梁进行技术状况评估分级。</w:t>
      </w:r>
    </w:p>
    <w:p w14:paraId="5B4B5BC3">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⑤对特殊检测、下次的常规定期检测时间及检测要求提出意见，对损坏严重、危及安全的城市桥梁，提出限载以至暂时限制交通的建议。</w:t>
      </w:r>
    </w:p>
    <w:p w14:paraId="73763BB6">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w:t>
      </w:r>
      <w:r>
        <w:rPr>
          <w:rFonts w:hint="eastAsia" w:ascii="宋体"/>
          <w:color w:val="auto"/>
          <w:sz w:val="24"/>
          <w:szCs w:val="24"/>
          <w:lang w:val="en-US" w:eastAsia="zh-CN"/>
        </w:rPr>
        <w:t>2</w:t>
      </w:r>
      <w:r>
        <w:rPr>
          <w:rFonts w:hint="eastAsia" w:ascii="宋体" w:eastAsia="宋体"/>
          <w:color w:val="auto"/>
          <w:sz w:val="24"/>
          <w:szCs w:val="24"/>
        </w:rPr>
        <w:t>）道路定期检测成果</w:t>
      </w:r>
    </w:p>
    <w:p w14:paraId="49C49954">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①道路概况（含《城镇道路养护技术规范》（CJJ36-2016）附录B 城镇道路资料卡中的表B-1、B-2、B-3）；</w:t>
      </w:r>
    </w:p>
    <w:p w14:paraId="34363024">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②道路病害情况及产生原因分析，处理对策及病害照片；</w:t>
      </w:r>
    </w:p>
    <w:p w14:paraId="5217F290">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③沥青路面和人行道路面的损坏类型应符合《城镇道路养护技术规范》（CJJ36-2016）附录C的规定，并应分别按附录D和附录E填写损坏单项扣分表和损坏调查表。根据定期检测的结果，应按《城镇道路养护技术规范》（CJJ36-2016）第4.5节进行道路评价和定级。</w:t>
      </w:r>
    </w:p>
    <w:p w14:paraId="5FF4DE91">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④结构强度检测部分，对路面回弹弯沉值数据进行分析，对道路结构整体性能、功能状况进行分析；调查道路结构破坏原因。</w:t>
      </w:r>
    </w:p>
    <w:p w14:paraId="237A6418">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⑤对特殊检测、下次的常规定期检测时间及检测要求提出建议。</w:t>
      </w:r>
    </w:p>
    <w:p w14:paraId="6AFED4B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w:t>
      </w:r>
      <w:r>
        <w:rPr>
          <w:rFonts w:hint="eastAsia" w:ascii="宋体"/>
          <w:color w:val="auto"/>
          <w:sz w:val="24"/>
          <w:szCs w:val="24"/>
          <w:lang w:val="en-US" w:eastAsia="zh-CN"/>
        </w:rPr>
        <w:t>3</w:t>
      </w:r>
      <w:r>
        <w:rPr>
          <w:rFonts w:hint="eastAsia" w:ascii="宋体" w:eastAsia="宋体"/>
          <w:color w:val="auto"/>
          <w:sz w:val="24"/>
          <w:szCs w:val="24"/>
        </w:rPr>
        <w:t>）道路脱空检测成果</w:t>
      </w:r>
    </w:p>
    <w:p w14:paraId="4B039C9A">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①形成检测结果（判明检测道路存在的土体疏松、富水区、脱空、空洞等缺陷情况，明确病害的位置、大小及埋深，对形成原因进行初步分析），并分析现存隐患可能产生的影响程度，提出相应的处理和维修方案。</w:t>
      </w:r>
    </w:p>
    <w:p w14:paraId="43139BE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）隧道</w:t>
      </w:r>
      <w:r>
        <w:rPr>
          <w:rFonts w:hint="eastAsia" w:ascii="宋体" w:hAnsi="宋体" w:cs="宋体"/>
          <w:b/>
          <w:bCs/>
          <w:color w:val="auto"/>
          <w:sz w:val="24"/>
          <w:szCs w:val="24"/>
          <w:highlight w:val="none"/>
          <w:lang w:val="en-US" w:eastAsia="zh-CN"/>
        </w:rPr>
        <w:t>常规</w:t>
      </w:r>
      <w:r>
        <w:rPr>
          <w:rFonts w:hint="eastAsia" w:ascii="宋体" w:hAnsi="宋体" w:cs="宋体"/>
          <w:b/>
          <w:bCs/>
          <w:color w:val="auto"/>
          <w:sz w:val="24"/>
          <w:szCs w:val="24"/>
          <w:highlight w:val="none"/>
        </w:rPr>
        <w:t>检测成果</w:t>
      </w:r>
    </w:p>
    <w:p w14:paraId="19DDDE55">
      <w:pPr>
        <w:spacing w:line="380" w:lineRule="exact"/>
        <w:ind w:firstLine="480" w:firstLineChars="200"/>
        <w:rPr>
          <w:rFonts w:hint="eastAsia" w:ascii="宋体" w:eastAsia="宋体"/>
          <w:color w:val="auto"/>
          <w:sz w:val="24"/>
          <w:szCs w:val="24"/>
        </w:rPr>
      </w:pPr>
      <w:r>
        <w:rPr>
          <w:rFonts w:hint="eastAsia" w:ascii="宋体" w:eastAsia="宋体"/>
          <w:color w:val="auto"/>
          <w:sz w:val="24"/>
          <w:szCs w:val="24"/>
        </w:rPr>
        <w:t>①隧道概况；</w:t>
      </w:r>
    </w:p>
    <w:p w14:paraId="29A2EF3C">
      <w:pPr>
        <w:spacing w:line="380" w:lineRule="exact"/>
        <w:ind w:firstLine="480" w:firstLineChars="200"/>
        <w:rPr>
          <w:rFonts w:hint="eastAsia" w:ascii="宋体" w:eastAsia="宋体"/>
          <w:color w:val="auto"/>
          <w:sz w:val="24"/>
          <w:szCs w:val="24"/>
        </w:rPr>
      </w:pPr>
      <w:r>
        <w:rPr>
          <w:rFonts w:hint="eastAsia" w:ascii="宋体" w:eastAsia="宋体"/>
          <w:color w:val="auto"/>
          <w:sz w:val="24"/>
          <w:szCs w:val="24"/>
        </w:rPr>
        <w:t>②检查的主要经过，包含检查的组织实施、时间和主要工作过程；</w:t>
      </w:r>
    </w:p>
    <w:p w14:paraId="071EB7DB">
      <w:pPr>
        <w:spacing w:line="380" w:lineRule="exact"/>
        <w:ind w:firstLine="480" w:firstLineChars="200"/>
        <w:rPr>
          <w:rFonts w:hint="eastAsia" w:ascii="宋体" w:eastAsia="宋体"/>
          <w:color w:val="auto"/>
          <w:sz w:val="24"/>
          <w:szCs w:val="24"/>
        </w:rPr>
      </w:pPr>
      <w:r>
        <w:rPr>
          <w:rFonts w:hint="eastAsia" w:ascii="宋体" w:eastAsia="宋体"/>
          <w:color w:val="auto"/>
          <w:sz w:val="24"/>
          <w:szCs w:val="24"/>
        </w:rPr>
        <w:t>③检查记录、隧道展示图及相关调查资料等；</w:t>
      </w:r>
    </w:p>
    <w:p w14:paraId="70EC93B4">
      <w:pPr>
        <w:spacing w:line="380" w:lineRule="exact"/>
        <w:ind w:firstLine="480" w:firstLineChars="200"/>
        <w:rPr>
          <w:rFonts w:hint="eastAsia" w:ascii="宋体" w:eastAsia="宋体"/>
          <w:color w:val="auto"/>
          <w:sz w:val="24"/>
          <w:szCs w:val="24"/>
        </w:rPr>
      </w:pPr>
      <w:r>
        <w:rPr>
          <w:rFonts w:hint="eastAsia" w:ascii="宋体" w:eastAsia="宋体"/>
          <w:color w:val="auto"/>
          <w:sz w:val="24"/>
          <w:szCs w:val="24"/>
        </w:rPr>
        <w:t>④病害情况及产生原因分析，处理对策及病害照片。结构裂缝应提供裂缝位置、长度、宽度和深度，并画出键入，达到下一次检测时可进行对比分析的程度；</w:t>
      </w:r>
    </w:p>
    <w:p w14:paraId="4FFD8335">
      <w:pPr>
        <w:spacing w:line="380" w:lineRule="exact"/>
        <w:ind w:firstLine="480" w:firstLineChars="200"/>
        <w:rPr>
          <w:rFonts w:hint="eastAsia" w:ascii="宋体" w:eastAsia="宋体"/>
          <w:color w:val="auto"/>
          <w:sz w:val="24"/>
          <w:szCs w:val="24"/>
        </w:rPr>
      </w:pPr>
      <w:r>
        <w:rPr>
          <w:rFonts w:hint="eastAsia" w:ascii="宋体" w:eastAsia="宋体"/>
          <w:color w:val="auto"/>
          <w:sz w:val="24"/>
          <w:szCs w:val="24"/>
        </w:rPr>
        <w:t>⑤对隧道土建结构的技术状况评定；</w:t>
      </w:r>
    </w:p>
    <w:p w14:paraId="620E56CE">
      <w:pPr>
        <w:spacing w:line="380" w:lineRule="exact"/>
        <w:ind w:firstLine="480" w:firstLineChars="200"/>
        <w:rPr>
          <w:rFonts w:hint="eastAsia" w:ascii="宋体" w:eastAsia="宋体"/>
          <w:color w:val="auto"/>
          <w:sz w:val="24"/>
          <w:szCs w:val="24"/>
          <w:lang w:eastAsia="zh-CN"/>
        </w:rPr>
      </w:pPr>
      <w:r>
        <w:rPr>
          <w:rFonts w:hint="eastAsia" w:ascii="宋体" w:eastAsia="宋体"/>
          <w:color w:val="auto"/>
          <w:sz w:val="24"/>
          <w:szCs w:val="24"/>
        </w:rPr>
        <w:t>⑥对有关技术资料和档案进行调查，并对隧道周围的地质及地表环境开展实地调查，结合设施病害表现，分析病害成因</w:t>
      </w:r>
      <w:r>
        <w:rPr>
          <w:rFonts w:hint="eastAsia" w:ascii="宋体" w:eastAsia="宋体"/>
          <w:color w:val="auto"/>
          <w:sz w:val="24"/>
          <w:szCs w:val="24"/>
          <w:lang w:eastAsia="zh-CN"/>
        </w:rPr>
        <w:t>；</w:t>
      </w:r>
    </w:p>
    <w:p w14:paraId="278624BA">
      <w:pPr>
        <w:spacing w:line="380" w:lineRule="exact"/>
        <w:ind w:firstLine="480" w:firstLineChars="200"/>
        <w:rPr>
          <w:rFonts w:hint="eastAsia" w:ascii="宋体" w:eastAsia="宋体"/>
          <w:color w:val="auto"/>
          <w:sz w:val="24"/>
          <w:szCs w:val="24"/>
        </w:rPr>
      </w:pPr>
      <w:r>
        <w:rPr>
          <w:rFonts w:hint="eastAsia" w:ascii="宋体" w:eastAsia="宋体"/>
          <w:color w:val="auto"/>
          <w:sz w:val="24"/>
          <w:szCs w:val="24"/>
        </w:rPr>
        <w:t>⑦对隧道土建结构的养护维修状况的评价及建议；</w:t>
      </w:r>
    </w:p>
    <w:p w14:paraId="4780AD41">
      <w:pPr>
        <w:spacing w:line="380" w:lineRule="exact"/>
        <w:ind w:firstLine="480" w:firstLineChars="200"/>
        <w:rPr>
          <w:rFonts w:hint="eastAsia" w:ascii="宋体" w:eastAsia="宋体"/>
          <w:color w:val="auto"/>
          <w:sz w:val="24"/>
          <w:szCs w:val="24"/>
        </w:rPr>
      </w:pPr>
      <w:r>
        <w:rPr>
          <w:rFonts w:hint="eastAsia" w:ascii="宋体" w:eastAsia="宋体"/>
          <w:color w:val="auto"/>
          <w:sz w:val="24"/>
          <w:szCs w:val="24"/>
        </w:rPr>
        <w:t>⑧需要实施专项检查的建议；</w:t>
      </w:r>
    </w:p>
    <w:p w14:paraId="3FDF25B4">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sz w:val="24"/>
          <w:szCs w:val="24"/>
        </w:rPr>
      </w:pPr>
      <w:r>
        <w:rPr>
          <w:rFonts w:hint="eastAsia" w:ascii="宋体" w:eastAsia="宋体"/>
          <w:color w:val="auto"/>
          <w:sz w:val="24"/>
          <w:szCs w:val="24"/>
        </w:rPr>
        <w:t>⑨维修处置对策、技术等建议。</w:t>
      </w:r>
    </w:p>
    <w:p w14:paraId="226C2803">
      <w:pPr>
        <w:pStyle w:val="4"/>
        <w:numPr>
          <w:ilvl w:val="2"/>
          <w:numId w:val="0"/>
        </w:numPr>
        <w:spacing w:after="120" w:line="380" w:lineRule="exact"/>
        <w:rPr>
          <w:rFonts w:hint="eastAsia" w:ascii="宋体" w:hAnsi="宋体" w:eastAsia="宋体"/>
          <w:b/>
          <w:bCs/>
          <w:color w:val="auto"/>
          <w:sz w:val="24"/>
          <w:szCs w:val="24"/>
        </w:rPr>
      </w:pPr>
      <w:bookmarkStart w:id="61" w:name="_Toc11985"/>
      <w:bookmarkStart w:id="62" w:name="_Toc27298"/>
      <w:bookmarkStart w:id="63" w:name="_Toc100143268"/>
      <w:bookmarkStart w:id="64" w:name="_Toc31296"/>
      <w:r>
        <w:rPr>
          <w:rFonts w:hint="eastAsia" w:ascii="宋体" w:hAnsi="宋体" w:eastAsia="宋体"/>
          <w:b/>
          <w:bCs/>
          <w:color w:val="auto"/>
          <w:sz w:val="24"/>
          <w:szCs w:val="24"/>
        </w:rPr>
        <w:t>（六）安全、质量与其他要求：</w:t>
      </w:r>
      <w:bookmarkEnd w:id="61"/>
      <w:bookmarkEnd w:id="62"/>
      <w:bookmarkEnd w:id="63"/>
      <w:bookmarkEnd w:id="64"/>
    </w:p>
    <w:p w14:paraId="66504ED9">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（1）检测单位应严格按规定的要求，合理布设施工作业区，设置标志和安全防护设施，保证车辆、人员和过往车辆的安全，做好现场的安全管理工作，确保施工安全，必要时还应协助做好交通疏导工作。</w:t>
      </w:r>
    </w:p>
    <w:p w14:paraId="47B00F6E">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color w:val="auto"/>
          <w:sz w:val="24"/>
          <w:szCs w:val="24"/>
        </w:rPr>
      </w:pPr>
      <w:r>
        <w:rPr>
          <w:rFonts w:hint="eastAsia" w:ascii="宋体" w:eastAsia="宋体"/>
          <w:color w:val="auto"/>
          <w:sz w:val="24"/>
          <w:szCs w:val="24"/>
        </w:rPr>
        <w:t>（2）检测单位应确保在检测过程中不会对设施造成破坏。</w:t>
      </w:r>
    </w:p>
    <w:p w14:paraId="5A70DB14">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highlight w:val="none"/>
          <w:lang w:eastAsia="zh-CN"/>
        </w:rPr>
      </w:pPr>
      <w:r>
        <w:rPr>
          <w:rFonts w:hint="eastAsia" w:ascii="宋体" w:eastAsia="宋体"/>
          <w:color w:val="auto"/>
          <w:sz w:val="24"/>
          <w:szCs w:val="24"/>
          <w:highlight w:val="none"/>
        </w:rPr>
        <w:t>（3）中标单位</w:t>
      </w:r>
      <w:r>
        <w:rPr>
          <w:rFonts w:hint="eastAsia" w:ascii="宋体"/>
          <w:color w:val="auto"/>
          <w:sz w:val="24"/>
          <w:szCs w:val="24"/>
          <w:highlight w:val="none"/>
          <w:lang w:eastAsia="zh-CN"/>
        </w:rPr>
        <w:t>需在202</w:t>
      </w:r>
      <w:r>
        <w:rPr>
          <w:rFonts w:hint="eastAsia" w:ascii="宋体"/>
          <w:color w:val="auto"/>
          <w:sz w:val="24"/>
          <w:szCs w:val="24"/>
          <w:highlight w:val="none"/>
          <w:lang w:val="en-US" w:eastAsia="zh-CN"/>
        </w:rPr>
        <w:t>5</w:t>
      </w:r>
      <w:r>
        <w:rPr>
          <w:rFonts w:hint="eastAsia" w:ascii="宋体"/>
          <w:color w:val="auto"/>
          <w:sz w:val="24"/>
          <w:szCs w:val="24"/>
          <w:highlight w:val="none"/>
          <w:lang w:eastAsia="zh-CN"/>
        </w:rPr>
        <w:t>年9月30日前完成全部道路脱空检测和道路常规检测、桥梁常规定期检测、隧道常规定期检测，组织项目履约验收并出具正式检测报告。</w:t>
      </w:r>
    </w:p>
    <w:p w14:paraId="41F7711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eastAsia="宋体"/>
          <w:color w:val="auto"/>
          <w:sz w:val="24"/>
          <w:szCs w:val="24"/>
          <w:highlight w:val="none"/>
        </w:rPr>
        <w:t>（</w:t>
      </w:r>
      <w:r>
        <w:rPr>
          <w:rFonts w:hint="eastAsia" w:ascii="宋体"/>
          <w:color w:val="auto"/>
          <w:sz w:val="24"/>
          <w:szCs w:val="24"/>
          <w:highlight w:val="none"/>
          <w:lang w:val="en-US" w:eastAsia="zh-CN"/>
        </w:rPr>
        <w:t>4</w:t>
      </w:r>
      <w:r>
        <w:rPr>
          <w:rFonts w:hint="eastAsia" w:ascii="宋体" w:eastAsia="宋体"/>
          <w:color w:val="auto"/>
          <w:sz w:val="24"/>
          <w:szCs w:val="24"/>
          <w:highlight w:val="none"/>
        </w:rPr>
        <w:t>）中标单位</w:t>
      </w:r>
      <w:r>
        <w:rPr>
          <w:rFonts w:hint="eastAsia" w:ascii="宋体" w:eastAsia="宋体"/>
          <w:b w:val="0"/>
          <w:color w:val="auto"/>
          <w:sz w:val="24"/>
          <w:szCs w:val="24"/>
          <w:highlight w:val="none"/>
        </w:rPr>
        <w:t>需在202</w:t>
      </w:r>
      <w:r>
        <w:rPr>
          <w:rFonts w:hint="eastAsia" w:ascii="宋体"/>
          <w:b w:val="0"/>
          <w:color w:val="auto"/>
          <w:sz w:val="24"/>
          <w:szCs w:val="24"/>
          <w:highlight w:val="none"/>
          <w:lang w:val="en-US" w:eastAsia="zh-CN"/>
        </w:rPr>
        <w:t>5</w:t>
      </w:r>
      <w:r>
        <w:rPr>
          <w:rFonts w:hint="eastAsia" w:ascii="宋体" w:eastAsia="宋体"/>
          <w:b w:val="0"/>
          <w:color w:val="auto"/>
          <w:sz w:val="24"/>
          <w:szCs w:val="24"/>
          <w:highlight w:val="none"/>
        </w:rPr>
        <w:t>年10月</w:t>
      </w:r>
      <w:r>
        <w:rPr>
          <w:rFonts w:hint="eastAsia" w:ascii="宋体" w:eastAsia="宋体"/>
          <w:b w:val="0"/>
          <w:color w:val="auto"/>
          <w:sz w:val="24"/>
          <w:szCs w:val="24"/>
          <w:highlight w:val="none"/>
          <w:lang w:val="en-US" w:eastAsia="zh-CN"/>
        </w:rPr>
        <w:t>30</w:t>
      </w:r>
      <w:r>
        <w:rPr>
          <w:rFonts w:hint="eastAsia" w:ascii="宋体" w:eastAsia="宋体"/>
          <w:b w:val="0"/>
          <w:color w:val="auto"/>
          <w:sz w:val="24"/>
          <w:szCs w:val="24"/>
          <w:highlight w:val="none"/>
        </w:rPr>
        <w:t>日前完善一桥一档、道路</w:t>
      </w:r>
      <w:r>
        <w:rPr>
          <w:rFonts w:hint="eastAsia" w:ascii="宋体"/>
          <w:b w:val="0"/>
          <w:color w:val="auto"/>
          <w:sz w:val="24"/>
          <w:szCs w:val="24"/>
          <w:highlight w:val="none"/>
          <w:lang w:val="en-US" w:eastAsia="zh-CN"/>
        </w:rPr>
        <w:t>及隧道</w:t>
      </w:r>
      <w:r>
        <w:rPr>
          <w:rFonts w:hint="eastAsia" w:ascii="宋体" w:eastAsia="宋体"/>
          <w:b w:val="0"/>
          <w:color w:val="auto"/>
          <w:sz w:val="24"/>
          <w:szCs w:val="24"/>
          <w:highlight w:val="none"/>
        </w:rPr>
        <w:t>资料卡资料，并将本次检测范围内桥梁、道路</w:t>
      </w:r>
      <w:r>
        <w:rPr>
          <w:rFonts w:hint="eastAsia" w:ascii="宋体"/>
          <w:b w:val="0"/>
          <w:color w:val="auto"/>
          <w:sz w:val="24"/>
          <w:szCs w:val="24"/>
          <w:highlight w:val="none"/>
          <w:lang w:val="en-US" w:eastAsia="zh-CN"/>
        </w:rPr>
        <w:t>及隧道</w:t>
      </w:r>
      <w:r>
        <w:rPr>
          <w:rFonts w:hint="eastAsia" w:ascii="宋体" w:eastAsia="宋体"/>
          <w:b w:val="0"/>
          <w:color w:val="auto"/>
          <w:sz w:val="24"/>
          <w:szCs w:val="24"/>
          <w:highlight w:val="none"/>
        </w:rPr>
        <w:t>基本信息按要求录入采购人指定的信息管理系统（格式以系统格式为准）</w:t>
      </w:r>
      <w:r>
        <w:rPr>
          <w:rFonts w:hint="eastAsia" w:ascii="宋体" w:eastAsia="宋体"/>
          <w:color w:val="auto"/>
          <w:sz w:val="24"/>
          <w:szCs w:val="24"/>
          <w:highlight w:val="none"/>
        </w:rPr>
        <w:t>；</w:t>
      </w:r>
    </w:p>
    <w:p w14:paraId="2D3C8EB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eastAsia="宋体"/>
          <w:color w:val="auto"/>
          <w:sz w:val="24"/>
          <w:szCs w:val="24"/>
          <w:highlight w:val="none"/>
        </w:rPr>
        <w:t>（</w:t>
      </w:r>
      <w:r>
        <w:rPr>
          <w:rFonts w:hint="eastAsia" w:ascii="宋体"/>
          <w:color w:val="auto"/>
          <w:sz w:val="24"/>
          <w:szCs w:val="24"/>
          <w:highlight w:val="none"/>
          <w:lang w:val="en-US" w:eastAsia="zh-CN"/>
        </w:rPr>
        <w:t>5</w:t>
      </w:r>
      <w:r>
        <w:rPr>
          <w:rFonts w:hint="eastAsia" w:ascii="宋体" w:eastAsia="宋体"/>
          <w:color w:val="auto"/>
          <w:sz w:val="24"/>
          <w:szCs w:val="24"/>
          <w:highlight w:val="none"/>
        </w:rPr>
        <w:t xml:space="preserve">）本项目完成后，检测单位仍应向采购人免费提供改造咨询、技术交底等后期服务工作。 </w:t>
      </w:r>
    </w:p>
    <w:p w14:paraId="40DD30AE">
      <w:pPr>
        <w:spacing w:line="360" w:lineRule="auto"/>
        <w:ind w:firstLine="480" w:firstLineChars="200"/>
        <w:rPr>
          <w:rFonts w:hint="eastAsia" w:ascii="宋体" w:eastAsia="宋体"/>
          <w:color w:val="auto"/>
          <w:sz w:val="24"/>
          <w:szCs w:val="24"/>
          <w:highlight w:val="none"/>
        </w:rPr>
      </w:pPr>
      <w:r>
        <w:rPr>
          <w:rFonts w:hint="eastAsia" w:ascii="宋体" w:eastAsia="宋体"/>
          <w:color w:val="auto"/>
          <w:sz w:val="24"/>
          <w:szCs w:val="24"/>
          <w:highlight w:val="none"/>
        </w:rPr>
        <w:t>（</w:t>
      </w:r>
      <w:r>
        <w:rPr>
          <w:rFonts w:hint="eastAsia" w:ascii="宋体"/>
          <w:color w:val="auto"/>
          <w:sz w:val="24"/>
          <w:szCs w:val="24"/>
          <w:highlight w:val="none"/>
          <w:lang w:val="en-US" w:eastAsia="zh-CN"/>
        </w:rPr>
        <w:t>6</w:t>
      </w:r>
      <w:r>
        <w:rPr>
          <w:rFonts w:hint="eastAsia" w:ascii="宋体" w:eastAsia="宋体"/>
          <w:color w:val="auto"/>
          <w:sz w:val="24"/>
          <w:szCs w:val="24"/>
          <w:highlight w:val="none"/>
        </w:rPr>
        <w:t>）在合同执行期间，投标供应商有责任与采购人及其他有关部门保持联系和合作。此责任应包括所有为了开展工作切实有效，所需的交换和提供数据、标准和资料等工作。</w:t>
      </w:r>
    </w:p>
    <w:p w14:paraId="705CCAEA">
      <w:pPr>
        <w:spacing w:line="360" w:lineRule="auto"/>
        <w:ind w:firstLine="480" w:firstLineChars="200"/>
        <w:rPr>
          <w:rFonts w:hint="eastAsia" w:ascii="宋体" w:eastAsia="宋体"/>
          <w:b w:val="0"/>
          <w:bCs w:val="0"/>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7</w:t>
      </w:r>
      <w:r>
        <w:rPr>
          <w:rFonts w:hint="eastAsia" w:ascii="宋体"/>
          <w:color w:val="auto"/>
          <w:sz w:val="24"/>
          <w:szCs w:val="24"/>
          <w:highlight w:val="none"/>
          <w:lang w:eastAsia="zh-CN"/>
        </w:rPr>
        <w:t>）</w:t>
      </w:r>
      <w:r>
        <w:rPr>
          <w:rFonts w:hint="eastAsia" w:ascii="宋体" w:eastAsia="宋体"/>
          <w:b w:val="0"/>
          <w:bCs w:val="0"/>
          <w:color w:val="auto"/>
          <w:sz w:val="24"/>
          <w:szCs w:val="24"/>
          <w:highlight w:val="none"/>
        </w:rPr>
        <w:t>如乙方未按合同约定时间完成本项目工作内容的，应向甲方支付误期赔偿。误期赔偿费按照</w:t>
      </w:r>
      <w:r>
        <w:rPr>
          <w:rFonts w:hint="eastAsia" w:ascii="宋体"/>
          <w:b w:val="0"/>
          <w:bCs w:val="0"/>
          <w:color w:val="auto"/>
          <w:sz w:val="24"/>
          <w:szCs w:val="24"/>
          <w:highlight w:val="none"/>
          <w:lang w:val="en-US" w:eastAsia="zh-CN"/>
        </w:rPr>
        <w:t>2000</w:t>
      </w:r>
      <w:r>
        <w:rPr>
          <w:rFonts w:hint="eastAsia" w:ascii="宋体" w:eastAsia="宋体"/>
          <w:b w:val="0"/>
          <w:bCs w:val="0"/>
          <w:color w:val="auto"/>
          <w:sz w:val="24"/>
          <w:szCs w:val="24"/>
          <w:highlight w:val="none"/>
        </w:rPr>
        <w:t>元/天计，未满一天的按一天计算，误期赔偿费最高限额为合同价款的5%。误期赔偿费列入本项目结算文件中，在结算款中扣除。</w:t>
      </w:r>
    </w:p>
    <w:p w14:paraId="3974E959">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highlight w:val="none"/>
          <w:lang w:eastAsia="zh-CN"/>
        </w:rPr>
      </w:pPr>
    </w:p>
    <w:p w14:paraId="0135605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highlight w:val="none"/>
          <w:lang w:eastAsia="zh-CN"/>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8</w:t>
      </w:r>
      <w:r>
        <w:rPr>
          <w:rFonts w:hint="eastAsia" w:ascii="宋体"/>
          <w:color w:val="auto"/>
          <w:sz w:val="24"/>
          <w:szCs w:val="24"/>
          <w:highlight w:val="none"/>
          <w:lang w:eastAsia="zh-CN"/>
        </w:rPr>
        <w:t>）甲方</w:t>
      </w:r>
      <w:r>
        <w:rPr>
          <w:rFonts w:hint="eastAsia" w:ascii="宋体"/>
          <w:color w:val="auto"/>
          <w:sz w:val="24"/>
          <w:szCs w:val="24"/>
          <w:highlight w:val="none"/>
          <w:lang w:val="en-US" w:eastAsia="zh-CN"/>
        </w:rPr>
        <w:t>在</w:t>
      </w:r>
      <w:r>
        <w:rPr>
          <w:rFonts w:hint="eastAsia" w:ascii="宋体"/>
          <w:color w:val="auto"/>
          <w:sz w:val="24"/>
          <w:szCs w:val="24"/>
          <w:highlight w:val="none"/>
          <w:lang w:eastAsia="zh-CN"/>
        </w:rPr>
        <w:t>日常巡查或多渠道定性桥梁检测存在与检测报告不符的，</w:t>
      </w:r>
      <w:r>
        <w:rPr>
          <w:rFonts w:hint="eastAsia" w:ascii="宋体"/>
          <w:color w:val="auto"/>
          <w:sz w:val="24"/>
          <w:szCs w:val="24"/>
          <w:highlight w:val="none"/>
          <w:lang w:val="en-US" w:eastAsia="zh-CN"/>
        </w:rPr>
        <w:t>每发现一处</w:t>
      </w:r>
      <w:r>
        <w:rPr>
          <w:rFonts w:hint="eastAsia" w:ascii="宋体"/>
          <w:color w:val="auto"/>
          <w:sz w:val="24"/>
          <w:szCs w:val="24"/>
          <w:highlight w:val="none"/>
          <w:lang w:eastAsia="zh-CN"/>
        </w:rPr>
        <w:t>按一座扣</w:t>
      </w:r>
      <w:r>
        <w:rPr>
          <w:rFonts w:hint="eastAsia" w:ascii="宋体"/>
          <w:color w:val="auto"/>
          <w:sz w:val="24"/>
          <w:szCs w:val="24"/>
          <w:highlight w:val="none"/>
          <w:lang w:val="en-US" w:eastAsia="zh-CN"/>
        </w:rPr>
        <w:t>10</w:t>
      </w:r>
      <w:r>
        <w:rPr>
          <w:rFonts w:hint="eastAsia" w:ascii="宋体"/>
          <w:color w:val="auto"/>
          <w:sz w:val="24"/>
          <w:szCs w:val="24"/>
          <w:highlight w:val="none"/>
          <w:lang w:eastAsia="zh-CN"/>
        </w:rPr>
        <w:t>万</w:t>
      </w:r>
      <w:r>
        <w:rPr>
          <w:rFonts w:hint="eastAsia" w:ascii="宋体"/>
          <w:color w:val="auto"/>
          <w:sz w:val="24"/>
          <w:szCs w:val="24"/>
          <w:highlight w:val="none"/>
          <w:lang w:val="en-US" w:eastAsia="zh-CN"/>
        </w:rPr>
        <w:t>元</w:t>
      </w:r>
      <w:r>
        <w:rPr>
          <w:rFonts w:hint="eastAsia" w:ascii="宋体"/>
          <w:color w:val="auto"/>
          <w:sz w:val="24"/>
          <w:szCs w:val="24"/>
          <w:highlight w:val="none"/>
          <w:lang w:eastAsia="zh-CN"/>
        </w:rPr>
        <w:t>，从</w:t>
      </w:r>
      <w:r>
        <w:rPr>
          <w:rFonts w:hint="eastAsia" w:ascii="宋体"/>
          <w:color w:val="auto"/>
          <w:sz w:val="24"/>
          <w:szCs w:val="24"/>
          <w:highlight w:val="none"/>
          <w:lang w:val="en-US" w:eastAsia="zh-CN"/>
        </w:rPr>
        <w:t>合同金额中扣除</w:t>
      </w:r>
      <w:r>
        <w:rPr>
          <w:rFonts w:hint="eastAsia" w:ascii="宋体"/>
          <w:color w:val="auto"/>
          <w:sz w:val="24"/>
          <w:szCs w:val="24"/>
          <w:highlight w:val="none"/>
          <w:lang w:eastAsia="zh-CN"/>
        </w:rPr>
        <w:t>。</w:t>
      </w:r>
    </w:p>
    <w:p w14:paraId="15BDD63D">
      <w:pPr>
        <w:pStyle w:val="4"/>
        <w:numPr>
          <w:ilvl w:val="2"/>
          <w:numId w:val="0"/>
        </w:numPr>
        <w:spacing w:after="120" w:line="380" w:lineRule="exact"/>
        <w:rPr>
          <w:rFonts w:hint="eastAsia" w:ascii="宋体" w:hAnsi="宋体" w:eastAsia="宋体"/>
          <w:b/>
          <w:bCs/>
          <w:color w:val="auto"/>
          <w:sz w:val="24"/>
          <w:szCs w:val="24"/>
          <w:highlight w:val="none"/>
        </w:rPr>
      </w:pPr>
      <w:bookmarkStart w:id="65" w:name="_Toc10368"/>
      <w:bookmarkStart w:id="66" w:name="_Toc100143269"/>
      <w:bookmarkStart w:id="67" w:name="_Toc10130"/>
      <w:bookmarkStart w:id="68" w:name="_Toc4620"/>
      <w:r>
        <w:rPr>
          <w:rFonts w:hint="eastAsia" w:ascii="宋体" w:hAnsi="宋体" w:eastAsia="宋体"/>
          <w:b/>
          <w:bCs/>
          <w:color w:val="auto"/>
          <w:sz w:val="24"/>
          <w:szCs w:val="24"/>
          <w:highlight w:val="none"/>
        </w:rPr>
        <w:t>（七）人员要求及工作内容（包括但不限于）：</w:t>
      </w:r>
      <w:bookmarkEnd w:id="65"/>
      <w:bookmarkEnd w:id="66"/>
      <w:bookmarkEnd w:id="67"/>
      <w:bookmarkEnd w:id="68"/>
    </w:p>
    <w:p w14:paraId="7E830F9E">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color w:val="auto"/>
          <w:sz w:val="24"/>
          <w:szCs w:val="24"/>
          <w:highlight w:val="none"/>
          <w:lang w:val="en-US" w:eastAsia="zh-CN"/>
        </w:rPr>
      </w:pPr>
      <w:r>
        <w:rPr>
          <w:rFonts w:hint="eastAsia" w:ascii="宋体" w:eastAsia="宋体"/>
          <w:color w:val="auto"/>
          <w:sz w:val="24"/>
          <w:szCs w:val="24"/>
          <w:highlight w:val="none"/>
        </w:rPr>
        <w:t>（1）供应商需为本项目配备1名项目负责人，该名项目负责人应具有</w:t>
      </w:r>
      <w:r>
        <w:rPr>
          <w:rFonts w:hint="eastAsia" w:ascii="宋体" w:eastAsia="宋体"/>
          <w:color w:val="auto"/>
          <w:sz w:val="24"/>
          <w:szCs w:val="24"/>
          <w:highlight w:val="none"/>
          <w:lang w:eastAsia="zh-CN"/>
        </w:rPr>
        <w:t>市政桥梁检测或见证取样检测（通用）或市政道路（工程）材料见证取样检测培训合格证</w:t>
      </w:r>
      <w:r>
        <w:rPr>
          <w:rFonts w:hint="eastAsia" w:ascii="宋体" w:eastAsia="宋体"/>
          <w:color w:val="auto"/>
          <w:sz w:val="24"/>
          <w:szCs w:val="24"/>
          <w:highlight w:val="none"/>
        </w:rPr>
        <w:t>、高级及以上职称，且具备道路、桥梁检测相关专业工作经验。负责编制检测方案、分工并协调现场检测人员和专业分析人员、及时向采购人反馈项目进度、复核检测报告、配合采购人组织检测报告评审会，对本项目全方位管理、负责。</w:t>
      </w:r>
      <w:r>
        <w:rPr>
          <w:rFonts w:hint="eastAsia" w:ascii="宋体"/>
          <w:color w:val="auto"/>
          <w:sz w:val="24"/>
          <w:szCs w:val="24"/>
          <w:highlight w:val="none"/>
          <w:lang w:val="en-US" w:eastAsia="zh-CN"/>
        </w:rPr>
        <w:t xml:space="preserve">    </w:t>
      </w:r>
    </w:p>
    <w:p w14:paraId="0FE1F7D3">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eastAsia="宋体"/>
          <w:color w:val="auto"/>
          <w:sz w:val="24"/>
          <w:szCs w:val="24"/>
          <w:highlight w:val="none"/>
        </w:rPr>
        <w:t>（2）供应商需为本项目至少配备</w:t>
      </w:r>
      <w:r>
        <w:rPr>
          <w:rFonts w:hint="eastAsia" w:ascii="宋体" w:eastAsia="宋体"/>
          <w:color w:val="auto"/>
          <w:sz w:val="24"/>
          <w:szCs w:val="24"/>
          <w:highlight w:val="none"/>
          <w:lang w:val="en-US" w:eastAsia="zh-CN"/>
        </w:rPr>
        <w:t>6</w:t>
      </w:r>
      <w:r>
        <w:rPr>
          <w:rFonts w:hint="eastAsia" w:ascii="宋体" w:eastAsia="宋体"/>
          <w:color w:val="auto"/>
          <w:sz w:val="24"/>
          <w:szCs w:val="24"/>
          <w:highlight w:val="none"/>
        </w:rPr>
        <w:t>名现场检测人，现场检测人应具有</w:t>
      </w:r>
      <w:r>
        <w:rPr>
          <w:rFonts w:hint="eastAsia" w:ascii="宋体" w:eastAsia="宋体"/>
          <w:color w:val="auto"/>
          <w:sz w:val="24"/>
          <w:szCs w:val="24"/>
          <w:highlight w:val="none"/>
          <w:lang w:eastAsia="zh-CN"/>
        </w:rPr>
        <w:t>市政桥梁检测或见证取样检测（通用）或市政道路（工程）材料见证取样检测培训合格证</w:t>
      </w:r>
      <w:r>
        <w:rPr>
          <w:rFonts w:hint="eastAsia" w:ascii="宋体" w:eastAsia="宋体"/>
          <w:color w:val="auto"/>
          <w:sz w:val="24"/>
          <w:szCs w:val="24"/>
          <w:highlight w:val="none"/>
        </w:rPr>
        <w:t>且具备中级及以上技术职称，且具有道路、桥梁检测相应专业工作经验。负责具体现场检测工作、现场安全、记录设施病害、对检测数据的真实有效性负责，协助编写检测报告文本、信息系统录入等工作。</w:t>
      </w:r>
    </w:p>
    <w:p w14:paraId="0763CC59">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highlight w:val="none"/>
        </w:rPr>
        <w:t>（3）供应商需为本项目至少配备</w:t>
      </w:r>
      <w:r>
        <w:rPr>
          <w:rFonts w:hint="eastAsia" w:ascii="宋体"/>
          <w:color w:val="auto"/>
          <w:sz w:val="24"/>
          <w:szCs w:val="24"/>
          <w:highlight w:val="none"/>
          <w:lang w:val="en-US" w:eastAsia="zh-CN"/>
        </w:rPr>
        <w:t>5</w:t>
      </w:r>
      <w:r>
        <w:rPr>
          <w:rFonts w:hint="eastAsia" w:ascii="宋体" w:eastAsia="宋体"/>
          <w:color w:val="auto"/>
          <w:sz w:val="24"/>
          <w:szCs w:val="24"/>
          <w:highlight w:val="none"/>
        </w:rPr>
        <w:t>名专业分析人，专业分析人应具有</w:t>
      </w:r>
      <w:r>
        <w:rPr>
          <w:rFonts w:hint="eastAsia" w:ascii="宋体" w:eastAsia="宋体"/>
          <w:color w:val="auto"/>
          <w:sz w:val="24"/>
          <w:szCs w:val="24"/>
          <w:highlight w:val="none"/>
          <w:lang w:eastAsia="zh-CN"/>
        </w:rPr>
        <w:t>市政桥梁检测或见证取样检测（通用）或市政道路（工程）材料见证取样检测培训合格证</w:t>
      </w:r>
      <w:r>
        <w:rPr>
          <w:rFonts w:hint="eastAsia" w:ascii="宋体" w:eastAsia="宋体"/>
          <w:color w:val="auto"/>
          <w:sz w:val="24"/>
          <w:szCs w:val="24"/>
          <w:highlight w:val="none"/>
        </w:rPr>
        <w:t>、</w:t>
      </w:r>
      <w:r>
        <w:rPr>
          <w:rFonts w:hint="eastAsia" w:ascii="宋体"/>
          <w:color w:val="auto"/>
          <w:sz w:val="24"/>
          <w:szCs w:val="24"/>
          <w:highlight w:val="none"/>
          <w:lang w:val="en-US" w:eastAsia="zh-CN"/>
        </w:rPr>
        <w:t>高级</w:t>
      </w:r>
      <w:r>
        <w:rPr>
          <w:rFonts w:hint="eastAsia" w:ascii="宋体" w:eastAsia="宋体"/>
          <w:color w:val="auto"/>
          <w:sz w:val="24"/>
          <w:szCs w:val="24"/>
          <w:highlight w:val="none"/>
        </w:rPr>
        <w:t>及以上职称，且具有道路、桥梁检测相关专业工作经验。负责检测数据分析、出具检测报告、</w:t>
      </w:r>
      <w:r>
        <w:rPr>
          <w:rFonts w:hint="eastAsia" w:ascii="宋体" w:eastAsia="宋体"/>
          <w:color w:val="auto"/>
          <w:sz w:val="24"/>
          <w:szCs w:val="24"/>
        </w:rPr>
        <w:t>参加检测报告评审会，对检测报告负责。</w:t>
      </w:r>
    </w:p>
    <w:p w14:paraId="0BCB1D30">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（4）项目组人员不得具有多重身份。</w:t>
      </w:r>
    </w:p>
    <w:p w14:paraId="64CCFF3A">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u w:val="single"/>
        </w:rPr>
      </w:pPr>
      <w:r>
        <w:rPr>
          <w:rFonts w:hint="eastAsia" w:ascii="宋体" w:eastAsia="宋体"/>
          <w:color w:val="auto"/>
          <w:sz w:val="24"/>
          <w:szCs w:val="24"/>
        </w:rPr>
        <w:t>（5）</w:t>
      </w:r>
      <w:r>
        <w:rPr>
          <w:rFonts w:hint="eastAsia" w:ascii="宋体" w:eastAsia="宋体"/>
          <w:color w:val="auto"/>
          <w:sz w:val="24"/>
          <w:szCs w:val="24"/>
          <w:u w:val="single"/>
        </w:rPr>
        <w:t>▲投标供应商在投标文件所提供的所有人员，中标后，未经采购人允许，不得擅自更改。如遇特殊情况需要更改，则提供的替代人员的各方面均不得低于被替代人员，并提供相关证明材料给采购人确认之后方可更改。</w:t>
      </w:r>
    </w:p>
    <w:p w14:paraId="2E447B4A">
      <w:pPr>
        <w:pStyle w:val="4"/>
        <w:numPr>
          <w:ilvl w:val="2"/>
          <w:numId w:val="0"/>
        </w:numPr>
        <w:spacing w:after="120" w:line="380" w:lineRule="exact"/>
        <w:rPr>
          <w:rFonts w:hint="eastAsia" w:ascii="宋体" w:hAnsi="宋体" w:eastAsia="宋体"/>
          <w:b/>
          <w:bCs/>
          <w:color w:val="auto"/>
          <w:sz w:val="24"/>
          <w:szCs w:val="24"/>
        </w:rPr>
      </w:pPr>
      <w:bookmarkStart w:id="69" w:name="_Toc100143270"/>
      <w:r>
        <w:rPr>
          <w:rFonts w:hint="eastAsia" w:ascii="宋体" w:hAnsi="宋体" w:eastAsia="宋体"/>
          <w:b/>
          <w:bCs/>
          <w:color w:val="auto"/>
          <w:sz w:val="24"/>
          <w:szCs w:val="24"/>
        </w:rPr>
        <w:t>（八）</w:t>
      </w:r>
      <w:bookmarkStart w:id="70" w:name="_Toc28396"/>
      <w:r>
        <w:rPr>
          <w:rFonts w:hint="eastAsia" w:ascii="宋体" w:hAnsi="宋体" w:eastAsia="宋体"/>
          <w:b/>
          <w:bCs/>
          <w:color w:val="auto"/>
          <w:sz w:val="24"/>
          <w:szCs w:val="24"/>
        </w:rPr>
        <w:t>报价要求</w:t>
      </w:r>
      <w:bookmarkEnd w:id="69"/>
      <w:bookmarkEnd w:id="70"/>
      <w:r>
        <w:rPr>
          <w:rFonts w:hint="eastAsia" w:ascii="宋体" w:hAnsi="宋体" w:eastAsia="宋体"/>
          <w:b/>
          <w:bCs/>
          <w:color w:val="auto"/>
          <w:sz w:val="24"/>
          <w:szCs w:val="24"/>
        </w:rPr>
        <w:t>：</w:t>
      </w:r>
    </w:p>
    <w:p w14:paraId="36CBAB3E">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（1）投标人应根据招标文件报出合同总价。合同总价一旦核实确认，不得再做更改。对投标人漏报致使产品未能达到需求的功能和效果，其费用和后果由投标人自行负责。</w:t>
      </w:r>
    </w:p>
    <w:p w14:paraId="11206ED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（2）在符合总体要求的前提下，投标人可对投标书中没有提及的内容，按自己的理解适当增加，但有关价格及费用必须在投标书中单独列出，并说明理由。</w:t>
      </w:r>
    </w:p>
    <w:p w14:paraId="7EA48C19">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（3）投标报价指供应商为正确地完全履行采购内容及要求的价格体现，包括人工费、检测费、利润、税收、管理费、方案、调研费、设备购置维</w:t>
      </w:r>
      <w:r>
        <w:rPr>
          <w:rFonts w:hint="eastAsia" w:ascii="宋体" w:eastAsia="宋体"/>
          <w:color w:val="auto"/>
          <w:sz w:val="24"/>
          <w:szCs w:val="24"/>
          <w:highlight w:val="none"/>
        </w:rPr>
        <w:t>修费、方案计划评审费、差</w:t>
      </w:r>
      <w:r>
        <w:rPr>
          <w:rFonts w:hint="eastAsia" w:ascii="宋体" w:eastAsia="宋体"/>
          <w:color w:val="auto"/>
          <w:sz w:val="24"/>
          <w:szCs w:val="24"/>
        </w:rPr>
        <w:t>旅费、交通费、保险费、通信费、不可预见费、采购代理服务费及处理一切伤亡事故等完成合同所需的一切本身和不可或缺的所有工作开支、政策性文件规定及合同包含的所有风险、责任等各项全部费用，投标供应商应根据上述因素自行考虑含入投标总价。</w:t>
      </w:r>
    </w:p>
    <w:p w14:paraId="7BDDC3EA">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rPr>
      </w:pPr>
      <w:r>
        <w:rPr>
          <w:rFonts w:hint="eastAsia" w:ascii="宋体" w:eastAsia="宋体"/>
          <w:color w:val="auto"/>
          <w:sz w:val="24"/>
          <w:szCs w:val="24"/>
        </w:rPr>
        <w:t>（4）按国家规定由</w:t>
      </w:r>
      <w:r>
        <w:rPr>
          <w:rFonts w:hint="eastAsia" w:ascii="宋体" w:eastAsia="宋体"/>
          <w:color w:val="auto"/>
          <w:sz w:val="24"/>
          <w:szCs w:val="24"/>
          <w:lang w:eastAsia="zh-CN"/>
        </w:rPr>
        <w:t>中标供应商</w:t>
      </w:r>
      <w:r>
        <w:rPr>
          <w:rFonts w:hint="eastAsia" w:ascii="宋体" w:eastAsia="宋体"/>
          <w:color w:val="auto"/>
          <w:sz w:val="24"/>
          <w:szCs w:val="24"/>
        </w:rPr>
        <w:t>缴纳的各种税收已包含在投标总价内，由</w:t>
      </w:r>
      <w:r>
        <w:rPr>
          <w:rFonts w:hint="eastAsia" w:ascii="宋体" w:eastAsia="宋体"/>
          <w:color w:val="auto"/>
          <w:sz w:val="24"/>
          <w:szCs w:val="24"/>
          <w:lang w:eastAsia="zh-CN"/>
        </w:rPr>
        <w:t>中标供应商</w:t>
      </w:r>
      <w:r>
        <w:rPr>
          <w:rFonts w:hint="eastAsia" w:ascii="宋体" w:eastAsia="宋体"/>
          <w:color w:val="auto"/>
          <w:sz w:val="24"/>
          <w:szCs w:val="24"/>
        </w:rPr>
        <w:t>向税务机关缴纳。</w:t>
      </w:r>
    </w:p>
    <w:p w14:paraId="0B518804">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宋体" w:eastAsia="宋体"/>
          <w:color w:val="auto"/>
          <w:sz w:val="24"/>
          <w:szCs w:val="24"/>
          <w:highlight w:val="none"/>
        </w:rPr>
      </w:pPr>
      <w:r>
        <w:rPr>
          <w:rFonts w:hint="eastAsia" w:ascii="宋体" w:eastAsia="宋体"/>
          <w:color w:val="auto"/>
          <w:sz w:val="24"/>
          <w:szCs w:val="24"/>
          <w:highlight w:val="none"/>
        </w:rPr>
        <w:t>（5）服务期：中标单位</w:t>
      </w:r>
      <w:r>
        <w:rPr>
          <w:rFonts w:hint="eastAsia" w:ascii="宋体"/>
          <w:color w:val="auto"/>
          <w:sz w:val="24"/>
          <w:szCs w:val="24"/>
          <w:highlight w:val="none"/>
          <w:lang w:eastAsia="zh-CN"/>
        </w:rPr>
        <w:t>需在202</w:t>
      </w:r>
      <w:r>
        <w:rPr>
          <w:rFonts w:hint="eastAsia" w:ascii="宋体"/>
          <w:color w:val="auto"/>
          <w:sz w:val="24"/>
          <w:szCs w:val="24"/>
          <w:highlight w:val="none"/>
          <w:lang w:val="en-US" w:eastAsia="zh-CN"/>
        </w:rPr>
        <w:t>5</w:t>
      </w:r>
      <w:r>
        <w:rPr>
          <w:rFonts w:hint="eastAsia" w:ascii="宋体"/>
          <w:color w:val="auto"/>
          <w:sz w:val="24"/>
          <w:szCs w:val="24"/>
          <w:highlight w:val="none"/>
          <w:lang w:eastAsia="zh-CN"/>
        </w:rPr>
        <w:t>年9月30日前完成全部道路脱空检测和道路常规检测、桥梁常规定期检测、隧道常规定期检测，组织项目履约验收并出具正式检测报告</w:t>
      </w:r>
      <w:r>
        <w:rPr>
          <w:rFonts w:hint="eastAsia" w:ascii="宋体"/>
          <w:b w:val="0"/>
          <w:bCs w:val="0"/>
          <w:color w:val="auto"/>
          <w:sz w:val="24"/>
          <w:szCs w:val="24"/>
          <w:highlight w:val="none"/>
          <w:lang w:eastAsia="zh-CN"/>
        </w:rPr>
        <w:t>；</w:t>
      </w:r>
      <w:r>
        <w:rPr>
          <w:rFonts w:hint="eastAsia" w:ascii="宋体" w:eastAsia="宋体"/>
          <w:b w:val="0"/>
          <w:color w:val="auto"/>
          <w:sz w:val="24"/>
          <w:szCs w:val="24"/>
          <w:highlight w:val="none"/>
        </w:rPr>
        <w:t>需在202</w:t>
      </w:r>
      <w:r>
        <w:rPr>
          <w:rFonts w:hint="eastAsia" w:ascii="宋体"/>
          <w:b w:val="0"/>
          <w:color w:val="auto"/>
          <w:sz w:val="24"/>
          <w:szCs w:val="24"/>
          <w:highlight w:val="none"/>
          <w:lang w:val="en-US" w:eastAsia="zh-CN"/>
        </w:rPr>
        <w:t>5</w:t>
      </w:r>
      <w:r>
        <w:rPr>
          <w:rFonts w:hint="eastAsia" w:ascii="宋体" w:eastAsia="宋体"/>
          <w:b w:val="0"/>
          <w:color w:val="auto"/>
          <w:sz w:val="24"/>
          <w:szCs w:val="24"/>
          <w:highlight w:val="none"/>
        </w:rPr>
        <w:t>年10月</w:t>
      </w:r>
      <w:r>
        <w:rPr>
          <w:rFonts w:hint="eastAsia" w:ascii="宋体" w:eastAsia="宋体"/>
          <w:b w:val="0"/>
          <w:color w:val="auto"/>
          <w:sz w:val="24"/>
          <w:szCs w:val="24"/>
          <w:highlight w:val="none"/>
          <w:lang w:val="en-US" w:eastAsia="zh-CN"/>
        </w:rPr>
        <w:t>30</w:t>
      </w:r>
      <w:r>
        <w:rPr>
          <w:rFonts w:hint="eastAsia" w:ascii="宋体" w:eastAsia="宋体"/>
          <w:b w:val="0"/>
          <w:color w:val="auto"/>
          <w:sz w:val="24"/>
          <w:szCs w:val="24"/>
          <w:highlight w:val="none"/>
        </w:rPr>
        <w:t>日前完善一桥一档、道路</w:t>
      </w:r>
      <w:r>
        <w:rPr>
          <w:rFonts w:hint="eastAsia" w:ascii="宋体"/>
          <w:b w:val="0"/>
          <w:color w:val="auto"/>
          <w:sz w:val="24"/>
          <w:szCs w:val="24"/>
          <w:highlight w:val="none"/>
          <w:lang w:val="en-US" w:eastAsia="zh-CN"/>
        </w:rPr>
        <w:t>及隧道</w:t>
      </w:r>
      <w:r>
        <w:rPr>
          <w:rFonts w:hint="eastAsia" w:ascii="宋体" w:eastAsia="宋体"/>
          <w:b w:val="0"/>
          <w:color w:val="auto"/>
          <w:sz w:val="24"/>
          <w:szCs w:val="24"/>
          <w:highlight w:val="none"/>
        </w:rPr>
        <w:t>资料卡资料，并将本次检测范围内桥梁、道路</w:t>
      </w:r>
      <w:r>
        <w:rPr>
          <w:rFonts w:hint="eastAsia" w:ascii="宋体"/>
          <w:b w:val="0"/>
          <w:color w:val="auto"/>
          <w:sz w:val="24"/>
          <w:szCs w:val="24"/>
          <w:highlight w:val="none"/>
          <w:lang w:val="en-US" w:eastAsia="zh-CN"/>
        </w:rPr>
        <w:t>及隧道</w:t>
      </w:r>
      <w:r>
        <w:rPr>
          <w:rFonts w:hint="eastAsia" w:ascii="宋体" w:eastAsia="宋体"/>
          <w:b w:val="0"/>
          <w:color w:val="auto"/>
          <w:sz w:val="24"/>
          <w:szCs w:val="24"/>
          <w:highlight w:val="none"/>
        </w:rPr>
        <w:t>基本信息按要求录入采购人指定的信息管理系统（格式以系统格式为准）</w:t>
      </w:r>
      <w:r>
        <w:rPr>
          <w:rFonts w:hint="eastAsia" w:ascii="宋体" w:eastAsia="宋体"/>
          <w:color w:val="auto"/>
          <w:sz w:val="24"/>
          <w:szCs w:val="24"/>
          <w:highlight w:val="none"/>
        </w:rPr>
        <w:t>。</w:t>
      </w:r>
    </w:p>
    <w:p w14:paraId="6F1B19DC">
      <w:pPr>
        <w:pStyle w:val="4"/>
        <w:numPr>
          <w:ilvl w:val="2"/>
          <w:numId w:val="0"/>
        </w:numPr>
        <w:spacing w:after="120" w:line="380" w:lineRule="exac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（九）</w:t>
      </w:r>
      <w:r>
        <w:rPr>
          <w:rFonts w:hint="eastAsia" w:ascii="宋体" w:eastAsia="宋体"/>
          <w:b/>
          <w:color w:val="auto"/>
          <w:sz w:val="24"/>
          <w:szCs w:val="24"/>
          <w:highlight w:val="none"/>
        </w:rPr>
        <w:t>履约保证金：</w:t>
      </w:r>
    </w:p>
    <w:p w14:paraId="1CF5250F">
      <w:pPr>
        <w:spacing w:line="380" w:lineRule="exact"/>
        <w:ind w:firstLine="480" w:firstLineChars="200"/>
        <w:rPr>
          <w:rFonts w:hint="eastAsia" w:ascii="宋体" w:eastAsia="宋体"/>
          <w:color w:val="auto"/>
          <w:sz w:val="24"/>
          <w:szCs w:val="24"/>
          <w:highlight w:val="none"/>
        </w:rPr>
      </w:pPr>
      <w:r>
        <w:rPr>
          <w:rFonts w:hint="eastAsia" w:ascii="宋体" w:eastAsia="宋体"/>
          <w:color w:val="auto"/>
          <w:sz w:val="24"/>
          <w:szCs w:val="24"/>
          <w:highlight w:val="none"/>
        </w:rPr>
        <w:t>（1）</w:t>
      </w:r>
      <w:r>
        <w:rPr>
          <w:rFonts w:hint="eastAsia" w:ascii="宋体"/>
          <w:color w:val="auto"/>
          <w:sz w:val="24"/>
          <w:szCs w:val="24"/>
          <w:highlight w:val="none"/>
          <w:lang w:eastAsia="zh-CN"/>
        </w:rPr>
        <w:t>中标供应商在合同签订且具备实施条件后5个工作日内向采购人支付合同总额的1%作为履约保证金。</w:t>
      </w:r>
    </w:p>
    <w:p w14:paraId="5E1E7C0E">
      <w:pPr>
        <w:pStyle w:val="4"/>
        <w:numPr>
          <w:ilvl w:val="2"/>
          <w:numId w:val="0"/>
        </w:numPr>
        <w:spacing w:after="120" w:line="380" w:lineRule="exac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w:t>
      </w:r>
      <w:r>
        <w:rPr>
          <w:rFonts w:hint="eastAsia" w:ascii="宋体" w:eastAsia="宋体"/>
          <w:b/>
          <w:color w:val="auto"/>
          <w:sz w:val="24"/>
          <w:szCs w:val="24"/>
          <w:highlight w:val="none"/>
        </w:rPr>
        <w:t>付款方式：</w:t>
      </w:r>
    </w:p>
    <w:p w14:paraId="3F025C65">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lang w:val="en-US" w:eastAsia="zh-CN"/>
        </w:rPr>
        <w:t>1</w:t>
      </w:r>
      <w:r>
        <w:rPr>
          <w:rFonts w:hint="eastAsia" w:hAnsi="宋体" w:cs="新宋体"/>
          <w:b w:val="0"/>
          <w:bCs w:val="0"/>
          <w:color w:val="auto"/>
          <w:sz w:val="24"/>
          <w:szCs w:val="24"/>
          <w:highlight w:val="none"/>
          <w:lang w:eastAsia="zh-CN"/>
        </w:rPr>
        <w:t>）</w:t>
      </w:r>
      <w:r>
        <w:rPr>
          <w:rFonts w:hint="eastAsia" w:hAnsi="宋体" w:cs="新宋体"/>
          <w:b w:val="0"/>
          <w:bCs w:val="0"/>
          <w:color w:val="0000FF"/>
          <w:sz w:val="24"/>
          <w:szCs w:val="24"/>
          <w:highlight w:val="none"/>
        </w:rPr>
        <w:t>预付款：合同签订且具备实施条件后</w:t>
      </w:r>
      <w:r>
        <w:rPr>
          <w:rFonts w:hint="eastAsia" w:hAnsi="宋体" w:cs="新宋体"/>
          <w:b w:val="0"/>
          <w:bCs w:val="0"/>
          <w:color w:val="0000FF"/>
          <w:sz w:val="24"/>
          <w:szCs w:val="24"/>
          <w:highlight w:val="none"/>
          <w:lang w:val="en-US" w:eastAsia="zh-CN"/>
        </w:rPr>
        <w:t>5</w:t>
      </w:r>
      <w:r>
        <w:rPr>
          <w:rFonts w:hint="eastAsia" w:hAnsi="宋体" w:cs="新宋体"/>
          <w:b w:val="0"/>
          <w:bCs w:val="0"/>
          <w:color w:val="0000FF"/>
          <w:sz w:val="24"/>
          <w:szCs w:val="24"/>
          <w:highlight w:val="none"/>
          <w:lang w:eastAsia="zh-Hans"/>
        </w:rPr>
        <w:t>个工作日内</w:t>
      </w:r>
      <w:r>
        <w:rPr>
          <w:rFonts w:hint="eastAsia" w:hAnsi="宋体" w:cs="新宋体"/>
          <w:b w:val="0"/>
          <w:bCs w:val="0"/>
          <w:color w:val="0000FF"/>
          <w:sz w:val="24"/>
          <w:szCs w:val="24"/>
          <w:highlight w:val="none"/>
        </w:rPr>
        <w:t>，招标人支付</w:t>
      </w:r>
      <w:r>
        <w:rPr>
          <w:rFonts w:hint="eastAsia" w:hAnsi="宋体" w:cs="新宋体"/>
          <w:b w:val="0"/>
          <w:bCs w:val="0"/>
          <w:color w:val="0000FF"/>
          <w:sz w:val="24"/>
          <w:szCs w:val="24"/>
          <w:highlight w:val="none"/>
          <w:lang w:eastAsia="zh-Hans"/>
        </w:rPr>
        <w:t>合同总价</w:t>
      </w:r>
      <w:r>
        <w:rPr>
          <w:rFonts w:hint="eastAsia" w:hAnsi="宋体" w:cs="新宋体"/>
          <w:b w:val="0"/>
          <w:bCs w:val="0"/>
          <w:color w:val="0000FF"/>
          <w:sz w:val="24"/>
          <w:szCs w:val="24"/>
          <w:highlight w:val="none"/>
        </w:rPr>
        <w:t>的</w:t>
      </w:r>
      <w:r>
        <w:rPr>
          <w:rFonts w:hint="eastAsia" w:hAnsi="宋体" w:cs="新宋体"/>
          <w:b w:val="0"/>
          <w:bCs w:val="0"/>
          <w:color w:val="0000FF"/>
          <w:sz w:val="24"/>
          <w:szCs w:val="24"/>
          <w:highlight w:val="none"/>
          <w:lang w:val="en-US" w:eastAsia="zh-CN"/>
        </w:rPr>
        <w:t>20</w:t>
      </w:r>
      <w:r>
        <w:rPr>
          <w:rFonts w:hint="eastAsia" w:hAnsi="宋体" w:cs="新宋体"/>
          <w:b w:val="0"/>
          <w:bCs w:val="0"/>
          <w:color w:val="0000FF"/>
          <w:sz w:val="24"/>
          <w:szCs w:val="24"/>
          <w:highlight w:val="none"/>
        </w:rPr>
        <w:t>%作为预付款</w:t>
      </w: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lang w:val="en-US" w:eastAsia="zh-CN"/>
        </w:rPr>
        <w:t>本项目以人工投入为主，预付款根据浙财采监[2022]3号文件相关条款执行</w:t>
      </w: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lang w:val="en-US" w:eastAsia="zh-CN"/>
        </w:rPr>
        <w:t>预付款抵作进度款</w:t>
      </w: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rPr>
        <w:t>；（在签订合同时，供应商明确表示无需预付款或者主动要求降低预付款比例的，招标人可不适用前述规定。根据浙财采监[2022]3号文件执行。）</w:t>
      </w:r>
    </w:p>
    <w:p w14:paraId="39A7E39E">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招标人要求中标供应商</w:t>
      </w:r>
      <w:r>
        <w:rPr>
          <w:rFonts w:hint="eastAsia" w:hAnsi="宋体" w:cs="新宋体"/>
          <w:b w:val="0"/>
          <w:bCs w:val="0"/>
          <w:color w:val="auto"/>
          <w:sz w:val="24"/>
          <w:szCs w:val="24"/>
          <w:highlight w:val="none"/>
          <w:lang w:eastAsia="zh-CN"/>
        </w:rPr>
        <w:t>须</w:t>
      </w:r>
      <w:r>
        <w:rPr>
          <w:rFonts w:hint="eastAsia" w:hAnsi="宋体" w:cs="新宋体"/>
          <w:b w:val="0"/>
          <w:bCs w:val="0"/>
          <w:color w:val="auto"/>
          <w:sz w:val="24"/>
          <w:szCs w:val="24"/>
          <w:highlight w:val="none"/>
        </w:rPr>
        <w:t>向招标人开具预付款担保：</w:t>
      </w:r>
    </w:p>
    <w:p w14:paraId="0FF20E8B">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①预付款担保采用银行、保险公司等金融机构出具的保函</w:t>
      </w:r>
      <w:r>
        <w:rPr>
          <w:rFonts w:hint="eastAsia" w:hAnsi="宋体" w:cs="新宋体"/>
          <w:b w:val="0"/>
          <w:bCs w:val="0"/>
          <w:color w:val="auto"/>
          <w:sz w:val="24"/>
          <w:szCs w:val="24"/>
          <w:highlight w:val="none"/>
          <w:lang w:eastAsia="zh-CN"/>
        </w:rPr>
        <w:t>形式</w:t>
      </w:r>
      <w:r>
        <w:rPr>
          <w:rFonts w:hint="eastAsia" w:hAnsi="宋体" w:cs="新宋体"/>
          <w:b w:val="0"/>
          <w:bCs w:val="0"/>
          <w:color w:val="auto"/>
          <w:sz w:val="24"/>
          <w:szCs w:val="24"/>
          <w:highlight w:val="none"/>
        </w:rPr>
        <w:t>；</w:t>
      </w:r>
    </w:p>
    <w:p w14:paraId="6562B07D">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②若采用保函形式的，保函为见索即付保函：即在</w:t>
      </w:r>
      <w:r>
        <w:rPr>
          <w:rFonts w:hint="eastAsia" w:hAnsi="宋体" w:cs="新宋体"/>
          <w:b w:val="0"/>
          <w:bCs w:val="0"/>
          <w:color w:val="auto"/>
          <w:sz w:val="24"/>
          <w:szCs w:val="24"/>
          <w:highlight w:val="none"/>
          <w:lang w:eastAsia="zh-CN"/>
        </w:rPr>
        <w:t>中标供应商</w:t>
      </w:r>
      <w:r>
        <w:rPr>
          <w:rFonts w:hint="eastAsia" w:hAnsi="宋体" w:cs="新宋体"/>
          <w:b w:val="0"/>
          <w:bCs w:val="0"/>
          <w:color w:val="auto"/>
          <w:sz w:val="24"/>
          <w:szCs w:val="24"/>
          <w:highlight w:val="none"/>
        </w:rPr>
        <w:t>没有实施合同或者未履行合同义务时</w:t>
      </w:r>
      <w:r>
        <w:rPr>
          <w:rFonts w:hint="eastAsia" w:hAnsi="宋体" w:cs="新宋体"/>
          <w:b w:val="0"/>
          <w:bCs w:val="0"/>
          <w:color w:val="auto"/>
          <w:sz w:val="24"/>
          <w:szCs w:val="24"/>
          <w:highlight w:val="none"/>
          <w:lang w:eastAsia="zh-CN"/>
        </w:rPr>
        <w:t>或因涉及相关司法案件导致预付款被采取查封、冻结或扣划等处置时</w:t>
      </w:r>
      <w:r>
        <w:rPr>
          <w:rFonts w:hint="eastAsia" w:hAnsi="宋体" w:cs="新宋体"/>
          <w:b w:val="0"/>
          <w:bCs w:val="0"/>
          <w:color w:val="auto"/>
          <w:sz w:val="24"/>
          <w:szCs w:val="24"/>
          <w:highlight w:val="none"/>
        </w:rPr>
        <w:t>，招标人不需要出具任何证明和理由，只要看到中标供应商违约，就可对保函进行收兑；</w:t>
      </w:r>
    </w:p>
    <w:p w14:paraId="2AF75602">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③在预付款完全扣回之前，中标供应商应保证预付款担保持续有效。</w:t>
      </w:r>
    </w:p>
    <w:p w14:paraId="478AC2C4">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lang w:eastAsia="zh-CN"/>
        </w:rPr>
      </w:pPr>
      <w:r>
        <w:rPr>
          <w:rFonts w:hint="eastAsia" w:ascii="宋体" w:hAnsi="宋体" w:eastAsia="宋体" w:cs="新宋体"/>
          <w:b w:val="0"/>
          <w:bCs w:val="0"/>
          <w:snapToGrid w:val="0"/>
          <w:color w:val="auto"/>
          <w:kern w:val="2"/>
          <w:sz w:val="24"/>
          <w:szCs w:val="24"/>
          <w:highlight w:val="none"/>
          <w:lang w:val="en-US" w:eastAsia="zh-CN" w:bidi="ar-SA"/>
        </w:rPr>
        <w:t>（2）</w:t>
      </w:r>
      <w:r>
        <w:rPr>
          <w:rFonts w:hint="eastAsia" w:hAnsi="宋体" w:cs="新宋体"/>
          <w:b w:val="0"/>
          <w:bCs w:val="0"/>
          <w:color w:val="0000FF"/>
          <w:sz w:val="24"/>
          <w:szCs w:val="24"/>
          <w:highlight w:val="none"/>
          <w:lang w:eastAsia="zh-CN"/>
        </w:rPr>
        <w:t>完成合同约定的全部工作内容且成果检测报告经评审合格、整改完毕后，最高付至</w:t>
      </w:r>
      <w:r>
        <w:rPr>
          <w:rFonts w:hint="eastAsia" w:hAnsi="宋体" w:cs="新宋体"/>
          <w:b w:val="0"/>
          <w:bCs w:val="0"/>
          <w:color w:val="0000FF"/>
          <w:sz w:val="24"/>
          <w:szCs w:val="24"/>
          <w:highlight w:val="none"/>
          <w:lang w:val="en-US" w:eastAsia="zh-CN"/>
        </w:rPr>
        <w:t>5</w:t>
      </w:r>
      <w:r>
        <w:rPr>
          <w:rFonts w:hint="eastAsia" w:hAnsi="宋体" w:cs="新宋体"/>
          <w:b w:val="0"/>
          <w:bCs w:val="0"/>
          <w:color w:val="0000FF"/>
          <w:sz w:val="24"/>
          <w:szCs w:val="24"/>
          <w:highlight w:val="none"/>
          <w:lang w:eastAsia="zh-CN"/>
        </w:rPr>
        <w:t>0万元。</w:t>
      </w:r>
    </w:p>
    <w:p w14:paraId="4A98A3AB">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ascii="宋体" w:hAnsi="宋体" w:eastAsia="宋体" w:cs="新宋体"/>
          <w:b w:val="0"/>
          <w:bCs w:val="0"/>
          <w:snapToGrid w:val="0"/>
          <w:color w:val="auto"/>
          <w:kern w:val="2"/>
          <w:sz w:val="24"/>
          <w:szCs w:val="24"/>
          <w:highlight w:val="none"/>
          <w:lang w:val="en-US" w:eastAsia="zh-CN" w:bidi="ar-SA"/>
        </w:rPr>
        <w:t>（3）</w:t>
      </w:r>
      <w:r>
        <w:rPr>
          <w:rFonts w:hint="eastAsia" w:hAnsi="宋体" w:cs="新宋体"/>
          <w:b w:val="0"/>
          <w:bCs w:val="0"/>
          <w:color w:val="auto"/>
          <w:sz w:val="24"/>
          <w:szCs w:val="24"/>
          <w:highlight w:val="none"/>
          <w:lang w:val="en-US" w:eastAsia="zh-CN"/>
        </w:rPr>
        <w:t>合同内容执行完毕后</w:t>
      </w:r>
      <w:r>
        <w:rPr>
          <w:rFonts w:hint="eastAsia" w:hAnsi="宋体" w:cs="新宋体"/>
          <w:b w:val="0"/>
          <w:bCs w:val="0"/>
          <w:color w:val="auto"/>
          <w:sz w:val="24"/>
          <w:szCs w:val="24"/>
          <w:highlight w:val="none"/>
          <w:lang w:eastAsia="zh-CN"/>
        </w:rPr>
        <w:t>支付至合同总价的</w:t>
      </w:r>
      <w:r>
        <w:rPr>
          <w:rFonts w:hint="eastAsia" w:hAnsi="宋体" w:cs="新宋体"/>
          <w:b w:val="0"/>
          <w:bCs w:val="0"/>
          <w:color w:val="auto"/>
          <w:sz w:val="24"/>
          <w:szCs w:val="24"/>
          <w:highlight w:val="none"/>
          <w:lang w:val="en-US" w:eastAsia="zh-CN"/>
        </w:rPr>
        <w:t>100%</w:t>
      </w:r>
      <w:r>
        <w:rPr>
          <w:rFonts w:hint="eastAsia" w:hAnsi="宋体" w:cs="新宋体"/>
          <w:b w:val="0"/>
          <w:bCs w:val="0"/>
          <w:color w:val="auto"/>
          <w:sz w:val="24"/>
          <w:szCs w:val="24"/>
          <w:highlight w:val="none"/>
        </w:rPr>
        <w:t>。</w:t>
      </w:r>
    </w:p>
    <w:p w14:paraId="0A0E3E5E">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新宋体"/>
          <w:b w:val="0"/>
          <w:bCs w:val="0"/>
          <w:color w:val="auto"/>
          <w:sz w:val="24"/>
          <w:szCs w:val="24"/>
          <w:highlight w:val="none"/>
        </w:rPr>
      </w:pPr>
      <w:r>
        <w:rPr>
          <w:rFonts w:hint="eastAsia" w:hAnsi="宋体" w:cs="新宋体"/>
          <w:b w:val="0"/>
          <w:bCs w:val="0"/>
          <w:color w:val="auto"/>
          <w:sz w:val="24"/>
          <w:szCs w:val="24"/>
          <w:highlight w:val="none"/>
        </w:rPr>
        <w:t>注：对于满足合同支付约定条件的，招标人于收到中标供应商开具的正式税务发票后</w:t>
      </w:r>
      <w:r>
        <w:rPr>
          <w:rFonts w:hint="eastAsia" w:hAnsi="宋体" w:cs="新宋体"/>
          <w:b w:val="0"/>
          <w:bCs w:val="0"/>
          <w:color w:val="auto"/>
          <w:sz w:val="24"/>
          <w:szCs w:val="24"/>
          <w:highlight w:val="none"/>
          <w:lang w:val="en-US" w:eastAsia="zh-CN"/>
        </w:rPr>
        <w:t>7</w:t>
      </w:r>
      <w:r>
        <w:rPr>
          <w:rFonts w:hint="eastAsia" w:hAnsi="宋体" w:cs="新宋体"/>
          <w:b w:val="0"/>
          <w:bCs w:val="0"/>
          <w:color w:val="auto"/>
          <w:sz w:val="24"/>
          <w:szCs w:val="24"/>
          <w:highlight w:val="none"/>
        </w:rPr>
        <w:t>个工作日内予以支付相应合同价款。</w:t>
      </w:r>
      <w:r>
        <w:rPr>
          <w:rFonts w:hint="eastAsia" w:hAnsi="宋体" w:cs="新宋体"/>
          <w:b w:val="0"/>
          <w:bCs w:val="0"/>
          <w:color w:val="auto"/>
          <w:sz w:val="24"/>
          <w:szCs w:val="24"/>
          <w:highlight w:val="none"/>
          <w:lang w:eastAsia="zh-CN"/>
        </w:rPr>
        <w:t>因违约</w:t>
      </w:r>
      <w:r>
        <w:rPr>
          <w:rFonts w:hint="eastAsia" w:hAnsi="宋体" w:cs="新宋体"/>
          <w:b w:val="0"/>
          <w:bCs w:val="0"/>
          <w:color w:val="auto"/>
          <w:sz w:val="24"/>
          <w:szCs w:val="24"/>
          <w:highlight w:val="none"/>
        </w:rPr>
        <w:t>引起的经济扣罚，直接在</w:t>
      </w:r>
      <w:r>
        <w:rPr>
          <w:rFonts w:hint="eastAsia" w:hAnsi="宋体" w:cs="新宋体"/>
          <w:b w:val="0"/>
          <w:bCs w:val="0"/>
          <w:color w:val="auto"/>
          <w:sz w:val="24"/>
          <w:szCs w:val="24"/>
          <w:highlight w:val="none"/>
          <w:lang w:eastAsia="zh-CN"/>
        </w:rPr>
        <w:t>合同价款</w:t>
      </w:r>
      <w:r>
        <w:rPr>
          <w:rFonts w:hint="eastAsia" w:hAnsi="宋体" w:cs="新宋体"/>
          <w:b w:val="0"/>
          <w:bCs w:val="0"/>
          <w:color w:val="auto"/>
          <w:sz w:val="24"/>
          <w:szCs w:val="24"/>
          <w:highlight w:val="none"/>
        </w:rPr>
        <w:t>中</w:t>
      </w:r>
      <w:r>
        <w:rPr>
          <w:rFonts w:hint="eastAsia" w:hAnsi="宋体" w:cs="新宋体"/>
          <w:b w:val="0"/>
          <w:bCs w:val="0"/>
          <w:color w:val="auto"/>
          <w:sz w:val="24"/>
          <w:szCs w:val="24"/>
          <w:highlight w:val="none"/>
          <w:lang w:eastAsia="zh-CN"/>
        </w:rPr>
        <w:t>予以</w:t>
      </w:r>
      <w:r>
        <w:rPr>
          <w:rFonts w:hint="eastAsia" w:hAnsi="宋体" w:cs="新宋体"/>
          <w:b w:val="0"/>
          <w:bCs w:val="0"/>
          <w:color w:val="auto"/>
          <w:sz w:val="24"/>
          <w:szCs w:val="24"/>
          <w:highlight w:val="none"/>
        </w:rPr>
        <w:t>扣罚。</w:t>
      </w:r>
    </w:p>
    <w:p w14:paraId="7AF1B39F">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w:t>
      </w:r>
      <w:r>
        <w:rPr>
          <w:rFonts w:hint="eastAsia" w:hAnsi="宋体" w:cs="新宋体"/>
          <w:b w:val="0"/>
          <w:bCs w:val="0"/>
          <w:color w:val="auto"/>
          <w:sz w:val="24"/>
          <w:szCs w:val="24"/>
          <w:highlight w:val="none"/>
          <w:lang w:val="en-US" w:eastAsia="zh-CN"/>
        </w:rPr>
        <w:t>4</w:t>
      </w:r>
      <w:r>
        <w:rPr>
          <w:rFonts w:hint="eastAsia" w:hAnsi="宋体" w:cs="新宋体"/>
          <w:b w:val="0"/>
          <w:bCs w:val="0"/>
          <w:color w:val="auto"/>
          <w:sz w:val="24"/>
          <w:szCs w:val="24"/>
          <w:highlight w:val="none"/>
        </w:rPr>
        <w:t>）关于合同总价调整的约定</w:t>
      </w:r>
    </w:p>
    <w:p w14:paraId="4C47A6AA">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1.单座设施检测费用为包干价，</w:t>
      </w:r>
      <w:r>
        <w:rPr>
          <w:rFonts w:hint="eastAsia" w:hAnsi="宋体" w:cs="新宋体"/>
          <w:b w:val="0"/>
          <w:bCs w:val="0"/>
          <w:color w:val="auto"/>
          <w:sz w:val="24"/>
          <w:szCs w:val="24"/>
          <w:highlight w:val="none"/>
          <w:lang w:eastAsia="zh-CN"/>
        </w:rPr>
        <w:t>中标供应商</w:t>
      </w:r>
      <w:r>
        <w:rPr>
          <w:rFonts w:hint="eastAsia" w:hAnsi="宋体" w:cs="新宋体"/>
          <w:b w:val="0"/>
          <w:bCs w:val="0"/>
          <w:color w:val="auto"/>
          <w:sz w:val="24"/>
          <w:szCs w:val="24"/>
          <w:highlight w:val="none"/>
        </w:rPr>
        <w:t>已在报价中综合考虑各项风险费用，报价不予调整。</w:t>
      </w:r>
    </w:p>
    <w:p w14:paraId="1E8F89DE">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2.根据实际情况，需要取消合同检测设施清单中单座设施的全部检测内容的，则采购人与</w:t>
      </w:r>
      <w:r>
        <w:rPr>
          <w:rFonts w:hint="eastAsia" w:hAnsi="宋体" w:cs="新宋体"/>
          <w:b w:val="0"/>
          <w:bCs w:val="0"/>
          <w:color w:val="auto"/>
          <w:sz w:val="24"/>
          <w:szCs w:val="24"/>
          <w:highlight w:val="none"/>
          <w:lang w:eastAsia="zh-CN"/>
        </w:rPr>
        <w:t>中标供应商</w:t>
      </w:r>
      <w:r>
        <w:rPr>
          <w:rFonts w:hint="eastAsia" w:hAnsi="宋体" w:cs="新宋体"/>
          <w:b w:val="0"/>
          <w:bCs w:val="0"/>
          <w:color w:val="auto"/>
          <w:sz w:val="24"/>
          <w:szCs w:val="24"/>
          <w:highlight w:val="none"/>
        </w:rPr>
        <w:t>双方应签订联系单，相应调整合同总价，作为结算办理依据。</w:t>
      </w:r>
    </w:p>
    <w:p w14:paraId="26541FD3">
      <w:pPr>
        <w:pStyle w:val="39"/>
        <w:snapToGrid w:val="0"/>
        <w:ind w:firstLine="480" w:firstLineChars="200"/>
        <w:rPr>
          <w:rFonts w:hint="eastAsia" w:ascii="宋体" w:hAnsi="宋体" w:eastAsia="宋体" w:cs="宋体"/>
          <w:color w:val="auto"/>
          <w:sz w:val="24"/>
          <w:szCs w:val="24"/>
          <w:highlight w:val="none"/>
        </w:rPr>
      </w:pPr>
    </w:p>
    <w:p w14:paraId="12D7E467">
      <w:pPr>
        <w:pStyle w:val="39"/>
        <w:snapToGrid w:val="0"/>
        <w:ind w:firstLine="440" w:firstLineChars="200"/>
        <w:rPr>
          <w:rFonts w:hint="eastAsia" w:ascii="宋体" w:hAnsi="宋体" w:eastAsia="宋体" w:cs="宋体"/>
          <w:color w:val="auto"/>
          <w:sz w:val="22"/>
          <w:szCs w:val="22"/>
          <w:highlight w:val="none"/>
        </w:rPr>
        <w:sectPr>
          <w:pgSz w:w="11906" w:h="16838"/>
          <w:pgMar w:top="1440" w:right="1800" w:bottom="1440" w:left="1800" w:header="708" w:footer="708" w:gutter="0"/>
          <w:cols w:space="720" w:num="1"/>
          <w:docGrid w:linePitch="360" w:charSpace="0"/>
        </w:sectPr>
      </w:pPr>
    </w:p>
    <w:p w14:paraId="3CC3EF6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1" w:name="_Toc184312069"/>
      <w:bookmarkEnd w:id="71"/>
      <w:bookmarkStart w:id="72" w:name="_Toc184308061"/>
      <w:bookmarkEnd w:id="72"/>
      <w:bookmarkStart w:id="73" w:name="_Toc184312102"/>
      <w:bookmarkEnd w:id="73"/>
      <w:bookmarkStart w:id="74" w:name="_Toc184314440"/>
      <w:bookmarkEnd w:id="74"/>
      <w:bookmarkStart w:id="75" w:name="_Toc184308075"/>
      <w:bookmarkEnd w:id="75"/>
      <w:bookmarkStart w:id="76" w:name="_Toc184308063"/>
      <w:bookmarkEnd w:id="76"/>
      <w:bookmarkStart w:id="77" w:name="_Toc184314466"/>
      <w:bookmarkEnd w:id="77"/>
      <w:bookmarkStart w:id="78" w:name="_Toc184312127"/>
      <w:bookmarkEnd w:id="78"/>
      <w:bookmarkStart w:id="79" w:name="_Toc184312133"/>
      <w:bookmarkEnd w:id="79"/>
      <w:bookmarkStart w:id="80" w:name="_Toc184308101"/>
      <w:bookmarkEnd w:id="80"/>
      <w:bookmarkStart w:id="81" w:name="_Toc184310284"/>
      <w:bookmarkEnd w:id="81"/>
      <w:bookmarkStart w:id="82" w:name="_Toc184313273"/>
      <w:bookmarkEnd w:id="82"/>
      <w:bookmarkStart w:id="83" w:name="_Toc184310281"/>
      <w:bookmarkEnd w:id="83"/>
      <w:bookmarkStart w:id="84" w:name="_Toc184314420"/>
      <w:bookmarkEnd w:id="84"/>
      <w:bookmarkStart w:id="85" w:name="_Toc184313292"/>
      <w:bookmarkEnd w:id="85"/>
      <w:bookmarkStart w:id="86" w:name="_Toc184308065"/>
      <w:bookmarkEnd w:id="86"/>
      <w:bookmarkStart w:id="87" w:name="_Toc184308082"/>
      <w:bookmarkEnd w:id="87"/>
      <w:bookmarkStart w:id="88" w:name="_Toc184313297"/>
      <w:bookmarkEnd w:id="88"/>
      <w:bookmarkStart w:id="89" w:name="_Toc184314419"/>
      <w:bookmarkEnd w:id="89"/>
      <w:bookmarkStart w:id="90" w:name="_Toc184314453"/>
      <w:bookmarkEnd w:id="90"/>
      <w:bookmarkStart w:id="91" w:name="_Toc184310294"/>
      <w:bookmarkEnd w:id="91"/>
      <w:bookmarkStart w:id="92" w:name="_Toc184310287"/>
      <w:bookmarkEnd w:id="92"/>
      <w:bookmarkStart w:id="93" w:name="_Toc184310273"/>
      <w:bookmarkEnd w:id="93"/>
      <w:bookmarkStart w:id="94" w:name="_Toc184310337"/>
      <w:bookmarkEnd w:id="94"/>
      <w:bookmarkStart w:id="95" w:name="_Toc184308094"/>
      <w:bookmarkEnd w:id="95"/>
      <w:bookmarkStart w:id="96" w:name="_Toc184313267"/>
      <w:bookmarkEnd w:id="96"/>
      <w:bookmarkStart w:id="97" w:name="_Toc184310328"/>
      <w:bookmarkEnd w:id="97"/>
      <w:bookmarkStart w:id="98" w:name="_Toc184314462"/>
      <w:bookmarkEnd w:id="98"/>
      <w:bookmarkStart w:id="99" w:name="_Toc184313308"/>
      <w:bookmarkEnd w:id="99"/>
      <w:bookmarkStart w:id="100" w:name="_Toc184312088"/>
      <w:bookmarkEnd w:id="100"/>
      <w:bookmarkStart w:id="101" w:name="_Toc184310300"/>
      <w:bookmarkEnd w:id="101"/>
      <w:bookmarkStart w:id="102" w:name="_Toc184314472"/>
      <w:bookmarkEnd w:id="102"/>
      <w:bookmarkStart w:id="103" w:name="_Toc184308083"/>
      <w:bookmarkEnd w:id="103"/>
      <w:bookmarkStart w:id="104" w:name="_Toc184314412"/>
      <w:bookmarkEnd w:id="104"/>
      <w:bookmarkStart w:id="105" w:name="_Toc184313306"/>
      <w:bookmarkEnd w:id="105"/>
      <w:bookmarkStart w:id="106" w:name="_Toc184314468"/>
      <w:bookmarkEnd w:id="106"/>
      <w:bookmarkStart w:id="107" w:name="_Toc184313269"/>
      <w:bookmarkEnd w:id="107"/>
      <w:bookmarkStart w:id="108" w:name="_Toc184308071"/>
      <w:bookmarkEnd w:id="108"/>
      <w:bookmarkStart w:id="109" w:name="_Toc184312137"/>
      <w:bookmarkEnd w:id="109"/>
      <w:bookmarkStart w:id="110" w:name="_Toc184310297"/>
      <w:bookmarkEnd w:id="110"/>
      <w:bookmarkStart w:id="111" w:name="_Toc184314465"/>
      <w:bookmarkEnd w:id="111"/>
      <w:bookmarkStart w:id="112" w:name="_Toc184313262"/>
      <w:bookmarkEnd w:id="112"/>
      <w:bookmarkStart w:id="113" w:name="_Toc184308099"/>
      <w:bookmarkEnd w:id="113"/>
      <w:bookmarkStart w:id="114" w:name="_Toc184313283"/>
      <w:bookmarkEnd w:id="114"/>
      <w:bookmarkStart w:id="115" w:name="_Toc184313246"/>
      <w:bookmarkEnd w:id="115"/>
      <w:bookmarkStart w:id="116" w:name="_Toc184314480"/>
      <w:bookmarkEnd w:id="116"/>
      <w:bookmarkStart w:id="117" w:name="_Toc184308057"/>
      <w:bookmarkEnd w:id="117"/>
      <w:bookmarkStart w:id="118" w:name="_Toc184310280"/>
      <w:bookmarkEnd w:id="118"/>
      <w:bookmarkStart w:id="119" w:name="_Toc184310289"/>
      <w:bookmarkEnd w:id="119"/>
      <w:bookmarkStart w:id="120" w:name="_Toc184313250"/>
      <w:bookmarkEnd w:id="120"/>
      <w:bookmarkStart w:id="121" w:name="_Toc184313300"/>
      <w:bookmarkEnd w:id="121"/>
      <w:bookmarkStart w:id="122" w:name="_Toc184308102"/>
      <w:bookmarkEnd w:id="122"/>
      <w:bookmarkStart w:id="123" w:name="_Toc184308107"/>
      <w:bookmarkEnd w:id="123"/>
      <w:bookmarkStart w:id="124" w:name="_Toc184308091"/>
      <w:bookmarkEnd w:id="124"/>
      <w:bookmarkStart w:id="125" w:name="_Toc184313261"/>
      <w:bookmarkEnd w:id="125"/>
      <w:bookmarkStart w:id="126" w:name="_Toc184313238"/>
      <w:bookmarkEnd w:id="126"/>
      <w:bookmarkStart w:id="127" w:name="_Toc184310310"/>
      <w:bookmarkEnd w:id="127"/>
      <w:bookmarkStart w:id="128" w:name="_Toc184313281"/>
      <w:bookmarkEnd w:id="128"/>
      <w:bookmarkStart w:id="129" w:name="_Toc184308062"/>
      <w:bookmarkEnd w:id="129"/>
      <w:bookmarkStart w:id="130" w:name="_Toc184308055"/>
      <w:bookmarkEnd w:id="130"/>
      <w:bookmarkStart w:id="131" w:name="_Toc184310314"/>
      <w:bookmarkEnd w:id="131"/>
      <w:bookmarkStart w:id="132" w:name="_Toc184314427"/>
      <w:bookmarkEnd w:id="132"/>
      <w:bookmarkStart w:id="133" w:name="_Toc184314438"/>
      <w:bookmarkEnd w:id="133"/>
      <w:bookmarkStart w:id="134" w:name="_Toc184308074"/>
      <w:bookmarkEnd w:id="134"/>
      <w:bookmarkStart w:id="135" w:name="_Toc184313301"/>
      <w:bookmarkEnd w:id="135"/>
      <w:bookmarkStart w:id="136" w:name="_Toc184308056"/>
      <w:bookmarkEnd w:id="136"/>
      <w:bookmarkStart w:id="137" w:name="_Toc184312117"/>
      <w:bookmarkEnd w:id="137"/>
      <w:bookmarkStart w:id="138" w:name="_Toc184310322"/>
      <w:bookmarkEnd w:id="138"/>
      <w:bookmarkStart w:id="139" w:name="_Toc184308050"/>
      <w:bookmarkEnd w:id="139"/>
      <w:bookmarkStart w:id="140" w:name="_Toc184312087"/>
      <w:bookmarkEnd w:id="140"/>
      <w:bookmarkStart w:id="141" w:name="_Toc184314436"/>
      <w:bookmarkEnd w:id="141"/>
      <w:bookmarkStart w:id="142" w:name="_Toc184313253"/>
      <w:bookmarkEnd w:id="142"/>
      <w:bookmarkStart w:id="143" w:name="_Toc184312115"/>
      <w:bookmarkEnd w:id="143"/>
      <w:bookmarkStart w:id="144" w:name="_Toc184312113"/>
      <w:bookmarkEnd w:id="144"/>
      <w:bookmarkStart w:id="145" w:name="_Toc184313251"/>
      <w:bookmarkEnd w:id="145"/>
      <w:bookmarkStart w:id="146" w:name="_Toc184308106"/>
      <w:bookmarkEnd w:id="146"/>
      <w:bookmarkStart w:id="147" w:name="_Toc184314435"/>
      <w:bookmarkEnd w:id="147"/>
      <w:bookmarkStart w:id="148" w:name="_Toc184310331"/>
      <w:bookmarkEnd w:id="148"/>
      <w:bookmarkStart w:id="149" w:name="_Toc184314447"/>
      <w:bookmarkEnd w:id="149"/>
      <w:bookmarkStart w:id="150" w:name="_Toc184313272"/>
      <w:bookmarkEnd w:id="150"/>
      <w:bookmarkStart w:id="151" w:name="_Toc184308067"/>
      <w:bookmarkEnd w:id="151"/>
      <w:bookmarkStart w:id="152" w:name="_Toc184314446"/>
      <w:bookmarkEnd w:id="152"/>
      <w:bookmarkStart w:id="153" w:name="_Toc184308058"/>
      <w:bookmarkEnd w:id="153"/>
      <w:bookmarkStart w:id="154" w:name="_Toc184310333"/>
      <w:bookmarkEnd w:id="154"/>
      <w:bookmarkStart w:id="155" w:name="_Toc184312072"/>
      <w:bookmarkEnd w:id="155"/>
      <w:bookmarkStart w:id="156" w:name="_Toc184308077"/>
      <w:bookmarkEnd w:id="156"/>
      <w:bookmarkStart w:id="157" w:name="_Toc184310302"/>
      <w:bookmarkEnd w:id="157"/>
      <w:bookmarkStart w:id="158" w:name="_Toc184312078"/>
      <w:bookmarkEnd w:id="158"/>
      <w:bookmarkStart w:id="159" w:name="_Toc184314476"/>
      <w:bookmarkEnd w:id="159"/>
      <w:bookmarkStart w:id="160" w:name="_Toc184313257"/>
      <w:bookmarkEnd w:id="160"/>
      <w:bookmarkStart w:id="161" w:name="_Toc184314458"/>
      <w:bookmarkEnd w:id="161"/>
      <w:bookmarkStart w:id="162" w:name="_Toc184308036"/>
      <w:bookmarkEnd w:id="162"/>
      <w:bookmarkStart w:id="163" w:name="_Toc184312119"/>
      <w:bookmarkEnd w:id="163"/>
      <w:bookmarkStart w:id="164" w:name="_Toc184308079"/>
      <w:bookmarkEnd w:id="164"/>
      <w:bookmarkStart w:id="165" w:name="_Toc184314426"/>
      <w:bookmarkEnd w:id="165"/>
      <w:bookmarkStart w:id="166" w:name="_Toc184314416"/>
      <w:bookmarkEnd w:id="166"/>
      <w:bookmarkStart w:id="167" w:name="_Toc184310324"/>
      <w:bookmarkEnd w:id="167"/>
      <w:bookmarkStart w:id="168" w:name="_Toc184313290"/>
      <w:bookmarkEnd w:id="168"/>
      <w:bookmarkStart w:id="169" w:name="_Toc184313288"/>
      <w:bookmarkEnd w:id="169"/>
      <w:bookmarkStart w:id="170" w:name="_Toc184310316"/>
      <w:bookmarkEnd w:id="170"/>
      <w:bookmarkStart w:id="171" w:name="_Toc184314442"/>
      <w:bookmarkEnd w:id="171"/>
      <w:bookmarkStart w:id="172" w:name="_Toc184314457"/>
      <w:bookmarkEnd w:id="172"/>
      <w:bookmarkStart w:id="173" w:name="_Toc184308052"/>
      <w:bookmarkEnd w:id="173"/>
      <w:bookmarkStart w:id="174" w:name="_Toc184314460"/>
      <w:bookmarkEnd w:id="174"/>
      <w:bookmarkStart w:id="175" w:name="_Toc184308039"/>
      <w:bookmarkEnd w:id="175"/>
      <w:bookmarkStart w:id="176" w:name="_Toc184310340"/>
      <w:bookmarkEnd w:id="176"/>
      <w:bookmarkStart w:id="177" w:name="_Toc184312139"/>
      <w:bookmarkEnd w:id="177"/>
      <w:bookmarkStart w:id="178" w:name="_Toc184313282"/>
      <w:bookmarkEnd w:id="178"/>
      <w:bookmarkStart w:id="179" w:name="_Toc184308051"/>
      <w:bookmarkEnd w:id="179"/>
      <w:bookmarkStart w:id="180" w:name="_Toc184312101"/>
      <w:bookmarkEnd w:id="180"/>
      <w:bookmarkStart w:id="181" w:name="_Toc184312096"/>
      <w:bookmarkEnd w:id="181"/>
      <w:bookmarkStart w:id="182" w:name="_Toc184308096"/>
      <w:bookmarkEnd w:id="182"/>
      <w:bookmarkStart w:id="183" w:name="_Toc184310312"/>
      <w:bookmarkEnd w:id="183"/>
      <w:bookmarkStart w:id="184" w:name="_Toc184314482"/>
      <w:bookmarkEnd w:id="184"/>
      <w:bookmarkStart w:id="185" w:name="_Toc184313274"/>
      <w:bookmarkEnd w:id="185"/>
      <w:bookmarkStart w:id="186" w:name="_Toc184314459"/>
      <w:bookmarkEnd w:id="186"/>
      <w:bookmarkStart w:id="187" w:name="_Toc184310323"/>
      <w:bookmarkEnd w:id="187"/>
      <w:bookmarkStart w:id="188" w:name="_Toc184312070"/>
      <w:bookmarkEnd w:id="188"/>
      <w:bookmarkStart w:id="189" w:name="_Toc184310313"/>
      <w:bookmarkEnd w:id="189"/>
      <w:bookmarkStart w:id="190" w:name="_Toc184312130"/>
      <w:bookmarkEnd w:id="190"/>
      <w:bookmarkStart w:id="191" w:name="_Toc184308097"/>
      <w:bookmarkEnd w:id="191"/>
      <w:bookmarkStart w:id="192" w:name="_Toc184314478"/>
      <w:bookmarkEnd w:id="192"/>
      <w:bookmarkStart w:id="193" w:name="_Toc184312106"/>
      <w:bookmarkEnd w:id="193"/>
      <w:bookmarkStart w:id="194" w:name="_Toc184310279"/>
      <w:bookmarkEnd w:id="194"/>
      <w:bookmarkStart w:id="195" w:name="_Toc184313280"/>
      <w:bookmarkEnd w:id="195"/>
      <w:bookmarkStart w:id="196" w:name="_Toc184313295"/>
      <w:bookmarkEnd w:id="196"/>
      <w:bookmarkStart w:id="197" w:name="_Toc184312085"/>
      <w:bookmarkEnd w:id="197"/>
      <w:bookmarkStart w:id="198" w:name="_Toc184314437"/>
      <w:bookmarkEnd w:id="198"/>
      <w:bookmarkStart w:id="199" w:name="_Toc184314464"/>
      <w:bookmarkEnd w:id="199"/>
      <w:bookmarkStart w:id="200" w:name="_Toc184314454"/>
      <w:bookmarkEnd w:id="200"/>
      <w:bookmarkStart w:id="201" w:name="_Toc184314445"/>
      <w:bookmarkEnd w:id="201"/>
      <w:bookmarkStart w:id="202" w:name="_Toc184312125"/>
      <w:bookmarkEnd w:id="202"/>
      <w:bookmarkStart w:id="203" w:name="_Toc184312093"/>
      <w:bookmarkEnd w:id="203"/>
      <w:bookmarkStart w:id="204" w:name="_Toc184313256"/>
      <w:bookmarkEnd w:id="204"/>
      <w:bookmarkStart w:id="205" w:name="_Toc184308092"/>
      <w:bookmarkEnd w:id="205"/>
      <w:bookmarkStart w:id="206" w:name="_Toc184310311"/>
      <w:bookmarkEnd w:id="206"/>
      <w:bookmarkStart w:id="207" w:name="_Toc184313296"/>
      <w:bookmarkEnd w:id="207"/>
      <w:bookmarkStart w:id="208" w:name="_Toc184312095"/>
      <w:bookmarkEnd w:id="208"/>
      <w:bookmarkStart w:id="209" w:name="_Toc184313239"/>
      <w:bookmarkEnd w:id="209"/>
      <w:bookmarkStart w:id="210" w:name="_Toc184313271"/>
      <w:bookmarkEnd w:id="210"/>
      <w:bookmarkStart w:id="211" w:name="_Toc184308070"/>
      <w:bookmarkEnd w:id="211"/>
      <w:bookmarkStart w:id="212" w:name="_Toc184308076"/>
      <w:bookmarkEnd w:id="212"/>
      <w:bookmarkStart w:id="213" w:name="_Toc184312123"/>
      <w:bookmarkEnd w:id="213"/>
      <w:bookmarkStart w:id="214" w:name="_Toc184308044"/>
      <w:bookmarkEnd w:id="214"/>
      <w:bookmarkStart w:id="215" w:name="_Toc184310327"/>
      <w:bookmarkEnd w:id="215"/>
      <w:bookmarkStart w:id="216" w:name="_Toc184312114"/>
      <w:bookmarkEnd w:id="216"/>
      <w:bookmarkStart w:id="217" w:name="_Toc184310286"/>
      <w:bookmarkEnd w:id="217"/>
      <w:bookmarkStart w:id="218" w:name="_Toc184314451"/>
      <w:bookmarkEnd w:id="218"/>
      <w:bookmarkStart w:id="219" w:name="_Toc184310309"/>
      <w:bookmarkEnd w:id="219"/>
      <w:bookmarkStart w:id="220" w:name="_Toc184313264"/>
      <w:bookmarkEnd w:id="220"/>
      <w:bookmarkStart w:id="221" w:name="_Toc184308086"/>
      <w:bookmarkEnd w:id="221"/>
      <w:bookmarkStart w:id="222" w:name="_Toc184312083"/>
      <w:bookmarkEnd w:id="222"/>
      <w:bookmarkStart w:id="223" w:name="_Toc184313275"/>
      <w:bookmarkEnd w:id="223"/>
      <w:bookmarkStart w:id="224" w:name="_Toc184314461"/>
      <w:bookmarkEnd w:id="224"/>
      <w:bookmarkStart w:id="225" w:name="_Toc184312132"/>
      <w:bookmarkEnd w:id="225"/>
      <w:bookmarkStart w:id="226" w:name="_Toc184312094"/>
      <w:bookmarkEnd w:id="226"/>
      <w:bookmarkStart w:id="227" w:name="_Toc184313255"/>
      <w:bookmarkEnd w:id="227"/>
      <w:bookmarkStart w:id="228" w:name="_Toc184313294"/>
      <w:bookmarkEnd w:id="228"/>
      <w:bookmarkStart w:id="229" w:name="_Toc184312073"/>
      <w:bookmarkEnd w:id="229"/>
      <w:bookmarkStart w:id="230" w:name="_Toc184313247"/>
      <w:bookmarkEnd w:id="230"/>
      <w:bookmarkStart w:id="231" w:name="_Toc184308064"/>
      <w:bookmarkEnd w:id="231"/>
      <w:bookmarkStart w:id="232" w:name="_Toc184313307"/>
      <w:bookmarkEnd w:id="232"/>
      <w:bookmarkStart w:id="233" w:name="_Toc184314432"/>
      <w:bookmarkEnd w:id="233"/>
      <w:bookmarkStart w:id="234" w:name="_Toc184314474"/>
      <w:bookmarkEnd w:id="234"/>
      <w:bookmarkStart w:id="235" w:name="_Toc184308049"/>
      <w:bookmarkEnd w:id="235"/>
      <w:bookmarkStart w:id="236" w:name="_Toc184312110"/>
      <w:bookmarkEnd w:id="236"/>
      <w:bookmarkStart w:id="237" w:name="_Toc184313270"/>
      <w:bookmarkEnd w:id="237"/>
      <w:bookmarkStart w:id="238" w:name="_Toc184313268"/>
      <w:bookmarkEnd w:id="238"/>
      <w:bookmarkStart w:id="239" w:name="_Toc184308041"/>
      <w:bookmarkEnd w:id="239"/>
      <w:bookmarkStart w:id="240" w:name="_Toc184310330"/>
      <w:bookmarkEnd w:id="240"/>
      <w:bookmarkStart w:id="241" w:name="_Toc184308037"/>
      <w:bookmarkEnd w:id="241"/>
      <w:bookmarkStart w:id="242" w:name="_Toc184308100"/>
      <w:bookmarkEnd w:id="242"/>
      <w:bookmarkStart w:id="243" w:name="_Toc184308085"/>
      <w:bookmarkEnd w:id="243"/>
      <w:bookmarkStart w:id="244" w:name="_Toc184308090"/>
      <w:bookmarkEnd w:id="244"/>
      <w:bookmarkStart w:id="245" w:name="_Toc184312112"/>
      <w:bookmarkEnd w:id="245"/>
      <w:bookmarkStart w:id="246" w:name="_Toc184310308"/>
      <w:bookmarkEnd w:id="246"/>
      <w:bookmarkStart w:id="247" w:name="_Toc184314421"/>
      <w:bookmarkEnd w:id="247"/>
      <w:bookmarkStart w:id="248" w:name="_Toc184314433"/>
      <w:bookmarkEnd w:id="248"/>
      <w:bookmarkStart w:id="249" w:name="_Toc184314479"/>
      <w:bookmarkEnd w:id="249"/>
      <w:bookmarkStart w:id="250" w:name="_Toc184312097"/>
      <w:bookmarkEnd w:id="250"/>
      <w:bookmarkStart w:id="251" w:name="_Toc184310329"/>
      <w:bookmarkEnd w:id="251"/>
      <w:bookmarkStart w:id="252" w:name="_Toc184310320"/>
      <w:bookmarkEnd w:id="252"/>
      <w:bookmarkStart w:id="253" w:name="_Toc184312082"/>
      <w:bookmarkEnd w:id="253"/>
      <w:bookmarkStart w:id="254" w:name="_Toc184308072"/>
      <w:bookmarkEnd w:id="254"/>
      <w:bookmarkStart w:id="255" w:name="_Toc184313299"/>
      <w:bookmarkEnd w:id="255"/>
      <w:bookmarkStart w:id="256" w:name="_Toc184310299"/>
      <w:bookmarkEnd w:id="256"/>
      <w:bookmarkStart w:id="257" w:name="_Toc184308108"/>
      <w:bookmarkEnd w:id="257"/>
      <w:bookmarkStart w:id="258" w:name="_Toc184308046"/>
      <w:bookmarkEnd w:id="258"/>
      <w:bookmarkStart w:id="259" w:name="_Toc184310321"/>
      <w:bookmarkEnd w:id="259"/>
      <w:bookmarkStart w:id="260" w:name="_Toc184310338"/>
      <w:bookmarkEnd w:id="260"/>
      <w:bookmarkStart w:id="261" w:name="_Toc184313258"/>
      <w:bookmarkEnd w:id="261"/>
      <w:bookmarkStart w:id="262" w:name="_Toc184308078"/>
      <w:bookmarkEnd w:id="262"/>
      <w:bookmarkStart w:id="263" w:name="_Toc184308089"/>
      <w:bookmarkEnd w:id="263"/>
      <w:bookmarkStart w:id="264" w:name="_Toc184312134"/>
      <w:bookmarkEnd w:id="264"/>
      <w:bookmarkStart w:id="265" w:name="_Toc184310336"/>
      <w:bookmarkEnd w:id="265"/>
      <w:bookmarkStart w:id="266" w:name="_Toc184310291"/>
      <w:bookmarkEnd w:id="266"/>
      <w:bookmarkStart w:id="267" w:name="_Toc184310315"/>
      <w:bookmarkEnd w:id="267"/>
      <w:bookmarkStart w:id="268" w:name="_Toc184313286"/>
      <w:bookmarkEnd w:id="268"/>
      <w:bookmarkStart w:id="269" w:name="_Toc184310306"/>
      <w:bookmarkEnd w:id="269"/>
      <w:bookmarkStart w:id="270" w:name="_Toc184310293"/>
      <w:bookmarkEnd w:id="270"/>
      <w:bookmarkStart w:id="271" w:name="_Toc184312108"/>
      <w:bookmarkEnd w:id="271"/>
      <w:bookmarkStart w:id="272" w:name="_Toc184313309"/>
      <w:bookmarkEnd w:id="272"/>
      <w:bookmarkStart w:id="273" w:name="_Toc184310334"/>
      <w:bookmarkEnd w:id="273"/>
      <w:bookmarkStart w:id="274" w:name="_Toc184314444"/>
      <w:bookmarkEnd w:id="274"/>
      <w:bookmarkStart w:id="275" w:name="_Toc184312122"/>
      <w:bookmarkEnd w:id="275"/>
      <w:bookmarkStart w:id="276" w:name="_Toc184310305"/>
      <w:bookmarkEnd w:id="276"/>
      <w:bookmarkStart w:id="277" w:name="_Toc184308088"/>
      <w:bookmarkEnd w:id="277"/>
      <w:bookmarkStart w:id="278" w:name="_Toc184310274"/>
      <w:bookmarkEnd w:id="278"/>
      <w:bookmarkStart w:id="279" w:name="_Toc184314471"/>
      <w:bookmarkEnd w:id="279"/>
      <w:bookmarkStart w:id="280" w:name="_Toc184312105"/>
      <w:bookmarkEnd w:id="280"/>
      <w:bookmarkStart w:id="281" w:name="_Toc184314430"/>
      <w:bookmarkEnd w:id="281"/>
      <w:bookmarkStart w:id="282" w:name="_Toc184310292"/>
      <w:bookmarkEnd w:id="282"/>
      <w:bookmarkStart w:id="283" w:name="_Toc184313248"/>
      <w:bookmarkEnd w:id="283"/>
      <w:bookmarkStart w:id="284" w:name="_Toc184310343"/>
      <w:bookmarkEnd w:id="284"/>
      <w:bookmarkStart w:id="285" w:name="_Toc184312104"/>
      <w:bookmarkEnd w:id="285"/>
      <w:bookmarkStart w:id="286" w:name="_Toc184313266"/>
      <w:bookmarkEnd w:id="286"/>
      <w:bookmarkStart w:id="287" w:name="_Toc184310290"/>
      <w:bookmarkEnd w:id="287"/>
      <w:bookmarkStart w:id="288" w:name="_Toc184308081"/>
      <w:bookmarkEnd w:id="288"/>
      <w:bookmarkStart w:id="289" w:name="_Toc184312098"/>
      <w:bookmarkEnd w:id="289"/>
      <w:bookmarkStart w:id="290" w:name="_Toc184313263"/>
      <w:bookmarkEnd w:id="290"/>
      <w:bookmarkStart w:id="291" w:name="_Toc184312091"/>
      <w:bookmarkEnd w:id="291"/>
      <w:bookmarkStart w:id="292" w:name="_Toc184313291"/>
      <w:bookmarkEnd w:id="292"/>
      <w:bookmarkStart w:id="293" w:name="_Toc184314470"/>
      <w:bookmarkEnd w:id="293"/>
      <w:bookmarkStart w:id="294" w:name="_Toc184312090"/>
      <w:bookmarkEnd w:id="294"/>
      <w:bookmarkStart w:id="295" w:name="_Toc184312079"/>
      <w:bookmarkEnd w:id="295"/>
      <w:bookmarkStart w:id="296" w:name="_Toc184312111"/>
      <w:bookmarkEnd w:id="296"/>
      <w:bookmarkStart w:id="297" w:name="_Toc184312071"/>
      <w:bookmarkEnd w:id="297"/>
      <w:bookmarkStart w:id="298" w:name="_Toc184313289"/>
      <w:bookmarkEnd w:id="298"/>
      <w:bookmarkStart w:id="299" w:name="_Toc184310325"/>
      <w:bookmarkEnd w:id="299"/>
      <w:bookmarkStart w:id="300" w:name="_Toc184312118"/>
      <w:bookmarkEnd w:id="300"/>
      <w:bookmarkStart w:id="301" w:name="_Toc184312089"/>
      <w:bookmarkEnd w:id="301"/>
      <w:bookmarkStart w:id="302" w:name="_Toc184314469"/>
      <w:bookmarkEnd w:id="302"/>
      <w:bookmarkStart w:id="303" w:name="_Toc184314411"/>
      <w:bookmarkEnd w:id="303"/>
      <w:bookmarkStart w:id="304" w:name="_Toc184308095"/>
      <w:bookmarkEnd w:id="304"/>
      <w:bookmarkStart w:id="305" w:name="_Toc184312136"/>
      <w:bookmarkEnd w:id="305"/>
      <w:bookmarkStart w:id="306" w:name="_Toc184310326"/>
      <w:bookmarkEnd w:id="306"/>
      <w:bookmarkStart w:id="307" w:name="_Toc184312074"/>
      <w:bookmarkEnd w:id="307"/>
      <w:bookmarkStart w:id="308" w:name="_Toc184310303"/>
      <w:bookmarkEnd w:id="308"/>
      <w:bookmarkStart w:id="309" w:name="_Toc184310298"/>
      <w:bookmarkEnd w:id="309"/>
      <w:bookmarkStart w:id="310" w:name="_Toc184308080"/>
      <w:bookmarkEnd w:id="310"/>
      <w:bookmarkStart w:id="311" w:name="_Toc184312086"/>
      <w:bookmarkEnd w:id="311"/>
      <w:bookmarkStart w:id="312" w:name="_Toc184313240"/>
      <w:bookmarkEnd w:id="312"/>
      <w:bookmarkStart w:id="313" w:name="_Toc184313265"/>
      <w:bookmarkEnd w:id="313"/>
      <w:bookmarkStart w:id="314" w:name="_Toc184314434"/>
      <w:bookmarkEnd w:id="314"/>
      <w:bookmarkStart w:id="315" w:name="_Toc184310282"/>
      <w:bookmarkEnd w:id="315"/>
      <w:bookmarkStart w:id="316" w:name="_Toc184310317"/>
      <w:bookmarkEnd w:id="316"/>
      <w:bookmarkStart w:id="317" w:name="_Toc184312076"/>
      <w:bookmarkEnd w:id="317"/>
      <w:bookmarkStart w:id="318" w:name="_Toc184310272"/>
      <w:bookmarkEnd w:id="318"/>
      <w:bookmarkStart w:id="319" w:name="_Toc184310304"/>
      <w:bookmarkEnd w:id="319"/>
      <w:bookmarkStart w:id="320" w:name="_Toc184312103"/>
      <w:bookmarkEnd w:id="320"/>
      <w:bookmarkStart w:id="321" w:name="_Toc184312107"/>
      <w:bookmarkEnd w:id="321"/>
      <w:bookmarkStart w:id="322" w:name="_Toc184312099"/>
      <w:bookmarkEnd w:id="322"/>
      <w:bookmarkStart w:id="323" w:name="_Toc184314455"/>
      <w:bookmarkEnd w:id="323"/>
      <w:bookmarkStart w:id="324" w:name="_Toc184310275"/>
      <w:bookmarkEnd w:id="324"/>
      <w:bookmarkStart w:id="325" w:name="_Toc184310295"/>
      <w:bookmarkEnd w:id="325"/>
      <w:bookmarkStart w:id="326" w:name="_Toc184312068"/>
      <w:bookmarkEnd w:id="326"/>
      <w:bookmarkStart w:id="327" w:name="_Toc184310318"/>
      <w:bookmarkEnd w:id="327"/>
      <w:bookmarkStart w:id="328" w:name="_Toc184312138"/>
      <w:bookmarkEnd w:id="328"/>
      <w:bookmarkStart w:id="329" w:name="_Toc184313284"/>
      <w:bookmarkEnd w:id="329"/>
      <w:bookmarkStart w:id="330" w:name="_Toc184314423"/>
      <w:bookmarkEnd w:id="330"/>
      <w:bookmarkStart w:id="331" w:name="_Toc184310296"/>
      <w:bookmarkEnd w:id="331"/>
      <w:bookmarkStart w:id="332" w:name="_Toc184312131"/>
      <w:bookmarkEnd w:id="332"/>
      <w:bookmarkStart w:id="333" w:name="_Toc184313277"/>
      <w:bookmarkEnd w:id="333"/>
      <w:bookmarkStart w:id="334" w:name="_Toc184310341"/>
      <w:bookmarkEnd w:id="334"/>
      <w:bookmarkStart w:id="335" w:name="_Toc184314477"/>
      <w:bookmarkEnd w:id="335"/>
      <w:bookmarkStart w:id="336" w:name="_Toc184308038"/>
      <w:bookmarkEnd w:id="336"/>
      <w:bookmarkStart w:id="337" w:name="_Toc184310332"/>
      <w:bookmarkEnd w:id="337"/>
      <w:bookmarkStart w:id="338" w:name="_Toc184314473"/>
      <w:bookmarkEnd w:id="338"/>
      <w:bookmarkStart w:id="339" w:name="_Toc184313302"/>
      <w:bookmarkEnd w:id="339"/>
      <w:bookmarkStart w:id="340" w:name="_Toc184314413"/>
      <w:bookmarkEnd w:id="340"/>
      <w:bookmarkStart w:id="341" w:name="_Toc184314475"/>
      <w:bookmarkEnd w:id="341"/>
      <w:bookmarkStart w:id="342" w:name="_Toc184310276"/>
      <w:bookmarkEnd w:id="342"/>
      <w:bookmarkStart w:id="343" w:name="_Toc184313278"/>
      <w:bookmarkEnd w:id="343"/>
      <w:bookmarkStart w:id="344" w:name="_Toc184310301"/>
      <w:bookmarkEnd w:id="344"/>
      <w:bookmarkStart w:id="345" w:name="_Toc184308068"/>
      <w:bookmarkEnd w:id="345"/>
      <w:bookmarkStart w:id="346" w:name="_Toc184313260"/>
      <w:bookmarkEnd w:id="346"/>
      <w:bookmarkStart w:id="347" w:name="_Toc184308054"/>
      <w:bookmarkEnd w:id="347"/>
      <w:bookmarkStart w:id="348" w:name="_Toc184313241"/>
      <w:bookmarkEnd w:id="348"/>
      <w:bookmarkStart w:id="349" w:name="_Toc184313285"/>
      <w:bookmarkEnd w:id="349"/>
      <w:bookmarkStart w:id="350" w:name="_Toc184314425"/>
      <w:bookmarkEnd w:id="350"/>
      <w:bookmarkStart w:id="351" w:name="_Toc184308087"/>
      <w:bookmarkEnd w:id="351"/>
      <w:bookmarkStart w:id="352" w:name="_Toc184314441"/>
      <w:bookmarkEnd w:id="352"/>
      <w:bookmarkStart w:id="353" w:name="_Toc184312080"/>
      <w:bookmarkEnd w:id="353"/>
      <w:bookmarkStart w:id="354" w:name="_Toc184313254"/>
      <w:bookmarkEnd w:id="354"/>
      <w:bookmarkStart w:id="355" w:name="_Toc184314410"/>
      <w:bookmarkEnd w:id="355"/>
      <w:bookmarkStart w:id="356" w:name="_Toc184308048"/>
      <w:bookmarkEnd w:id="356"/>
      <w:bookmarkStart w:id="357" w:name="_Toc184310339"/>
      <w:bookmarkEnd w:id="357"/>
      <w:bookmarkStart w:id="358" w:name="_Toc184312077"/>
      <w:bookmarkEnd w:id="358"/>
      <w:bookmarkStart w:id="359" w:name="_Toc184308104"/>
      <w:bookmarkEnd w:id="359"/>
      <w:bookmarkStart w:id="360" w:name="_Toc184313303"/>
      <w:bookmarkEnd w:id="360"/>
      <w:bookmarkStart w:id="361" w:name="_Toc184312075"/>
      <w:bookmarkEnd w:id="361"/>
      <w:bookmarkStart w:id="362" w:name="_Toc184310277"/>
      <w:bookmarkEnd w:id="362"/>
      <w:bookmarkStart w:id="363" w:name="_Toc184313245"/>
      <w:bookmarkEnd w:id="363"/>
      <w:bookmarkStart w:id="364" w:name="_Toc184312081"/>
      <w:bookmarkEnd w:id="364"/>
      <w:bookmarkStart w:id="365" w:name="_Toc184308103"/>
      <w:bookmarkEnd w:id="365"/>
      <w:bookmarkStart w:id="366" w:name="_Toc184313305"/>
      <w:bookmarkEnd w:id="366"/>
      <w:bookmarkStart w:id="367" w:name="_Toc184314418"/>
      <w:bookmarkEnd w:id="367"/>
      <w:bookmarkStart w:id="368" w:name="_Toc184312100"/>
      <w:bookmarkEnd w:id="368"/>
      <w:bookmarkStart w:id="369" w:name="_Toc184312092"/>
      <w:bookmarkEnd w:id="369"/>
      <w:bookmarkStart w:id="370" w:name="_Toc184310319"/>
      <w:bookmarkEnd w:id="370"/>
      <w:bookmarkStart w:id="371" w:name="_Toc184308073"/>
      <w:bookmarkEnd w:id="371"/>
      <w:bookmarkStart w:id="372" w:name="_Toc184308042"/>
      <w:bookmarkEnd w:id="372"/>
      <w:bookmarkStart w:id="373" w:name="_Toc184308105"/>
      <w:bookmarkEnd w:id="373"/>
      <w:bookmarkStart w:id="374" w:name="_Toc184312116"/>
      <w:bookmarkEnd w:id="374"/>
      <w:bookmarkStart w:id="375" w:name="_Toc184308069"/>
      <w:bookmarkEnd w:id="375"/>
      <w:bookmarkStart w:id="376" w:name="_Toc184314456"/>
      <w:bookmarkEnd w:id="376"/>
      <w:bookmarkStart w:id="377" w:name="_Toc184314431"/>
      <w:bookmarkEnd w:id="377"/>
      <w:bookmarkStart w:id="378" w:name="_Toc184313304"/>
      <w:bookmarkEnd w:id="378"/>
      <w:bookmarkStart w:id="379" w:name="_Toc184308066"/>
      <w:bookmarkEnd w:id="379"/>
      <w:bookmarkStart w:id="380" w:name="_Toc184308059"/>
      <w:bookmarkEnd w:id="380"/>
      <w:bookmarkStart w:id="381" w:name="_Toc184314449"/>
      <w:bookmarkEnd w:id="381"/>
      <w:bookmarkStart w:id="382" w:name="_Toc184308040"/>
      <w:bookmarkEnd w:id="382"/>
      <w:bookmarkStart w:id="383" w:name="_Toc184313244"/>
      <w:bookmarkEnd w:id="383"/>
      <w:bookmarkStart w:id="384" w:name="_Toc184314429"/>
      <w:bookmarkEnd w:id="384"/>
      <w:bookmarkStart w:id="385" w:name="_Toc184314414"/>
      <w:bookmarkEnd w:id="385"/>
      <w:bookmarkStart w:id="386" w:name="_Toc184312067"/>
      <w:bookmarkEnd w:id="386"/>
      <w:bookmarkStart w:id="387" w:name="_Toc184312121"/>
      <w:bookmarkEnd w:id="387"/>
      <w:bookmarkStart w:id="388" w:name="_Toc184308043"/>
      <w:bookmarkEnd w:id="388"/>
      <w:bookmarkStart w:id="389" w:name="_Toc184313279"/>
      <w:bookmarkEnd w:id="389"/>
      <w:bookmarkStart w:id="390" w:name="_Toc184313259"/>
      <w:bookmarkEnd w:id="390"/>
      <w:bookmarkStart w:id="391" w:name="_Toc184313242"/>
      <w:bookmarkEnd w:id="391"/>
      <w:bookmarkStart w:id="392" w:name="_Toc184308045"/>
      <w:bookmarkEnd w:id="392"/>
      <w:bookmarkStart w:id="393" w:name="_Toc184314417"/>
      <w:bookmarkEnd w:id="393"/>
      <w:bookmarkStart w:id="394" w:name="_Toc184313276"/>
      <w:bookmarkEnd w:id="394"/>
      <w:bookmarkStart w:id="395" w:name="_Toc184314467"/>
      <w:bookmarkEnd w:id="395"/>
      <w:bookmarkStart w:id="396" w:name="_Toc184310288"/>
      <w:bookmarkEnd w:id="396"/>
      <w:bookmarkStart w:id="397" w:name="_Toc184312084"/>
      <w:bookmarkEnd w:id="397"/>
      <w:bookmarkStart w:id="398" w:name="_Toc184312129"/>
      <w:bookmarkEnd w:id="398"/>
      <w:bookmarkStart w:id="399" w:name="_Toc184308047"/>
      <w:bookmarkEnd w:id="399"/>
      <w:bookmarkStart w:id="400" w:name="_Toc184314463"/>
      <w:bookmarkEnd w:id="400"/>
      <w:bookmarkStart w:id="401" w:name="_Toc184314422"/>
      <w:bookmarkEnd w:id="401"/>
      <w:bookmarkStart w:id="402" w:name="_Toc184314439"/>
      <w:bookmarkEnd w:id="402"/>
      <w:bookmarkStart w:id="403" w:name="_Toc184314443"/>
      <w:bookmarkEnd w:id="403"/>
      <w:bookmarkStart w:id="404" w:name="_Toc184313249"/>
      <w:bookmarkEnd w:id="404"/>
      <w:bookmarkStart w:id="405" w:name="_Toc184314424"/>
      <w:bookmarkEnd w:id="405"/>
      <w:bookmarkStart w:id="406" w:name="_Toc184314481"/>
      <w:bookmarkEnd w:id="406"/>
      <w:bookmarkStart w:id="407" w:name="_Toc184312135"/>
      <w:bookmarkEnd w:id="407"/>
      <w:bookmarkStart w:id="408" w:name="_Toc184310285"/>
      <w:bookmarkEnd w:id="408"/>
      <w:bookmarkStart w:id="409" w:name="_Toc184308084"/>
      <w:bookmarkEnd w:id="409"/>
      <w:bookmarkStart w:id="410" w:name="_Toc184313252"/>
      <w:bookmarkEnd w:id="410"/>
      <w:bookmarkStart w:id="411" w:name="_Toc184310283"/>
      <w:bookmarkEnd w:id="411"/>
      <w:bookmarkStart w:id="412" w:name="_Toc184308053"/>
      <w:bookmarkEnd w:id="412"/>
      <w:bookmarkStart w:id="413" w:name="_Toc184314448"/>
      <w:bookmarkEnd w:id="413"/>
      <w:bookmarkStart w:id="414" w:name="_Toc184314450"/>
      <w:bookmarkEnd w:id="414"/>
      <w:bookmarkStart w:id="415" w:name="_Toc184313310"/>
      <w:bookmarkEnd w:id="415"/>
      <w:bookmarkStart w:id="416" w:name="_Toc184313298"/>
      <w:bookmarkEnd w:id="416"/>
      <w:bookmarkStart w:id="417" w:name="_Toc184310307"/>
      <w:bookmarkEnd w:id="417"/>
      <w:bookmarkStart w:id="418" w:name="_Toc184308093"/>
      <w:bookmarkEnd w:id="418"/>
      <w:bookmarkStart w:id="419" w:name="_Toc184314452"/>
      <w:bookmarkEnd w:id="419"/>
      <w:bookmarkStart w:id="420" w:name="_Toc184308098"/>
      <w:bookmarkEnd w:id="420"/>
      <w:bookmarkStart w:id="421" w:name="_Toc184312120"/>
      <w:bookmarkEnd w:id="421"/>
      <w:bookmarkStart w:id="422" w:name="_Toc184312109"/>
      <w:bookmarkEnd w:id="422"/>
      <w:bookmarkStart w:id="423" w:name="_Toc184310278"/>
      <w:bookmarkEnd w:id="423"/>
      <w:bookmarkStart w:id="424" w:name="_Toc184312126"/>
      <w:bookmarkEnd w:id="424"/>
      <w:bookmarkStart w:id="425" w:name="_Toc184312128"/>
      <w:bookmarkEnd w:id="425"/>
      <w:bookmarkStart w:id="426" w:name="_Toc184310342"/>
      <w:bookmarkEnd w:id="426"/>
      <w:bookmarkStart w:id="427" w:name="_Toc184314428"/>
      <w:bookmarkEnd w:id="427"/>
      <w:bookmarkStart w:id="428" w:name="_Toc184313243"/>
      <w:bookmarkEnd w:id="428"/>
      <w:bookmarkStart w:id="429" w:name="_Toc184314415"/>
      <w:bookmarkEnd w:id="429"/>
      <w:bookmarkStart w:id="430" w:name="_Toc184313287"/>
      <w:bookmarkEnd w:id="430"/>
      <w:bookmarkStart w:id="431" w:name="_Toc184312124"/>
      <w:bookmarkEnd w:id="431"/>
      <w:bookmarkStart w:id="432" w:name="_Toc184310344"/>
      <w:bookmarkEnd w:id="432"/>
      <w:bookmarkStart w:id="433" w:name="_Toc184313293"/>
      <w:bookmarkEnd w:id="433"/>
      <w:bookmarkStart w:id="434" w:name="_Toc184310335"/>
      <w:bookmarkEnd w:id="434"/>
      <w:bookmarkStart w:id="435" w:name="_Toc184308060"/>
      <w:bookmarkEnd w:id="435"/>
      <w:r>
        <w:rPr>
          <w:rFonts w:hint="eastAsia" w:ascii="宋体" w:hAnsi="宋体" w:cs="宋体"/>
          <w:b/>
          <w:color w:val="auto"/>
          <w:sz w:val="36"/>
          <w:szCs w:val="36"/>
          <w:highlight w:val="none"/>
        </w:rPr>
        <w:t>评标办法</w:t>
      </w:r>
    </w:p>
    <w:p w14:paraId="1EC3A8F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68653FB">
      <w:pPr>
        <w:keepNext w:val="0"/>
        <w:keepLines w:val="0"/>
        <w:pageBreakBefore w:val="0"/>
        <w:widowControl w:val="0"/>
        <w:numPr>
          <w:ilvl w:val="0"/>
          <w:numId w:val="18"/>
        </w:numPr>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商务技术文件的评定（</w:t>
      </w:r>
      <w:r>
        <w:rPr>
          <w:rFonts w:hint="eastAsia" w:ascii="宋体" w:hAnsi="宋体" w:cs="宋体"/>
          <w:b/>
          <w:color w:val="auto"/>
          <w:kern w:val="0"/>
          <w:sz w:val="24"/>
          <w:szCs w:val="24"/>
          <w:highlight w:val="none"/>
          <w:lang w:val="en-US" w:eastAsia="zh-CN"/>
        </w:rPr>
        <w:t>80</w:t>
      </w:r>
      <w:r>
        <w:rPr>
          <w:rFonts w:hint="eastAsia" w:ascii="宋体" w:hAnsi="宋体" w:eastAsia="宋体" w:cs="宋体"/>
          <w:b/>
          <w:color w:val="auto"/>
          <w:kern w:val="0"/>
          <w:sz w:val="24"/>
          <w:szCs w:val="24"/>
          <w:highlight w:val="none"/>
        </w:rPr>
        <w:t>分）</w:t>
      </w:r>
    </w:p>
    <w:tbl>
      <w:tblPr>
        <w:tblStyle w:val="20"/>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7202"/>
        <w:gridCol w:w="992"/>
      </w:tblGrid>
      <w:tr w14:paraId="5A92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675" w:type="dxa"/>
            <w:tcBorders>
              <w:top w:val="single" w:color="auto" w:sz="4" w:space="0"/>
              <w:left w:val="single" w:color="auto" w:sz="4" w:space="0"/>
              <w:right w:val="single" w:color="auto" w:sz="4" w:space="0"/>
            </w:tcBorders>
            <w:noWrap w:val="0"/>
            <w:vAlign w:val="center"/>
          </w:tcPr>
          <w:p w14:paraId="77E2C977">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1418" w:type="dxa"/>
            <w:tcBorders>
              <w:top w:val="single" w:color="auto" w:sz="4" w:space="0"/>
              <w:left w:val="single" w:color="auto" w:sz="4" w:space="0"/>
              <w:right w:val="single" w:color="auto" w:sz="4" w:space="0"/>
            </w:tcBorders>
            <w:noWrap w:val="0"/>
            <w:vAlign w:val="center"/>
          </w:tcPr>
          <w:p w14:paraId="7A57B068">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评分项目</w:t>
            </w:r>
          </w:p>
        </w:tc>
        <w:tc>
          <w:tcPr>
            <w:tcW w:w="7202" w:type="dxa"/>
            <w:tcBorders>
              <w:top w:val="single" w:color="auto" w:sz="4" w:space="0"/>
              <w:left w:val="single" w:color="auto" w:sz="4" w:space="0"/>
              <w:right w:val="single" w:color="auto" w:sz="4" w:space="0"/>
            </w:tcBorders>
            <w:noWrap w:val="0"/>
            <w:vAlign w:val="center"/>
          </w:tcPr>
          <w:p w14:paraId="61C965C0">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评分标准</w:t>
            </w:r>
          </w:p>
        </w:tc>
        <w:tc>
          <w:tcPr>
            <w:tcW w:w="992" w:type="dxa"/>
            <w:tcBorders>
              <w:top w:val="single" w:color="auto" w:sz="4" w:space="0"/>
              <w:left w:val="single" w:color="auto" w:sz="4" w:space="0"/>
              <w:right w:val="single" w:color="auto" w:sz="4" w:space="0"/>
            </w:tcBorders>
            <w:noWrap w:val="0"/>
            <w:vAlign w:val="center"/>
          </w:tcPr>
          <w:p w14:paraId="32E75D06">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满分值</w:t>
            </w:r>
          </w:p>
        </w:tc>
      </w:tr>
      <w:tr w14:paraId="765C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75" w:type="dxa"/>
            <w:tcBorders>
              <w:top w:val="single" w:color="auto" w:sz="4" w:space="0"/>
              <w:left w:val="single" w:color="auto" w:sz="4" w:space="0"/>
              <w:right w:val="single" w:color="auto" w:sz="4" w:space="0"/>
            </w:tcBorders>
            <w:noWrap w:val="0"/>
            <w:vAlign w:val="center"/>
          </w:tcPr>
          <w:p w14:paraId="540D413C">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1418" w:type="dxa"/>
            <w:tcBorders>
              <w:top w:val="single" w:color="auto" w:sz="4" w:space="0"/>
              <w:left w:val="single" w:color="auto" w:sz="4" w:space="0"/>
              <w:right w:val="single" w:color="auto" w:sz="4" w:space="0"/>
            </w:tcBorders>
            <w:noWrap w:val="0"/>
            <w:vAlign w:val="center"/>
          </w:tcPr>
          <w:p w14:paraId="75BDB869">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供应商评价</w:t>
            </w:r>
          </w:p>
        </w:tc>
        <w:tc>
          <w:tcPr>
            <w:tcW w:w="7202" w:type="dxa"/>
            <w:tcBorders>
              <w:top w:val="single" w:color="auto" w:sz="4" w:space="0"/>
              <w:left w:val="single" w:color="auto" w:sz="4" w:space="0"/>
              <w:right w:val="single" w:color="auto" w:sz="4" w:space="0"/>
            </w:tcBorders>
            <w:noWrap w:val="0"/>
            <w:vAlign w:val="center"/>
          </w:tcPr>
          <w:p w14:paraId="12015F52">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1、供应商具有有效的质量管理体系认证证书得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w:t>
            </w:r>
          </w:p>
          <w:p w14:paraId="49ED72E0">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2、供应商具有有效的环境管理体系认证证书得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w:t>
            </w:r>
          </w:p>
          <w:p w14:paraId="7D13AADA">
            <w:pPr>
              <w:spacing w:line="380" w:lineRule="exac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3、供应商具有有效的职业健康安全管理体系认证证书得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eastAsia="zh-CN"/>
              </w:rPr>
              <w:t>；</w:t>
            </w:r>
          </w:p>
          <w:p w14:paraId="0B8AA2E8">
            <w:pPr>
              <w:pStyle w:val="8"/>
              <w:rPr>
                <w:rFonts w:hint="default"/>
                <w:color w:val="auto"/>
                <w:lang w:val="en-US" w:eastAsia="zh-CN"/>
              </w:rPr>
            </w:pPr>
            <w:r>
              <w:rPr>
                <w:rFonts w:hint="eastAsia" w:hAnsi="宋体" w:cs="宋体"/>
                <w:b w:val="0"/>
                <w:color w:val="auto"/>
                <w:sz w:val="22"/>
                <w:szCs w:val="22"/>
                <w:lang w:val="en-US" w:eastAsia="zh-CN"/>
              </w:rPr>
              <w:t>4、</w:t>
            </w:r>
            <w:r>
              <w:rPr>
                <w:rFonts w:hint="eastAsia" w:ascii="宋体" w:hAnsi="宋体" w:eastAsia="宋体" w:cs="宋体"/>
                <w:b w:val="0"/>
                <w:color w:val="auto"/>
                <w:sz w:val="22"/>
                <w:szCs w:val="22"/>
              </w:rPr>
              <w:t>供应商具有有效的</w:t>
            </w:r>
            <w:r>
              <w:rPr>
                <w:rFonts w:hint="eastAsia" w:ascii="宋体" w:hAnsi="宋体" w:eastAsia="宋体" w:cs="宋体"/>
                <w:b w:val="0"/>
                <w:color w:val="auto"/>
                <w:sz w:val="22"/>
                <w:szCs w:val="22"/>
                <w:lang w:val="en-US" w:eastAsia="zh-CN"/>
              </w:rPr>
              <w:t>信息</w:t>
            </w:r>
            <w:r>
              <w:rPr>
                <w:rFonts w:hint="eastAsia" w:ascii="宋体" w:hAnsi="宋体" w:eastAsia="宋体" w:cs="宋体"/>
                <w:b w:val="0"/>
                <w:color w:val="auto"/>
                <w:sz w:val="22"/>
                <w:szCs w:val="22"/>
              </w:rPr>
              <w:t>安全管理体系认证证书得</w:t>
            </w:r>
            <w:r>
              <w:rPr>
                <w:rFonts w:hint="eastAsia" w:hAnsi="宋体" w:cs="宋体"/>
                <w:b w:val="0"/>
                <w:color w:val="auto"/>
                <w:sz w:val="22"/>
                <w:szCs w:val="22"/>
                <w:lang w:val="en-US" w:eastAsia="zh-CN"/>
              </w:rPr>
              <w:t>1</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eastAsia="zh-CN"/>
              </w:rPr>
              <w:t>；</w:t>
            </w:r>
            <w:bookmarkStart w:id="450" w:name="_GoBack"/>
            <w:bookmarkEnd w:id="450"/>
          </w:p>
          <w:p w14:paraId="773BAC61">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说明：提供证书扫描件加盖公章。</w:t>
            </w:r>
          </w:p>
        </w:tc>
        <w:tc>
          <w:tcPr>
            <w:tcW w:w="992" w:type="dxa"/>
            <w:tcBorders>
              <w:top w:val="single" w:color="auto" w:sz="4" w:space="0"/>
              <w:left w:val="single" w:color="auto" w:sz="4" w:space="0"/>
              <w:right w:val="single" w:color="auto" w:sz="4" w:space="0"/>
            </w:tcBorders>
            <w:noWrap w:val="0"/>
            <w:vAlign w:val="center"/>
          </w:tcPr>
          <w:p w14:paraId="793D952D">
            <w:pPr>
              <w:spacing w:line="380" w:lineRule="exact"/>
              <w:jc w:val="center"/>
              <w:rPr>
                <w:rFonts w:hint="default"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4</w:t>
            </w:r>
            <w:r>
              <w:rPr>
                <w:rFonts w:hint="eastAsia" w:ascii="宋体" w:hAnsi="宋体" w:eastAsia="宋体" w:cs="宋体"/>
                <w:b w:val="0"/>
                <w:color w:val="auto"/>
                <w:sz w:val="22"/>
                <w:szCs w:val="22"/>
              </w:rPr>
              <w:t>分</w:t>
            </w:r>
          </w:p>
        </w:tc>
      </w:tr>
      <w:tr w14:paraId="1632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tcBorders>
              <w:left w:val="single" w:color="auto" w:sz="4" w:space="0"/>
              <w:right w:val="single" w:color="auto" w:sz="4" w:space="0"/>
            </w:tcBorders>
            <w:noWrap w:val="0"/>
            <w:vAlign w:val="center"/>
          </w:tcPr>
          <w:p w14:paraId="29131A21">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1418" w:type="dxa"/>
            <w:tcBorders>
              <w:left w:val="single" w:color="auto" w:sz="4" w:space="0"/>
              <w:right w:val="single" w:color="auto" w:sz="4" w:space="0"/>
            </w:tcBorders>
            <w:noWrap w:val="0"/>
            <w:vAlign w:val="center"/>
          </w:tcPr>
          <w:p w14:paraId="589B2E6C">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供应商业绩</w:t>
            </w:r>
          </w:p>
        </w:tc>
        <w:tc>
          <w:tcPr>
            <w:tcW w:w="7202" w:type="dxa"/>
            <w:tcBorders>
              <w:top w:val="single" w:color="auto" w:sz="4" w:space="0"/>
              <w:left w:val="single" w:color="auto" w:sz="4" w:space="0"/>
              <w:right w:val="single" w:color="auto" w:sz="4" w:space="0"/>
            </w:tcBorders>
            <w:noWrap w:val="0"/>
            <w:vAlign w:val="center"/>
          </w:tcPr>
          <w:p w14:paraId="417CA7C4">
            <w:pPr>
              <w:numPr>
                <w:ilvl w:val="0"/>
                <w:numId w:val="19"/>
              </w:num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投标供应商自202</w:t>
            </w:r>
            <w:r>
              <w:rPr>
                <w:rFonts w:hint="eastAsia" w:ascii="宋体" w:hAnsi="宋体" w:cs="宋体"/>
                <w:b w:val="0"/>
                <w:color w:val="auto"/>
                <w:sz w:val="22"/>
                <w:szCs w:val="22"/>
                <w:highlight w:val="none"/>
                <w:lang w:val="en-US" w:eastAsia="zh-CN"/>
              </w:rPr>
              <w:t>0</w:t>
            </w:r>
            <w:r>
              <w:rPr>
                <w:rFonts w:hint="eastAsia" w:ascii="宋体" w:hAnsi="宋体" w:eastAsia="宋体" w:cs="宋体"/>
                <w:b w:val="0"/>
                <w:color w:val="auto"/>
                <w:sz w:val="22"/>
                <w:szCs w:val="22"/>
                <w:highlight w:val="none"/>
                <w:lang w:val="en-US" w:eastAsia="zh-CN"/>
              </w:rPr>
              <w:t>年1月1日以来（合同签订时间为准）完成过类似桥梁检测项目的，每个得</w:t>
            </w:r>
            <w:r>
              <w:rPr>
                <w:rFonts w:hint="eastAsia" w:ascii="宋体" w:hAnsi="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lang w:val="en-US" w:eastAsia="zh-CN"/>
              </w:rPr>
              <w:t>分，最多得</w:t>
            </w:r>
            <w:r>
              <w:rPr>
                <w:rFonts w:hint="eastAsia" w:ascii="宋体" w:hAnsi="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lang w:val="en-US" w:eastAsia="zh-CN"/>
              </w:rPr>
              <w:t>分。</w:t>
            </w:r>
          </w:p>
          <w:p w14:paraId="27797DEB">
            <w:pPr>
              <w:numPr>
                <w:ilvl w:val="0"/>
                <w:numId w:val="19"/>
              </w:num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投标供应商自202</w:t>
            </w:r>
            <w:r>
              <w:rPr>
                <w:rFonts w:hint="eastAsia" w:ascii="宋体" w:hAnsi="宋体" w:cs="宋体"/>
                <w:b w:val="0"/>
                <w:color w:val="auto"/>
                <w:sz w:val="22"/>
                <w:szCs w:val="22"/>
                <w:highlight w:val="none"/>
                <w:lang w:val="en-US" w:eastAsia="zh-CN"/>
              </w:rPr>
              <w:t>0</w:t>
            </w:r>
            <w:r>
              <w:rPr>
                <w:rFonts w:hint="eastAsia" w:ascii="宋体" w:hAnsi="宋体" w:eastAsia="宋体" w:cs="宋体"/>
                <w:b w:val="0"/>
                <w:color w:val="auto"/>
                <w:sz w:val="22"/>
                <w:szCs w:val="22"/>
                <w:highlight w:val="none"/>
                <w:lang w:val="en-US" w:eastAsia="zh-CN"/>
              </w:rPr>
              <w:t>年1月1日以来（合同签订时间为准）完成过类似</w:t>
            </w:r>
            <w:r>
              <w:rPr>
                <w:rFonts w:hint="eastAsia" w:ascii="宋体" w:hAnsi="宋体" w:cs="宋体"/>
                <w:b w:val="0"/>
                <w:color w:val="auto"/>
                <w:sz w:val="22"/>
                <w:szCs w:val="22"/>
                <w:highlight w:val="none"/>
                <w:lang w:val="en-US" w:eastAsia="zh-CN"/>
              </w:rPr>
              <w:t>道路</w:t>
            </w:r>
            <w:r>
              <w:rPr>
                <w:rFonts w:hint="eastAsia" w:ascii="宋体" w:hAnsi="宋体" w:eastAsia="宋体" w:cs="宋体"/>
                <w:b w:val="0"/>
                <w:color w:val="auto"/>
                <w:sz w:val="22"/>
                <w:szCs w:val="22"/>
                <w:highlight w:val="none"/>
                <w:lang w:val="en-US" w:eastAsia="zh-CN"/>
              </w:rPr>
              <w:t>检测项目的，每个得</w:t>
            </w:r>
            <w:r>
              <w:rPr>
                <w:rFonts w:hint="eastAsia" w:ascii="宋体" w:hAnsi="宋体" w:cs="宋体"/>
                <w:b w:val="0"/>
                <w:color w:val="auto"/>
                <w:sz w:val="22"/>
                <w:szCs w:val="22"/>
                <w:highlight w:val="none"/>
                <w:lang w:val="en-US" w:eastAsia="zh-CN"/>
              </w:rPr>
              <w:t>0.5</w:t>
            </w:r>
            <w:r>
              <w:rPr>
                <w:rFonts w:hint="eastAsia" w:ascii="宋体" w:hAnsi="宋体" w:eastAsia="宋体" w:cs="宋体"/>
                <w:b w:val="0"/>
                <w:color w:val="auto"/>
                <w:sz w:val="22"/>
                <w:szCs w:val="22"/>
                <w:highlight w:val="none"/>
                <w:lang w:val="en-US" w:eastAsia="zh-CN"/>
              </w:rPr>
              <w:t>分，最多得</w:t>
            </w:r>
            <w:r>
              <w:rPr>
                <w:rFonts w:hint="eastAsia" w:ascii="宋体" w:hAnsi="宋体" w:cs="宋体"/>
                <w:b w:val="0"/>
                <w:color w:val="auto"/>
                <w:sz w:val="22"/>
                <w:szCs w:val="22"/>
                <w:highlight w:val="none"/>
                <w:lang w:val="en-US" w:eastAsia="zh-CN"/>
              </w:rPr>
              <w:t>0.5</w:t>
            </w:r>
            <w:r>
              <w:rPr>
                <w:rFonts w:hint="eastAsia" w:ascii="宋体" w:hAnsi="宋体" w:eastAsia="宋体" w:cs="宋体"/>
                <w:b w:val="0"/>
                <w:color w:val="auto"/>
                <w:sz w:val="22"/>
                <w:szCs w:val="22"/>
                <w:highlight w:val="none"/>
                <w:lang w:val="en-US" w:eastAsia="zh-CN"/>
              </w:rPr>
              <w:t>分。</w:t>
            </w:r>
          </w:p>
          <w:p w14:paraId="4BE0859B">
            <w:pPr>
              <w:pStyle w:val="8"/>
              <w:numPr>
                <w:ilvl w:val="0"/>
                <w:numId w:val="19"/>
              </w:num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投标供应商自202</w:t>
            </w:r>
            <w:r>
              <w:rPr>
                <w:rFonts w:hint="eastAsia"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年1月1日以来（合同签订时间为准）完成过类似隧道或地下通道检测项目的，每个得</w:t>
            </w:r>
            <w:r>
              <w:rPr>
                <w:rFonts w:hint="eastAsia"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分，最多得</w:t>
            </w:r>
            <w:r>
              <w:rPr>
                <w:rFonts w:hint="eastAsia"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分。</w:t>
            </w:r>
          </w:p>
          <w:p w14:paraId="7C0C0D25">
            <w:pPr>
              <w:spacing w:line="38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说明：须同时提供相应合同</w:t>
            </w:r>
            <w:r>
              <w:rPr>
                <w:rFonts w:hint="eastAsia" w:ascii="宋体" w:hAnsi="宋体" w:cs="宋体"/>
                <w:b w:val="0"/>
                <w:color w:val="auto"/>
                <w:sz w:val="22"/>
                <w:szCs w:val="22"/>
                <w:highlight w:val="none"/>
                <w:lang w:val="en-US" w:eastAsia="zh-CN"/>
              </w:rPr>
              <w:t>、</w:t>
            </w:r>
            <w:r>
              <w:rPr>
                <w:rFonts w:hint="eastAsia" w:ascii="宋体" w:hAnsi="宋体" w:eastAsia="宋体" w:cs="宋体"/>
                <w:b w:val="0"/>
                <w:color w:val="auto"/>
                <w:sz w:val="22"/>
                <w:szCs w:val="22"/>
                <w:highlight w:val="none"/>
                <w:lang w:val="en-US" w:eastAsia="zh-CN"/>
              </w:rPr>
              <w:t>中标（成交）通知书</w:t>
            </w:r>
            <w:r>
              <w:rPr>
                <w:rFonts w:hint="eastAsia" w:ascii="宋体" w:hAnsi="宋体" w:cs="宋体"/>
                <w:b w:val="0"/>
                <w:color w:val="auto"/>
                <w:sz w:val="22"/>
                <w:szCs w:val="22"/>
                <w:highlight w:val="none"/>
                <w:lang w:val="en-US" w:eastAsia="zh-CN"/>
              </w:rPr>
              <w:t>及</w:t>
            </w:r>
            <w:r>
              <w:rPr>
                <w:rFonts w:hint="eastAsia" w:ascii="宋体" w:hAnsi="宋体" w:eastAsia="宋体" w:cs="宋体"/>
                <w:b w:val="0"/>
                <w:color w:val="auto"/>
                <w:sz w:val="22"/>
                <w:szCs w:val="22"/>
                <w:highlight w:val="none"/>
                <w:lang w:val="en-US" w:eastAsia="zh-CN"/>
              </w:rPr>
              <w:t>检测</w:t>
            </w:r>
            <w:r>
              <w:rPr>
                <w:rFonts w:hint="eastAsia" w:ascii="宋体" w:hAnsi="宋体" w:eastAsia="宋体" w:cs="宋体"/>
                <w:b w:val="0"/>
                <w:color w:val="auto"/>
                <w:sz w:val="22"/>
                <w:szCs w:val="22"/>
                <w:highlight w:val="none"/>
              </w:rPr>
              <w:t>报告证明材料</w:t>
            </w:r>
            <w:r>
              <w:rPr>
                <w:rFonts w:hint="eastAsia" w:ascii="宋体" w:hAnsi="宋体" w:eastAsia="宋体" w:cs="宋体"/>
                <w:b w:val="0"/>
                <w:color w:val="auto"/>
                <w:sz w:val="22"/>
                <w:szCs w:val="22"/>
                <w:highlight w:val="none"/>
                <w:lang w:val="en-US" w:eastAsia="zh-CN"/>
              </w:rPr>
              <w:t>扫描件，扫描件加盖公章，否则不得分。</w:t>
            </w:r>
          </w:p>
        </w:tc>
        <w:tc>
          <w:tcPr>
            <w:tcW w:w="992" w:type="dxa"/>
            <w:tcBorders>
              <w:top w:val="single" w:color="auto" w:sz="4" w:space="0"/>
              <w:left w:val="single" w:color="auto" w:sz="4" w:space="0"/>
              <w:right w:val="single" w:color="auto" w:sz="4" w:space="0"/>
            </w:tcBorders>
            <w:noWrap w:val="0"/>
            <w:vAlign w:val="center"/>
          </w:tcPr>
          <w:p w14:paraId="6B4C8618">
            <w:pPr>
              <w:spacing w:line="380" w:lineRule="exact"/>
              <w:jc w:val="center"/>
              <w:rPr>
                <w:rFonts w:hint="eastAsia" w:ascii="宋体" w:hAnsi="宋体" w:eastAsia="宋体" w:cs="宋体"/>
                <w:b w:val="0"/>
                <w:color w:val="auto"/>
                <w:sz w:val="22"/>
                <w:szCs w:val="22"/>
                <w:highlight w:val="none"/>
              </w:rPr>
            </w:pPr>
            <w:r>
              <w:rPr>
                <w:rFonts w:hint="eastAsia" w:ascii="宋体" w:hAnsi="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分</w:t>
            </w:r>
          </w:p>
        </w:tc>
      </w:tr>
      <w:tr w14:paraId="4BAA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75" w:type="dxa"/>
            <w:tcBorders>
              <w:left w:val="single" w:color="auto" w:sz="4" w:space="0"/>
              <w:right w:val="single" w:color="auto" w:sz="4" w:space="0"/>
            </w:tcBorders>
            <w:noWrap w:val="0"/>
            <w:vAlign w:val="center"/>
          </w:tcPr>
          <w:p w14:paraId="2841F16F">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1418" w:type="dxa"/>
            <w:tcBorders>
              <w:left w:val="single" w:color="auto" w:sz="4" w:space="0"/>
              <w:right w:val="single" w:color="auto" w:sz="4" w:space="0"/>
            </w:tcBorders>
            <w:noWrap w:val="0"/>
            <w:vAlign w:val="center"/>
          </w:tcPr>
          <w:p w14:paraId="634254E8">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项目负责人</w:t>
            </w:r>
          </w:p>
        </w:tc>
        <w:tc>
          <w:tcPr>
            <w:tcW w:w="7202" w:type="dxa"/>
            <w:tcBorders>
              <w:top w:val="single" w:color="auto" w:sz="4" w:space="0"/>
              <w:left w:val="single" w:color="auto" w:sz="4" w:space="0"/>
              <w:right w:val="single" w:color="auto" w:sz="4" w:space="0"/>
            </w:tcBorders>
            <w:noWrap w:val="0"/>
            <w:vAlign w:val="center"/>
          </w:tcPr>
          <w:p w14:paraId="2DFB0ACB">
            <w:pPr>
              <w:spacing w:line="380" w:lineRule="exact"/>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项目负责人需具有市政桥梁检测或见证取样检测（通用）或市政道路（工程）材料见证取样检测培训合格证且具备</w:t>
            </w:r>
            <w:r>
              <w:rPr>
                <w:rFonts w:hint="eastAsia" w:ascii="宋体" w:hAnsi="宋体" w:eastAsia="宋体" w:cs="宋体"/>
                <w:color w:val="auto"/>
                <w:sz w:val="22"/>
                <w:szCs w:val="22"/>
                <w:highlight w:val="none"/>
              </w:rPr>
              <w:t>高级及以上</w:t>
            </w:r>
            <w:r>
              <w:rPr>
                <w:rFonts w:hint="eastAsia" w:ascii="宋体" w:hAnsi="宋体" w:eastAsia="宋体" w:cs="宋体"/>
                <w:color w:val="auto"/>
                <w:sz w:val="22"/>
                <w:szCs w:val="22"/>
                <w:highlight w:val="none"/>
                <w:lang w:val="en-US" w:eastAsia="zh-CN"/>
              </w:rPr>
              <w:t>技术</w:t>
            </w:r>
            <w:r>
              <w:rPr>
                <w:rFonts w:hint="eastAsia" w:ascii="宋体" w:hAnsi="宋体" w:eastAsia="宋体" w:cs="宋体"/>
                <w:color w:val="auto"/>
                <w:sz w:val="22"/>
                <w:szCs w:val="22"/>
                <w:highlight w:val="none"/>
              </w:rPr>
              <w:t>职称</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并且</w:t>
            </w:r>
            <w:r>
              <w:rPr>
                <w:rFonts w:hint="eastAsia" w:ascii="宋体" w:hAnsi="宋体" w:eastAsia="宋体" w:cs="宋体"/>
                <w:b w:val="0"/>
                <w:bCs/>
                <w:color w:val="auto"/>
                <w:sz w:val="22"/>
                <w:szCs w:val="22"/>
                <w:highlight w:val="none"/>
              </w:rPr>
              <w:t>项目负责人至今从事检测工作年限超五年及以上的得</w:t>
            </w: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分，</w:t>
            </w:r>
            <w:r>
              <w:rPr>
                <w:rFonts w:hint="eastAsia" w:ascii="宋体" w:hAnsi="宋体" w:cs="宋体"/>
                <w:b w:val="0"/>
                <w:bCs/>
                <w:color w:val="auto"/>
                <w:sz w:val="22"/>
                <w:szCs w:val="22"/>
                <w:highlight w:val="none"/>
                <w:lang w:val="en-US" w:eastAsia="zh-CN"/>
              </w:rPr>
              <w:t>否则</w:t>
            </w:r>
            <w:r>
              <w:rPr>
                <w:rFonts w:hint="eastAsia" w:ascii="宋体" w:hAnsi="宋体" w:eastAsia="宋体" w:cs="宋体"/>
                <w:b w:val="0"/>
                <w:bCs/>
                <w:color w:val="auto"/>
                <w:sz w:val="22"/>
                <w:szCs w:val="22"/>
                <w:highlight w:val="none"/>
              </w:rPr>
              <w:t>不得分。</w:t>
            </w:r>
          </w:p>
          <w:p w14:paraId="3096FB42">
            <w:pPr>
              <w:spacing w:line="380" w:lineRule="exac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注：根据项目负责人</w:t>
            </w:r>
            <w:r>
              <w:rPr>
                <w:rFonts w:hint="eastAsia" w:ascii="宋体" w:hAnsi="宋体" w:eastAsia="宋体" w:cs="宋体"/>
                <w:b w:val="0"/>
                <w:bCs/>
                <w:color w:val="auto"/>
                <w:sz w:val="22"/>
                <w:szCs w:val="22"/>
                <w:highlight w:val="none"/>
                <w:lang w:eastAsia="zh-CN"/>
              </w:rPr>
              <w:t>的市政桥梁检测或见证取样检测（通用）或市政道路（工程）材料见证取样检测培训合格证</w:t>
            </w:r>
            <w:r>
              <w:rPr>
                <w:rFonts w:hint="eastAsia" w:ascii="宋体" w:hAnsi="宋体" w:eastAsia="宋体" w:cs="宋体"/>
                <w:b w:val="0"/>
                <w:bCs/>
                <w:color w:val="auto"/>
                <w:sz w:val="22"/>
                <w:szCs w:val="22"/>
                <w:highlight w:val="none"/>
              </w:rPr>
              <w:t>领取至今的年限为准</w:t>
            </w:r>
            <w:r>
              <w:rPr>
                <w:rFonts w:hint="eastAsia" w:ascii="宋体" w:hAnsi="宋体" w:eastAsia="宋体" w:cs="宋体"/>
                <w:b w:val="0"/>
                <w:bCs/>
                <w:color w:val="auto"/>
                <w:sz w:val="22"/>
                <w:szCs w:val="22"/>
                <w:highlight w:val="none"/>
                <w:lang w:eastAsia="zh-CN"/>
              </w:rPr>
              <w:t>。证书领取当年按一年计算，</w:t>
            </w:r>
            <w:r>
              <w:rPr>
                <w:rFonts w:hint="eastAsia" w:ascii="宋体" w:hAnsi="宋体" w:eastAsia="宋体" w:cs="宋体"/>
                <w:b w:val="0"/>
                <w:bCs/>
                <w:color w:val="auto"/>
                <w:sz w:val="22"/>
                <w:szCs w:val="22"/>
                <w:highlight w:val="none"/>
                <w:lang w:val="en-US" w:eastAsia="zh-CN"/>
              </w:rPr>
              <w:t>202</w:t>
            </w: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en-US" w:eastAsia="zh-CN"/>
              </w:rPr>
              <w:t>年度不计在年限内</w:t>
            </w:r>
            <w:r>
              <w:rPr>
                <w:rFonts w:hint="eastAsia" w:ascii="宋体" w:hAnsi="宋体" w:eastAsia="宋体" w:cs="宋体"/>
                <w:b w:val="0"/>
                <w:bCs/>
                <w:color w:val="auto"/>
                <w:sz w:val="22"/>
                <w:szCs w:val="22"/>
                <w:highlight w:val="none"/>
              </w:rPr>
              <w:t>。</w:t>
            </w:r>
          </w:p>
          <w:p w14:paraId="289CDB32">
            <w:pPr>
              <w:spacing w:line="380" w:lineRule="exact"/>
              <w:rPr>
                <w:rFonts w:hint="default" w:ascii="宋体" w:hAnsi="宋体" w:eastAsia="宋体" w:cs="宋体"/>
                <w:b w:val="0"/>
                <w:color w:val="auto"/>
                <w:sz w:val="22"/>
                <w:szCs w:val="22"/>
                <w:highlight w:val="none"/>
                <w:lang w:val="en-US" w:eastAsia="zh-CN"/>
              </w:rPr>
            </w:pPr>
            <w:r>
              <w:rPr>
                <w:rFonts w:hint="eastAsia" w:ascii="宋体" w:hAnsi="宋体" w:eastAsia="宋体" w:cs="宋体"/>
                <w:b w:val="0"/>
                <w:bCs/>
                <w:color w:val="auto"/>
                <w:sz w:val="22"/>
                <w:szCs w:val="22"/>
                <w:highlight w:val="none"/>
              </w:rPr>
              <w:t>说明：</w:t>
            </w:r>
            <w:r>
              <w:rPr>
                <w:rFonts w:hint="eastAsia" w:ascii="宋体" w:hAnsi="宋体" w:cs="宋体"/>
                <w:b w:val="0"/>
                <w:bCs/>
                <w:color w:val="auto"/>
                <w:sz w:val="22"/>
                <w:szCs w:val="22"/>
                <w:highlight w:val="none"/>
                <w:lang w:val="en-US" w:eastAsia="zh-CN"/>
              </w:rPr>
              <w:t>需提供</w:t>
            </w:r>
            <w:r>
              <w:rPr>
                <w:rFonts w:hint="eastAsia" w:ascii="宋体" w:hAnsi="宋体" w:eastAsia="宋体" w:cs="宋体"/>
                <w:b w:val="0"/>
                <w:bCs/>
                <w:color w:val="auto"/>
                <w:sz w:val="22"/>
                <w:szCs w:val="22"/>
                <w:highlight w:val="none"/>
              </w:rPr>
              <w:t>上述人员的相关证书和在投标单位缴纳的社保证明</w:t>
            </w:r>
            <w:r>
              <w:rPr>
                <w:rFonts w:hint="eastAsia" w:ascii="宋体" w:hAnsi="宋体" w:cs="宋体"/>
                <w:b w:val="0"/>
                <w:bCs/>
                <w:color w:val="auto"/>
                <w:sz w:val="22"/>
                <w:szCs w:val="22"/>
                <w:highlight w:val="none"/>
                <w:lang w:val="en-US" w:eastAsia="zh-CN"/>
              </w:rPr>
              <w:t>以及《</w:t>
            </w:r>
            <w:r>
              <w:rPr>
                <w:rFonts w:hint="eastAsia" w:ascii="宋体" w:hAnsi="宋体" w:eastAsia="宋体" w:cs="宋体"/>
                <w:b w:val="0"/>
                <w:bCs/>
                <w:color w:val="auto"/>
                <w:sz w:val="22"/>
                <w:szCs w:val="22"/>
                <w:highlight w:val="none"/>
              </w:rPr>
              <w:t>附件</w:t>
            </w:r>
            <w:r>
              <w:rPr>
                <w:rFonts w:hint="eastAsia" w:ascii="宋体" w:hAns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：投标承诺书</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，扫描件加盖公章</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不提供不得分。</w:t>
            </w:r>
          </w:p>
        </w:tc>
        <w:tc>
          <w:tcPr>
            <w:tcW w:w="992" w:type="dxa"/>
            <w:tcBorders>
              <w:top w:val="single" w:color="auto" w:sz="4" w:space="0"/>
              <w:left w:val="single" w:color="auto" w:sz="4" w:space="0"/>
              <w:right w:val="single" w:color="auto" w:sz="4" w:space="0"/>
            </w:tcBorders>
            <w:noWrap w:val="0"/>
            <w:vAlign w:val="center"/>
          </w:tcPr>
          <w:p w14:paraId="67512D3F">
            <w:pPr>
              <w:spacing w:line="380" w:lineRule="exact"/>
              <w:jc w:val="center"/>
              <w:rPr>
                <w:rFonts w:hint="eastAsia" w:ascii="宋体" w:hAnsi="宋体" w:eastAsia="宋体" w:cs="宋体"/>
                <w:b w:val="0"/>
                <w:color w:val="auto"/>
                <w:sz w:val="22"/>
                <w:szCs w:val="22"/>
                <w:highlight w:val="none"/>
              </w:rPr>
            </w:pPr>
            <w:r>
              <w:rPr>
                <w:rFonts w:hint="eastAsia" w:ascii="宋体" w:hAnsi="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分</w:t>
            </w:r>
          </w:p>
        </w:tc>
      </w:tr>
      <w:tr w14:paraId="24CE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75" w:type="dxa"/>
            <w:tcBorders>
              <w:left w:val="single" w:color="auto" w:sz="4" w:space="0"/>
              <w:right w:val="single" w:color="auto" w:sz="4" w:space="0"/>
            </w:tcBorders>
            <w:noWrap w:val="0"/>
            <w:vAlign w:val="center"/>
          </w:tcPr>
          <w:p w14:paraId="35D21DD1">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1418" w:type="dxa"/>
            <w:tcBorders>
              <w:left w:val="single" w:color="auto" w:sz="4" w:space="0"/>
              <w:right w:val="single" w:color="auto" w:sz="4" w:space="0"/>
            </w:tcBorders>
            <w:noWrap w:val="0"/>
            <w:vAlign w:val="center"/>
          </w:tcPr>
          <w:p w14:paraId="5EE6AEBC">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项目成员情况</w:t>
            </w:r>
          </w:p>
        </w:tc>
        <w:tc>
          <w:tcPr>
            <w:tcW w:w="7202" w:type="dxa"/>
            <w:tcBorders>
              <w:top w:val="single" w:color="auto" w:sz="4" w:space="0"/>
              <w:left w:val="single" w:color="auto" w:sz="4" w:space="0"/>
              <w:right w:val="single" w:color="auto" w:sz="4" w:space="0"/>
            </w:tcBorders>
            <w:noWrap w:val="0"/>
            <w:vAlign w:val="center"/>
          </w:tcPr>
          <w:p w14:paraId="23C8F698">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现场检测人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现场检测人具有</w:t>
            </w:r>
            <w:r>
              <w:rPr>
                <w:rFonts w:hint="eastAsia" w:ascii="宋体" w:hAnsi="宋体" w:eastAsia="宋体" w:cs="宋体"/>
                <w:color w:val="auto"/>
                <w:sz w:val="22"/>
                <w:szCs w:val="22"/>
                <w:highlight w:val="none"/>
                <w:lang w:eastAsia="zh-CN"/>
              </w:rPr>
              <w:t>市政桥梁检测或见证取样检测（通用）或市政道路（工程）材料见证取样检测培训合格证</w:t>
            </w:r>
            <w:r>
              <w:rPr>
                <w:rFonts w:hint="eastAsia" w:ascii="宋体" w:hAnsi="宋体" w:eastAsia="宋体" w:cs="宋体"/>
                <w:color w:val="auto"/>
                <w:sz w:val="22"/>
                <w:szCs w:val="22"/>
                <w:highlight w:val="none"/>
              </w:rPr>
              <w:t>且具备中级及以上技术职称的，每人得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分，本项最高得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720E84DE">
            <w:pPr>
              <w:spacing w:line="380" w:lineRule="exact"/>
              <w:rPr>
                <w:rFonts w:hint="eastAsia" w:eastAsia="宋体"/>
                <w:color w:val="auto"/>
                <w:highlight w:val="none"/>
                <w:lang w:eastAsia="zh-CN"/>
              </w:rPr>
            </w:pPr>
            <w:r>
              <w:rPr>
                <w:rFonts w:hint="eastAsia" w:ascii="宋体" w:hAnsi="宋体" w:eastAsia="宋体" w:cs="宋体"/>
                <w:color w:val="auto"/>
                <w:sz w:val="22"/>
                <w:szCs w:val="22"/>
                <w:highlight w:val="none"/>
              </w:rPr>
              <w:t>专业分析人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专业审核人具备</w:t>
            </w:r>
            <w:r>
              <w:rPr>
                <w:rFonts w:hint="eastAsia" w:ascii="宋体" w:hAnsi="宋体" w:eastAsia="宋体" w:cs="宋体"/>
                <w:color w:val="auto"/>
                <w:sz w:val="22"/>
                <w:szCs w:val="22"/>
                <w:highlight w:val="none"/>
                <w:lang w:eastAsia="zh-CN"/>
              </w:rPr>
              <w:t>市政桥梁检测或见证取样检测（通用）或市政道路（工程）材料见证取样检测培训合格证</w:t>
            </w:r>
            <w:r>
              <w:rPr>
                <w:rFonts w:hint="eastAsia" w:ascii="宋体" w:hAnsi="宋体" w:eastAsia="宋体" w:cs="宋体"/>
                <w:color w:val="auto"/>
                <w:sz w:val="22"/>
                <w:szCs w:val="22"/>
                <w:highlight w:val="none"/>
              </w:rPr>
              <w:t>且高级职称及以上的，每人得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分,本项最高得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0BE9C6CD">
            <w:pPr>
              <w:spacing w:line="380" w:lineRule="exact"/>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说明：</w:t>
            </w:r>
            <w:r>
              <w:rPr>
                <w:rFonts w:hint="eastAsia" w:ascii="宋体" w:hAnsi="宋体" w:cs="宋体"/>
                <w:b w:val="0"/>
                <w:bCs/>
                <w:color w:val="auto"/>
                <w:sz w:val="22"/>
                <w:szCs w:val="22"/>
                <w:highlight w:val="none"/>
                <w:lang w:val="en-US" w:eastAsia="zh-CN"/>
              </w:rPr>
              <w:t>需提供</w:t>
            </w:r>
            <w:r>
              <w:rPr>
                <w:rFonts w:hint="eastAsia" w:ascii="宋体" w:hAnsi="宋体" w:eastAsia="宋体" w:cs="宋体"/>
                <w:b w:val="0"/>
                <w:bCs/>
                <w:color w:val="auto"/>
                <w:sz w:val="22"/>
                <w:szCs w:val="22"/>
                <w:highlight w:val="none"/>
              </w:rPr>
              <w:t>上述人员的相关证书和在投标单位缴纳的近</w:t>
            </w:r>
            <w:r>
              <w:rPr>
                <w:rFonts w:hint="eastAsia" w:ascii="宋体" w:hAnsi="宋体" w:cs="宋体"/>
                <w:b w:val="0"/>
                <w:bCs/>
                <w:color w:val="auto"/>
                <w:sz w:val="22"/>
                <w:szCs w:val="22"/>
                <w:highlight w:val="none"/>
                <w:lang w:eastAsia="zh-CN"/>
              </w:rPr>
              <w:t>一</w:t>
            </w:r>
            <w:r>
              <w:rPr>
                <w:rFonts w:hint="eastAsia" w:ascii="宋体" w:hAnsi="宋体" w:eastAsia="宋体" w:cs="宋体"/>
                <w:b w:val="0"/>
                <w:bCs/>
                <w:color w:val="auto"/>
                <w:sz w:val="22"/>
                <w:szCs w:val="22"/>
                <w:highlight w:val="none"/>
              </w:rPr>
              <w:t>年内的社保证明</w:t>
            </w:r>
            <w:r>
              <w:rPr>
                <w:rFonts w:hint="eastAsia" w:ascii="宋体" w:hAnsi="宋体" w:cs="宋体"/>
                <w:b w:val="0"/>
                <w:bCs/>
                <w:color w:val="auto"/>
                <w:sz w:val="22"/>
                <w:szCs w:val="22"/>
                <w:highlight w:val="none"/>
                <w:lang w:val="en-US" w:eastAsia="zh-CN"/>
              </w:rPr>
              <w:t>以及《</w:t>
            </w:r>
            <w:r>
              <w:rPr>
                <w:rFonts w:hint="eastAsia" w:ascii="宋体" w:hAnsi="宋体" w:eastAsia="宋体" w:cs="宋体"/>
                <w:b w:val="0"/>
                <w:bCs/>
                <w:color w:val="auto"/>
                <w:sz w:val="22"/>
                <w:szCs w:val="22"/>
                <w:highlight w:val="none"/>
              </w:rPr>
              <w:t>附件</w:t>
            </w:r>
            <w:r>
              <w:rPr>
                <w:rFonts w:hint="eastAsia" w:ascii="宋体" w:hAns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：投标承诺书</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，扫描件加盖公章</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不提供不得分。</w:t>
            </w:r>
          </w:p>
        </w:tc>
        <w:tc>
          <w:tcPr>
            <w:tcW w:w="992" w:type="dxa"/>
            <w:tcBorders>
              <w:top w:val="single" w:color="auto" w:sz="4" w:space="0"/>
              <w:left w:val="single" w:color="auto" w:sz="4" w:space="0"/>
              <w:right w:val="single" w:color="auto" w:sz="4" w:space="0"/>
            </w:tcBorders>
            <w:noWrap w:val="0"/>
            <w:vAlign w:val="center"/>
          </w:tcPr>
          <w:p w14:paraId="75950DB2">
            <w:pPr>
              <w:spacing w:line="380" w:lineRule="exact"/>
              <w:jc w:val="center"/>
              <w:rPr>
                <w:rFonts w:hint="eastAsia" w:ascii="宋体" w:hAnsi="宋体" w:eastAsia="宋体" w:cs="宋体"/>
                <w:b w:val="0"/>
                <w:color w:val="auto"/>
                <w:sz w:val="22"/>
                <w:szCs w:val="22"/>
                <w:highlight w:val="none"/>
              </w:rPr>
            </w:pPr>
            <w:r>
              <w:rPr>
                <w:rFonts w:hint="eastAsia" w:ascii="宋体" w:hAnsi="宋体" w:cs="宋体"/>
                <w:b w:val="0"/>
                <w:color w:val="auto"/>
                <w:sz w:val="22"/>
                <w:szCs w:val="22"/>
                <w:highlight w:val="none"/>
                <w:lang w:val="en-US" w:eastAsia="zh-CN"/>
              </w:rPr>
              <w:t>11</w:t>
            </w:r>
            <w:r>
              <w:rPr>
                <w:rFonts w:hint="eastAsia" w:ascii="宋体" w:hAnsi="宋体" w:eastAsia="宋体" w:cs="宋体"/>
                <w:b w:val="0"/>
                <w:color w:val="auto"/>
                <w:sz w:val="22"/>
                <w:szCs w:val="22"/>
                <w:highlight w:val="none"/>
              </w:rPr>
              <w:t>分</w:t>
            </w:r>
          </w:p>
        </w:tc>
      </w:tr>
      <w:tr w14:paraId="62D7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5" w:type="dxa"/>
            <w:tcBorders>
              <w:left w:val="single" w:color="auto" w:sz="4" w:space="0"/>
              <w:right w:val="single" w:color="auto" w:sz="4" w:space="0"/>
            </w:tcBorders>
            <w:noWrap w:val="0"/>
            <w:vAlign w:val="center"/>
          </w:tcPr>
          <w:p w14:paraId="7EE26552">
            <w:pPr>
              <w:spacing w:line="38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p>
        </w:tc>
        <w:tc>
          <w:tcPr>
            <w:tcW w:w="1418" w:type="dxa"/>
            <w:tcBorders>
              <w:left w:val="single" w:color="auto" w:sz="4" w:space="0"/>
              <w:right w:val="single" w:color="auto" w:sz="4" w:space="0"/>
            </w:tcBorders>
            <w:noWrap w:val="0"/>
            <w:vAlign w:val="center"/>
          </w:tcPr>
          <w:p w14:paraId="72A028C1">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实施方案</w:t>
            </w:r>
          </w:p>
        </w:tc>
        <w:tc>
          <w:tcPr>
            <w:tcW w:w="7202" w:type="dxa"/>
            <w:tcBorders>
              <w:top w:val="single" w:color="auto" w:sz="4" w:space="0"/>
              <w:left w:val="single" w:color="auto" w:sz="4" w:space="0"/>
              <w:right w:val="single" w:color="auto" w:sz="4" w:space="0"/>
            </w:tcBorders>
            <w:noWrap w:val="0"/>
            <w:vAlign w:val="center"/>
          </w:tcPr>
          <w:p w14:paraId="19C07C41">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根据投标文件中组织方案、技术路线、检测项目重难点的分析及解决、保证道路</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桥梁</w:t>
            </w:r>
            <w:r>
              <w:rPr>
                <w:rFonts w:hint="eastAsia" w:ascii="宋体" w:hAnsi="宋体" w:eastAsia="宋体" w:cs="宋体"/>
                <w:b w:val="0"/>
                <w:color w:val="auto"/>
                <w:sz w:val="22"/>
                <w:szCs w:val="22"/>
              </w:rPr>
              <w:t>探测范围全覆盖的措施进行评审，每项方案详细具体，内容完整准确，思路清晰，调查充分，贴合实际情况，具有可执行性的得</w:t>
            </w:r>
            <w:r>
              <w:rPr>
                <w:rFonts w:hint="eastAsia" w:ascii="宋体" w:hAnsi="宋体" w:cs="宋体"/>
                <w:b w:val="0"/>
                <w:color w:val="auto"/>
                <w:sz w:val="22"/>
                <w:szCs w:val="22"/>
                <w:lang w:val="en-US" w:eastAsia="zh-CN"/>
              </w:rPr>
              <w:t>15</w:t>
            </w:r>
            <w:r>
              <w:rPr>
                <w:rFonts w:hint="eastAsia" w:ascii="宋体" w:hAnsi="宋体" w:eastAsia="宋体" w:cs="宋体"/>
                <w:b w:val="0"/>
                <w:color w:val="auto"/>
                <w:sz w:val="22"/>
                <w:szCs w:val="22"/>
              </w:rPr>
              <w:t>分；每项方案内容比较完整，思路较为清晰，需进一步完善的得</w:t>
            </w:r>
            <w:r>
              <w:rPr>
                <w:rFonts w:hint="eastAsia" w:ascii="宋体" w:hAnsi="宋体" w:cs="宋体"/>
                <w:b w:val="0"/>
                <w:color w:val="auto"/>
                <w:sz w:val="22"/>
                <w:szCs w:val="22"/>
                <w:lang w:val="en-US" w:eastAsia="zh-CN"/>
              </w:rPr>
              <w:t>12</w:t>
            </w:r>
            <w:r>
              <w:rPr>
                <w:rFonts w:hint="eastAsia" w:ascii="宋体" w:hAnsi="宋体" w:eastAsia="宋体" w:cs="宋体"/>
                <w:b w:val="0"/>
                <w:color w:val="auto"/>
                <w:sz w:val="22"/>
                <w:szCs w:val="22"/>
              </w:rPr>
              <w:t>分；</w:t>
            </w:r>
          </w:p>
          <w:p w14:paraId="30A62D0C">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每项方案内容较为欠缺，思路偏差较大的</w:t>
            </w:r>
            <w:r>
              <w:rPr>
                <w:rFonts w:hint="eastAsia" w:ascii="宋体" w:hAnsi="宋体" w:cs="宋体"/>
                <w:b w:val="0"/>
                <w:color w:val="auto"/>
                <w:sz w:val="22"/>
                <w:szCs w:val="22"/>
                <w:lang w:val="en-US" w:eastAsia="zh-CN"/>
              </w:rPr>
              <w:t>8</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val="en-US" w:eastAsia="zh-CN"/>
              </w:rPr>
              <w:t>未体现相关内容不得分。</w:t>
            </w:r>
          </w:p>
        </w:tc>
        <w:tc>
          <w:tcPr>
            <w:tcW w:w="992" w:type="dxa"/>
            <w:tcBorders>
              <w:top w:val="single" w:color="auto" w:sz="4" w:space="0"/>
              <w:left w:val="single" w:color="auto" w:sz="4" w:space="0"/>
              <w:right w:val="single" w:color="auto" w:sz="4" w:space="0"/>
            </w:tcBorders>
            <w:noWrap w:val="0"/>
            <w:vAlign w:val="center"/>
          </w:tcPr>
          <w:p w14:paraId="0824C202">
            <w:pPr>
              <w:spacing w:line="380" w:lineRule="exact"/>
              <w:jc w:val="center"/>
              <w:rPr>
                <w:rFonts w:hint="eastAsia" w:ascii="宋体" w:hAnsi="宋体" w:eastAsia="宋体" w:cs="宋体"/>
                <w:b w:val="0"/>
                <w:color w:val="auto"/>
                <w:sz w:val="22"/>
                <w:szCs w:val="22"/>
              </w:rPr>
            </w:pPr>
            <w:r>
              <w:rPr>
                <w:rFonts w:hint="eastAsia" w:ascii="宋体" w:hAnsi="宋体" w:cs="宋体"/>
                <w:b w:val="0"/>
                <w:color w:val="auto"/>
                <w:sz w:val="22"/>
                <w:szCs w:val="22"/>
                <w:lang w:val="en-US" w:eastAsia="zh-CN"/>
              </w:rPr>
              <w:t>15</w:t>
            </w:r>
            <w:r>
              <w:rPr>
                <w:rFonts w:hint="eastAsia" w:ascii="宋体" w:hAnsi="宋体" w:eastAsia="宋体" w:cs="宋体"/>
                <w:b w:val="0"/>
                <w:color w:val="auto"/>
                <w:sz w:val="22"/>
                <w:szCs w:val="22"/>
              </w:rPr>
              <w:t>分</w:t>
            </w:r>
          </w:p>
        </w:tc>
      </w:tr>
      <w:tr w14:paraId="31E2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left w:val="single" w:color="auto" w:sz="4" w:space="0"/>
              <w:right w:val="single" w:color="auto" w:sz="4" w:space="0"/>
            </w:tcBorders>
            <w:noWrap w:val="0"/>
            <w:vAlign w:val="center"/>
          </w:tcPr>
          <w:p w14:paraId="2CD1E57F">
            <w:pPr>
              <w:spacing w:line="380" w:lineRule="exact"/>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6</w:t>
            </w:r>
          </w:p>
        </w:tc>
        <w:tc>
          <w:tcPr>
            <w:tcW w:w="1418" w:type="dxa"/>
            <w:tcBorders>
              <w:left w:val="single" w:color="auto" w:sz="4" w:space="0"/>
              <w:right w:val="single" w:color="auto" w:sz="4" w:space="0"/>
            </w:tcBorders>
            <w:noWrap w:val="0"/>
            <w:vAlign w:val="center"/>
          </w:tcPr>
          <w:p w14:paraId="0967F05D">
            <w:pPr>
              <w:spacing w:line="380" w:lineRule="exact"/>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设备配置情况</w:t>
            </w:r>
          </w:p>
        </w:tc>
        <w:tc>
          <w:tcPr>
            <w:tcW w:w="7202" w:type="dxa"/>
            <w:tcBorders>
              <w:top w:val="single" w:color="auto" w:sz="4" w:space="0"/>
              <w:left w:val="single" w:color="auto" w:sz="4" w:space="0"/>
              <w:right w:val="single" w:color="auto" w:sz="4" w:space="0"/>
            </w:tcBorders>
            <w:noWrap w:val="0"/>
            <w:vAlign w:val="center"/>
          </w:tcPr>
          <w:p w14:paraId="2BC52195">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根据拟投入检测仪器、设备的数量、质量及先进性等进行打分：</w:t>
            </w:r>
          </w:p>
          <w:p w14:paraId="44B78267">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道路、桥梁、隧道检测仪器、设备数量充足，质量及先进性符合项目需求的</w:t>
            </w:r>
            <w:r>
              <w:rPr>
                <w:rFonts w:hint="eastAsia" w:ascii="宋体" w:hAnsi="宋体" w:cs="宋体"/>
                <w:b w:val="0"/>
                <w:color w:val="auto"/>
                <w:sz w:val="22"/>
                <w:szCs w:val="22"/>
                <w:highlight w:val="none"/>
                <w:lang w:val="en-US" w:eastAsia="zh-CN"/>
              </w:rPr>
              <w:t>8</w:t>
            </w:r>
            <w:r>
              <w:rPr>
                <w:rFonts w:hint="eastAsia" w:ascii="宋体" w:hAnsi="宋体" w:eastAsia="宋体" w:cs="宋体"/>
                <w:b w:val="0"/>
                <w:color w:val="auto"/>
                <w:sz w:val="22"/>
                <w:szCs w:val="22"/>
                <w:highlight w:val="none"/>
                <w:lang w:val="en-US" w:eastAsia="zh-CN"/>
              </w:rPr>
              <w:t>分；</w:t>
            </w:r>
          </w:p>
          <w:p w14:paraId="10E47F1F">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道路、桥梁、隧道检测仪器、设备数量基本符合项目需求，基本可行的</w:t>
            </w:r>
            <w:r>
              <w:rPr>
                <w:rFonts w:hint="eastAsia" w:ascii="宋体" w:hAnsi="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lang w:val="en-US" w:eastAsia="zh-CN"/>
              </w:rPr>
              <w:t>分；</w:t>
            </w:r>
          </w:p>
          <w:p w14:paraId="64938105">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道路、桥梁、隧道检测仪器、设备不符合项目需求，存在较大缺陷的</w:t>
            </w:r>
            <w:r>
              <w:rPr>
                <w:rFonts w:hint="eastAsia" w:ascii="宋体" w:hAnsi="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lang w:val="en-US" w:eastAsia="zh-CN"/>
              </w:rPr>
              <w:t>分。</w:t>
            </w:r>
          </w:p>
          <w:p w14:paraId="108D9FCC">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需提供相关文件证明，本项未提供的不得分。</w:t>
            </w:r>
          </w:p>
        </w:tc>
        <w:tc>
          <w:tcPr>
            <w:tcW w:w="992" w:type="dxa"/>
            <w:tcBorders>
              <w:top w:val="single" w:color="auto" w:sz="4" w:space="0"/>
              <w:left w:val="single" w:color="auto" w:sz="4" w:space="0"/>
              <w:right w:val="single" w:color="auto" w:sz="4" w:space="0"/>
            </w:tcBorders>
            <w:noWrap w:val="0"/>
            <w:vAlign w:val="center"/>
          </w:tcPr>
          <w:p w14:paraId="3E7A6006">
            <w:pPr>
              <w:spacing w:line="380" w:lineRule="exact"/>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8分</w:t>
            </w:r>
          </w:p>
        </w:tc>
      </w:tr>
      <w:tr w14:paraId="488E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75" w:type="dxa"/>
            <w:tcBorders>
              <w:left w:val="single" w:color="auto" w:sz="4" w:space="0"/>
              <w:right w:val="single" w:color="auto" w:sz="4" w:space="0"/>
            </w:tcBorders>
            <w:noWrap w:val="0"/>
            <w:vAlign w:val="center"/>
          </w:tcPr>
          <w:p w14:paraId="796ECC20">
            <w:pPr>
              <w:spacing w:line="380" w:lineRule="exact"/>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7</w:t>
            </w:r>
          </w:p>
        </w:tc>
        <w:tc>
          <w:tcPr>
            <w:tcW w:w="1418" w:type="dxa"/>
            <w:tcBorders>
              <w:left w:val="single" w:color="auto" w:sz="4" w:space="0"/>
              <w:right w:val="single" w:color="auto" w:sz="4" w:space="0"/>
            </w:tcBorders>
            <w:noWrap w:val="0"/>
            <w:vAlign w:val="center"/>
          </w:tcPr>
          <w:p w14:paraId="24ECDCF7">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检测方法</w:t>
            </w:r>
          </w:p>
        </w:tc>
        <w:tc>
          <w:tcPr>
            <w:tcW w:w="7202" w:type="dxa"/>
            <w:tcBorders>
              <w:top w:val="single" w:color="auto" w:sz="4" w:space="0"/>
              <w:left w:val="single" w:color="auto" w:sz="4" w:space="0"/>
              <w:right w:val="single" w:color="auto" w:sz="4" w:space="0"/>
            </w:tcBorders>
            <w:noWrap w:val="0"/>
            <w:vAlign w:val="center"/>
          </w:tcPr>
          <w:p w14:paraId="72BC4071">
            <w:pPr>
              <w:spacing w:line="380" w:lineRule="exac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对检测方法的先进性、科学性、可行性情况进行打分</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rPr>
              <w:t>检测方法全面有效，可执行性强且具备对地下复杂空间隐患检测和复核手段的得</w:t>
            </w: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分；检测方法较为有效，可执行性较强的得</w:t>
            </w:r>
            <w:r>
              <w:rPr>
                <w:rFonts w:hint="eastAsia" w:ascii="宋体" w:hAnsi="宋体" w:cs="宋体"/>
                <w:b w:val="0"/>
                <w:color w:val="auto"/>
                <w:sz w:val="22"/>
                <w:szCs w:val="22"/>
                <w:lang w:val="en-US" w:eastAsia="zh-CN"/>
              </w:rPr>
              <w:t>3</w:t>
            </w:r>
            <w:r>
              <w:rPr>
                <w:rFonts w:hint="eastAsia" w:ascii="宋体" w:hAnsi="宋体" w:eastAsia="宋体" w:cs="宋体"/>
                <w:b w:val="0"/>
                <w:color w:val="auto"/>
                <w:sz w:val="22"/>
                <w:szCs w:val="22"/>
              </w:rPr>
              <w:t>分；检测方法不够全面，需进一步完善得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未体现相关内容不得分。</w:t>
            </w:r>
          </w:p>
        </w:tc>
        <w:tc>
          <w:tcPr>
            <w:tcW w:w="992" w:type="dxa"/>
            <w:tcBorders>
              <w:top w:val="single" w:color="auto" w:sz="4" w:space="0"/>
              <w:left w:val="single" w:color="auto" w:sz="4" w:space="0"/>
              <w:right w:val="single" w:color="auto" w:sz="4" w:space="0"/>
            </w:tcBorders>
            <w:noWrap w:val="0"/>
            <w:vAlign w:val="center"/>
          </w:tcPr>
          <w:p w14:paraId="3D7CD5D1">
            <w:pPr>
              <w:spacing w:line="380" w:lineRule="exact"/>
              <w:jc w:val="center"/>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w:t>
            </w:r>
          </w:p>
        </w:tc>
      </w:tr>
      <w:tr w14:paraId="31B5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75" w:type="dxa"/>
            <w:tcBorders>
              <w:left w:val="single" w:color="auto" w:sz="4" w:space="0"/>
              <w:right w:val="single" w:color="auto" w:sz="4" w:space="0"/>
            </w:tcBorders>
            <w:noWrap w:val="0"/>
            <w:vAlign w:val="center"/>
          </w:tcPr>
          <w:p w14:paraId="4338A717">
            <w:pPr>
              <w:spacing w:line="380" w:lineRule="exact"/>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8</w:t>
            </w:r>
          </w:p>
        </w:tc>
        <w:tc>
          <w:tcPr>
            <w:tcW w:w="1418" w:type="dxa"/>
            <w:tcBorders>
              <w:left w:val="single" w:color="auto" w:sz="4" w:space="0"/>
              <w:right w:val="single" w:color="auto" w:sz="4" w:space="0"/>
            </w:tcBorders>
            <w:noWrap w:val="0"/>
            <w:vAlign w:val="center"/>
          </w:tcPr>
          <w:p w14:paraId="0FD84224">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lang w:eastAsia="zh-CN"/>
              </w:rPr>
              <w:t>合理化建议</w:t>
            </w:r>
          </w:p>
        </w:tc>
        <w:tc>
          <w:tcPr>
            <w:tcW w:w="7202" w:type="dxa"/>
            <w:tcBorders>
              <w:top w:val="single" w:color="auto" w:sz="4" w:space="0"/>
              <w:left w:val="single" w:color="auto" w:sz="4" w:space="0"/>
              <w:right w:val="single" w:color="auto" w:sz="4" w:space="0"/>
            </w:tcBorders>
            <w:noWrap w:val="0"/>
            <w:vAlign w:val="center"/>
          </w:tcPr>
          <w:p w14:paraId="12632B48">
            <w:pPr>
              <w:spacing w:line="380" w:lineRule="exac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对合理化建议，解决方案的可行性情况进行打分</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rPr>
              <w:t>针对本项目的合理化建议符合项目实际情况，解决方案合理可行的得</w:t>
            </w: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分；针对本项目的合理化建议符合项目实际情况，解决方案较为合理可行需进一步完善的得</w:t>
            </w:r>
            <w:r>
              <w:rPr>
                <w:rFonts w:hint="eastAsia" w:ascii="宋体" w:hAnsi="宋体" w:cs="宋体"/>
                <w:b w:val="0"/>
                <w:color w:val="auto"/>
                <w:sz w:val="22"/>
                <w:szCs w:val="22"/>
                <w:lang w:val="en-US" w:eastAsia="zh-CN"/>
              </w:rPr>
              <w:t>3</w:t>
            </w:r>
            <w:r>
              <w:rPr>
                <w:rFonts w:hint="eastAsia" w:ascii="宋体" w:hAnsi="宋体" w:eastAsia="宋体" w:cs="宋体"/>
                <w:b w:val="0"/>
                <w:color w:val="auto"/>
                <w:sz w:val="22"/>
                <w:szCs w:val="22"/>
              </w:rPr>
              <w:t>分；针对本项目的合理化建议与项目实际情况偏差较大，解决方案内容不够全面的得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未体现相关内容不得分。</w:t>
            </w:r>
          </w:p>
        </w:tc>
        <w:tc>
          <w:tcPr>
            <w:tcW w:w="992" w:type="dxa"/>
            <w:tcBorders>
              <w:top w:val="single" w:color="auto" w:sz="4" w:space="0"/>
              <w:left w:val="single" w:color="auto" w:sz="4" w:space="0"/>
              <w:right w:val="single" w:color="auto" w:sz="4" w:space="0"/>
            </w:tcBorders>
            <w:noWrap w:val="0"/>
            <w:vAlign w:val="center"/>
          </w:tcPr>
          <w:p w14:paraId="15C00FBF">
            <w:pPr>
              <w:spacing w:line="380" w:lineRule="exact"/>
              <w:jc w:val="center"/>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w:t>
            </w:r>
          </w:p>
        </w:tc>
      </w:tr>
      <w:tr w14:paraId="4A0F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75" w:type="dxa"/>
            <w:tcBorders>
              <w:left w:val="single" w:color="auto" w:sz="4" w:space="0"/>
              <w:right w:val="single" w:color="auto" w:sz="4" w:space="0"/>
            </w:tcBorders>
            <w:noWrap w:val="0"/>
            <w:vAlign w:val="center"/>
          </w:tcPr>
          <w:p w14:paraId="640FA224">
            <w:pPr>
              <w:spacing w:line="380" w:lineRule="exact"/>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9</w:t>
            </w:r>
          </w:p>
        </w:tc>
        <w:tc>
          <w:tcPr>
            <w:tcW w:w="1418" w:type="dxa"/>
            <w:tcBorders>
              <w:left w:val="single" w:color="auto" w:sz="4" w:space="0"/>
              <w:right w:val="single" w:color="auto" w:sz="4" w:space="0"/>
            </w:tcBorders>
            <w:noWrap w:val="0"/>
            <w:vAlign w:val="center"/>
          </w:tcPr>
          <w:p w14:paraId="50E653CD">
            <w:pPr>
              <w:spacing w:line="380" w:lineRule="exac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进度保障措施</w:t>
            </w:r>
          </w:p>
        </w:tc>
        <w:tc>
          <w:tcPr>
            <w:tcW w:w="7202" w:type="dxa"/>
            <w:tcBorders>
              <w:top w:val="single" w:color="auto" w:sz="4" w:space="0"/>
              <w:left w:val="single" w:color="auto" w:sz="4" w:space="0"/>
              <w:right w:val="single" w:color="auto" w:sz="4" w:space="0"/>
            </w:tcBorders>
            <w:noWrap w:val="0"/>
            <w:vAlign w:val="center"/>
          </w:tcPr>
          <w:p w14:paraId="47B387C0">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对检测进度、保障措施的可行性、合理性情况进行打分</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rPr>
              <w:t>检测进度、保障措施可行、合理，检测人员安排细致，能够按合同要求完成的得</w:t>
            </w: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w:t>
            </w:r>
          </w:p>
          <w:p w14:paraId="1D5A8DF3">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检测进度、保障措施较为可行、合理的，人员安排较为细致，需进一步完善的得</w:t>
            </w:r>
            <w:r>
              <w:rPr>
                <w:rFonts w:hint="eastAsia" w:ascii="宋体" w:hAnsi="宋体" w:cs="宋体"/>
                <w:b w:val="0"/>
                <w:color w:val="auto"/>
                <w:sz w:val="22"/>
                <w:szCs w:val="22"/>
                <w:lang w:val="en-US" w:eastAsia="zh-CN"/>
              </w:rPr>
              <w:t>3</w:t>
            </w:r>
            <w:r>
              <w:rPr>
                <w:rFonts w:hint="eastAsia" w:ascii="宋体" w:hAnsi="宋体" w:eastAsia="宋体" w:cs="宋体"/>
                <w:b w:val="0"/>
                <w:color w:val="auto"/>
                <w:sz w:val="22"/>
                <w:szCs w:val="22"/>
              </w:rPr>
              <w:t>分；检测进度、保障措施不够全面，实施有效性有一定缺失的得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val="en-US" w:eastAsia="zh-CN"/>
              </w:rPr>
              <w:t>未体现相关内容不得分。</w:t>
            </w:r>
          </w:p>
        </w:tc>
        <w:tc>
          <w:tcPr>
            <w:tcW w:w="992" w:type="dxa"/>
            <w:tcBorders>
              <w:top w:val="single" w:color="auto" w:sz="4" w:space="0"/>
              <w:left w:val="single" w:color="auto" w:sz="4" w:space="0"/>
              <w:right w:val="single" w:color="auto" w:sz="4" w:space="0"/>
            </w:tcBorders>
            <w:noWrap w:val="0"/>
            <w:vAlign w:val="center"/>
          </w:tcPr>
          <w:p w14:paraId="71410EBF">
            <w:pPr>
              <w:spacing w:line="380" w:lineRule="exact"/>
              <w:jc w:val="center"/>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w:t>
            </w:r>
          </w:p>
        </w:tc>
      </w:tr>
      <w:tr w14:paraId="7968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75" w:type="dxa"/>
            <w:tcBorders>
              <w:left w:val="single" w:color="auto" w:sz="4" w:space="0"/>
              <w:right w:val="single" w:color="auto" w:sz="4" w:space="0"/>
            </w:tcBorders>
            <w:noWrap w:val="0"/>
            <w:vAlign w:val="center"/>
          </w:tcPr>
          <w:p w14:paraId="6196542A">
            <w:pPr>
              <w:spacing w:line="380" w:lineRule="exact"/>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10</w:t>
            </w:r>
          </w:p>
        </w:tc>
        <w:tc>
          <w:tcPr>
            <w:tcW w:w="1418" w:type="dxa"/>
            <w:tcBorders>
              <w:left w:val="single" w:color="auto" w:sz="4" w:space="0"/>
              <w:right w:val="single" w:color="auto" w:sz="4" w:space="0"/>
            </w:tcBorders>
            <w:noWrap w:val="0"/>
            <w:vAlign w:val="center"/>
          </w:tcPr>
          <w:p w14:paraId="3631D0F7">
            <w:pPr>
              <w:spacing w:line="380" w:lineRule="exac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质量保障措施</w:t>
            </w:r>
          </w:p>
        </w:tc>
        <w:tc>
          <w:tcPr>
            <w:tcW w:w="7202" w:type="dxa"/>
            <w:tcBorders>
              <w:top w:val="single" w:color="auto" w:sz="4" w:space="0"/>
              <w:left w:val="single" w:color="auto" w:sz="4" w:space="0"/>
              <w:right w:val="single" w:color="auto" w:sz="4" w:space="0"/>
            </w:tcBorders>
            <w:noWrap w:val="0"/>
            <w:vAlign w:val="center"/>
          </w:tcPr>
          <w:p w14:paraId="71149E6A">
            <w:pPr>
              <w:spacing w:line="380" w:lineRule="exac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对项目质量保障措施的全面性、严格性、有效性、执行性情况进行打分</w:t>
            </w:r>
            <w:r>
              <w:rPr>
                <w:rFonts w:hint="eastAsia" w:ascii="宋体" w:hAnsi="宋体" w:eastAsia="宋体" w:cs="宋体"/>
                <w:b w:val="0"/>
                <w:color w:val="auto"/>
                <w:sz w:val="22"/>
                <w:szCs w:val="22"/>
                <w:lang w:eastAsia="zh-CN"/>
              </w:rPr>
              <w:t>，</w:t>
            </w:r>
          </w:p>
          <w:p w14:paraId="51AD328D">
            <w:pPr>
              <w:spacing w:line="38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项目质量保障措施全面、严格、有效、执行性强的得</w:t>
            </w: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分；项目质量保障措施全面、严格、有效、执行性较强但需进一步完善的得</w:t>
            </w:r>
            <w:r>
              <w:rPr>
                <w:rFonts w:hint="eastAsia" w:ascii="宋体" w:hAnsi="宋体" w:cs="宋体"/>
                <w:b w:val="0"/>
                <w:color w:val="auto"/>
                <w:sz w:val="22"/>
                <w:szCs w:val="22"/>
                <w:lang w:val="en-US" w:eastAsia="zh-CN"/>
              </w:rPr>
              <w:t>3</w:t>
            </w:r>
            <w:r>
              <w:rPr>
                <w:rFonts w:hint="eastAsia" w:ascii="宋体" w:hAnsi="宋体" w:eastAsia="宋体" w:cs="宋体"/>
                <w:b w:val="0"/>
                <w:color w:val="auto"/>
                <w:sz w:val="22"/>
                <w:szCs w:val="22"/>
              </w:rPr>
              <w:t>分；项目质量保障措施不够全面，实施有效性有一定缺失的得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val="en-US" w:eastAsia="zh-CN"/>
              </w:rPr>
              <w:t>未体现相关内容不得分。</w:t>
            </w:r>
          </w:p>
        </w:tc>
        <w:tc>
          <w:tcPr>
            <w:tcW w:w="992" w:type="dxa"/>
            <w:tcBorders>
              <w:top w:val="single" w:color="auto" w:sz="4" w:space="0"/>
              <w:left w:val="single" w:color="auto" w:sz="4" w:space="0"/>
              <w:right w:val="single" w:color="auto" w:sz="4" w:space="0"/>
            </w:tcBorders>
            <w:noWrap w:val="0"/>
            <w:vAlign w:val="center"/>
          </w:tcPr>
          <w:p w14:paraId="7E3F9880">
            <w:pPr>
              <w:spacing w:line="380" w:lineRule="exact"/>
              <w:jc w:val="center"/>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w:t>
            </w:r>
          </w:p>
        </w:tc>
      </w:tr>
      <w:tr w14:paraId="375E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75" w:type="dxa"/>
            <w:tcBorders>
              <w:left w:val="single" w:color="auto" w:sz="4" w:space="0"/>
              <w:right w:val="single" w:color="auto" w:sz="4" w:space="0"/>
            </w:tcBorders>
            <w:noWrap w:val="0"/>
            <w:vAlign w:val="center"/>
          </w:tcPr>
          <w:p w14:paraId="206E6A7A">
            <w:pPr>
              <w:spacing w:line="380" w:lineRule="exact"/>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11</w:t>
            </w:r>
          </w:p>
        </w:tc>
        <w:tc>
          <w:tcPr>
            <w:tcW w:w="1418" w:type="dxa"/>
            <w:tcBorders>
              <w:left w:val="single" w:color="auto" w:sz="4" w:space="0"/>
              <w:right w:val="single" w:color="auto" w:sz="4" w:space="0"/>
            </w:tcBorders>
            <w:noWrap w:val="0"/>
            <w:vAlign w:val="center"/>
          </w:tcPr>
          <w:p w14:paraId="2B5B6AD4">
            <w:pPr>
              <w:spacing w:line="380" w:lineRule="exac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安全保障措施</w:t>
            </w:r>
          </w:p>
        </w:tc>
        <w:tc>
          <w:tcPr>
            <w:tcW w:w="7202" w:type="dxa"/>
            <w:tcBorders>
              <w:top w:val="single" w:color="auto" w:sz="4" w:space="0"/>
              <w:left w:val="single" w:color="auto" w:sz="4" w:space="0"/>
              <w:right w:val="single" w:color="auto" w:sz="4" w:space="0"/>
            </w:tcBorders>
            <w:noWrap w:val="0"/>
            <w:vAlign w:val="center"/>
          </w:tcPr>
          <w:p w14:paraId="7B42EABE">
            <w:pPr>
              <w:spacing w:line="380" w:lineRule="exac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对项目安全保障措施的全面性、有效性、可执行性情况进行打分</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rPr>
              <w:t>项目安全保障措施全面、有效、执行性强的得</w:t>
            </w: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分；项目安全保障措施全面、有效、执行性较强但需进一步完善的得</w:t>
            </w:r>
            <w:r>
              <w:rPr>
                <w:rFonts w:hint="eastAsia" w:ascii="宋体" w:hAnsi="宋体" w:cs="宋体"/>
                <w:b w:val="0"/>
                <w:color w:val="auto"/>
                <w:sz w:val="22"/>
                <w:szCs w:val="22"/>
                <w:lang w:val="en-US" w:eastAsia="zh-CN"/>
              </w:rPr>
              <w:t>3</w:t>
            </w:r>
            <w:r>
              <w:rPr>
                <w:rFonts w:hint="eastAsia" w:ascii="宋体" w:hAnsi="宋体" w:eastAsia="宋体" w:cs="宋体"/>
                <w:b w:val="0"/>
                <w:color w:val="auto"/>
                <w:sz w:val="22"/>
                <w:szCs w:val="22"/>
              </w:rPr>
              <w:t>分；项目安全保障措施不够全面，实施有效性有一定缺失的得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未体现相关内容不得分。</w:t>
            </w:r>
          </w:p>
        </w:tc>
        <w:tc>
          <w:tcPr>
            <w:tcW w:w="992" w:type="dxa"/>
            <w:tcBorders>
              <w:top w:val="single" w:color="auto" w:sz="4" w:space="0"/>
              <w:left w:val="single" w:color="auto" w:sz="4" w:space="0"/>
              <w:right w:val="single" w:color="auto" w:sz="4" w:space="0"/>
            </w:tcBorders>
            <w:noWrap w:val="0"/>
            <w:vAlign w:val="center"/>
          </w:tcPr>
          <w:p w14:paraId="5CB9D36B">
            <w:pPr>
              <w:spacing w:line="380" w:lineRule="exact"/>
              <w:jc w:val="center"/>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w:t>
            </w:r>
          </w:p>
        </w:tc>
      </w:tr>
      <w:tr w14:paraId="53B6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75" w:type="dxa"/>
            <w:tcBorders>
              <w:left w:val="single" w:color="auto" w:sz="4" w:space="0"/>
              <w:right w:val="single" w:color="auto" w:sz="4" w:space="0"/>
            </w:tcBorders>
            <w:noWrap w:val="0"/>
            <w:vAlign w:val="center"/>
          </w:tcPr>
          <w:p w14:paraId="42CC2A66">
            <w:pPr>
              <w:spacing w:line="380" w:lineRule="exact"/>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w:t>
            </w:r>
            <w:r>
              <w:rPr>
                <w:rFonts w:hint="eastAsia" w:ascii="宋体" w:hAnsi="宋体" w:cs="宋体"/>
                <w:b w:val="0"/>
                <w:color w:val="auto"/>
                <w:sz w:val="22"/>
                <w:szCs w:val="22"/>
                <w:lang w:val="en-US" w:eastAsia="zh-CN"/>
              </w:rPr>
              <w:t>2</w:t>
            </w:r>
          </w:p>
        </w:tc>
        <w:tc>
          <w:tcPr>
            <w:tcW w:w="1418" w:type="dxa"/>
            <w:tcBorders>
              <w:left w:val="single" w:color="auto" w:sz="4" w:space="0"/>
              <w:right w:val="single" w:color="auto" w:sz="4" w:space="0"/>
            </w:tcBorders>
            <w:noWrap w:val="0"/>
            <w:vAlign w:val="center"/>
          </w:tcPr>
          <w:p w14:paraId="37DD67AE">
            <w:pPr>
              <w:spacing w:line="380" w:lineRule="exact"/>
              <w:rPr>
                <w:rFonts w:hint="default"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管理制度措施</w:t>
            </w:r>
          </w:p>
        </w:tc>
        <w:tc>
          <w:tcPr>
            <w:tcW w:w="7202" w:type="dxa"/>
            <w:tcBorders>
              <w:top w:val="single" w:color="auto" w:sz="4" w:space="0"/>
              <w:left w:val="single" w:color="auto" w:sz="4" w:space="0"/>
              <w:bottom w:val="single" w:color="auto" w:sz="4" w:space="0"/>
              <w:right w:val="single" w:color="auto" w:sz="4" w:space="0"/>
            </w:tcBorders>
            <w:noWrap w:val="0"/>
            <w:vAlign w:val="center"/>
          </w:tcPr>
          <w:p w14:paraId="1A331AC7">
            <w:pPr>
              <w:spacing w:line="380" w:lineRule="exact"/>
              <w:rPr>
                <w:rFonts w:hint="default"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投标人提供的仪器设备管理、档案资料管理制度完整、合理科学可行的得5分；仪器设备管理、档案资料管理制度较完整、合理可行的得3分；仪器设备管理、档案资料管理制度不够完整、合理可行的得1分；未体现相关内容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55F51B">
            <w:pPr>
              <w:spacing w:line="380" w:lineRule="exact"/>
              <w:jc w:val="center"/>
              <w:rPr>
                <w:rFonts w:hint="eastAsia" w:ascii="宋体" w:hAnsi="宋体" w:eastAsia="宋体" w:cs="宋体"/>
                <w:b w:val="0"/>
                <w:color w:val="auto"/>
                <w:sz w:val="22"/>
                <w:szCs w:val="22"/>
              </w:rPr>
            </w:pPr>
            <w:r>
              <w:rPr>
                <w:rFonts w:hint="eastAsia" w:ascii="宋体" w:hAnsi="宋体" w:cs="宋体"/>
                <w:b w:val="0"/>
                <w:color w:val="auto"/>
                <w:sz w:val="22"/>
                <w:szCs w:val="22"/>
                <w:lang w:val="en-US" w:eastAsia="zh-CN"/>
              </w:rPr>
              <w:t>5</w:t>
            </w:r>
            <w:r>
              <w:rPr>
                <w:rFonts w:hint="eastAsia" w:ascii="宋体" w:hAnsi="宋体" w:eastAsia="宋体" w:cs="宋体"/>
                <w:b w:val="0"/>
                <w:color w:val="auto"/>
                <w:sz w:val="22"/>
                <w:szCs w:val="22"/>
              </w:rPr>
              <w:t>分</w:t>
            </w:r>
          </w:p>
        </w:tc>
      </w:tr>
      <w:tr w14:paraId="27EC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75" w:type="dxa"/>
            <w:tcBorders>
              <w:left w:val="single" w:color="auto" w:sz="4" w:space="0"/>
              <w:right w:val="single" w:color="auto" w:sz="4" w:space="0"/>
            </w:tcBorders>
            <w:noWrap w:val="0"/>
            <w:vAlign w:val="center"/>
          </w:tcPr>
          <w:p w14:paraId="63B8181C">
            <w:pPr>
              <w:spacing w:line="380" w:lineRule="exact"/>
              <w:jc w:val="center"/>
              <w:rPr>
                <w:rFonts w:hint="default"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13</w:t>
            </w:r>
          </w:p>
        </w:tc>
        <w:tc>
          <w:tcPr>
            <w:tcW w:w="1418" w:type="dxa"/>
            <w:tcBorders>
              <w:left w:val="single" w:color="auto" w:sz="4" w:space="0"/>
              <w:right w:val="single" w:color="auto" w:sz="4" w:space="0"/>
            </w:tcBorders>
            <w:shd w:val="clear" w:color="auto" w:fill="auto"/>
            <w:noWrap w:val="0"/>
            <w:vAlign w:val="center"/>
          </w:tcPr>
          <w:p w14:paraId="44D63B54">
            <w:pPr>
              <w:spacing w:line="380" w:lineRule="exact"/>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sz w:val="22"/>
                <w:szCs w:val="22"/>
              </w:rPr>
              <w:t>技术优势</w:t>
            </w:r>
          </w:p>
        </w:tc>
        <w:tc>
          <w:tcPr>
            <w:tcW w:w="72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104000">
            <w:pPr>
              <w:spacing w:line="380" w:lineRule="exact"/>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sz w:val="22"/>
                <w:szCs w:val="22"/>
              </w:rPr>
              <w:t>供应商技术优势突出，对项目检测的理解全面深刻，且提供的服务丰富多样</w:t>
            </w:r>
            <w:r>
              <w:rPr>
                <w:rFonts w:hint="eastAsia" w:ascii="宋体" w:hAnsi="宋体" w:cs="宋体"/>
                <w:b w:val="0"/>
                <w:color w:val="auto"/>
                <w:sz w:val="22"/>
                <w:szCs w:val="22"/>
                <w:lang w:val="en-US" w:eastAsia="zh-CN"/>
              </w:rPr>
              <w:t>技术服务</w:t>
            </w:r>
            <w:r>
              <w:rPr>
                <w:rFonts w:hint="eastAsia" w:ascii="宋体" w:hAnsi="宋体" w:eastAsia="宋体" w:cs="宋体"/>
                <w:b w:val="0"/>
                <w:color w:val="auto"/>
                <w:sz w:val="22"/>
                <w:szCs w:val="22"/>
              </w:rPr>
              <w:t>得</w:t>
            </w:r>
            <w:r>
              <w:rPr>
                <w:rFonts w:hint="eastAsia" w:ascii="宋体" w:hAnsi="宋体" w:cs="宋体"/>
                <w:b w:val="0"/>
                <w:color w:val="auto"/>
                <w:sz w:val="22"/>
                <w:szCs w:val="22"/>
                <w:lang w:val="en-US" w:eastAsia="zh-CN"/>
              </w:rPr>
              <w:t>3</w:t>
            </w:r>
            <w:r>
              <w:rPr>
                <w:rFonts w:hint="eastAsia" w:ascii="宋体" w:hAnsi="宋体" w:eastAsia="宋体" w:cs="宋体"/>
                <w:b w:val="0"/>
                <w:color w:val="auto"/>
                <w:sz w:val="22"/>
                <w:szCs w:val="22"/>
              </w:rPr>
              <w:t>分；供应商有一定的技术优势、服务较周到得</w:t>
            </w:r>
            <w:r>
              <w:rPr>
                <w:rFonts w:hint="eastAsia" w:ascii="宋体" w:hAnsi="宋体" w:cs="宋体"/>
                <w:b w:val="0"/>
                <w:color w:val="auto"/>
                <w:sz w:val="22"/>
                <w:szCs w:val="22"/>
                <w:lang w:val="en-US" w:eastAsia="zh-CN"/>
              </w:rPr>
              <w:t>1</w:t>
            </w:r>
            <w:r>
              <w:rPr>
                <w:rFonts w:hint="eastAsia" w:ascii="宋体" w:hAnsi="宋体" w:eastAsia="宋体" w:cs="宋体"/>
                <w:b w:val="0"/>
                <w:color w:val="auto"/>
                <w:sz w:val="22"/>
                <w:szCs w:val="22"/>
              </w:rPr>
              <w:t>分；供应商无明显技术优势、服务一般</w:t>
            </w:r>
            <w:r>
              <w:rPr>
                <w:rFonts w:hint="eastAsia" w:ascii="宋体" w:hAnsi="宋体" w:cs="宋体"/>
                <w:b w:val="0"/>
                <w:color w:val="auto"/>
                <w:sz w:val="22"/>
                <w:szCs w:val="22"/>
                <w:lang w:val="en-US" w:eastAsia="zh-CN"/>
              </w:rPr>
              <w:t>或</w:t>
            </w:r>
            <w:r>
              <w:rPr>
                <w:rFonts w:hint="eastAsia" w:ascii="宋体" w:hAnsi="宋体" w:eastAsia="宋体" w:cs="宋体"/>
                <w:b w:val="0"/>
                <w:color w:val="auto"/>
                <w:sz w:val="22"/>
                <w:szCs w:val="22"/>
                <w:lang w:val="en-US" w:eastAsia="zh-CN"/>
              </w:rPr>
              <w:t>未体现相关内容不得分。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2F4DB">
            <w:pPr>
              <w:spacing w:line="380" w:lineRule="exact"/>
              <w:jc w:val="center"/>
              <w:rPr>
                <w:rFonts w:hint="eastAsia" w:ascii="宋体" w:hAnsi="宋体" w:eastAsia="宋体" w:cs="宋体"/>
                <w:b w:val="0"/>
                <w:color w:val="auto"/>
                <w:kern w:val="2"/>
                <w:sz w:val="22"/>
                <w:szCs w:val="22"/>
                <w:lang w:val="en-US" w:eastAsia="zh-CN" w:bidi="ar-SA"/>
              </w:rPr>
            </w:pPr>
            <w:r>
              <w:rPr>
                <w:rFonts w:hint="eastAsia" w:ascii="宋体" w:hAnsi="宋体" w:cs="宋体"/>
                <w:b w:val="0"/>
                <w:color w:val="auto"/>
                <w:sz w:val="22"/>
                <w:szCs w:val="22"/>
                <w:lang w:val="en-US" w:eastAsia="zh-CN"/>
              </w:rPr>
              <w:t>3</w:t>
            </w:r>
            <w:r>
              <w:rPr>
                <w:rFonts w:hint="eastAsia" w:ascii="宋体" w:hAnsi="宋体" w:eastAsia="宋体" w:cs="宋体"/>
                <w:b w:val="0"/>
                <w:color w:val="auto"/>
                <w:sz w:val="22"/>
                <w:szCs w:val="22"/>
              </w:rPr>
              <w:t>分</w:t>
            </w:r>
          </w:p>
        </w:tc>
      </w:tr>
      <w:tr w14:paraId="768A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75" w:type="dxa"/>
            <w:tcBorders>
              <w:left w:val="single" w:color="auto" w:sz="4" w:space="0"/>
              <w:right w:val="single" w:color="auto" w:sz="4" w:space="0"/>
            </w:tcBorders>
            <w:noWrap w:val="0"/>
            <w:vAlign w:val="center"/>
          </w:tcPr>
          <w:p w14:paraId="7D10D3E5">
            <w:pPr>
              <w:spacing w:line="380" w:lineRule="exact"/>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w:t>
            </w:r>
            <w:r>
              <w:rPr>
                <w:rFonts w:hint="eastAsia" w:ascii="宋体" w:hAnsi="宋体" w:cs="宋体"/>
                <w:b w:val="0"/>
                <w:color w:val="auto"/>
                <w:sz w:val="22"/>
                <w:szCs w:val="22"/>
                <w:lang w:val="en-US" w:eastAsia="zh-CN"/>
              </w:rPr>
              <w:t>4</w:t>
            </w:r>
          </w:p>
        </w:tc>
        <w:tc>
          <w:tcPr>
            <w:tcW w:w="1418" w:type="dxa"/>
            <w:tcBorders>
              <w:left w:val="single" w:color="auto" w:sz="4" w:space="0"/>
              <w:right w:val="single" w:color="auto" w:sz="4" w:space="0"/>
            </w:tcBorders>
            <w:noWrap w:val="0"/>
            <w:vAlign w:val="center"/>
          </w:tcPr>
          <w:p w14:paraId="78DD3F61">
            <w:pPr>
              <w:spacing w:line="38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售后服务</w:t>
            </w:r>
          </w:p>
        </w:tc>
        <w:tc>
          <w:tcPr>
            <w:tcW w:w="7202" w:type="dxa"/>
            <w:tcBorders>
              <w:top w:val="single" w:color="auto" w:sz="4" w:space="0"/>
              <w:left w:val="single" w:color="auto" w:sz="4" w:space="0"/>
              <w:right w:val="single" w:color="auto" w:sz="4" w:space="0"/>
            </w:tcBorders>
            <w:noWrap w:val="0"/>
            <w:vAlign w:val="center"/>
          </w:tcPr>
          <w:p w14:paraId="23C8B9D6">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根据售后服务方案及承诺打分：</w:t>
            </w:r>
          </w:p>
          <w:p w14:paraId="2DA71BCD">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方案科学、合理、可行性强的</w:t>
            </w:r>
            <w:r>
              <w:rPr>
                <w:rFonts w:hint="eastAsia" w:ascii="宋体" w:hAnsi="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val="en-US" w:eastAsia="zh-CN"/>
              </w:rPr>
              <w:t>分；</w:t>
            </w:r>
          </w:p>
          <w:p w14:paraId="16B8CBB4">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方案基本合理、基本可行的</w:t>
            </w:r>
            <w:r>
              <w:rPr>
                <w:rFonts w:hint="eastAsia" w:ascii="宋体" w:hAnsi="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lang w:val="en-US" w:eastAsia="zh-CN"/>
              </w:rPr>
              <w:t>分；</w:t>
            </w:r>
          </w:p>
          <w:p w14:paraId="64CA03FC">
            <w:pPr>
              <w:spacing w:line="38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方案不全面，存在较大缺陷的2分；</w:t>
            </w:r>
          </w:p>
          <w:p w14:paraId="31F05066">
            <w:pPr>
              <w:spacing w:line="38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未体现相关内容不得分。</w:t>
            </w:r>
          </w:p>
        </w:tc>
        <w:tc>
          <w:tcPr>
            <w:tcW w:w="992" w:type="dxa"/>
            <w:tcBorders>
              <w:top w:val="single" w:color="auto" w:sz="4" w:space="0"/>
              <w:left w:val="single" w:color="auto" w:sz="4" w:space="0"/>
              <w:right w:val="single" w:color="auto" w:sz="4" w:space="0"/>
            </w:tcBorders>
            <w:noWrap w:val="0"/>
            <w:vAlign w:val="center"/>
          </w:tcPr>
          <w:p w14:paraId="627C6ECC">
            <w:pPr>
              <w:spacing w:line="380" w:lineRule="exact"/>
              <w:jc w:val="center"/>
              <w:rPr>
                <w:rFonts w:hint="eastAsia" w:ascii="宋体" w:hAnsi="宋体" w:eastAsia="宋体" w:cs="宋体"/>
                <w:b w:val="0"/>
                <w:color w:val="auto"/>
                <w:sz w:val="22"/>
                <w:szCs w:val="22"/>
                <w:highlight w:val="none"/>
                <w:lang w:val="en-US" w:eastAsia="zh-CN"/>
              </w:rPr>
            </w:pPr>
            <w:r>
              <w:rPr>
                <w:rFonts w:hint="eastAsia" w:ascii="宋体" w:hAnsi="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rPr>
              <w:t>分</w:t>
            </w:r>
          </w:p>
        </w:tc>
      </w:tr>
    </w:tbl>
    <w:p w14:paraId="0C6713BD">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color w:val="auto"/>
          <w:kern w:val="0"/>
          <w:sz w:val="24"/>
          <w:szCs w:val="24"/>
          <w:highlight w:val="green"/>
        </w:rPr>
      </w:pPr>
    </w:p>
    <w:p w14:paraId="1BBE776E">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cs="宋体"/>
          <w:b/>
          <w:color w:val="auto"/>
          <w:sz w:val="24"/>
          <w:szCs w:val="24"/>
          <w:highlight w:val="none"/>
          <w:lang w:val="en-US" w:eastAsia="zh-CN"/>
        </w:rPr>
        <w:t>1、</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r>
        <w:rPr>
          <w:rFonts w:hint="eastAsia" w:ascii="宋体" w:hAnsi="宋体" w:eastAsia="宋体" w:cs="宋体"/>
          <w:color w:val="auto"/>
          <w:kern w:val="0"/>
          <w:sz w:val="24"/>
          <w:szCs w:val="24"/>
          <w:highlight w:val="none"/>
        </w:rPr>
        <w:t> </w:t>
      </w:r>
    </w:p>
    <w:p w14:paraId="23AC0ACF">
      <w:pPr>
        <w:adjustRightInd/>
        <w:spacing w:line="360" w:lineRule="auto"/>
        <w:ind w:firstLine="470" w:firstLineChars="196"/>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2、每个评委根据上述评分内容和分值独立打分，然后将各评委汇总分的算术平均值作为该供应商的商务、技术标最后有效得分。（计算分值四舍五入，精确到小数点后二位）</w:t>
      </w:r>
    </w:p>
    <w:p w14:paraId="49F3DF1C">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p>
    <w:p w14:paraId="21EB29D1">
      <w:pPr>
        <w:pStyle w:val="47"/>
        <w:numPr>
          <w:ilvl w:val="0"/>
          <w:numId w:val="20"/>
        </w:numPr>
        <w:ind w:left="0" w:leftChars="0" w:firstLine="482" w:firstLineChars="200"/>
        <w:rPr>
          <w:rFonts w:hint="eastAsia" w:ascii="宋体" w:hAnsi="宋体" w:eastAsia="宋体" w:cs="宋体"/>
          <w:b/>
          <w:color w:val="auto"/>
          <w:spacing w:val="0"/>
          <w:kern w:val="0"/>
          <w:sz w:val="24"/>
          <w:szCs w:val="24"/>
          <w:highlight w:val="none"/>
          <w:lang w:val="en-US" w:eastAsia="zh-CN" w:bidi="ar-SA"/>
        </w:rPr>
      </w:pPr>
      <w:r>
        <w:rPr>
          <w:rFonts w:hint="eastAsia" w:ascii="宋体" w:hAnsi="宋体" w:eastAsia="宋体" w:cs="宋体"/>
          <w:b/>
          <w:color w:val="auto"/>
          <w:spacing w:val="0"/>
          <w:kern w:val="0"/>
          <w:sz w:val="24"/>
          <w:szCs w:val="24"/>
          <w:highlight w:val="none"/>
          <w:lang w:val="en-US" w:eastAsia="zh-CN" w:bidi="ar-SA"/>
        </w:rPr>
        <w:t>投标报价评分（</w:t>
      </w:r>
      <w:r>
        <w:rPr>
          <w:rFonts w:hint="eastAsia" w:ascii="宋体" w:hAnsi="宋体" w:cs="宋体"/>
          <w:b/>
          <w:color w:val="auto"/>
          <w:spacing w:val="0"/>
          <w:kern w:val="0"/>
          <w:sz w:val="24"/>
          <w:szCs w:val="24"/>
          <w:highlight w:val="none"/>
          <w:lang w:val="en-US" w:eastAsia="zh-CN" w:bidi="ar-SA"/>
        </w:rPr>
        <w:t>20</w:t>
      </w:r>
      <w:r>
        <w:rPr>
          <w:rFonts w:hint="eastAsia" w:ascii="宋体" w:hAnsi="宋体" w:eastAsia="宋体" w:cs="宋体"/>
          <w:b/>
          <w:color w:val="auto"/>
          <w:spacing w:val="0"/>
          <w:kern w:val="0"/>
          <w:sz w:val="24"/>
          <w:szCs w:val="24"/>
          <w:highlight w:val="none"/>
          <w:lang w:val="en-US" w:eastAsia="zh-CN" w:bidi="ar-SA"/>
        </w:rPr>
        <w:t>分）</w:t>
      </w:r>
    </w:p>
    <w:tbl>
      <w:tblPr>
        <w:tblStyle w:val="20"/>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46"/>
        <w:gridCol w:w="5839"/>
        <w:gridCol w:w="5"/>
        <w:gridCol w:w="1081"/>
        <w:gridCol w:w="840"/>
      </w:tblGrid>
      <w:tr w14:paraId="317C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restart"/>
            <w:noWrap w:val="0"/>
            <w:vAlign w:val="center"/>
          </w:tcPr>
          <w:p w14:paraId="7160F953">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246" w:type="dxa"/>
            <w:vMerge w:val="restart"/>
            <w:noWrap w:val="0"/>
            <w:vAlign w:val="center"/>
          </w:tcPr>
          <w:p w14:paraId="6720FD08">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价格评审</w:t>
            </w:r>
          </w:p>
        </w:tc>
        <w:tc>
          <w:tcPr>
            <w:tcW w:w="5844" w:type="dxa"/>
            <w:gridSpan w:val="2"/>
            <w:noWrap w:val="0"/>
            <w:vAlign w:val="center"/>
          </w:tcPr>
          <w:p w14:paraId="28D85FDB">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评定项目</w:t>
            </w:r>
          </w:p>
        </w:tc>
        <w:tc>
          <w:tcPr>
            <w:tcW w:w="1081" w:type="dxa"/>
            <w:noWrap w:val="0"/>
            <w:vAlign w:val="center"/>
          </w:tcPr>
          <w:p w14:paraId="2FFEB3D4">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分值</w:t>
            </w:r>
          </w:p>
        </w:tc>
        <w:tc>
          <w:tcPr>
            <w:tcW w:w="840" w:type="dxa"/>
            <w:noWrap w:val="0"/>
            <w:vAlign w:val="center"/>
          </w:tcPr>
          <w:p w14:paraId="3C6A71AE">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tc>
      </w:tr>
      <w:tr w14:paraId="2C1B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continue"/>
            <w:noWrap w:val="0"/>
            <w:vAlign w:val="center"/>
          </w:tcPr>
          <w:p w14:paraId="39AB7471">
            <w:pPr>
              <w:spacing w:line="400" w:lineRule="exact"/>
              <w:jc w:val="center"/>
              <w:rPr>
                <w:rFonts w:hint="eastAsia" w:ascii="宋体" w:hAnsi="宋体" w:eastAsia="宋体" w:cs="宋体"/>
                <w:bCs/>
                <w:color w:val="auto"/>
                <w:sz w:val="24"/>
                <w:szCs w:val="24"/>
                <w:highlight w:val="none"/>
                <w:lang w:val="en-US" w:eastAsia="zh-CN"/>
              </w:rPr>
            </w:pPr>
          </w:p>
        </w:tc>
        <w:tc>
          <w:tcPr>
            <w:tcW w:w="1246" w:type="dxa"/>
            <w:vMerge w:val="continue"/>
            <w:noWrap w:val="0"/>
            <w:vAlign w:val="center"/>
          </w:tcPr>
          <w:p w14:paraId="0FD6C446">
            <w:pPr>
              <w:spacing w:line="400" w:lineRule="exact"/>
              <w:rPr>
                <w:rFonts w:hint="eastAsia" w:ascii="宋体" w:hAnsi="宋体" w:eastAsia="宋体" w:cs="宋体"/>
                <w:bCs/>
                <w:color w:val="auto"/>
                <w:sz w:val="24"/>
                <w:szCs w:val="24"/>
                <w:highlight w:val="none"/>
              </w:rPr>
            </w:pPr>
          </w:p>
        </w:tc>
        <w:tc>
          <w:tcPr>
            <w:tcW w:w="5839" w:type="dxa"/>
            <w:noWrap w:val="0"/>
            <w:vAlign w:val="center"/>
          </w:tcPr>
          <w:p w14:paraId="41C8572E">
            <w:pPr>
              <w:tabs>
                <w:tab w:val="left" w:pos="0"/>
              </w:tabs>
              <w:spacing w:line="400" w:lineRule="exact"/>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val="zh-CN"/>
              </w:rPr>
              <w:t>］的计算公式计算。</w:t>
            </w:r>
            <w:r>
              <w:rPr>
                <w:rFonts w:hint="eastAsia" w:ascii="宋体" w:hAnsi="宋体" w:eastAsia="宋体" w:cs="宋体"/>
                <w:bCs/>
                <w:color w:val="auto"/>
                <w:sz w:val="24"/>
                <w:szCs w:val="24"/>
                <w:highlight w:val="none"/>
                <w:lang w:val="zh-CN" w:eastAsia="zh-CN"/>
              </w:rPr>
              <w:t>（计算分值四舍五入，精确到小数点后二位）</w:t>
            </w:r>
          </w:p>
        </w:tc>
        <w:tc>
          <w:tcPr>
            <w:tcW w:w="1086" w:type="dxa"/>
            <w:gridSpan w:val="2"/>
            <w:noWrap w:val="0"/>
            <w:vAlign w:val="center"/>
          </w:tcPr>
          <w:p w14:paraId="7CC7485A">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val="en-US" w:eastAsia="zh-CN"/>
              </w:rPr>
              <w:t>分</w:t>
            </w:r>
          </w:p>
        </w:tc>
        <w:tc>
          <w:tcPr>
            <w:tcW w:w="840" w:type="dxa"/>
            <w:noWrap w:val="0"/>
            <w:vAlign w:val="center"/>
          </w:tcPr>
          <w:p w14:paraId="41006CFC">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r>
    </w:tbl>
    <w:p w14:paraId="65E1824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FEA27E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p>
    <w:p w14:paraId="5FD7A5D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2E811E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51EF1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2E072A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40291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A908A8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89B9F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791310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E174AA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F7B76C1">
      <w:pPr>
        <w:pStyle w:val="29"/>
        <w:spacing w:before="0"/>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CDF917F">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D06AE81">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C5190A7">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6743D4F">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C7067A8">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11617A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ADA86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0502812">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20DFAB">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w:t>
      </w:r>
      <w:r>
        <w:rPr>
          <w:rFonts w:hint="eastAsia" w:ascii="宋体" w:hAnsi="宋体" w:cs="宋体"/>
          <w:color w:val="auto"/>
          <w:kern w:val="0"/>
          <w:szCs w:val="24"/>
          <w:highlight w:val="none"/>
          <w:lang w:val="en-US" w:eastAsia="zh-CN"/>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C3141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w:t>
      </w:r>
      <w:r>
        <w:rPr>
          <w:rFonts w:hint="eastAsia" w:ascii="宋体" w:hAnsi="宋体" w:cs="宋体"/>
          <w:color w:val="auto"/>
          <w:kern w:val="0"/>
          <w:sz w:val="24"/>
          <w:highlight w:val="none"/>
          <w:lang w:eastAsia="zh-CN"/>
        </w:rPr>
        <w:t>，采取随机抽取方式确定</w:t>
      </w:r>
      <w:r>
        <w:rPr>
          <w:rFonts w:hint="eastAsia" w:ascii="宋体" w:hAnsi="宋体" w:cs="宋体"/>
          <w:color w:val="auto"/>
          <w:kern w:val="0"/>
          <w:sz w:val="24"/>
          <w:highlight w:val="none"/>
          <w:lang w:val="en-US" w:eastAsia="zh-CN"/>
        </w:rPr>
        <w:t>先后顺序</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451B54D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B9BD7D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23551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ABD1E3A">
      <w:pPr>
        <w:pStyle w:val="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3A7001">
      <w:pPr>
        <w:pStyle w:val="11"/>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F8AC8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A924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19A76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拟采购的产品属于政府强制采购的节能产品品目清单范围的，投标人相应的投标产品未获得国家确定的认证机构出具的、处于有效期之内的节能产品认证证书的；</w:t>
      </w:r>
    </w:p>
    <w:p w14:paraId="08E2C1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不能接受的附加条件的；</w:t>
      </w:r>
    </w:p>
    <w:p w14:paraId="2F248A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2549F1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EDAB7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43ACD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34D03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741C7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D919F7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或者其他投标人的合法权益情形的；</w:t>
      </w:r>
    </w:p>
    <w:p w14:paraId="2823541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38AD397">
      <w:pPr>
        <w:spacing w:line="360" w:lineRule="auto"/>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259D5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058C60A">
      <w:pPr>
        <w:pStyle w:val="11"/>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BC0F874">
      <w:pPr>
        <w:pStyle w:val="11"/>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1231F55">
      <w:pPr>
        <w:pStyle w:val="11"/>
        <w:snapToGrid w:val="0"/>
        <w:spacing w:line="360" w:lineRule="auto"/>
        <w:rPr>
          <w:rFonts w:cs="宋体"/>
          <w:color w:val="auto"/>
          <w:highlight w:val="none"/>
        </w:rPr>
      </w:pPr>
      <w:r>
        <w:rPr>
          <w:rFonts w:hint="eastAsia" w:cs="宋体"/>
          <w:color w:val="auto"/>
          <w:highlight w:val="none"/>
        </w:rPr>
        <w:t>5.2出现影响采购公正的违法、违规行为的；</w:t>
      </w:r>
    </w:p>
    <w:p w14:paraId="2F292D2F">
      <w:pPr>
        <w:pStyle w:val="11"/>
        <w:snapToGrid w:val="0"/>
        <w:spacing w:line="360" w:lineRule="auto"/>
        <w:rPr>
          <w:rFonts w:cs="宋体"/>
          <w:color w:val="auto"/>
          <w:highlight w:val="none"/>
        </w:rPr>
      </w:pPr>
      <w:r>
        <w:rPr>
          <w:rFonts w:hint="eastAsia" w:cs="宋体"/>
          <w:color w:val="auto"/>
          <w:highlight w:val="none"/>
        </w:rPr>
        <w:t>5.3投标人的报价均超过了采购预算，</w:t>
      </w:r>
      <w:r>
        <w:rPr>
          <w:rFonts w:hint="eastAsia" w:cs="宋体"/>
          <w:color w:val="auto"/>
          <w:highlight w:val="none"/>
          <w:lang w:eastAsia="zh-CN"/>
        </w:rPr>
        <w:t>采购人</w:t>
      </w:r>
      <w:r>
        <w:rPr>
          <w:rFonts w:hint="eastAsia" w:cs="宋体"/>
          <w:color w:val="auto"/>
          <w:highlight w:val="none"/>
        </w:rPr>
        <w:t>不能支付的；</w:t>
      </w:r>
    </w:p>
    <w:p w14:paraId="5D186EED">
      <w:pPr>
        <w:pStyle w:val="11"/>
        <w:snapToGrid w:val="0"/>
        <w:spacing w:line="360" w:lineRule="auto"/>
        <w:rPr>
          <w:rFonts w:cs="宋体"/>
          <w:color w:val="auto"/>
          <w:highlight w:val="none"/>
        </w:rPr>
      </w:pPr>
      <w:r>
        <w:rPr>
          <w:rFonts w:hint="eastAsia" w:cs="宋体"/>
          <w:color w:val="auto"/>
          <w:highlight w:val="none"/>
        </w:rPr>
        <w:t>5.4因重大变故，采购任务取消的。</w:t>
      </w:r>
    </w:p>
    <w:p w14:paraId="2ED09AF6">
      <w:pPr>
        <w:pStyle w:val="11"/>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62C3FE6">
      <w:pPr>
        <w:pStyle w:val="11"/>
        <w:snapToGrid w:val="0"/>
        <w:spacing w:line="360" w:lineRule="auto"/>
        <w:ind w:left="0" w:leftChars="0" w:firstLine="482" w:firstLineChars="200"/>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w:t>
      </w:r>
      <w:r>
        <w:rPr>
          <w:rFonts w:hint="eastAsia" w:cs="宋体"/>
          <w:color w:val="auto"/>
          <w:highlight w:val="none"/>
          <w:lang w:eastAsia="zh-CN"/>
        </w:rPr>
        <w:t>采购人</w:t>
      </w:r>
      <w:r>
        <w:rPr>
          <w:rFonts w:hint="eastAsia" w:cs="宋体"/>
          <w:color w:val="auto"/>
          <w:highlight w:val="none"/>
        </w:rPr>
        <w:t>、</w:t>
      </w:r>
      <w:r>
        <w:rPr>
          <w:rFonts w:hint="eastAsia" w:cs="宋体"/>
          <w:color w:val="auto"/>
          <w:highlight w:val="none"/>
          <w:lang w:eastAsia="zh-CN"/>
        </w:rPr>
        <w:t>采购代理机构</w:t>
      </w:r>
      <w:r>
        <w:rPr>
          <w:rFonts w:hint="eastAsia" w:cs="宋体"/>
          <w:color w:val="auto"/>
          <w:highlight w:val="none"/>
        </w:rPr>
        <w:t>沟通并作书面记录。</w:t>
      </w:r>
      <w:r>
        <w:rPr>
          <w:rFonts w:hint="eastAsia" w:cs="宋体"/>
          <w:color w:val="auto"/>
          <w:highlight w:val="none"/>
          <w:lang w:eastAsia="zh-CN"/>
        </w:rPr>
        <w:t>采购人</w:t>
      </w:r>
      <w:r>
        <w:rPr>
          <w:rFonts w:hint="eastAsia" w:cs="宋体"/>
          <w:color w:val="auto"/>
          <w:highlight w:val="none"/>
        </w:rPr>
        <w:t>、</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C51CCAE">
      <w:pPr>
        <w:pStyle w:val="11"/>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F66C3A2">
      <w:pPr>
        <w:pStyle w:val="11"/>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C3DE6E7">
      <w:pPr>
        <w:pStyle w:val="11"/>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F6EE22D">
      <w:pPr>
        <w:pStyle w:val="11"/>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9F70278">
      <w:pPr>
        <w:pStyle w:val="11"/>
        <w:snapToGrid w:val="0"/>
        <w:spacing w:line="360" w:lineRule="auto"/>
        <w:rPr>
          <w:rFonts w:cs="宋体"/>
          <w:color w:val="auto"/>
          <w:highlight w:val="none"/>
        </w:rPr>
      </w:pPr>
      <w:r>
        <w:rPr>
          <w:rFonts w:hint="eastAsia" w:cs="宋体"/>
          <w:color w:val="auto"/>
          <w:highlight w:val="none"/>
        </w:rPr>
        <w:t>7.4政府采购合同已经履行，给</w:t>
      </w:r>
      <w:r>
        <w:rPr>
          <w:rFonts w:hint="eastAsia" w:cs="宋体"/>
          <w:color w:val="auto"/>
          <w:highlight w:val="none"/>
          <w:lang w:eastAsia="zh-CN"/>
        </w:rPr>
        <w:t>采购人</w:t>
      </w:r>
      <w:r>
        <w:rPr>
          <w:rFonts w:hint="eastAsia" w:cs="宋体"/>
          <w:color w:val="auto"/>
          <w:highlight w:val="none"/>
        </w:rPr>
        <w:t>、供应商造成损失的，由责任人承担赔偿责任。</w:t>
      </w:r>
    </w:p>
    <w:p w14:paraId="1D2DBE1E">
      <w:pPr>
        <w:pStyle w:val="11"/>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4E192B">
      <w:pPr>
        <w:pStyle w:val="11"/>
        <w:snapToGrid w:val="0"/>
        <w:spacing w:line="360" w:lineRule="auto"/>
        <w:ind w:firstLine="0" w:firstLineChars="0"/>
        <w:rPr>
          <w:rFonts w:cs="宋体"/>
          <w:color w:val="auto"/>
          <w:highlight w:val="none"/>
        </w:rPr>
      </w:pPr>
    </w:p>
    <w:bookmarkEnd w:id="27"/>
    <w:p w14:paraId="652D31A1">
      <w:pPr>
        <w:spacing w:line="360" w:lineRule="auto"/>
        <w:ind w:left="720" w:leftChars="343" w:firstLine="1084" w:firstLineChars="300"/>
        <w:outlineLvl w:val="0"/>
        <w:rPr>
          <w:rFonts w:ascii="宋体" w:hAnsi="宋体" w:cs="宋体"/>
          <w:b/>
          <w:color w:val="auto"/>
          <w:sz w:val="36"/>
          <w:szCs w:val="36"/>
          <w:highlight w:val="none"/>
        </w:rPr>
      </w:pPr>
      <w:bookmarkStart w:id="436" w:name="第五部分"/>
      <w:bookmarkStart w:id="437" w:name="_Toc86217003"/>
    </w:p>
    <w:p w14:paraId="7F92D6A5">
      <w:pPr>
        <w:keepNext w:val="0"/>
        <w:keepLines w:val="0"/>
        <w:pageBreakBefore/>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F8F230">
      <w:pPr>
        <w:spacing w:line="360" w:lineRule="auto"/>
        <w:ind w:firstLine="417" w:firstLineChars="198"/>
        <w:rPr>
          <w:rFonts w:hint="default" w:ascii="Times New Roman" w:hAnsi="Times New Roman"/>
          <w:b/>
          <w:bCs/>
          <w:color w:val="auto"/>
          <w:szCs w:val="21"/>
          <w:highlight w:val="none"/>
        </w:rPr>
      </w:pPr>
      <w:r>
        <w:rPr>
          <w:rFonts w:hint="default" w:ascii="Times New Roman" w:hAnsi="Times New Roman"/>
          <w:b/>
          <w:bCs/>
          <w:color w:val="auto"/>
          <w:szCs w:val="21"/>
          <w:highlight w:val="none"/>
        </w:rPr>
        <w:t>特别提示：以下为合同范本，仅供参考，不宜照搬。合同条款的具体内容应严格按照招标文件、投标文件、评标结果及中标人的承诺来拟订。</w:t>
      </w:r>
    </w:p>
    <w:p w14:paraId="13C991F0">
      <w:pPr>
        <w:spacing w:line="360" w:lineRule="auto"/>
        <w:rPr>
          <w:rFonts w:hint="default" w:ascii="Times New Roman" w:hAnsi="Times New Roman"/>
          <w:b/>
          <w:color w:val="auto"/>
          <w:szCs w:val="21"/>
          <w:highlight w:val="none"/>
        </w:rPr>
      </w:pPr>
    </w:p>
    <w:p w14:paraId="109E05B4">
      <w:pPr>
        <w:rPr>
          <w:rFonts w:hint="eastAsia" w:ascii="新宋体" w:hAnsi="新宋体" w:eastAsia="新宋体"/>
          <w:color w:val="auto"/>
          <w:highlight w:val="none"/>
        </w:rPr>
      </w:pPr>
    </w:p>
    <w:p w14:paraId="6BC6DBCB">
      <w:pPr>
        <w:jc w:val="center"/>
        <w:outlineLvl w:val="1"/>
        <w:rPr>
          <w:rFonts w:ascii="宋体" w:hAnsi="宋体" w:cs="宋体"/>
          <w:b/>
          <w:bCs/>
          <w:color w:val="auto"/>
          <w:sz w:val="32"/>
          <w:highlight w:val="none"/>
        </w:rPr>
      </w:pPr>
      <w:bookmarkStart w:id="438" w:name="_Toc27259"/>
      <w:bookmarkStart w:id="439" w:name="_Toc19300"/>
      <w:bookmarkStart w:id="440" w:name="_Toc12501"/>
      <w:r>
        <w:rPr>
          <w:rFonts w:hint="eastAsia" w:ascii="宋体" w:hAnsi="宋体" w:cs="宋体"/>
          <w:b/>
          <w:bCs/>
          <w:color w:val="auto"/>
          <w:sz w:val="32"/>
          <w:highlight w:val="none"/>
        </w:rPr>
        <w:t>政 府 采 购 合 同</w:t>
      </w:r>
      <w:bookmarkEnd w:id="438"/>
      <w:bookmarkEnd w:id="439"/>
      <w:bookmarkEnd w:id="440"/>
    </w:p>
    <w:p w14:paraId="14C635B2">
      <w:pPr>
        <w:rPr>
          <w:rFonts w:ascii="宋体" w:hAnsi="宋体" w:cs="宋体"/>
          <w:color w:val="auto"/>
          <w:sz w:val="24"/>
          <w:highlight w:val="none"/>
        </w:rPr>
      </w:pPr>
    </w:p>
    <w:p w14:paraId="7C866742">
      <w:pPr>
        <w:rPr>
          <w:rFonts w:ascii="宋体" w:hAnsi="宋体" w:cs="宋体"/>
          <w:color w:val="auto"/>
          <w:sz w:val="24"/>
          <w:highlight w:val="none"/>
        </w:rPr>
      </w:pPr>
    </w:p>
    <w:p w14:paraId="7CC0ACFD">
      <w:pPr>
        <w:rPr>
          <w:rFonts w:ascii="宋体" w:hAnsi="宋体" w:cs="宋体"/>
          <w:color w:val="auto"/>
          <w:sz w:val="24"/>
          <w:szCs w:val="21"/>
          <w:highlight w:val="none"/>
        </w:rPr>
      </w:pPr>
      <w:r>
        <w:rPr>
          <w:rFonts w:hint="eastAsia" w:ascii="宋体" w:hAnsi="宋体" w:cs="宋体"/>
          <w:b/>
          <w:color w:val="auto"/>
          <w:sz w:val="24"/>
          <w:highlight w:val="none"/>
        </w:rPr>
        <w:t xml:space="preserve">                                     </w:t>
      </w:r>
      <w:r>
        <w:rPr>
          <w:rFonts w:hint="eastAsia" w:ascii="宋体" w:hAnsi="宋体" w:cs="宋体"/>
          <w:b/>
          <w:color w:val="auto"/>
          <w:sz w:val="24"/>
          <w:szCs w:val="21"/>
          <w:highlight w:val="none"/>
        </w:rPr>
        <w:t xml:space="preserve">       合同编号：</w:t>
      </w:r>
      <w:r>
        <w:rPr>
          <w:rFonts w:hint="eastAsia" w:ascii="宋体" w:hAnsi="宋体" w:cs="宋体"/>
          <w:b/>
          <w:color w:val="auto"/>
          <w:sz w:val="24"/>
          <w:szCs w:val="21"/>
          <w:highlight w:val="none"/>
          <w:u w:val="single"/>
        </w:rPr>
        <w:t xml:space="preserve">             </w:t>
      </w:r>
    </w:p>
    <w:p w14:paraId="362BD16E">
      <w:pPr>
        <w:rPr>
          <w:rFonts w:ascii="宋体" w:hAnsi="宋体" w:cs="宋体"/>
          <w:color w:val="auto"/>
          <w:sz w:val="24"/>
          <w:szCs w:val="21"/>
          <w:highlight w:val="none"/>
        </w:rPr>
      </w:pPr>
    </w:p>
    <w:p w14:paraId="02BE261E">
      <w:pPr>
        <w:rPr>
          <w:rFonts w:ascii="宋体" w:hAnsi="宋体" w:cs="宋体"/>
          <w:color w:val="auto"/>
          <w:sz w:val="24"/>
          <w:szCs w:val="21"/>
          <w:highlight w:val="none"/>
        </w:rPr>
      </w:pPr>
    </w:p>
    <w:p w14:paraId="63316356">
      <w:pPr>
        <w:ind w:firstLine="960" w:firstLineChars="400"/>
        <w:rPr>
          <w:rFonts w:ascii="宋体" w:hAnsi="宋体" w:cs="宋体"/>
          <w:color w:val="auto"/>
          <w:sz w:val="24"/>
          <w:szCs w:val="21"/>
          <w:highlight w:val="none"/>
        </w:rPr>
      </w:pPr>
      <w:r>
        <w:rPr>
          <w:rFonts w:hint="eastAsia" w:ascii="宋体" w:hAnsi="宋体" w:cs="宋体"/>
          <w:color w:val="auto"/>
          <w:sz w:val="24"/>
          <w:szCs w:val="21"/>
          <w:highlight w:val="none"/>
        </w:rPr>
        <w:t>项目名称：</w:t>
      </w:r>
      <w:r>
        <w:rPr>
          <w:rFonts w:hint="eastAsia" w:ascii="宋体" w:hAnsi="宋体" w:cs="宋体"/>
          <w:color w:val="auto"/>
          <w:sz w:val="24"/>
          <w:szCs w:val="21"/>
          <w:highlight w:val="none"/>
          <w:u w:val="single"/>
        </w:rPr>
        <w:t xml:space="preserve">                                         </w:t>
      </w:r>
    </w:p>
    <w:p w14:paraId="7452086C">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61E7A9F8">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服务内容：</w:t>
      </w:r>
      <w:r>
        <w:rPr>
          <w:rFonts w:hint="eastAsia" w:ascii="宋体" w:hAnsi="宋体" w:cs="宋体"/>
          <w:color w:val="auto"/>
          <w:sz w:val="24"/>
          <w:szCs w:val="21"/>
          <w:highlight w:val="none"/>
          <w:u w:val="single"/>
        </w:rPr>
        <w:t xml:space="preserve">                                         </w:t>
      </w:r>
    </w:p>
    <w:p w14:paraId="2F82D142">
      <w:pPr>
        <w:snapToGrid w:val="0"/>
        <w:spacing w:before="119" w:line="272" w:lineRule="atLeast"/>
        <w:ind w:left="958"/>
        <w:rPr>
          <w:rFonts w:ascii="宋体" w:hAnsi="宋体" w:cs="宋体"/>
          <w:color w:val="auto"/>
          <w:sz w:val="24"/>
          <w:szCs w:val="21"/>
          <w:highlight w:val="none"/>
        </w:rPr>
      </w:pPr>
    </w:p>
    <w:p w14:paraId="24C8EE08">
      <w:pPr>
        <w:snapToGrid w:val="0"/>
        <w:spacing w:before="119" w:line="272" w:lineRule="atLeast"/>
        <w:rPr>
          <w:rFonts w:ascii="宋体" w:hAnsi="宋体" w:cs="宋体"/>
          <w:color w:val="auto"/>
          <w:sz w:val="24"/>
          <w:szCs w:val="21"/>
          <w:highlight w:val="none"/>
        </w:rPr>
      </w:pPr>
    </w:p>
    <w:p w14:paraId="4918AE10">
      <w:pPr>
        <w:snapToGrid w:val="0"/>
        <w:spacing w:before="119" w:line="272" w:lineRule="atLeast"/>
        <w:rPr>
          <w:rFonts w:ascii="宋体" w:hAnsi="宋体" w:cs="宋体"/>
          <w:color w:val="auto"/>
          <w:sz w:val="24"/>
          <w:szCs w:val="21"/>
          <w:highlight w:val="none"/>
        </w:rPr>
      </w:pPr>
    </w:p>
    <w:p w14:paraId="2A3C54CC">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highlight w:val="none"/>
        </w:rPr>
        <w:t>甲方：（买方）</w:t>
      </w:r>
      <w:r>
        <w:rPr>
          <w:rFonts w:hint="eastAsia" w:ascii="宋体" w:hAnsi="宋体" w:cs="宋体"/>
          <w:color w:val="auto"/>
          <w:sz w:val="24"/>
          <w:szCs w:val="21"/>
          <w:highlight w:val="none"/>
          <w:u w:val="single"/>
        </w:rPr>
        <w:t xml:space="preserve">                                         </w:t>
      </w:r>
    </w:p>
    <w:p w14:paraId="2C30184C">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325A684C">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highlight w:val="none"/>
        </w:rPr>
        <w:t>乙方：（卖方）</w:t>
      </w:r>
      <w:r>
        <w:rPr>
          <w:rFonts w:hint="eastAsia" w:ascii="宋体" w:hAnsi="宋体" w:cs="宋体"/>
          <w:color w:val="auto"/>
          <w:sz w:val="24"/>
          <w:szCs w:val="21"/>
          <w:highlight w:val="none"/>
          <w:u w:val="single"/>
        </w:rPr>
        <w:t xml:space="preserve">                                         </w:t>
      </w:r>
    </w:p>
    <w:p w14:paraId="619EBC13">
      <w:pPr>
        <w:snapToGrid w:val="0"/>
        <w:spacing w:before="119" w:line="272" w:lineRule="atLeast"/>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54A2126D">
      <w:pPr>
        <w:snapToGrid w:val="0"/>
        <w:spacing w:before="119" w:line="272" w:lineRule="atLeast"/>
        <w:ind w:left="958"/>
        <w:jc w:val="center"/>
        <w:rPr>
          <w:rFonts w:ascii="宋体" w:hAnsi="宋体" w:cs="宋体"/>
          <w:color w:val="auto"/>
          <w:sz w:val="24"/>
          <w:szCs w:val="21"/>
          <w:highlight w:val="none"/>
        </w:rPr>
      </w:pPr>
    </w:p>
    <w:p w14:paraId="138324DE">
      <w:pPr>
        <w:snapToGrid w:val="0"/>
        <w:spacing w:before="119" w:line="272" w:lineRule="atLeast"/>
        <w:ind w:left="958"/>
        <w:jc w:val="center"/>
        <w:rPr>
          <w:rFonts w:ascii="宋体" w:hAnsi="宋体" w:cs="宋体"/>
          <w:color w:val="auto"/>
          <w:sz w:val="24"/>
          <w:szCs w:val="21"/>
          <w:highlight w:val="none"/>
        </w:rPr>
      </w:pPr>
    </w:p>
    <w:p w14:paraId="25BFE00D">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签署地点：</w:t>
      </w:r>
      <w:r>
        <w:rPr>
          <w:rFonts w:hint="eastAsia" w:ascii="宋体" w:hAnsi="宋体" w:cs="宋体"/>
          <w:color w:val="auto"/>
          <w:sz w:val="24"/>
          <w:szCs w:val="21"/>
          <w:highlight w:val="none"/>
          <w:u w:val="single"/>
        </w:rPr>
        <w:t xml:space="preserve">                                         </w:t>
      </w:r>
    </w:p>
    <w:p w14:paraId="1BA1D10A">
      <w:pPr>
        <w:snapToGrid w:val="0"/>
        <w:spacing w:before="119" w:line="272" w:lineRule="atLeast"/>
        <w:ind w:left="958"/>
        <w:rPr>
          <w:rFonts w:ascii="宋体" w:hAnsi="宋体" w:cs="宋体"/>
          <w:color w:val="auto"/>
          <w:sz w:val="24"/>
          <w:szCs w:val="21"/>
          <w:highlight w:val="none"/>
        </w:rPr>
      </w:pPr>
    </w:p>
    <w:p w14:paraId="18A47CB1">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签署日期：</w:t>
      </w:r>
      <w:r>
        <w:rPr>
          <w:rFonts w:hint="eastAsia" w:ascii="宋体" w:hAnsi="宋体" w:cs="宋体"/>
          <w:color w:val="auto"/>
          <w:sz w:val="24"/>
          <w:szCs w:val="21"/>
          <w:highlight w:val="none"/>
          <w:u w:val="single"/>
        </w:rPr>
        <w:t xml:space="preserve">                                         </w:t>
      </w:r>
    </w:p>
    <w:p w14:paraId="5FBD49CD">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291D2B9D">
      <w:pPr>
        <w:snapToGrid w:val="0"/>
        <w:spacing w:before="119" w:line="232" w:lineRule="atLeast"/>
        <w:ind w:left="958"/>
        <w:rPr>
          <w:rFonts w:ascii="宋体" w:hAnsi="宋体" w:cs="宋体"/>
          <w:color w:val="auto"/>
          <w:sz w:val="24"/>
          <w:szCs w:val="21"/>
          <w:highlight w:val="none"/>
        </w:rPr>
      </w:pPr>
    </w:p>
    <w:p w14:paraId="1A116B24">
      <w:pPr>
        <w:jc w:val="center"/>
        <w:rPr>
          <w:rStyle w:val="49"/>
          <w:rFonts w:ascii="宋体" w:hAnsi="宋体" w:eastAsia="宋体" w:cs="新宋体"/>
          <w:color w:val="auto"/>
          <w:sz w:val="28"/>
          <w:szCs w:val="28"/>
          <w:highlight w:val="none"/>
        </w:rPr>
      </w:pPr>
      <w:r>
        <w:rPr>
          <w:rFonts w:hint="eastAsia" w:ascii="宋体" w:hAnsi="宋体" w:cs="宋体"/>
          <w:color w:val="auto"/>
          <w:sz w:val="24"/>
          <w:szCs w:val="21"/>
          <w:highlight w:val="none"/>
        </w:rPr>
        <w:br w:type="page"/>
      </w:r>
      <w:bookmarkStart w:id="441" w:name="_Toc13628"/>
      <w:r>
        <w:rPr>
          <w:rStyle w:val="49"/>
          <w:rFonts w:hint="eastAsia" w:ascii="宋体" w:hAnsi="宋体" w:eastAsia="宋体" w:cs="新宋体"/>
          <w:color w:val="auto"/>
          <w:sz w:val="28"/>
          <w:szCs w:val="28"/>
          <w:highlight w:val="none"/>
        </w:rPr>
        <w:t>(1)合同主要条款</w:t>
      </w:r>
    </w:p>
    <w:bookmarkEnd w:id="441"/>
    <w:p w14:paraId="26E8CF47">
      <w:pPr>
        <w:jc w:val="center"/>
        <w:rPr>
          <w:rFonts w:ascii="宋体" w:hAnsi="宋体" w:cs="新宋体"/>
          <w:color w:val="auto"/>
          <w:sz w:val="32"/>
          <w:szCs w:val="32"/>
          <w:highlight w:val="none"/>
        </w:rPr>
      </w:pPr>
    </w:p>
    <w:p w14:paraId="16CC1471">
      <w:pPr>
        <w:pStyle w:val="18"/>
        <w:spacing w:line="400" w:lineRule="exact"/>
        <w:rPr>
          <w:rFonts w:hint="eastAsia" w:ascii="宋体" w:hAnsi="宋体" w:cs="宋体"/>
          <w:color w:val="auto"/>
        </w:rPr>
      </w:pPr>
      <w:r>
        <w:rPr>
          <w:rFonts w:hint="eastAsia" w:ascii="宋体" w:hAnsi="宋体" w:cs="宋体"/>
          <w:color w:val="auto"/>
        </w:rPr>
        <w:t>合同主要条款</w:t>
      </w:r>
    </w:p>
    <w:p w14:paraId="68B246BF">
      <w:pPr>
        <w:snapToGrid w:val="0"/>
        <w:spacing w:line="360" w:lineRule="auto"/>
        <w:jc w:val="center"/>
        <w:rPr>
          <w:rFonts w:hint="eastAsia" w:ascii="宋体" w:eastAsia="宋体"/>
          <w:b w:val="0"/>
          <w:bCs w:val="0"/>
          <w:color w:val="auto"/>
          <w:sz w:val="30"/>
          <w:szCs w:val="30"/>
        </w:rPr>
      </w:pPr>
      <w:r>
        <w:rPr>
          <w:rFonts w:hint="eastAsia" w:ascii="宋体" w:eastAsia="宋体"/>
          <w:b w:val="0"/>
          <w:bCs w:val="0"/>
          <w:color w:val="auto"/>
          <w:sz w:val="30"/>
          <w:szCs w:val="30"/>
        </w:rPr>
        <w:t>（具体条款以甲方为主协商确定）</w:t>
      </w:r>
    </w:p>
    <w:p w14:paraId="0D5D47C4">
      <w:pPr>
        <w:spacing w:line="360" w:lineRule="auto"/>
        <w:rPr>
          <w:rFonts w:hint="eastAsia" w:ascii="宋体" w:eastAsia="宋体"/>
          <w:b w:val="0"/>
          <w:bCs w:val="0"/>
          <w:color w:val="auto"/>
        </w:rPr>
      </w:pPr>
      <w:r>
        <w:rPr>
          <w:rFonts w:hint="eastAsia" w:ascii="宋体" w:eastAsia="宋体"/>
          <w:b w:val="0"/>
          <w:bCs w:val="0"/>
          <w:color w:val="auto"/>
          <w:sz w:val="22"/>
          <w:szCs w:val="22"/>
        </w:rPr>
        <w:t xml:space="preserve">                                  </w:t>
      </w:r>
    </w:p>
    <w:p w14:paraId="5FBC0A41">
      <w:pPr>
        <w:spacing w:line="360" w:lineRule="auto"/>
        <w:rPr>
          <w:rFonts w:hint="eastAsia" w:ascii="宋体" w:eastAsia="宋体"/>
          <w:b w:val="0"/>
          <w:bCs w:val="0"/>
          <w:color w:val="auto"/>
          <w:sz w:val="24"/>
          <w:szCs w:val="24"/>
        </w:rPr>
      </w:pPr>
      <w:r>
        <w:rPr>
          <w:rFonts w:hint="eastAsia" w:ascii="宋体" w:eastAsia="宋体"/>
          <w:b w:val="0"/>
          <w:bCs w:val="0"/>
          <w:color w:val="auto"/>
          <w:sz w:val="24"/>
          <w:szCs w:val="24"/>
        </w:rPr>
        <w:t xml:space="preserve">发包人（甲方）：                </w:t>
      </w:r>
    </w:p>
    <w:p w14:paraId="2ADFE8EF">
      <w:pPr>
        <w:pStyle w:val="19"/>
        <w:ind w:left="0" w:leftChars="0" w:firstLine="0" w:firstLineChars="0"/>
        <w:rPr>
          <w:rFonts w:hint="eastAsia"/>
          <w:sz w:val="24"/>
          <w:szCs w:val="24"/>
        </w:rPr>
      </w:pPr>
      <w:r>
        <w:rPr>
          <w:rFonts w:hint="eastAsia" w:ascii="宋体" w:eastAsia="宋体"/>
          <w:b w:val="0"/>
          <w:bCs w:val="0"/>
          <w:color w:val="auto"/>
          <w:sz w:val="24"/>
          <w:szCs w:val="24"/>
        </w:rPr>
        <w:t>承包人（乙方）：</w:t>
      </w:r>
    </w:p>
    <w:p w14:paraId="5D5C4B1C">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鉴于甲方于</w:t>
      </w:r>
      <w:r>
        <w:rPr>
          <w:rFonts w:hint="eastAsia" w:ascii="宋体" w:eastAsia="宋体"/>
          <w:b w:val="0"/>
          <w:bCs w:val="0"/>
          <w:color w:val="auto"/>
          <w:sz w:val="24"/>
          <w:szCs w:val="24"/>
          <w:u w:val="single"/>
        </w:rPr>
        <w:t xml:space="preserve">      </w:t>
      </w:r>
      <w:r>
        <w:rPr>
          <w:rFonts w:hint="eastAsia" w:ascii="宋体" w:eastAsia="宋体"/>
          <w:b w:val="0"/>
          <w:bCs w:val="0"/>
          <w:color w:val="auto"/>
          <w:sz w:val="24"/>
          <w:szCs w:val="24"/>
        </w:rPr>
        <w:t>年</w:t>
      </w:r>
      <w:r>
        <w:rPr>
          <w:rFonts w:hint="eastAsia" w:ascii="宋体" w:eastAsia="宋体"/>
          <w:b w:val="0"/>
          <w:bCs w:val="0"/>
          <w:color w:val="auto"/>
          <w:sz w:val="24"/>
          <w:szCs w:val="24"/>
          <w:u w:val="single"/>
        </w:rPr>
        <w:t xml:space="preserve">   </w:t>
      </w:r>
      <w:r>
        <w:rPr>
          <w:rFonts w:hint="eastAsia" w:ascii="宋体" w:eastAsia="宋体"/>
          <w:b w:val="0"/>
          <w:bCs w:val="0"/>
          <w:color w:val="auto"/>
          <w:sz w:val="24"/>
          <w:szCs w:val="24"/>
        </w:rPr>
        <w:t>月</w:t>
      </w:r>
      <w:r>
        <w:rPr>
          <w:rFonts w:hint="eastAsia" w:ascii="宋体" w:eastAsia="宋体"/>
          <w:b w:val="0"/>
          <w:bCs w:val="0"/>
          <w:color w:val="auto"/>
          <w:sz w:val="24"/>
          <w:szCs w:val="24"/>
          <w:u w:val="single"/>
        </w:rPr>
        <w:t xml:space="preserve">   </w:t>
      </w:r>
      <w:r>
        <w:rPr>
          <w:rFonts w:hint="eastAsia" w:ascii="宋体" w:eastAsia="宋体"/>
          <w:b w:val="0"/>
          <w:bCs w:val="0"/>
          <w:color w:val="auto"/>
          <w:sz w:val="24"/>
          <w:szCs w:val="24"/>
        </w:rPr>
        <w:t>日接受乙方对</w:t>
      </w:r>
      <w:r>
        <w:rPr>
          <w:rFonts w:hint="eastAsia" w:ascii="宋体" w:eastAsia="宋体"/>
          <w:b w:val="0"/>
          <w:bCs w:val="0"/>
          <w:color w:val="auto"/>
          <w:sz w:val="24"/>
          <w:szCs w:val="24"/>
          <w:u w:val="single"/>
        </w:rPr>
        <w:t xml:space="preserve">     （项目名称）      </w:t>
      </w:r>
      <w:r>
        <w:rPr>
          <w:rFonts w:hint="eastAsia" w:ascii="宋体" w:eastAsia="宋体"/>
          <w:b w:val="0"/>
          <w:bCs w:val="0"/>
          <w:color w:val="auto"/>
          <w:sz w:val="24"/>
          <w:szCs w:val="24"/>
        </w:rPr>
        <w:t>的投标，双方根据《中华人民共和国</w:t>
      </w:r>
      <w:r>
        <w:rPr>
          <w:rFonts w:hint="eastAsia" w:ascii="宋体" w:eastAsia="宋体"/>
          <w:b w:val="0"/>
          <w:bCs w:val="0"/>
          <w:color w:val="auto"/>
          <w:sz w:val="24"/>
          <w:szCs w:val="24"/>
          <w:lang w:eastAsia="zh-CN"/>
        </w:rPr>
        <w:t>民法典</w:t>
      </w:r>
      <w:r>
        <w:rPr>
          <w:rFonts w:hint="eastAsia" w:ascii="宋体" w:eastAsia="宋体"/>
          <w:b w:val="0"/>
          <w:bCs w:val="0"/>
          <w:color w:val="auto"/>
          <w:sz w:val="24"/>
          <w:szCs w:val="24"/>
        </w:rPr>
        <w:t>》、本项目的招标文件、投标文件及其他有关规定，经双方协商一致，签订本合同，共同遵守。</w:t>
      </w:r>
    </w:p>
    <w:p w14:paraId="3797C204">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一、合同的组成部分</w:t>
      </w:r>
    </w:p>
    <w:p w14:paraId="646467D9">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 xml:space="preserve">(1) 合同主要条款                </w:t>
      </w:r>
    </w:p>
    <w:p w14:paraId="4FDF1976">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(2) 中标通知书</w:t>
      </w:r>
    </w:p>
    <w:p w14:paraId="203475E7">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 xml:space="preserve">(3) 投标分项报价表               </w:t>
      </w:r>
    </w:p>
    <w:p w14:paraId="4A0DEA9D">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 xml:space="preserve">(4) 技术规格、商务条款偏离表           </w:t>
      </w:r>
    </w:p>
    <w:p w14:paraId="13B9B88E">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(5) 招标内容及要求</w:t>
      </w:r>
    </w:p>
    <w:p w14:paraId="7C1F2260">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(6) 合同补充条款或说明（如有的话）</w:t>
      </w:r>
    </w:p>
    <w:p w14:paraId="1868CFF8">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 xml:space="preserve">(7) 承诺书（如有） </w:t>
      </w:r>
    </w:p>
    <w:p w14:paraId="353FFBBB">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二、合同价格</w:t>
      </w:r>
    </w:p>
    <w:p w14:paraId="157A78CE">
      <w:pPr>
        <w:spacing w:line="360" w:lineRule="auto"/>
        <w:rPr>
          <w:rFonts w:hint="eastAsia" w:ascii="宋体" w:eastAsia="宋体"/>
          <w:b w:val="0"/>
          <w:bCs w:val="0"/>
          <w:color w:val="auto"/>
          <w:sz w:val="24"/>
          <w:szCs w:val="24"/>
        </w:rPr>
      </w:pPr>
      <w:r>
        <w:rPr>
          <w:rFonts w:hint="eastAsia" w:ascii="宋体" w:eastAsia="宋体"/>
          <w:b w:val="0"/>
          <w:bCs w:val="0"/>
          <w:color w:val="auto"/>
          <w:sz w:val="24"/>
          <w:szCs w:val="24"/>
        </w:rPr>
        <w:t xml:space="preserve">    本合同总价为人民币</w:t>
      </w:r>
      <w:r>
        <w:rPr>
          <w:rFonts w:hint="eastAsia" w:ascii="宋体" w:eastAsia="宋体"/>
          <w:b w:val="0"/>
          <w:bCs w:val="0"/>
          <w:color w:val="auto"/>
          <w:sz w:val="24"/>
          <w:szCs w:val="24"/>
          <w:u w:val="single"/>
        </w:rPr>
        <w:t xml:space="preserve">          </w:t>
      </w:r>
      <w:r>
        <w:rPr>
          <w:rFonts w:hint="eastAsia" w:ascii="宋体" w:eastAsia="宋体"/>
          <w:b w:val="0"/>
          <w:bCs w:val="0"/>
          <w:color w:val="auto"/>
          <w:sz w:val="24"/>
          <w:szCs w:val="24"/>
        </w:rPr>
        <w:t>万元（大写：</w:t>
      </w:r>
      <w:r>
        <w:rPr>
          <w:rFonts w:hint="eastAsia" w:ascii="宋体" w:eastAsia="宋体"/>
          <w:b w:val="0"/>
          <w:bCs w:val="0"/>
          <w:color w:val="auto"/>
          <w:sz w:val="24"/>
          <w:szCs w:val="24"/>
          <w:u w:val="single"/>
        </w:rPr>
        <w:t xml:space="preserve">           </w:t>
      </w:r>
      <w:r>
        <w:rPr>
          <w:rFonts w:hint="eastAsia" w:ascii="宋体" w:eastAsia="宋体"/>
          <w:b w:val="0"/>
          <w:bCs w:val="0"/>
          <w:color w:val="auto"/>
          <w:sz w:val="24"/>
          <w:szCs w:val="24"/>
        </w:rPr>
        <w:t>元整）。</w:t>
      </w:r>
    </w:p>
    <w:p w14:paraId="407D97F4">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三、服务内容及服务周期</w:t>
      </w:r>
    </w:p>
    <w:p w14:paraId="1F049094">
      <w:pPr>
        <w:spacing w:line="360" w:lineRule="auto"/>
        <w:ind w:firstLine="480" w:firstLineChars="200"/>
        <w:rPr>
          <w:rFonts w:hint="eastAsia" w:ascii="宋体" w:eastAsia="宋体"/>
          <w:b w:val="0"/>
          <w:bCs w:val="0"/>
          <w:color w:val="auto"/>
          <w:sz w:val="24"/>
          <w:szCs w:val="24"/>
          <w:highlight w:val="none"/>
        </w:rPr>
      </w:pPr>
      <w:r>
        <w:rPr>
          <w:rFonts w:hint="eastAsia" w:ascii="宋体" w:eastAsia="宋体"/>
          <w:color w:val="auto"/>
          <w:sz w:val="24"/>
          <w:szCs w:val="24"/>
          <w:highlight w:val="none"/>
          <w:lang w:eastAsia="zh-CN"/>
        </w:rPr>
        <w:t>中标单位</w:t>
      </w:r>
      <w:r>
        <w:rPr>
          <w:rFonts w:hint="eastAsia" w:ascii="宋体"/>
          <w:color w:val="auto"/>
          <w:sz w:val="24"/>
          <w:szCs w:val="24"/>
          <w:highlight w:val="none"/>
          <w:lang w:eastAsia="zh-CN"/>
        </w:rPr>
        <w:t>需在202</w:t>
      </w:r>
      <w:r>
        <w:rPr>
          <w:rFonts w:hint="eastAsia" w:ascii="宋体"/>
          <w:color w:val="auto"/>
          <w:sz w:val="24"/>
          <w:szCs w:val="24"/>
          <w:highlight w:val="none"/>
          <w:lang w:val="en-US" w:eastAsia="zh-CN"/>
        </w:rPr>
        <w:t>5</w:t>
      </w:r>
      <w:r>
        <w:rPr>
          <w:rFonts w:hint="eastAsia" w:ascii="宋体"/>
          <w:color w:val="auto"/>
          <w:sz w:val="24"/>
          <w:szCs w:val="24"/>
          <w:highlight w:val="none"/>
          <w:lang w:eastAsia="zh-CN"/>
        </w:rPr>
        <w:t>年9月30日前完成全部道路脱空检测和道路常规检测、桥梁常规定期检测、隧道常规定期检测，组织项目履约验收并出具正式检测报告</w:t>
      </w:r>
      <w:r>
        <w:rPr>
          <w:rFonts w:hint="eastAsia" w:ascii="宋体" w:eastAsia="宋体"/>
          <w:color w:val="auto"/>
          <w:sz w:val="24"/>
          <w:szCs w:val="24"/>
          <w:highlight w:val="none"/>
          <w:lang w:eastAsia="zh-CN"/>
        </w:rPr>
        <w:t>；</w:t>
      </w:r>
      <w:r>
        <w:rPr>
          <w:rFonts w:hint="eastAsia" w:ascii="宋体" w:eastAsia="宋体"/>
          <w:b w:val="0"/>
          <w:color w:val="auto"/>
          <w:sz w:val="24"/>
          <w:szCs w:val="24"/>
          <w:highlight w:val="none"/>
        </w:rPr>
        <w:t>需在202</w:t>
      </w:r>
      <w:r>
        <w:rPr>
          <w:rFonts w:hint="eastAsia" w:ascii="宋体"/>
          <w:b w:val="0"/>
          <w:color w:val="auto"/>
          <w:sz w:val="24"/>
          <w:szCs w:val="24"/>
          <w:highlight w:val="none"/>
          <w:lang w:val="en-US" w:eastAsia="zh-CN"/>
        </w:rPr>
        <w:t>5</w:t>
      </w:r>
      <w:r>
        <w:rPr>
          <w:rFonts w:hint="eastAsia" w:ascii="宋体" w:eastAsia="宋体"/>
          <w:b w:val="0"/>
          <w:color w:val="auto"/>
          <w:sz w:val="24"/>
          <w:szCs w:val="24"/>
          <w:highlight w:val="none"/>
        </w:rPr>
        <w:t>年10月</w:t>
      </w:r>
      <w:r>
        <w:rPr>
          <w:rFonts w:hint="eastAsia" w:ascii="宋体" w:eastAsia="宋体"/>
          <w:b w:val="0"/>
          <w:color w:val="auto"/>
          <w:sz w:val="24"/>
          <w:szCs w:val="24"/>
          <w:highlight w:val="none"/>
          <w:lang w:val="en-US" w:eastAsia="zh-CN"/>
        </w:rPr>
        <w:t>30</w:t>
      </w:r>
      <w:r>
        <w:rPr>
          <w:rFonts w:hint="eastAsia" w:ascii="宋体" w:eastAsia="宋体"/>
          <w:b w:val="0"/>
          <w:color w:val="auto"/>
          <w:sz w:val="24"/>
          <w:szCs w:val="24"/>
          <w:highlight w:val="none"/>
        </w:rPr>
        <w:t>日前完善一桥一档、道路</w:t>
      </w:r>
      <w:r>
        <w:rPr>
          <w:rFonts w:hint="eastAsia" w:ascii="宋体"/>
          <w:b w:val="0"/>
          <w:color w:val="auto"/>
          <w:sz w:val="24"/>
          <w:szCs w:val="24"/>
          <w:highlight w:val="none"/>
          <w:lang w:val="en-US" w:eastAsia="zh-CN"/>
        </w:rPr>
        <w:t>及隧道</w:t>
      </w:r>
      <w:r>
        <w:rPr>
          <w:rFonts w:hint="eastAsia" w:ascii="宋体" w:eastAsia="宋体"/>
          <w:b w:val="0"/>
          <w:color w:val="auto"/>
          <w:sz w:val="24"/>
          <w:szCs w:val="24"/>
          <w:highlight w:val="none"/>
        </w:rPr>
        <w:t>资料卡资料，并将本次检测范围内桥梁、道路</w:t>
      </w:r>
      <w:r>
        <w:rPr>
          <w:rFonts w:hint="eastAsia" w:ascii="宋体"/>
          <w:b w:val="0"/>
          <w:color w:val="auto"/>
          <w:sz w:val="24"/>
          <w:szCs w:val="24"/>
          <w:highlight w:val="none"/>
          <w:lang w:val="en-US" w:eastAsia="zh-CN"/>
        </w:rPr>
        <w:t>及隧道</w:t>
      </w:r>
      <w:r>
        <w:rPr>
          <w:rFonts w:hint="eastAsia" w:ascii="宋体" w:eastAsia="宋体"/>
          <w:b w:val="0"/>
          <w:color w:val="auto"/>
          <w:sz w:val="24"/>
          <w:szCs w:val="24"/>
          <w:highlight w:val="none"/>
        </w:rPr>
        <w:t>基本信息按要求录入采购人指定的信息管理系统（格式以系统格式为准</w:t>
      </w:r>
      <w:r>
        <w:rPr>
          <w:rFonts w:hint="eastAsia" w:ascii="宋体" w:eastAsia="宋体"/>
          <w:b w:val="0"/>
          <w:bCs w:val="0"/>
          <w:color w:val="auto"/>
          <w:sz w:val="24"/>
          <w:szCs w:val="24"/>
          <w:highlight w:val="none"/>
        </w:rPr>
        <w:t>；若</w:t>
      </w:r>
      <w:r>
        <w:rPr>
          <w:rFonts w:hint="eastAsia" w:ascii="宋体" w:eastAsia="宋体"/>
          <w:b w:val="0"/>
          <w:bCs w:val="0"/>
          <w:color w:val="auto"/>
          <w:sz w:val="24"/>
          <w:szCs w:val="24"/>
          <w:highlight w:val="none"/>
          <w:lang w:eastAsia="zh-CN"/>
        </w:rPr>
        <w:t>甲方</w:t>
      </w:r>
      <w:r>
        <w:rPr>
          <w:rFonts w:hint="eastAsia" w:ascii="宋体" w:eastAsia="宋体"/>
          <w:b w:val="0"/>
          <w:bCs w:val="0"/>
          <w:color w:val="auto"/>
          <w:sz w:val="24"/>
          <w:szCs w:val="24"/>
          <w:highlight w:val="none"/>
        </w:rPr>
        <w:t>取消录入指定的信息管理系统工作或</w:t>
      </w:r>
      <w:r>
        <w:rPr>
          <w:rFonts w:hint="eastAsia" w:ascii="宋体" w:eastAsia="宋体"/>
          <w:b w:val="0"/>
          <w:bCs w:val="0"/>
          <w:color w:val="auto"/>
          <w:sz w:val="24"/>
          <w:szCs w:val="24"/>
          <w:highlight w:val="none"/>
          <w:lang w:eastAsia="zh-CN"/>
        </w:rPr>
        <w:t>乙方</w:t>
      </w:r>
      <w:r>
        <w:rPr>
          <w:rFonts w:hint="eastAsia" w:ascii="宋体" w:eastAsia="宋体"/>
          <w:b w:val="0"/>
          <w:bCs w:val="0"/>
          <w:color w:val="auto"/>
          <w:sz w:val="24"/>
          <w:szCs w:val="24"/>
          <w:highlight w:val="none"/>
        </w:rPr>
        <w:t>未完成全部录入工作，</w:t>
      </w:r>
      <w:r>
        <w:rPr>
          <w:rFonts w:hint="eastAsia" w:ascii="宋体" w:eastAsia="宋体"/>
          <w:b w:val="0"/>
          <w:bCs w:val="0"/>
          <w:color w:val="auto"/>
          <w:sz w:val="24"/>
          <w:szCs w:val="24"/>
          <w:highlight w:val="none"/>
          <w:lang w:eastAsia="zh-CN"/>
        </w:rPr>
        <w:t>甲方</w:t>
      </w:r>
      <w:r>
        <w:rPr>
          <w:rFonts w:hint="eastAsia" w:ascii="宋体" w:eastAsia="宋体"/>
          <w:b w:val="0"/>
          <w:bCs w:val="0"/>
          <w:color w:val="auto"/>
          <w:sz w:val="24"/>
          <w:szCs w:val="24"/>
          <w:highlight w:val="none"/>
        </w:rPr>
        <w:t>应从合同金额中扣除伍万元。</w:t>
      </w:r>
    </w:p>
    <w:p w14:paraId="5545D58A">
      <w:pPr>
        <w:spacing w:line="360" w:lineRule="auto"/>
        <w:ind w:firstLine="480" w:firstLineChars="200"/>
        <w:rPr>
          <w:rFonts w:hint="eastAsia" w:ascii="宋体" w:eastAsia="宋体"/>
          <w:b w:val="0"/>
          <w:bCs w:val="0"/>
          <w:color w:val="auto"/>
          <w:sz w:val="24"/>
          <w:szCs w:val="24"/>
          <w:highlight w:val="none"/>
        </w:rPr>
      </w:pPr>
      <w:r>
        <w:rPr>
          <w:rFonts w:hint="eastAsia" w:ascii="宋体"/>
          <w:color w:val="auto"/>
          <w:sz w:val="24"/>
          <w:szCs w:val="24"/>
          <w:highlight w:val="none"/>
          <w:lang w:eastAsia="zh-CN"/>
        </w:rPr>
        <w:t>甲方</w:t>
      </w:r>
      <w:r>
        <w:rPr>
          <w:rFonts w:hint="eastAsia" w:ascii="宋体"/>
          <w:color w:val="auto"/>
          <w:sz w:val="24"/>
          <w:szCs w:val="24"/>
          <w:highlight w:val="none"/>
          <w:lang w:val="en-US" w:eastAsia="zh-CN"/>
        </w:rPr>
        <w:t>在</w:t>
      </w:r>
      <w:r>
        <w:rPr>
          <w:rFonts w:hint="eastAsia" w:ascii="宋体"/>
          <w:color w:val="auto"/>
          <w:sz w:val="24"/>
          <w:szCs w:val="24"/>
          <w:highlight w:val="none"/>
          <w:lang w:eastAsia="zh-CN"/>
        </w:rPr>
        <w:t>日常巡查或多渠道定性桥梁检测存在与检测报告不符的，</w:t>
      </w:r>
      <w:r>
        <w:rPr>
          <w:rFonts w:hint="eastAsia" w:ascii="宋体"/>
          <w:color w:val="auto"/>
          <w:sz w:val="24"/>
          <w:szCs w:val="24"/>
          <w:highlight w:val="none"/>
          <w:lang w:val="en-US" w:eastAsia="zh-CN"/>
        </w:rPr>
        <w:t>每发现一处</w:t>
      </w:r>
      <w:r>
        <w:rPr>
          <w:rFonts w:hint="eastAsia" w:ascii="宋体"/>
          <w:color w:val="auto"/>
          <w:sz w:val="24"/>
          <w:szCs w:val="24"/>
          <w:highlight w:val="none"/>
          <w:lang w:eastAsia="zh-CN"/>
        </w:rPr>
        <w:t>按一座扣</w:t>
      </w:r>
      <w:r>
        <w:rPr>
          <w:rFonts w:hint="eastAsia" w:ascii="宋体"/>
          <w:color w:val="auto"/>
          <w:sz w:val="24"/>
          <w:szCs w:val="24"/>
          <w:highlight w:val="none"/>
          <w:lang w:val="en-US" w:eastAsia="zh-CN"/>
        </w:rPr>
        <w:t>10</w:t>
      </w:r>
      <w:r>
        <w:rPr>
          <w:rFonts w:hint="eastAsia" w:ascii="宋体"/>
          <w:color w:val="auto"/>
          <w:sz w:val="24"/>
          <w:szCs w:val="24"/>
          <w:highlight w:val="none"/>
          <w:lang w:eastAsia="zh-CN"/>
        </w:rPr>
        <w:t>万</w:t>
      </w:r>
      <w:r>
        <w:rPr>
          <w:rFonts w:hint="eastAsia" w:ascii="宋体"/>
          <w:color w:val="auto"/>
          <w:sz w:val="24"/>
          <w:szCs w:val="24"/>
          <w:highlight w:val="none"/>
          <w:lang w:val="en-US" w:eastAsia="zh-CN"/>
        </w:rPr>
        <w:t>元</w:t>
      </w:r>
      <w:r>
        <w:rPr>
          <w:rFonts w:hint="eastAsia" w:ascii="宋体"/>
          <w:color w:val="auto"/>
          <w:sz w:val="24"/>
          <w:szCs w:val="24"/>
          <w:highlight w:val="none"/>
          <w:lang w:eastAsia="zh-CN"/>
        </w:rPr>
        <w:t>，从</w:t>
      </w:r>
      <w:r>
        <w:rPr>
          <w:rFonts w:hint="eastAsia" w:ascii="宋体"/>
          <w:color w:val="auto"/>
          <w:sz w:val="24"/>
          <w:szCs w:val="24"/>
          <w:highlight w:val="none"/>
          <w:lang w:val="en-US" w:eastAsia="zh-CN"/>
        </w:rPr>
        <w:t>合同金额中扣除</w:t>
      </w:r>
      <w:r>
        <w:rPr>
          <w:rFonts w:hint="eastAsia" w:ascii="宋体"/>
          <w:color w:val="auto"/>
          <w:sz w:val="24"/>
          <w:szCs w:val="24"/>
          <w:highlight w:val="none"/>
          <w:lang w:eastAsia="zh-CN"/>
        </w:rPr>
        <w:t>。</w:t>
      </w:r>
    </w:p>
    <w:p w14:paraId="7BD840BE">
      <w:pPr>
        <w:spacing w:line="360" w:lineRule="auto"/>
        <w:ind w:firstLine="480" w:firstLineChars="200"/>
        <w:rPr>
          <w:rFonts w:hint="eastAsia" w:ascii="宋体" w:eastAsia="宋体"/>
          <w:b w:val="0"/>
          <w:bCs w:val="0"/>
          <w:color w:val="auto"/>
          <w:sz w:val="24"/>
          <w:szCs w:val="24"/>
          <w:highlight w:val="none"/>
        </w:rPr>
      </w:pPr>
      <w:bookmarkStart w:id="442" w:name="_Hlk100141920"/>
      <w:r>
        <w:rPr>
          <w:rFonts w:hint="eastAsia" w:ascii="宋体" w:eastAsia="宋体"/>
          <w:b w:val="0"/>
          <w:bCs w:val="0"/>
          <w:color w:val="auto"/>
          <w:sz w:val="24"/>
          <w:szCs w:val="24"/>
          <w:highlight w:val="none"/>
        </w:rPr>
        <w:t>如乙方未按合同约定时间完成本项目工作内容的，应向甲方支付误期赔偿。</w:t>
      </w:r>
      <w:bookmarkEnd w:id="442"/>
      <w:r>
        <w:rPr>
          <w:rFonts w:hint="eastAsia" w:ascii="宋体" w:eastAsia="宋体"/>
          <w:b w:val="0"/>
          <w:bCs w:val="0"/>
          <w:color w:val="auto"/>
          <w:sz w:val="24"/>
          <w:szCs w:val="24"/>
          <w:highlight w:val="none"/>
        </w:rPr>
        <w:t>误期赔偿费按照</w:t>
      </w:r>
      <w:r>
        <w:rPr>
          <w:rFonts w:hint="eastAsia" w:ascii="宋体"/>
          <w:b w:val="0"/>
          <w:bCs w:val="0"/>
          <w:color w:val="auto"/>
          <w:sz w:val="24"/>
          <w:szCs w:val="24"/>
          <w:highlight w:val="none"/>
          <w:lang w:val="en-US" w:eastAsia="zh-CN"/>
        </w:rPr>
        <w:t>2000</w:t>
      </w:r>
      <w:r>
        <w:rPr>
          <w:rFonts w:hint="eastAsia" w:ascii="宋体" w:eastAsia="宋体"/>
          <w:b w:val="0"/>
          <w:bCs w:val="0"/>
          <w:color w:val="auto"/>
          <w:sz w:val="24"/>
          <w:szCs w:val="24"/>
          <w:highlight w:val="none"/>
        </w:rPr>
        <w:t>元/天计，未满一天的按一天计算，误期赔偿费最高限额为合同价款的5%。误期赔偿费列入本项目结算文件中，在结算款中扣除。</w:t>
      </w:r>
    </w:p>
    <w:p w14:paraId="080111B3">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如遇下列情况乙方可要求顺延工期，顺延期限应由双方及时签订洽商记录确定：1.因甲方原因乙方未能按时履约的；2.因恶劣天气、交通状况不允许等突发事件乙方无法按计划开展外业检测工作的。</w:t>
      </w:r>
    </w:p>
    <w:p w14:paraId="38B792D6">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四、双方责任</w:t>
      </w:r>
    </w:p>
    <w:p w14:paraId="0513CF08">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1．甲方责任：</w:t>
      </w:r>
    </w:p>
    <w:p w14:paraId="45B2F5F4">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（1）协助乙方做好检查的相关协调工作；</w:t>
      </w:r>
    </w:p>
    <w:p w14:paraId="725D9335">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（2）协助乙方协调有关单位提供符合检测现场工作要求的有关必备条件；</w:t>
      </w:r>
    </w:p>
    <w:p w14:paraId="60A6596E">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（3）负责向乙方提供检测设施竣工档案资料、以往检测和维修记录资料；</w:t>
      </w:r>
    </w:p>
    <w:p w14:paraId="6423087F">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（4）负责组织对乙方检测成果报告进行验收；</w:t>
      </w:r>
    </w:p>
    <w:p w14:paraId="4BFDFAC8">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（5）按合同约定按时向乙方支付费用。</w:t>
      </w:r>
    </w:p>
    <w:p w14:paraId="78EDA4A6">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2．乙方责任：</w:t>
      </w:r>
    </w:p>
    <w:p w14:paraId="5E2D6026">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（1）乙方应严格按照招标文件采购需求内容在合同约定服务周期内完成检测任务；乙方提交的检测报告须经乙方项目负责人和甲方工作人员审核，并通过专家审核验收。</w:t>
      </w:r>
    </w:p>
    <w:p w14:paraId="70E11057">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（2）乙方在检测实施前，应根据不同设施结构型式，结合检测现场的现状编制科学、规范、符合设施实际情况的检查实施方案，报甲方批准实施；</w:t>
      </w:r>
    </w:p>
    <w:p w14:paraId="29F1C860">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（3）乙方按照现行国家有关检测的技术标准、规范，按合同要求对合同范围内的设施进行检测，并定期向甲方反映工作情况和存在问题，对于甲方提出的技术要求和合理变更以及必要的检验应当接受；</w:t>
      </w:r>
    </w:p>
    <w:p w14:paraId="0E6FD931">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（4）检测所需的设备、仪器、工具、材料、防护措施以及检测、试验 ，均由乙方自行配备；</w:t>
      </w:r>
    </w:p>
    <w:p w14:paraId="6E61F218">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（5）乙方在检测过程中不得破坏原结构，确保设施的使用安全；</w:t>
      </w:r>
    </w:p>
    <w:p w14:paraId="0CD50C87">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（6）乙方按交通部门要求做好检测现场的交通管理工作，检测过程中的安全事宜由乙方自行负责；</w:t>
      </w:r>
    </w:p>
    <w:p w14:paraId="16E25B3F">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（7）乙方必须为现场工作人员购买意外伤亡保险；</w:t>
      </w:r>
    </w:p>
    <w:p w14:paraId="7F53E2EB">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（8）在检测过程中导致的任何事故，均由乙方全权负责，甲方对此不承担任何责任；</w:t>
      </w:r>
    </w:p>
    <w:p w14:paraId="32D44520">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（9）乙方应按照相关规范确定检测内容，完善表格，提供技术电子文档；</w:t>
      </w:r>
    </w:p>
    <w:p w14:paraId="01A6FE80">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（10）乙方负责分析整理检测数据，编制检测报告；并向甲方提供9份正式报告和有关电子文档；</w:t>
      </w:r>
    </w:p>
    <w:p w14:paraId="1D3BC735">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（11）乙方根据甲方要求将本次检测范围内设施的基本信息及检测结果录入采购人指定的信息管理系统，格式以系统格式为准；</w:t>
      </w:r>
    </w:p>
    <w:p w14:paraId="355208BA">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12）乙方应文明施工，严格按规定的要求，合理布设施工作业区，设置标志和安全防护设施，保证车辆、人员和过往车辆的安全，做好现场的安全管理工作，确保施工安全，必要时还应协助做好交通疏导工作。检测完毕后及时清理现场，并负责做好现场的结构物保护工作；</w:t>
      </w:r>
    </w:p>
    <w:p w14:paraId="487EB107">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13）乙方对其提交的检查数据、计算数据、技术分析及结论等成果的质量负全部责任；在合同执行期间，乙方有责任与甲方及其他有关部门保持联系和合作。此责任应包括所有为了开展工作切实有效，所需的交换和提供数据、标准和资料等工作。</w:t>
      </w:r>
    </w:p>
    <w:p w14:paraId="569048C5">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（14）合同执行期间，遵守法律法规及其他有关规定，接受甲方及其他有关部门的监督、检查和管理。</w:t>
      </w:r>
    </w:p>
    <w:p w14:paraId="427DBAB8">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（1</w:t>
      </w:r>
      <w:r>
        <w:rPr>
          <w:rFonts w:hint="eastAsia" w:ascii="宋体"/>
          <w:b w:val="0"/>
          <w:bCs w:val="0"/>
          <w:color w:val="auto"/>
          <w:sz w:val="24"/>
          <w:szCs w:val="24"/>
          <w:lang w:val="en-US" w:eastAsia="zh-CN"/>
        </w:rPr>
        <w:t>5</w:t>
      </w:r>
      <w:r>
        <w:rPr>
          <w:rFonts w:hint="eastAsia" w:ascii="宋体" w:eastAsia="宋体"/>
          <w:b w:val="0"/>
          <w:bCs w:val="0"/>
          <w:color w:val="auto"/>
          <w:sz w:val="24"/>
          <w:szCs w:val="24"/>
        </w:rPr>
        <w:t xml:space="preserve">）本项目完成后，乙方仍应向甲方免费提供维养咨询、技术交底等后期服务工作。 </w:t>
      </w:r>
    </w:p>
    <w:p w14:paraId="2A7637AA">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五、其他要求：</w:t>
      </w:r>
    </w:p>
    <w:p w14:paraId="47E44F60">
      <w:pPr>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u w:val="single"/>
        </w:rPr>
        <w:t>乙方在投标文件所提供的所有人员，未经甲方允许，不得擅自更改。如遇特殊情况需要更改，则提供的替代人员的各方面均不得低于被替代人员，并提供相关证明材料给甲方确认之后方可更改。（人员名单附后）</w:t>
      </w:r>
    </w:p>
    <w:p w14:paraId="10CE8C3C">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六、履约保证金</w:t>
      </w:r>
    </w:p>
    <w:p w14:paraId="14D2F1F0">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1.</w:t>
      </w:r>
      <w:r>
        <w:rPr>
          <w:rFonts w:hint="eastAsia" w:ascii="宋体" w:eastAsia="宋体"/>
          <w:b w:val="0"/>
          <w:bCs w:val="0"/>
          <w:color w:val="0000FF"/>
          <w:sz w:val="24"/>
          <w:szCs w:val="24"/>
        </w:rPr>
        <w:t>乙方在合同签订且具备实施条件后</w:t>
      </w:r>
      <w:r>
        <w:rPr>
          <w:rFonts w:hint="eastAsia" w:ascii="宋体" w:eastAsia="宋体"/>
          <w:b w:val="0"/>
          <w:bCs w:val="0"/>
          <w:color w:val="0000FF"/>
          <w:sz w:val="24"/>
          <w:szCs w:val="24"/>
          <w:lang w:val="en-US" w:eastAsia="zh-CN"/>
        </w:rPr>
        <w:t>5</w:t>
      </w:r>
      <w:r>
        <w:rPr>
          <w:rFonts w:hint="eastAsia" w:ascii="宋体" w:eastAsia="宋体"/>
          <w:b w:val="0"/>
          <w:bCs w:val="0"/>
          <w:color w:val="0000FF"/>
          <w:sz w:val="24"/>
          <w:szCs w:val="24"/>
          <w:lang w:eastAsia="zh-Hans"/>
        </w:rPr>
        <w:t>个工作日内</w:t>
      </w:r>
      <w:r>
        <w:rPr>
          <w:rFonts w:hint="eastAsia" w:ascii="宋体" w:eastAsia="宋体"/>
          <w:b w:val="0"/>
          <w:bCs w:val="0"/>
          <w:color w:val="0000FF"/>
          <w:sz w:val="24"/>
          <w:szCs w:val="24"/>
        </w:rPr>
        <w:t>向甲方支付合同总额的</w:t>
      </w:r>
      <w:r>
        <w:rPr>
          <w:rFonts w:hint="eastAsia" w:ascii="宋体" w:eastAsia="宋体"/>
          <w:b w:val="0"/>
          <w:bCs w:val="0"/>
          <w:color w:val="0000FF"/>
          <w:sz w:val="24"/>
          <w:szCs w:val="24"/>
          <w:lang w:val="en-US" w:eastAsia="zh-CN"/>
        </w:rPr>
        <w:t>1</w:t>
      </w:r>
      <w:r>
        <w:rPr>
          <w:rFonts w:hint="eastAsia" w:ascii="宋体" w:eastAsia="宋体"/>
          <w:b w:val="0"/>
          <w:bCs w:val="0"/>
          <w:color w:val="0000FF"/>
          <w:sz w:val="24"/>
          <w:szCs w:val="24"/>
        </w:rPr>
        <w:t>%</w:t>
      </w:r>
      <w:r>
        <w:rPr>
          <w:rFonts w:hint="eastAsia" w:ascii="宋体"/>
          <w:b w:val="0"/>
          <w:bCs w:val="0"/>
          <w:color w:val="0000FF"/>
          <w:sz w:val="24"/>
          <w:szCs w:val="24"/>
          <w:lang w:eastAsia="zh-CN"/>
        </w:rPr>
        <w:t>作为</w:t>
      </w:r>
      <w:r>
        <w:rPr>
          <w:rFonts w:hint="eastAsia" w:ascii="宋体" w:eastAsia="宋体"/>
          <w:b w:val="0"/>
          <w:bCs w:val="0"/>
          <w:color w:val="0000FF"/>
          <w:sz w:val="24"/>
          <w:szCs w:val="24"/>
        </w:rPr>
        <w:t>履约保证金（无息），甲方出具合同履约保证金收据；</w:t>
      </w:r>
    </w:p>
    <w:p w14:paraId="6B60DF38">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2.检测报告经评审合格、整改完毕后，甲方无息退还履约保证金；</w:t>
      </w:r>
    </w:p>
    <w:p w14:paraId="352568F4">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3.乙方不能保质保量完成合同规定业务，除承担相关责任外，甲方可相应扣减合同</w:t>
      </w:r>
      <w:r>
        <w:rPr>
          <w:rFonts w:hint="eastAsia" w:ascii="宋体" w:eastAsia="宋体"/>
          <w:b w:val="0"/>
          <w:bCs w:val="0"/>
          <w:color w:val="auto"/>
          <w:sz w:val="24"/>
          <w:szCs w:val="24"/>
          <w:lang w:eastAsia="zh-CN"/>
        </w:rPr>
        <w:t>付款金额</w:t>
      </w:r>
      <w:r>
        <w:rPr>
          <w:rFonts w:hint="eastAsia" w:ascii="宋体" w:eastAsia="宋体"/>
          <w:b w:val="0"/>
          <w:bCs w:val="0"/>
          <w:color w:val="auto"/>
          <w:sz w:val="24"/>
          <w:szCs w:val="24"/>
        </w:rPr>
        <w:t>。</w:t>
      </w:r>
    </w:p>
    <w:p w14:paraId="17999CD9">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七、付款方式</w:t>
      </w:r>
    </w:p>
    <w:p w14:paraId="4F50B9FC">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lang w:val="en-US" w:eastAsia="zh-CN"/>
        </w:rPr>
        <w:t>1</w:t>
      </w: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rPr>
        <w:t>预付款：合同签订且具备实施条件后</w:t>
      </w:r>
      <w:r>
        <w:rPr>
          <w:rFonts w:hint="eastAsia" w:hAnsi="宋体" w:cs="新宋体"/>
          <w:b w:val="0"/>
          <w:bCs w:val="0"/>
          <w:color w:val="auto"/>
          <w:sz w:val="24"/>
          <w:szCs w:val="24"/>
          <w:highlight w:val="none"/>
          <w:lang w:val="en-US" w:eastAsia="zh-CN"/>
        </w:rPr>
        <w:t>5</w:t>
      </w:r>
      <w:r>
        <w:rPr>
          <w:rFonts w:hint="eastAsia" w:hAnsi="宋体" w:cs="新宋体"/>
          <w:b w:val="0"/>
          <w:bCs w:val="0"/>
          <w:color w:val="auto"/>
          <w:sz w:val="24"/>
          <w:szCs w:val="24"/>
          <w:highlight w:val="none"/>
          <w:lang w:eastAsia="zh-Hans"/>
        </w:rPr>
        <w:t>个工作日内</w:t>
      </w:r>
      <w:r>
        <w:rPr>
          <w:rFonts w:hint="eastAsia" w:hAnsi="宋体" w:cs="新宋体"/>
          <w:b w:val="0"/>
          <w:bCs w:val="0"/>
          <w:color w:val="auto"/>
          <w:sz w:val="24"/>
          <w:szCs w:val="24"/>
          <w:highlight w:val="none"/>
        </w:rPr>
        <w:t>，招标人支付</w:t>
      </w:r>
      <w:r>
        <w:rPr>
          <w:rFonts w:hint="eastAsia" w:hAnsi="宋体" w:cs="新宋体"/>
          <w:b w:val="0"/>
          <w:bCs w:val="0"/>
          <w:color w:val="auto"/>
          <w:sz w:val="24"/>
          <w:szCs w:val="24"/>
          <w:highlight w:val="none"/>
          <w:lang w:eastAsia="zh-Hans"/>
        </w:rPr>
        <w:t>合同总价</w:t>
      </w:r>
      <w:r>
        <w:rPr>
          <w:rFonts w:hint="eastAsia" w:hAnsi="宋体" w:cs="新宋体"/>
          <w:b w:val="0"/>
          <w:bCs w:val="0"/>
          <w:color w:val="auto"/>
          <w:sz w:val="24"/>
          <w:szCs w:val="24"/>
          <w:highlight w:val="none"/>
        </w:rPr>
        <w:t>的</w:t>
      </w:r>
      <w:r>
        <w:rPr>
          <w:rFonts w:hint="eastAsia" w:hAnsi="宋体" w:cs="新宋体"/>
          <w:b w:val="0"/>
          <w:bCs w:val="0"/>
          <w:color w:val="auto"/>
          <w:sz w:val="24"/>
          <w:szCs w:val="24"/>
          <w:highlight w:val="none"/>
          <w:lang w:val="en-US" w:eastAsia="zh-CN"/>
        </w:rPr>
        <w:t>20</w:t>
      </w:r>
      <w:r>
        <w:rPr>
          <w:rFonts w:hint="eastAsia" w:hAnsi="宋体" w:cs="新宋体"/>
          <w:b w:val="0"/>
          <w:bCs w:val="0"/>
          <w:color w:val="auto"/>
          <w:sz w:val="24"/>
          <w:szCs w:val="24"/>
          <w:highlight w:val="none"/>
        </w:rPr>
        <w:t>%作为预付款</w:t>
      </w: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lang w:val="en-US" w:eastAsia="zh-CN"/>
        </w:rPr>
        <w:t>本项目以人工投入为主，预付款根据浙财采监[2022]3号文件相关条款执行</w:t>
      </w: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lang w:val="en-US" w:eastAsia="zh-CN"/>
        </w:rPr>
        <w:t>预付款抵作进度款</w:t>
      </w:r>
      <w:r>
        <w:rPr>
          <w:rFonts w:hint="eastAsia" w:hAnsi="宋体" w:cs="新宋体"/>
          <w:b w:val="0"/>
          <w:bCs w:val="0"/>
          <w:color w:val="auto"/>
          <w:sz w:val="24"/>
          <w:szCs w:val="24"/>
          <w:highlight w:val="none"/>
          <w:lang w:eastAsia="zh-CN"/>
        </w:rPr>
        <w:t>）</w:t>
      </w:r>
      <w:r>
        <w:rPr>
          <w:rFonts w:hint="eastAsia" w:hAnsi="宋体" w:cs="新宋体"/>
          <w:b w:val="0"/>
          <w:bCs w:val="0"/>
          <w:color w:val="auto"/>
          <w:sz w:val="24"/>
          <w:szCs w:val="24"/>
          <w:highlight w:val="none"/>
        </w:rPr>
        <w:t>；（在签订合同时，供应商明确表示无需预付款或者主动要求降低预付款比例的，招标人可不适用前述规定。根据浙财采监[2022]3号文件执行。）</w:t>
      </w:r>
    </w:p>
    <w:p w14:paraId="22CF73AA">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招标人要求中标供应商</w:t>
      </w:r>
      <w:r>
        <w:rPr>
          <w:rFonts w:hint="eastAsia" w:hAnsi="宋体" w:cs="新宋体"/>
          <w:b w:val="0"/>
          <w:bCs w:val="0"/>
          <w:color w:val="auto"/>
          <w:sz w:val="24"/>
          <w:szCs w:val="24"/>
          <w:highlight w:val="none"/>
          <w:lang w:eastAsia="zh-CN"/>
        </w:rPr>
        <w:t>须</w:t>
      </w:r>
      <w:r>
        <w:rPr>
          <w:rFonts w:hint="eastAsia" w:hAnsi="宋体" w:cs="新宋体"/>
          <w:b w:val="0"/>
          <w:bCs w:val="0"/>
          <w:color w:val="auto"/>
          <w:sz w:val="24"/>
          <w:szCs w:val="24"/>
          <w:highlight w:val="none"/>
        </w:rPr>
        <w:t>向招标人开具预付款担保：</w:t>
      </w:r>
    </w:p>
    <w:p w14:paraId="7E2AA545">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①预付款担保采用银行、保险公司等金融机构出具的保函</w:t>
      </w:r>
      <w:r>
        <w:rPr>
          <w:rFonts w:hint="eastAsia" w:hAnsi="宋体" w:cs="新宋体"/>
          <w:b w:val="0"/>
          <w:bCs w:val="0"/>
          <w:color w:val="auto"/>
          <w:sz w:val="24"/>
          <w:szCs w:val="24"/>
          <w:highlight w:val="none"/>
          <w:lang w:eastAsia="zh-CN"/>
        </w:rPr>
        <w:t>形式</w:t>
      </w:r>
      <w:r>
        <w:rPr>
          <w:rFonts w:hint="eastAsia" w:hAnsi="宋体" w:cs="新宋体"/>
          <w:b w:val="0"/>
          <w:bCs w:val="0"/>
          <w:color w:val="auto"/>
          <w:sz w:val="24"/>
          <w:szCs w:val="24"/>
          <w:highlight w:val="none"/>
        </w:rPr>
        <w:t>；</w:t>
      </w:r>
    </w:p>
    <w:p w14:paraId="54402107">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②若采用保函形式的，保函为见索即付保函：即在</w:t>
      </w:r>
      <w:r>
        <w:rPr>
          <w:rFonts w:hint="eastAsia" w:hAnsi="宋体" w:cs="新宋体"/>
          <w:b w:val="0"/>
          <w:bCs w:val="0"/>
          <w:color w:val="auto"/>
          <w:sz w:val="24"/>
          <w:szCs w:val="24"/>
          <w:highlight w:val="none"/>
          <w:lang w:eastAsia="zh-CN"/>
        </w:rPr>
        <w:t>中标供应商</w:t>
      </w:r>
      <w:r>
        <w:rPr>
          <w:rFonts w:hint="eastAsia" w:hAnsi="宋体" w:cs="新宋体"/>
          <w:b w:val="0"/>
          <w:bCs w:val="0"/>
          <w:color w:val="auto"/>
          <w:sz w:val="24"/>
          <w:szCs w:val="24"/>
          <w:highlight w:val="none"/>
        </w:rPr>
        <w:t>没有实施合同或者未履行合同义务时</w:t>
      </w:r>
      <w:r>
        <w:rPr>
          <w:rFonts w:hint="eastAsia" w:hAnsi="宋体" w:cs="新宋体"/>
          <w:b w:val="0"/>
          <w:bCs w:val="0"/>
          <w:color w:val="auto"/>
          <w:sz w:val="24"/>
          <w:szCs w:val="24"/>
          <w:highlight w:val="none"/>
          <w:lang w:eastAsia="zh-CN"/>
        </w:rPr>
        <w:t>或因涉及相关司法案件导致预付款被采取查封、冻结或扣划等处置时</w:t>
      </w:r>
      <w:r>
        <w:rPr>
          <w:rFonts w:hint="eastAsia" w:hAnsi="宋体" w:cs="新宋体"/>
          <w:b w:val="0"/>
          <w:bCs w:val="0"/>
          <w:color w:val="auto"/>
          <w:sz w:val="24"/>
          <w:szCs w:val="24"/>
          <w:highlight w:val="none"/>
        </w:rPr>
        <w:t>，招标人不需要出具任何证明和理由，只要看到中标供应商违约，就可对保函进行收兑；</w:t>
      </w:r>
    </w:p>
    <w:p w14:paraId="021D3CB3">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hAnsi="宋体" w:cs="新宋体"/>
          <w:b w:val="0"/>
          <w:bCs w:val="0"/>
          <w:color w:val="auto"/>
          <w:sz w:val="24"/>
          <w:szCs w:val="24"/>
          <w:highlight w:val="none"/>
        </w:rPr>
        <w:t>③在预付款完全扣回之前，中标供应商应保证预付款担保持续有效。</w:t>
      </w:r>
    </w:p>
    <w:p w14:paraId="4AE7BFC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lang w:eastAsia="zh-CN"/>
        </w:rPr>
      </w:pPr>
      <w:r>
        <w:rPr>
          <w:rFonts w:hint="eastAsia" w:ascii="宋体" w:hAnsi="宋体" w:eastAsia="宋体" w:cs="新宋体"/>
          <w:b w:val="0"/>
          <w:bCs w:val="0"/>
          <w:snapToGrid w:val="0"/>
          <w:color w:val="auto"/>
          <w:kern w:val="2"/>
          <w:sz w:val="24"/>
          <w:szCs w:val="24"/>
          <w:highlight w:val="none"/>
          <w:lang w:val="en-US" w:eastAsia="zh-CN" w:bidi="ar-SA"/>
        </w:rPr>
        <w:t>（</w:t>
      </w:r>
      <w:r>
        <w:rPr>
          <w:rFonts w:hint="eastAsia" w:hAnsi="宋体" w:cs="新宋体"/>
          <w:b w:val="0"/>
          <w:bCs w:val="0"/>
          <w:snapToGrid w:val="0"/>
          <w:color w:val="0000FF"/>
          <w:kern w:val="2"/>
          <w:sz w:val="24"/>
          <w:szCs w:val="24"/>
          <w:highlight w:val="none"/>
          <w:lang w:val="en-US" w:eastAsia="zh-CN" w:bidi="ar-SA"/>
        </w:rPr>
        <w:t>2</w:t>
      </w:r>
      <w:r>
        <w:rPr>
          <w:rFonts w:hint="eastAsia" w:ascii="宋体" w:hAnsi="宋体" w:eastAsia="宋体" w:cs="新宋体"/>
          <w:b w:val="0"/>
          <w:bCs w:val="0"/>
          <w:snapToGrid w:val="0"/>
          <w:color w:val="0000FF"/>
          <w:kern w:val="2"/>
          <w:sz w:val="24"/>
          <w:szCs w:val="24"/>
          <w:highlight w:val="none"/>
          <w:lang w:val="en-US" w:eastAsia="zh-CN" w:bidi="ar-SA"/>
        </w:rPr>
        <w:t>）</w:t>
      </w:r>
      <w:r>
        <w:rPr>
          <w:rFonts w:hint="eastAsia" w:hAnsi="宋体" w:cs="新宋体"/>
          <w:b w:val="0"/>
          <w:bCs w:val="0"/>
          <w:color w:val="0000FF"/>
          <w:sz w:val="24"/>
          <w:szCs w:val="24"/>
          <w:highlight w:val="none"/>
          <w:lang w:eastAsia="zh-CN"/>
        </w:rPr>
        <w:t>完成合同约定的全部工作内容且成果检测报告经评审合格、整改完毕后，最高付至</w:t>
      </w:r>
      <w:r>
        <w:rPr>
          <w:rFonts w:hint="eastAsia" w:hAnsi="宋体" w:cs="新宋体"/>
          <w:b w:val="0"/>
          <w:bCs w:val="0"/>
          <w:color w:val="0000FF"/>
          <w:sz w:val="24"/>
          <w:szCs w:val="24"/>
          <w:highlight w:val="none"/>
          <w:lang w:val="en-US" w:eastAsia="zh-CN"/>
        </w:rPr>
        <w:t>5</w:t>
      </w:r>
      <w:r>
        <w:rPr>
          <w:rFonts w:hint="eastAsia" w:hAnsi="宋体" w:cs="新宋体"/>
          <w:b w:val="0"/>
          <w:bCs w:val="0"/>
          <w:color w:val="0000FF"/>
          <w:sz w:val="24"/>
          <w:szCs w:val="24"/>
          <w:highlight w:val="none"/>
          <w:lang w:eastAsia="zh-CN"/>
        </w:rPr>
        <w:t>0万元。</w:t>
      </w:r>
    </w:p>
    <w:p w14:paraId="16200A7B">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Ansi="宋体" w:cs="新宋体"/>
          <w:b w:val="0"/>
          <w:bCs w:val="0"/>
          <w:color w:val="auto"/>
          <w:sz w:val="24"/>
          <w:szCs w:val="24"/>
          <w:highlight w:val="none"/>
        </w:rPr>
      </w:pPr>
      <w:r>
        <w:rPr>
          <w:rFonts w:hint="eastAsia" w:ascii="宋体" w:hAnsi="宋体" w:eastAsia="宋体" w:cs="新宋体"/>
          <w:b w:val="0"/>
          <w:bCs w:val="0"/>
          <w:snapToGrid w:val="0"/>
          <w:color w:val="auto"/>
          <w:kern w:val="2"/>
          <w:sz w:val="24"/>
          <w:szCs w:val="24"/>
          <w:highlight w:val="none"/>
          <w:lang w:val="en-US" w:eastAsia="zh-CN" w:bidi="ar-SA"/>
        </w:rPr>
        <w:t>（</w:t>
      </w:r>
      <w:r>
        <w:rPr>
          <w:rFonts w:hint="eastAsia" w:hAnsi="宋体" w:cs="新宋体"/>
          <w:b w:val="0"/>
          <w:bCs w:val="0"/>
          <w:snapToGrid w:val="0"/>
          <w:color w:val="auto"/>
          <w:kern w:val="2"/>
          <w:sz w:val="24"/>
          <w:szCs w:val="24"/>
          <w:highlight w:val="none"/>
          <w:lang w:val="en-US" w:eastAsia="zh-CN" w:bidi="ar-SA"/>
        </w:rPr>
        <w:t>3</w:t>
      </w:r>
      <w:r>
        <w:rPr>
          <w:rFonts w:hint="eastAsia" w:ascii="宋体" w:hAnsi="宋体" w:eastAsia="宋体" w:cs="新宋体"/>
          <w:b w:val="0"/>
          <w:bCs w:val="0"/>
          <w:snapToGrid w:val="0"/>
          <w:color w:val="auto"/>
          <w:kern w:val="2"/>
          <w:sz w:val="24"/>
          <w:szCs w:val="24"/>
          <w:highlight w:val="none"/>
          <w:lang w:val="en-US" w:eastAsia="zh-CN" w:bidi="ar-SA"/>
        </w:rPr>
        <w:t>）</w:t>
      </w:r>
      <w:r>
        <w:rPr>
          <w:rFonts w:hint="eastAsia" w:hAnsi="宋体" w:cs="新宋体"/>
          <w:b w:val="0"/>
          <w:bCs w:val="0"/>
          <w:color w:val="auto"/>
          <w:sz w:val="24"/>
          <w:szCs w:val="24"/>
          <w:highlight w:val="none"/>
          <w:lang w:val="en-US" w:eastAsia="zh-CN"/>
        </w:rPr>
        <w:t>合同内容执行完毕后</w:t>
      </w:r>
      <w:r>
        <w:rPr>
          <w:rFonts w:hint="eastAsia" w:hAnsi="宋体" w:cs="新宋体"/>
          <w:b w:val="0"/>
          <w:bCs w:val="0"/>
          <w:color w:val="auto"/>
          <w:sz w:val="24"/>
          <w:szCs w:val="24"/>
          <w:highlight w:val="none"/>
          <w:lang w:eastAsia="zh-CN"/>
        </w:rPr>
        <w:t>支付至合同总价的</w:t>
      </w:r>
      <w:r>
        <w:rPr>
          <w:rFonts w:hint="eastAsia" w:hAnsi="宋体" w:cs="新宋体"/>
          <w:b w:val="0"/>
          <w:bCs w:val="0"/>
          <w:color w:val="auto"/>
          <w:sz w:val="24"/>
          <w:szCs w:val="24"/>
          <w:highlight w:val="none"/>
          <w:lang w:val="en-US" w:eastAsia="zh-CN"/>
        </w:rPr>
        <w:t>100%</w:t>
      </w:r>
      <w:r>
        <w:rPr>
          <w:rFonts w:hint="eastAsia" w:hAnsi="宋体" w:cs="新宋体"/>
          <w:b w:val="0"/>
          <w:bCs w:val="0"/>
          <w:color w:val="auto"/>
          <w:sz w:val="24"/>
          <w:szCs w:val="24"/>
          <w:highlight w:val="none"/>
        </w:rPr>
        <w:t>。</w:t>
      </w:r>
    </w:p>
    <w:p w14:paraId="62938706">
      <w:pPr>
        <w:tabs>
          <w:tab w:val="left" w:pos="8250"/>
        </w:tabs>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注：对于满足合同支付约定条件的，招标人于收到中标供应商开具的正式税务发票后</w:t>
      </w:r>
      <w:r>
        <w:rPr>
          <w:rFonts w:hint="eastAsia" w:ascii="宋体" w:eastAsia="宋体"/>
          <w:b w:val="0"/>
          <w:bCs w:val="0"/>
          <w:color w:val="auto"/>
          <w:sz w:val="24"/>
          <w:szCs w:val="24"/>
          <w:lang w:val="en-US" w:eastAsia="zh-CN"/>
        </w:rPr>
        <w:t>7</w:t>
      </w:r>
      <w:r>
        <w:rPr>
          <w:rFonts w:hint="eastAsia" w:ascii="宋体" w:eastAsia="宋体"/>
          <w:b w:val="0"/>
          <w:bCs w:val="0"/>
          <w:color w:val="auto"/>
          <w:sz w:val="24"/>
          <w:szCs w:val="24"/>
        </w:rPr>
        <w:t>个工作日内予以支付相应合同价款。</w:t>
      </w:r>
      <w:r>
        <w:rPr>
          <w:rFonts w:hint="eastAsia" w:ascii="宋体" w:eastAsia="宋体"/>
          <w:b w:val="0"/>
          <w:bCs w:val="0"/>
          <w:color w:val="auto"/>
          <w:sz w:val="24"/>
          <w:szCs w:val="24"/>
          <w:lang w:eastAsia="zh-CN"/>
        </w:rPr>
        <w:t>因违约</w:t>
      </w:r>
      <w:r>
        <w:rPr>
          <w:rFonts w:hint="eastAsia" w:ascii="宋体" w:eastAsia="宋体"/>
          <w:b w:val="0"/>
          <w:bCs w:val="0"/>
          <w:color w:val="auto"/>
          <w:sz w:val="24"/>
          <w:szCs w:val="24"/>
        </w:rPr>
        <w:t>引起的经济扣罚，直接在</w:t>
      </w:r>
      <w:r>
        <w:rPr>
          <w:rFonts w:hint="eastAsia" w:ascii="宋体" w:eastAsia="宋体"/>
          <w:b w:val="0"/>
          <w:bCs w:val="0"/>
          <w:color w:val="auto"/>
          <w:sz w:val="24"/>
          <w:szCs w:val="24"/>
          <w:lang w:eastAsia="zh-CN"/>
        </w:rPr>
        <w:t>合同价款</w:t>
      </w:r>
      <w:r>
        <w:rPr>
          <w:rFonts w:hint="eastAsia" w:ascii="宋体" w:eastAsia="宋体"/>
          <w:b w:val="0"/>
          <w:bCs w:val="0"/>
          <w:color w:val="auto"/>
          <w:sz w:val="24"/>
          <w:szCs w:val="24"/>
        </w:rPr>
        <w:t>中</w:t>
      </w:r>
      <w:r>
        <w:rPr>
          <w:rFonts w:hint="eastAsia" w:ascii="宋体" w:eastAsia="宋体"/>
          <w:b w:val="0"/>
          <w:bCs w:val="0"/>
          <w:color w:val="auto"/>
          <w:sz w:val="24"/>
          <w:szCs w:val="24"/>
          <w:lang w:eastAsia="zh-CN"/>
        </w:rPr>
        <w:t>予以</w:t>
      </w:r>
      <w:r>
        <w:rPr>
          <w:rFonts w:hint="eastAsia" w:ascii="宋体" w:eastAsia="宋体"/>
          <w:b w:val="0"/>
          <w:bCs w:val="0"/>
          <w:color w:val="auto"/>
          <w:sz w:val="24"/>
          <w:szCs w:val="24"/>
        </w:rPr>
        <w:t>扣罚。</w:t>
      </w:r>
    </w:p>
    <w:p w14:paraId="502E9921">
      <w:pPr>
        <w:tabs>
          <w:tab w:val="left" w:pos="8250"/>
        </w:tabs>
        <w:spacing w:line="360" w:lineRule="auto"/>
        <w:ind w:firstLine="480" w:firstLineChars="200"/>
        <w:rPr>
          <w:rFonts w:hint="eastAsia" w:ascii="宋体" w:eastAsia="宋体"/>
          <w:b w:val="0"/>
          <w:bCs w:val="0"/>
          <w:color w:val="auto"/>
          <w:sz w:val="24"/>
          <w:szCs w:val="24"/>
        </w:rPr>
      </w:pPr>
      <w:r>
        <w:rPr>
          <w:rFonts w:hint="eastAsia" w:ascii="宋体" w:eastAsia="宋体"/>
          <w:b w:val="0"/>
          <w:bCs w:val="0"/>
          <w:color w:val="auto"/>
          <w:sz w:val="24"/>
          <w:szCs w:val="24"/>
        </w:rPr>
        <w:t>（</w:t>
      </w:r>
      <w:r>
        <w:rPr>
          <w:rFonts w:hint="eastAsia" w:ascii="宋体"/>
          <w:b w:val="0"/>
          <w:bCs w:val="0"/>
          <w:color w:val="auto"/>
          <w:sz w:val="24"/>
          <w:szCs w:val="24"/>
          <w:lang w:val="en-US" w:eastAsia="zh-CN"/>
        </w:rPr>
        <w:t>3</w:t>
      </w:r>
      <w:r>
        <w:rPr>
          <w:rFonts w:hint="eastAsia" w:ascii="宋体" w:eastAsia="宋体"/>
          <w:b w:val="0"/>
          <w:bCs w:val="0"/>
          <w:color w:val="auto"/>
          <w:sz w:val="24"/>
          <w:szCs w:val="24"/>
        </w:rPr>
        <w:t>）关于合同总价调整的约定</w:t>
      </w:r>
    </w:p>
    <w:p w14:paraId="599509A1">
      <w:pPr>
        <w:tabs>
          <w:tab w:val="left" w:pos="8250"/>
        </w:tabs>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1.单座设施检测费用为包干价，乙方已在报价中综合考虑各项风险费用，报价不予调整。</w:t>
      </w:r>
    </w:p>
    <w:p w14:paraId="4BDC39F4">
      <w:pPr>
        <w:tabs>
          <w:tab w:val="left" w:pos="8250"/>
        </w:tabs>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2.根据实际情况，需要取消合同检测设施清单中单座设施的全部检测内容的，则甲乙双方应签订联系单，相应调整合同总价，作为结算办理依据。</w:t>
      </w:r>
    </w:p>
    <w:p w14:paraId="46F49A37">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 xml:space="preserve">八、违约责任 </w:t>
      </w:r>
    </w:p>
    <w:p w14:paraId="232DFD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eastAsia="宋体"/>
          <w:b w:val="0"/>
          <w:bCs w:val="0"/>
          <w:color w:val="auto"/>
          <w:sz w:val="24"/>
          <w:szCs w:val="24"/>
        </w:rPr>
      </w:pPr>
      <w:r>
        <w:rPr>
          <w:rFonts w:hint="eastAsia" w:ascii="宋体" w:eastAsia="宋体"/>
          <w:b w:val="0"/>
          <w:bCs w:val="0"/>
          <w:color w:val="auto"/>
          <w:sz w:val="24"/>
          <w:szCs w:val="24"/>
        </w:rPr>
        <w:t>（1）项目组成员未按照约定履行工作职责的，发现一人次扣除违约金1万元。违约金从结算款中累计一次性扣除。</w:t>
      </w:r>
    </w:p>
    <w:p w14:paraId="1A475C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eastAsia="宋体"/>
          <w:b w:val="0"/>
          <w:bCs w:val="0"/>
          <w:color w:val="auto"/>
          <w:sz w:val="24"/>
          <w:szCs w:val="24"/>
        </w:rPr>
      </w:pPr>
      <w:r>
        <w:rPr>
          <w:rFonts w:hint="eastAsia" w:ascii="宋体" w:eastAsia="宋体"/>
          <w:b w:val="0"/>
          <w:bCs w:val="0"/>
          <w:color w:val="auto"/>
          <w:sz w:val="24"/>
          <w:szCs w:val="24"/>
        </w:rPr>
        <w:t>（2）因甲方未履行义务而造成乙方无法按时保质地完成检测业务的，甲方应当承担相应的经济损失，并赔偿由此给乙方造成的工期损失。</w:t>
      </w:r>
    </w:p>
    <w:p w14:paraId="33E42C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eastAsia="宋体"/>
          <w:b w:val="0"/>
          <w:bCs w:val="0"/>
          <w:color w:val="auto"/>
          <w:sz w:val="24"/>
          <w:szCs w:val="24"/>
        </w:rPr>
      </w:pPr>
      <w:r>
        <w:rPr>
          <w:rFonts w:hint="eastAsia" w:ascii="宋体" w:eastAsia="宋体"/>
          <w:b w:val="0"/>
          <w:bCs w:val="0"/>
          <w:color w:val="auto"/>
          <w:sz w:val="24"/>
          <w:szCs w:val="24"/>
        </w:rPr>
        <w:t>（3）检测报告信息错误、未按照约定检测依据进行检测或者检测结论判断错误的，乙方应进行更正或免费重新进行检测，给甲方造成损失的应予以赔偿，由甲方原因造成上述错误的除外。</w:t>
      </w:r>
    </w:p>
    <w:p w14:paraId="686C1673">
      <w:pPr>
        <w:spacing w:line="360" w:lineRule="auto"/>
        <w:ind w:firstLine="480" w:firstLineChars="200"/>
        <w:rPr>
          <w:rFonts w:hint="eastAsia" w:ascii="宋体" w:eastAsia="宋体"/>
          <w:b w:val="0"/>
          <w:bCs w:val="0"/>
          <w:color w:val="auto"/>
          <w:sz w:val="24"/>
          <w:szCs w:val="24"/>
          <w:highlight w:val="none"/>
        </w:rPr>
      </w:pPr>
      <w:r>
        <w:rPr>
          <w:rFonts w:ascii="宋体"/>
          <w:b w:val="0"/>
          <w:bCs w:val="0"/>
          <w:color w:val="auto"/>
          <w:sz w:val="24"/>
          <w:szCs w:val="24"/>
          <w:highlight w:val="none"/>
        </w:rPr>
        <w:t>（</w:t>
      </w:r>
      <w:r>
        <w:rPr>
          <w:rFonts w:ascii="宋体" w:eastAsia="宋体"/>
          <w:b w:val="0"/>
          <w:bCs w:val="0"/>
          <w:color w:val="auto"/>
          <w:sz w:val="24"/>
          <w:szCs w:val="24"/>
          <w:highlight w:val="none"/>
        </w:rPr>
        <w:t>4）</w:t>
      </w:r>
      <w:r>
        <w:rPr>
          <w:rFonts w:hint="eastAsia" w:ascii="宋体" w:eastAsia="宋体"/>
          <w:b w:val="0"/>
          <w:bCs w:val="0"/>
          <w:color w:val="auto"/>
          <w:sz w:val="24"/>
          <w:szCs w:val="24"/>
          <w:highlight w:val="none"/>
        </w:rPr>
        <w:t>如乙方未按合同约定时间完成本项目工作内容的，应向甲方支付误期赔偿。误期赔偿费按照</w:t>
      </w:r>
      <w:r>
        <w:rPr>
          <w:rFonts w:hint="eastAsia" w:ascii="宋体"/>
          <w:b w:val="0"/>
          <w:bCs w:val="0"/>
          <w:color w:val="auto"/>
          <w:sz w:val="24"/>
          <w:szCs w:val="24"/>
          <w:highlight w:val="none"/>
          <w:lang w:val="en-US" w:eastAsia="zh-CN"/>
        </w:rPr>
        <w:t>2000</w:t>
      </w:r>
      <w:r>
        <w:rPr>
          <w:rFonts w:hint="eastAsia" w:ascii="宋体" w:eastAsia="宋体"/>
          <w:b w:val="0"/>
          <w:bCs w:val="0"/>
          <w:color w:val="auto"/>
          <w:sz w:val="24"/>
          <w:szCs w:val="24"/>
          <w:highlight w:val="none"/>
        </w:rPr>
        <w:t>元/天计，未满一天的按一天计算，误期赔偿费最高限额为合同价款的5%。误期赔偿费列入本项目结算文件中，在结算款中扣除。</w:t>
      </w:r>
    </w:p>
    <w:p w14:paraId="0D43B1E2">
      <w:pPr>
        <w:spacing w:line="360" w:lineRule="auto"/>
        <w:ind w:firstLine="480" w:firstLineChars="200"/>
        <w:rPr>
          <w:rFonts w:ascii="宋体" w:eastAsia="宋体"/>
          <w:b w:val="0"/>
          <w:bCs w:val="0"/>
          <w:color w:val="auto"/>
          <w:sz w:val="24"/>
          <w:szCs w:val="24"/>
          <w:highlight w:val="none"/>
        </w:rPr>
      </w:pPr>
      <w:r>
        <w:rPr>
          <w:rFonts w:hint="eastAsia" w:ascii="宋体"/>
          <w:b w:val="0"/>
          <w:bCs w:val="0"/>
          <w:color w:val="auto"/>
          <w:sz w:val="24"/>
          <w:szCs w:val="24"/>
          <w:highlight w:val="none"/>
          <w:lang w:eastAsia="zh-CN"/>
        </w:rPr>
        <w:t>（</w:t>
      </w:r>
      <w:r>
        <w:rPr>
          <w:rFonts w:hint="eastAsia" w:ascii="宋体"/>
          <w:b w:val="0"/>
          <w:bCs w:val="0"/>
          <w:color w:val="auto"/>
          <w:sz w:val="24"/>
          <w:szCs w:val="24"/>
          <w:highlight w:val="none"/>
          <w:lang w:val="en-US" w:eastAsia="zh-CN"/>
        </w:rPr>
        <w:t>5</w:t>
      </w:r>
      <w:r>
        <w:rPr>
          <w:rFonts w:hint="eastAsia" w:ascii="宋体"/>
          <w:b w:val="0"/>
          <w:bCs w:val="0"/>
          <w:color w:val="auto"/>
          <w:sz w:val="24"/>
          <w:szCs w:val="24"/>
          <w:highlight w:val="none"/>
          <w:lang w:eastAsia="zh-CN"/>
        </w:rPr>
        <w:t>）</w:t>
      </w:r>
      <w:r>
        <w:rPr>
          <w:rFonts w:hint="eastAsia" w:ascii="宋体"/>
          <w:b w:val="0"/>
          <w:bCs w:val="0"/>
          <w:color w:val="auto"/>
          <w:sz w:val="24"/>
          <w:szCs w:val="24"/>
          <w:highlight w:val="none"/>
          <w:lang w:val="en-US" w:eastAsia="zh-CN"/>
        </w:rPr>
        <w:t>供应商</w:t>
      </w:r>
      <w:r>
        <w:rPr>
          <w:rFonts w:hint="eastAsia" w:ascii="宋体" w:eastAsia="宋体"/>
          <w:b w:val="0"/>
          <w:bCs w:val="0"/>
          <w:color w:val="auto"/>
          <w:sz w:val="24"/>
          <w:szCs w:val="24"/>
          <w:highlight w:val="none"/>
          <w:lang w:val="en-US" w:eastAsia="zh-CN"/>
        </w:rPr>
        <w:t>中标后，针对</w:t>
      </w:r>
      <w:r>
        <w:rPr>
          <w:rFonts w:hint="eastAsia" w:ascii="宋体" w:eastAsia="宋体"/>
          <w:b w:val="0"/>
          <w:bCs w:val="0"/>
          <w:color w:val="auto"/>
          <w:sz w:val="24"/>
          <w:szCs w:val="24"/>
          <w:highlight w:val="none"/>
        </w:rPr>
        <w:t>本项目拟派的项目负责人</w:t>
      </w:r>
      <w:r>
        <w:rPr>
          <w:rFonts w:hint="eastAsia" w:ascii="宋体" w:eastAsia="宋体"/>
          <w:b w:val="0"/>
          <w:bCs w:val="0"/>
          <w:color w:val="auto"/>
          <w:sz w:val="24"/>
          <w:szCs w:val="24"/>
          <w:highlight w:val="none"/>
          <w:lang w:val="en-US" w:eastAsia="zh-CN"/>
        </w:rPr>
        <w:t>及项目组其他人员在本项目合同履约期间</w:t>
      </w:r>
      <w:r>
        <w:rPr>
          <w:rFonts w:hint="eastAsia" w:hAnsi="宋体"/>
          <w:color w:val="000000"/>
          <w:sz w:val="24"/>
          <w:szCs w:val="24"/>
          <w:highlight w:val="none"/>
          <w:lang w:val="en-US" w:eastAsia="zh-CN"/>
        </w:rPr>
        <w:t>不得兼任其他项目</w:t>
      </w:r>
      <w:r>
        <w:rPr>
          <w:rFonts w:hint="eastAsia" w:ascii="宋体" w:eastAsia="宋体"/>
          <w:b w:val="0"/>
          <w:bCs w:val="0"/>
          <w:color w:val="auto"/>
          <w:sz w:val="24"/>
          <w:szCs w:val="24"/>
          <w:highlight w:val="none"/>
        </w:rPr>
        <w:t>。</w:t>
      </w:r>
      <w:r>
        <w:rPr>
          <w:rFonts w:hint="eastAsia" w:ascii="宋体"/>
          <w:b w:val="0"/>
          <w:bCs w:val="0"/>
          <w:color w:val="auto"/>
          <w:sz w:val="24"/>
          <w:szCs w:val="24"/>
          <w:highlight w:val="none"/>
          <w:lang w:val="en-US" w:eastAsia="zh-CN"/>
        </w:rPr>
        <w:t>如发现违反上述约定的，</w:t>
      </w:r>
      <w:r>
        <w:rPr>
          <w:rFonts w:hint="eastAsia" w:ascii="宋体" w:eastAsia="宋体"/>
          <w:b w:val="0"/>
          <w:bCs w:val="0"/>
          <w:color w:val="auto"/>
          <w:sz w:val="24"/>
          <w:szCs w:val="24"/>
          <w:highlight w:val="none"/>
        </w:rPr>
        <w:t>发现一人次扣除违约金</w:t>
      </w:r>
      <w:r>
        <w:rPr>
          <w:rFonts w:hint="eastAsia" w:ascii="宋体"/>
          <w:b w:val="0"/>
          <w:bCs w:val="0"/>
          <w:color w:val="auto"/>
          <w:sz w:val="24"/>
          <w:szCs w:val="24"/>
          <w:highlight w:val="none"/>
          <w:lang w:val="en-US" w:eastAsia="zh-CN"/>
        </w:rPr>
        <w:t>5000</w:t>
      </w:r>
      <w:r>
        <w:rPr>
          <w:rFonts w:hint="eastAsia" w:ascii="宋体" w:eastAsia="宋体"/>
          <w:b w:val="0"/>
          <w:bCs w:val="0"/>
          <w:color w:val="auto"/>
          <w:sz w:val="24"/>
          <w:szCs w:val="24"/>
          <w:highlight w:val="none"/>
        </w:rPr>
        <w:t>元。违约金从结算款中累计一次性扣除。</w:t>
      </w:r>
    </w:p>
    <w:p w14:paraId="212775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eastAsia="宋体"/>
          <w:b w:val="0"/>
          <w:bCs w:val="0"/>
          <w:color w:val="auto"/>
          <w:sz w:val="24"/>
          <w:szCs w:val="24"/>
        </w:rPr>
      </w:pPr>
      <w:r>
        <w:rPr>
          <w:rFonts w:hint="eastAsia" w:ascii="宋体" w:eastAsia="宋体"/>
          <w:b w:val="0"/>
          <w:bCs w:val="0"/>
          <w:color w:val="auto"/>
          <w:sz w:val="24"/>
          <w:szCs w:val="24"/>
        </w:rPr>
        <w:t>（</w:t>
      </w:r>
      <w:r>
        <w:rPr>
          <w:rFonts w:hint="eastAsia" w:ascii="宋体"/>
          <w:b w:val="0"/>
          <w:bCs w:val="0"/>
          <w:color w:val="auto"/>
          <w:sz w:val="24"/>
          <w:szCs w:val="24"/>
          <w:lang w:val="en-US" w:eastAsia="zh-CN"/>
        </w:rPr>
        <w:t>6</w:t>
      </w:r>
      <w:r>
        <w:rPr>
          <w:rFonts w:hint="eastAsia" w:ascii="宋体" w:eastAsia="宋体"/>
          <w:b w:val="0"/>
          <w:bCs w:val="0"/>
          <w:color w:val="auto"/>
          <w:sz w:val="24"/>
          <w:szCs w:val="24"/>
        </w:rPr>
        <w:t>）其他违约责任：</w:t>
      </w:r>
      <w:r>
        <w:rPr>
          <w:rFonts w:hint="eastAsia" w:ascii="宋体" w:eastAsia="宋体"/>
          <w:b w:val="0"/>
          <w:bCs w:val="0"/>
          <w:color w:val="auto"/>
          <w:sz w:val="24"/>
          <w:szCs w:val="24"/>
          <w:u w:val="single"/>
        </w:rPr>
        <w:t xml:space="preserve">                                                     </w:t>
      </w:r>
      <w:r>
        <w:rPr>
          <w:rFonts w:hint="eastAsia" w:ascii="宋体" w:eastAsia="宋体"/>
          <w:b w:val="0"/>
          <w:bCs w:val="0"/>
          <w:color w:val="auto"/>
          <w:sz w:val="24"/>
          <w:szCs w:val="24"/>
        </w:rPr>
        <w:t>。</w:t>
      </w:r>
    </w:p>
    <w:p w14:paraId="1171B124">
      <w:pPr>
        <w:spacing w:line="360" w:lineRule="auto"/>
        <w:ind w:firstLine="588" w:firstLineChars="245"/>
        <w:rPr>
          <w:rFonts w:ascii="宋体" w:eastAsia="宋体"/>
          <w:b w:val="0"/>
          <w:bCs w:val="0"/>
          <w:color w:val="auto"/>
          <w:sz w:val="24"/>
          <w:szCs w:val="24"/>
        </w:rPr>
      </w:pPr>
      <w:r>
        <w:rPr>
          <w:rFonts w:hint="eastAsia" w:ascii="宋体" w:eastAsia="宋体"/>
          <w:b w:val="0"/>
          <w:bCs w:val="0"/>
          <w:color w:val="auto"/>
          <w:sz w:val="24"/>
          <w:szCs w:val="24"/>
        </w:rPr>
        <w:t>九、违约终止合同</w:t>
      </w:r>
    </w:p>
    <w:p w14:paraId="1D6274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eastAsia="宋体"/>
          <w:b w:val="0"/>
          <w:bCs w:val="0"/>
          <w:color w:val="auto"/>
          <w:sz w:val="24"/>
          <w:szCs w:val="24"/>
        </w:rPr>
      </w:pPr>
      <w:r>
        <w:rPr>
          <w:rFonts w:ascii="宋体" w:eastAsia="宋体"/>
          <w:b w:val="0"/>
          <w:bCs w:val="0"/>
          <w:color w:val="auto"/>
          <w:sz w:val="24"/>
          <w:szCs w:val="24"/>
        </w:rPr>
        <w:t>1.</w:t>
      </w:r>
      <w:r>
        <w:rPr>
          <w:rFonts w:hint="eastAsia" w:ascii="宋体" w:eastAsia="宋体"/>
          <w:b w:val="0"/>
          <w:bCs w:val="0"/>
          <w:color w:val="auto"/>
          <w:sz w:val="24"/>
          <w:szCs w:val="24"/>
        </w:rPr>
        <w:t>甲方在乙方违约如发生下列情况之一，有权终止部分或全部合同，并</w:t>
      </w:r>
      <w:r>
        <w:rPr>
          <w:rFonts w:hint="eastAsia" w:ascii="宋体" w:eastAsia="宋体"/>
          <w:b w:val="0"/>
          <w:bCs w:val="0"/>
          <w:color w:val="auto"/>
          <w:sz w:val="24"/>
          <w:szCs w:val="24"/>
          <w:lang w:eastAsia="zh-CN"/>
        </w:rPr>
        <w:t>扣除部分或全部付款金额</w:t>
      </w:r>
      <w:r>
        <w:rPr>
          <w:rFonts w:hint="eastAsia" w:ascii="宋体" w:eastAsia="宋体"/>
          <w:b w:val="0"/>
          <w:bCs w:val="0"/>
          <w:color w:val="auto"/>
          <w:sz w:val="24"/>
          <w:szCs w:val="24"/>
        </w:rPr>
        <w:t>：</w:t>
      </w:r>
    </w:p>
    <w:p w14:paraId="3B5E32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eastAsia="宋体"/>
          <w:b w:val="0"/>
          <w:bCs w:val="0"/>
          <w:color w:val="auto"/>
          <w:sz w:val="24"/>
          <w:szCs w:val="24"/>
        </w:rPr>
      </w:pPr>
      <w:r>
        <w:rPr>
          <w:rFonts w:hint="eastAsia" w:ascii="宋体" w:eastAsia="宋体"/>
          <w:b w:val="0"/>
          <w:bCs w:val="0"/>
          <w:color w:val="auto"/>
          <w:sz w:val="24"/>
          <w:szCs w:val="24"/>
        </w:rPr>
        <w:t>（</w:t>
      </w:r>
      <w:r>
        <w:rPr>
          <w:rFonts w:ascii="宋体" w:eastAsia="宋体"/>
          <w:b w:val="0"/>
          <w:bCs w:val="0"/>
          <w:color w:val="auto"/>
          <w:sz w:val="24"/>
          <w:szCs w:val="24"/>
        </w:rPr>
        <w:t>1</w:t>
      </w:r>
      <w:r>
        <w:rPr>
          <w:rFonts w:hint="eastAsia" w:ascii="宋体" w:eastAsia="宋体"/>
          <w:b w:val="0"/>
          <w:bCs w:val="0"/>
          <w:color w:val="auto"/>
          <w:sz w:val="24"/>
          <w:szCs w:val="24"/>
        </w:rPr>
        <w:t>）乙方未按合同约定时间完成对应项目工作内容，误期时间超过合同约定时间3</w:t>
      </w:r>
      <w:r>
        <w:rPr>
          <w:rFonts w:ascii="宋体" w:eastAsia="宋体"/>
          <w:b w:val="0"/>
          <w:bCs w:val="0"/>
          <w:color w:val="auto"/>
          <w:sz w:val="24"/>
          <w:szCs w:val="24"/>
        </w:rPr>
        <w:t>0</w:t>
      </w:r>
      <w:r>
        <w:rPr>
          <w:rFonts w:hint="eastAsia" w:ascii="宋体" w:eastAsia="宋体"/>
          <w:b w:val="0"/>
          <w:bCs w:val="0"/>
          <w:color w:val="auto"/>
          <w:sz w:val="24"/>
          <w:szCs w:val="24"/>
        </w:rPr>
        <w:t>天。</w:t>
      </w:r>
    </w:p>
    <w:p w14:paraId="26A1E292">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eastAsia="宋体"/>
          <w:b w:val="0"/>
          <w:bCs w:val="0"/>
          <w:color w:val="auto"/>
          <w:sz w:val="24"/>
          <w:szCs w:val="24"/>
        </w:rPr>
      </w:pPr>
      <w:r>
        <w:rPr>
          <w:rFonts w:hint="eastAsia" w:ascii="宋体" w:eastAsia="宋体"/>
          <w:b w:val="0"/>
          <w:bCs w:val="0"/>
          <w:color w:val="auto"/>
          <w:sz w:val="24"/>
          <w:szCs w:val="24"/>
        </w:rPr>
        <w:t>十、争议的解决方式</w:t>
      </w:r>
    </w:p>
    <w:p w14:paraId="5182E69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eastAsia="宋体"/>
          <w:b w:val="0"/>
          <w:bCs w:val="0"/>
          <w:color w:val="auto"/>
          <w:sz w:val="24"/>
          <w:szCs w:val="24"/>
        </w:rPr>
      </w:pPr>
      <w:r>
        <w:rPr>
          <w:rFonts w:hint="eastAsia" w:ascii="宋体" w:eastAsia="宋体"/>
          <w:b w:val="0"/>
          <w:bCs w:val="0"/>
          <w:color w:val="auto"/>
          <w:sz w:val="24"/>
          <w:szCs w:val="24"/>
        </w:rPr>
        <w:t>1.甲方对检测结论有异议的，可由双方共同认可的检测机构复检。复检结论与原检测结论相同，由甲方支付复检费用；反之，则由乙方承担复检费用。对复检结论仍有异议的，可向建设主管部门申请专家论证解决。</w:t>
      </w:r>
    </w:p>
    <w:p w14:paraId="11BF709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eastAsia="宋体"/>
          <w:b w:val="0"/>
          <w:bCs w:val="0"/>
          <w:color w:val="auto"/>
          <w:sz w:val="24"/>
          <w:szCs w:val="24"/>
        </w:rPr>
      </w:pPr>
      <w:r>
        <w:rPr>
          <w:rFonts w:hint="eastAsia" w:ascii="宋体" w:eastAsia="宋体"/>
          <w:b w:val="0"/>
          <w:bCs w:val="0"/>
          <w:color w:val="auto"/>
          <w:sz w:val="24"/>
          <w:szCs w:val="24"/>
        </w:rPr>
        <w:t>2.凡由本合同引起的或与解释或执行本合同有关的任何争议，双方应首先通过友好协商或调解解决，若协商或调解不成，双方约定：向甲方所在地的仲裁，仲裁应依据该委员会当时的仲裁规则进行；仲裁裁决是终局的，对双方都有约束力；仲裁费用应由败诉方承担，除非仲裁裁决另有裁定。</w:t>
      </w:r>
    </w:p>
    <w:p w14:paraId="3FE28B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eastAsia="宋体"/>
          <w:b w:val="0"/>
          <w:bCs w:val="0"/>
          <w:color w:val="auto"/>
          <w:sz w:val="24"/>
          <w:szCs w:val="24"/>
        </w:rPr>
      </w:pPr>
      <w:r>
        <w:rPr>
          <w:rFonts w:hint="eastAsia" w:ascii="宋体" w:eastAsia="宋体"/>
          <w:b w:val="0"/>
          <w:bCs w:val="0"/>
          <w:color w:val="auto"/>
          <w:sz w:val="24"/>
          <w:szCs w:val="24"/>
        </w:rPr>
        <w:t>十一、 附则</w:t>
      </w:r>
    </w:p>
    <w:p w14:paraId="52AFD67E">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eastAsia="宋体"/>
          <w:b w:val="0"/>
          <w:bCs w:val="0"/>
          <w:color w:val="auto"/>
          <w:sz w:val="24"/>
          <w:szCs w:val="24"/>
        </w:rPr>
      </w:pPr>
      <w:r>
        <w:rPr>
          <w:rFonts w:hint="eastAsia" w:ascii="宋体" w:eastAsia="宋体"/>
          <w:b w:val="0"/>
          <w:bCs w:val="0"/>
          <w:color w:val="auto"/>
          <w:sz w:val="24"/>
          <w:szCs w:val="24"/>
        </w:rPr>
        <w:t>1.合同应在双方签字盖章后开始生效；</w:t>
      </w:r>
    </w:p>
    <w:p w14:paraId="3B4E9B0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eastAsia="宋体"/>
          <w:b w:val="0"/>
          <w:bCs w:val="0"/>
          <w:color w:val="auto"/>
          <w:sz w:val="24"/>
          <w:szCs w:val="24"/>
        </w:rPr>
      </w:pPr>
      <w:r>
        <w:rPr>
          <w:rFonts w:hint="eastAsia" w:ascii="宋体" w:eastAsia="宋体"/>
          <w:b w:val="0"/>
          <w:bCs w:val="0"/>
          <w:color w:val="auto"/>
          <w:sz w:val="24"/>
          <w:szCs w:val="24"/>
        </w:rPr>
        <w:t>2.本合同一式</w:t>
      </w:r>
      <w:r>
        <w:rPr>
          <w:rFonts w:hint="eastAsia" w:ascii="宋体" w:eastAsia="宋体"/>
          <w:b w:val="0"/>
          <w:bCs w:val="0"/>
          <w:color w:val="auto"/>
          <w:sz w:val="24"/>
          <w:szCs w:val="24"/>
          <w:u w:val="single"/>
        </w:rPr>
        <w:t>八</w:t>
      </w:r>
      <w:r>
        <w:rPr>
          <w:rFonts w:hint="eastAsia" w:ascii="宋体" w:eastAsia="宋体"/>
          <w:b w:val="0"/>
          <w:bCs w:val="0"/>
          <w:color w:val="auto"/>
          <w:sz w:val="24"/>
          <w:szCs w:val="24"/>
        </w:rPr>
        <w:t>份，双方各执</w:t>
      </w:r>
      <w:r>
        <w:rPr>
          <w:rFonts w:hint="eastAsia" w:ascii="宋体" w:eastAsia="宋体"/>
          <w:b w:val="0"/>
          <w:bCs w:val="0"/>
          <w:color w:val="auto"/>
          <w:sz w:val="24"/>
          <w:szCs w:val="24"/>
          <w:u w:val="single"/>
        </w:rPr>
        <w:t>四</w:t>
      </w:r>
      <w:r>
        <w:rPr>
          <w:rFonts w:hint="eastAsia" w:ascii="宋体" w:eastAsia="宋体"/>
          <w:b w:val="0"/>
          <w:bCs w:val="0"/>
          <w:color w:val="auto"/>
          <w:sz w:val="24"/>
          <w:szCs w:val="24"/>
        </w:rPr>
        <w:t>份，同等有效。</w:t>
      </w:r>
    </w:p>
    <w:p w14:paraId="63323690">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eastAsia="宋体"/>
          <w:b w:val="0"/>
          <w:bCs w:val="0"/>
          <w:color w:val="auto"/>
          <w:sz w:val="24"/>
          <w:szCs w:val="24"/>
        </w:rPr>
      </w:pPr>
      <w:r>
        <w:rPr>
          <w:rFonts w:hint="eastAsia" w:ascii="宋体" w:eastAsia="宋体"/>
          <w:b w:val="0"/>
          <w:bCs w:val="0"/>
          <w:color w:val="auto"/>
          <w:sz w:val="24"/>
          <w:szCs w:val="24"/>
        </w:rPr>
        <w:t>3.如需修改或补充合同内容，经协商，双方应签署书面修改或补充协议，该协议将作为本合同的一个组成部分。</w:t>
      </w:r>
    </w:p>
    <w:p w14:paraId="6047EE4C">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甲方：（印章）                        乙方：（印章）</w:t>
      </w:r>
    </w:p>
    <w:p w14:paraId="6A6E74A2">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全权代表:（签字）                     全权代表:（签字）</w:t>
      </w:r>
    </w:p>
    <w:p w14:paraId="019E822E">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地址：                                地址：</w:t>
      </w:r>
    </w:p>
    <w:p w14:paraId="18B35879">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邮政编码：                            邮政编码：</w:t>
      </w:r>
    </w:p>
    <w:p w14:paraId="2F08F0AE">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电话：                                电话：</w:t>
      </w:r>
    </w:p>
    <w:p w14:paraId="2B4A0916">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传真：                                传真：</w:t>
      </w:r>
    </w:p>
    <w:p w14:paraId="78F6B718">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开户银行：                            开户银行：</w:t>
      </w:r>
    </w:p>
    <w:p w14:paraId="2D5710C4">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帐号：                                帐号：</w:t>
      </w:r>
    </w:p>
    <w:p w14:paraId="458C49C2">
      <w:pPr>
        <w:spacing w:line="360" w:lineRule="auto"/>
        <w:ind w:firstLine="588" w:firstLineChars="245"/>
        <w:rPr>
          <w:rFonts w:hint="eastAsia" w:ascii="宋体" w:eastAsia="宋体"/>
          <w:b w:val="0"/>
          <w:bCs w:val="0"/>
          <w:color w:val="auto"/>
          <w:sz w:val="24"/>
          <w:szCs w:val="24"/>
        </w:rPr>
      </w:pPr>
      <w:r>
        <w:rPr>
          <w:rFonts w:hint="eastAsia" w:ascii="宋体" w:eastAsia="宋体"/>
          <w:b w:val="0"/>
          <w:bCs w:val="0"/>
          <w:color w:val="auto"/>
          <w:sz w:val="24"/>
          <w:szCs w:val="24"/>
        </w:rPr>
        <w:t>时间：                                时间：</w:t>
      </w:r>
    </w:p>
    <w:p w14:paraId="135D0068">
      <w:pPr>
        <w:pStyle w:val="13"/>
        <w:snapToGrid w:val="0"/>
        <w:spacing w:line="400" w:lineRule="atLeast"/>
        <w:ind w:firstLine="482"/>
        <w:rPr>
          <w:rFonts w:hint="eastAsia" w:ascii="宋体" w:hAnsi="宋体" w:eastAsia="宋体" w:cs="宋体"/>
          <w:b w:val="0"/>
          <w:color w:val="auto"/>
          <w:sz w:val="24"/>
          <w:szCs w:val="24"/>
        </w:rPr>
      </w:pPr>
      <w:r>
        <w:rPr>
          <w:rFonts w:hint="eastAsia" w:hAnsi="宋体" w:eastAsia="宋体"/>
          <w:b w:val="0"/>
          <w:bCs w:val="0"/>
          <w:color w:val="auto"/>
          <w:sz w:val="24"/>
          <w:szCs w:val="24"/>
          <w:u w:val="single"/>
        </w:rPr>
        <w:t>注：以上合同条款供采购人及成交供应商作为商务参考，具体签订时，采购人可根据自身项目情况与中标供应商协商另行修改拟定相关合同具体条款。</w:t>
      </w:r>
    </w:p>
    <w:p w14:paraId="3ED25165">
      <w:pPr>
        <w:pStyle w:val="13"/>
        <w:snapToGrid w:val="0"/>
        <w:spacing w:line="400" w:lineRule="atLeast"/>
        <w:ind w:firstLine="482"/>
        <w:rPr>
          <w:rFonts w:hint="eastAsia" w:ascii="宋体" w:hAnsi="宋体" w:eastAsia="宋体" w:cs="宋体"/>
          <w:b w:val="0"/>
          <w:color w:val="auto"/>
          <w:sz w:val="24"/>
          <w:szCs w:val="24"/>
        </w:rPr>
      </w:pPr>
    </w:p>
    <w:p w14:paraId="15B69A70">
      <w:pPr>
        <w:spacing w:line="440" w:lineRule="atLeast"/>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sz w:val="24"/>
          <w:szCs w:val="24"/>
        </w:rPr>
        <w:fldChar w:fldCharType="separate"/>
      </w:r>
      <w:r>
        <w:rPr>
          <w:rStyle w:val="24"/>
          <w:rFonts w:hint="eastAsia" w:ascii="宋体" w:hAnsi="宋体" w:eastAsia="宋体" w:cs="宋体"/>
          <w:b/>
          <w:bCs/>
          <w:color w:val="auto"/>
          <w:sz w:val="24"/>
          <w:szCs w:val="24"/>
        </w:rPr>
        <w:t>（合同签订后供应商须将合同扫描发至</w:t>
      </w:r>
      <w:r>
        <w:rPr>
          <w:rStyle w:val="24"/>
          <w:rFonts w:hint="eastAsia" w:ascii="宋体" w:hAnsi="宋体" w:cs="宋体"/>
          <w:b/>
          <w:bCs/>
          <w:color w:val="auto"/>
          <w:sz w:val="24"/>
          <w:szCs w:val="24"/>
          <w:lang w:val="en-US" w:eastAsia="zh-CN"/>
        </w:rPr>
        <w:t>496426023@qq.com</w:t>
      </w:r>
      <w:r>
        <w:rPr>
          <w:rStyle w:val="24"/>
          <w:rFonts w:hint="eastAsia" w:ascii="宋体" w:hAnsi="宋体" w:eastAsia="宋体" w:cs="宋体"/>
          <w:b/>
          <w:bCs/>
          <w:color w:val="auto"/>
          <w:sz w:val="24"/>
          <w:szCs w:val="24"/>
        </w:rPr>
        <w:t>邮箱备案）</w:t>
      </w:r>
      <w:r>
        <w:rPr>
          <w:rFonts w:hint="eastAsia" w:ascii="宋体" w:hAnsi="宋体" w:eastAsia="宋体" w:cs="宋体"/>
          <w:b/>
          <w:bCs/>
          <w:color w:val="auto"/>
          <w:sz w:val="24"/>
          <w:szCs w:val="24"/>
        </w:rPr>
        <w:fldChar w:fldCharType="end"/>
      </w:r>
    </w:p>
    <w:p w14:paraId="308AC94A">
      <w:pPr>
        <w:pStyle w:val="8"/>
        <w:tabs>
          <w:tab w:val="left" w:pos="6902"/>
        </w:tabs>
        <w:spacing w:before="138"/>
        <w:ind w:firstLine="482" w:firstLineChars="200"/>
        <w:rPr>
          <w:rFonts w:hint="eastAsia" w:ascii="宋体" w:hAnsi="宋体"/>
          <w:b/>
          <w:bCs/>
          <w:color w:val="auto"/>
          <w:szCs w:val="21"/>
          <w:highlight w:val="none"/>
        </w:rPr>
      </w:pPr>
    </w:p>
    <w:p w14:paraId="52CCF302">
      <w:pPr>
        <w:pStyle w:val="50"/>
        <w:shd w:val="clear" w:color="auto" w:fill="auto"/>
        <w:spacing w:before="0" w:after="0"/>
        <w:jc w:val="left"/>
        <w:rPr>
          <w:rFonts w:ascii="宋体" w:hAnsi="宋体" w:eastAsia="宋体" w:cs="宋体"/>
          <w:color w:val="auto"/>
          <w:kern w:val="1"/>
          <w:sz w:val="22"/>
          <w:szCs w:val="22"/>
          <w:highlight w:val="none"/>
        </w:rPr>
      </w:pPr>
    </w:p>
    <w:p w14:paraId="06EAE514">
      <w:pPr>
        <w:pStyle w:val="50"/>
        <w:shd w:val="clear" w:color="auto" w:fill="auto"/>
        <w:spacing w:before="0" w:after="0"/>
        <w:jc w:val="left"/>
        <w:rPr>
          <w:rFonts w:ascii="宋体" w:hAnsi="宋体" w:eastAsia="宋体" w:cs="宋体"/>
          <w:color w:val="auto"/>
          <w:kern w:val="1"/>
          <w:sz w:val="22"/>
          <w:szCs w:val="22"/>
          <w:highlight w:val="none"/>
        </w:rPr>
      </w:pPr>
    </w:p>
    <w:p w14:paraId="3DB7311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注：1、本合同作为示范文本，具体以中标供应商与招标人所签定正式合同为准。</w:t>
      </w:r>
    </w:p>
    <w:p w14:paraId="7E4303A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0E85479">
      <w:pPr>
        <w:spacing w:line="360" w:lineRule="auto"/>
        <w:ind w:left="-420" w:leftChars="-200" w:right="-420" w:rightChars="-200" w:firstLine="480" w:firstLineChars="200"/>
        <w:rPr>
          <w:rFonts w:ascii="宋体" w:hAnsi="宋体" w:cs="宋体"/>
          <w:color w:val="auto"/>
          <w:sz w:val="24"/>
          <w:highlight w:val="none"/>
        </w:rPr>
      </w:pPr>
    </w:p>
    <w:p w14:paraId="0DC194C8">
      <w:pPr>
        <w:spacing w:line="360" w:lineRule="auto"/>
        <w:ind w:left="-420" w:leftChars="-200" w:right="-420" w:rightChars="-200" w:firstLine="480" w:firstLineChars="200"/>
        <w:jc w:val="center"/>
        <w:outlineLvl w:val="0"/>
        <w:rPr>
          <w:rFonts w:ascii="宋体" w:hAnsi="宋体" w:cs="宋体"/>
          <w:color w:val="auto"/>
          <w:sz w:val="24"/>
          <w:highlight w:val="none"/>
        </w:rPr>
      </w:pPr>
    </w:p>
    <w:p w14:paraId="2E976CC4">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6"/>
      <w:r>
        <w:rPr>
          <w:rFonts w:hint="eastAsia" w:ascii="宋体" w:hAnsi="宋体" w:cs="宋体"/>
          <w:b/>
          <w:color w:val="auto"/>
          <w:sz w:val="36"/>
          <w:szCs w:val="20"/>
          <w:highlight w:val="none"/>
        </w:rPr>
        <w:t xml:space="preserve"> </w:t>
      </w:r>
      <w:bookmarkEnd w:id="437"/>
      <w:r>
        <w:rPr>
          <w:rFonts w:hint="eastAsia" w:ascii="宋体" w:hAnsi="宋体" w:cs="宋体"/>
          <w:b/>
          <w:color w:val="auto"/>
          <w:sz w:val="36"/>
          <w:szCs w:val="20"/>
          <w:highlight w:val="none"/>
        </w:rPr>
        <w:t>应提交的有关格式范例</w:t>
      </w:r>
    </w:p>
    <w:p w14:paraId="32587C8F">
      <w:pPr>
        <w:spacing w:line="360" w:lineRule="auto"/>
        <w:jc w:val="center"/>
        <w:outlineLvl w:val="0"/>
        <w:rPr>
          <w:rFonts w:ascii="宋体" w:hAnsi="宋体" w:cs="宋体"/>
          <w:b/>
          <w:color w:val="auto"/>
          <w:kern w:val="0"/>
          <w:sz w:val="36"/>
          <w:szCs w:val="36"/>
          <w:highlight w:val="none"/>
        </w:rPr>
      </w:pPr>
    </w:p>
    <w:p w14:paraId="3A37D73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44E0F8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C7FD0F4">
      <w:pPr>
        <w:spacing w:line="360" w:lineRule="auto"/>
        <w:jc w:val="center"/>
        <w:outlineLvl w:val="0"/>
        <w:rPr>
          <w:rFonts w:ascii="宋体" w:hAnsi="宋体" w:cs="宋体"/>
          <w:b/>
          <w:color w:val="auto"/>
          <w:kern w:val="0"/>
          <w:sz w:val="36"/>
          <w:szCs w:val="36"/>
          <w:highlight w:val="none"/>
        </w:rPr>
      </w:pPr>
    </w:p>
    <w:p w14:paraId="56C2C4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92EBD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43BF4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82FF8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99E981A">
      <w:pPr>
        <w:snapToGrid w:val="0"/>
        <w:spacing w:line="360" w:lineRule="auto"/>
        <w:ind w:firstLine="480" w:firstLineChars="200"/>
        <w:rPr>
          <w:rFonts w:ascii="宋体" w:hAnsi="宋体" w:cs="宋体"/>
          <w:color w:val="auto"/>
          <w:sz w:val="24"/>
          <w:highlight w:val="none"/>
        </w:rPr>
      </w:pPr>
    </w:p>
    <w:p w14:paraId="2A7E7714">
      <w:pPr>
        <w:spacing w:line="360" w:lineRule="auto"/>
        <w:ind w:firstLine="480" w:firstLineChars="200"/>
        <w:rPr>
          <w:rFonts w:ascii="宋体" w:hAnsi="宋体" w:cs="宋体"/>
          <w:color w:val="auto"/>
          <w:sz w:val="24"/>
          <w:highlight w:val="none"/>
        </w:rPr>
      </w:pPr>
    </w:p>
    <w:p w14:paraId="5C21702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6D648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8DFD0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2025年龙湾区桥梁和市政道路等设施定期检测项目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WZCY-2025001</w:t>
      </w:r>
      <w:r>
        <w:rPr>
          <w:rFonts w:hint="eastAsia" w:ascii="宋体" w:hAnsi="宋体" w:cs="宋体"/>
          <w:color w:val="auto"/>
          <w:sz w:val="24"/>
          <w:highlight w:val="none"/>
        </w:rPr>
        <w:t>】政府采购活动，郑重承诺：</w:t>
      </w:r>
    </w:p>
    <w:p w14:paraId="5ACBC77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578D3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575C0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944DD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C8211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AB271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6AD9E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E6CB0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FF5F9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D205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E396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F029B3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BADD5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5213B6">
      <w:pPr>
        <w:snapToGrid w:val="0"/>
        <w:spacing w:line="360" w:lineRule="auto"/>
        <w:ind w:right="480"/>
        <w:jc w:val="center"/>
        <w:rPr>
          <w:rFonts w:ascii="宋体" w:hAnsi="宋体" w:cs="宋体"/>
          <w:b/>
          <w:color w:val="auto"/>
          <w:kern w:val="0"/>
          <w:sz w:val="32"/>
          <w:szCs w:val="32"/>
          <w:highlight w:val="none"/>
        </w:rPr>
      </w:pPr>
    </w:p>
    <w:p w14:paraId="532EFB5D">
      <w:pPr>
        <w:snapToGrid w:val="0"/>
        <w:spacing w:line="360" w:lineRule="auto"/>
        <w:ind w:right="480"/>
        <w:jc w:val="center"/>
        <w:rPr>
          <w:rFonts w:ascii="宋体" w:hAnsi="宋体" w:cs="宋体"/>
          <w:b/>
          <w:color w:val="auto"/>
          <w:kern w:val="0"/>
          <w:sz w:val="32"/>
          <w:szCs w:val="32"/>
          <w:highlight w:val="none"/>
        </w:rPr>
      </w:pPr>
    </w:p>
    <w:p w14:paraId="2E7F5775">
      <w:pPr>
        <w:snapToGrid w:val="0"/>
        <w:spacing w:line="360" w:lineRule="auto"/>
        <w:ind w:right="480"/>
        <w:jc w:val="center"/>
        <w:rPr>
          <w:rFonts w:ascii="宋体" w:hAnsi="宋体" w:cs="宋体"/>
          <w:b/>
          <w:color w:val="auto"/>
          <w:kern w:val="0"/>
          <w:sz w:val="32"/>
          <w:szCs w:val="32"/>
          <w:highlight w:val="none"/>
        </w:rPr>
      </w:pPr>
    </w:p>
    <w:p w14:paraId="1E9D1B30">
      <w:pPr>
        <w:rPr>
          <w:rFonts w:ascii="宋体" w:hAnsi="宋体" w:cs="宋体"/>
          <w:color w:val="auto"/>
          <w:highlight w:val="none"/>
        </w:rPr>
      </w:pPr>
    </w:p>
    <w:p w14:paraId="311885FF">
      <w:pPr>
        <w:snapToGrid w:val="0"/>
        <w:spacing w:line="360" w:lineRule="auto"/>
        <w:ind w:right="480"/>
        <w:jc w:val="center"/>
        <w:rPr>
          <w:rFonts w:ascii="宋体" w:hAnsi="宋体" w:cs="宋体"/>
          <w:b/>
          <w:color w:val="auto"/>
          <w:kern w:val="0"/>
          <w:sz w:val="32"/>
          <w:szCs w:val="32"/>
          <w:highlight w:val="none"/>
        </w:rPr>
      </w:pPr>
    </w:p>
    <w:p w14:paraId="6D7C2806">
      <w:pPr>
        <w:snapToGrid w:val="0"/>
        <w:spacing w:line="360" w:lineRule="auto"/>
        <w:ind w:right="480"/>
        <w:jc w:val="center"/>
        <w:rPr>
          <w:rFonts w:ascii="宋体" w:hAnsi="宋体" w:cs="宋体"/>
          <w:b/>
          <w:color w:val="auto"/>
          <w:kern w:val="0"/>
          <w:sz w:val="32"/>
          <w:szCs w:val="32"/>
          <w:highlight w:val="none"/>
        </w:rPr>
      </w:pPr>
    </w:p>
    <w:p w14:paraId="4DFDEA3D">
      <w:pPr>
        <w:snapToGrid w:val="0"/>
        <w:spacing w:line="360" w:lineRule="auto"/>
        <w:ind w:right="480"/>
        <w:jc w:val="center"/>
        <w:rPr>
          <w:rFonts w:ascii="宋体" w:hAnsi="宋体" w:cs="宋体"/>
          <w:b/>
          <w:color w:val="auto"/>
          <w:kern w:val="0"/>
          <w:sz w:val="32"/>
          <w:szCs w:val="32"/>
          <w:highlight w:val="none"/>
        </w:rPr>
      </w:pPr>
    </w:p>
    <w:p w14:paraId="28EC50B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3035D8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EEFC0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77C91EE">
      <w:pPr>
        <w:snapToGrid w:val="0"/>
        <w:spacing w:line="360" w:lineRule="auto"/>
        <w:ind w:right="480"/>
        <w:jc w:val="center"/>
        <w:rPr>
          <w:rFonts w:ascii="宋体" w:hAnsi="宋体" w:cs="宋体"/>
          <w:b/>
          <w:color w:val="auto"/>
          <w:kern w:val="0"/>
          <w:sz w:val="32"/>
          <w:szCs w:val="32"/>
          <w:highlight w:val="none"/>
        </w:rPr>
      </w:pPr>
    </w:p>
    <w:p w14:paraId="2468094C">
      <w:pPr>
        <w:snapToGrid w:val="0"/>
        <w:spacing w:line="360" w:lineRule="auto"/>
        <w:ind w:right="480"/>
        <w:jc w:val="center"/>
        <w:rPr>
          <w:rFonts w:ascii="宋体" w:hAnsi="宋体" w:cs="宋体"/>
          <w:b/>
          <w:color w:val="auto"/>
          <w:kern w:val="0"/>
          <w:sz w:val="32"/>
          <w:szCs w:val="32"/>
          <w:highlight w:val="none"/>
        </w:rPr>
      </w:pPr>
    </w:p>
    <w:p w14:paraId="472BC26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0583F8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559411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bCs w:val="0"/>
          <w:color w:val="auto"/>
          <w:sz w:val="24"/>
          <w:highlight w:val="none"/>
          <w:u w:val="single"/>
        </w:rPr>
        <w:t>A.专门面向中小企业</w:t>
      </w:r>
      <w:r>
        <w:rPr>
          <w:rFonts w:hint="eastAsia" w:ascii="宋体" w:hAnsi="宋体" w:cs="宋体"/>
          <w:color w:val="auto"/>
          <w:sz w:val="24"/>
          <w:highlight w:val="none"/>
        </w:rPr>
        <w:t>，服务全部由符合政策要求的中小企业（或小微企业）承接的，提供相应的中小企业声明函（附件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15CCAC8">
      <w:pPr>
        <w:widowControl/>
        <w:spacing w:line="360" w:lineRule="auto"/>
        <w:ind w:firstLine="480"/>
        <w:jc w:val="left"/>
        <w:rPr>
          <w:rFonts w:ascii="宋体" w:hAnsi="宋体" w:cs="宋体"/>
          <w:color w:val="auto"/>
          <w:sz w:val="24"/>
          <w:highlight w:val="none"/>
        </w:rPr>
      </w:pPr>
    </w:p>
    <w:p w14:paraId="2DAFC67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67C278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3DE7A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E4B38B8">
      <w:pPr>
        <w:widowControl/>
        <w:spacing w:line="360" w:lineRule="auto"/>
        <w:ind w:left="150"/>
        <w:jc w:val="center"/>
        <w:rPr>
          <w:rFonts w:ascii="宋体" w:hAnsi="宋体" w:cs="宋体"/>
          <w:b/>
          <w:color w:val="auto"/>
          <w:kern w:val="0"/>
          <w:sz w:val="32"/>
          <w:szCs w:val="32"/>
          <w:highlight w:val="none"/>
        </w:rPr>
      </w:pPr>
    </w:p>
    <w:p w14:paraId="1AE1A85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31217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3C24FA2">
      <w:pPr>
        <w:rPr>
          <w:rFonts w:ascii="宋体" w:hAnsi="宋体" w:cs="宋体"/>
          <w:color w:val="auto"/>
          <w:highlight w:val="none"/>
        </w:rPr>
      </w:pPr>
    </w:p>
    <w:p w14:paraId="40362727">
      <w:pPr>
        <w:snapToGrid w:val="0"/>
        <w:spacing w:line="360" w:lineRule="auto"/>
        <w:ind w:right="480"/>
        <w:jc w:val="center"/>
        <w:rPr>
          <w:rFonts w:ascii="宋体" w:hAnsi="宋体" w:cs="宋体"/>
          <w:b/>
          <w:color w:val="auto"/>
          <w:kern w:val="0"/>
          <w:sz w:val="32"/>
          <w:szCs w:val="32"/>
          <w:highlight w:val="none"/>
        </w:rPr>
      </w:pPr>
    </w:p>
    <w:p w14:paraId="456C7EA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D22DC6E">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9FDB431">
      <w:pPr>
        <w:spacing w:line="360" w:lineRule="auto"/>
        <w:jc w:val="center"/>
        <w:outlineLvl w:val="0"/>
        <w:rPr>
          <w:rFonts w:ascii="宋体" w:hAnsi="宋体" w:cs="宋体"/>
          <w:b/>
          <w:color w:val="auto"/>
          <w:kern w:val="0"/>
          <w:sz w:val="24"/>
          <w:highlight w:val="none"/>
        </w:rPr>
      </w:pPr>
    </w:p>
    <w:p w14:paraId="36D7E69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0A63B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EBC8C2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D471A6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F100E3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7D9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）采购活动现场确认声明书</w:t>
      </w:r>
      <w:r>
        <w:rPr>
          <w:rFonts w:hint="eastAsia" w:ascii="宋体" w:hAnsi="宋体" w:cs="宋体"/>
          <w:color w:val="auto"/>
          <w:highlight w:val="none"/>
        </w:rPr>
        <w:t>…………………………………………………（页码）</w:t>
      </w:r>
    </w:p>
    <w:p w14:paraId="1AA7E9A7">
      <w:pPr>
        <w:snapToGrid w:val="0"/>
        <w:spacing w:line="360" w:lineRule="auto"/>
        <w:ind w:left="479" w:leftChars="228"/>
        <w:rPr>
          <w:rFonts w:ascii="宋体" w:hAnsi="宋体" w:cs="宋体"/>
          <w:color w:val="auto"/>
          <w:highlight w:val="none"/>
        </w:rPr>
      </w:pPr>
    </w:p>
    <w:p w14:paraId="1E3384DE">
      <w:pPr>
        <w:snapToGrid w:val="0"/>
        <w:spacing w:line="360" w:lineRule="auto"/>
        <w:jc w:val="center"/>
        <w:rPr>
          <w:rFonts w:ascii="宋体" w:hAnsi="宋体" w:cs="宋体"/>
          <w:b/>
          <w:color w:val="auto"/>
          <w:kern w:val="0"/>
          <w:sz w:val="32"/>
          <w:szCs w:val="32"/>
          <w:highlight w:val="none"/>
          <w:lang w:val="zh-CN"/>
        </w:rPr>
      </w:pPr>
    </w:p>
    <w:p w14:paraId="0F3B5E46">
      <w:pPr>
        <w:snapToGrid w:val="0"/>
        <w:spacing w:line="360" w:lineRule="auto"/>
        <w:jc w:val="center"/>
        <w:rPr>
          <w:rFonts w:ascii="宋体" w:hAnsi="宋体" w:cs="宋体"/>
          <w:b/>
          <w:color w:val="auto"/>
          <w:kern w:val="0"/>
          <w:sz w:val="32"/>
          <w:szCs w:val="32"/>
          <w:highlight w:val="none"/>
          <w:lang w:val="zh-CN"/>
        </w:rPr>
      </w:pPr>
    </w:p>
    <w:p w14:paraId="4F7E5529">
      <w:pPr>
        <w:snapToGrid w:val="0"/>
        <w:spacing w:line="360" w:lineRule="auto"/>
        <w:jc w:val="center"/>
        <w:rPr>
          <w:rFonts w:ascii="宋体" w:hAnsi="宋体" w:cs="宋体"/>
          <w:b/>
          <w:color w:val="auto"/>
          <w:kern w:val="0"/>
          <w:sz w:val="32"/>
          <w:szCs w:val="32"/>
          <w:highlight w:val="none"/>
          <w:lang w:val="zh-CN"/>
        </w:rPr>
      </w:pPr>
    </w:p>
    <w:p w14:paraId="632C26BA">
      <w:pPr>
        <w:snapToGrid w:val="0"/>
        <w:spacing w:line="360" w:lineRule="auto"/>
        <w:jc w:val="center"/>
        <w:rPr>
          <w:rFonts w:ascii="宋体" w:hAnsi="宋体" w:cs="宋体"/>
          <w:b/>
          <w:color w:val="auto"/>
          <w:kern w:val="0"/>
          <w:sz w:val="32"/>
          <w:szCs w:val="32"/>
          <w:highlight w:val="none"/>
          <w:lang w:val="zh-CN"/>
        </w:rPr>
      </w:pPr>
    </w:p>
    <w:p w14:paraId="7435C31E">
      <w:pPr>
        <w:snapToGrid w:val="0"/>
        <w:spacing w:line="360" w:lineRule="auto"/>
        <w:jc w:val="center"/>
        <w:rPr>
          <w:rFonts w:ascii="宋体" w:hAnsi="宋体" w:cs="宋体"/>
          <w:b/>
          <w:color w:val="auto"/>
          <w:kern w:val="0"/>
          <w:sz w:val="32"/>
          <w:szCs w:val="32"/>
          <w:highlight w:val="none"/>
          <w:lang w:val="zh-CN"/>
        </w:rPr>
      </w:pPr>
    </w:p>
    <w:p w14:paraId="4C8D726E">
      <w:pPr>
        <w:snapToGrid w:val="0"/>
        <w:spacing w:line="360" w:lineRule="auto"/>
        <w:jc w:val="center"/>
        <w:rPr>
          <w:rFonts w:ascii="宋体" w:hAnsi="宋体" w:cs="宋体"/>
          <w:b/>
          <w:color w:val="auto"/>
          <w:kern w:val="0"/>
          <w:sz w:val="32"/>
          <w:szCs w:val="32"/>
          <w:highlight w:val="none"/>
          <w:lang w:val="zh-CN"/>
        </w:rPr>
      </w:pPr>
    </w:p>
    <w:p w14:paraId="7300E2D5">
      <w:pPr>
        <w:snapToGrid w:val="0"/>
        <w:spacing w:line="360" w:lineRule="auto"/>
        <w:jc w:val="center"/>
        <w:rPr>
          <w:rFonts w:ascii="宋体" w:hAnsi="宋体" w:cs="宋体"/>
          <w:b/>
          <w:color w:val="auto"/>
          <w:kern w:val="0"/>
          <w:sz w:val="32"/>
          <w:szCs w:val="32"/>
          <w:highlight w:val="none"/>
          <w:lang w:val="zh-CN"/>
        </w:rPr>
      </w:pPr>
    </w:p>
    <w:p w14:paraId="4C21C820">
      <w:pPr>
        <w:snapToGrid w:val="0"/>
        <w:spacing w:line="360" w:lineRule="auto"/>
        <w:jc w:val="center"/>
        <w:rPr>
          <w:rFonts w:ascii="宋体" w:hAnsi="宋体" w:cs="宋体"/>
          <w:b/>
          <w:color w:val="auto"/>
          <w:kern w:val="0"/>
          <w:sz w:val="32"/>
          <w:szCs w:val="32"/>
          <w:highlight w:val="none"/>
          <w:lang w:val="zh-CN"/>
        </w:rPr>
      </w:pPr>
    </w:p>
    <w:p w14:paraId="160AA877">
      <w:pPr>
        <w:snapToGrid w:val="0"/>
        <w:spacing w:line="360" w:lineRule="auto"/>
        <w:jc w:val="center"/>
        <w:rPr>
          <w:rFonts w:ascii="宋体" w:hAnsi="宋体" w:cs="宋体"/>
          <w:b/>
          <w:color w:val="auto"/>
          <w:kern w:val="0"/>
          <w:sz w:val="32"/>
          <w:szCs w:val="32"/>
          <w:highlight w:val="none"/>
          <w:lang w:val="zh-CN"/>
        </w:rPr>
      </w:pPr>
    </w:p>
    <w:p w14:paraId="0670F4A2">
      <w:pPr>
        <w:snapToGrid w:val="0"/>
        <w:spacing w:line="360" w:lineRule="auto"/>
        <w:jc w:val="center"/>
        <w:rPr>
          <w:rFonts w:ascii="宋体" w:hAnsi="宋体" w:cs="宋体"/>
          <w:b/>
          <w:color w:val="auto"/>
          <w:kern w:val="0"/>
          <w:sz w:val="32"/>
          <w:szCs w:val="32"/>
          <w:highlight w:val="none"/>
          <w:lang w:val="zh-CN"/>
        </w:rPr>
      </w:pPr>
    </w:p>
    <w:p w14:paraId="54065E64">
      <w:pPr>
        <w:snapToGrid w:val="0"/>
        <w:spacing w:line="360" w:lineRule="auto"/>
        <w:jc w:val="center"/>
        <w:rPr>
          <w:rFonts w:ascii="宋体" w:hAnsi="宋体" w:cs="宋体"/>
          <w:b/>
          <w:color w:val="auto"/>
          <w:kern w:val="0"/>
          <w:sz w:val="32"/>
          <w:szCs w:val="32"/>
          <w:highlight w:val="none"/>
          <w:lang w:val="zh-CN"/>
        </w:rPr>
      </w:pPr>
    </w:p>
    <w:p w14:paraId="1B90B71F">
      <w:pPr>
        <w:rPr>
          <w:rFonts w:ascii="宋体" w:hAnsi="宋体" w:cs="宋体"/>
          <w:b/>
          <w:color w:val="auto"/>
          <w:kern w:val="0"/>
          <w:sz w:val="32"/>
          <w:szCs w:val="32"/>
          <w:highlight w:val="none"/>
          <w:lang w:val="zh-CN"/>
        </w:rPr>
      </w:pPr>
    </w:p>
    <w:p w14:paraId="0B326B3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E63A76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6B913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63798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2025年龙湾区桥梁和市政道路等设施定期检测项目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WZCY-2025001</w:t>
      </w:r>
      <w:r>
        <w:rPr>
          <w:rFonts w:hint="eastAsia" w:ascii="宋体" w:hAnsi="宋体" w:cs="宋体"/>
          <w:color w:val="auto"/>
          <w:sz w:val="24"/>
          <w:highlight w:val="none"/>
        </w:rPr>
        <w:t>】招标的有关活动，并对此项目进行投标。为此：</w:t>
      </w:r>
    </w:p>
    <w:p w14:paraId="2D9DB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5788D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005DE3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4F0A6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3512E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43" w:name="_Hlk101257010"/>
      <w:r>
        <w:rPr>
          <w:rFonts w:hint="eastAsia" w:ascii="宋体" w:hAnsi="宋体" w:cs="宋体"/>
          <w:color w:val="auto"/>
          <w:sz w:val="24"/>
          <w:highlight w:val="none"/>
        </w:rPr>
        <w:t>（如果有)</w:t>
      </w:r>
      <w:bookmarkEnd w:id="443"/>
      <w:r>
        <w:rPr>
          <w:rFonts w:hint="eastAsia" w:ascii="宋体" w:hAnsi="宋体" w:cs="宋体"/>
          <w:snapToGrid w:val="0"/>
          <w:color w:val="auto"/>
          <w:kern w:val="28"/>
          <w:sz w:val="24"/>
          <w:szCs w:val="20"/>
          <w:highlight w:val="none"/>
        </w:rPr>
        <w:t>；</w:t>
      </w:r>
    </w:p>
    <w:p w14:paraId="29ED87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52EAB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4FD11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7689C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CD6FB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AF276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219DB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50053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7E8BC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413D7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10566A8">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F43EE5">
      <w:pPr>
        <w:snapToGrid w:val="0"/>
        <w:spacing w:line="360" w:lineRule="auto"/>
        <w:ind w:left="420" w:leftChars="200" w:firstLine="480" w:firstLineChars="200"/>
        <w:rPr>
          <w:rFonts w:ascii="宋体" w:hAnsi="宋体" w:cs="宋体"/>
          <w:color w:val="0000FF"/>
          <w:sz w:val="24"/>
          <w:highlight w:val="none"/>
          <w:lang w:val="zh-CN"/>
        </w:rPr>
      </w:pPr>
      <w:r>
        <w:rPr>
          <w:rFonts w:hint="eastAsia" w:ascii="宋体" w:hAnsi="宋体" w:cs="宋体"/>
          <w:color w:val="0000FF"/>
          <w:sz w:val="24"/>
          <w:highlight w:val="none"/>
        </w:rPr>
        <w:t>2</w:t>
      </w:r>
      <w:r>
        <w:rPr>
          <w:rFonts w:hint="eastAsia" w:ascii="宋体" w:hAnsi="宋体" w:cs="宋体"/>
          <w:color w:val="0000FF"/>
          <w:sz w:val="24"/>
          <w:highlight w:val="none"/>
          <w:lang w:val="zh-CN"/>
        </w:rPr>
        <w:t>.</w:t>
      </w:r>
      <w:r>
        <w:rPr>
          <w:rFonts w:hint="eastAsia" w:ascii="宋体" w:hAnsi="宋体" w:cs="宋体"/>
          <w:color w:val="0000FF"/>
          <w:sz w:val="24"/>
          <w:highlight w:val="none"/>
        </w:rPr>
        <w:t>2</w:t>
      </w:r>
      <w:r>
        <w:rPr>
          <w:rFonts w:hint="eastAsia" w:ascii="宋体" w:hAnsi="宋体" w:cs="宋体"/>
          <w:color w:val="0000FF"/>
          <w:sz w:val="24"/>
          <w:highlight w:val="none"/>
          <w:lang w:val="zh-CN"/>
        </w:rPr>
        <w:t>.</w:t>
      </w:r>
      <w:r>
        <w:rPr>
          <w:rFonts w:hint="eastAsia" w:ascii="宋体" w:hAnsi="宋体" w:cs="宋体"/>
          <w:color w:val="0000FF"/>
          <w:sz w:val="24"/>
          <w:highlight w:val="none"/>
          <w:lang w:val="en-US" w:eastAsia="zh-CN"/>
        </w:rPr>
        <w:t>9采购活动现场确认声明书</w:t>
      </w:r>
      <w:r>
        <w:rPr>
          <w:rFonts w:hint="eastAsia" w:ascii="宋体" w:hAnsi="宋体" w:cs="宋体"/>
          <w:color w:val="0000FF"/>
          <w:sz w:val="24"/>
          <w:highlight w:val="none"/>
          <w:lang w:val="zh-CN"/>
        </w:rPr>
        <w:t>；</w:t>
      </w:r>
    </w:p>
    <w:p w14:paraId="5EEBD0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F73F452">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201F847">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1EDFFCE3">
      <w:pPr>
        <w:pStyle w:val="26"/>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67471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76B065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56448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79D98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7E109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2CFB0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D307C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3E780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BDAE70A">
      <w:pPr>
        <w:snapToGrid w:val="0"/>
        <w:spacing w:line="360" w:lineRule="auto"/>
        <w:ind w:left="420" w:leftChars="200" w:firstLine="4200" w:firstLineChars="1750"/>
        <w:rPr>
          <w:rFonts w:ascii="宋体" w:hAnsi="宋体" w:cs="宋体"/>
          <w:color w:val="auto"/>
          <w:kern w:val="0"/>
          <w:sz w:val="24"/>
          <w:highlight w:val="none"/>
          <w:u w:val="single"/>
        </w:rPr>
      </w:pPr>
    </w:p>
    <w:p w14:paraId="0B5F44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E05655">
      <w:pPr>
        <w:snapToGrid w:val="0"/>
        <w:spacing w:line="360" w:lineRule="auto"/>
        <w:jc w:val="center"/>
        <w:rPr>
          <w:rFonts w:ascii="宋体" w:hAnsi="宋体" w:cs="宋体"/>
          <w:b/>
          <w:color w:val="auto"/>
          <w:kern w:val="0"/>
          <w:sz w:val="32"/>
          <w:szCs w:val="32"/>
          <w:highlight w:val="none"/>
        </w:rPr>
      </w:pPr>
    </w:p>
    <w:p w14:paraId="2C72E9FD">
      <w:pPr>
        <w:snapToGrid w:val="0"/>
        <w:spacing w:line="360" w:lineRule="auto"/>
        <w:rPr>
          <w:rFonts w:ascii="宋体" w:hAnsi="宋体" w:cs="宋体"/>
          <w:color w:val="auto"/>
          <w:sz w:val="24"/>
          <w:highlight w:val="none"/>
        </w:rPr>
      </w:pPr>
    </w:p>
    <w:p w14:paraId="2156BB5F">
      <w:pPr>
        <w:jc w:val="center"/>
        <w:rPr>
          <w:rFonts w:ascii="宋体" w:hAnsi="宋体" w:cs="宋体"/>
          <w:b/>
          <w:color w:val="auto"/>
          <w:kern w:val="0"/>
          <w:sz w:val="32"/>
          <w:szCs w:val="32"/>
          <w:highlight w:val="none"/>
        </w:rPr>
      </w:pPr>
    </w:p>
    <w:p w14:paraId="339228C5">
      <w:pPr>
        <w:jc w:val="center"/>
        <w:rPr>
          <w:rFonts w:ascii="宋体" w:hAnsi="宋体" w:cs="宋体"/>
          <w:b/>
          <w:color w:val="auto"/>
          <w:kern w:val="0"/>
          <w:sz w:val="32"/>
          <w:szCs w:val="32"/>
          <w:highlight w:val="none"/>
        </w:rPr>
      </w:pPr>
    </w:p>
    <w:p w14:paraId="1F9483E7">
      <w:pPr>
        <w:jc w:val="center"/>
        <w:rPr>
          <w:rFonts w:ascii="宋体" w:hAnsi="宋体" w:cs="宋体"/>
          <w:b/>
          <w:color w:val="auto"/>
          <w:kern w:val="0"/>
          <w:sz w:val="32"/>
          <w:szCs w:val="32"/>
          <w:highlight w:val="none"/>
        </w:rPr>
      </w:pPr>
    </w:p>
    <w:p w14:paraId="1703C663">
      <w:pPr>
        <w:jc w:val="center"/>
        <w:rPr>
          <w:rFonts w:ascii="宋体" w:hAnsi="宋体" w:cs="宋体"/>
          <w:b/>
          <w:color w:val="auto"/>
          <w:kern w:val="0"/>
          <w:sz w:val="32"/>
          <w:szCs w:val="32"/>
          <w:highlight w:val="none"/>
        </w:rPr>
      </w:pPr>
    </w:p>
    <w:p w14:paraId="4BADD279">
      <w:pPr>
        <w:jc w:val="center"/>
        <w:rPr>
          <w:rFonts w:ascii="宋体" w:hAnsi="宋体" w:cs="宋体"/>
          <w:b/>
          <w:color w:val="auto"/>
          <w:kern w:val="0"/>
          <w:sz w:val="32"/>
          <w:szCs w:val="32"/>
          <w:highlight w:val="none"/>
        </w:rPr>
      </w:pPr>
    </w:p>
    <w:p w14:paraId="2F3811DA">
      <w:pPr>
        <w:jc w:val="center"/>
        <w:rPr>
          <w:rFonts w:ascii="宋体" w:hAnsi="宋体" w:cs="宋体"/>
          <w:b/>
          <w:color w:val="auto"/>
          <w:kern w:val="0"/>
          <w:sz w:val="32"/>
          <w:szCs w:val="32"/>
          <w:highlight w:val="none"/>
        </w:rPr>
      </w:pPr>
    </w:p>
    <w:p w14:paraId="0E43055D">
      <w:pPr>
        <w:jc w:val="center"/>
        <w:rPr>
          <w:rFonts w:ascii="宋体" w:hAnsi="宋体" w:cs="宋体"/>
          <w:b/>
          <w:color w:val="auto"/>
          <w:kern w:val="0"/>
          <w:sz w:val="32"/>
          <w:szCs w:val="32"/>
          <w:highlight w:val="none"/>
        </w:rPr>
      </w:pPr>
    </w:p>
    <w:p w14:paraId="468E3065">
      <w:pPr>
        <w:jc w:val="center"/>
        <w:rPr>
          <w:rFonts w:ascii="宋体" w:hAnsi="宋体" w:cs="宋体"/>
          <w:b/>
          <w:color w:val="auto"/>
          <w:kern w:val="0"/>
          <w:sz w:val="32"/>
          <w:szCs w:val="32"/>
          <w:highlight w:val="none"/>
        </w:rPr>
      </w:pPr>
    </w:p>
    <w:p w14:paraId="2B1BD37F">
      <w:pPr>
        <w:jc w:val="center"/>
        <w:rPr>
          <w:rFonts w:ascii="宋体" w:hAnsi="宋体" w:cs="宋体"/>
          <w:b/>
          <w:color w:val="auto"/>
          <w:kern w:val="0"/>
          <w:sz w:val="32"/>
          <w:szCs w:val="32"/>
          <w:highlight w:val="none"/>
        </w:rPr>
      </w:pPr>
    </w:p>
    <w:p w14:paraId="2D5B0C08">
      <w:pPr>
        <w:jc w:val="center"/>
        <w:rPr>
          <w:rFonts w:ascii="宋体" w:hAnsi="宋体" w:cs="宋体"/>
          <w:b/>
          <w:color w:val="auto"/>
          <w:kern w:val="0"/>
          <w:sz w:val="32"/>
          <w:szCs w:val="32"/>
          <w:highlight w:val="none"/>
        </w:rPr>
      </w:pPr>
    </w:p>
    <w:p w14:paraId="6D6D0E31">
      <w:pPr>
        <w:jc w:val="center"/>
        <w:rPr>
          <w:rFonts w:ascii="宋体" w:hAnsi="宋体" w:cs="宋体"/>
          <w:b/>
          <w:color w:val="auto"/>
          <w:kern w:val="0"/>
          <w:sz w:val="32"/>
          <w:szCs w:val="32"/>
          <w:highlight w:val="none"/>
        </w:rPr>
      </w:pPr>
    </w:p>
    <w:p w14:paraId="086D5536">
      <w:pPr>
        <w:jc w:val="center"/>
        <w:rPr>
          <w:rFonts w:ascii="宋体" w:hAnsi="宋体" w:cs="宋体"/>
          <w:b/>
          <w:color w:val="auto"/>
          <w:kern w:val="0"/>
          <w:sz w:val="32"/>
          <w:szCs w:val="32"/>
          <w:highlight w:val="none"/>
        </w:rPr>
      </w:pPr>
    </w:p>
    <w:p w14:paraId="0223F263">
      <w:pPr>
        <w:jc w:val="center"/>
        <w:rPr>
          <w:rFonts w:ascii="宋体" w:hAnsi="宋体" w:cs="宋体"/>
          <w:b/>
          <w:color w:val="auto"/>
          <w:kern w:val="0"/>
          <w:sz w:val="32"/>
          <w:szCs w:val="32"/>
          <w:highlight w:val="none"/>
        </w:rPr>
      </w:pPr>
    </w:p>
    <w:p w14:paraId="24CD686A">
      <w:pPr>
        <w:jc w:val="center"/>
        <w:rPr>
          <w:rFonts w:ascii="宋体" w:hAnsi="宋体" w:cs="宋体"/>
          <w:b/>
          <w:color w:val="auto"/>
          <w:kern w:val="0"/>
          <w:sz w:val="32"/>
          <w:szCs w:val="32"/>
          <w:highlight w:val="none"/>
        </w:rPr>
      </w:pPr>
    </w:p>
    <w:p w14:paraId="4EC81F53">
      <w:pPr>
        <w:jc w:val="center"/>
        <w:rPr>
          <w:rFonts w:ascii="宋体" w:hAnsi="宋体" w:cs="宋体"/>
          <w:b/>
          <w:color w:val="auto"/>
          <w:kern w:val="0"/>
          <w:sz w:val="32"/>
          <w:szCs w:val="32"/>
          <w:highlight w:val="none"/>
        </w:rPr>
      </w:pPr>
    </w:p>
    <w:p w14:paraId="795D1B6F">
      <w:pPr>
        <w:jc w:val="center"/>
        <w:rPr>
          <w:rFonts w:ascii="宋体" w:hAnsi="宋体" w:cs="宋体"/>
          <w:b/>
          <w:color w:val="auto"/>
          <w:kern w:val="0"/>
          <w:sz w:val="32"/>
          <w:szCs w:val="32"/>
          <w:highlight w:val="none"/>
        </w:rPr>
      </w:pPr>
    </w:p>
    <w:p w14:paraId="2C64CDC3">
      <w:pPr>
        <w:jc w:val="center"/>
        <w:rPr>
          <w:rFonts w:ascii="宋体" w:hAnsi="宋体" w:cs="宋体"/>
          <w:b/>
          <w:color w:val="auto"/>
          <w:kern w:val="0"/>
          <w:sz w:val="32"/>
          <w:szCs w:val="32"/>
          <w:highlight w:val="none"/>
        </w:rPr>
      </w:pPr>
    </w:p>
    <w:p w14:paraId="3A21DE5D">
      <w:pPr>
        <w:jc w:val="center"/>
        <w:rPr>
          <w:rFonts w:ascii="宋体" w:hAnsi="宋体" w:cs="宋体"/>
          <w:b/>
          <w:color w:val="auto"/>
          <w:kern w:val="0"/>
          <w:sz w:val="32"/>
          <w:szCs w:val="32"/>
          <w:highlight w:val="none"/>
        </w:rPr>
      </w:pPr>
    </w:p>
    <w:p w14:paraId="75E731CD">
      <w:pPr>
        <w:jc w:val="center"/>
        <w:rPr>
          <w:rFonts w:ascii="宋体" w:hAnsi="宋体" w:cs="宋体"/>
          <w:b/>
          <w:color w:val="auto"/>
          <w:kern w:val="0"/>
          <w:sz w:val="32"/>
          <w:szCs w:val="32"/>
          <w:highlight w:val="none"/>
        </w:rPr>
      </w:pPr>
    </w:p>
    <w:p w14:paraId="3D3BECF0">
      <w:pPr>
        <w:jc w:val="center"/>
        <w:rPr>
          <w:rFonts w:ascii="宋体" w:hAnsi="宋体" w:cs="宋体"/>
          <w:b/>
          <w:color w:val="auto"/>
          <w:kern w:val="0"/>
          <w:sz w:val="32"/>
          <w:szCs w:val="32"/>
          <w:highlight w:val="none"/>
        </w:rPr>
      </w:pPr>
    </w:p>
    <w:p w14:paraId="4D0510F2">
      <w:pPr>
        <w:jc w:val="both"/>
        <w:rPr>
          <w:rFonts w:ascii="宋体" w:hAnsi="宋体" w:cs="宋体"/>
          <w:b/>
          <w:color w:val="auto"/>
          <w:kern w:val="0"/>
          <w:sz w:val="32"/>
          <w:szCs w:val="32"/>
          <w:highlight w:val="none"/>
        </w:rPr>
      </w:pPr>
    </w:p>
    <w:p w14:paraId="00E7E913">
      <w:pPr>
        <w:jc w:val="center"/>
        <w:rPr>
          <w:rFonts w:ascii="宋体" w:hAnsi="宋体" w:cs="宋体"/>
          <w:b/>
          <w:color w:val="auto"/>
          <w:kern w:val="0"/>
          <w:sz w:val="32"/>
          <w:szCs w:val="32"/>
          <w:highlight w:val="none"/>
        </w:rPr>
      </w:pPr>
    </w:p>
    <w:p w14:paraId="15300BD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D6BF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24FF10C">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5266FF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3076572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2025年龙湾区桥梁和市政道路等设施定期检测项目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WZCY-2025001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C93C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6A08A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9C6F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646DF0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FE08726">
      <w:pPr>
        <w:snapToGrid w:val="0"/>
        <w:spacing w:line="360" w:lineRule="auto"/>
        <w:rPr>
          <w:rFonts w:ascii="宋体" w:hAnsi="宋体" w:cs="宋体"/>
          <w:color w:val="auto"/>
          <w:sz w:val="24"/>
          <w:highlight w:val="none"/>
        </w:rPr>
      </w:pPr>
    </w:p>
    <w:p w14:paraId="332C182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12C23B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23D48E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2025年龙湾区桥梁和市政道路等设施定期检测项目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WZCY-2025001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27A4F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4086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B26924">
      <w:pPr>
        <w:jc w:val="center"/>
        <w:rPr>
          <w:rFonts w:ascii="宋体" w:hAnsi="宋体" w:cs="宋体"/>
          <w:b/>
          <w:color w:val="auto"/>
          <w:kern w:val="0"/>
          <w:sz w:val="32"/>
          <w:szCs w:val="32"/>
          <w:highlight w:val="none"/>
        </w:rPr>
      </w:pPr>
    </w:p>
    <w:p w14:paraId="3AE941D2">
      <w:pPr>
        <w:rPr>
          <w:rFonts w:ascii="宋体" w:hAnsi="宋体" w:cs="宋体"/>
          <w:color w:val="auto"/>
          <w:highlight w:val="none"/>
        </w:rPr>
      </w:pPr>
    </w:p>
    <w:p w14:paraId="125EE27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4EB71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F912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65601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20C5F2">
      <w:pPr>
        <w:autoSpaceDE w:val="0"/>
        <w:autoSpaceDN w:val="0"/>
        <w:spacing w:line="360" w:lineRule="auto"/>
        <w:jc w:val="center"/>
        <w:rPr>
          <w:rFonts w:ascii="宋体" w:hAnsi="宋体" w:cs="宋体"/>
          <w:b/>
          <w:color w:val="auto"/>
          <w:kern w:val="0"/>
          <w:sz w:val="32"/>
          <w:szCs w:val="32"/>
          <w:highlight w:val="none"/>
          <w:lang w:val="zh-CN"/>
        </w:rPr>
      </w:pPr>
    </w:p>
    <w:p w14:paraId="3E1E063D">
      <w:pPr>
        <w:autoSpaceDE w:val="0"/>
        <w:autoSpaceDN w:val="0"/>
        <w:spacing w:line="360" w:lineRule="auto"/>
        <w:jc w:val="center"/>
        <w:rPr>
          <w:rFonts w:ascii="宋体" w:hAnsi="宋体" w:cs="宋体"/>
          <w:b/>
          <w:color w:val="auto"/>
          <w:kern w:val="0"/>
          <w:sz w:val="32"/>
          <w:szCs w:val="32"/>
          <w:highlight w:val="none"/>
          <w:lang w:val="zh-CN"/>
        </w:rPr>
      </w:pPr>
    </w:p>
    <w:p w14:paraId="341A7301">
      <w:pPr>
        <w:autoSpaceDE w:val="0"/>
        <w:autoSpaceDN w:val="0"/>
        <w:spacing w:line="360" w:lineRule="auto"/>
        <w:jc w:val="center"/>
        <w:rPr>
          <w:rFonts w:ascii="宋体" w:hAnsi="宋体" w:cs="宋体"/>
          <w:b/>
          <w:color w:val="auto"/>
          <w:kern w:val="0"/>
          <w:sz w:val="32"/>
          <w:szCs w:val="32"/>
          <w:highlight w:val="none"/>
          <w:lang w:val="zh-CN"/>
        </w:rPr>
      </w:pPr>
    </w:p>
    <w:p w14:paraId="1ADF26A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08FC6D1">
      <w:pPr>
        <w:pStyle w:val="3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15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555476">
            <w:pPr>
              <w:pStyle w:val="3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BD5153A">
            <w:pPr>
              <w:pStyle w:val="36"/>
              <w:adjustRightInd w:val="0"/>
              <w:spacing w:line="360" w:lineRule="auto"/>
              <w:rPr>
                <w:rFonts w:hAnsi="宋体" w:cs="宋体"/>
                <w:bCs/>
                <w:color w:val="auto"/>
                <w:sz w:val="24"/>
                <w:highlight w:val="none"/>
              </w:rPr>
            </w:pPr>
          </w:p>
        </w:tc>
      </w:tr>
    </w:tbl>
    <w:p w14:paraId="634814D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C436F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025054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FC829F">
      <w:pPr>
        <w:jc w:val="center"/>
        <w:rPr>
          <w:rFonts w:ascii="宋体" w:hAnsi="宋体" w:cs="宋体"/>
          <w:b/>
          <w:color w:val="auto"/>
          <w:kern w:val="0"/>
          <w:sz w:val="32"/>
          <w:szCs w:val="32"/>
          <w:highlight w:val="none"/>
        </w:rPr>
      </w:pPr>
    </w:p>
    <w:p w14:paraId="2D00AF4A">
      <w:pPr>
        <w:jc w:val="center"/>
        <w:rPr>
          <w:rFonts w:ascii="宋体" w:hAnsi="宋体" w:cs="宋体"/>
          <w:b/>
          <w:color w:val="auto"/>
          <w:kern w:val="0"/>
          <w:sz w:val="32"/>
          <w:szCs w:val="32"/>
          <w:highlight w:val="none"/>
        </w:rPr>
      </w:pPr>
    </w:p>
    <w:p w14:paraId="12503EE9">
      <w:pPr>
        <w:jc w:val="center"/>
        <w:rPr>
          <w:rFonts w:ascii="宋体" w:hAnsi="宋体" w:cs="宋体"/>
          <w:b/>
          <w:color w:val="auto"/>
          <w:kern w:val="0"/>
          <w:sz w:val="32"/>
          <w:szCs w:val="32"/>
          <w:highlight w:val="none"/>
        </w:rPr>
      </w:pPr>
    </w:p>
    <w:p w14:paraId="448A8886">
      <w:pPr>
        <w:jc w:val="center"/>
        <w:rPr>
          <w:rFonts w:ascii="宋体" w:hAnsi="宋体" w:cs="宋体"/>
          <w:b/>
          <w:color w:val="auto"/>
          <w:kern w:val="0"/>
          <w:sz w:val="32"/>
          <w:szCs w:val="32"/>
          <w:highlight w:val="none"/>
        </w:rPr>
      </w:pPr>
    </w:p>
    <w:p w14:paraId="5108717D">
      <w:pPr>
        <w:jc w:val="center"/>
        <w:rPr>
          <w:rFonts w:ascii="宋体" w:hAnsi="宋体" w:cs="宋体"/>
          <w:b/>
          <w:color w:val="auto"/>
          <w:kern w:val="0"/>
          <w:sz w:val="32"/>
          <w:szCs w:val="32"/>
          <w:highlight w:val="none"/>
        </w:rPr>
      </w:pPr>
    </w:p>
    <w:p w14:paraId="42F847C2">
      <w:pPr>
        <w:jc w:val="center"/>
        <w:rPr>
          <w:rFonts w:ascii="宋体" w:hAnsi="宋体" w:cs="宋体"/>
          <w:b/>
          <w:color w:val="auto"/>
          <w:kern w:val="0"/>
          <w:sz w:val="32"/>
          <w:szCs w:val="32"/>
          <w:highlight w:val="none"/>
        </w:rPr>
      </w:pPr>
    </w:p>
    <w:p w14:paraId="2D1371E7">
      <w:pPr>
        <w:jc w:val="center"/>
        <w:rPr>
          <w:rFonts w:ascii="宋体" w:hAnsi="宋体" w:cs="宋体"/>
          <w:b/>
          <w:color w:val="auto"/>
          <w:kern w:val="0"/>
          <w:sz w:val="32"/>
          <w:szCs w:val="32"/>
          <w:highlight w:val="none"/>
        </w:rPr>
      </w:pPr>
    </w:p>
    <w:p w14:paraId="06F475AD">
      <w:pPr>
        <w:jc w:val="center"/>
        <w:rPr>
          <w:rFonts w:ascii="宋体" w:hAnsi="宋体" w:cs="宋体"/>
          <w:b/>
          <w:color w:val="auto"/>
          <w:kern w:val="0"/>
          <w:sz w:val="32"/>
          <w:szCs w:val="32"/>
          <w:highlight w:val="none"/>
        </w:rPr>
      </w:pPr>
    </w:p>
    <w:p w14:paraId="4FA51835">
      <w:pPr>
        <w:jc w:val="center"/>
        <w:rPr>
          <w:rFonts w:ascii="宋体" w:hAnsi="宋体" w:cs="宋体"/>
          <w:b/>
          <w:color w:val="auto"/>
          <w:kern w:val="0"/>
          <w:sz w:val="32"/>
          <w:szCs w:val="32"/>
          <w:highlight w:val="none"/>
        </w:rPr>
      </w:pPr>
    </w:p>
    <w:p w14:paraId="0A0891A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57CF98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451D5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0EC638F7">
      <w:pPr>
        <w:snapToGrid w:val="0"/>
        <w:spacing w:line="360" w:lineRule="auto"/>
        <w:rPr>
          <w:rFonts w:ascii="宋体" w:hAnsi="宋体" w:cs="宋体"/>
          <w:color w:val="auto"/>
          <w:kern w:val="0"/>
          <w:sz w:val="24"/>
          <w:highlight w:val="none"/>
        </w:rPr>
      </w:pPr>
    </w:p>
    <w:p w14:paraId="6FA99AC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74471CF">
      <w:pPr>
        <w:jc w:val="center"/>
        <w:rPr>
          <w:rFonts w:ascii="宋体" w:hAnsi="宋体" w:cs="宋体"/>
          <w:b/>
          <w:color w:val="auto"/>
          <w:kern w:val="0"/>
          <w:sz w:val="32"/>
          <w:szCs w:val="32"/>
          <w:highlight w:val="none"/>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6E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94FAB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3F3C8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F2D92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F773F8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2B4D3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6C7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F5E5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452C4C0">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08ABED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6619C093">
            <w:pPr>
              <w:jc w:val="both"/>
              <w:rPr>
                <w:rFonts w:ascii="宋体" w:hAnsi="宋体" w:cs="宋体"/>
                <w:color w:val="auto"/>
                <w:sz w:val="24"/>
                <w:highlight w:val="none"/>
              </w:rPr>
            </w:pPr>
          </w:p>
          <w:p w14:paraId="16D2518B">
            <w:pPr>
              <w:jc w:val="both"/>
              <w:rPr>
                <w:rFonts w:ascii="宋体" w:hAnsi="宋体" w:cs="宋体"/>
                <w:color w:val="auto"/>
                <w:sz w:val="24"/>
                <w:highlight w:val="none"/>
              </w:rPr>
            </w:pPr>
            <w:r>
              <w:rPr>
                <w:rFonts w:hint="eastAsia" w:ascii="宋体" w:hAnsi="宋体" w:cs="宋体"/>
                <w:color w:val="auto"/>
                <w:sz w:val="24"/>
                <w:highlight w:val="none"/>
              </w:rPr>
              <w:t>见投标文件</w:t>
            </w:r>
          </w:p>
          <w:p w14:paraId="4F858DEE">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C42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8C33A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358EBD3">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CF1CE0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2A2E880D">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35C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9731A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51F32E00">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5F8433C">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5C451E28">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BF10B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7362D8">
      <w:pPr>
        <w:jc w:val="center"/>
        <w:rPr>
          <w:rFonts w:ascii="宋体" w:hAnsi="宋体" w:cs="宋体"/>
          <w:b/>
          <w:color w:val="auto"/>
          <w:kern w:val="0"/>
          <w:sz w:val="32"/>
          <w:szCs w:val="32"/>
          <w:highlight w:val="none"/>
        </w:rPr>
      </w:pPr>
    </w:p>
    <w:p w14:paraId="5D12BBB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0F98B33">
      <w:pPr>
        <w:jc w:val="center"/>
        <w:rPr>
          <w:rFonts w:ascii="宋体" w:hAnsi="宋体" w:cs="宋体"/>
          <w:b/>
          <w:color w:val="auto"/>
          <w:kern w:val="0"/>
          <w:sz w:val="32"/>
          <w:szCs w:val="32"/>
          <w:highlight w:val="none"/>
        </w:rPr>
      </w:pPr>
    </w:p>
    <w:p w14:paraId="168490E2">
      <w:pPr>
        <w:jc w:val="center"/>
        <w:rPr>
          <w:rFonts w:ascii="宋体" w:hAnsi="宋体" w:cs="宋体"/>
          <w:b/>
          <w:color w:val="auto"/>
          <w:kern w:val="0"/>
          <w:sz w:val="32"/>
          <w:szCs w:val="32"/>
          <w:highlight w:val="none"/>
        </w:rPr>
      </w:pPr>
    </w:p>
    <w:p w14:paraId="38FA0A2F">
      <w:pPr>
        <w:jc w:val="center"/>
        <w:rPr>
          <w:rFonts w:ascii="宋体" w:hAnsi="宋体" w:cs="宋体"/>
          <w:b/>
          <w:color w:val="auto"/>
          <w:kern w:val="0"/>
          <w:sz w:val="32"/>
          <w:szCs w:val="32"/>
          <w:highlight w:val="none"/>
        </w:rPr>
      </w:pPr>
    </w:p>
    <w:p w14:paraId="3E58FFC8">
      <w:pPr>
        <w:jc w:val="center"/>
        <w:rPr>
          <w:rFonts w:ascii="宋体" w:hAnsi="宋体" w:cs="宋体"/>
          <w:b/>
          <w:color w:val="auto"/>
          <w:kern w:val="0"/>
          <w:sz w:val="32"/>
          <w:szCs w:val="32"/>
          <w:highlight w:val="none"/>
        </w:rPr>
      </w:pPr>
    </w:p>
    <w:p w14:paraId="71CD51A4">
      <w:pPr>
        <w:jc w:val="center"/>
        <w:rPr>
          <w:rFonts w:ascii="宋体" w:hAnsi="宋体" w:cs="宋体"/>
          <w:b/>
          <w:color w:val="auto"/>
          <w:kern w:val="0"/>
          <w:sz w:val="32"/>
          <w:szCs w:val="32"/>
          <w:highlight w:val="none"/>
        </w:rPr>
      </w:pPr>
    </w:p>
    <w:p w14:paraId="30FD30D3">
      <w:pPr>
        <w:jc w:val="center"/>
        <w:rPr>
          <w:rFonts w:ascii="宋体" w:hAnsi="宋体" w:cs="宋体"/>
          <w:b/>
          <w:color w:val="auto"/>
          <w:kern w:val="0"/>
          <w:sz w:val="32"/>
          <w:szCs w:val="32"/>
          <w:highlight w:val="none"/>
        </w:rPr>
      </w:pPr>
    </w:p>
    <w:p w14:paraId="6DCE90C1">
      <w:pPr>
        <w:jc w:val="center"/>
        <w:rPr>
          <w:rFonts w:ascii="宋体" w:hAnsi="宋体" w:cs="宋体"/>
          <w:b/>
          <w:color w:val="auto"/>
          <w:kern w:val="0"/>
          <w:sz w:val="32"/>
          <w:szCs w:val="32"/>
          <w:highlight w:val="none"/>
        </w:rPr>
      </w:pPr>
    </w:p>
    <w:p w14:paraId="1790763D">
      <w:pPr>
        <w:jc w:val="center"/>
        <w:rPr>
          <w:rFonts w:ascii="宋体" w:hAnsi="宋体" w:cs="宋体"/>
          <w:b/>
          <w:color w:val="auto"/>
          <w:kern w:val="0"/>
          <w:sz w:val="32"/>
          <w:szCs w:val="32"/>
          <w:highlight w:val="none"/>
        </w:rPr>
      </w:pPr>
    </w:p>
    <w:p w14:paraId="3338B5A7">
      <w:pPr>
        <w:jc w:val="center"/>
        <w:rPr>
          <w:rFonts w:ascii="宋体" w:hAnsi="宋体" w:cs="宋体"/>
          <w:b/>
          <w:color w:val="auto"/>
          <w:kern w:val="0"/>
          <w:sz w:val="32"/>
          <w:szCs w:val="32"/>
          <w:highlight w:val="none"/>
        </w:rPr>
      </w:pPr>
    </w:p>
    <w:p w14:paraId="467BBA57">
      <w:pPr>
        <w:jc w:val="center"/>
        <w:rPr>
          <w:rFonts w:ascii="宋体" w:hAnsi="宋体" w:cs="宋体"/>
          <w:b/>
          <w:color w:val="auto"/>
          <w:kern w:val="0"/>
          <w:sz w:val="32"/>
          <w:szCs w:val="32"/>
          <w:highlight w:val="none"/>
        </w:rPr>
      </w:pPr>
    </w:p>
    <w:p w14:paraId="6DCD13EB">
      <w:pPr>
        <w:jc w:val="center"/>
        <w:rPr>
          <w:rFonts w:ascii="宋体" w:hAnsi="宋体" w:cs="宋体"/>
          <w:b/>
          <w:color w:val="auto"/>
          <w:kern w:val="0"/>
          <w:sz w:val="32"/>
          <w:szCs w:val="32"/>
          <w:highlight w:val="none"/>
        </w:rPr>
      </w:pPr>
    </w:p>
    <w:p w14:paraId="6FE7C358">
      <w:pPr>
        <w:jc w:val="center"/>
        <w:rPr>
          <w:rFonts w:ascii="宋体" w:hAnsi="宋体" w:cs="宋体"/>
          <w:b/>
          <w:color w:val="auto"/>
          <w:kern w:val="0"/>
          <w:sz w:val="32"/>
          <w:szCs w:val="32"/>
          <w:highlight w:val="none"/>
        </w:rPr>
      </w:pPr>
    </w:p>
    <w:p w14:paraId="5639C41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6A28DB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9E2883D">
      <w:pPr>
        <w:jc w:val="center"/>
        <w:rPr>
          <w:rFonts w:ascii="宋体" w:hAnsi="宋体" w:cs="宋体"/>
          <w:b/>
          <w:color w:val="auto"/>
          <w:kern w:val="0"/>
          <w:sz w:val="32"/>
          <w:szCs w:val="32"/>
          <w:highlight w:val="none"/>
        </w:rPr>
      </w:pPr>
    </w:p>
    <w:p w14:paraId="0A3A9CDF">
      <w:pPr>
        <w:jc w:val="center"/>
        <w:rPr>
          <w:rFonts w:ascii="宋体" w:hAnsi="宋体" w:cs="宋体"/>
          <w:b/>
          <w:color w:val="auto"/>
          <w:kern w:val="0"/>
          <w:sz w:val="32"/>
          <w:szCs w:val="32"/>
          <w:highlight w:val="none"/>
        </w:rPr>
      </w:pPr>
    </w:p>
    <w:p w14:paraId="3C44EB4A">
      <w:pPr>
        <w:jc w:val="center"/>
        <w:rPr>
          <w:rFonts w:ascii="宋体" w:hAnsi="宋体" w:cs="宋体"/>
          <w:b/>
          <w:color w:val="auto"/>
          <w:kern w:val="0"/>
          <w:sz w:val="32"/>
          <w:szCs w:val="32"/>
          <w:highlight w:val="none"/>
        </w:rPr>
      </w:pPr>
    </w:p>
    <w:p w14:paraId="17DAF5A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2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E0A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0716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23C6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37B6DBD">
            <w:pPr>
              <w:spacing w:line="360" w:lineRule="auto"/>
              <w:jc w:val="center"/>
              <w:rPr>
                <w:rFonts w:ascii="宋体" w:hAnsi="宋体" w:cs="宋体"/>
                <w:b/>
                <w:color w:val="auto"/>
                <w:sz w:val="24"/>
                <w:highlight w:val="none"/>
              </w:rPr>
            </w:pPr>
          </w:p>
          <w:p w14:paraId="6D9372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ABBC6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8877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F31F9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446D35C">
            <w:pPr>
              <w:spacing w:line="360" w:lineRule="auto"/>
              <w:jc w:val="center"/>
              <w:rPr>
                <w:rFonts w:ascii="宋体" w:hAnsi="宋体" w:cs="宋体"/>
                <w:b/>
                <w:color w:val="auto"/>
                <w:sz w:val="24"/>
                <w:highlight w:val="none"/>
              </w:rPr>
            </w:pPr>
          </w:p>
          <w:p w14:paraId="7A9F4C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DE7FE16">
            <w:pPr>
              <w:spacing w:line="360" w:lineRule="auto"/>
              <w:jc w:val="center"/>
              <w:rPr>
                <w:rFonts w:ascii="宋体" w:hAnsi="宋体" w:cs="宋体"/>
                <w:b/>
                <w:color w:val="auto"/>
                <w:sz w:val="24"/>
                <w:highlight w:val="none"/>
              </w:rPr>
            </w:pPr>
          </w:p>
        </w:tc>
      </w:tr>
      <w:tr w14:paraId="5156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ADBF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73F9C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C75EE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CF6AA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81EC8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1D2D9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2BEF82">
            <w:pPr>
              <w:spacing w:line="360" w:lineRule="auto"/>
              <w:jc w:val="center"/>
              <w:rPr>
                <w:rFonts w:ascii="宋体" w:hAnsi="宋体" w:cs="宋体"/>
                <w:color w:val="auto"/>
                <w:sz w:val="24"/>
                <w:highlight w:val="none"/>
              </w:rPr>
            </w:pPr>
          </w:p>
        </w:tc>
      </w:tr>
      <w:tr w14:paraId="6C6C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73B2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CE3D5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E5170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B1FCE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787ED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D5B22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BC9574">
            <w:pPr>
              <w:spacing w:line="360" w:lineRule="auto"/>
              <w:jc w:val="center"/>
              <w:rPr>
                <w:rFonts w:ascii="宋体" w:hAnsi="宋体" w:cs="宋体"/>
                <w:color w:val="auto"/>
                <w:sz w:val="24"/>
                <w:highlight w:val="none"/>
              </w:rPr>
            </w:pPr>
          </w:p>
        </w:tc>
      </w:tr>
      <w:tr w14:paraId="2D1A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2432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AAE55A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72055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34AE2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A7115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62B8CA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8479B6">
            <w:pPr>
              <w:spacing w:line="360" w:lineRule="auto"/>
              <w:jc w:val="center"/>
              <w:rPr>
                <w:rFonts w:ascii="宋体" w:hAnsi="宋体" w:cs="宋体"/>
                <w:color w:val="auto"/>
                <w:sz w:val="24"/>
                <w:highlight w:val="none"/>
              </w:rPr>
            </w:pPr>
          </w:p>
        </w:tc>
      </w:tr>
    </w:tbl>
    <w:p w14:paraId="6BF4085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29FCCE">
      <w:pPr>
        <w:jc w:val="center"/>
        <w:rPr>
          <w:rFonts w:ascii="宋体" w:hAnsi="宋体" w:cs="宋体"/>
          <w:b/>
          <w:color w:val="auto"/>
          <w:kern w:val="0"/>
          <w:sz w:val="32"/>
          <w:szCs w:val="32"/>
          <w:highlight w:val="none"/>
        </w:rPr>
      </w:pPr>
    </w:p>
    <w:p w14:paraId="26B41164">
      <w:pPr>
        <w:jc w:val="center"/>
        <w:rPr>
          <w:rFonts w:ascii="宋体" w:hAnsi="宋体" w:cs="宋体"/>
          <w:b/>
          <w:color w:val="auto"/>
          <w:kern w:val="0"/>
          <w:sz w:val="32"/>
          <w:szCs w:val="32"/>
          <w:highlight w:val="none"/>
        </w:rPr>
      </w:pPr>
    </w:p>
    <w:p w14:paraId="2047D1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9D4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D8709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1CF2D5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664E0E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1638C3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DEE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2A940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B66CABF">
            <w:pPr>
              <w:jc w:val="center"/>
              <w:rPr>
                <w:rFonts w:ascii="宋体" w:hAnsi="宋体" w:cs="宋体"/>
                <w:b/>
                <w:color w:val="auto"/>
                <w:kern w:val="0"/>
                <w:sz w:val="32"/>
                <w:szCs w:val="32"/>
                <w:highlight w:val="none"/>
              </w:rPr>
            </w:pPr>
          </w:p>
        </w:tc>
        <w:tc>
          <w:tcPr>
            <w:tcW w:w="3546" w:type="dxa"/>
          </w:tcPr>
          <w:p w14:paraId="4370DA22">
            <w:pPr>
              <w:jc w:val="center"/>
              <w:rPr>
                <w:rFonts w:ascii="宋体" w:hAnsi="宋体" w:cs="宋体"/>
                <w:b/>
                <w:color w:val="auto"/>
                <w:kern w:val="0"/>
                <w:sz w:val="32"/>
                <w:szCs w:val="32"/>
                <w:highlight w:val="none"/>
              </w:rPr>
            </w:pPr>
          </w:p>
        </w:tc>
        <w:tc>
          <w:tcPr>
            <w:tcW w:w="1276" w:type="dxa"/>
          </w:tcPr>
          <w:p w14:paraId="79988CC0">
            <w:pPr>
              <w:jc w:val="center"/>
              <w:rPr>
                <w:rFonts w:ascii="宋体" w:hAnsi="宋体" w:cs="宋体"/>
                <w:b/>
                <w:color w:val="auto"/>
                <w:kern w:val="0"/>
                <w:sz w:val="32"/>
                <w:szCs w:val="32"/>
                <w:highlight w:val="none"/>
              </w:rPr>
            </w:pPr>
          </w:p>
        </w:tc>
      </w:tr>
      <w:tr w14:paraId="2FE7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7122A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15F43E3">
            <w:pPr>
              <w:jc w:val="center"/>
              <w:rPr>
                <w:rFonts w:ascii="宋体" w:hAnsi="宋体" w:cs="宋体"/>
                <w:b/>
                <w:color w:val="auto"/>
                <w:kern w:val="0"/>
                <w:sz w:val="32"/>
                <w:szCs w:val="32"/>
                <w:highlight w:val="none"/>
              </w:rPr>
            </w:pPr>
          </w:p>
        </w:tc>
        <w:tc>
          <w:tcPr>
            <w:tcW w:w="3546" w:type="dxa"/>
          </w:tcPr>
          <w:p w14:paraId="60203E5D">
            <w:pPr>
              <w:jc w:val="center"/>
              <w:rPr>
                <w:rFonts w:ascii="宋体" w:hAnsi="宋体" w:cs="宋体"/>
                <w:b/>
                <w:color w:val="auto"/>
                <w:kern w:val="0"/>
                <w:sz w:val="32"/>
                <w:szCs w:val="32"/>
                <w:highlight w:val="none"/>
              </w:rPr>
            </w:pPr>
          </w:p>
        </w:tc>
        <w:tc>
          <w:tcPr>
            <w:tcW w:w="1276" w:type="dxa"/>
          </w:tcPr>
          <w:p w14:paraId="75BEB478">
            <w:pPr>
              <w:jc w:val="center"/>
              <w:rPr>
                <w:rFonts w:ascii="宋体" w:hAnsi="宋体" w:cs="宋体"/>
                <w:b/>
                <w:color w:val="auto"/>
                <w:kern w:val="0"/>
                <w:sz w:val="32"/>
                <w:szCs w:val="32"/>
                <w:highlight w:val="none"/>
              </w:rPr>
            </w:pPr>
          </w:p>
        </w:tc>
      </w:tr>
      <w:tr w14:paraId="21F4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32C57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874C71">
            <w:pPr>
              <w:jc w:val="center"/>
              <w:rPr>
                <w:rFonts w:ascii="宋体" w:hAnsi="宋体" w:cs="宋体"/>
                <w:b/>
                <w:color w:val="auto"/>
                <w:kern w:val="0"/>
                <w:sz w:val="32"/>
                <w:szCs w:val="32"/>
                <w:highlight w:val="none"/>
              </w:rPr>
            </w:pPr>
          </w:p>
        </w:tc>
        <w:tc>
          <w:tcPr>
            <w:tcW w:w="3546" w:type="dxa"/>
          </w:tcPr>
          <w:p w14:paraId="08BBC97D">
            <w:pPr>
              <w:jc w:val="center"/>
              <w:rPr>
                <w:rFonts w:ascii="宋体" w:hAnsi="宋体" w:cs="宋体"/>
                <w:b/>
                <w:color w:val="auto"/>
                <w:kern w:val="0"/>
                <w:sz w:val="32"/>
                <w:szCs w:val="32"/>
                <w:highlight w:val="none"/>
              </w:rPr>
            </w:pPr>
          </w:p>
        </w:tc>
        <w:tc>
          <w:tcPr>
            <w:tcW w:w="1276" w:type="dxa"/>
          </w:tcPr>
          <w:p w14:paraId="4E2B53AF">
            <w:pPr>
              <w:jc w:val="center"/>
              <w:rPr>
                <w:rFonts w:ascii="宋体" w:hAnsi="宋体" w:cs="宋体"/>
                <w:b/>
                <w:color w:val="auto"/>
                <w:kern w:val="0"/>
                <w:sz w:val="32"/>
                <w:szCs w:val="32"/>
                <w:highlight w:val="none"/>
              </w:rPr>
            </w:pPr>
          </w:p>
        </w:tc>
      </w:tr>
    </w:tbl>
    <w:p w14:paraId="578DF71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BD1B2E6">
      <w:pPr>
        <w:jc w:val="center"/>
        <w:rPr>
          <w:rFonts w:ascii="宋体" w:hAnsi="宋体" w:cs="宋体"/>
          <w:b/>
          <w:color w:val="auto"/>
          <w:kern w:val="0"/>
          <w:sz w:val="32"/>
          <w:szCs w:val="32"/>
          <w:highlight w:val="none"/>
        </w:rPr>
      </w:pPr>
    </w:p>
    <w:p w14:paraId="4ED912D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BA766D">
      <w:pPr>
        <w:ind w:firstLine="1911" w:firstLineChars="595"/>
        <w:rPr>
          <w:rFonts w:ascii="宋体" w:hAnsi="宋体" w:cs="宋体"/>
          <w:b/>
          <w:bCs/>
          <w:color w:val="auto"/>
          <w:sz w:val="32"/>
          <w:szCs w:val="32"/>
          <w:highlight w:val="none"/>
        </w:rPr>
      </w:pPr>
    </w:p>
    <w:p w14:paraId="47874121">
      <w:pPr>
        <w:ind w:firstLine="1911" w:firstLineChars="595"/>
        <w:rPr>
          <w:rFonts w:ascii="宋体" w:hAnsi="宋体" w:cs="宋体"/>
          <w:b/>
          <w:bCs/>
          <w:color w:val="auto"/>
          <w:sz w:val="32"/>
          <w:szCs w:val="32"/>
          <w:highlight w:val="none"/>
        </w:rPr>
      </w:pPr>
    </w:p>
    <w:p w14:paraId="142812BD">
      <w:pPr>
        <w:ind w:firstLine="1911" w:firstLineChars="595"/>
        <w:rPr>
          <w:rFonts w:ascii="宋体" w:hAnsi="宋体" w:cs="宋体"/>
          <w:b/>
          <w:bCs/>
          <w:color w:val="auto"/>
          <w:sz w:val="32"/>
          <w:szCs w:val="32"/>
          <w:highlight w:val="none"/>
        </w:rPr>
      </w:pPr>
    </w:p>
    <w:p w14:paraId="5033B76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CFA819A">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F3BF952">
      <w:pPr>
        <w:snapToGrid w:val="0"/>
        <w:spacing w:line="360" w:lineRule="auto"/>
        <w:rPr>
          <w:rFonts w:ascii="宋体" w:hAnsi="宋体" w:cs="宋体"/>
          <w:color w:val="auto"/>
          <w:sz w:val="24"/>
          <w:highlight w:val="none"/>
        </w:rPr>
      </w:pPr>
    </w:p>
    <w:p w14:paraId="7F8CE83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64C274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6F7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787F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EFBD98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5F7A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46B5E3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425571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675C25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CF1F57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5BEDAD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C066048">
      <w:pPr>
        <w:autoSpaceDE w:val="0"/>
        <w:autoSpaceDN w:val="0"/>
        <w:spacing w:line="360" w:lineRule="auto"/>
        <w:ind w:left="2"/>
        <w:jc w:val="left"/>
        <w:rPr>
          <w:rFonts w:ascii="宋体" w:hAnsi="宋体" w:cs="宋体"/>
          <w:color w:val="auto"/>
          <w:kern w:val="0"/>
          <w:sz w:val="24"/>
          <w:highlight w:val="none"/>
          <w:lang w:val="zh-CN"/>
        </w:rPr>
      </w:pPr>
    </w:p>
    <w:p w14:paraId="7FFA10D6">
      <w:pPr>
        <w:autoSpaceDE w:val="0"/>
        <w:autoSpaceDN w:val="0"/>
        <w:spacing w:line="360" w:lineRule="auto"/>
        <w:ind w:left="2"/>
        <w:jc w:val="left"/>
        <w:rPr>
          <w:rFonts w:ascii="宋体" w:hAnsi="宋体" w:cs="宋体"/>
          <w:color w:val="auto"/>
          <w:kern w:val="0"/>
          <w:sz w:val="24"/>
          <w:highlight w:val="none"/>
          <w:lang w:val="zh-CN"/>
        </w:rPr>
      </w:pPr>
    </w:p>
    <w:p w14:paraId="5E2E6E81">
      <w:pPr>
        <w:autoSpaceDE w:val="0"/>
        <w:autoSpaceDN w:val="0"/>
        <w:spacing w:line="360" w:lineRule="auto"/>
        <w:ind w:left="2"/>
        <w:jc w:val="left"/>
        <w:rPr>
          <w:rFonts w:ascii="宋体" w:hAnsi="宋体" w:cs="宋体"/>
          <w:color w:val="auto"/>
          <w:kern w:val="0"/>
          <w:sz w:val="24"/>
          <w:highlight w:val="none"/>
          <w:lang w:val="zh-CN"/>
        </w:rPr>
      </w:pPr>
    </w:p>
    <w:p w14:paraId="37E5EEB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6B5CB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3CEFE9C">
      <w:pPr>
        <w:spacing w:line="360" w:lineRule="auto"/>
        <w:jc w:val="center"/>
        <w:rPr>
          <w:rFonts w:ascii="宋体" w:hAnsi="宋体" w:cs="宋体"/>
          <w:b/>
          <w:bCs/>
          <w:color w:val="auto"/>
          <w:sz w:val="24"/>
          <w:highlight w:val="none"/>
        </w:rPr>
      </w:pPr>
    </w:p>
    <w:p w14:paraId="6284AF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FE9D9D">
      <w:pPr>
        <w:rPr>
          <w:rFonts w:hAnsi="宋体" w:cs="方正小标宋简体"/>
          <w:b/>
          <w:bCs/>
          <w:color w:val="auto"/>
          <w:sz w:val="36"/>
          <w:szCs w:val="36"/>
          <w:highlight w:val="none"/>
        </w:rPr>
      </w:pPr>
      <w:r>
        <w:rPr>
          <w:rFonts w:hAnsi="宋体" w:cs="方正小标宋简体"/>
          <w:b/>
          <w:bCs/>
          <w:color w:val="auto"/>
          <w:sz w:val="36"/>
          <w:szCs w:val="36"/>
          <w:highlight w:val="none"/>
        </w:rPr>
        <w:br w:type="page"/>
      </w:r>
    </w:p>
    <w:p w14:paraId="4D71FFF3">
      <w:pPr>
        <w:pStyle w:val="57"/>
        <w:widowControl w:val="0"/>
        <w:snapToGrid w:val="0"/>
        <w:spacing w:line="440" w:lineRule="atLeast"/>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九、采购活动现场确认声明书</w:t>
      </w:r>
    </w:p>
    <w:p w14:paraId="3A3E319D">
      <w:pPr>
        <w:pStyle w:val="57"/>
        <w:widowControl w:val="0"/>
        <w:snapToGrid w:val="0"/>
        <w:spacing w:line="440" w:lineRule="atLeast"/>
        <w:jc w:val="both"/>
        <w:rPr>
          <w:rFonts w:hint="default" w:hAnsi="宋体"/>
          <w:color w:val="auto"/>
          <w:sz w:val="22"/>
          <w:szCs w:val="22"/>
          <w:highlight w:val="none"/>
        </w:rPr>
      </w:pPr>
      <w:r>
        <w:rPr>
          <w:rFonts w:hAnsi="宋体"/>
          <w:b/>
          <w:bCs/>
          <w:color w:val="auto"/>
          <w:kern w:val="0"/>
          <w:sz w:val="22"/>
          <w:szCs w:val="22"/>
          <w:highlight w:val="none"/>
        </w:rPr>
        <w:t xml:space="preserve"> </w:t>
      </w:r>
      <w:r>
        <w:rPr>
          <w:rFonts w:hint="eastAsia" w:hAnsi="宋体"/>
          <w:color w:val="auto"/>
          <w:spacing w:val="6"/>
          <w:sz w:val="22"/>
          <w:szCs w:val="22"/>
          <w:highlight w:val="none"/>
          <w:u w:val="single"/>
          <w:lang w:eastAsia="zh-CN"/>
        </w:rPr>
        <w:t>温州诚毅工程项目管理有限公司</w:t>
      </w:r>
      <w:r>
        <w:rPr>
          <w:rFonts w:hAnsi="宋体"/>
          <w:color w:val="auto"/>
          <w:kern w:val="0"/>
          <w:sz w:val="22"/>
          <w:szCs w:val="22"/>
          <w:highlight w:val="none"/>
        </w:rPr>
        <w:t>：</w:t>
      </w:r>
    </w:p>
    <w:p w14:paraId="041DD16D">
      <w:pPr>
        <w:pStyle w:val="57"/>
        <w:widowControl w:val="0"/>
        <w:snapToGrid w:val="0"/>
        <w:spacing w:line="440" w:lineRule="atLeast"/>
        <w:jc w:val="both"/>
        <w:rPr>
          <w:rFonts w:hAnsi="宋体"/>
          <w:color w:val="auto"/>
          <w:spacing w:val="6"/>
          <w:sz w:val="22"/>
          <w:szCs w:val="22"/>
          <w:highlight w:val="none"/>
        </w:rPr>
      </w:pPr>
      <w:r>
        <w:rPr>
          <w:rFonts w:hAnsi="宋体"/>
          <w:color w:val="auto"/>
          <w:sz w:val="22"/>
          <w:szCs w:val="22"/>
          <w:highlight w:val="none"/>
        </w:rPr>
        <w:t>（</w:t>
      </w:r>
      <w:r>
        <w:rPr>
          <w:rFonts w:hAnsi="宋体"/>
          <w:color w:val="auto"/>
          <w:spacing w:val="6"/>
          <w:sz w:val="22"/>
          <w:szCs w:val="22"/>
          <w:highlight w:val="none"/>
        </w:rPr>
        <w:t>授权代表填写）本人经由</w:t>
      </w:r>
      <w:r>
        <w:rPr>
          <w:rFonts w:hAnsi="宋体"/>
          <w:color w:val="auto"/>
          <w:spacing w:val="6"/>
          <w:sz w:val="22"/>
          <w:szCs w:val="22"/>
          <w:highlight w:val="none"/>
          <w:u w:val="single"/>
        </w:rPr>
        <w:t xml:space="preserve">                  （单位）负责人        （姓名）</w:t>
      </w:r>
      <w:r>
        <w:rPr>
          <w:rFonts w:hAnsi="宋体"/>
          <w:color w:val="auto"/>
          <w:spacing w:val="6"/>
          <w:sz w:val="22"/>
          <w:szCs w:val="22"/>
          <w:highlight w:val="none"/>
        </w:rPr>
        <w:t>合法授权参加</w:t>
      </w:r>
      <w:r>
        <w:rPr>
          <w:rFonts w:hAnsi="宋体"/>
          <w:color w:val="auto"/>
          <w:spacing w:val="6"/>
          <w:sz w:val="22"/>
          <w:szCs w:val="22"/>
          <w:highlight w:val="none"/>
          <w:u w:val="single"/>
        </w:rPr>
        <w:t xml:space="preserve">        （编号：       )政</w:t>
      </w:r>
      <w:r>
        <w:rPr>
          <w:rFonts w:hAnsi="宋体"/>
          <w:color w:val="auto"/>
          <w:spacing w:val="6"/>
          <w:sz w:val="22"/>
          <w:szCs w:val="22"/>
          <w:highlight w:val="none"/>
        </w:rPr>
        <w:t xml:space="preserve">府采购活动，经与本单位法人代表（负责人）联系确认，现就有关公平竞争事项郑重声明如下： </w:t>
      </w:r>
    </w:p>
    <w:p w14:paraId="03445C2E">
      <w:pPr>
        <w:pStyle w:val="57"/>
        <w:widowControl w:val="0"/>
        <w:snapToGrid w:val="0"/>
        <w:spacing w:line="440" w:lineRule="atLeast"/>
        <w:jc w:val="both"/>
        <w:rPr>
          <w:rFonts w:hAnsi="宋体"/>
          <w:color w:val="auto"/>
          <w:spacing w:val="6"/>
          <w:sz w:val="22"/>
          <w:szCs w:val="22"/>
          <w:highlight w:val="none"/>
        </w:rPr>
      </w:pPr>
      <w:r>
        <w:rPr>
          <w:rFonts w:hAnsi="宋体"/>
          <w:color w:val="auto"/>
          <w:spacing w:val="6"/>
          <w:sz w:val="22"/>
          <w:szCs w:val="22"/>
          <w:highlight w:val="none"/>
        </w:rPr>
        <w:t>（法定代表人填写）本人为</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现就有关公平竞争事项郑重声明如下：</w:t>
      </w:r>
    </w:p>
    <w:p w14:paraId="43A4E0A4">
      <w:pPr>
        <w:pStyle w:val="58"/>
        <w:widowControl/>
        <w:numPr>
          <w:ilvl w:val="0"/>
          <w:numId w:val="21"/>
        </w:numPr>
        <w:snapToGrid w:val="0"/>
        <w:spacing w:line="440" w:lineRule="atLeast"/>
        <w:ind w:firstLine="250" w:firstLineChars="114"/>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67D133B1">
      <w:pPr>
        <w:pStyle w:val="58"/>
        <w:widowControl/>
        <w:snapToGrid w:val="0"/>
        <w:spacing w:line="440" w:lineRule="atLeas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5F370E04">
      <w:pPr>
        <w:pStyle w:val="58"/>
        <w:widowControl/>
        <w:snapToGrid w:val="0"/>
        <w:spacing w:line="440" w:lineRule="atLeas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66867D1E">
      <w:pPr>
        <w:pStyle w:val="58"/>
        <w:widowControl/>
        <w:snapToGrid w:val="0"/>
        <w:spacing w:line="440" w:lineRule="atLeas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6EA0F9DC">
      <w:pPr>
        <w:pStyle w:val="57"/>
        <w:widowControl w:val="0"/>
        <w:snapToGrid w:val="0"/>
        <w:spacing w:line="440" w:lineRule="atLeas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7A86CEE4">
      <w:pPr>
        <w:pStyle w:val="57"/>
        <w:widowControl w:val="0"/>
        <w:snapToGrid w:val="0"/>
        <w:spacing w:line="440" w:lineRule="atLeas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1584E6D7">
      <w:pPr>
        <w:pStyle w:val="57"/>
        <w:widowControl w:val="0"/>
        <w:snapToGrid w:val="0"/>
        <w:spacing w:line="440" w:lineRule="atLeas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10A189B8">
      <w:pPr>
        <w:pStyle w:val="57"/>
        <w:widowControl w:val="0"/>
        <w:snapToGrid w:val="0"/>
        <w:spacing w:line="440" w:lineRule="atLeas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596F0A99">
      <w:pPr>
        <w:pStyle w:val="57"/>
        <w:widowControl w:val="0"/>
        <w:snapToGrid w:val="0"/>
        <w:spacing w:line="440" w:lineRule="atLeas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1A489858">
      <w:pPr>
        <w:pStyle w:val="57"/>
        <w:widowControl w:val="0"/>
        <w:snapToGrid w:val="0"/>
        <w:spacing w:line="440" w:lineRule="atLeas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2677F935">
      <w:pPr>
        <w:pStyle w:val="57"/>
        <w:widowControl w:val="0"/>
        <w:snapToGrid w:val="0"/>
        <w:spacing w:line="440" w:lineRule="atLeast"/>
        <w:jc w:val="both"/>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413BE073">
      <w:pPr>
        <w:pStyle w:val="57"/>
        <w:widowControl w:val="0"/>
        <w:snapToGrid w:val="0"/>
        <w:spacing w:line="440" w:lineRule="atLeas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37F87C86">
      <w:pPr>
        <w:pStyle w:val="57"/>
        <w:widowControl w:val="0"/>
        <w:snapToGrid w:val="0"/>
        <w:spacing w:line="440" w:lineRule="atLeas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14:paraId="339BD5D4">
      <w:pPr>
        <w:pStyle w:val="58"/>
        <w:widowControl/>
        <w:numPr>
          <w:ilvl w:val="0"/>
          <w:numId w:val="22"/>
        </w:numPr>
        <w:snapToGrid w:val="0"/>
        <w:spacing w:line="440" w:lineRule="atLeas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1DF61720">
      <w:pPr>
        <w:pStyle w:val="58"/>
        <w:widowControl/>
        <w:numPr>
          <w:ilvl w:val="0"/>
          <w:numId w:val="22"/>
        </w:numPr>
        <w:snapToGrid w:val="0"/>
        <w:spacing w:line="440" w:lineRule="atLeas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hint="default"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14:paraId="309CB2D1">
      <w:pPr>
        <w:pStyle w:val="57"/>
        <w:widowControl w:val="0"/>
        <w:snapToGrid w:val="0"/>
        <w:spacing w:line="440" w:lineRule="atLeast"/>
        <w:ind w:firstLine="442" w:firstLineChars="200"/>
        <w:jc w:val="both"/>
        <w:rPr>
          <w:rFonts w:hAnsi="宋体"/>
          <w:b/>
          <w:bCs/>
          <w:color w:val="auto"/>
          <w:sz w:val="22"/>
          <w:szCs w:val="22"/>
          <w:highlight w:val="none"/>
        </w:rPr>
      </w:pPr>
      <w:r>
        <w:rPr>
          <w:rFonts w:hAnsi="宋体"/>
          <w:b/>
          <w:bCs/>
          <w:color w:val="auto"/>
          <w:sz w:val="22"/>
          <w:szCs w:val="22"/>
          <w:highlight w:val="none"/>
        </w:rPr>
        <w:t>（先勾选不存在选项、如在投标时发现有以上的任何情况，须立即向采购代理单位反映，如开标后30分钟内无反映则均按照不存在选项处理）</w:t>
      </w:r>
    </w:p>
    <w:p w14:paraId="016BA55F">
      <w:pPr>
        <w:pStyle w:val="57"/>
        <w:widowControl w:val="0"/>
        <w:snapToGrid w:val="0"/>
        <w:spacing w:line="440" w:lineRule="atLeast"/>
        <w:ind w:firstLine="440" w:firstLineChars="200"/>
        <w:jc w:val="both"/>
        <w:rPr>
          <w:rFonts w:hint="default" w:hAnsi="宋体"/>
          <w:color w:val="auto"/>
          <w:sz w:val="22"/>
          <w:szCs w:val="22"/>
          <w:highlight w:val="none"/>
        </w:rPr>
      </w:pPr>
      <w:r>
        <w:rPr>
          <w:rFonts w:hAnsi="宋体"/>
          <w:color w:val="auto"/>
          <w:sz w:val="22"/>
          <w:szCs w:val="22"/>
          <w:highlight w:val="none"/>
        </w:rPr>
        <w:t xml:space="preserve">                                   </w:t>
      </w:r>
      <w:r>
        <w:rPr>
          <w:rFonts w:hAnsi="宋体"/>
          <w:b/>
          <w:bCs/>
          <w:color w:val="0000FF"/>
          <w:sz w:val="22"/>
          <w:szCs w:val="22"/>
          <w:highlight w:val="none"/>
        </w:rPr>
        <w:t>供应商代表签名：</w:t>
      </w:r>
    </w:p>
    <w:p w14:paraId="21CF20C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Ansi="宋体"/>
          <w:color w:val="auto"/>
          <w:sz w:val="22"/>
          <w:szCs w:val="22"/>
          <w:highlight w:val="none"/>
        </w:rPr>
        <w:t xml:space="preserve">                                   年 月  日</w:t>
      </w:r>
    </w:p>
    <w:p w14:paraId="7E4587E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E142A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2789989">
      <w:pPr>
        <w:spacing w:line="360" w:lineRule="auto"/>
        <w:jc w:val="center"/>
        <w:outlineLvl w:val="0"/>
        <w:rPr>
          <w:rFonts w:ascii="宋体" w:hAnsi="宋体" w:cs="宋体"/>
          <w:b/>
          <w:color w:val="auto"/>
          <w:kern w:val="0"/>
          <w:sz w:val="36"/>
          <w:szCs w:val="36"/>
          <w:highlight w:val="none"/>
        </w:rPr>
      </w:pPr>
    </w:p>
    <w:p w14:paraId="70876D6F">
      <w:pPr>
        <w:numPr>
          <w:ilvl w:val="0"/>
          <w:numId w:val="2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w:t>
      </w:r>
      <w:r>
        <w:rPr>
          <w:rFonts w:hint="eastAsia" w:ascii="宋体" w:hAnsi="宋体" w:cs="宋体"/>
          <w:color w:val="auto"/>
          <w:sz w:val="24"/>
          <w:highlight w:val="none"/>
          <w:lang w:val="en-US" w:eastAsia="zh-CN"/>
        </w:rPr>
        <w:t>投标分项</w:t>
      </w:r>
      <w:r>
        <w:rPr>
          <w:rFonts w:hint="eastAsia" w:ascii="宋体" w:hAnsi="宋体" w:cs="宋体"/>
          <w:color w:val="auto"/>
          <w:sz w:val="24"/>
          <w:highlight w:val="none"/>
        </w:rPr>
        <w:t>报价表）……………………………………………（页码）</w:t>
      </w:r>
    </w:p>
    <w:p w14:paraId="40852FCA">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FE17ADC">
      <w:pPr>
        <w:pStyle w:val="26"/>
        <w:rPr>
          <w:rFonts w:hint="eastAsia"/>
          <w:color w:val="auto"/>
          <w:highlight w:val="none"/>
        </w:rPr>
      </w:pPr>
    </w:p>
    <w:p w14:paraId="665E4CE1">
      <w:pPr>
        <w:pStyle w:val="26"/>
        <w:rPr>
          <w:color w:val="auto"/>
          <w:highlight w:val="none"/>
        </w:rPr>
      </w:pPr>
    </w:p>
    <w:p w14:paraId="42C2EC15">
      <w:pPr>
        <w:snapToGrid w:val="0"/>
        <w:spacing w:line="360" w:lineRule="auto"/>
        <w:ind w:right="480"/>
        <w:jc w:val="center"/>
        <w:rPr>
          <w:rFonts w:ascii="宋体" w:hAnsi="宋体" w:cs="宋体"/>
          <w:b/>
          <w:color w:val="auto"/>
          <w:kern w:val="0"/>
          <w:sz w:val="32"/>
          <w:szCs w:val="32"/>
          <w:highlight w:val="none"/>
        </w:rPr>
      </w:pPr>
    </w:p>
    <w:p w14:paraId="29DD00EA">
      <w:pPr>
        <w:snapToGrid w:val="0"/>
        <w:spacing w:line="360" w:lineRule="auto"/>
        <w:ind w:right="480"/>
        <w:jc w:val="center"/>
        <w:rPr>
          <w:rFonts w:ascii="宋体" w:hAnsi="宋体" w:cs="宋体"/>
          <w:b/>
          <w:color w:val="auto"/>
          <w:kern w:val="0"/>
          <w:sz w:val="32"/>
          <w:szCs w:val="32"/>
          <w:highlight w:val="none"/>
        </w:rPr>
      </w:pPr>
    </w:p>
    <w:p w14:paraId="0FBE71EB">
      <w:pPr>
        <w:snapToGrid w:val="0"/>
        <w:spacing w:line="360" w:lineRule="auto"/>
        <w:ind w:right="480"/>
        <w:jc w:val="center"/>
        <w:rPr>
          <w:rFonts w:ascii="宋体" w:hAnsi="宋体" w:cs="宋体"/>
          <w:b/>
          <w:color w:val="auto"/>
          <w:kern w:val="0"/>
          <w:sz w:val="32"/>
          <w:szCs w:val="32"/>
          <w:highlight w:val="none"/>
        </w:rPr>
      </w:pPr>
    </w:p>
    <w:p w14:paraId="2E811156">
      <w:pPr>
        <w:snapToGrid w:val="0"/>
        <w:spacing w:line="360" w:lineRule="auto"/>
        <w:ind w:right="480"/>
        <w:jc w:val="center"/>
        <w:rPr>
          <w:rFonts w:ascii="宋体" w:hAnsi="宋体" w:cs="宋体"/>
          <w:b/>
          <w:color w:val="auto"/>
          <w:kern w:val="0"/>
          <w:sz w:val="32"/>
          <w:szCs w:val="32"/>
          <w:highlight w:val="none"/>
        </w:rPr>
      </w:pPr>
    </w:p>
    <w:p w14:paraId="42131058">
      <w:pPr>
        <w:snapToGrid w:val="0"/>
        <w:spacing w:line="360" w:lineRule="auto"/>
        <w:ind w:right="480"/>
        <w:jc w:val="center"/>
        <w:rPr>
          <w:rFonts w:ascii="宋体" w:hAnsi="宋体" w:cs="宋体"/>
          <w:b/>
          <w:color w:val="auto"/>
          <w:kern w:val="0"/>
          <w:sz w:val="32"/>
          <w:szCs w:val="32"/>
          <w:highlight w:val="none"/>
        </w:rPr>
      </w:pPr>
    </w:p>
    <w:p w14:paraId="097EDDB2">
      <w:pPr>
        <w:snapToGrid w:val="0"/>
        <w:spacing w:line="360" w:lineRule="auto"/>
        <w:ind w:right="480"/>
        <w:jc w:val="center"/>
        <w:rPr>
          <w:rFonts w:ascii="宋体" w:hAnsi="宋体" w:cs="宋体"/>
          <w:b/>
          <w:color w:val="auto"/>
          <w:kern w:val="0"/>
          <w:sz w:val="32"/>
          <w:szCs w:val="32"/>
          <w:highlight w:val="none"/>
        </w:rPr>
      </w:pPr>
    </w:p>
    <w:p w14:paraId="49CF4FA6">
      <w:pPr>
        <w:snapToGrid w:val="0"/>
        <w:spacing w:line="360" w:lineRule="auto"/>
        <w:ind w:right="480"/>
        <w:jc w:val="center"/>
        <w:rPr>
          <w:rFonts w:ascii="宋体" w:hAnsi="宋体" w:cs="宋体"/>
          <w:b/>
          <w:color w:val="auto"/>
          <w:kern w:val="0"/>
          <w:sz w:val="32"/>
          <w:szCs w:val="32"/>
          <w:highlight w:val="none"/>
        </w:rPr>
      </w:pPr>
    </w:p>
    <w:p w14:paraId="7340133E">
      <w:pPr>
        <w:snapToGrid w:val="0"/>
        <w:spacing w:line="360" w:lineRule="auto"/>
        <w:ind w:right="480"/>
        <w:jc w:val="center"/>
        <w:rPr>
          <w:rFonts w:ascii="宋体" w:hAnsi="宋体" w:cs="宋体"/>
          <w:b/>
          <w:color w:val="auto"/>
          <w:kern w:val="0"/>
          <w:sz w:val="32"/>
          <w:szCs w:val="32"/>
          <w:highlight w:val="none"/>
        </w:rPr>
      </w:pPr>
    </w:p>
    <w:p w14:paraId="0821DB39">
      <w:pPr>
        <w:snapToGrid w:val="0"/>
        <w:spacing w:line="360" w:lineRule="auto"/>
        <w:ind w:right="480"/>
        <w:jc w:val="center"/>
        <w:rPr>
          <w:rFonts w:ascii="宋体" w:hAnsi="宋体" w:cs="宋体"/>
          <w:b/>
          <w:color w:val="auto"/>
          <w:kern w:val="0"/>
          <w:sz w:val="32"/>
          <w:szCs w:val="32"/>
          <w:highlight w:val="none"/>
        </w:rPr>
      </w:pPr>
    </w:p>
    <w:p w14:paraId="18307775">
      <w:pPr>
        <w:snapToGrid w:val="0"/>
        <w:spacing w:line="360" w:lineRule="auto"/>
        <w:ind w:right="480"/>
        <w:jc w:val="center"/>
        <w:rPr>
          <w:rFonts w:ascii="宋体" w:hAnsi="宋体" w:cs="宋体"/>
          <w:b/>
          <w:color w:val="auto"/>
          <w:kern w:val="0"/>
          <w:sz w:val="32"/>
          <w:szCs w:val="32"/>
          <w:highlight w:val="none"/>
        </w:rPr>
      </w:pPr>
    </w:p>
    <w:p w14:paraId="3FF9779C">
      <w:pPr>
        <w:snapToGrid w:val="0"/>
        <w:spacing w:line="360" w:lineRule="auto"/>
        <w:ind w:right="480"/>
        <w:jc w:val="center"/>
        <w:rPr>
          <w:rFonts w:ascii="宋体" w:hAnsi="宋体" w:cs="宋体"/>
          <w:b/>
          <w:color w:val="auto"/>
          <w:kern w:val="0"/>
          <w:sz w:val="32"/>
          <w:szCs w:val="32"/>
          <w:highlight w:val="none"/>
        </w:rPr>
      </w:pPr>
    </w:p>
    <w:p w14:paraId="10603047">
      <w:pPr>
        <w:snapToGrid w:val="0"/>
        <w:spacing w:line="360" w:lineRule="auto"/>
        <w:ind w:right="480"/>
        <w:jc w:val="center"/>
        <w:rPr>
          <w:rFonts w:ascii="宋体" w:hAnsi="宋体" w:cs="宋体"/>
          <w:b/>
          <w:color w:val="auto"/>
          <w:kern w:val="0"/>
          <w:sz w:val="32"/>
          <w:szCs w:val="32"/>
          <w:highlight w:val="none"/>
        </w:rPr>
      </w:pPr>
    </w:p>
    <w:p w14:paraId="360EDF66">
      <w:pPr>
        <w:snapToGrid w:val="0"/>
        <w:spacing w:line="360" w:lineRule="auto"/>
        <w:ind w:right="480"/>
        <w:jc w:val="center"/>
        <w:rPr>
          <w:rFonts w:ascii="宋体" w:hAnsi="宋体" w:cs="宋体"/>
          <w:b/>
          <w:color w:val="auto"/>
          <w:kern w:val="0"/>
          <w:sz w:val="32"/>
          <w:szCs w:val="32"/>
          <w:highlight w:val="none"/>
        </w:rPr>
      </w:pPr>
    </w:p>
    <w:p w14:paraId="167C051F">
      <w:pPr>
        <w:snapToGrid w:val="0"/>
        <w:spacing w:line="360" w:lineRule="auto"/>
        <w:ind w:right="480"/>
        <w:jc w:val="center"/>
        <w:rPr>
          <w:rFonts w:ascii="宋体" w:hAnsi="宋体" w:cs="宋体"/>
          <w:b/>
          <w:color w:val="auto"/>
          <w:kern w:val="0"/>
          <w:sz w:val="32"/>
          <w:szCs w:val="32"/>
          <w:highlight w:val="none"/>
        </w:rPr>
      </w:pPr>
    </w:p>
    <w:p w14:paraId="4FF5A08B">
      <w:pPr>
        <w:snapToGrid w:val="0"/>
        <w:spacing w:line="360" w:lineRule="auto"/>
        <w:ind w:right="480"/>
        <w:jc w:val="center"/>
        <w:rPr>
          <w:rFonts w:ascii="宋体" w:hAnsi="宋体" w:cs="宋体"/>
          <w:b/>
          <w:color w:val="auto"/>
          <w:kern w:val="0"/>
          <w:sz w:val="32"/>
          <w:szCs w:val="32"/>
          <w:highlight w:val="none"/>
        </w:rPr>
      </w:pPr>
    </w:p>
    <w:p w14:paraId="65F88096">
      <w:pPr>
        <w:pStyle w:val="3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7A7434B">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w:t>
      </w:r>
      <w:r>
        <w:rPr>
          <w:rFonts w:hint="eastAsia" w:ascii="宋体" w:hAnsi="宋体" w:eastAsia="宋体" w:cs="宋体"/>
          <w:color w:val="auto"/>
          <w:kern w:val="2"/>
          <w:sz w:val="32"/>
          <w:szCs w:val="32"/>
          <w:highlight w:val="none"/>
          <w:lang w:val="en-US" w:eastAsia="zh-CN"/>
        </w:rPr>
        <w:t>开标一览表及投标报价明细表</w:t>
      </w:r>
      <w:r>
        <w:rPr>
          <w:rFonts w:hint="eastAsia" w:ascii="宋体" w:hAnsi="宋体" w:eastAsia="宋体" w:cs="宋体"/>
          <w:color w:val="auto"/>
          <w:kern w:val="2"/>
          <w:sz w:val="32"/>
          <w:szCs w:val="32"/>
          <w:highlight w:val="none"/>
        </w:rPr>
        <w:t>）</w:t>
      </w:r>
    </w:p>
    <w:p w14:paraId="4BE35D58">
      <w:pPr>
        <w:pStyle w:val="3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1</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rPr>
        <w:t>开标一览表</w:t>
      </w:r>
    </w:p>
    <w:p w14:paraId="16D6A5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6800C90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2025年龙湾区桥梁和市政道路等设施定期检测项目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WZCY-2025001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FE4168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20"/>
        <w:tblW w:w="957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465"/>
        <w:gridCol w:w="2920"/>
        <w:gridCol w:w="1503"/>
        <w:gridCol w:w="1262"/>
        <w:gridCol w:w="950"/>
      </w:tblGrid>
      <w:tr w14:paraId="6CD4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noWrap w:val="0"/>
            <w:vAlign w:val="center"/>
          </w:tcPr>
          <w:p w14:paraId="0BC69DC7">
            <w:pPr>
              <w:spacing w:line="380" w:lineRule="exact"/>
              <w:jc w:val="center"/>
              <w:rPr>
                <w:rFonts w:hint="eastAsia" w:ascii="宋体" w:eastAsia="宋体"/>
                <w:color w:val="auto"/>
                <w:sz w:val="22"/>
                <w:szCs w:val="22"/>
              </w:rPr>
            </w:pPr>
            <w:r>
              <w:rPr>
                <w:rFonts w:hint="eastAsia" w:ascii="宋体" w:eastAsia="宋体"/>
                <w:color w:val="auto"/>
                <w:sz w:val="22"/>
                <w:szCs w:val="22"/>
              </w:rPr>
              <w:t>序号</w:t>
            </w:r>
          </w:p>
        </w:tc>
        <w:tc>
          <w:tcPr>
            <w:tcW w:w="2465" w:type="dxa"/>
            <w:noWrap w:val="0"/>
            <w:vAlign w:val="center"/>
          </w:tcPr>
          <w:p w14:paraId="3BCE0B4A">
            <w:pPr>
              <w:spacing w:line="380" w:lineRule="exact"/>
              <w:jc w:val="center"/>
              <w:rPr>
                <w:rFonts w:hint="eastAsia" w:ascii="宋体" w:eastAsia="宋体"/>
                <w:color w:val="auto"/>
                <w:sz w:val="22"/>
                <w:szCs w:val="22"/>
              </w:rPr>
            </w:pPr>
            <w:r>
              <w:rPr>
                <w:rFonts w:hint="eastAsia" w:ascii="宋体" w:eastAsia="宋体"/>
                <w:color w:val="auto"/>
                <w:sz w:val="22"/>
                <w:szCs w:val="22"/>
              </w:rPr>
              <w:t>项目名称</w:t>
            </w:r>
          </w:p>
        </w:tc>
        <w:tc>
          <w:tcPr>
            <w:tcW w:w="2920" w:type="dxa"/>
            <w:noWrap w:val="0"/>
            <w:vAlign w:val="center"/>
          </w:tcPr>
          <w:p w14:paraId="45A03749">
            <w:pPr>
              <w:spacing w:line="380" w:lineRule="exact"/>
              <w:jc w:val="center"/>
              <w:rPr>
                <w:rFonts w:hint="eastAsia" w:ascii="宋体" w:eastAsia="宋体"/>
                <w:color w:val="auto"/>
                <w:sz w:val="22"/>
                <w:szCs w:val="22"/>
              </w:rPr>
            </w:pPr>
            <w:r>
              <w:rPr>
                <w:rFonts w:hint="eastAsia" w:ascii="宋体" w:eastAsia="宋体"/>
                <w:color w:val="auto"/>
                <w:sz w:val="22"/>
                <w:szCs w:val="22"/>
              </w:rPr>
              <w:t>投标报价</w:t>
            </w:r>
          </w:p>
        </w:tc>
        <w:tc>
          <w:tcPr>
            <w:tcW w:w="1503" w:type="dxa"/>
            <w:noWrap w:val="0"/>
            <w:vAlign w:val="center"/>
          </w:tcPr>
          <w:p w14:paraId="249E0892">
            <w:pPr>
              <w:spacing w:line="380" w:lineRule="exact"/>
              <w:jc w:val="center"/>
              <w:rPr>
                <w:rFonts w:hint="eastAsia" w:ascii="宋体" w:eastAsia="宋体"/>
                <w:color w:val="auto"/>
                <w:sz w:val="22"/>
                <w:szCs w:val="22"/>
              </w:rPr>
            </w:pPr>
            <w:r>
              <w:rPr>
                <w:rFonts w:hint="eastAsia" w:ascii="宋体" w:eastAsia="宋体"/>
                <w:color w:val="auto"/>
                <w:sz w:val="22"/>
                <w:szCs w:val="22"/>
              </w:rPr>
              <w:t>项目负责人</w:t>
            </w:r>
          </w:p>
        </w:tc>
        <w:tc>
          <w:tcPr>
            <w:tcW w:w="1262" w:type="dxa"/>
            <w:noWrap w:val="0"/>
            <w:vAlign w:val="center"/>
          </w:tcPr>
          <w:p w14:paraId="49392EB0">
            <w:pPr>
              <w:spacing w:line="380" w:lineRule="exact"/>
              <w:jc w:val="center"/>
              <w:rPr>
                <w:rFonts w:hint="eastAsia" w:ascii="宋体" w:eastAsia="宋体"/>
                <w:color w:val="auto"/>
                <w:sz w:val="22"/>
                <w:szCs w:val="22"/>
              </w:rPr>
            </w:pPr>
            <w:r>
              <w:rPr>
                <w:rFonts w:hint="eastAsia" w:ascii="宋体" w:eastAsia="宋体"/>
                <w:color w:val="auto"/>
                <w:sz w:val="22"/>
                <w:szCs w:val="22"/>
              </w:rPr>
              <w:t>服务期</w:t>
            </w:r>
          </w:p>
        </w:tc>
        <w:tc>
          <w:tcPr>
            <w:tcW w:w="950" w:type="dxa"/>
            <w:noWrap w:val="0"/>
            <w:vAlign w:val="center"/>
          </w:tcPr>
          <w:p w14:paraId="56B8DF0B">
            <w:pPr>
              <w:spacing w:line="380" w:lineRule="exact"/>
              <w:jc w:val="center"/>
              <w:rPr>
                <w:rFonts w:hint="eastAsia" w:ascii="宋体" w:eastAsia="宋体"/>
                <w:color w:val="auto"/>
                <w:sz w:val="22"/>
                <w:szCs w:val="22"/>
              </w:rPr>
            </w:pPr>
            <w:r>
              <w:rPr>
                <w:rFonts w:hint="eastAsia" w:ascii="宋体" w:eastAsia="宋体"/>
                <w:color w:val="auto"/>
                <w:sz w:val="22"/>
                <w:szCs w:val="22"/>
              </w:rPr>
              <w:t>备注</w:t>
            </w:r>
          </w:p>
        </w:tc>
      </w:tr>
      <w:tr w14:paraId="349B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restart"/>
            <w:noWrap w:val="0"/>
            <w:vAlign w:val="center"/>
          </w:tcPr>
          <w:p w14:paraId="6BFF4DA1">
            <w:pPr>
              <w:spacing w:line="380" w:lineRule="exact"/>
              <w:jc w:val="center"/>
              <w:rPr>
                <w:rFonts w:hint="eastAsia" w:ascii="宋体" w:eastAsia="宋体"/>
                <w:color w:val="auto"/>
                <w:sz w:val="22"/>
                <w:szCs w:val="22"/>
              </w:rPr>
            </w:pPr>
            <w:r>
              <w:rPr>
                <w:rFonts w:hint="eastAsia" w:ascii="宋体" w:eastAsia="宋体"/>
                <w:color w:val="auto"/>
                <w:sz w:val="22"/>
                <w:szCs w:val="22"/>
              </w:rPr>
              <w:t>1</w:t>
            </w:r>
          </w:p>
        </w:tc>
        <w:tc>
          <w:tcPr>
            <w:tcW w:w="2465" w:type="dxa"/>
            <w:vMerge w:val="restart"/>
            <w:noWrap w:val="0"/>
            <w:vAlign w:val="center"/>
          </w:tcPr>
          <w:p w14:paraId="4D25C56E">
            <w:pPr>
              <w:spacing w:line="380" w:lineRule="exact"/>
              <w:jc w:val="center"/>
              <w:rPr>
                <w:rFonts w:hint="eastAsia" w:ascii="宋体" w:eastAsia="宋体"/>
                <w:color w:val="auto"/>
                <w:sz w:val="22"/>
                <w:szCs w:val="22"/>
                <w:lang w:eastAsia="zh-CN"/>
              </w:rPr>
            </w:pPr>
            <w:r>
              <w:rPr>
                <w:rFonts w:hint="eastAsia" w:ascii="宋体"/>
                <w:color w:val="auto"/>
                <w:sz w:val="22"/>
                <w:szCs w:val="22"/>
                <w:lang w:eastAsia="zh-CN"/>
              </w:rPr>
              <w:t>2025年龙湾区桥梁和市政道路等设施定期检测项目</w:t>
            </w:r>
          </w:p>
        </w:tc>
        <w:tc>
          <w:tcPr>
            <w:tcW w:w="2920" w:type="dxa"/>
            <w:noWrap w:val="0"/>
            <w:vAlign w:val="center"/>
          </w:tcPr>
          <w:p w14:paraId="45B6AE41">
            <w:pPr>
              <w:spacing w:line="380" w:lineRule="exact"/>
              <w:rPr>
                <w:rFonts w:hint="eastAsia" w:ascii="宋体" w:eastAsia="宋体"/>
                <w:color w:val="auto"/>
                <w:sz w:val="22"/>
                <w:szCs w:val="22"/>
              </w:rPr>
            </w:pPr>
            <w:r>
              <w:rPr>
                <w:rFonts w:hint="eastAsia" w:ascii="宋体" w:eastAsia="宋体"/>
                <w:color w:val="auto"/>
                <w:sz w:val="22"/>
                <w:szCs w:val="22"/>
              </w:rPr>
              <w:t>大写：人民币</w:t>
            </w:r>
          </w:p>
        </w:tc>
        <w:tc>
          <w:tcPr>
            <w:tcW w:w="1503" w:type="dxa"/>
            <w:vMerge w:val="restart"/>
            <w:noWrap w:val="0"/>
            <w:vAlign w:val="center"/>
          </w:tcPr>
          <w:p w14:paraId="42C67733">
            <w:pPr>
              <w:spacing w:line="380" w:lineRule="exact"/>
              <w:jc w:val="center"/>
              <w:rPr>
                <w:rFonts w:hint="eastAsia" w:ascii="宋体" w:eastAsia="宋体"/>
                <w:color w:val="auto"/>
                <w:sz w:val="22"/>
                <w:szCs w:val="22"/>
              </w:rPr>
            </w:pPr>
          </w:p>
        </w:tc>
        <w:tc>
          <w:tcPr>
            <w:tcW w:w="1262" w:type="dxa"/>
            <w:vMerge w:val="restart"/>
            <w:noWrap w:val="0"/>
            <w:vAlign w:val="center"/>
          </w:tcPr>
          <w:p w14:paraId="02717DC0">
            <w:pPr>
              <w:spacing w:line="380" w:lineRule="exact"/>
              <w:jc w:val="center"/>
              <w:rPr>
                <w:rFonts w:hint="eastAsia" w:ascii="宋体" w:eastAsia="宋体"/>
                <w:color w:val="auto"/>
                <w:sz w:val="22"/>
                <w:szCs w:val="22"/>
                <w:lang w:val="en-US" w:eastAsia="zh-CN"/>
              </w:rPr>
            </w:pPr>
            <w:r>
              <w:rPr>
                <w:rFonts w:hint="eastAsia" w:ascii="宋体" w:eastAsia="宋体"/>
                <w:b w:val="0"/>
                <w:bCs w:val="0"/>
                <w:color w:val="auto"/>
                <w:sz w:val="22"/>
                <w:szCs w:val="22"/>
                <w:lang w:val="en-US" w:eastAsia="zh-CN"/>
              </w:rPr>
              <w:t>按采购文件要求</w:t>
            </w:r>
          </w:p>
        </w:tc>
        <w:tc>
          <w:tcPr>
            <w:tcW w:w="950" w:type="dxa"/>
            <w:vMerge w:val="restart"/>
            <w:noWrap w:val="0"/>
            <w:vAlign w:val="center"/>
          </w:tcPr>
          <w:p w14:paraId="2211AB24">
            <w:pPr>
              <w:spacing w:line="380" w:lineRule="exact"/>
              <w:jc w:val="center"/>
              <w:rPr>
                <w:rFonts w:hint="eastAsia" w:ascii="宋体" w:eastAsia="宋体"/>
                <w:color w:val="auto"/>
                <w:sz w:val="22"/>
                <w:szCs w:val="22"/>
              </w:rPr>
            </w:pPr>
          </w:p>
        </w:tc>
      </w:tr>
      <w:tr w14:paraId="44CC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76" w:type="dxa"/>
            <w:vMerge w:val="continue"/>
            <w:noWrap w:val="0"/>
            <w:vAlign w:val="top"/>
          </w:tcPr>
          <w:p w14:paraId="29ABE376">
            <w:pPr>
              <w:rPr>
                <w:rFonts w:hint="eastAsia" w:ascii="宋体" w:eastAsia="宋体"/>
                <w:color w:val="auto"/>
              </w:rPr>
            </w:pPr>
          </w:p>
        </w:tc>
        <w:tc>
          <w:tcPr>
            <w:tcW w:w="2465" w:type="dxa"/>
            <w:vMerge w:val="continue"/>
            <w:noWrap w:val="0"/>
            <w:vAlign w:val="top"/>
          </w:tcPr>
          <w:p w14:paraId="6DBAAC69">
            <w:pPr>
              <w:rPr>
                <w:rFonts w:hint="eastAsia" w:ascii="宋体" w:eastAsia="宋体"/>
                <w:color w:val="auto"/>
              </w:rPr>
            </w:pPr>
          </w:p>
        </w:tc>
        <w:tc>
          <w:tcPr>
            <w:tcW w:w="2920" w:type="dxa"/>
            <w:noWrap w:val="0"/>
            <w:vAlign w:val="center"/>
          </w:tcPr>
          <w:p w14:paraId="2FF0C449">
            <w:pPr>
              <w:spacing w:line="380" w:lineRule="exact"/>
              <w:rPr>
                <w:rFonts w:hint="eastAsia" w:ascii="宋体" w:eastAsia="宋体"/>
                <w:color w:val="auto"/>
                <w:sz w:val="22"/>
                <w:szCs w:val="22"/>
              </w:rPr>
            </w:pPr>
            <w:r>
              <w:rPr>
                <w:rFonts w:hint="eastAsia" w:ascii="宋体" w:eastAsia="宋体"/>
                <w:color w:val="auto"/>
                <w:sz w:val="22"/>
                <w:szCs w:val="22"/>
              </w:rPr>
              <w:t>小写：￥</w:t>
            </w:r>
          </w:p>
        </w:tc>
        <w:tc>
          <w:tcPr>
            <w:tcW w:w="1503" w:type="dxa"/>
            <w:vMerge w:val="continue"/>
            <w:noWrap w:val="0"/>
            <w:vAlign w:val="center"/>
          </w:tcPr>
          <w:p w14:paraId="0E6F7D8F">
            <w:pPr>
              <w:spacing w:line="380" w:lineRule="exact"/>
              <w:rPr>
                <w:rFonts w:hint="eastAsia" w:ascii="宋体" w:eastAsia="宋体"/>
                <w:color w:val="auto"/>
                <w:sz w:val="22"/>
                <w:szCs w:val="22"/>
              </w:rPr>
            </w:pPr>
          </w:p>
        </w:tc>
        <w:tc>
          <w:tcPr>
            <w:tcW w:w="1262" w:type="dxa"/>
            <w:vMerge w:val="continue"/>
            <w:noWrap w:val="0"/>
            <w:vAlign w:val="center"/>
          </w:tcPr>
          <w:p w14:paraId="6C7BCDD0">
            <w:pPr>
              <w:spacing w:line="380" w:lineRule="exact"/>
              <w:rPr>
                <w:rFonts w:hint="eastAsia" w:ascii="宋体" w:eastAsia="宋体"/>
                <w:color w:val="auto"/>
                <w:sz w:val="22"/>
                <w:szCs w:val="22"/>
              </w:rPr>
            </w:pPr>
          </w:p>
        </w:tc>
        <w:tc>
          <w:tcPr>
            <w:tcW w:w="950" w:type="dxa"/>
            <w:vMerge w:val="continue"/>
            <w:noWrap w:val="0"/>
            <w:vAlign w:val="center"/>
          </w:tcPr>
          <w:p w14:paraId="483719D3">
            <w:pPr>
              <w:spacing w:line="380" w:lineRule="exact"/>
              <w:rPr>
                <w:rFonts w:hint="eastAsia" w:ascii="宋体" w:eastAsia="宋体"/>
                <w:color w:val="auto"/>
                <w:sz w:val="22"/>
                <w:szCs w:val="22"/>
              </w:rPr>
            </w:pPr>
          </w:p>
        </w:tc>
      </w:tr>
    </w:tbl>
    <w:p w14:paraId="5FD505A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DC1591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5702F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39CAAF2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w:t>
      </w:r>
      <w:r>
        <w:rPr>
          <w:rFonts w:hint="eastAsia" w:ascii="宋体" w:hAnsi="宋体" w:cs="宋体"/>
          <w:color w:val="auto"/>
          <w:kern w:val="0"/>
          <w:sz w:val="24"/>
          <w:highlight w:val="none"/>
          <w:lang w:val="en-US" w:eastAsia="zh-CN"/>
        </w:rPr>
        <w:t>采购项目</w:t>
      </w:r>
      <w:r>
        <w:rPr>
          <w:rFonts w:hint="eastAsia" w:ascii="宋体" w:hAnsi="宋体" w:cs="宋体"/>
          <w:color w:val="auto"/>
          <w:kern w:val="0"/>
          <w:sz w:val="24"/>
          <w:highlight w:val="none"/>
          <w:lang w:val="zh-CN"/>
        </w:rPr>
        <w:t>和项目编号，中标供应商名称、地址和中标金额，主要中标标的名称、服务范围、服务要求、服务时间、服务标准等予以公示。</w:t>
      </w:r>
    </w:p>
    <w:p w14:paraId="1246F8A9">
      <w:pPr>
        <w:spacing w:line="360" w:lineRule="auto"/>
        <w:ind w:firstLine="482" w:firstLineChars="200"/>
        <w:rPr>
          <w:rFonts w:ascii="宋体" w:hAnsi="宋体" w:cs="宋体"/>
          <w:b/>
          <w:color w:val="auto"/>
          <w:kern w:val="0"/>
          <w:sz w:val="24"/>
          <w:highlight w:val="none"/>
        </w:rPr>
        <w:sectPr>
          <w:pgSz w:w="11906" w:h="16838"/>
          <w:pgMar w:top="1247" w:right="1418" w:bottom="1276" w:left="1418" w:header="851" w:footer="992" w:gutter="0"/>
          <w:cols w:space="720" w:num="1"/>
          <w:titlePg/>
          <w:docGrid w:linePitch="312" w:charSpace="0"/>
        </w:sectPr>
      </w:pPr>
    </w:p>
    <w:p w14:paraId="2EEA3E2C">
      <w:pPr>
        <w:pStyle w:val="8"/>
      </w:pPr>
    </w:p>
    <w:p w14:paraId="1B406DCC">
      <w:pPr>
        <w:keepNext w:val="0"/>
        <w:keepLines w:val="0"/>
        <w:pageBreakBefore w:val="0"/>
        <w:widowControl w:val="0"/>
        <w:kinsoku/>
        <w:wordWrap/>
        <w:overflowPunct w:val="0"/>
        <w:topLinePunct w:val="0"/>
        <w:autoSpaceDE/>
        <w:autoSpaceDN/>
        <w:bidi w:val="0"/>
        <w:adjustRightInd w:val="0"/>
        <w:snapToGrid/>
        <w:spacing w:line="460" w:lineRule="exact"/>
        <w:jc w:val="center"/>
        <w:textAlignment w:val="auto"/>
        <w:rPr>
          <w:rFonts w:hint="eastAsia" w:ascii="宋体" w:hAnsi="宋体" w:eastAsia="宋体" w:cs="宋体"/>
          <w:b/>
          <w:bCs/>
          <w:color w:val="FF0000"/>
          <w:sz w:val="28"/>
          <w:szCs w:val="28"/>
          <w:highlight w:val="none"/>
          <w:lang w:val="zh-CN"/>
        </w:rPr>
      </w:pPr>
      <w:r>
        <w:rPr>
          <w:rFonts w:hint="eastAsia" w:ascii="宋体" w:hAnsi="宋体" w:eastAsia="宋体" w:cs="宋体"/>
          <w:b/>
          <w:bCs/>
          <w:color w:val="FF0000"/>
          <w:sz w:val="28"/>
          <w:szCs w:val="28"/>
          <w:highlight w:val="none"/>
          <w:lang w:val="zh-CN"/>
        </w:rPr>
        <w:t>（</w:t>
      </w:r>
      <w:r>
        <w:rPr>
          <w:rFonts w:hint="eastAsia" w:ascii="宋体" w:hAnsi="宋体" w:eastAsia="宋体" w:cs="宋体"/>
          <w:b/>
          <w:bCs/>
          <w:color w:val="FF0000"/>
          <w:sz w:val="28"/>
          <w:szCs w:val="28"/>
          <w:highlight w:val="none"/>
          <w:lang w:val="en-US" w:eastAsia="zh-CN"/>
        </w:rPr>
        <w:t>2</w:t>
      </w:r>
      <w:r>
        <w:rPr>
          <w:rFonts w:hint="eastAsia" w:ascii="宋体" w:hAnsi="宋体" w:eastAsia="宋体" w:cs="宋体"/>
          <w:b/>
          <w:bCs/>
          <w:color w:val="FF0000"/>
          <w:sz w:val="28"/>
          <w:szCs w:val="28"/>
          <w:highlight w:val="none"/>
          <w:lang w:val="zh-CN"/>
        </w:rPr>
        <w:t>）投标报价明细表</w:t>
      </w:r>
    </w:p>
    <w:p w14:paraId="109FC944">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项目名称：               </w:t>
      </w:r>
      <w:r>
        <w:rPr>
          <w:rFonts w:hint="eastAsia" w:ascii="宋体" w:hAnsi="宋体" w:cs="宋体"/>
          <w:sz w:val="24"/>
          <w:szCs w:val="24"/>
          <w:lang w:eastAsia="zh-CN"/>
        </w:rPr>
        <w:t>项目编号</w:t>
      </w:r>
      <w:r>
        <w:rPr>
          <w:rFonts w:hint="eastAsia" w:ascii="宋体" w:hAnsi="宋体" w:eastAsia="宋体" w:cs="宋体"/>
          <w:sz w:val="24"/>
          <w:szCs w:val="24"/>
        </w:rPr>
        <w:t>：           （价格单位：元）</w:t>
      </w:r>
    </w:p>
    <w:p w14:paraId="7B6BC9AC">
      <w:pPr>
        <w:rPr>
          <w:rFonts w:hint="eastAsia"/>
          <w:b/>
          <w:bCs/>
          <w:lang w:val="en-US"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985"/>
        <w:gridCol w:w="2182"/>
        <w:gridCol w:w="1751"/>
      </w:tblGrid>
      <w:tr w14:paraId="243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9" w:type="dxa"/>
            <w:noWrap w:val="0"/>
            <w:vAlign w:val="center"/>
          </w:tcPr>
          <w:p w14:paraId="3F737B61">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985" w:type="dxa"/>
            <w:noWrap w:val="0"/>
            <w:vAlign w:val="center"/>
          </w:tcPr>
          <w:p w14:paraId="0929AA4A">
            <w:pPr>
              <w:jc w:val="center"/>
              <w:rPr>
                <w:rFonts w:hint="default"/>
                <w:b/>
                <w:bCs/>
                <w:sz w:val="24"/>
                <w:szCs w:val="24"/>
                <w:vertAlign w:val="baseline"/>
                <w:lang w:val="en-US" w:eastAsia="zh-CN"/>
              </w:rPr>
            </w:pPr>
            <w:r>
              <w:rPr>
                <w:rFonts w:hint="eastAsia"/>
                <w:b/>
                <w:bCs/>
                <w:sz w:val="24"/>
                <w:szCs w:val="24"/>
                <w:vertAlign w:val="baseline"/>
                <w:lang w:val="en-US" w:eastAsia="zh-CN"/>
              </w:rPr>
              <w:t>检测项目</w:t>
            </w:r>
          </w:p>
        </w:tc>
        <w:tc>
          <w:tcPr>
            <w:tcW w:w="2182" w:type="dxa"/>
            <w:noWrap w:val="0"/>
            <w:vAlign w:val="center"/>
          </w:tcPr>
          <w:p w14:paraId="06712BE6">
            <w:pPr>
              <w:jc w:val="center"/>
              <w:rPr>
                <w:rFonts w:hint="default"/>
                <w:b/>
                <w:bCs/>
                <w:sz w:val="24"/>
                <w:szCs w:val="24"/>
                <w:vertAlign w:val="baseline"/>
                <w:lang w:val="en-US" w:eastAsia="zh-CN"/>
              </w:rPr>
            </w:pPr>
            <w:r>
              <w:rPr>
                <w:rFonts w:hint="eastAsia"/>
                <w:b/>
                <w:bCs/>
                <w:sz w:val="24"/>
                <w:szCs w:val="24"/>
                <w:vertAlign w:val="baseline"/>
                <w:lang w:val="en-US" w:eastAsia="zh-CN"/>
              </w:rPr>
              <w:t>费用（元）</w:t>
            </w:r>
          </w:p>
        </w:tc>
        <w:tc>
          <w:tcPr>
            <w:tcW w:w="1751" w:type="dxa"/>
            <w:noWrap w:val="0"/>
            <w:vAlign w:val="center"/>
          </w:tcPr>
          <w:p w14:paraId="16D273FF">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6D8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9" w:type="dxa"/>
            <w:noWrap w:val="0"/>
            <w:vAlign w:val="center"/>
          </w:tcPr>
          <w:p w14:paraId="17D7AB8B">
            <w:pPr>
              <w:jc w:val="center"/>
              <w:rPr>
                <w:rFonts w:hint="default"/>
                <w:b/>
                <w:bCs/>
                <w:sz w:val="24"/>
                <w:szCs w:val="24"/>
                <w:vertAlign w:val="baseline"/>
                <w:lang w:val="en-US" w:eastAsia="zh-CN"/>
              </w:rPr>
            </w:pPr>
            <w:r>
              <w:rPr>
                <w:rFonts w:hint="eastAsia"/>
                <w:b/>
                <w:bCs/>
                <w:sz w:val="24"/>
                <w:szCs w:val="24"/>
                <w:vertAlign w:val="baseline"/>
                <w:lang w:val="en-US" w:eastAsia="zh-CN"/>
              </w:rPr>
              <w:t>一</w:t>
            </w:r>
          </w:p>
        </w:tc>
        <w:tc>
          <w:tcPr>
            <w:tcW w:w="3985" w:type="dxa"/>
            <w:noWrap w:val="0"/>
            <w:vAlign w:val="center"/>
          </w:tcPr>
          <w:p w14:paraId="37BC41F8">
            <w:pPr>
              <w:jc w:val="left"/>
              <w:rPr>
                <w:rFonts w:hint="eastAsia"/>
                <w:b/>
                <w:bCs/>
                <w:sz w:val="24"/>
                <w:szCs w:val="24"/>
                <w:vertAlign w:val="baseline"/>
                <w:lang w:val="en-US" w:eastAsia="zh-CN"/>
              </w:rPr>
            </w:pPr>
            <w:r>
              <w:rPr>
                <w:rFonts w:hint="eastAsia"/>
                <w:b/>
                <w:bCs/>
                <w:sz w:val="24"/>
                <w:szCs w:val="24"/>
                <w:vertAlign w:val="baseline"/>
                <w:lang w:val="en-US" w:eastAsia="zh-CN"/>
              </w:rPr>
              <w:t>桥梁常规定期检测（具体内容附后）</w:t>
            </w:r>
          </w:p>
        </w:tc>
        <w:tc>
          <w:tcPr>
            <w:tcW w:w="2182" w:type="dxa"/>
            <w:noWrap w:val="0"/>
            <w:vAlign w:val="center"/>
          </w:tcPr>
          <w:p w14:paraId="62D387CD">
            <w:pPr>
              <w:jc w:val="center"/>
              <w:rPr>
                <w:rFonts w:hint="eastAsia"/>
                <w:b/>
                <w:bCs/>
                <w:sz w:val="24"/>
                <w:szCs w:val="24"/>
                <w:vertAlign w:val="baseline"/>
                <w:lang w:val="en-US" w:eastAsia="zh-CN"/>
              </w:rPr>
            </w:pPr>
          </w:p>
        </w:tc>
        <w:tc>
          <w:tcPr>
            <w:tcW w:w="1751" w:type="dxa"/>
            <w:noWrap w:val="0"/>
            <w:vAlign w:val="center"/>
          </w:tcPr>
          <w:p w14:paraId="5DA1430F">
            <w:pPr>
              <w:jc w:val="center"/>
              <w:rPr>
                <w:rFonts w:hint="eastAsia"/>
                <w:b/>
                <w:bCs/>
                <w:sz w:val="24"/>
                <w:szCs w:val="24"/>
                <w:vertAlign w:val="baseline"/>
                <w:lang w:val="en-US" w:eastAsia="zh-CN"/>
              </w:rPr>
            </w:pPr>
          </w:p>
        </w:tc>
      </w:tr>
      <w:tr w14:paraId="52C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9" w:type="dxa"/>
            <w:noWrap w:val="0"/>
            <w:vAlign w:val="center"/>
          </w:tcPr>
          <w:p w14:paraId="5AF502D2">
            <w:pPr>
              <w:jc w:val="center"/>
              <w:rPr>
                <w:rFonts w:hint="default"/>
                <w:b/>
                <w:bCs/>
                <w:sz w:val="24"/>
                <w:szCs w:val="24"/>
                <w:vertAlign w:val="baseline"/>
                <w:lang w:val="en-US" w:eastAsia="zh-CN"/>
              </w:rPr>
            </w:pPr>
            <w:r>
              <w:rPr>
                <w:rFonts w:hint="eastAsia"/>
                <w:b/>
                <w:bCs/>
                <w:sz w:val="24"/>
                <w:szCs w:val="24"/>
                <w:vertAlign w:val="baseline"/>
                <w:lang w:val="en-US" w:eastAsia="zh-CN"/>
              </w:rPr>
              <w:t>二</w:t>
            </w:r>
          </w:p>
        </w:tc>
        <w:tc>
          <w:tcPr>
            <w:tcW w:w="3985" w:type="dxa"/>
            <w:noWrap w:val="0"/>
            <w:vAlign w:val="center"/>
          </w:tcPr>
          <w:p w14:paraId="154D93B0">
            <w:pPr>
              <w:jc w:val="left"/>
              <w:rPr>
                <w:rFonts w:hint="eastAsia"/>
                <w:b/>
                <w:bCs/>
                <w:sz w:val="24"/>
                <w:szCs w:val="24"/>
                <w:vertAlign w:val="baseline"/>
                <w:lang w:val="en-US" w:eastAsia="zh-CN"/>
              </w:rPr>
            </w:pPr>
            <w:r>
              <w:rPr>
                <w:rFonts w:hint="eastAsia"/>
                <w:b/>
                <w:bCs/>
                <w:sz w:val="24"/>
                <w:szCs w:val="24"/>
                <w:lang w:val="en-US" w:eastAsia="zh-CN"/>
              </w:rPr>
              <w:t>道路常规检测</w:t>
            </w:r>
            <w:r>
              <w:rPr>
                <w:rFonts w:hint="eastAsia"/>
                <w:b/>
                <w:bCs/>
                <w:sz w:val="24"/>
                <w:szCs w:val="24"/>
                <w:vertAlign w:val="baseline"/>
                <w:lang w:val="en-US" w:eastAsia="zh-CN"/>
              </w:rPr>
              <w:t>（具体内容附后）</w:t>
            </w:r>
          </w:p>
        </w:tc>
        <w:tc>
          <w:tcPr>
            <w:tcW w:w="2182" w:type="dxa"/>
            <w:noWrap w:val="0"/>
            <w:vAlign w:val="center"/>
          </w:tcPr>
          <w:p w14:paraId="7F30E293">
            <w:pPr>
              <w:jc w:val="center"/>
              <w:rPr>
                <w:rFonts w:hint="eastAsia"/>
                <w:b/>
                <w:bCs/>
                <w:sz w:val="24"/>
                <w:szCs w:val="24"/>
                <w:vertAlign w:val="baseline"/>
                <w:lang w:val="en-US" w:eastAsia="zh-CN"/>
              </w:rPr>
            </w:pPr>
          </w:p>
        </w:tc>
        <w:tc>
          <w:tcPr>
            <w:tcW w:w="1751" w:type="dxa"/>
            <w:noWrap w:val="0"/>
            <w:vAlign w:val="center"/>
          </w:tcPr>
          <w:p w14:paraId="50F9A2E9">
            <w:pPr>
              <w:jc w:val="center"/>
              <w:rPr>
                <w:rFonts w:hint="eastAsia"/>
                <w:b/>
                <w:bCs/>
                <w:sz w:val="24"/>
                <w:szCs w:val="24"/>
                <w:vertAlign w:val="baseline"/>
                <w:lang w:val="en-US" w:eastAsia="zh-CN"/>
              </w:rPr>
            </w:pPr>
          </w:p>
        </w:tc>
      </w:tr>
      <w:tr w14:paraId="3746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9" w:type="dxa"/>
            <w:noWrap w:val="0"/>
            <w:vAlign w:val="center"/>
          </w:tcPr>
          <w:p w14:paraId="28AD5ACF">
            <w:pPr>
              <w:jc w:val="center"/>
              <w:rPr>
                <w:rFonts w:hint="default"/>
                <w:b/>
                <w:bCs/>
                <w:sz w:val="24"/>
                <w:szCs w:val="24"/>
                <w:vertAlign w:val="baseline"/>
                <w:lang w:val="en-US" w:eastAsia="zh-CN"/>
              </w:rPr>
            </w:pPr>
            <w:r>
              <w:rPr>
                <w:rFonts w:hint="eastAsia"/>
                <w:b/>
                <w:bCs/>
                <w:sz w:val="24"/>
                <w:szCs w:val="24"/>
                <w:vertAlign w:val="baseline"/>
                <w:lang w:val="en-US" w:eastAsia="zh-CN"/>
              </w:rPr>
              <w:t>三</w:t>
            </w:r>
          </w:p>
        </w:tc>
        <w:tc>
          <w:tcPr>
            <w:tcW w:w="3985" w:type="dxa"/>
            <w:noWrap w:val="0"/>
            <w:vAlign w:val="center"/>
          </w:tcPr>
          <w:p w14:paraId="24763C37">
            <w:pPr>
              <w:jc w:val="left"/>
              <w:rPr>
                <w:rFonts w:hint="eastAsia"/>
                <w:b/>
                <w:bCs/>
                <w:sz w:val="24"/>
                <w:szCs w:val="24"/>
                <w:vertAlign w:val="baseline"/>
                <w:lang w:val="en-US" w:eastAsia="zh-CN"/>
              </w:rPr>
            </w:pPr>
            <w:r>
              <w:rPr>
                <w:rFonts w:hint="eastAsia"/>
                <w:b/>
                <w:bCs/>
                <w:sz w:val="24"/>
                <w:szCs w:val="24"/>
                <w:lang w:val="en-US" w:eastAsia="zh-CN"/>
              </w:rPr>
              <w:t>道路脱空检测</w:t>
            </w:r>
            <w:r>
              <w:rPr>
                <w:rFonts w:hint="eastAsia"/>
                <w:b/>
                <w:bCs/>
                <w:sz w:val="24"/>
                <w:szCs w:val="24"/>
                <w:vertAlign w:val="baseline"/>
                <w:lang w:val="en-US" w:eastAsia="zh-CN"/>
              </w:rPr>
              <w:t>（具体内容附后）</w:t>
            </w:r>
          </w:p>
        </w:tc>
        <w:tc>
          <w:tcPr>
            <w:tcW w:w="2182" w:type="dxa"/>
            <w:noWrap w:val="0"/>
            <w:vAlign w:val="center"/>
          </w:tcPr>
          <w:p w14:paraId="2E93E350">
            <w:pPr>
              <w:jc w:val="center"/>
              <w:rPr>
                <w:rFonts w:hint="eastAsia"/>
                <w:b/>
                <w:bCs/>
                <w:sz w:val="24"/>
                <w:szCs w:val="24"/>
                <w:vertAlign w:val="baseline"/>
                <w:lang w:val="en-US" w:eastAsia="zh-CN"/>
              </w:rPr>
            </w:pPr>
          </w:p>
        </w:tc>
        <w:tc>
          <w:tcPr>
            <w:tcW w:w="1751" w:type="dxa"/>
            <w:noWrap w:val="0"/>
            <w:vAlign w:val="center"/>
          </w:tcPr>
          <w:p w14:paraId="5D24D596">
            <w:pPr>
              <w:jc w:val="center"/>
              <w:rPr>
                <w:rFonts w:hint="eastAsia"/>
                <w:b/>
                <w:bCs/>
                <w:sz w:val="24"/>
                <w:szCs w:val="24"/>
                <w:vertAlign w:val="baseline"/>
                <w:lang w:val="en-US" w:eastAsia="zh-CN"/>
              </w:rPr>
            </w:pPr>
          </w:p>
        </w:tc>
      </w:tr>
      <w:tr w14:paraId="6832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9" w:type="dxa"/>
            <w:noWrap w:val="0"/>
            <w:vAlign w:val="center"/>
          </w:tcPr>
          <w:p w14:paraId="0A618875">
            <w:pPr>
              <w:jc w:val="center"/>
              <w:rPr>
                <w:rFonts w:hint="default"/>
                <w:b/>
                <w:bCs/>
                <w:sz w:val="24"/>
                <w:szCs w:val="24"/>
                <w:vertAlign w:val="baseline"/>
                <w:lang w:val="en-US" w:eastAsia="zh-CN"/>
              </w:rPr>
            </w:pPr>
            <w:r>
              <w:rPr>
                <w:rFonts w:hint="eastAsia"/>
                <w:b/>
                <w:bCs/>
                <w:sz w:val="24"/>
                <w:szCs w:val="24"/>
                <w:vertAlign w:val="baseline"/>
                <w:lang w:val="en-US" w:eastAsia="zh-CN"/>
              </w:rPr>
              <w:t>四</w:t>
            </w:r>
          </w:p>
        </w:tc>
        <w:tc>
          <w:tcPr>
            <w:tcW w:w="3985" w:type="dxa"/>
            <w:noWrap w:val="0"/>
            <w:vAlign w:val="center"/>
          </w:tcPr>
          <w:p w14:paraId="5B4BBFBB">
            <w:pPr>
              <w:jc w:val="left"/>
              <w:rPr>
                <w:rFonts w:hint="eastAsia"/>
                <w:b/>
                <w:bCs/>
                <w:sz w:val="24"/>
                <w:szCs w:val="24"/>
                <w:vertAlign w:val="baseline"/>
                <w:lang w:val="en-US" w:eastAsia="zh-CN"/>
              </w:rPr>
            </w:pPr>
            <w:r>
              <w:rPr>
                <w:rFonts w:hint="eastAsia"/>
                <w:b/>
                <w:bCs/>
                <w:sz w:val="24"/>
                <w:szCs w:val="24"/>
                <w:lang w:val="en-US" w:eastAsia="zh-CN"/>
              </w:rPr>
              <w:t>隧道常规检测</w:t>
            </w:r>
            <w:r>
              <w:rPr>
                <w:rFonts w:hint="eastAsia"/>
                <w:b/>
                <w:bCs/>
                <w:sz w:val="24"/>
                <w:szCs w:val="24"/>
                <w:vertAlign w:val="baseline"/>
                <w:lang w:val="en-US" w:eastAsia="zh-CN"/>
              </w:rPr>
              <w:t>（具体内容附后）</w:t>
            </w:r>
          </w:p>
        </w:tc>
        <w:tc>
          <w:tcPr>
            <w:tcW w:w="2182" w:type="dxa"/>
            <w:noWrap w:val="0"/>
            <w:vAlign w:val="center"/>
          </w:tcPr>
          <w:p w14:paraId="76809BBB">
            <w:pPr>
              <w:jc w:val="center"/>
              <w:rPr>
                <w:rFonts w:hint="eastAsia"/>
                <w:b/>
                <w:bCs/>
                <w:sz w:val="24"/>
                <w:szCs w:val="24"/>
                <w:vertAlign w:val="baseline"/>
                <w:lang w:val="en-US" w:eastAsia="zh-CN"/>
              </w:rPr>
            </w:pPr>
          </w:p>
        </w:tc>
        <w:tc>
          <w:tcPr>
            <w:tcW w:w="1751" w:type="dxa"/>
            <w:noWrap w:val="0"/>
            <w:vAlign w:val="center"/>
          </w:tcPr>
          <w:p w14:paraId="140768BB">
            <w:pPr>
              <w:jc w:val="center"/>
              <w:rPr>
                <w:rFonts w:hint="eastAsia"/>
                <w:b/>
                <w:bCs/>
                <w:sz w:val="24"/>
                <w:szCs w:val="24"/>
                <w:vertAlign w:val="baseline"/>
                <w:lang w:val="en-US" w:eastAsia="zh-CN"/>
              </w:rPr>
            </w:pPr>
          </w:p>
        </w:tc>
      </w:tr>
      <w:tr w14:paraId="5848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324" w:type="dxa"/>
            <w:gridSpan w:val="2"/>
            <w:noWrap w:val="0"/>
            <w:vAlign w:val="center"/>
          </w:tcPr>
          <w:p w14:paraId="7E2ADFD8">
            <w:pPr>
              <w:jc w:val="center"/>
              <w:rPr>
                <w:rFonts w:hint="default"/>
                <w:b/>
                <w:bCs/>
                <w:sz w:val="24"/>
                <w:szCs w:val="24"/>
                <w:vertAlign w:val="baseline"/>
                <w:lang w:val="en-US" w:eastAsia="zh-CN"/>
              </w:rPr>
            </w:pPr>
            <w:r>
              <w:rPr>
                <w:rFonts w:hint="default"/>
                <w:b/>
                <w:bCs/>
                <w:sz w:val="24"/>
                <w:szCs w:val="24"/>
                <w:vertAlign w:val="baseline"/>
                <w:lang w:val="en-US" w:eastAsia="zh-CN"/>
              </w:rPr>
              <w:t>总计价</w:t>
            </w:r>
          </w:p>
        </w:tc>
        <w:tc>
          <w:tcPr>
            <w:tcW w:w="2182" w:type="dxa"/>
            <w:noWrap w:val="0"/>
            <w:vAlign w:val="center"/>
          </w:tcPr>
          <w:p w14:paraId="1EE6A2A4">
            <w:pPr>
              <w:jc w:val="center"/>
              <w:rPr>
                <w:rFonts w:hint="eastAsia"/>
                <w:b/>
                <w:bCs/>
                <w:sz w:val="24"/>
                <w:szCs w:val="24"/>
                <w:vertAlign w:val="baseline"/>
                <w:lang w:val="en-US" w:eastAsia="zh-CN"/>
              </w:rPr>
            </w:pPr>
          </w:p>
        </w:tc>
        <w:tc>
          <w:tcPr>
            <w:tcW w:w="1751" w:type="dxa"/>
            <w:noWrap w:val="0"/>
            <w:vAlign w:val="center"/>
          </w:tcPr>
          <w:p w14:paraId="1B7E717A">
            <w:pPr>
              <w:jc w:val="center"/>
              <w:rPr>
                <w:rFonts w:hint="eastAsia"/>
                <w:b/>
                <w:bCs/>
                <w:sz w:val="24"/>
                <w:szCs w:val="24"/>
                <w:vertAlign w:val="baseline"/>
                <w:lang w:val="en-US" w:eastAsia="zh-CN"/>
              </w:rPr>
            </w:pPr>
          </w:p>
        </w:tc>
      </w:tr>
    </w:tbl>
    <w:p w14:paraId="7CD68A66">
      <w:pPr>
        <w:rPr>
          <w:rFonts w:hint="eastAsia"/>
          <w:b/>
          <w:bCs/>
          <w:lang w:val="en-US" w:eastAsia="zh-CN"/>
        </w:rPr>
      </w:pPr>
    </w:p>
    <w:p w14:paraId="262C912B">
      <w:pPr>
        <w:jc w:val="center"/>
        <w:rPr>
          <w:rFonts w:hint="eastAsia"/>
          <w:b/>
          <w:bCs/>
          <w:lang w:val="en-US" w:eastAsia="zh-CN"/>
        </w:rPr>
      </w:pPr>
    </w:p>
    <w:p w14:paraId="38FA803E">
      <w:pPr>
        <w:jc w:val="center"/>
        <w:rPr>
          <w:rFonts w:hint="default"/>
          <w:b/>
          <w:bCs/>
          <w:lang w:val="en-US" w:eastAsia="zh-CN"/>
        </w:rPr>
      </w:pPr>
      <w:r>
        <w:rPr>
          <w:rFonts w:hint="eastAsia"/>
          <w:b/>
          <w:bCs/>
          <w:lang w:val="en-US" w:eastAsia="zh-CN"/>
        </w:rPr>
        <w:t>一：</w:t>
      </w:r>
      <w:r>
        <w:rPr>
          <w:rFonts w:hint="eastAsia" w:ascii="宋体" w:hAnsi="宋体" w:eastAsia="宋体" w:cs="宋体"/>
          <w:b/>
          <w:bCs/>
          <w:color w:val="auto"/>
          <w:sz w:val="24"/>
          <w:szCs w:val="24"/>
          <w:lang w:bidi="ar"/>
        </w:rPr>
        <w:t>桥梁常规定期检测</w:t>
      </w:r>
    </w:p>
    <w:tbl>
      <w:tblPr>
        <w:tblStyle w:val="20"/>
        <w:tblW w:w="9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1945"/>
        <w:gridCol w:w="923"/>
        <w:gridCol w:w="804"/>
        <w:gridCol w:w="1369"/>
        <w:gridCol w:w="1328"/>
        <w:gridCol w:w="693"/>
        <w:gridCol w:w="1142"/>
        <w:gridCol w:w="876"/>
      </w:tblGrid>
      <w:tr w14:paraId="4DBA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28CDA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63E8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设施名称</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ACE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结构类别</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E7F0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3D75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起始路名</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F3C9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终点路名</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E9D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桥梁类别</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FC3E5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费用（元）</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DA6FC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F18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B912E2D">
            <w:pPr>
              <w:keepNext w:val="0"/>
              <w:keepLines w:val="0"/>
              <w:widowControl/>
              <w:suppressLineNumbers w:val="0"/>
              <w:jc w:val="center"/>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D758D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滨海大道二、三期24号桥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5CED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9B69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59D2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1D86B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71597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7DC894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F6478AC">
            <w:pPr>
              <w:jc w:val="center"/>
              <w:rPr>
                <w:rFonts w:hint="default" w:ascii="Arial" w:hAnsi="Arial" w:cs="Arial"/>
                <w:i w:val="0"/>
                <w:iCs w:val="0"/>
                <w:color w:val="000000"/>
                <w:sz w:val="20"/>
                <w:szCs w:val="20"/>
                <w:u w:val="none"/>
              </w:rPr>
            </w:pPr>
          </w:p>
        </w:tc>
      </w:tr>
      <w:tr w14:paraId="2D6B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5163DB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3B98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前新河桥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56B7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6022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EF1F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39350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CE8E5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E322A7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1FAE55">
            <w:pPr>
              <w:jc w:val="center"/>
              <w:rPr>
                <w:rFonts w:hint="default" w:ascii="Arial" w:hAnsi="Arial" w:cs="Arial"/>
                <w:i w:val="0"/>
                <w:iCs w:val="0"/>
                <w:color w:val="000000"/>
                <w:sz w:val="20"/>
                <w:szCs w:val="20"/>
                <w:u w:val="none"/>
              </w:rPr>
            </w:pPr>
          </w:p>
        </w:tc>
      </w:tr>
      <w:tr w14:paraId="3ECB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DBD95F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87315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横浃潭</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A9903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2AA6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ED6B6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天中路刘宅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3BEFF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天中路刘宅</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F265F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3E9C7C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C2B12C4">
            <w:pPr>
              <w:jc w:val="center"/>
              <w:rPr>
                <w:rFonts w:hint="default" w:ascii="Arial" w:hAnsi="Arial" w:cs="Arial"/>
                <w:i w:val="0"/>
                <w:iCs w:val="0"/>
                <w:color w:val="000000"/>
                <w:sz w:val="20"/>
                <w:szCs w:val="20"/>
                <w:u w:val="none"/>
              </w:rPr>
            </w:pPr>
          </w:p>
        </w:tc>
      </w:tr>
      <w:tr w14:paraId="12D5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256849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33768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6D181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7314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CB6CD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ECAE4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56843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FDCDD3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3DCBEF8">
            <w:pPr>
              <w:jc w:val="center"/>
              <w:rPr>
                <w:rFonts w:hint="default" w:ascii="Arial" w:hAnsi="Arial" w:cs="Arial"/>
                <w:i w:val="0"/>
                <w:iCs w:val="0"/>
                <w:color w:val="000000"/>
                <w:sz w:val="20"/>
                <w:szCs w:val="20"/>
                <w:u w:val="none"/>
              </w:rPr>
            </w:pPr>
          </w:p>
        </w:tc>
      </w:tr>
      <w:tr w14:paraId="5000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A92649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D9081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罗东南街I标</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1F5AF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A2C3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72BB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10CB9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AEB83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27520F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F9C7DB9">
            <w:pPr>
              <w:jc w:val="center"/>
              <w:rPr>
                <w:rFonts w:hint="default" w:ascii="Arial" w:hAnsi="Arial" w:cs="Arial"/>
                <w:i w:val="0"/>
                <w:iCs w:val="0"/>
                <w:color w:val="000000"/>
                <w:sz w:val="20"/>
                <w:szCs w:val="20"/>
                <w:u w:val="none"/>
              </w:rPr>
            </w:pPr>
          </w:p>
        </w:tc>
      </w:tr>
      <w:tr w14:paraId="7EE6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335264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00B3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郑宅新河</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A33E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DA750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3E68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天中路郑宅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0C507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天中路郑宅</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162B1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73DA18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D675AC">
            <w:pPr>
              <w:jc w:val="center"/>
              <w:rPr>
                <w:rFonts w:hint="default" w:ascii="Arial" w:hAnsi="Arial" w:cs="Arial"/>
                <w:i w:val="0"/>
                <w:iCs w:val="0"/>
                <w:color w:val="000000"/>
                <w:sz w:val="20"/>
                <w:szCs w:val="20"/>
                <w:u w:val="none"/>
              </w:rPr>
            </w:pPr>
          </w:p>
        </w:tc>
      </w:tr>
      <w:tr w14:paraId="4AF9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CE863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D7F7E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南山河</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B4DD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237A1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583D0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天中路郑宅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220EF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天中路郑宅</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EE7EC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660A31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67993D1">
            <w:pPr>
              <w:jc w:val="center"/>
              <w:rPr>
                <w:rFonts w:hint="default" w:ascii="Arial" w:hAnsi="Arial" w:cs="Arial"/>
                <w:i w:val="0"/>
                <w:iCs w:val="0"/>
                <w:color w:val="000000"/>
                <w:sz w:val="20"/>
                <w:szCs w:val="20"/>
                <w:u w:val="none"/>
              </w:rPr>
            </w:pPr>
          </w:p>
        </w:tc>
      </w:tr>
      <w:tr w14:paraId="3BB7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FC2D32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E90B0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城中河4号桥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EC591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5E8C4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49.78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0CE90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滨海四道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D0DEB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滨海四道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7FE21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E1C451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A2C82C8">
            <w:pPr>
              <w:jc w:val="center"/>
              <w:rPr>
                <w:rFonts w:hint="default" w:ascii="Arial" w:hAnsi="Arial" w:cs="Arial"/>
                <w:i w:val="0"/>
                <w:iCs w:val="0"/>
                <w:color w:val="000000"/>
                <w:sz w:val="20"/>
                <w:szCs w:val="20"/>
                <w:u w:val="none"/>
              </w:rPr>
            </w:pPr>
          </w:p>
        </w:tc>
      </w:tr>
      <w:tr w14:paraId="1473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33567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5899E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1E135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4E74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819BB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BD965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34942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4E160C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F3AA80">
            <w:pPr>
              <w:jc w:val="center"/>
              <w:rPr>
                <w:rFonts w:hint="default" w:ascii="Arial" w:hAnsi="Arial" w:cs="Arial"/>
                <w:i w:val="0"/>
                <w:iCs w:val="0"/>
                <w:color w:val="000000"/>
                <w:sz w:val="20"/>
                <w:szCs w:val="20"/>
                <w:u w:val="none"/>
              </w:rPr>
            </w:pPr>
          </w:p>
        </w:tc>
      </w:tr>
      <w:tr w14:paraId="5DDF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7EE255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09E29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丁20号桥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5B59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F05F5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23EFD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滨海二十一路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FB8A1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滨海二十一路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A8131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2E6DEC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D3E4A4C">
            <w:pPr>
              <w:jc w:val="center"/>
              <w:rPr>
                <w:rFonts w:hint="default" w:ascii="Arial" w:hAnsi="Arial" w:cs="Arial"/>
                <w:i w:val="0"/>
                <w:iCs w:val="0"/>
                <w:color w:val="000000"/>
                <w:sz w:val="20"/>
                <w:szCs w:val="20"/>
                <w:u w:val="none"/>
              </w:rPr>
            </w:pPr>
          </w:p>
        </w:tc>
      </w:tr>
      <w:tr w14:paraId="2DD0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2010F9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8DFBA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滨海大道12#桥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A3B94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D65C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058C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A1081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23A2E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2575A1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547D371">
            <w:pPr>
              <w:jc w:val="center"/>
              <w:rPr>
                <w:rFonts w:hint="default" w:ascii="Arial" w:hAnsi="Arial" w:cs="Arial"/>
                <w:i w:val="0"/>
                <w:iCs w:val="0"/>
                <w:color w:val="000000"/>
                <w:sz w:val="20"/>
                <w:szCs w:val="20"/>
                <w:u w:val="none"/>
              </w:rPr>
            </w:pPr>
          </w:p>
        </w:tc>
      </w:tr>
      <w:tr w14:paraId="6978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6BE338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54F8F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大岙溪桥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3C0A6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0663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AC0B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文昌南路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5BB67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文昌南路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953D3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D03C3B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8CFD3A3">
            <w:pPr>
              <w:jc w:val="center"/>
              <w:rPr>
                <w:rFonts w:hint="default" w:ascii="Arial" w:hAnsi="Arial" w:cs="Arial"/>
                <w:i w:val="0"/>
                <w:iCs w:val="0"/>
                <w:color w:val="000000"/>
                <w:sz w:val="20"/>
                <w:szCs w:val="20"/>
                <w:u w:val="none"/>
              </w:rPr>
            </w:pPr>
          </w:p>
        </w:tc>
      </w:tr>
      <w:tr w14:paraId="7239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007FC3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5F371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A43D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500A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8F62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F0B4E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53839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C70F3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E3EA6E9">
            <w:pPr>
              <w:jc w:val="center"/>
              <w:rPr>
                <w:rFonts w:hint="default" w:ascii="Arial" w:hAnsi="Arial" w:cs="Arial"/>
                <w:i w:val="0"/>
                <w:iCs w:val="0"/>
                <w:color w:val="000000"/>
                <w:sz w:val="20"/>
                <w:szCs w:val="20"/>
                <w:u w:val="none"/>
              </w:rPr>
            </w:pPr>
          </w:p>
        </w:tc>
      </w:tr>
      <w:tr w14:paraId="42B7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06BE9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0936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高洋桥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A159B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5244F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40.27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F947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876AB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7AE6E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DBA556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604057B">
            <w:pPr>
              <w:jc w:val="center"/>
              <w:rPr>
                <w:rFonts w:hint="default" w:ascii="Arial" w:hAnsi="Arial" w:cs="Arial"/>
                <w:i w:val="0"/>
                <w:iCs w:val="0"/>
                <w:color w:val="000000"/>
                <w:sz w:val="20"/>
                <w:szCs w:val="20"/>
                <w:u w:val="none"/>
              </w:rPr>
            </w:pPr>
          </w:p>
        </w:tc>
      </w:tr>
      <w:tr w14:paraId="1388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FBB23C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49F06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金禾桥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AECA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971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4AB8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阳明路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EB9A4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阳明路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F5201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167029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8612EA">
            <w:pPr>
              <w:jc w:val="center"/>
              <w:rPr>
                <w:rFonts w:hint="default" w:ascii="Arial" w:hAnsi="Arial" w:cs="Arial"/>
                <w:i w:val="0"/>
                <w:iCs w:val="0"/>
                <w:color w:val="000000"/>
                <w:sz w:val="20"/>
                <w:szCs w:val="20"/>
                <w:u w:val="none"/>
              </w:rPr>
            </w:pPr>
          </w:p>
        </w:tc>
      </w:tr>
      <w:tr w14:paraId="696D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82D0E8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839D0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伟罗桥（仙罗桥）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BEB2B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1FB4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D6CE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文昌南路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2673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文昌南路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9A08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A5170C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98C1EAE">
            <w:pPr>
              <w:jc w:val="center"/>
              <w:rPr>
                <w:rFonts w:hint="default" w:ascii="Arial" w:hAnsi="Arial" w:cs="Arial"/>
                <w:i w:val="0"/>
                <w:iCs w:val="0"/>
                <w:color w:val="000000"/>
                <w:sz w:val="20"/>
                <w:szCs w:val="20"/>
                <w:u w:val="none"/>
              </w:rPr>
            </w:pPr>
          </w:p>
        </w:tc>
      </w:tr>
      <w:tr w14:paraId="6C03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33CF0B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67FC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瑞康桥（龙水河桥）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F6AC4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8DD5C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28F2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21F7E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92AB4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83CE30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57A9F91">
            <w:pPr>
              <w:jc w:val="center"/>
              <w:rPr>
                <w:rFonts w:hint="default" w:ascii="Arial" w:hAnsi="Arial" w:cs="Arial"/>
                <w:i w:val="0"/>
                <w:iCs w:val="0"/>
                <w:color w:val="000000"/>
                <w:sz w:val="20"/>
                <w:szCs w:val="20"/>
                <w:u w:val="none"/>
              </w:rPr>
            </w:pPr>
          </w:p>
        </w:tc>
      </w:tr>
      <w:tr w14:paraId="555E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E5FF16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C0B01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滨海大道二、三期20号桥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E241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131D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0224B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22160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ADB1E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AE2E6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90A5957">
            <w:pPr>
              <w:jc w:val="center"/>
              <w:rPr>
                <w:rFonts w:hint="default" w:ascii="Arial" w:hAnsi="Arial" w:cs="Arial"/>
                <w:i w:val="0"/>
                <w:iCs w:val="0"/>
                <w:color w:val="000000"/>
                <w:sz w:val="20"/>
                <w:szCs w:val="20"/>
                <w:u w:val="none"/>
              </w:rPr>
            </w:pPr>
          </w:p>
        </w:tc>
      </w:tr>
      <w:tr w14:paraId="33C1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9CCB5B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5CA64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金鸡桥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EB6B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45D8E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12D4C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293E6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8AD78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327B79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1127CAF">
            <w:pPr>
              <w:jc w:val="center"/>
              <w:rPr>
                <w:rFonts w:hint="default" w:ascii="Arial" w:hAnsi="Arial" w:cs="Arial"/>
                <w:i w:val="0"/>
                <w:iCs w:val="0"/>
                <w:color w:val="000000"/>
                <w:sz w:val="20"/>
                <w:szCs w:val="20"/>
                <w:u w:val="none"/>
              </w:rPr>
            </w:pPr>
          </w:p>
        </w:tc>
      </w:tr>
      <w:tr w14:paraId="19CB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15688F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99395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白楼下立交桥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F6B5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3F14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367.5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876A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62358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1ED6F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FD835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32BD17">
            <w:pPr>
              <w:jc w:val="center"/>
              <w:rPr>
                <w:rFonts w:hint="default" w:ascii="Arial" w:hAnsi="Arial" w:cs="Arial"/>
                <w:i w:val="0"/>
                <w:iCs w:val="0"/>
                <w:color w:val="000000"/>
                <w:sz w:val="20"/>
                <w:szCs w:val="20"/>
                <w:u w:val="none"/>
              </w:rPr>
            </w:pPr>
          </w:p>
        </w:tc>
      </w:tr>
      <w:tr w14:paraId="58AB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846FA0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D7CE5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7CC8F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96F5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A666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9504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4B9C7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B4EF84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2013BEF">
            <w:pPr>
              <w:jc w:val="center"/>
              <w:rPr>
                <w:rFonts w:hint="default" w:ascii="Arial" w:hAnsi="Arial" w:cs="Arial"/>
                <w:i w:val="0"/>
                <w:iCs w:val="0"/>
                <w:color w:val="000000"/>
                <w:sz w:val="20"/>
                <w:szCs w:val="20"/>
                <w:u w:val="none"/>
              </w:rPr>
            </w:pPr>
          </w:p>
        </w:tc>
      </w:tr>
      <w:tr w14:paraId="5EFE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B8B698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EC331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宋岙河桥(度山沙河)</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AE85B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EB6C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A41FF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5078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5A83C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D3211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93350C7">
            <w:pPr>
              <w:jc w:val="center"/>
              <w:rPr>
                <w:rFonts w:hint="default" w:ascii="Arial" w:hAnsi="Arial" w:cs="Arial"/>
                <w:i w:val="0"/>
                <w:iCs w:val="0"/>
                <w:color w:val="000000"/>
                <w:sz w:val="20"/>
                <w:szCs w:val="20"/>
                <w:u w:val="none"/>
              </w:rPr>
            </w:pPr>
          </w:p>
        </w:tc>
      </w:tr>
      <w:tr w14:paraId="6A8D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7CE16A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CE575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望海桥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42CA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51D0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59635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水潭桥头底</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FB79D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水潭桥头底</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7F04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D9E1FC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8956380">
            <w:pPr>
              <w:jc w:val="center"/>
              <w:rPr>
                <w:rFonts w:hint="default" w:ascii="Arial" w:hAnsi="Arial" w:cs="Arial"/>
                <w:i w:val="0"/>
                <w:iCs w:val="0"/>
                <w:color w:val="000000"/>
                <w:sz w:val="20"/>
                <w:szCs w:val="20"/>
                <w:u w:val="none"/>
              </w:rPr>
            </w:pPr>
          </w:p>
        </w:tc>
      </w:tr>
      <w:tr w14:paraId="689D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265375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7A61C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康乐桥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4F44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EB486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81A8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06C91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DE51F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3EA963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1B5DDD">
            <w:pPr>
              <w:jc w:val="center"/>
              <w:rPr>
                <w:rFonts w:hint="default" w:ascii="Arial" w:hAnsi="Arial" w:cs="Arial"/>
                <w:i w:val="0"/>
                <w:iCs w:val="0"/>
                <w:color w:val="000000"/>
                <w:sz w:val="20"/>
                <w:szCs w:val="20"/>
                <w:u w:val="none"/>
              </w:rPr>
            </w:pPr>
          </w:p>
        </w:tc>
      </w:tr>
      <w:tr w14:paraId="14A7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DF78FC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47442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5CF55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93D3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0248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庄泉村永丰东路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BD233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庄泉村永丰东路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45FC4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FCA047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7A678B0">
            <w:pPr>
              <w:jc w:val="center"/>
              <w:rPr>
                <w:rFonts w:hint="default" w:ascii="Arial" w:hAnsi="Arial" w:cs="Arial"/>
                <w:i w:val="0"/>
                <w:iCs w:val="0"/>
                <w:color w:val="000000"/>
                <w:sz w:val="20"/>
                <w:szCs w:val="20"/>
                <w:u w:val="none"/>
              </w:rPr>
            </w:pPr>
          </w:p>
        </w:tc>
      </w:tr>
      <w:tr w14:paraId="592C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28E78A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78766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区妇计中心</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CE067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D16E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D6A9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机场大道2080号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AFFEB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机场大道2080号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AA89B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D26EC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0002AE">
            <w:pPr>
              <w:jc w:val="center"/>
              <w:rPr>
                <w:rFonts w:hint="default" w:ascii="Arial" w:hAnsi="Arial" w:cs="Arial"/>
                <w:i w:val="0"/>
                <w:iCs w:val="0"/>
                <w:color w:val="000000"/>
                <w:sz w:val="20"/>
                <w:szCs w:val="20"/>
                <w:u w:val="none"/>
              </w:rPr>
            </w:pPr>
          </w:p>
        </w:tc>
      </w:tr>
      <w:tr w14:paraId="38BB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D7D0C0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652A8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啟文桥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FD266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F20E0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CDE06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9D779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0B35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0FC4A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D433F3">
            <w:pPr>
              <w:jc w:val="center"/>
              <w:rPr>
                <w:rFonts w:hint="default" w:ascii="Arial" w:hAnsi="Arial" w:cs="Arial"/>
                <w:i w:val="0"/>
                <w:iCs w:val="0"/>
                <w:color w:val="000000"/>
                <w:sz w:val="20"/>
                <w:szCs w:val="20"/>
                <w:u w:val="none"/>
              </w:rPr>
            </w:pPr>
          </w:p>
        </w:tc>
      </w:tr>
      <w:tr w14:paraId="4C33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9620B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B6326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天马落河2号桥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639A0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1B2A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C17B0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362DF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桃花岛小学附近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264C5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FD0AC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D32B4D">
            <w:pPr>
              <w:jc w:val="center"/>
              <w:rPr>
                <w:rFonts w:hint="default" w:ascii="Arial" w:hAnsi="Arial" w:cs="Arial"/>
                <w:i w:val="0"/>
                <w:iCs w:val="0"/>
                <w:color w:val="000000"/>
                <w:sz w:val="20"/>
                <w:szCs w:val="20"/>
                <w:u w:val="none"/>
              </w:rPr>
            </w:pPr>
          </w:p>
        </w:tc>
      </w:tr>
      <w:tr w14:paraId="4968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381CA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4A9F7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庄桥村新村委会前无名桥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B298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6C22E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ADE4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庄桥村新村委会前</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4F054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庄桥村新村委会前</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F550B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9AFE96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623E6C2">
            <w:pPr>
              <w:jc w:val="center"/>
              <w:rPr>
                <w:rFonts w:hint="default" w:ascii="Arial" w:hAnsi="Arial" w:cs="Arial"/>
                <w:i w:val="0"/>
                <w:iCs w:val="0"/>
                <w:color w:val="000000"/>
                <w:sz w:val="20"/>
                <w:szCs w:val="20"/>
                <w:u w:val="none"/>
              </w:rPr>
            </w:pPr>
          </w:p>
        </w:tc>
      </w:tr>
      <w:tr w14:paraId="052B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C4C35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25A83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古浦路2号桥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EE323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4A79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09DC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A4E5C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73315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1E0E63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FA8E9AA">
            <w:pPr>
              <w:jc w:val="center"/>
              <w:rPr>
                <w:rFonts w:hint="default" w:ascii="Arial" w:hAnsi="Arial" w:cs="Arial"/>
                <w:i w:val="0"/>
                <w:iCs w:val="0"/>
                <w:color w:val="000000"/>
                <w:sz w:val="20"/>
                <w:szCs w:val="20"/>
                <w:u w:val="none"/>
              </w:rPr>
            </w:pPr>
          </w:p>
        </w:tc>
      </w:tr>
      <w:tr w14:paraId="4B6C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C51763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2213A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富海路铁桥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0DC7C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钢架桥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7B072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0D9D4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海滨中学边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691EA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海滨中学边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0C270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055DC0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D9C6936">
            <w:pPr>
              <w:jc w:val="center"/>
              <w:rPr>
                <w:rFonts w:hint="default" w:ascii="Arial" w:hAnsi="Arial" w:cs="Arial"/>
                <w:i w:val="0"/>
                <w:iCs w:val="0"/>
                <w:color w:val="000000"/>
                <w:sz w:val="20"/>
                <w:szCs w:val="20"/>
                <w:u w:val="none"/>
              </w:rPr>
            </w:pPr>
          </w:p>
        </w:tc>
      </w:tr>
      <w:tr w14:paraId="1926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A495B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BBA8C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状元廊桥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16645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ABC5A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2D00B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A9F19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AFAF4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6BE1CB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A8DCC1F">
            <w:pPr>
              <w:jc w:val="center"/>
              <w:rPr>
                <w:rFonts w:hint="default" w:ascii="Arial" w:hAnsi="Arial" w:cs="Arial"/>
                <w:i w:val="0"/>
                <w:iCs w:val="0"/>
                <w:color w:val="000000"/>
                <w:sz w:val="20"/>
                <w:szCs w:val="20"/>
                <w:u w:val="none"/>
              </w:rPr>
            </w:pPr>
          </w:p>
        </w:tc>
      </w:tr>
      <w:tr w14:paraId="224EF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970281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08D1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杨柳洞桥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76125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F5BA7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A4F60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机场大道（瓯海大道东延）</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9C8B6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机场大道（瓯海大道东延）</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AA79B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0AE673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9F6FA00">
            <w:pPr>
              <w:jc w:val="center"/>
              <w:rPr>
                <w:rFonts w:hint="default" w:ascii="Arial" w:hAnsi="Arial" w:cs="Arial"/>
                <w:i w:val="0"/>
                <w:iCs w:val="0"/>
                <w:color w:val="000000"/>
                <w:sz w:val="20"/>
                <w:szCs w:val="20"/>
                <w:u w:val="none"/>
              </w:rPr>
            </w:pPr>
          </w:p>
        </w:tc>
      </w:tr>
      <w:tr w14:paraId="1595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2B8AF5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204CB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滨海大道9#桥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23EE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C180F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30CB0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滨海大道（机场口向南第6座）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26B0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滨海大道（机场口向南第6座）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A364C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519804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2892EDA">
            <w:pPr>
              <w:jc w:val="center"/>
              <w:rPr>
                <w:rFonts w:hint="default" w:ascii="Arial" w:hAnsi="Arial" w:cs="Arial"/>
                <w:i w:val="0"/>
                <w:iCs w:val="0"/>
                <w:color w:val="000000"/>
                <w:sz w:val="20"/>
                <w:szCs w:val="20"/>
                <w:u w:val="none"/>
              </w:rPr>
            </w:pPr>
          </w:p>
        </w:tc>
      </w:tr>
      <w:tr w14:paraId="1697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385B0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B8686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39E8A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A866B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50.95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AC9F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AC706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77414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D29CEE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32C62B0">
            <w:pPr>
              <w:jc w:val="center"/>
              <w:rPr>
                <w:rFonts w:hint="default" w:ascii="Arial" w:hAnsi="Arial" w:cs="Arial"/>
                <w:i w:val="0"/>
                <w:iCs w:val="0"/>
                <w:color w:val="000000"/>
                <w:sz w:val="20"/>
                <w:szCs w:val="20"/>
                <w:u w:val="none"/>
              </w:rPr>
            </w:pPr>
          </w:p>
        </w:tc>
      </w:tr>
      <w:tr w14:paraId="3F98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89F458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AC5DB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滨海大道二、三期25号桥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D356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80AD0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C5EA5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D68F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858F5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90755E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A3FF7AA">
            <w:pPr>
              <w:jc w:val="center"/>
              <w:rPr>
                <w:rFonts w:hint="default" w:ascii="Arial" w:hAnsi="Arial" w:cs="Arial"/>
                <w:i w:val="0"/>
                <w:iCs w:val="0"/>
                <w:color w:val="000000"/>
                <w:sz w:val="20"/>
                <w:szCs w:val="20"/>
                <w:u w:val="none"/>
              </w:rPr>
            </w:pPr>
          </w:p>
        </w:tc>
      </w:tr>
      <w:tr w14:paraId="713B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FD0539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902A4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1E105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89AD9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3945F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729DD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5DFCA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4A0642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C2359F">
            <w:pPr>
              <w:jc w:val="center"/>
              <w:rPr>
                <w:rFonts w:hint="default" w:ascii="Arial" w:hAnsi="Arial" w:cs="Arial"/>
                <w:i w:val="0"/>
                <w:iCs w:val="0"/>
                <w:color w:val="000000"/>
                <w:sz w:val="20"/>
                <w:szCs w:val="20"/>
                <w:u w:val="none"/>
              </w:rPr>
            </w:pPr>
          </w:p>
        </w:tc>
      </w:tr>
      <w:tr w14:paraId="4513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6F1FB5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09F4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三甲街无名桥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940D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D84DE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4057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3BFDC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E450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1C524F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CDBDCDB">
            <w:pPr>
              <w:jc w:val="center"/>
              <w:rPr>
                <w:rFonts w:hint="default" w:ascii="Arial" w:hAnsi="Arial" w:cs="Arial"/>
                <w:i w:val="0"/>
                <w:iCs w:val="0"/>
                <w:color w:val="000000"/>
                <w:sz w:val="20"/>
                <w:szCs w:val="20"/>
                <w:u w:val="none"/>
              </w:rPr>
            </w:pPr>
          </w:p>
        </w:tc>
      </w:tr>
      <w:tr w14:paraId="6AAB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CCB975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93591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宅前桥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AC5F0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9F9AE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FAB1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66004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942A2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90AF65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88714A2">
            <w:pPr>
              <w:jc w:val="center"/>
              <w:rPr>
                <w:rFonts w:hint="default" w:ascii="Arial" w:hAnsi="Arial" w:cs="Arial"/>
                <w:i w:val="0"/>
                <w:iCs w:val="0"/>
                <w:color w:val="000000"/>
                <w:sz w:val="20"/>
                <w:szCs w:val="20"/>
                <w:u w:val="none"/>
              </w:rPr>
            </w:pPr>
          </w:p>
        </w:tc>
      </w:tr>
      <w:tr w14:paraId="0EFF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F1D33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891D8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1AA95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52AA5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8CF5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阳明路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5C0DB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阳明路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9D06D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90716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80DC7C">
            <w:pPr>
              <w:jc w:val="center"/>
              <w:rPr>
                <w:rFonts w:hint="default" w:ascii="Arial" w:hAnsi="Arial" w:cs="Arial"/>
                <w:i w:val="0"/>
                <w:iCs w:val="0"/>
                <w:color w:val="000000"/>
                <w:sz w:val="20"/>
                <w:szCs w:val="20"/>
                <w:u w:val="none"/>
              </w:rPr>
            </w:pPr>
          </w:p>
        </w:tc>
      </w:tr>
      <w:tr w14:paraId="7F52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9187CC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D0AF3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科普桥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2AB7E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19F6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C464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A90B6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19146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FF86C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EB018A7">
            <w:pPr>
              <w:jc w:val="center"/>
              <w:rPr>
                <w:rFonts w:hint="default" w:ascii="Arial" w:hAnsi="Arial" w:cs="Arial"/>
                <w:i w:val="0"/>
                <w:iCs w:val="0"/>
                <w:color w:val="000000"/>
                <w:sz w:val="20"/>
                <w:szCs w:val="20"/>
                <w:u w:val="none"/>
              </w:rPr>
            </w:pPr>
          </w:p>
        </w:tc>
      </w:tr>
      <w:tr w14:paraId="7FD9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48CD51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44051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D7FB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F2E0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0240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527EE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7DFC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C3DAE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67A614">
            <w:pPr>
              <w:jc w:val="center"/>
              <w:rPr>
                <w:rFonts w:hint="default" w:ascii="Arial" w:hAnsi="Arial" w:cs="Arial"/>
                <w:i w:val="0"/>
                <w:iCs w:val="0"/>
                <w:color w:val="000000"/>
                <w:sz w:val="20"/>
                <w:szCs w:val="20"/>
                <w:u w:val="none"/>
              </w:rPr>
            </w:pPr>
          </w:p>
        </w:tc>
      </w:tr>
      <w:tr w14:paraId="2C20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657FE5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DAE6B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翁婿桥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73116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176D6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3BF7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CB4E5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9F7F4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EB5BB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F6ACC7">
            <w:pPr>
              <w:jc w:val="center"/>
              <w:rPr>
                <w:rFonts w:hint="default" w:ascii="Arial" w:hAnsi="Arial" w:cs="Arial"/>
                <w:i w:val="0"/>
                <w:iCs w:val="0"/>
                <w:color w:val="000000"/>
                <w:sz w:val="20"/>
                <w:szCs w:val="20"/>
                <w:u w:val="none"/>
              </w:rPr>
            </w:pPr>
          </w:p>
        </w:tc>
      </w:tr>
      <w:tr w14:paraId="092D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5B50A1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7D07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中横河1号桥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523B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F1667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E4424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C2BE5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235E5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E7CFA2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B5B2AF0">
            <w:pPr>
              <w:jc w:val="center"/>
              <w:rPr>
                <w:rFonts w:hint="default" w:ascii="Arial" w:hAnsi="Arial" w:cs="Arial"/>
                <w:i w:val="0"/>
                <w:iCs w:val="0"/>
                <w:color w:val="000000"/>
                <w:sz w:val="20"/>
                <w:szCs w:val="20"/>
                <w:u w:val="none"/>
              </w:rPr>
            </w:pPr>
          </w:p>
        </w:tc>
      </w:tr>
      <w:tr w14:paraId="4D83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B27CF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7D7C3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括苍西路1号桥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334F9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30CEE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082D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括苍西路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A4F8C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括苍西路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8AF01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CCFC55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0E67211">
            <w:pPr>
              <w:jc w:val="center"/>
              <w:rPr>
                <w:rFonts w:hint="default" w:ascii="Arial" w:hAnsi="Arial" w:cs="Arial"/>
                <w:i w:val="0"/>
                <w:iCs w:val="0"/>
                <w:color w:val="000000"/>
                <w:sz w:val="20"/>
                <w:szCs w:val="20"/>
                <w:u w:val="none"/>
              </w:rPr>
            </w:pPr>
          </w:p>
        </w:tc>
      </w:tr>
      <w:tr w14:paraId="781A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DD2773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4A829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兰蒲桥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11727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393AF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1CA0C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罗东北街（蓝浦路姚家汇旁）（罗东北街）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2BDBB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5C234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5A17CB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D66712">
            <w:pPr>
              <w:jc w:val="center"/>
              <w:rPr>
                <w:rFonts w:hint="default" w:ascii="Arial" w:hAnsi="Arial" w:cs="Arial"/>
                <w:i w:val="0"/>
                <w:iCs w:val="0"/>
                <w:color w:val="000000"/>
                <w:sz w:val="20"/>
                <w:szCs w:val="20"/>
                <w:u w:val="none"/>
              </w:rPr>
            </w:pPr>
          </w:p>
        </w:tc>
      </w:tr>
      <w:tr w14:paraId="5FA3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406F1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DC0F1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9516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EDAE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68.67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909A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68C3E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26CE5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5F9210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F9BEA7">
            <w:pPr>
              <w:jc w:val="center"/>
              <w:rPr>
                <w:rFonts w:hint="default" w:ascii="Arial" w:hAnsi="Arial" w:cs="Arial"/>
                <w:i w:val="0"/>
                <w:iCs w:val="0"/>
                <w:color w:val="000000"/>
                <w:sz w:val="20"/>
                <w:szCs w:val="20"/>
                <w:u w:val="none"/>
              </w:rPr>
            </w:pPr>
          </w:p>
        </w:tc>
      </w:tr>
      <w:tr w14:paraId="5BEC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0C783F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CC164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高一路1号桥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CBB9B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B86E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A0C21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高一路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44BEA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高一路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6E216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163D2B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D8B1740">
            <w:pPr>
              <w:jc w:val="center"/>
              <w:rPr>
                <w:rFonts w:hint="default" w:ascii="Arial" w:hAnsi="Arial" w:cs="Arial"/>
                <w:i w:val="0"/>
                <w:iCs w:val="0"/>
                <w:color w:val="000000"/>
                <w:sz w:val="20"/>
                <w:szCs w:val="20"/>
                <w:u w:val="none"/>
              </w:rPr>
            </w:pPr>
          </w:p>
        </w:tc>
      </w:tr>
      <w:tr w14:paraId="484B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247718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E417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松日大桥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54862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552D5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36D1F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85ACB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70B96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CDA9A7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E3F7C70">
            <w:pPr>
              <w:jc w:val="center"/>
              <w:rPr>
                <w:rFonts w:hint="default" w:ascii="Arial" w:hAnsi="Arial" w:cs="Arial"/>
                <w:i w:val="0"/>
                <w:iCs w:val="0"/>
                <w:color w:val="000000"/>
                <w:sz w:val="20"/>
                <w:szCs w:val="20"/>
                <w:u w:val="none"/>
              </w:rPr>
            </w:pPr>
          </w:p>
        </w:tc>
      </w:tr>
      <w:tr w14:paraId="5847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097C9C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B70A5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9BA3D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476B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25.515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C692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经六支路金海一道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B195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经六支路金海一道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40B87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3888A2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B589757">
            <w:pPr>
              <w:jc w:val="center"/>
              <w:rPr>
                <w:rFonts w:hint="default" w:ascii="Arial" w:hAnsi="Arial" w:cs="Arial"/>
                <w:i w:val="0"/>
                <w:iCs w:val="0"/>
                <w:color w:val="000000"/>
                <w:sz w:val="20"/>
                <w:szCs w:val="20"/>
                <w:u w:val="none"/>
              </w:rPr>
            </w:pPr>
          </w:p>
        </w:tc>
      </w:tr>
      <w:tr w14:paraId="2FAC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059FB9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BFD8B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滨海塘河31号桥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11F8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8AF7B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123.12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66CE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D3810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0FC55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F4A3AD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819A1C">
            <w:pPr>
              <w:jc w:val="center"/>
              <w:rPr>
                <w:rFonts w:hint="default" w:ascii="Arial" w:hAnsi="Arial" w:cs="Arial"/>
                <w:i w:val="0"/>
                <w:iCs w:val="0"/>
                <w:color w:val="000000"/>
                <w:sz w:val="20"/>
                <w:szCs w:val="20"/>
                <w:u w:val="none"/>
              </w:rPr>
            </w:pPr>
          </w:p>
        </w:tc>
      </w:tr>
      <w:tr w14:paraId="2B78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83A1F0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2FBDD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DF8D1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6321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6D6BC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621FD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F6A3B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FCB293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3704D66">
            <w:pPr>
              <w:jc w:val="center"/>
              <w:rPr>
                <w:rFonts w:hint="default" w:ascii="Arial" w:hAnsi="Arial" w:cs="Arial"/>
                <w:i w:val="0"/>
                <w:iCs w:val="0"/>
                <w:color w:val="000000"/>
                <w:sz w:val="20"/>
                <w:szCs w:val="20"/>
                <w:u w:val="none"/>
              </w:rPr>
            </w:pPr>
          </w:p>
        </w:tc>
      </w:tr>
      <w:tr w14:paraId="2026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B2CAAB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D2896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滨海大道四期28号桥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1AF91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802A6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CA932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57B9D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15493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2B2E1C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199259B">
            <w:pPr>
              <w:jc w:val="center"/>
              <w:rPr>
                <w:rFonts w:hint="default" w:ascii="Arial" w:hAnsi="Arial" w:cs="Arial"/>
                <w:i w:val="0"/>
                <w:iCs w:val="0"/>
                <w:color w:val="000000"/>
                <w:sz w:val="20"/>
                <w:szCs w:val="20"/>
                <w:u w:val="none"/>
              </w:rPr>
            </w:pPr>
          </w:p>
        </w:tc>
      </w:tr>
      <w:tr w14:paraId="6E3E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841663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A94FA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A2808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4D24C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ED2A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D3F88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93138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430E24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33784C">
            <w:pPr>
              <w:jc w:val="center"/>
              <w:rPr>
                <w:rFonts w:hint="default" w:ascii="Arial" w:hAnsi="Arial" w:cs="Arial"/>
                <w:i w:val="0"/>
                <w:iCs w:val="0"/>
                <w:color w:val="000000"/>
                <w:sz w:val="20"/>
                <w:szCs w:val="20"/>
                <w:u w:val="none"/>
              </w:rPr>
            </w:pPr>
          </w:p>
        </w:tc>
      </w:tr>
      <w:tr w14:paraId="475C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869F3A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EAB6F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A0DA8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15F06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C8B3A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永兴南园经六路一期</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E727D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永兴南园经六路一期</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C9A54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2AD8B4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2BC94BB">
            <w:pPr>
              <w:jc w:val="center"/>
              <w:rPr>
                <w:rFonts w:hint="default" w:ascii="Arial" w:hAnsi="Arial" w:cs="Arial"/>
                <w:i w:val="0"/>
                <w:iCs w:val="0"/>
                <w:color w:val="000000"/>
                <w:sz w:val="20"/>
                <w:szCs w:val="20"/>
                <w:u w:val="none"/>
              </w:rPr>
            </w:pPr>
          </w:p>
        </w:tc>
      </w:tr>
      <w:tr w14:paraId="442D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559F8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1974B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BC537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1C97A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0BB8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C3FCF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3334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63B043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BBB83B">
            <w:pPr>
              <w:jc w:val="center"/>
              <w:rPr>
                <w:rFonts w:hint="default" w:ascii="Arial" w:hAnsi="Arial" w:cs="Arial"/>
                <w:i w:val="0"/>
                <w:iCs w:val="0"/>
                <w:color w:val="000000"/>
                <w:sz w:val="20"/>
                <w:szCs w:val="20"/>
                <w:u w:val="none"/>
              </w:rPr>
            </w:pPr>
          </w:p>
        </w:tc>
      </w:tr>
      <w:tr w14:paraId="410E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FFF55B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D3F40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中横河4号桥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AA4D2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F82B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CCF94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滨海八路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CD164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滨海八路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9DF28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E9BAC2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94718B">
            <w:pPr>
              <w:jc w:val="center"/>
              <w:rPr>
                <w:rFonts w:hint="default" w:ascii="Arial" w:hAnsi="Arial" w:cs="Arial"/>
                <w:i w:val="0"/>
                <w:iCs w:val="0"/>
                <w:color w:val="000000"/>
                <w:sz w:val="20"/>
                <w:szCs w:val="20"/>
                <w:u w:val="none"/>
              </w:rPr>
            </w:pPr>
          </w:p>
        </w:tc>
      </w:tr>
      <w:tr w14:paraId="53C7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679744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D206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无名桥（环镇路交叉口）</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901F4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6C4C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396B0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沙城街与环镇 路交叉口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55518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沙城街与环镇 路交叉口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64381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7F3984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75B9028">
            <w:pPr>
              <w:jc w:val="center"/>
              <w:rPr>
                <w:rFonts w:hint="default" w:ascii="Arial" w:hAnsi="Arial" w:cs="Arial"/>
                <w:i w:val="0"/>
                <w:iCs w:val="0"/>
                <w:color w:val="000000"/>
                <w:sz w:val="20"/>
                <w:szCs w:val="20"/>
                <w:u w:val="none"/>
              </w:rPr>
            </w:pPr>
          </w:p>
        </w:tc>
      </w:tr>
      <w:tr w14:paraId="6D87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5489B1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00BDE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滨海园区二期61号桥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7C303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B3D16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CC65F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玉兰路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1DE5E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玉兰路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E1724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C7616F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9048A47">
            <w:pPr>
              <w:jc w:val="center"/>
              <w:rPr>
                <w:rFonts w:hint="default" w:ascii="Arial" w:hAnsi="Arial" w:cs="Arial"/>
                <w:i w:val="0"/>
                <w:iCs w:val="0"/>
                <w:color w:val="000000"/>
                <w:sz w:val="20"/>
                <w:szCs w:val="20"/>
                <w:u w:val="none"/>
              </w:rPr>
            </w:pPr>
          </w:p>
        </w:tc>
      </w:tr>
      <w:tr w14:paraId="587F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CA99FD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1623C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天河南路桥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616BE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31EA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28EF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西前村天马大街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9FD0A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西前村天马大街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48AD8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94FFD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8CF5BD">
            <w:pPr>
              <w:jc w:val="center"/>
              <w:rPr>
                <w:rFonts w:hint="default" w:ascii="Arial" w:hAnsi="Arial" w:cs="Arial"/>
                <w:i w:val="0"/>
                <w:iCs w:val="0"/>
                <w:color w:val="000000"/>
                <w:sz w:val="20"/>
                <w:szCs w:val="20"/>
                <w:u w:val="none"/>
              </w:rPr>
            </w:pPr>
          </w:p>
        </w:tc>
      </w:tr>
      <w:tr w14:paraId="7E16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5C16A2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F6F54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新庄桥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ADAEF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D106E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9D6A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新川村新庄路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58F0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新川村新庄路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D91B3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6602ED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181D7A2">
            <w:pPr>
              <w:jc w:val="center"/>
              <w:rPr>
                <w:rFonts w:hint="default" w:ascii="Arial" w:hAnsi="Arial" w:cs="Arial"/>
                <w:i w:val="0"/>
                <w:iCs w:val="0"/>
                <w:color w:val="000000"/>
                <w:sz w:val="20"/>
                <w:szCs w:val="20"/>
                <w:u w:val="none"/>
              </w:rPr>
            </w:pPr>
          </w:p>
        </w:tc>
      </w:tr>
      <w:tr w14:paraId="4F4D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CE578C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F317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无名桥（罗梅大道与瑞安交界处）</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12FD1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C49B7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26ED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罗梅大道与瑞安交界处</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0540F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罗梅大道与瑞安交界处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21652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985F7F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D3A69D8">
            <w:pPr>
              <w:jc w:val="center"/>
              <w:rPr>
                <w:rFonts w:hint="default" w:ascii="Arial" w:hAnsi="Arial" w:cs="Arial"/>
                <w:i w:val="0"/>
                <w:iCs w:val="0"/>
                <w:color w:val="000000"/>
                <w:sz w:val="20"/>
                <w:szCs w:val="20"/>
                <w:u w:val="none"/>
              </w:rPr>
            </w:pPr>
          </w:p>
        </w:tc>
      </w:tr>
      <w:tr w14:paraId="7419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7DE0C6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60CDA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北山河</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00624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C0150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480D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天中路郑宅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6B5A8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天中路郑宅</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057F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FD86BE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6C394C7">
            <w:pPr>
              <w:jc w:val="center"/>
              <w:rPr>
                <w:rFonts w:hint="default" w:ascii="Arial" w:hAnsi="Arial" w:cs="Arial"/>
                <w:i w:val="0"/>
                <w:iCs w:val="0"/>
                <w:color w:val="000000"/>
                <w:sz w:val="20"/>
                <w:szCs w:val="20"/>
                <w:u w:val="none"/>
              </w:rPr>
            </w:pPr>
          </w:p>
        </w:tc>
      </w:tr>
      <w:tr w14:paraId="2081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7F2348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C1071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祠堂桥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12FBE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C8516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0FF2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振星路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3311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振星路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F10B3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1A7392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09CB108">
            <w:pPr>
              <w:jc w:val="center"/>
              <w:rPr>
                <w:rFonts w:hint="default" w:ascii="Arial" w:hAnsi="Arial" w:cs="Arial"/>
                <w:i w:val="0"/>
                <w:iCs w:val="0"/>
                <w:color w:val="000000"/>
                <w:sz w:val="20"/>
                <w:szCs w:val="20"/>
                <w:u w:val="none"/>
              </w:rPr>
            </w:pPr>
          </w:p>
        </w:tc>
      </w:tr>
      <w:tr w14:paraId="526B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B5ADA4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84027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滨海大道10#桥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3696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2AAA0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D758C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5124C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F063B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41F69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8B455A">
            <w:pPr>
              <w:jc w:val="center"/>
              <w:rPr>
                <w:rFonts w:hint="default" w:ascii="Arial" w:hAnsi="Arial" w:cs="Arial"/>
                <w:i w:val="0"/>
                <w:iCs w:val="0"/>
                <w:color w:val="000000"/>
                <w:sz w:val="20"/>
                <w:szCs w:val="20"/>
                <w:u w:val="none"/>
              </w:rPr>
            </w:pPr>
          </w:p>
        </w:tc>
      </w:tr>
      <w:tr w14:paraId="132B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05B717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32F83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丁19号桥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F128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82CE1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C5E99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滨海二十路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1FF8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398D9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5B1F86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1E0C0A">
            <w:pPr>
              <w:jc w:val="center"/>
              <w:rPr>
                <w:rFonts w:hint="default" w:ascii="Arial" w:hAnsi="Arial" w:cs="Arial"/>
                <w:i w:val="0"/>
                <w:iCs w:val="0"/>
                <w:color w:val="000000"/>
                <w:sz w:val="20"/>
                <w:szCs w:val="20"/>
                <w:u w:val="none"/>
              </w:rPr>
            </w:pPr>
          </w:p>
        </w:tc>
      </w:tr>
      <w:tr w14:paraId="2EE9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8305FC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399C0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益静堂桥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0CE9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4935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8F95C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7EC82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5A945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965971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4FD6B62">
            <w:pPr>
              <w:jc w:val="center"/>
              <w:rPr>
                <w:rFonts w:hint="default" w:ascii="Arial" w:hAnsi="Arial" w:cs="Arial"/>
                <w:i w:val="0"/>
                <w:iCs w:val="0"/>
                <w:color w:val="000000"/>
                <w:sz w:val="20"/>
                <w:szCs w:val="20"/>
                <w:u w:val="none"/>
              </w:rPr>
            </w:pPr>
          </w:p>
        </w:tc>
      </w:tr>
      <w:tr w14:paraId="2242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1CAAD7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2937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DDA8E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9D79B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C37D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郑岙村塘河西岸路27号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BA619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郑岙村塘河西岸路27号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A0853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A4C6B4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B490507">
            <w:pPr>
              <w:jc w:val="center"/>
              <w:rPr>
                <w:rFonts w:hint="default" w:ascii="Arial" w:hAnsi="Arial" w:cs="Arial"/>
                <w:i w:val="0"/>
                <w:iCs w:val="0"/>
                <w:color w:val="000000"/>
                <w:sz w:val="20"/>
                <w:szCs w:val="20"/>
                <w:u w:val="none"/>
              </w:rPr>
            </w:pPr>
          </w:p>
        </w:tc>
      </w:tr>
      <w:tr w14:paraId="3C6B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2B9793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05C5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01377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1A53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37.98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89CE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0296F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4F12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9BB991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A8509F3">
            <w:pPr>
              <w:jc w:val="center"/>
              <w:rPr>
                <w:rFonts w:hint="default" w:ascii="Arial" w:hAnsi="Arial" w:cs="Arial"/>
                <w:i w:val="0"/>
                <w:iCs w:val="0"/>
                <w:color w:val="000000"/>
                <w:sz w:val="20"/>
                <w:szCs w:val="20"/>
                <w:u w:val="none"/>
              </w:rPr>
            </w:pPr>
          </w:p>
        </w:tc>
      </w:tr>
      <w:tr w14:paraId="7B53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D443C6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45CB3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759E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EEF3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92F9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天城纬七路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AE3AC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天城纬七路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E52A5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D0312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06D729">
            <w:pPr>
              <w:jc w:val="center"/>
              <w:rPr>
                <w:rFonts w:hint="default" w:ascii="Arial" w:hAnsi="Arial" w:cs="Arial"/>
                <w:i w:val="0"/>
                <w:iCs w:val="0"/>
                <w:color w:val="000000"/>
                <w:sz w:val="20"/>
                <w:szCs w:val="20"/>
                <w:u w:val="none"/>
              </w:rPr>
            </w:pPr>
          </w:p>
        </w:tc>
      </w:tr>
      <w:tr w14:paraId="79C5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6EE261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3461B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文体桥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2E234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5BF4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FEFAA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明株路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004B0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5A6E4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4CA46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C67873">
            <w:pPr>
              <w:jc w:val="center"/>
              <w:rPr>
                <w:rFonts w:hint="default" w:ascii="Arial" w:hAnsi="Arial" w:cs="Arial"/>
                <w:i w:val="0"/>
                <w:iCs w:val="0"/>
                <w:color w:val="000000"/>
                <w:sz w:val="20"/>
                <w:szCs w:val="20"/>
                <w:u w:val="none"/>
              </w:rPr>
            </w:pPr>
          </w:p>
        </w:tc>
      </w:tr>
      <w:tr w14:paraId="60F0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EB8E69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0536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C36B6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63DF2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0076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沙城中心街与滨海大道交叉口西侧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30517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沙城中心街与滨海大道交叉口西侧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F5304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A4D2C4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F92C13">
            <w:pPr>
              <w:jc w:val="center"/>
              <w:rPr>
                <w:rFonts w:hint="default" w:ascii="Arial" w:hAnsi="Arial" w:cs="Arial"/>
                <w:i w:val="0"/>
                <w:iCs w:val="0"/>
                <w:color w:val="000000"/>
                <w:sz w:val="20"/>
                <w:szCs w:val="20"/>
                <w:u w:val="none"/>
              </w:rPr>
            </w:pPr>
          </w:p>
        </w:tc>
      </w:tr>
      <w:tr w14:paraId="1997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45426E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12C42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下台河桥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DAE98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2B3D7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BEA6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81CF2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6DBD3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DEA53E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AC8CB8B">
            <w:pPr>
              <w:jc w:val="center"/>
              <w:rPr>
                <w:rFonts w:hint="default" w:ascii="Arial" w:hAnsi="Arial" w:cs="Arial"/>
                <w:i w:val="0"/>
                <w:iCs w:val="0"/>
                <w:color w:val="000000"/>
                <w:sz w:val="20"/>
                <w:szCs w:val="20"/>
                <w:u w:val="none"/>
              </w:rPr>
            </w:pPr>
          </w:p>
        </w:tc>
      </w:tr>
      <w:tr w14:paraId="643B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F2746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5376A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新川大桥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165DA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A6738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5D24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DA934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5EC05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7B908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7C91B67">
            <w:pPr>
              <w:jc w:val="center"/>
              <w:rPr>
                <w:rFonts w:hint="default" w:ascii="Arial" w:hAnsi="Arial" w:cs="Arial"/>
                <w:i w:val="0"/>
                <w:iCs w:val="0"/>
                <w:color w:val="000000"/>
                <w:sz w:val="20"/>
                <w:szCs w:val="20"/>
                <w:u w:val="none"/>
              </w:rPr>
            </w:pPr>
          </w:p>
        </w:tc>
      </w:tr>
      <w:tr w14:paraId="5F76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9DA59E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E7A1C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通民桥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FEBB0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2CDF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42.99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B1BC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345B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F75EA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2B563D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F521619">
            <w:pPr>
              <w:jc w:val="center"/>
              <w:rPr>
                <w:rFonts w:hint="default" w:ascii="Arial" w:hAnsi="Arial" w:cs="Arial"/>
                <w:i w:val="0"/>
                <w:iCs w:val="0"/>
                <w:color w:val="000000"/>
                <w:sz w:val="20"/>
                <w:szCs w:val="20"/>
                <w:u w:val="none"/>
              </w:rPr>
            </w:pPr>
          </w:p>
        </w:tc>
      </w:tr>
      <w:tr w14:paraId="09F2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2F134D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CA326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B19C7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F7E5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B1E7B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新河村马湾东路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86021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新河村马湾东路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74C37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CF53DC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ACA7C39">
            <w:pPr>
              <w:jc w:val="center"/>
              <w:rPr>
                <w:rFonts w:hint="default" w:ascii="Arial" w:hAnsi="Arial" w:cs="Arial"/>
                <w:i w:val="0"/>
                <w:iCs w:val="0"/>
                <w:color w:val="000000"/>
                <w:sz w:val="20"/>
                <w:szCs w:val="20"/>
                <w:u w:val="none"/>
              </w:rPr>
            </w:pPr>
          </w:p>
        </w:tc>
      </w:tr>
      <w:tr w14:paraId="5742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DC3315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DA695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玉苍西路1号桥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E7BA2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5849D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8F90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玉苍西路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549CF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玉苍西路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62AD3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584BC6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2CE699">
            <w:pPr>
              <w:jc w:val="center"/>
              <w:rPr>
                <w:rFonts w:hint="default" w:ascii="Arial" w:hAnsi="Arial" w:cs="Arial"/>
                <w:i w:val="0"/>
                <w:iCs w:val="0"/>
                <w:color w:val="000000"/>
                <w:sz w:val="20"/>
                <w:szCs w:val="20"/>
                <w:u w:val="none"/>
              </w:rPr>
            </w:pPr>
          </w:p>
        </w:tc>
      </w:tr>
      <w:tr w14:paraId="5D81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1D4761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87BA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天马落河</w:t>
            </w:r>
            <w:r>
              <w:rPr>
                <w:rStyle w:val="40"/>
                <w:rFonts w:eastAsia="宋体"/>
                <w:lang w:val="en-US" w:eastAsia="zh-CN" w:bidi="ar"/>
              </w:rPr>
              <w:t>4</w:t>
            </w:r>
            <w:r>
              <w:rPr>
                <w:rStyle w:val="54"/>
                <w:lang w:val="en-US" w:eastAsia="zh-CN" w:bidi="ar"/>
              </w:rPr>
              <w:t>号桥（东桥）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BC10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284E8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42BB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富春江路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5CED4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富春江路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C78F5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591FBC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DF664BB">
            <w:pPr>
              <w:jc w:val="center"/>
              <w:rPr>
                <w:rFonts w:hint="default" w:ascii="Arial" w:hAnsi="Arial" w:cs="Arial"/>
                <w:i w:val="0"/>
                <w:iCs w:val="0"/>
                <w:color w:val="000000"/>
                <w:sz w:val="20"/>
                <w:szCs w:val="20"/>
                <w:u w:val="none"/>
              </w:rPr>
            </w:pPr>
          </w:p>
        </w:tc>
      </w:tr>
      <w:tr w14:paraId="3A65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5423B9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C732D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龙瑶大道6#桥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B6117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7B600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1918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985E0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55558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25B9B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9A2E7E7">
            <w:pPr>
              <w:jc w:val="center"/>
              <w:rPr>
                <w:rFonts w:hint="default" w:ascii="Arial" w:hAnsi="Arial" w:cs="Arial"/>
                <w:i w:val="0"/>
                <w:iCs w:val="0"/>
                <w:color w:val="000000"/>
                <w:sz w:val="20"/>
                <w:szCs w:val="20"/>
                <w:u w:val="none"/>
              </w:rPr>
            </w:pPr>
          </w:p>
        </w:tc>
      </w:tr>
      <w:tr w14:paraId="594A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99787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28093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金城桥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DEEB3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1C44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26.72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09B5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21917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昌盛路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5DDF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387727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5DB8A3">
            <w:pPr>
              <w:jc w:val="center"/>
              <w:rPr>
                <w:rFonts w:hint="default" w:ascii="Arial" w:hAnsi="Arial" w:cs="Arial"/>
                <w:i w:val="0"/>
                <w:iCs w:val="0"/>
                <w:color w:val="000000"/>
                <w:sz w:val="20"/>
                <w:szCs w:val="20"/>
                <w:u w:val="none"/>
              </w:rPr>
            </w:pPr>
          </w:p>
        </w:tc>
      </w:tr>
      <w:tr w14:paraId="2666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9CA8EF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88042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FB1D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5A8E1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9B01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2DBD2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BD6F3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1709D0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A9A4E1F">
            <w:pPr>
              <w:jc w:val="center"/>
              <w:rPr>
                <w:rFonts w:hint="default" w:ascii="Arial" w:hAnsi="Arial" w:cs="Arial"/>
                <w:i w:val="0"/>
                <w:iCs w:val="0"/>
                <w:color w:val="000000"/>
                <w:sz w:val="20"/>
                <w:szCs w:val="20"/>
                <w:u w:val="none"/>
              </w:rPr>
            </w:pPr>
          </w:p>
        </w:tc>
      </w:tr>
      <w:tr w14:paraId="6512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2AD79E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67999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滨海园区起步区中横河3号桥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C7F33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E07F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D517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5A702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ABDB4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B6961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1C057E3">
            <w:pPr>
              <w:jc w:val="center"/>
              <w:rPr>
                <w:rFonts w:hint="default" w:ascii="Arial" w:hAnsi="Arial" w:cs="Arial"/>
                <w:i w:val="0"/>
                <w:iCs w:val="0"/>
                <w:color w:val="000000"/>
                <w:sz w:val="20"/>
                <w:szCs w:val="20"/>
                <w:u w:val="none"/>
              </w:rPr>
            </w:pPr>
          </w:p>
        </w:tc>
      </w:tr>
      <w:tr w14:paraId="44C6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A80EFA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FCF5A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厂区65号桥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FCDA3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DAA4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F2A0D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滨海十路高速附近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CAACF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滨海十路高速附近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EF2B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6E1ED2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ABED3B5">
            <w:pPr>
              <w:jc w:val="center"/>
              <w:rPr>
                <w:rFonts w:hint="default" w:ascii="Arial" w:hAnsi="Arial" w:cs="Arial"/>
                <w:i w:val="0"/>
                <w:iCs w:val="0"/>
                <w:color w:val="000000"/>
                <w:sz w:val="20"/>
                <w:szCs w:val="20"/>
                <w:u w:val="none"/>
              </w:rPr>
            </w:pPr>
          </w:p>
        </w:tc>
      </w:tr>
      <w:tr w14:paraId="03CA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28FFD7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E0C4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会展路2号桥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E8466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8FB94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79.35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028D1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会展路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69C5B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会展路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E26B0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9AED52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F621E7">
            <w:pPr>
              <w:jc w:val="center"/>
              <w:rPr>
                <w:rFonts w:hint="default" w:ascii="Arial" w:hAnsi="Arial" w:cs="Arial"/>
                <w:i w:val="0"/>
                <w:iCs w:val="0"/>
                <w:color w:val="000000"/>
                <w:sz w:val="20"/>
                <w:szCs w:val="20"/>
                <w:u w:val="none"/>
              </w:rPr>
            </w:pPr>
          </w:p>
        </w:tc>
      </w:tr>
      <w:tr w14:paraId="30AA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458B99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02882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兴腾桥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AB842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6F8B9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D3FE7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兴腾路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A7673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兴腾路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12144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8A8AE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8B78106">
            <w:pPr>
              <w:jc w:val="center"/>
              <w:rPr>
                <w:rFonts w:hint="default" w:ascii="Arial" w:hAnsi="Arial" w:cs="Arial"/>
                <w:i w:val="0"/>
                <w:iCs w:val="0"/>
                <w:color w:val="000000"/>
                <w:sz w:val="20"/>
                <w:szCs w:val="20"/>
                <w:u w:val="none"/>
              </w:rPr>
            </w:pPr>
          </w:p>
        </w:tc>
      </w:tr>
      <w:tr w14:paraId="4803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1241D8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C4274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395DB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BD7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F645B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0864F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29ABA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94B63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68654DD">
            <w:pPr>
              <w:jc w:val="center"/>
              <w:rPr>
                <w:rFonts w:hint="default" w:ascii="Arial" w:hAnsi="Arial" w:cs="Arial"/>
                <w:i w:val="0"/>
                <w:iCs w:val="0"/>
                <w:color w:val="000000"/>
                <w:sz w:val="20"/>
                <w:szCs w:val="20"/>
                <w:u w:val="none"/>
              </w:rPr>
            </w:pPr>
          </w:p>
        </w:tc>
      </w:tr>
      <w:tr w14:paraId="1BCA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BCC1E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DEEC5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007A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5B7C1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3530.9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A3A8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龙江二路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1A9CB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龙江二路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C296D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A0344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D0902FD">
            <w:pPr>
              <w:jc w:val="center"/>
              <w:rPr>
                <w:rFonts w:hint="default" w:ascii="Arial" w:hAnsi="Arial" w:cs="Arial"/>
                <w:i w:val="0"/>
                <w:iCs w:val="0"/>
                <w:color w:val="000000"/>
                <w:sz w:val="20"/>
                <w:szCs w:val="20"/>
                <w:u w:val="none"/>
              </w:rPr>
            </w:pPr>
          </w:p>
        </w:tc>
      </w:tr>
      <w:tr w14:paraId="12A6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C4190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EADB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FF166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B449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7646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61FBE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D9E25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629C8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A34C312">
            <w:pPr>
              <w:jc w:val="center"/>
              <w:rPr>
                <w:rFonts w:hint="default" w:ascii="Arial" w:hAnsi="Arial" w:cs="Arial"/>
                <w:i w:val="0"/>
                <w:iCs w:val="0"/>
                <w:color w:val="000000"/>
                <w:sz w:val="20"/>
                <w:szCs w:val="20"/>
                <w:u w:val="none"/>
              </w:rPr>
            </w:pPr>
          </w:p>
        </w:tc>
      </w:tr>
      <w:tr w14:paraId="4CE2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67D547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A3463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瑶溪河桥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6F04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2536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4D9E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瑶川路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DD17F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瑶川路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DA608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ECBC6F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DB7BE6E">
            <w:pPr>
              <w:jc w:val="center"/>
              <w:rPr>
                <w:rFonts w:hint="default" w:ascii="Arial" w:hAnsi="Arial" w:cs="Arial"/>
                <w:i w:val="0"/>
                <w:iCs w:val="0"/>
                <w:color w:val="000000"/>
                <w:sz w:val="20"/>
                <w:szCs w:val="20"/>
                <w:u w:val="none"/>
              </w:rPr>
            </w:pPr>
          </w:p>
        </w:tc>
      </w:tr>
      <w:tr w14:paraId="1D03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109CB9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CA0AD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DD65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F934C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06B4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青龙路东林段</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F7106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青龙路东林段</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68EF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73F72B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95D64F">
            <w:pPr>
              <w:jc w:val="center"/>
              <w:rPr>
                <w:rFonts w:hint="default" w:ascii="Arial" w:hAnsi="Arial" w:cs="Arial"/>
                <w:i w:val="0"/>
                <w:iCs w:val="0"/>
                <w:color w:val="000000"/>
                <w:sz w:val="20"/>
                <w:szCs w:val="20"/>
                <w:u w:val="none"/>
              </w:rPr>
            </w:pPr>
          </w:p>
        </w:tc>
      </w:tr>
      <w:tr w14:paraId="21E5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1B7164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27675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纬一东支路一号桥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5BE34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63BD7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64.75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F9EFB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纬一支东路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541E3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纬一支东路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A9393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F5481B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E6729D9">
            <w:pPr>
              <w:jc w:val="center"/>
              <w:rPr>
                <w:rFonts w:hint="default" w:ascii="Arial" w:hAnsi="Arial" w:cs="Arial"/>
                <w:i w:val="0"/>
                <w:iCs w:val="0"/>
                <w:color w:val="000000"/>
                <w:sz w:val="20"/>
                <w:szCs w:val="20"/>
                <w:u w:val="none"/>
              </w:rPr>
            </w:pPr>
          </w:p>
        </w:tc>
      </w:tr>
      <w:tr w14:paraId="7494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DAD6FE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BCA7E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760B3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07031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31.79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B71C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1C44E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DB6A6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89873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C7EA97">
            <w:pPr>
              <w:jc w:val="center"/>
              <w:rPr>
                <w:rFonts w:hint="default" w:ascii="Arial" w:hAnsi="Arial" w:cs="Arial"/>
                <w:i w:val="0"/>
                <w:iCs w:val="0"/>
                <w:color w:val="000000"/>
                <w:sz w:val="20"/>
                <w:szCs w:val="20"/>
                <w:u w:val="none"/>
              </w:rPr>
            </w:pPr>
          </w:p>
        </w:tc>
      </w:tr>
      <w:tr w14:paraId="3A78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29FA67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FB5E8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0480C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6A37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6BC38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庄桥村入口（永阜西路）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517E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庄桥村入口（永阜西路）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80AE0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70F7C1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A13BC8">
            <w:pPr>
              <w:jc w:val="center"/>
              <w:rPr>
                <w:rFonts w:hint="default" w:ascii="Arial" w:hAnsi="Arial" w:cs="Arial"/>
                <w:i w:val="0"/>
                <w:iCs w:val="0"/>
                <w:color w:val="000000"/>
                <w:sz w:val="20"/>
                <w:szCs w:val="20"/>
                <w:u w:val="none"/>
              </w:rPr>
            </w:pPr>
          </w:p>
        </w:tc>
      </w:tr>
      <w:tr w14:paraId="1846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418E2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F9036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牛角浹桥136</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33EE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52CD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7762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沈宅路旁</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0B565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沈宅路旁</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2F0C3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B142ED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EE9256A">
            <w:pPr>
              <w:jc w:val="center"/>
              <w:rPr>
                <w:rFonts w:hint="default" w:ascii="Arial" w:hAnsi="Arial" w:cs="Arial"/>
                <w:i w:val="0"/>
                <w:iCs w:val="0"/>
                <w:color w:val="000000"/>
                <w:sz w:val="20"/>
                <w:szCs w:val="20"/>
                <w:u w:val="none"/>
              </w:rPr>
            </w:pPr>
          </w:p>
        </w:tc>
      </w:tr>
      <w:tr w14:paraId="0574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8B47E0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A9C6D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御溪桥（永中西路3号桥）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37AF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219F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BC1D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27764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D72E7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736089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FB59A10">
            <w:pPr>
              <w:jc w:val="center"/>
              <w:rPr>
                <w:rFonts w:hint="default" w:ascii="Arial" w:hAnsi="Arial" w:cs="Arial"/>
                <w:i w:val="0"/>
                <w:iCs w:val="0"/>
                <w:color w:val="000000"/>
                <w:sz w:val="20"/>
                <w:szCs w:val="20"/>
                <w:u w:val="none"/>
              </w:rPr>
            </w:pPr>
          </w:p>
        </w:tc>
      </w:tr>
      <w:tr w14:paraId="08A8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3B0AB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CCC14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文化桥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27716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CE057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0B19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DFDDC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永定路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199F9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FFA6E1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6477759">
            <w:pPr>
              <w:jc w:val="center"/>
              <w:rPr>
                <w:rFonts w:hint="default" w:ascii="Arial" w:hAnsi="Arial" w:cs="Arial"/>
                <w:i w:val="0"/>
                <w:iCs w:val="0"/>
                <w:color w:val="000000"/>
                <w:sz w:val="20"/>
                <w:szCs w:val="20"/>
                <w:u w:val="none"/>
              </w:rPr>
            </w:pPr>
          </w:p>
        </w:tc>
      </w:tr>
      <w:tr w14:paraId="28AD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141A4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A02A3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方达桥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B6EF0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43B4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099A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1A265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90DB0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9355BA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9955734">
            <w:pPr>
              <w:jc w:val="center"/>
              <w:rPr>
                <w:rFonts w:hint="default" w:ascii="Arial" w:hAnsi="Arial" w:cs="Arial"/>
                <w:i w:val="0"/>
                <w:iCs w:val="0"/>
                <w:color w:val="000000"/>
                <w:sz w:val="20"/>
                <w:szCs w:val="20"/>
                <w:u w:val="none"/>
              </w:rPr>
            </w:pPr>
          </w:p>
        </w:tc>
      </w:tr>
      <w:tr w14:paraId="6B4B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EF863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BF42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白楼下桥（上行）</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2653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728D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B97A5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37025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44130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A0722E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7ED533E">
            <w:pPr>
              <w:jc w:val="center"/>
              <w:rPr>
                <w:rFonts w:hint="default" w:ascii="Arial" w:hAnsi="Arial" w:cs="Arial"/>
                <w:i w:val="0"/>
                <w:iCs w:val="0"/>
                <w:color w:val="000000"/>
                <w:sz w:val="20"/>
                <w:szCs w:val="20"/>
                <w:u w:val="none"/>
              </w:rPr>
            </w:pPr>
          </w:p>
        </w:tc>
      </w:tr>
      <w:tr w14:paraId="1AD8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D8861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57537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四甲浦桥（37号桥）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F002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2723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2863C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5DC7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32737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0F2C5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1691032">
            <w:pPr>
              <w:jc w:val="center"/>
              <w:rPr>
                <w:rFonts w:hint="default" w:ascii="Arial" w:hAnsi="Arial" w:cs="Arial"/>
                <w:i w:val="0"/>
                <w:iCs w:val="0"/>
                <w:color w:val="000000"/>
                <w:sz w:val="20"/>
                <w:szCs w:val="20"/>
                <w:u w:val="none"/>
              </w:rPr>
            </w:pPr>
          </w:p>
        </w:tc>
      </w:tr>
      <w:tr w14:paraId="3777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729FF4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2E5F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丁22号桥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B00A4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65DB9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27453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滨海二十三路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14CC1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滨海二十三路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C4326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29CFC0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7A08E33">
            <w:pPr>
              <w:jc w:val="center"/>
              <w:rPr>
                <w:rFonts w:hint="default" w:ascii="Arial" w:hAnsi="Arial" w:cs="Arial"/>
                <w:i w:val="0"/>
                <w:iCs w:val="0"/>
                <w:color w:val="000000"/>
                <w:sz w:val="20"/>
                <w:szCs w:val="20"/>
                <w:u w:val="none"/>
              </w:rPr>
            </w:pPr>
          </w:p>
        </w:tc>
      </w:tr>
      <w:tr w14:paraId="63C7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F8897E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C2B73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5D4E3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B3905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56.48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5C8D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96732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796F7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5C968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3DC1492">
            <w:pPr>
              <w:jc w:val="center"/>
              <w:rPr>
                <w:rFonts w:hint="default" w:ascii="Arial" w:hAnsi="Arial" w:cs="Arial"/>
                <w:i w:val="0"/>
                <w:iCs w:val="0"/>
                <w:color w:val="000000"/>
                <w:sz w:val="20"/>
                <w:szCs w:val="20"/>
                <w:u w:val="none"/>
              </w:rPr>
            </w:pPr>
          </w:p>
        </w:tc>
      </w:tr>
      <w:tr w14:paraId="601D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71E4E5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1D8D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锦瑞桥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6854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B553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6665F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锦瑞街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AF29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锦瑞街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2EDF2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5B592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F1C9394">
            <w:pPr>
              <w:jc w:val="center"/>
              <w:rPr>
                <w:rFonts w:hint="default" w:ascii="Arial" w:hAnsi="Arial" w:cs="Arial"/>
                <w:i w:val="0"/>
                <w:iCs w:val="0"/>
                <w:color w:val="000000"/>
                <w:sz w:val="20"/>
                <w:szCs w:val="20"/>
                <w:u w:val="none"/>
              </w:rPr>
            </w:pPr>
          </w:p>
        </w:tc>
      </w:tr>
      <w:tr w14:paraId="63AA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B75CA5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4313B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交杯桥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08353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8E891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ED3A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EEE63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B7570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4A024F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B884CF8">
            <w:pPr>
              <w:jc w:val="center"/>
              <w:rPr>
                <w:rFonts w:hint="default" w:ascii="Arial" w:hAnsi="Arial" w:cs="Arial"/>
                <w:i w:val="0"/>
                <w:iCs w:val="0"/>
                <w:color w:val="000000"/>
                <w:sz w:val="20"/>
                <w:szCs w:val="20"/>
                <w:u w:val="none"/>
              </w:rPr>
            </w:pPr>
          </w:p>
        </w:tc>
      </w:tr>
      <w:tr w14:paraId="5E23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FF7304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62A71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油库桥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6902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DE7B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36F6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油库路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F9A97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油库路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3DFA9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012DAC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E95D0E">
            <w:pPr>
              <w:jc w:val="center"/>
              <w:rPr>
                <w:rFonts w:hint="default" w:ascii="Arial" w:hAnsi="Arial" w:cs="Arial"/>
                <w:i w:val="0"/>
                <w:iCs w:val="0"/>
                <w:color w:val="000000"/>
                <w:sz w:val="20"/>
                <w:szCs w:val="20"/>
                <w:u w:val="none"/>
              </w:rPr>
            </w:pPr>
          </w:p>
        </w:tc>
      </w:tr>
      <w:tr w14:paraId="1FE2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BFFD75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34357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迎阳桥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1F368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70D1B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E6F6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2685F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C40EB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F060FB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201037D">
            <w:pPr>
              <w:jc w:val="center"/>
              <w:rPr>
                <w:rFonts w:hint="default" w:ascii="Arial" w:hAnsi="Arial" w:cs="Arial"/>
                <w:i w:val="0"/>
                <w:iCs w:val="0"/>
                <w:color w:val="000000"/>
                <w:sz w:val="20"/>
                <w:szCs w:val="20"/>
                <w:u w:val="none"/>
              </w:rPr>
            </w:pPr>
          </w:p>
        </w:tc>
      </w:tr>
      <w:tr w14:paraId="2B51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E341D7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12E1A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经三路一号桥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01AC1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77EC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D758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金山路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BFD6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金山路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74BFC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B7374A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FB22A35">
            <w:pPr>
              <w:jc w:val="center"/>
              <w:rPr>
                <w:rFonts w:hint="default" w:ascii="Arial" w:hAnsi="Arial" w:cs="Arial"/>
                <w:i w:val="0"/>
                <w:iCs w:val="0"/>
                <w:color w:val="000000"/>
                <w:sz w:val="20"/>
                <w:szCs w:val="20"/>
                <w:u w:val="none"/>
              </w:rPr>
            </w:pPr>
          </w:p>
        </w:tc>
      </w:tr>
      <w:tr w14:paraId="5745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977AF6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0BFD0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E5D97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C4A7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3750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东方学院南首</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FD1EC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东方学院南首</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BE7A0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731C08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46CF3C2">
            <w:pPr>
              <w:jc w:val="center"/>
              <w:rPr>
                <w:rFonts w:hint="default" w:ascii="Arial" w:hAnsi="Arial" w:cs="Arial"/>
                <w:i w:val="0"/>
                <w:iCs w:val="0"/>
                <w:color w:val="000000"/>
                <w:sz w:val="20"/>
                <w:szCs w:val="20"/>
                <w:u w:val="none"/>
              </w:rPr>
            </w:pPr>
          </w:p>
        </w:tc>
      </w:tr>
      <w:tr w14:paraId="6123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67253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44E72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西岸桥（公路）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F55C8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2285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3A2F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衙城街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19A30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衙城街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8A41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3A94A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7E86CE">
            <w:pPr>
              <w:jc w:val="center"/>
              <w:rPr>
                <w:rFonts w:hint="default" w:ascii="Arial" w:hAnsi="Arial" w:cs="Arial"/>
                <w:i w:val="0"/>
                <w:iCs w:val="0"/>
                <w:color w:val="000000"/>
                <w:sz w:val="20"/>
                <w:szCs w:val="20"/>
                <w:u w:val="none"/>
              </w:rPr>
            </w:pPr>
          </w:p>
        </w:tc>
      </w:tr>
      <w:tr w14:paraId="2C46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8C7C91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37053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旺城桥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CADED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4ED8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8C008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4412F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56B68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8F9E24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957F7A2">
            <w:pPr>
              <w:jc w:val="center"/>
              <w:rPr>
                <w:rFonts w:hint="default" w:ascii="Arial" w:hAnsi="Arial" w:cs="Arial"/>
                <w:i w:val="0"/>
                <w:iCs w:val="0"/>
                <w:color w:val="000000"/>
                <w:sz w:val="20"/>
                <w:szCs w:val="20"/>
                <w:u w:val="none"/>
              </w:rPr>
            </w:pPr>
          </w:p>
        </w:tc>
      </w:tr>
      <w:tr w14:paraId="30FE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CCBE61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20F67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楠电镀桥（楠江电镀桥）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FB17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28DAC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C1B8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CDAB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机场大道2208号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124A7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2B595F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309B98">
            <w:pPr>
              <w:jc w:val="center"/>
              <w:rPr>
                <w:rFonts w:hint="default" w:ascii="Arial" w:hAnsi="Arial" w:cs="Arial"/>
                <w:i w:val="0"/>
                <w:iCs w:val="0"/>
                <w:color w:val="000000"/>
                <w:sz w:val="20"/>
                <w:szCs w:val="20"/>
                <w:u w:val="none"/>
              </w:rPr>
            </w:pPr>
          </w:p>
        </w:tc>
      </w:tr>
      <w:tr w14:paraId="7366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00EB35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9F67A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宏基桥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A5BD7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3BFE2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C899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660BF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金鸣拉链厂边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18427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113C0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0EB2488">
            <w:pPr>
              <w:jc w:val="center"/>
              <w:rPr>
                <w:rFonts w:hint="default" w:ascii="Arial" w:hAnsi="Arial" w:cs="Arial"/>
                <w:i w:val="0"/>
                <w:iCs w:val="0"/>
                <w:color w:val="000000"/>
                <w:sz w:val="20"/>
                <w:szCs w:val="20"/>
                <w:u w:val="none"/>
              </w:rPr>
            </w:pPr>
          </w:p>
        </w:tc>
      </w:tr>
      <w:tr w14:paraId="3E20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CE191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2F803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3#桥（虹桥）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51133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741F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B528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   （永昌堡南）（罗东南街）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F7F45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35335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088079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711667B">
            <w:pPr>
              <w:jc w:val="center"/>
              <w:rPr>
                <w:rFonts w:hint="default" w:ascii="Arial" w:hAnsi="Arial" w:cs="Arial"/>
                <w:i w:val="0"/>
                <w:iCs w:val="0"/>
                <w:color w:val="000000"/>
                <w:sz w:val="20"/>
                <w:szCs w:val="20"/>
                <w:u w:val="none"/>
              </w:rPr>
            </w:pPr>
          </w:p>
        </w:tc>
      </w:tr>
      <w:tr w14:paraId="79DD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48335A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FB78B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74739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52702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22746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6999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E86A3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CA8928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5B8389">
            <w:pPr>
              <w:jc w:val="center"/>
              <w:rPr>
                <w:rFonts w:hint="default" w:ascii="Arial" w:hAnsi="Arial" w:cs="Arial"/>
                <w:i w:val="0"/>
                <w:iCs w:val="0"/>
                <w:color w:val="000000"/>
                <w:sz w:val="20"/>
                <w:szCs w:val="20"/>
                <w:u w:val="none"/>
              </w:rPr>
            </w:pPr>
          </w:p>
        </w:tc>
      </w:tr>
      <w:tr w14:paraId="7292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E2B855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A4001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滨海大道5#桥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5EC86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D5FD6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32.71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96AC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滨海大道（机场口向南第2座）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3088C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滨海大道（机场口向南第2座）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3653E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8648C1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E65EDD">
            <w:pPr>
              <w:jc w:val="center"/>
              <w:rPr>
                <w:rFonts w:hint="default" w:ascii="Arial" w:hAnsi="Arial" w:cs="Arial"/>
                <w:i w:val="0"/>
                <w:iCs w:val="0"/>
                <w:color w:val="000000"/>
                <w:sz w:val="20"/>
                <w:szCs w:val="20"/>
                <w:u w:val="none"/>
              </w:rPr>
            </w:pPr>
          </w:p>
        </w:tc>
      </w:tr>
      <w:tr w14:paraId="656E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3213B1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DA9A1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城东板桥（中河桥）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A03C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6F373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4E68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城东西路（城东北街）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512A6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城东北街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E1AB1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FE8CEF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93EF40C">
            <w:pPr>
              <w:jc w:val="center"/>
              <w:rPr>
                <w:rFonts w:hint="default" w:ascii="Arial" w:hAnsi="Arial" w:cs="Arial"/>
                <w:i w:val="0"/>
                <w:iCs w:val="0"/>
                <w:color w:val="000000"/>
                <w:sz w:val="20"/>
                <w:szCs w:val="20"/>
                <w:u w:val="none"/>
              </w:rPr>
            </w:pPr>
          </w:p>
        </w:tc>
      </w:tr>
      <w:tr w14:paraId="7C4C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834FFE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8E783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后半桥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A38E2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094B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8F0D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6463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6F9EC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C1559E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AAAC26">
            <w:pPr>
              <w:jc w:val="center"/>
              <w:rPr>
                <w:rFonts w:hint="default" w:ascii="Arial" w:hAnsi="Arial" w:cs="Arial"/>
                <w:i w:val="0"/>
                <w:iCs w:val="0"/>
                <w:color w:val="000000"/>
                <w:sz w:val="20"/>
                <w:szCs w:val="20"/>
                <w:u w:val="none"/>
              </w:rPr>
            </w:pPr>
          </w:p>
        </w:tc>
      </w:tr>
      <w:tr w14:paraId="4805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E1CE4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81ED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上岸桥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B102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5F46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592B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沙村路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E9851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沙村路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6FF70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3826D3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67A3B19">
            <w:pPr>
              <w:jc w:val="center"/>
              <w:rPr>
                <w:rFonts w:hint="default" w:ascii="Arial" w:hAnsi="Arial" w:cs="Arial"/>
                <w:i w:val="0"/>
                <w:iCs w:val="0"/>
                <w:color w:val="000000"/>
                <w:sz w:val="20"/>
                <w:szCs w:val="20"/>
                <w:u w:val="none"/>
              </w:rPr>
            </w:pPr>
          </w:p>
        </w:tc>
      </w:tr>
      <w:tr w14:paraId="2013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ACDB1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EE0D7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天中路无名桥1桥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AA456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5FA07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3761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天中路（衙城街）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F5D86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天中路（衙城街）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C26A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FFEB61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A7FD995">
            <w:pPr>
              <w:jc w:val="center"/>
              <w:rPr>
                <w:rFonts w:hint="default" w:ascii="Arial" w:hAnsi="Arial" w:cs="Arial"/>
                <w:i w:val="0"/>
                <w:iCs w:val="0"/>
                <w:color w:val="000000"/>
                <w:sz w:val="20"/>
                <w:szCs w:val="20"/>
                <w:u w:val="none"/>
              </w:rPr>
            </w:pPr>
          </w:p>
        </w:tc>
      </w:tr>
      <w:tr w14:paraId="4AE8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59C98C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7670F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南华桥231</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C439B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F9565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8070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筑成村金川路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3CCC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筑成村金川路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EA063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DEC6B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0F0D1A8">
            <w:pPr>
              <w:jc w:val="center"/>
              <w:rPr>
                <w:rFonts w:hint="default" w:ascii="Arial" w:hAnsi="Arial" w:cs="Arial"/>
                <w:i w:val="0"/>
                <w:iCs w:val="0"/>
                <w:color w:val="000000"/>
                <w:sz w:val="20"/>
                <w:szCs w:val="20"/>
                <w:u w:val="none"/>
              </w:rPr>
            </w:pPr>
          </w:p>
        </w:tc>
      </w:tr>
      <w:tr w14:paraId="622E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D477C6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F9E0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汤家桥（机场大道）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ADDCC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DA258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68542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00BF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7F7E5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3997C4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E9AB4CF">
            <w:pPr>
              <w:jc w:val="center"/>
              <w:rPr>
                <w:rFonts w:hint="default" w:ascii="Arial" w:hAnsi="Arial" w:cs="Arial"/>
                <w:i w:val="0"/>
                <w:iCs w:val="0"/>
                <w:color w:val="000000"/>
                <w:sz w:val="20"/>
                <w:szCs w:val="20"/>
                <w:u w:val="none"/>
              </w:rPr>
            </w:pPr>
          </w:p>
        </w:tc>
      </w:tr>
      <w:tr w14:paraId="19B5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8A785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1750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D630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0B8F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767C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9232C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7F453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A59DF0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8176FAF">
            <w:pPr>
              <w:jc w:val="center"/>
              <w:rPr>
                <w:rFonts w:hint="default" w:ascii="Arial" w:hAnsi="Arial" w:cs="Arial"/>
                <w:i w:val="0"/>
                <w:iCs w:val="0"/>
                <w:color w:val="000000"/>
                <w:sz w:val="20"/>
                <w:szCs w:val="20"/>
                <w:u w:val="none"/>
              </w:rPr>
            </w:pPr>
          </w:p>
        </w:tc>
      </w:tr>
      <w:tr w14:paraId="1DF4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E7717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CB4FB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通海桥（通海大道）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6FCB3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C147A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D2BC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永兴南园纬三路（滨海一路）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19871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永兴南园纬三路（滨海一路）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EE445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678BA1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C6B336C">
            <w:pPr>
              <w:jc w:val="center"/>
              <w:rPr>
                <w:rFonts w:hint="default" w:ascii="Arial" w:hAnsi="Arial" w:cs="Arial"/>
                <w:i w:val="0"/>
                <w:iCs w:val="0"/>
                <w:color w:val="000000"/>
                <w:sz w:val="20"/>
                <w:szCs w:val="20"/>
                <w:u w:val="none"/>
              </w:rPr>
            </w:pPr>
          </w:p>
        </w:tc>
      </w:tr>
      <w:tr w14:paraId="2DC2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022C76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DD8C1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小陡桥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318D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41A0C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012BA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小陡街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95FFE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小陡街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AFA03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B1E9E3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D94890F">
            <w:pPr>
              <w:jc w:val="center"/>
              <w:rPr>
                <w:rFonts w:hint="default" w:ascii="Arial" w:hAnsi="Arial" w:cs="Arial"/>
                <w:i w:val="0"/>
                <w:iCs w:val="0"/>
                <w:color w:val="000000"/>
                <w:sz w:val="20"/>
                <w:szCs w:val="20"/>
                <w:u w:val="none"/>
              </w:rPr>
            </w:pPr>
          </w:p>
        </w:tc>
      </w:tr>
      <w:tr w14:paraId="39E5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A05F3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780B8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沙村桥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EF264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E5B91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A3E6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5383B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2E1E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8F525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B52BE1">
            <w:pPr>
              <w:jc w:val="center"/>
              <w:rPr>
                <w:rFonts w:hint="default" w:ascii="Arial" w:hAnsi="Arial" w:cs="Arial"/>
                <w:i w:val="0"/>
                <w:iCs w:val="0"/>
                <w:color w:val="000000"/>
                <w:sz w:val="20"/>
                <w:szCs w:val="20"/>
                <w:u w:val="none"/>
              </w:rPr>
            </w:pPr>
          </w:p>
        </w:tc>
      </w:tr>
      <w:tr w14:paraId="1B6D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7FF59C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D3BC8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上璜桥（中心区已新建）</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24CE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C5CD8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0022B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16D97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29F7D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23A1A3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FA54ED">
            <w:pPr>
              <w:jc w:val="center"/>
              <w:rPr>
                <w:rFonts w:hint="default" w:ascii="Arial" w:hAnsi="Arial" w:cs="Arial"/>
                <w:i w:val="0"/>
                <w:iCs w:val="0"/>
                <w:color w:val="000000"/>
                <w:sz w:val="20"/>
                <w:szCs w:val="20"/>
                <w:u w:val="none"/>
              </w:rPr>
            </w:pPr>
          </w:p>
        </w:tc>
      </w:tr>
      <w:tr w14:paraId="3736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51EA26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97443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富康1桥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B9D4D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8DC6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504FB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富康路（环镇路）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DF1DA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5CBBF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1F3C7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2E03FF">
            <w:pPr>
              <w:jc w:val="center"/>
              <w:rPr>
                <w:rFonts w:hint="default" w:ascii="Arial" w:hAnsi="Arial" w:cs="Arial"/>
                <w:i w:val="0"/>
                <w:iCs w:val="0"/>
                <w:color w:val="000000"/>
                <w:sz w:val="20"/>
                <w:szCs w:val="20"/>
                <w:u w:val="none"/>
              </w:rPr>
            </w:pPr>
          </w:p>
        </w:tc>
      </w:tr>
      <w:tr w14:paraId="73E3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7E960B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4BFC7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里浦桥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545F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1B08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FFCD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白水路里浦桥（白水路）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86C4F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0AB4D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446EC8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E3D336C">
            <w:pPr>
              <w:jc w:val="center"/>
              <w:rPr>
                <w:rFonts w:hint="default" w:ascii="Arial" w:hAnsi="Arial" w:cs="Arial"/>
                <w:i w:val="0"/>
                <w:iCs w:val="0"/>
                <w:color w:val="000000"/>
                <w:sz w:val="20"/>
                <w:szCs w:val="20"/>
                <w:u w:val="none"/>
              </w:rPr>
            </w:pPr>
          </w:p>
        </w:tc>
      </w:tr>
      <w:tr w14:paraId="0B44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860555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580A8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怡心桥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0947D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8D039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8AB6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永寿村怡心路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D7E6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永寿村怡心路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20D4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D86963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146C6A1">
            <w:pPr>
              <w:jc w:val="center"/>
              <w:rPr>
                <w:rFonts w:hint="default" w:ascii="Arial" w:hAnsi="Arial" w:cs="Arial"/>
                <w:i w:val="0"/>
                <w:iCs w:val="0"/>
                <w:color w:val="000000"/>
                <w:sz w:val="20"/>
                <w:szCs w:val="20"/>
                <w:u w:val="none"/>
              </w:rPr>
            </w:pPr>
          </w:p>
        </w:tc>
      </w:tr>
      <w:tr w14:paraId="6C0D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E2C18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B28CD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80551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7ED3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EDE3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670CF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1633C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75E84E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A6BD63">
            <w:pPr>
              <w:jc w:val="center"/>
              <w:rPr>
                <w:rFonts w:hint="default" w:ascii="Arial" w:hAnsi="Arial" w:cs="Arial"/>
                <w:i w:val="0"/>
                <w:iCs w:val="0"/>
                <w:color w:val="000000"/>
                <w:sz w:val="20"/>
                <w:szCs w:val="20"/>
                <w:u w:val="none"/>
              </w:rPr>
            </w:pPr>
          </w:p>
        </w:tc>
      </w:tr>
      <w:tr w14:paraId="14EF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8EA1F0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72352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四甲浦桥（36号桥）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1CF8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6ADA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36.844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F9CE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海桐路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271B0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D9CEF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4FAF7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12EAF84">
            <w:pPr>
              <w:jc w:val="center"/>
              <w:rPr>
                <w:rFonts w:hint="default" w:ascii="Arial" w:hAnsi="Arial" w:cs="Arial"/>
                <w:i w:val="0"/>
                <w:iCs w:val="0"/>
                <w:color w:val="000000"/>
                <w:sz w:val="20"/>
                <w:szCs w:val="20"/>
                <w:u w:val="none"/>
              </w:rPr>
            </w:pPr>
          </w:p>
        </w:tc>
      </w:tr>
      <w:tr w14:paraId="6A9C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8DB6DB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DE51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繁华大桥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E70A5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2BA62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DACD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华盖街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F2E1D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繁荣北街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DBF40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AD7AC0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E93F75F">
            <w:pPr>
              <w:jc w:val="center"/>
              <w:rPr>
                <w:rFonts w:hint="default" w:ascii="Arial" w:hAnsi="Arial" w:cs="Arial"/>
                <w:i w:val="0"/>
                <w:iCs w:val="0"/>
                <w:color w:val="000000"/>
                <w:sz w:val="20"/>
                <w:szCs w:val="20"/>
                <w:u w:val="none"/>
              </w:rPr>
            </w:pPr>
          </w:p>
        </w:tc>
      </w:tr>
      <w:tr w14:paraId="32D2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02384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BF37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首辅路二号桥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8BAC7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DA1C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43.34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0F2F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A8F69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2EB60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633C3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898FA32">
            <w:pPr>
              <w:jc w:val="center"/>
              <w:rPr>
                <w:rFonts w:hint="default" w:ascii="Arial" w:hAnsi="Arial" w:cs="Arial"/>
                <w:i w:val="0"/>
                <w:iCs w:val="0"/>
                <w:color w:val="000000"/>
                <w:sz w:val="20"/>
                <w:szCs w:val="20"/>
                <w:u w:val="none"/>
              </w:rPr>
            </w:pPr>
          </w:p>
        </w:tc>
      </w:tr>
      <w:tr w14:paraId="2959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CA2D7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02945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括苍西路2号桥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79DC5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6102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8D748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括苍西路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025A0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括苍西路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88A89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0A7084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6FFB29F">
            <w:pPr>
              <w:jc w:val="center"/>
              <w:rPr>
                <w:rFonts w:hint="default" w:ascii="Arial" w:hAnsi="Arial" w:cs="Arial"/>
                <w:i w:val="0"/>
                <w:iCs w:val="0"/>
                <w:color w:val="000000"/>
                <w:sz w:val="20"/>
                <w:szCs w:val="20"/>
                <w:u w:val="none"/>
              </w:rPr>
            </w:pPr>
          </w:p>
        </w:tc>
      </w:tr>
      <w:tr w14:paraId="1D51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8C70F9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F5AB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度山大桥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65852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9165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37.31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11D3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   （度山）（罗东南街）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63901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74000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FE92ED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2254D2">
            <w:pPr>
              <w:jc w:val="center"/>
              <w:rPr>
                <w:rFonts w:hint="default" w:ascii="Arial" w:hAnsi="Arial" w:cs="Arial"/>
                <w:i w:val="0"/>
                <w:iCs w:val="0"/>
                <w:color w:val="000000"/>
                <w:sz w:val="20"/>
                <w:szCs w:val="20"/>
                <w:u w:val="none"/>
              </w:rPr>
            </w:pPr>
          </w:p>
        </w:tc>
      </w:tr>
      <w:tr w14:paraId="688B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EE7C2C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50248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汤家桥（温州大道）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89C2A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43D3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0371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E9A2E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5551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4BB37A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143DA4">
            <w:pPr>
              <w:jc w:val="center"/>
              <w:rPr>
                <w:rFonts w:hint="default" w:ascii="Arial" w:hAnsi="Arial" w:cs="Arial"/>
                <w:i w:val="0"/>
                <w:iCs w:val="0"/>
                <w:color w:val="000000"/>
                <w:sz w:val="20"/>
                <w:szCs w:val="20"/>
                <w:u w:val="none"/>
              </w:rPr>
            </w:pPr>
          </w:p>
        </w:tc>
      </w:tr>
      <w:tr w14:paraId="361A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577ED4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EC547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12C69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2FAF7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F083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C320D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DAFD4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1E67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FF3DC0B">
            <w:pPr>
              <w:jc w:val="center"/>
              <w:rPr>
                <w:rFonts w:hint="default" w:ascii="Arial" w:hAnsi="Arial" w:cs="Arial"/>
                <w:i w:val="0"/>
                <w:iCs w:val="0"/>
                <w:color w:val="000000"/>
                <w:sz w:val="20"/>
                <w:szCs w:val="20"/>
                <w:u w:val="none"/>
              </w:rPr>
            </w:pPr>
          </w:p>
        </w:tc>
      </w:tr>
      <w:tr w14:paraId="79B9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13966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0728A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姚环桥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9B571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AD6C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EB6A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283B3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1FE9C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6CEF8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979D01">
            <w:pPr>
              <w:jc w:val="center"/>
              <w:rPr>
                <w:rFonts w:hint="default" w:ascii="Arial" w:hAnsi="Arial" w:cs="Arial"/>
                <w:i w:val="0"/>
                <w:iCs w:val="0"/>
                <w:color w:val="000000"/>
                <w:sz w:val="20"/>
                <w:szCs w:val="20"/>
                <w:u w:val="none"/>
              </w:rPr>
            </w:pPr>
          </w:p>
        </w:tc>
      </w:tr>
      <w:tr w14:paraId="462B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97BEAB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9F80A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横浃河一桥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62F16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B0DB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66.24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D4A8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瑶川路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6A453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瑶川路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2E793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F15168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5400B9">
            <w:pPr>
              <w:jc w:val="center"/>
              <w:rPr>
                <w:rFonts w:hint="default" w:ascii="Arial" w:hAnsi="Arial" w:cs="Arial"/>
                <w:i w:val="0"/>
                <w:iCs w:val="0"/>
                <w:color w:val="000000"/>
                <w:sz w:val="20"/>
                <w:szCs w:val="20"/>
                <w:u w:val="none"/>
              </w:rPr>
            </w:pPr>
          </w:p>
        </w:tc>
      </w:tr>
      <w:tr w14:paraId="3DD6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CBC487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74661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A693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741F6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0268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C2BA2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E3527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8D4B88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0193649">
            <w:pPr>
              <w:jc w:val="center"/>
              <w:rPr>
                <w:rFonts w:hint="default" w:ascii="Arial" w:hAnsi="Arial" w:cs="Arial"/>
                <w:i w:val="0"/>
                <w:iCs w:val="0"/>
                <w:color w:val="000000"/>
                <w:sz w:val="20"/>
                <w:szCs w:val="20"/>
                <w:u w:val="none"/>
              </w:rPr>
            </w:pPr>
          </w:p>
        </w:tc>
      </w:tr>
      <w:tr w14:paraId="0DC9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0B00F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0D351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望山桥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54F48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FF4E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8FFE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83E5D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1122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7E226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7EAA6B">
            <w:pPr>
              <w:jc w:val="center"/>
              <w:rPr>
                <w:rFonts w:hint="default" w:ascii="Arial" w:hAnsi="Arial" w:cs="Arial"/>
                <w:i w:val="0"/>
                <w:iCs w:val="0"/>
                <w:color w:val="000000"/>
                <w:sz w:val="20"/>
                <w:szCs w:val="20"/>
                <w:u w:val="none"/>
              </w:rPr>
            </w:pPr>
          </w:p>
        </w:tc>
      </w:tr>
      <w:tr w14:paraId="46D7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95DFB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B9D7C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双宁桥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5A886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E8ED8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EE5A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40610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AA6F3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FEC4C9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75AD82E">
            <w:pPr>
              <w:jc w:val="center"/>
              <w:rPr>
                <w:rFonts w:hint="default" w:ascii="Arial" w:hAnsi="Arial" w:cs="Arial"/>
                <w:i w:val="0"/>
                <w:iCs w:val="0"/>
                <w:color w:val="000000"/>
                <w:sz w:val="20"/>
                <w:szCs w:val="20"/>
                <w:u w:val="none"/>
              </w:rPr>
            </w:pPr>
          </w:p>
        </w:tc>
      </w:tr>
      <w:tr w14:paraId="3B24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8058E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B3554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滨海大道二、三期18号桥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9181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8C7B9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99D6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06912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AEA79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F6DB07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04D737">
            <w:pPr>
              <w:jc w:val="center"/>
              <w:rPr>
                <w:rFonts w:hint="default" w:ascii="Arial" w:hAnsi="Arial" w:cs="Arial"/>
                <w:i w:val="0"/>
                <w:iCs w:val="0"/>
                <w:color w:val="000000"/>
                <w:sz w:val="20"/>
                <w:szCs w:val="20"/>
                <w:u w:val="none"/>
              </w:rPr>
            </w:pPr>
          </w:p>
        </w:tc>
      </w:tr>
      <w:tr w14:paraId="37F7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5CB2C4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B306D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龙瑞大桥2号</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A2617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FAC5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5ABB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44D61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C201B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B12A17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2A9A17E">
            <w:pPr>
              <w:jc w:val="center"/>
              <w:rPr>
                <w:rFonts w:hint="default" w:ascii="Arial" w:hAnsi="Arial" w:cs="Arial"/>
                <w:i w:val="0"/>
                <w:iCs w:val="0"/>
                <w:color w:val="000000"/>
                <w:sz w:val="20"/>
                <w:szCs w:val="20"/>
                <w:u w:val="none"/>
              </w:rPr>
            </w:pPr>
          </w:p>
        </w:tc>
      </w:tr>
      <w:tr w14:paraId="0DD6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A2EF65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5B66F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双中桥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2027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B77B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E165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2F73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E2EDE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9B7E1B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B6687D4">
            <w:pPr>
              <w:jc w:val="center"/>
              <w:rPr>
                <w:rFonts w:hint="default" w:ascii="Arial" w:hAnsi="Arial" w:cs="Arial"/>
                <w:i w:val="0"/>
                <w:iCs w:val="0"/>
                <w:color w:val="000000"/>
                <w:sz w:val="20"/>
                <w:szCs w:val="20"/>
                <w:u w:val="none"/>
              </w:rPr>
            </w:pPr>
          </w:p>
        </w:tc>
      </w:tr>
      <w:tr w14:paraId="4438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BA39C1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3558A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05772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9A4A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921F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31A0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BABAF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2B4676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D57B0B7">
            <w:pPr>
              <w:jc w:val="center"/>
              <w:rPr>
                <w:rFonts w:hint="default" w:ascii="Arial" w:hAnsi="Arial" w:cs="Arial"/>
                <w:i w:val="0"/>
                <w:iCs w:val="0"/>
                <w:color w:val="000000"/>
                <w:sz w:val="20"/>
                <w:szCs w:val="20"/>
                <w:u w:val="none"/>
              </w:rPr>
            </w:pPr>
          </w:p>
        </w:tc>
      </w:tr>
      <w:tr w14:paraId="3579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2E76F3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CBA16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DFD8D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C0964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BF67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61F8E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6F565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33960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46E0DD7">
            <w:pPr>
              <w:jc w:val="center"/>
              <w:rPr>
                <w:rFonts w:hint="default" w:ascii="Arial" w:hAnsi="Arial" w:cs="Arial"/>
                <w:i w:val="0"/>
                <w:iCs w:val="0"/>
                <w:color w:val="000000"/>
                <w:sz w:val="20"/>
                <w:szCs w:val="20"/>
                <w:u w:val="none"/>
              </w:rPr>
            </w:pPr>
          </w:p>
        </w:tc>
      </w:tr>
      <w:tr w14:paraId="7BD3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52F274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49A1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下横河桥（38号桥）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458FA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571BA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5FBE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64A1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海桐路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93B85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77F298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3CFA34">
            <w:pPr>
              <w:jc w:val="center"/>
              <w:rPr>
                <w:rFonts w:hint="default" w:ascii="Arial" w:hAnsi="Arial" w:cs="Arial"/>
                <w:i w:val="0"/>
                <w:iCs w:val="0"/>
                <w:color w:val="000000"/>
                <w:sz w:val="20"/>
                <w:szCs w:val="20"/>
                <w:u w:val="none"/>
              </w:rPr>
            </w:pPr>
          </w:p>
        </w:tc>
      </w:tr>
      <w:tr w14:paraId="7502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A661E1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1F2B5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经二路一号桥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5440B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E760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00BDE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98850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琴棋山路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941F1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31ACD5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A31A5D3">
            <w:pPr>
              <w:jc w:val="center"/>
              <w:rPr>
                <w:rFonts w:hint="default" w:ascii="Arial" w:hAnsi="Arial" w:cs="Arial"/>
                <w:i w:val="0"/>
                <w:iCs w:val="0"/>
                <w:color w:val="000000"/>
                <w:sz w:val="20"/>
                <w:szCs w:val="20"/>
                <w:u w:val="none"/>
              </w:rPr>
            </w:pPr>
          </w:p>
        </w:tc>
      </w:tr>
      <w:tr w14:paraId="410B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4DA6A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A8080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东门大桥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D2F2C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353C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2BC2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66E71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391B5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3AB4A7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F10C9F">
            <w:pPr>
              <w:jc w:val="center"/>
              <w:rPr>
                <w:rFonts w:hint="default" w:ascii="Arial" w:hAnsi="Arial" w:cs="Arial"/>
                <w:i w:val="0"/>
                <w:iCs w:val="0"/>
                <w:color w:val="000000"/>
                <w:sz w:val="20"/>
                <w:szCs w:val="20"/>
                <w:u w:val="none"/>
              </w:rPr>
            </w:pPr>
          </w:p>
        </w:tc>
      </w:tr>
      <w:tr w14:paraId="2D82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539A2A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3738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滨海塘河桥（29号桥）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7BC4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EB59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475F5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65394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650B7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C58393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9D40A73">
            <w:pPr>
              <w:jc w:val="center"/>
              <w:rPr>
                <w:rFonts w:hint="default" w:ascii="Arial" w:hAnsi="Arial" w:cs="Arial"/>
                <w:i w:val="0"/>
                <w:iCs w:val="0"/>
                <w:color w:val="000000"/>
                <w:sz w:val="20"/>
                <w:szCs w:val="20"/>
                <w:u w:val="none"/>
              </w:rPr>
            </w:pPr>
          </w:p>
        </w:tc>
      </w:tr>
      <w:tr w14:paraId="0D4C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A8D635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F11B2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蓄水河2-1号桥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EB7DC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335C5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5F58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FBCEC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BC214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F7899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149B40">
            <w:pPr>
              <w:jc w:val="center"/>
              <w:rPr>
                <w:rFonts w:hint="default" w:ascii="Arial" w:hAnsi="Arial" w:cs="Arial"/>
                <w:i w:val="0"/>
                <w:iCs w:val="0"/>
                <w:color w:val="000000"/>
                <w:sz w:val="20"/>
                <w:szCs w:val="20"/>
                <w:u w:val="none"/>
              </w:rPr>
            </w:pPr>
          </w:p>
        </w:tc>
      </w:tr>
      <w:tr w14:paraId="749D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544A32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530E7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滨海五道三甲河桥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51E7F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859B9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32.33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E7B3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BED3E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9DDB5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A9960D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2818954">
            <w:pPr>
              <w:jc w:val="center"/>
              <w:rPr>
                <w:rFonts w:hint="default" w:ascii="Arial" w:hAnsi="Arial" w:cs="Arial"/>
                <w:i w:val="0"/>
                <w:iCs w:val="0"/>
                <w:color w:val="000000"/>
                <w:sz w:val="20"/>
                <w:szCs w:val="20"/>
                <w:u w:val="none"/>
              </w:rPr>
            </w:pPr>
          </w:p>
        </w:tc>
      </w:tr>
      <w:tr w14:paraId="0687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6B3F79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852D0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陡门桥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BD366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5327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DDD2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9CCCC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A7820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433459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9E3B91A">
            <w:pPr>
              <w:jc w:val="center"/>
              <w:rPr>
                <w:rFonts w:hint="default" w:ascii="Arial" w:hAnsi="Arial" w:cs="Arial"/>
                <w:i w:val="0"/>
                <w:iCs w:val="0"/>
                <w:color w:val="000000"/>
                <w:sz w:val="20"/>
                <w:szCs w:val="20"/>
                <w:u w:val="none"/>
              </w:rPr>
            </w:pPr>
          </w:p>
        </w:tc>
      </w:tr>
      <w:tr w14:paraId="01B2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24E0E1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5269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A3311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9701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E37A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76C7C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9EA80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1532C8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527030">
            <w:pPr>
              <w:jc w:val="center"/>
              <w:rPr>
                <w:rFonts w:hint="default" w:ascii="Arial" w:hAnsi="Arial" w:cs="Arial"/>
                <w:i w:val="0"/>
                <w:iCs w:val="0"/>
                <w:color w:val="000000"/>
                <w:sz w:val="20"/>
                <w:szCs w:val="20"/>
                <w:u w:val="none"/>
              </w:rPr>
            </w:pPr>
          </w:p>
        </w:tc>
      </w:tr>
      <w:tr w14:paraId="4CA4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CDA9B9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19885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34796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AC67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8D68C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B265C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DAB04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5FDF29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92E6C5">
            <w:pPr>
              <w:jc w:val="center"/>
              <w:rPr>
                <w:rFonts w:hint="default" w:ascii="Arial" w:hAnsi="Arial" w:cs="Arial"/>
                <w:i w:val="0"/>
                <w:iCs w:val="0"/>
                <w:color w:val="000000"/>
                <w:sz w:val="20"/>
                <w:szCs w:val="20"/>
                <w:u w:val="none"/>
              </w:rPr>
            </w:pPr>
          </w:p>
        </w:tc>
      </w:tr>
      <w:tr w14:paraId="52FF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ED8364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A8086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7F4E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8C8E7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3A0F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31F8D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A7F41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589041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082084">
            <w:pPr>
              <w:jc w:val="center"/>
              <w:rPr>
                <w:rFonts w:hint="default" w:ascii="Arial" w:hAnsi="Arial" w:cs="Arial"/>
                <w:i w:val="0"/>
                <w:iCs w:val="0"/>
                <w:color w:val="000000"/>
                <w:sz w:val="20"/>
                <w:szCs w:val="20"/>
                <w:u w:val="none"/>
              </w:rPr>
            </w:pPr>
          </w:p>
        </w:tc>
      </w:tr>
      <w:tr w14:paraId="7F73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C8F5E9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28663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智丰桥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BFC99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E435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38.79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BF9A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7B01C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7CA26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B85E5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3DD75A">
            <w:pPr>
              <w:jc w:val="center"/>
              <w:rPr>
                <w:rFonts w:hint="default" w:ascii="Arial" w:hAnsi="Arial" w:cs="Arial"/>
                <w:i w:val="0"/>
                <w:iCs w:val="0"/>
                <w:color w:val="000000"/>
                <w:sz w:val="20"/>
                <w:szCs w:val="20"/>
                <w:u w:val="none"/>
              </w:rPr>
            </w:pPr>
          </w:p>
        </w:tc>
      </w:tr>
      <w:tr w14:paraId="517E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FB0A2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D21F4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金水路1号桥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F644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AE8AB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4EE29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金水路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3692D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金水路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FCB79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涵洞</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46AD01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CF5B26A">
            <w:pPr>
              <w:jc w:val="center"/>
              <w:rPr>
                <w:rFonts w:hint="default" w:ascii="Arial" w:hAnsi="Arial" w:cs="Arial"/>
                <w:i w:val="0"/>
                <w:iCs w:val="0"/>
                <w:color w:val="000000"/>
                <w:sz w:val="20"/>
                <w:szCs w:val="20"/>
                <w:u w:val="none"/>
              </w:rPr>
            </w:pPr>
          </w:p>
        </w:tc>
      </w:tr>
      <w:tr w14:paraId="75AE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6A4199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3256B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太师桥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E7007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90D7E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83F5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镇标路（永定路）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A95C8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镇标路（永定路）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FEE27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EAA714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0EE689F">
            <w:pPr>
              <w:jc w:val="center"/>
              <w:rPr>
                <w:rFonts w:hint="default" w:ascii="Arial" w:hAnsi="Arial" w:cs="Arial"/>
                <w:i w:val="0"/>
                <w:iCs w:val="0"/>
                <w:color w:val="000000"/>
                <w:sz w:val="20"/>
                <w:szCs w:val="20"/>
                <w:u w:val="none"/>
              </w:rPr>
            </w:pPr>
          </w:p>
        </w:tc>
      </w:tr>
      <w:tr w14:paraId="59E2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FE716F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6BD92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E0D3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426D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1E77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C7893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FDB70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BD1570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A36E455">
            <w:pPr>
              <w:jc w:val="center"/>
              <w:rPr>
                <w:rFonts w:hint="default" w:ascii="Arial" w:hAnsi="Arial" w:cs="Arial"/>
                <w:i w:val="0"/>
                <w:iCs w:val="0"/>
                <w:color w:val="000000"/>
                <w:sz w:val="20"/>
                <w:szCs w:val="20"/>
                <w:u w:val="none"/>
              </w:rPr>
            </w:pPr>
          </w:p>
        </w:tc>
      </w:tr>
      <w:tr w14:paraId="6B6B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C8F517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F34D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C6B5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524F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2592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7F8F0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2DC7C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78A040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9D3EEC">
            <w:pPr>
              <w:jc w:val="center"/>
              <w:rPr>
                <w:rFonts w:hint="default" w:ascii="Arial" w:hAnsi="Arial" w:cs="Arial"/>
                <w:i w:val="0"/>
                <w:iCs w:val="0"/>
                <w:color w:val="000000"/>
                <w:sz w:val="20"/>
                <w:szCs w:val="20"/>
                <w:u w:val="none"/>
              </w:rPr>
            </w:pPr>
          </w:p>
        </w:tc>
      </w:tr>
      <w:tr w14:paraId="7E11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5B95AC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99870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港强桥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E6E7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A3CB9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9D45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港强路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621F5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港强路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86C16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450350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E0E6D38">
            <w:pPr>
              <w:jc w:val="center"/>
              <w:rPr>
                <w:rFonts w:hint="default" w:ascii="Arial" w:hAnsi="Arial" w:cs="Arial"/>
                <w:i w:val="0"/>
                <w:iCs w:val="0"/>
                <w:color w:val="000000"/>
                <w:sz w:val="20"/>
                <w:szCs w:val="20"/>
                <w:u w:val="none"/>
              </w:rPr>
            </w:pPr>
          </w:p>
        </w:tc>
      </w:tr>
      <w:tr w14:paraId="7465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8933D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904B2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纬四浦五桥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4965A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3A44A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AB5A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61BF4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A531C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9605EC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D0C8BD6">
            <w:pPr>
              <w:jc w:val="center"/>
              <w:rPr>
                <w:rFonts w:hint="default" w:ascii="Arial" w:hAnsi="Arial" w:cs="Arial"/>
                <w:i w:val="0"/>
                <w:iCs w:val="0"/>
                <w:color w:val="000000"/>
                <w:sz w:val="20"/>
                <w:szCs w:val="20"/>
                <w:u w:val="none"/>
              </w:rPr>
            </w:pPr>
          </w:p>
        </w:tc>
      </w:tr>
      <w:tr w14:paraId="6108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4EEFA4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3A6BC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知行桥（黄石桥）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3CD76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A1089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BBA1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龙祥路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B1AB3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龙祥路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4CF93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7C285B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A864B72">
            <w:pPr>
              <w:jc w:val="center"/>
              <w:rPr>
                <w:rFonts w:hint="default" w:ascii="Arial" w:hAnsi="Arial" w:cs="Arial"/>
                <w:i w:val="0"/>
                <w:iCs w:val="0"/>
                <w:color w:val="000000"/>
                <w:sz w:val="20"/>
                <w:szCs w:val="20"/>
                <w:u w:val="none"/>
              </w:rPr>
            </w:pPr>
          </w:p>
        </w:tc>
      </w:tr>
      <w:tr w14:paraId="028A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DCCB59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A6F10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75F16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8130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58.34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494C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永宁路（永宁东路）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AAAF9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永宁路（永宁东路）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A8D72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269BA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389F7B">
            <w:pPr>
              <w:jc w:val="center"/>
              <w:rPr>
                <w:rFonts w:hint="default" w:ascii="Arial" w:hAnsi="Arial" w:cs="Arial"/>
                <w:i w:val="0"/>
                <w:iCs w:val="0"/>
                <w:color w:val="000000"/>
                <w:sz w:val="20"/>
                <w:szCs w:val="20"/>
                <w:u w:val="none"/>
              </w:rPr>
            </w:pPr>
          </w:p>
        </w:tc>
      </w:tr>
      <w:tr w14:paraId="6C27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615E80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C2EE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C33F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817C1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529A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永中路（永中东路）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D9EB6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永中路（永中东路）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1D896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066BBA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C94F647">
            <w:pPr>
              <w:jc w:val="center"/>
              <w:rPr>
                <w:rFonts w:hint="default" w:ascii="Arial" w:hAnsi="Arial" w:cs="Arial"/>
                <w:i w:val="0"/>
                <w:iCs w:val="0"/>
                <w:color w:val="000000"/>
                <w:sz w:val="20"/>
                <w:szCs w:val="20"/>
                <w:u w:val="none"/>
              </w:rPr>
            </w:pPr>
          </w:p>
        </w:tc>
      </w:tr>
      <w:tr w14:paraId="48CF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4A8ABC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C60A7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罗峰大桥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E4DCA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524E6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434A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738FB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镇标路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4DBD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DF391B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1D76E15">
            <w:pPr>
              <w:jc w:val="center"/>
              <w:rPr>
                <w:rFonts w:hint="default" w:ascii="Arial" w:hAnsi="Arial" w:cs="Arial"/>
                <w:i w:val="0"/>
                <w:iCs w:val="0"/>
                <w:color w:val="000000"/>
                <w:sz w:val="20"/>
                <w:szCs w:val="20"/>
                <w:u w:val="none"/>
              </w:rPr>
            </w:pPr>
          </w:p>
        </w:tc>
      </w:tr>
      <w:tr w14:paraId="477B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9720D3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E6C2B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跨双桥河桥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C244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1F41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85.22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2572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502A9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69EA5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000DA6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B95614">
            <w:pPr>
              <w:jc w:val="center"/>
              <w:rPr>
                <w:rFonts w:hint="default" w:ascii="Arial" w:hAnsi="Arial" w:cs="Arial"/>
                <w:i w:val="0"/>
                <w:iCs w:val="0"/>
                <w:color w:val="000000"/>
                <w:sz w:val="20"/>
                <w:szCs w:val="20"/>
                <w:u w:val="none"/>
              </w:rPr>
            </w:pPr>
          </w:p>
        </w:tc>
      </w:tr>
      <w:tr w14:paraId="6050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AD6C45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D30F4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D4D39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90E76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352E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69DA3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3F0F0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E76D0B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35FA405">
            <w:pPr>
              <w:jc w:val="center"/>
              <w:rPr>
                <w:rFonts w:hint="default" w:ascii="Arial" w:hAnsi="Arial" w:cs="Arial"/>
                <w:i w:val="0"/>
                <w:iCs w:val="0"/>
                <w:color w:val="000000"/>
                <w:sz w:val="20"/>
                <w:szCs w:val="20"/>
                <w:u w:val="none"/>
              </w:rPr>
            </w:pPr>
          </w:p>
        </w:tc>
      </w:tr>
      <w:tr w14:paraId="789694DE">
        <w:tblPrEx>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ACE236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2AF14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天马大桥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9B3A2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54EA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5C51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A921F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909C9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CDA002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DE09267">
            <w:pPr>
              <w:jc w:val="center"/>
              <w:rPr>
                <w:rFonts w:hint="default" w:ascii="Arial" w:hAnsi="Arial" w:cs="Arial"/>
                <w:i w:val="0"/>
                <w:iCs w:val="0"/>
                <w:color w:val="000000"/>
                <w:sz w:val="20"/>
                <w:szCs w:val="20"/>
                <w:u w:val="none"/>
              </w:rPr>
            </w:pPr>
          </w:p>
        </w:tc>
      </w:tr>
      <w:tr w14:paraId="75C0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155938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B4970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瓯东大桥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30EA4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13F42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1A55E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C8FD4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F1808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C978A4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67FDD46">
            <w:pPr>
              <w:jc w:val="center"/>
              <w:rPr>
                <w:rFonts w:hint="default" w:ascii="Arial" w:hAnsi="Arial" w:cs="Arial"/>
                <w:i w:val="0"/>
                <w:iCs w:val="0"/>
                <w:color w:val="000000"/>
                <w:sz w:val="20"/>
                <w:szCs w:val="20"/>
                <w:u w:val="none"/>
              </w:rPr>
            </w:pPr>
          </w:p>
        </w:tc>
      </w:tr>
      <w:tr w14:paraId="628E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F10C4E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FE1A5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B4090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BAC7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B8D0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东华路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7D5F8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东华路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E97D9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涵洞</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840A34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7D2CB15">
            <w:pPr>
              <w:jc w:val="center"/>
              <w:rPr>
                <w:rFonts w:hint="default" w:ascii="Arial" w:hAnsi="Arial" w:cs="Arial"/>
                <w:i w:val="0"/>
                <w:iCs w:val="0"/>
                <w:color w:val="000000"/>
                <w:sz w:val="20"/>
                <w:szCs w:val="20"/>
                <w:u w:val="none"/>
              </w:rPr>
            </w:pPr>
          </w:p>
        </w:tc>
      </w:tr>
      <w:tr w14:paraId="1381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44EF5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47822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滨海大道二三期12#桥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E54B6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E9200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F74ED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40C6C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CB83C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E5B342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DC4CB1F">
            <w:pPr>
              <w:jc w:val="center"/>
              <w:rPr>
                <w:rFonts w:hint="default" w:ascii="Arial" w:hAnsi="Arial" w:cs="Arial"/>
                <w:i w:val="0"/>
                <w:iCs w:val="0"/>
                <w:color w:val="000000"/>
                <w:sz w:val="20"/>
                <w:szCs w:val="20"/>
                <w:u w:val="none"/>
              </w:rPr>
            </w:pPr>
          </w:p>
        </w:tc>
      </w:tr>
      <w:tr w14:paraId="4FD3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E363DA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44BCE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D8D6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BD3E3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61.07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DF9B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2234B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C75E2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5A87F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4D8354A">
            <w:pPr>
              <w:jc w:val="center"/>
              <w:rPr>
                <w:rFonts w:hint="default" w:ascii="Arial" w:hAnsi="Arial" w:cs="Arial"/>
                <w:i w:val="0"/>
                <w:iCs w:val="0"/>
                <w:color w:val="000000"/>
                <w:sz w:val="20"/>
                <w:szCs w:val="20"/>
                <w:u w:val="none"/>
              </w:rPr>
            </w:pPr>
          </w:p>
        </w:tc>
      </w:tr>
      <w:tr w14:paraId="7EFF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03C1E7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D4381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望溪桥（永中西路1号桥）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EB846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568E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335D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A0E6A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C7664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B03828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6FFD0C8">
            <w:pPr>
              <w:jc w:val="center"/>
              <w:rPr>
                <w:rFonts w:hint="default" w:ascii="Arial" w:hAnsi="Arial" w:cs="Arial"/>
                <w:i w:val="0"/>
                <w:iCs w:val="0"/>
                <w:color w:val="000000"/>
                <w:sz w:val="20"/>
                <w:szCs w:val="20"/>
                <w:u w:val="none"/>
              </w:rPr>
            </w:pPr>
          </w:p>
        </w:tc>
      </w:tr>
      <w:tr w14:paraId="6AF5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D14D7D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8E60A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902AE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72EE2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47.22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0C85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CEF46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DF964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509141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70106DE">
            <w:pPr>
              <w:jc w:val="center"/>
              <w:rPr>
                <w:rFonts w:hint="default" w:ascii="Arial" w:hAnsi="Arial" w:cs="Arial"/>
                <w:i w:val="0"/>
                <w:iCs w:val="0"/>
                <w:color w:val="000000"/>
                <w:sz w:val="20"/>
                <w:szCs w:val="20"/>
                <w:u w:val="none"/>
              </w:rPr>
            </w:pPr>
          </w:p>
        </w:tc>
      </w:tr>
      <w:tr w14:paraId="216E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CA8712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0A935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罗阳大桥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DD3DF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899B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8C06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CCA0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412C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22E91F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64D0ADD">
            <w:pPr>
              <w:jc w:val="center"/>
              <w:rPr>
                <w:rFonts w:hint="default" w:ascii="Arial" w:hAnsi="Arial" w:cs="Arial"/>
                <w:i w:val="0"/>
                <w:iCs w:val="0"/>
                <w:color w:val="000000"/>
                <w:sz w:val="20"/>
                <w:szCs w:val="20"/>
                <w:u w:val="none"/>
              </w:rPr>
            </w:pPr>
          </w:p>
        </w:tc>
      </w:tr>
      <w:tr w14:paraId="44D5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809339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617CF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秀东路1号桥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49190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B7B3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06BA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秀东路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4875C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秀东路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1849A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933AEF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F65508">
            <w:pPr>
              <w:jc w:val="center"/>
              <w:rPr>
                <w:rFonts w:hint="default" w:ascii="Arial" w:hAnsi="Arial" w:cs="Arial"/>
                <w:i w:val="0"/>
                <w:iCs w:val="0"/>
                <w:color w:val="000000"/>
                <w:sz w:val="20"/>
                <w:szCs w:val="20"/>
                <w:u w:val="none"/>
              </w:rPr>
            </w:pPr>
          </w:p>
        </w:tc>
      </w:tr>
      <w:tr w14:paraId="4902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EE4F91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6795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2659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3162B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B74A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海滨街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E0371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海滨街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3199F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7DEFBC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71AD432">
            <w:pPr>
              <w:jc w:val="center"/>
              <w:rPr>
                <w:rFonts w:hint="default" w:ascii="Arial" w:hAnsi="Arial" w:cs="Arial"/>
                <w:i w:val="0"/>
                <w:iCs w:val="0"/>
                <w:color w:val="000000"/>
                <w:sz w:val="20"/>
                <w:szCs w:val="20"/>
                <w:u w:val="none"/>
              </w:rPr>
            </w:pPr>
          </w:p>
        </w:tc>
      </w:tr>
      <w:tr w14:paraId="3CE4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4567C5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A8778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古浦路1号桥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09F7C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90A20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64A6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BEF94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0FC4E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7CE97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6193D80">
            <w:pPr>
              <w:jc w:val="center"/>
              <w:rPr>
                <w:rFonts w:hint="default" w:ascii="Arial" w:hAnsi="Arial" w:cs="Arial"/>
                <w:i w:val="0"/>
                <w:iCs w:val="0"/>
                <w:color w:val="000000"/>
                <w:sz w:val="20"/>
                <w:szCs w:val="20"/>
                <w:u w:val="none"/>
              </w:rPr>
            </w:pPr>
          </w:p>
        </w:tc>
      </w:tr>
      <w:tr w14:paraId="0DB9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206BB7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D2ED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D475C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0F6DF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0ED1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56631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D949C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678EEB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D0B69E7">
            <w:pPr>
              <w:jc w:val="center"/>
              <w:rPr>
                <w:rFonts w:hint="default" w:ascii="Arial" w:hAnsi="Arial" w:cs="Arial"/>
                <w:i w:val="0"/>
                <w:iCs w:val="0"/>
                <w:color w:val="000000"/>
                <w:sz w:val="20"/>
                <w:szCs w:val="20"/>
                <w:u w:val="none"/>
              </w:rPr>
            </w:pPr>
          </w:p>
        </w:tc>
      </w:tr>
      <w:tr w14:paraId="3E95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077B9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CFE46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胜利桥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3A84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2B0D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821A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535EF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E62AA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49A662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4B919C5">
            <w:pPr>
              <w:jc w:val="center"/>
              <w:rPr>
                <w:rFonts w:hint="default" w:ascii="Arial" w:hAnsi="Arial" w:cs="Arial"/>
                <w:i w:val="0"/>
                <w:iCs w:val="0"/>
                <w:color w:val="000000"/>
                <w:sz w:val="20"/>
                <w:szCs w:val="20"/>
                <w:u w:val="none"/>
              </w:rPr>
            </w:pPr>
          </w:p>
        </w:tc>
      </w:tr>
      <w:tr w14:paraId="4C08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5A720B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24CE7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滨海园区二期28号桥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3E140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507F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11478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BD01C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AD24E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CA3983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0322A4E">
            <w:pPr>
              <w:jc w:val="center"/>
              <w:rPr>
                <w:rFonts w:hint="default" w:ascii="Arial" w:hAnsi="Arial" w:cs="Arial"/>
                <w:i w:val="0"/>
                <w:iCs w:val="0"/>
                <w:color w:val="000000"/>
                <w:sz w:val="20"/>
                <w:szCs w:val="20"/>
                <w:u w:val="none"/>
              </w:rPr>
            </w:pPr>
          </w:p>
        </w:tc>
      </w:tr>
      <w:tr w14:paraId="5AA6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FF5AE8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E0292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东溪大桥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B9F90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9B57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6C99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罗梅大道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FA4AA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东溪村河东路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11613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0BBBC4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9062A4">
            <w:pPr>
              <w:jc w:val="center"/>
              <w:rPr>
                <w:rFonts w:hint="default" w:ascii="Arial" w:hAnsi="Arial" w:cs="Arial"/>
                <w:i w:val="0"/>
                <w:iCs w:val="0"/>
                <w:color w:val="000000"/>
                <w:sz w:val="20"/>
                <w:szCs w:val="20"/>
                <w:u w:val="none"/>
              </w:rPr>
            </w:pPr>
          </w:p>
        </w:tc>
      </w:tr>
      <w:tr w14:paraId="4771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808187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F2EFC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金海大道新川浦桥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83573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4C6FF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E09E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37D54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3D053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5D94F0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AEB7BEB">
            <w:pPr>
              <w:jc w:val="center"/>
              <w:rPr>
                <w:rFonts w:hint="default" w:ascii="Arial" w:hAnsi="Arial" w:cs="Arial"/>
                <w:i w:val="0"/>
                <w:iCs w:val="0"/>
                <w:color w:val="000000"/>
                <w:sz w:val="20"/>
                <w:szCs w:val="20"/>
                <w:u w:val="none"/>
              </w:rPr>
            </w:pPr>
          </w:p>
        </w:tc>
      </w:tr>
      <w:tr w14:paraId="025C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DF33F0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FCF2F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丁山路二号桥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71B7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7049C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EF343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银山路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3DCA1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银山路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FC1A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9E43AC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AC6090C">
            <w:pPr>
              <w:jc w:val="center"/>
              <w:rPr>
                <w:rFonts w:hint="default" w:ascii="Arial" w:hAnsi="Arial" w:cs="Arial"/>
                <w:i w:val="0"/>
                <w:iCs w:val="0"/>
                <w:color w:val="000000"/>
                <w:sz w:val="20"/>
                <w:szCs w:val="20"/>
                <w:u w:val="none"/>
              </w:rPr>
            </w:pPr>
          </w:p>
        </w:tc>
      </w:tr>
      <w:tr w14:paraId="6A40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58779B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583AB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茅竹岭桥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F1B3D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8761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E25D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6BFA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763B1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1EDE8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5926B02">
            <w:pPr>
              <w:jc w:val="center"/>
              <w:rPr>
                <w:rFonts w:hint="default" w:ascii="Arial" w:hAnsi="Arial" w:cs="Arial"/>
                <w:i w:val="0"/>
                <w:iCs w:val="0"/>
                <w:color w:val="000000"/>
                <w:sz w:val="20"/>
                <w:szCs w:val="20"/>
                <w:u w:val="none"/>
              </w:rPr>
            </w:pPr>
          </w:p>
        </w:tc>
      </w:tr>
      <w:tr w14:paraId="40DD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A7C0C2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B0C9B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坦河桥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CAE50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B63C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C1D47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028CB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81535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0E2888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371A95">
            <w:pPr>
              <w:jc w:val="center"/>
              <w:rPr>
                <w:rFonts w:hint="default" w:ascii="Arial" w:hAnsi="Arial" w:cs="Arial"/>
                <w:i w:val="0"/>
                <w:iCs w:val="0"/>
                <w:color w:val="000000"/>
                <w:sz w:val="20"/>
                <w:szCs w:val="20"/>
                <w:u w:val="none"/>
              </w:rPr>
            </w:pPr>
          </w:p>
        </w:tc>
      </w:tr>
      <w:tr w14:paraId="68DD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561742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17114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进士桥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FFF3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88C3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EDC3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进士东路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EE139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进士东路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88869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EBD27C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EAE713D">
            <w:pPr>
              <w:jc w:val="center"/>
              <w:rPr>
                <w:rFonts w:hint="default" w:ascii="Arial" w:hAnsi="Arial" w:cs="Arial"/>
                <w:i w:val="0"/>
                <w:iCs w:val="0"/>
                <w:color w:val="000000"/>
                <w:sz w:val="20"/>
                <w:szCs w:val="20"/>
                <w:u w:val="none"/>
              </w:rPr>
            </w:pPr>
          </w:p>
        </w:tc>
      </w:tr>
      <w:tr w14:paraId="21B6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9709B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FE1C3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上江桥（机场大道）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8A108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D0EC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D425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F036C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C42F9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1F31D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4AB01EA">
            <w:pPr>
              <w:jc w:val="center"/>
              <w:rPr>
                <w:rFonts w:hint="default" w:ascii="Arial" w:hAnsi="Arial" w:cs="Arial"/>
                <w:i w:val="0"/>
                <w:iCs w:val="0"/>
                <w:color w:val="000000"/>
                <w:sz w:val="20"/>
                <w:szCs w:val="20"/>
                <w:u w:val="none"/>
              </w:rPr>
            </w:pPr>
          </w:p>
        </w:tc>
      </w:tr>
      <w:tr w14:paraId="5136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F179FC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33547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池塘桥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423DD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E1D8D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2BD4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6570A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973CA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94A7B0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01A55D">
            <w:pPr>
              <w:jc w:val="center"/>
              <w:rPr>
                <w:rFonts w:hint="default" w:ascii="Arial" w:hAnsi="Arial" w:cs="Arial"/>
                <w:i w:val="0"/>
                <w:iCs w:val="0"/>
                <w:color w:val="000000"/>
                <w:sz w:val="20"/>
                <w:szCs w:val="20"/>
                <w:u w:val="none"/>
              </w:rPr>
            </w:pPr>
          </w:p>
        </w:tc>
      </w:tr>
      <w:tr w14:paraId="0BC5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6BC31B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7F611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滨海大道二、三期23号桥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62278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FB995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62CF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4AE3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A230C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DC4E42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626CA3">
            <w:pPr>
              <w:jc w:val="center"/>
              <w:rPr>
                <w:rFonts w:hint="default" w:ascii="Arial" w:hAnsi="Arial" w:cs="Arial"/>
                <w:i w:val="0"/>
                <w:iCs w:val="0"/>
                <w:color w:val="000000"/>
                <w:sz w:val="20"/>
                <w:szCs w:val="20"/>
                <w:u w:val="none"/>
              </w:rPr>
            </w:pPr>
          </w:p>
        </w:tc>
      </w:tr>
      <w:tr w14:paraId="1687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19D1F0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57EB4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经七支路1号桥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F613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82D32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64.65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0FCD4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684F3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93525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6AEFAD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3EDE79">
            <w:pPr>
              <w:jc w:val="center"/>
              <w:rPr>
                <w:rFonts w:hint="default" w:ascii="Arial" w:hAnsi="Arial" w:cs="Arial"/>
                <w:i w:val="0"/>
                <w:iCs w:val="0"/>
                <w:color w:val="000000"/>
                <w:sz w:val="20"/>
                <w:szCs w:val="20"/>
                <w:u w:val="none"/>
              </w:rPr>
            </w:pPr>
          </w:p>
        </w:tc>
      </w:tr>
      <w:tr w14:paraId="74B1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8EAEAD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A6CCA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DE69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E20B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2601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天城经五路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79EA6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天城经五路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5CD9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F70830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899A2ED">
            <w:pPr>
              <w:jc w:val="center"/>
              <w:rPr>
                <w:rFonts w:hint="default" w:ascii="Arial" w:hAnsi="Arial" w:cs="Arial"/>
                <w:i w:val="0"/>
                <w:iCs w:val="0"/>
                <w:color w:val="000000"/>
                <w:sz w:val="20"/>
                <w:szCs w:val="20"/>
                <w:u w:val="none"/>
              </w:rPr>
            </w:pPr>
          </w:p>
        </w:tc>
      </w:tr>
      <w:tr w14:paraId="3582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B1E51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15F6D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滨海塘河桥（12号）</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479C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F481B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F3C3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A9C1A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2E22A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88FED5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A46278">
            <w:pPr>
              <w:jc w:val="center"/>
              <w:rPr>
                <w:rFonts w:hint="default" w:ascii="Arial" w:hAnsi="Arial" w:cs="Arial"/>
                <w:i w:val="0"/>
                <w:iCs w:val="0"/>
                <w:color w:val="000000"/>
                <w:sz w:val="20"/>
                <w:szCs w:val="20"/>
                <w:u w:val="none"/>
              </w:rPr>
            </w:pPr>
          </w:p>
        </w:tc>
      </w:tr>
      <w:tr w14:paraId="4953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7E60C7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98152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四甲浦一桥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E2628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7261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89E9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天城经五路金海大道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2F62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天城经五路金海大道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8C611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079E99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2CA474D">
            <w:pPr>
              <w:jc w:val="center"/>
              <w:rPr>
                <w:rFonts w:hint="default" w:ascii="Arial" w:hAnsi="Arial" w:cs="Arial"/>
                <w:i w:val="0"/>
                <w:iCs w:val="0"/>
                <w:color w:val="000000"/>
                <w:sz w:val="20"/>
                <w:szCs w:val="20"/>
                <w:u w:val="none"/>
              </w:rPr>
            </w:pPr>
          </w:p>
        </w:tc>
      </w:tr>
      <w:tr w14:paraId="07BE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E45790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79F3C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3614C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F7474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C1B5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天城纬五路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5BF61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天城纬五路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12088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7898FE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5DCC886">
            <w:pPr>
              <w:jc w:val="center"/>
              <w:rPr>
                <w:rFonts w:hint="default" w:ascii="Arial" w:hAnsi="Arial" w:cs="Arial"/>
                <w:i w:val="0"/>
                <w:iCs w:val="0"/>
                <w:color w:val="000000"/>
                <w:sz w:val="20"/>
                <w:szCs w:val="20"/>
                <w:u w:val="none"/>
              </w:rPr>
            </w:pPr>
          </w:p>
        </w:tc>
      </w:tr>
      <w:tr w14:paraId="30F6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03D2EB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87F8B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下横河67号桥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AF24D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95FD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C5D4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7D01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58ED6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4BE076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867E01">
            <w:pPr>
              <w:jc w:val="center"/>
              <w:rPr>
                <w:rFonts w:hint="default" w:ascii="Arial" w:hAnsi="Arial" w:cs="Arial"/>
                <w:i w:val="0"/>
                <w:iCs w:val="0"/>
                <w:color w:val="000000"/>
                <w:sz w:val="20"/>
                <w:szCs w:val="20"/>
                <w:u w:val="none"/>
              </w:rPr>
            </w:pPr>
          </w:p>
        </w:tc>
      </w:tr>
      <w:tr w14:paraId="1F1B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6CAC4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7FB02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滨海园区二期20号桥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A9CA7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FE5D8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6A74B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089AB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8AEC7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8B6F5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A7915E">
            <w:pPr>
              <w:jc w:val="center"/>
              <w:rPr>
                <w:rFonts w:hint="default" w:ascii="Arial" w:hAnsi="Arial" w:cs="Arial"/>
                <w:i w:val="0"/>
                <w:iCs w:val="0"/>
                <w:color w:val="000000"/>
                <w:sz w:val="20"/>
                <w:szCs w:val="20"/>
                <w:u w:val="none"/>
              </w:rPr>
            </w:pPr>
          </w:p>
        </w:tc>
      </w:tr>
      <w:tr w14:paraId="4DF0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5AB534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FD5E1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纬十浦桥（62号桥）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4559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39136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64.51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BF62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海桐路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63201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海桐路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0F751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61D03E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6350F00">
            <w:pPr>
              <w:jc w:val="center"/>
              <w:rPr>
                <w:rFonts w:hint="default" w:ascii="Arial" w:hAnsi="Arial" w:cs="Arial"/>
                <w:i w:val="0"/>
                <w:iCs w:val="0"/>
                <w:color w:val="000000"/>
                <w:sz w:val="20"/>
                <w:szCs w:val="20"/>
                <w:u w:val="none"/>
              </w:rPr>
            </w:pPr>
          </w:p>
        </w:tc>
      </w:tr>
      <w:tr w14:paraId="5100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59A9C7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E1BB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兴宇桥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95600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87D34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CD672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C2FB1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49445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98EC4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BEFFDBD">
            <w:pPr>
              <w:jc w:val="center"/>
              <w:rPr>
                <w:rFonts w:hint="default" w:ascii="Arial" w:hAnsi="Arial" w:cs="Arial"/>
                <w:i w:val="0"/>
                <w:iCs w:val="0"/>
                <w:color w:val="000000"/>
                <w:sz w:val="20"/>
                <w:szCs w:val="20"/>
                <w:u w:val="none"/>
              </w:rPr>
            </w:pPr>
          </w:p>
        </w:tc>
      </w:tr>
      <w:tr w14:paraId="5EBA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918CB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D6F1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新星桥(原为瓯泉桥)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30601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C10B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A279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庄泉村瓯泉路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14489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庄泉村瓯泉路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2D065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BF2BF2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0BFD926">
            <w:pPr>
              <w:jc w:val="center"/>
              <w:rPr>
                <w:rFonts w:hint="default" w:ascii="Arial" w:hAnsi="Arial" w:cs="Arial"/>
                <w:i w:val="0"/>
                <w:iCs w:val="0"/>
                <w:color w:val="000000"/>
                <w:sz w:val="20"/>
                <w:szCs w:val="20"/>
                <w:u w:val="none"/>
              </w:rPr>
            </w:pPr>
          </w:p>
        </w:tc>
      </w:tr>
      <w:tr w14:paraId="396F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92CFAF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910A1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365C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A715B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95F59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6F15E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75BB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3F87E9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90E8B1D">
            <w:pPr>
              <w:jc w:val="center"/>
              <w:rPr>
                <w:rFonts w:hint="default" w:ascii="Arial" w:hAnsi="Arial" w:cs="Arial"/>
                <w:i w:val="0"/>
                <w:iCs w:val="0"/>
                <w:color w:val="000000"/>
                <w:sz w:val="20"/>
                <w:szCs w:val="20"/>
                <w:u w:val="none"/>
              </w:rPr>
            </w:pPr>
          </w:p>
        </w:tc>
      </w:tr>
      <w:tr w14:paraId="34B7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07C918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5A42E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蓄水河3-4号桥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2C5A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16C24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1DFE6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BE37B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C6C59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EDBEF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6C21991">
            <w:pPr>
              <w:jc w:val="center"/>
              <w:rPr>
                <w:rFonts w:hint="default" w:ascii="Arial" w:hAnsi="Arial" w:cs="Arial"/>
                <w:i w:val="0"/>
                <w:iCs w:val="0"/>
                <w:color w:val="000000"/>
                <w:sz w:val="20"/>
                <w:szCs w:val="20"/>
                <w:u w:val="none"/>
              </w:rPr>
            </w:pPr>
          </w:p>
        </w:tc>
      </w:tr>
      <w:tr w14:paraId="431A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A1A5F8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3DD4E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蓄水河3-5号桥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C801F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FF17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419D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滨海四道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74F6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22858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A9542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3E5104">
            <w:pPr>
              <w:jc w:val="center"/>
              <w:rPr>
                <w:rFonts w:hint="default" w:ascii="Arial" w:hAnsi="Arial" w:cs="Arial"/>
                <w:i w:val="0"/>
                <w:iCs w:val="0"/>
                <w:color w:val="000000"/>
                <w:sz w:val="20"/>
                <w:szCs w:val="20"/>
                <w:u w:val="none"/>
              </w:rPr>
            </w:pPr>
          </w:p>
        </w:tc>
      </w:tr>
      <w:tr w14:paraId="5EAC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604FE3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00AB9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金凤桥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60F6E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70B0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679B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天凤村天柱路上天马大街至环山东路之间</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276E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天凤村天柱路上</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3D86F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023CC5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C60411">
            <w:pPr>
              <w:jc w:val="center"/>
              <w:rPr>
                <w:rFonts w:hint="default" w:ascii="Arial" w:hAnsi="Arial" w:cs="Arial"/>
                <w:i w:val="0"/>
                <w:iCs w:val="0"/>
                <w:color w:val="000000"/>
                <w:sz w:val="20"/>
                <w:szCs w:val="20"/>
                <w:u w:val="none"/>
              </w:rPr>
            </w:pPr>
          </w:p>
        </w:tc>
      </w:tr>
      <w:tr w14:paraId="2E3D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1842C3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562C8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港荣桥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72A7E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0840C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DF26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经四支三路（港荣路）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D593C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经四支三路（港荣路）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B637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DA0578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02FD8E">
            <w:pPr>
              <w:jc w:val="center"/>
              <w:rPr>
                <w:rFonts w:hint="default" w:ascii="Arial" w:hAnsi="Arial" w:cs="Arial"/>
                <w:i w:val="0"/>
                <w:iCs w:val="0"/>
                <w:color w:val="000000"/>
                <w:sz w:val="20"/>
                <w:szCs w:val="20"/>
                <w:u w:val="none"/>
              </w:rPr>
            </w:pPr>
          </w:p>
        </w:tc>
      </w:tr>
      <w:tr w14:paraId="7000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922607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7A2EE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下横河桥（18号桥）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2544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8F94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47.55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CA16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滨海十四路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B7258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滨海十四路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B5018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F54942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C5C933">
            <w:pPr>
              <w:jc w:val="center"/>
              <w:rPr>
                <w:rFonts w:hint="default" w:ascii="Arial" w:hAnsi="Arial" w:cs="Arial"/>
                <w:i w:val="0"/>
                <w:iCs w:val="0"/>
                <w:color w:val="000000"/>
                <w:sz w:val="20"/>
                <w:szCs w:val="20"/>
                <w:u w:val="none"/>
              </w:rPr>
            </w:pPr>
          </w:p>
        </w:tc>
      </w:tr>
      <w:tr w14:paraId="7A85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5C7E29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55CB1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24FD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347D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304A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天柱路与罗东南街交叉口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6A74F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天柱路与罗东南街交叉口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251BC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E0DD06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CAD1AC0">
            <w:pPr>
              <w:jc w:val="center"/>
              <w:rPr>
                <w:rFonts w:hint="default" w:ascii="Arial" w:hAnsi="Arial" w:cs="Arial"/>
                <w:i w:val="0"/>
                <w:iCs w:val="0"/>
                <w:color w:val="000000"/>
                <w:sz w:val="20"/>
                <w:szCs w:val="20"/>
                <w:u w:val="none"/>
              </w:rPr>
            </w:pPr>
          </w:p>
        </w:tc>
      </w:tr>
      <w:tr w14:paraId="6628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7B6BE8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1A5F2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四通桥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C37E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2D2C7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5725A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庄泉村四通路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E7C69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庄泉村四通路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271CE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148684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B1C43D2">
            <w:pPr>
              <w:jc w:val="center"/>
              <w:rPr>
                <w:rFonts w:hint="default" w:ascii="Arial" w:hAnsi="Arial" w:cs="Arial"/>
                <w:i w:val="0"/>
                <w:iCs w:val="0"/>
                <w:color w:val="000000"/>
                <w:sz w:val="20"/>
                <w:szCs w:val="20"/>
                <w:u w:val="none"/>
              </w:rPr>
            </w:pPr>
          </w:p>
        </w:tc>
      </w:tr>
      <w:tr w14:paraId="7B1B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22356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DA64C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1BB3C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8B16D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083E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5984D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FBAC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6F46D0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DFC0C1F">
            <w:pPr>
              <w:jc w:val="center"/>
              <w:rPr>
                <w:rFonts w:hint="default" w:ascii="Arial" w:hAnsi="Arial" w:cs="Arial"/>
                <w:i w:val="0"/>
                <w:iCs w:val="0"/>
                <w:color w:val="000000"/>
                <w:sz w:val="20"/>
                <w:szCs w:val="20"/>
                <w:u w:val="none"/>
              </w:rPr>
            </w:pPr>
          </w:p>
        </w:tc>
      </w:tr>
      <w:tr w14:paraId="73BF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555C66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EFFB9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永乐桥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D5FC7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19F2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BA8D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永阜村新村委会前（沙城大街与永阜路交叉口）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49C2A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永阜村新村委会前（沙城大街与永阜路交叉口）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B77C6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DD098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B082C57">
            <w:pPr>
              <w:jc w:val="center"/>
              <w:rPr>
                <w:rFonts w:hint="default" w:ascii="Arial" w:hAnsi="Arial" w:cs="Arial"/>
                <w:i w:val="0"/>
                <w:iCs w:val="0"/>
                <w:color w:val="000000"/>
                <w:sz w:val="20"/>
                <w:szCs w:val="20"/>
                <w:u w:val="none"/>
              </w:rPr>
            </w:pPr>
          </w:p>
        </w:tc>
      </w:tr>
      <w:tr w14:paraId="6546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4C23B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E477E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双何桥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BEBA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80FC2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BDAC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曹龙路（南向北第1座）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568E2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曹龙路（南向北第1座）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5074C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5454D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4A73C9B">
            <w:pPr>
              <w:jc w:val="center"/>
              <w:rPr>
                <w:rFonts w:hint="default" w:ascii="Arial" w:hAnsi="Arial" w:cs="Arial"/>
                <w:i w:val="0"/>
                <w:iCs w:val="0"/>
                <w:color w:val="000000"/>
                <w:sz w:val="20"/>
                <w:szCs w:val="20"/>
                <w:u w:val="none"/>
              </w:rPr>
            </w:pPr>
          </w:p>
        </w:tc>
      </w:tr>
      <w:tr w14:paraId="59FC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F7E13C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22E06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山边桥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3448B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1C81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C9F1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蒲门村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9C92E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蒲门村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C7506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A4744D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1193DF">
            <w:pPr>
              <w:jc w:val="center"/>
              <w:rPr>
                <w:rFonts w:hint="default" w:ascii="Arial" w:hAnsi="Arial" w:cs="Arial"/>
                <w:i w:val="0"/>
                <w:iCs w:val="0"/>
                <w:color w:val="000000"/>
                <w:sz w:val="20"/>
                <w:szCs w:val="20"/>
                <w:u w:val="none"/>
              </w:rPr>
            </w:pPr>
          </w:p>
        </w:tc>
      </w:tr>
      <w:tr w14:paraId="4293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997BDC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08DA3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中新桥（永强路1号桥）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9F95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FCE34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FD59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龙湾区永强路(永强大道-海宁路)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3E5C8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龙湾区永强路(永强大道-海宁路)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71946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F44A6A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CA6DDCC">
            <w:pPr>
              <w:jc w:val="center"/>
              <w:rPr>
                <w:rFonts w:hint="default" w:ascii="Arial" w:hAnsi="Arial" w:cs="Arial"/>
                <w:i w:val="0"/>
                <w:iCs w:val="0"/>
                <w:color w:val="000000"/>
                <w:sz w:val="20"/>
                <w:szCs w:val="20"/>
                <w:u w:val="none"/>
              </w:rPr>
            </w:pPr>
          </w:p>
        </w:tc>
      </w:tr>
      <w:tr w14:paraId="5E78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2A933E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784ED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梅头浦3号桥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C6E7A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8F74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702E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87FEB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B63D9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CF90D3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BC2069">
            <w:pPr>
              <w:jc w:val="center"/>
              <w:rPr>
                <w:rFonts w:hint="default" w:ascii="Arial" w:hAnsi="Arial" w:cs="Arial"/>
                <w:i w:val="0"/>
                <w:iCs w:val="0"/>
                <w:color w:val="000000"/>
                <w:sz w:val="20"/>
                <w:szCs w:val="20"/>
                <w:u w:val="none"/>
              </w:rPr>
            </w:pPr>
          </w:p>
        </w:tc>
      </w:tr>
      <w:tr w14:paraId="4F9F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32162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8C1F0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2DC7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39CD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20EA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天城经五支路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659E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天城经五支路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595F2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A44337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9D3C25A">
            <w:pPr>
              <w:jc w:val="center"/>
              <w:rPr>
                <w:rFonts w:hint="default" w:ascii="Arial" w:hAnsi="Arial" w:cs="Arial"/>
                <w:i w:val="0"/>
                <w:iCs w:val="0"/>
                <w:color w:val="000000"/>
                <w:sz w:val="20"/>
                <w:szCs w:val="20"/>
                <w:u w:val="none"/>
              </w:rPr>
            </w:pPr>
          </w:p>
        </w:tc>
      </w:tr>
      <w:tr w14:paraId="7587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E25483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1878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滨海大道二、三期19号桥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229C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812F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5E02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CBACC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CE8F1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E2B884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9DA9F0">
            <w:pPr>
              <w:jc w:val="center"/>
              <w:rPr>
                <w:rFonts w:hint="default" w:ascii="Arial" w:hAnsi="Arial" w:cs="Arial"/>
                <w:i w:val="0"/>
                <w:iCs w:val="0"/>
                <w:color w:val="000000"/>
                <w:sz w:val="20"/>
                <w:szCs w:val="20"/>
                <w:u w:val="none"/>
              </w:rPr>
            </w:pPr>
          </w:p>
        </w:tc>
      </w:tr>
      <w:tr w14:paraId="5BFD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F64105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95CEF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滨海园区起步区城中河3号桥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59C0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2146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D95C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169EF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2689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AC96E9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926EE37">
            <w:pPr>
              <w:jc w:val="center"/>
              <w:rPr>
                <w:rFonts w:hint="default" w:ascii="Arial" w:hAnsi="Arial" w:cs="Arial"/>
                <w:i w:val="0"/>
                <w:iCs w:val="0"/>
                <w:color w:val="000000"/>
                <w:sz w:val="20"/>
                <w:szCs w:val="20"/>
                <w:u w:val="none"/>
              </w:rPr>
            </w:pPr>
          </w:p>
        </w:tc>
      </w:tr>
      <w:tr w14:paraId="222B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4A5BFB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7123A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四甲浦桥（37号桥）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3B26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903D9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960B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C642A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D0FDC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6DE06A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A7B54C">
            <w:pPr>
              <w:jc w:val="center"/>
              <w:rPr>
                <w:rFonts w:hint="default" w:ascii="Arial" w:hAnsi="Arial" w:cs="Arial"/>
                <w:i w:val="0"/>
                <w:iCs w:val="0"/>
                <w:color w:val="000000"/>
                <w:sz w:val="20"/>
                <w:szCs w:val="20"/>
                <w:u w:val="none"/>
              </w:rPr>
            </w:pPr>
          </w:p>
        </w:tc>
      </w:tr>
      <w:tr w14:paraId="361E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3566C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281EA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东门斗门桥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A5AD5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C71D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6A93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东门村旺东路附近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54D6D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东门村旺东路附近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5EB99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C1A475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ED04E38">
            <w:pPr>
              <w:jc w:val="center"/>
              <w:rPr>
                <w:rFonts w:hint="default" w:ascii="Arial" w:hAnsi="Arial" w:cs="Arial"/>
                <w:i w:val="0"/>
                <w:iCs w:val="0"/>
                <w:color w:val="000000"/>
                <w:sz w:val="20"/>
                <w:szCs w:val="20"/>
                <w:u w:val="none"/>
              </w:rPr>
            </w:pPr>
          </w:p>
        </w:tc>
      </w:tr>
      <w:tr w14:paraId="0434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74F5A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F90CA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滨海园区二期24号桥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419C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6F32B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BCDA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CF86A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81CBF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0BBAB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B00E74">
            <w:pPr>
              <w:jc w:val="center"/>
              <w:rPr>
                <w:rFonts w:hint="default" w:ascii="Arial" w:hAnsi="Arial" w:cs="Arial"/>
                <w:i w:val="0"/>
                <w:iCs w:val="0"/>
                <w:color w:val="000000"/>
                <w:sz w:val="20"/>
                <w:szCs w:val="20"/>
                <w:u w:val="none"/>
              </w:rPr>
            </w:pPr>
          </w:p>
        </w:tc>
      </w:tr>
      <w:tr w14:paraId="72EA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395F4C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96B4C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滨海大道四期规划2号桥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8B907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48B8F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751B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75D9F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9DCF9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567049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380480C">
            <w:pPr>
              <w:jc w:val="center"/>
              <w:rPr>
                <w:rFonts w:hint="default" w:ascii="Arial" w:hAnsi="Arial" w:cs="Arial"/>
                <w:i w:val="0"/>
                <w:iCs w:val="0"/>
                <w:color w:val="000000"/>
                <w:sz w:val="20"/>
                <w:szCs w:val="20"/>
                <w:u w:val="none"/>
              </w:rPr>
            </w:pPr>
          </w:p>
        </w:tc>
      </w:tr>
      <w:tr w14:paraId="58D3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D19C96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DC4D6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毓秀桥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DCE5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C6907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77EF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8B9E5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8EB41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29577A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56D3964">
            <w:pPr>
              <w:jc w:val="center"/>
              <w:rPr>
                <w:rFonts w:hint="default" w:ascii="Arial" w:hAnsi="Arial" w:cs="Arial"/>
                <w:i w:val="0"/>
                <w:iCs w:val="0"/>
                <w:color w:val="000000"/>
                <w:sz w:val="20"/>
                <w:szCs w:val="20"/>
                <w:u w:val="none"/>
              </w:rPr>
            </w:pPr>
          </w:p>
        </w:tc>
      </w:tr>
      <w:tr w14:paraId="057C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5C91F0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E01B2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906AA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90864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306E8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庄泉村永丰西路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CBF18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庄泉村永丰西路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F6D39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C02B8C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F07788">
            <w:pPr>
              <w:jc w:val="center"/>
              <w:rPr>
                <w:rFonts w:hint="default" w:ascii="Arial" w:hAnsi="Arial" w:cs="Arial"/>
                <w:i w:val="0"/>
                <w:iCs w:val="0"/>
                <w:color w:val="000000"/>
                <w:sz w:val="20"/>
                <w:szCs w:val="20"/>
                <w:u w:val="none"/>
              </w:rPr>
            </w:pPr>
          </w:p>
        </w:tc>
      </w:tr>
      <w:tr w14:paraId="3895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4B20B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9A1A7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中心桥207</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008B9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C833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ED924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中和村兴和路上</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D22DD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中和村兴和路上</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F3273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639A80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AEB7841">
            <w:pPr>
              <w:jc w:val="center"/>
              <w:rPr>
                <w:rFonts w:hint="default" w:ascii="Arial" w:hAnsi="Arial" w:cs="Arial"/>
                <w:i w:val="0"/>
                <w:iCs w:val="0"/>
                <w:color w:val="000000"/>
                <w:sz w:val="20"/>
                <w:szCs w:val="20"/>
                <w:u w:val="none"/>
              </w:rPr>
            </w:pPr>
          </w:p>
        </w:tc>
      </w:tr>
      <w:tr w14:paraId="4179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C0E5B3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9850B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晟屿桥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9901D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F2F9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CD0F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DD67D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3BBA0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1A4281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EAD09D">
            <w:pPr>
              <w:jc w:val="center"/>
              <w:rPr>
                <w:rFonts w:hint="default" w:ascii="Arial" w:hAnsi="Arial" w:cs="Arial"/>
                <w:i w:val="0"/>
                <w:iCs w:val="0"/>
                <w:color w:val="000000"/>
                <w:sz w:val="20"/>
                <w:szCs w:val="20"/>
                <w:u w:val="none"/>
              </w:rPr>
            </w:pPr>
          </w:p>
        </w:tc>
      </w:tr>
      <w:tr w14:paraId="0A21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0DA54E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D3097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玉苍西路2号桥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B414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FA30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517A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玉苍西路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DB1A7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玉苍西路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8C471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C5DC4B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928D008">
            <w:pPr>
              <w:jc w:val="center"/>
              <w:rPr>
                <w:rFonts w:hint="default" w:ascii="Arial" w:hAnsi="Arial" w:cs="Arial"/>
                <w:i w:val="0"/>
                <w:iCs w:val="0"/>
                <w:color w:val="000000"/>
                <w:sz w:val="20"/>
                <w:szCs w:val="20"/>
                <w:u w:val="none"/>
              </w:rPr>
            </w:pPr>
          </w:p>
        </w:tc>
      </w:tr>
      <w:tr w14:paraId="7CB2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0CE353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75D3A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纬四浦二桥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FEE2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20C0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43B8E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76F2D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8ED16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65535B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5E4BA32">
            <w:pPr>
              <w:jc w:val="center"/>
              <w:rPr>
                <w:rFonts w:hint="default" w:ascii="Arial" w:hAnsi="Arial" w:cs="Arial"/>
                <w:i w:val="0"/>
                <w:iCs w:val="0"/>
                <w:color w:val="000000"/>
                <w:sz w:val="20"/>
                <w:szCs w:val="20"/>
                <w:u w:val="none"/>
              </w:rPr>
            </w:pPr>
          </w:p>
        </w:tc>
      </w:tr>
      <w:tr w14:paraId="00CF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8C0367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8CA40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A2168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B605D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9BDED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环川东路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E3D86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环川东路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B2C55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B3E44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8492E02">
            <w:pPr>
              <w:jc w:val="center"/>
              <w:rPr>
                <w:rFonts w:hint="default" w:ascii="Arial" w:hAnsi="Arial" w:cs="Arial"/>
                <w:i w:val="0"/>
                <w:iCs w:val="0"/>
                <w:color w:val="000000"/>
                <w:sz w:val="20"/>
                <w:szCs w:val="20"/>
                <w:u w:val="none"/>
              </w:rPr>
            </w:pPr>
          </w:p>
        </w:tc>
      </w:tr>
      <w:tr w14:paraId="03AE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40C53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110FE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95951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93448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51.87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A899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坦浃路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95AD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坦浃路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3A2D3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4FA0A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B558C6">
            <w:pPr>
              <w:jc w:val="center"/>
              <w:rPr>
                <w:rFonts w:hint="default" w:ascii="Arial" w:hAnsi="Arial" w:cs="Arial"/>
                <w:i w:val="0"/>
                <w:iCs w:val="0"/>
                <w:color w:val="000000"/>
                <w:sz w:val="20"/>
                <w:szCs w:val="20"/>
                <w:u w:val="none"/>
              </w:rPr>
            </w:pPr>
          </w:p>
        </w:tc>
      </w:tr>
      <w:tr w14:paraId="4B0C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C2B195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04F12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4F11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76D3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DAD38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永兴南园纬一支路滨海三路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F7E36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永兴南园纬一支路滨海三路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BC22E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F7CF5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C92C5F8">
            <w:pPr>
              <w:jc w:val="center"/>
              <w:rPr>
                <w:rFonts w:hint="default" w:ascii="Arial" w:hAnsi="Arial" w:cs="Arial"/>
                <w:i w:val="0"/>
                <w:iCs w:val="0"/>
                <w:color w:val="000000"/>
                <w:sz w:val="20"/>
                <w:szCs w:val="20"/>
                <w:u w:val="none"/>
              </w:rPr>
            </w:pPr>
          </w:p>
        </w:tc>
      </w:tr>
      <w:tr w14:paraId="52DE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2C9ED9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111EC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上庄桥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C95C8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5AB10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BA052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文英路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F8B97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文英路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B6DA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642ED4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ECBAC6">
            <w:pPr>
              <w:jc w:val="center"/>
              <w:rPr>
                <w:rFonts w:hint="default" w:ascii="Arial" w:hAnsi="Arial" w:cs="Arial"/>
                <w:i w:val="0"/>
                <w:iCs w:val="0"/>
                <w:color w:val="000000"/>
                <w:sz w:val="20"/>
                <w:szCs w:val="20"/>
                <w:u w:val="none"/>
              </w:rPr>
            </w:pPr>
          </w:p>
        </w:tc>
      </w:tr>
      <w:tr w14:paraId="4198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8A504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BD5E6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74FC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536B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50FD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文昌南路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9FC06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文昌南路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F4768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7DDD7B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EDD9A1">
            <w:pPr>
              <w:jc w:val="center"/>
              <w:rPr>
                <w:rFonts w:hint="default" w:ascii="Arial" w:hAnsi="Arial" w:cs="Arial"/>
                <w:i w:val="0"/>
                <w:iCs w:val="0"/>
                <w:color w:val="000000"/>
                <w:sz w:val="20"/>
                <w:szCs w:val="20"/>
                <w:u w:val="none"/>
              </w:rPr>
            </w:pPr>
          </w:p>
        </w:tc>
      </w:tr>
      <w:tr w14:paraId="145F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6CC931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DE8E3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会展路3号桥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52CE0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0D87A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2248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会展路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EA2B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会展路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8ACFA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2CAABF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234AB95">
            <w:pPr>
              <w:jc w:val="center"/>
              <w:rPr>
                <w:rFonts w:hint="default" w:ascii="Arial" w:hAnsi="Arial" w:cs="Arial"/>
                <w:i w:val="0"/>
                <w:iCs w:val="0"/>
                <w:color w:val="000000"/>
                <w:sz w:val="20"/>
                <w:szCs w:val="20"/>
                <w:u w:val="none"/>
              </w:rPr>
            </w:pPr>
          </w:p>
        </w:tc>
      </w:tr>
      <w:tr w14:paraId="5B8C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359D2E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E2D69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北园东桥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BDB8F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FB13E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53.57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31A3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永兴北园金海三道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DC6D9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永兴北园金海三道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1D21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56662C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47AA66B">
            <w:pPr>
              <w:jc w:val="center"/>
              <w:rPr>
                <w:rFonts w:hint="default" w:ascii="Arial" w:hAnsi="Arial" w:cs="Arial"/>
                <w:i w:val="0"/>
                <w:iCs w:val="0"/>
                <w:color w:val="000000"/>
                <w:sz w:val="20"/>
                <w:szCs w:val="20"/>
                <w:u w:val="none"/>
              </w:rPr>
            </w:pPr>
          </w:p>
        </w:tc>
      </w:tr>
      <w:tr w14:paraId="28D5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1A73F6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DEFAF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三郎大桥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BF8F1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CAE08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3E68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文昌南路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B4092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文昌南路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5667D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929D23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1B1BCD">
            <w:pPr>
              <w:jc w:val="center"/>
              <w:rPr>
                <w:rFonts w:hint="default" w:ascii="Arial" w:hAnsi="Arial" w:cs="Arial"/>
                <w:i w:val="0"/>
                <w:iCs w:val="0"/>
                <w:color w:val="000000"/>
                <w:sz w:val="20"/>
                <w:szCs w:val="20"/>
                <w:u w:val="none"/>
              </w:rPr>
            </w:pPr>
          </w:p>
        </w:tc>
      </w:tr>
      <w:tr w14:paraId="7707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A59D08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7A565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龙瑶大道7#桥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1CAC8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730E5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16860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B0F76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42C2C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B7863B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2298548">
            <w:pPr>
              <w:jc w:val="center"/>
              <w:rPr>
                <w:rFonts w:hint="default" w:ascii="Arial" w:hAnsi="Arial" w:cs="Arial"/>
                <w:i w:val="0"/>
                <w:iCs w:val="0"/>
                <w:color w:val="000000"/>
                <w:sz w:val="20"/>
                <w:szCs w:val="20"/>
                <w:u w:val="none"/>
              </w:rPr>
            </w:pPr>
          </w:p>
        </w:tc>
      </w:tr>
      <w:tr w14:paraId="2730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B8CB45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72F15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高轩公园门口桥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0A549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C99FF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ADEF6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高轩村环城西路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D15AA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高轩村环城西路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89CC3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A3BDE2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5CE87FB">
            <w:pPr>
              <w:jc w:val="center"/>
              <w:rPr>
                <w:rFonts w:hint="default" w:ascii="Arial" w:hAnsi="Arial" w:cs="Arial"/>
                <w:i w:val="0"/>
                <w:iCs w:val="0"/>
                <w:color w:val="000000"/>
                <w:sz w:val="20"/>
                <w:szCs w:val="20"/>
                <w:u w:val="none"/>
              </w:rPr>
            </w:pPr>
          </w:p>
        </w:tc>
      </w:tr>
      <w:tr w14:paraId="150A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51FB7E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5ADDE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埭中桥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8DD87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CE99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F7E6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锦瑞街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BF8A7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锦瑞街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F47CA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8ADD5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641C91">
            <w:pPr>
              <w:jc w:val="center"/>
              <w:rPr>
                <w:rFonts w:hint="default" w:ascii="Arial" w:hAnsi="Arial" w:cs="Arial"/>
                <w:i w:val="0"/>
                <w:iCs w:val="0"/>
                <w:color w:val="000000"/>
                <w:sz w:val="20"/>
                <w:szCs w:val="20"/>
                <w:u w:val="none"/>
              </w:rPr>
            </w:pPr>
          </w:p>
        </w:tc>
      </w:tr>
      <w:tr w14:paraId="3985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0D154F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79469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A41E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B0339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6A3F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535D9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98F3F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A42BB4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DF3F1FF">
            <w:pPr>
              <w:jc w:val="center"/>
              <w:rPr>
                <w:rFonts w:hint="default" w:ascii="Arial" w:hAnsi="Arial" w:cs="Arial"/>
                <w:i w:val="0"/>
                <w:iCs w:val="0"/>
                <w:color w:val="000000"/>
                <w:sz w:val="20"/>
                <w:szCs w:val="20"/>
                <w:u w:val="none"/>
              </w:rPr>
            </w:pPr>
          </w:p>
        </w:tc>
      </w:tr>
      <w:tr w14:paraId="2CAA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09232E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802CB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后陈桥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5701C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EBB3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C4A5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183F0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09EBD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588902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6C3AD2">
            <w:pPr>
              <w:jc w:val="center"/>
              <w:rPr>
                <w:rFonts w:hint="default" w:ascii="Arial" w:hAnsi="Arial" w:cs="Arial"/>
                <w:i w:val="0"/>
                <w:iCs w:val="0"/>
                <w:color w:val="000000"/>
                <w:sz w:val="20"/>
                <w:szCs w:val="20"/>
                <w:u w:val="none"/>
              </w:rPr>
            </w:pPr>
          </w:p>
        </w:tc>
      </w:tr>
      <w:tr w14:paraId="78CB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9CC8C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31E31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蓄水河3-3号桥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5CF1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D4D5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DFFE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丁香路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38C44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丁香路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E169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431D0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972E678">
            <w:pPr>
              <w:jc w:val="center"/>
              <w:rPr>
                <w:rFonts w:hint="default" w:ascii="Arial" w:hAnsi="Arial" w:cs="Arial"/>
                <w:i w:val="0"/>
                <w:iCs w:val="0"/>
                <w:color w:val="000000"/>
                <w:sz w:val="20"/>
                <w:szCs w:val="20"/>
                <w:u w:val="none"/>
              </w:rPr>
            </w:pPr>
          </w:p>
        </w:tc>
      </w:tr>
      <w:tr w14:paraId="4544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CC1017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B88E9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05291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91B34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B5FA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FD0B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B5CD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8A8023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BF6E29D">
            <w:pPr>
              <w:jc w:val="center"/>
              <w:rPr>
                <w:rFonts w:hint="default" w:ascii="Arial" w:hAnsi="Arial" w:cs="Arial"/>
                <w:i w:val="0"/>
                <w:iCs w:val="0"/>
                <w:color w:val="000000"/>
                <w:sz w:val="20"/>
                <w:szCs w:val="20"/>
                <w:u w:val="none"/>
              </w:rPr>
            </w:pPr>
          </w:p>
        </w:tc>
      </w:tr>
      <w:tr w14:paraId="074D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2C426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B5E36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6C776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81CEA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EDDF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C183A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836BF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8F05E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4613EFC">
            <w:pPr>
              <w:jc w:val="center"/>
              <w:rPr>
                <w:rFonts w:hint="default" w:ascii="Arial" w:hAnsi="Arial" w:cs="Arial"/>
                <w:i w:val="0"/>
                <w:iCs w:val="0"/>
                <w:color w:val="000000"/>
                <w:sz w:val="20"/>
                <w:szCs w:val="20"/>
                <w:u w:val="none"/>
              </w:rPr>
            </w:pPr>
          </w:p>
        </w:tc>
      </w:tr>
      <w:tr w14:paraId="4720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487B03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8694D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光岙桥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9179E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DE07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F899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70A09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747DB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312F6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3E7D86">
            <w:pPr>
              <w:jc w:val="center"/>
              <w:rPr>
                <w:rFonts w:hint="default" w:ascii="Arial" w:hAnsi="Arial" w:cs="Arial"/>
                <w:i w:val="0"/>
                <w:iCs w:val="0"/>
                <w:color w:val="000000"/>
                <w:sz w:val="20"/>
                <w:szCs w:val="20"/>
                <w:u w:val="none"/>
              </w:rPr>
            </w:pPr>
          </w:p>
        </w:tc>
      </w:tr>
      <w:tr w14:paraId="0862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382E61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56072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滨海大道二、三期22号桥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0CB95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EF07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A13FC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8A24D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BD07E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F234CE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01FF8CF">
            <w:pPr>
              <w:jc w:val="center"/>
              <w:rPr>
                <w:rFonts w:hint="default" w:ascii="Arial" w:hAnsi="Arial" w:cs="Arial"/>
                <w:i w:val="0"/>
                <w:iCs w:val="0"/>
                <w:color w:val="000000"/>
                <w:sz w:val="20"/>
                <w:szCs w:val="20"/>
                <w:u w:val="none"/>
              </w:rPr>
            </w:pPr>
          </w:p>
        </w:tc>
      </w:tr>
      <w:tr w14:paraId="569E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2DE17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3C7DF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CBCDE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1B61E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E1BE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沙城街（天城路与烟台北路）之间</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877DB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沙城街（天城路与烟台北路）之间</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65396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3E5308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D543E70">
            <w:pPr>
              <w:jc w:val="center"/>
              <w:rPr>
                <w:rFonts w:hint="default" w:ascii="Arial" w:hAnsi="Arial" w:cs="Arial"/>
                <w:i w:val="0"/>
                <w:iCs w:val="0"/>
                <w:color w:val="000000"/>
                <w:sz w:val="20"/>
                <w:szCs w:val="20"/>
                <w:u w:val="none"/>
              </w:rPr>
            </w:pPr>
          </w:p>
        </w:tc>
      </w:tr>
      <w:tr w14:paraId="20D0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7F1C6B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F83CD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机场大道与钱江路交叉过街天桥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987D9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59CC3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1620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机场大道与钱江路交叉路口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AD630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机场大道与钱江路交叉路口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D82A1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FF305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6CA345">
            <w:pPr>
              <w:jc w:val="center"/>
              <w:rPr>
                <w:rFonts w:hint="default" w:ascii="Arial" w:hAnsi="Arial" w:cs="Arial"/>
                <w:i w:val="0"/>
                <w:iCs w:val="0"/>
                <w:color w:val="000000"/>
                <w:sz w:val="20"/>
                <w:szCs w:val="20"/>
                <w:u w:val="none"/>
              </w:rPr>
            </w:pPr>
          </w:p>
        </w:tc>
      </w:tr>
      <w:tr w14:paraId="7618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0C053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CDE95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世纪莲花桥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3E5F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FDEC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148E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沙前街世纪莲花超市边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41397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沙前街世纪莲花超市边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8354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119241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69231C">
            <w:pPr>
              <w:jc w:val="center"/>
              <w:rPr>
                <w:rFonts w:hint="default" w:ascii="Arial" w:hAnsi="Arial" w:cs="Arial"/>
                <w:i w:val="0"/>
                <w:iCs w:val="0"/>
                <w:color w:val="000000"/>
                <w:sz w:val="20"/>
                <w:szCs w:val="20"/>
                <w:u w:val="none"/>
              </w:rPr>
            </w:pPr>
          </w:p>
        </w:tc>
      </w:tr>
      <w:tr w14:paraId="07BD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FD6F11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CCE22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得利桥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255F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8E13E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296A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C28DC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A168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B20C31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78C64A">
            <w:pPr>
              <w:jc w:val="center"/>
              <w:rPr>
                <w:rFonts w:hint="default" w:ascii="Arial" w:hAnsi="Arial" w:cs="Arial"/>
                <w:i w:val="0"/>
                <w:iCs w:val="0"/>
                <w:color w:val="000000"/>
                <w:sz w:val="20"/>
                <w:szCs w:val="20"/>
                <w:u w:val="none"/>
              </w:rPr>
            </w:pPr>
          </w:p>
        </w:tc>
      </w:tr>
      <w:tr w14:paraId="3368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BD060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97245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8211E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0FB6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2449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45A6A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98487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CAD175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76E70F6">
            <w:pPr>
              <w:jc w:val="center"/>
              <w:rPr>
                <w:rFonts w:hint="default" w:ascii="Arial" w:hAnsi="Arial" w:cs="Arial"/>
                <w:i w:val="0"/>
                <w:iCs w:val="0"/>
                <w:color w:val="000000"/>
                <w:sz w:val="20"/>
                <w:szCs w:val="20"/>
                <w:u w:val="none"/>
              </w:rPr>
            </w:pPr>
          </w:p>
        </w:tc>
      </w:tr>
      <w:tr w14:paraId="30A9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C4FDB1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5B9D3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滨海十三路跨环城河桥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EBDAD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913CC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219D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580F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07C71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40D61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928725A">
            <w:pPr>
              <w:jc w:val="center"/>
              <w:rPr>
                <w:rFonts w:hint="default" w:ascii="Arial" w:hAnsi="Arial" w:cs="Arial"/>
                <w:i w:val="0"/>
                <w:iCs w:val="0"/>
                <w:color w:val="000000"/>
                <w:sz w:val="20"/>
                <w:szCs w:val="20"/>
                <w:u w:val="none"/>
              </w:rPr>
            </w:pPr>
          </w:p>
        </w:tc>
      </w:tr>
      <w:tr w14:paraId="336B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E6CDB8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A777C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东郭桥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33F62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A4DC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6EF0B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4DC7C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CD039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F61DA3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0B07E20">
            <w:pPr>
              <w:jc w:val="center"/>
              <w:rPr>
                <w:rFonts w:hint="default" w:ascii="Arial" w:hAnsi="Arial" w:cs="Arial"/>
                <w:i w:val="0"/>
                <w:iCs w:val="0"/>
                <w:color w:val="000000"/>
                <w:sz w:val="20"/>
                <w:szCs w:val="20"/>
                <w:u w:val="none"/>
              </w:rPr>
            </w:pPr>
          </w:p>
        </w:tc>
      </w:tr>
      <w:tr w14:paraId="522E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4C34FD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D411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宏周桥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6E7E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FF15A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09AD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8F770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曹龙路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D2194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914BE3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96171FB">
            <w:pPr>
              <w:jc w:val="center"/>
              <w:rPr>
                <w:rFonts w:hint="default" w:ascii="Arial" w:hAnsi="Arial" w:cs="Arial"/>
                <w:i w:val="0"/>
                <w:iCs w:val="0"/>
                <w:color w:val="000000"/>
                <w:sz w:val="20"/>
                <w:szCs w:val="20"/>
                <w:u w:val="none"/>
              </w:rPr>
            </w:pPr>
          </w:p>
        </w:tc>
      </w:tr>
      <w:tr w14:paraId="4FAF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6DA1FF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A6217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连垟桥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581F0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0D4C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46.83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36140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522ED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40B0C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FD8C9F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1A7723E">
            <w:pPr>
              <w:jc w:val="center"/>
              <w:rPr>
                <w:rFonts w:hint="default" w:ascii="Arial" w:hAnsi="Arial" w:cs="Arial"/>
                <w:i w:val="0"/>
                <w:iCs w:val="0"/>
                <w:color w:val="000000"/>
                <w:sz w:val="20"/>
                <w:szCs w:val="20"/>
                <w:u w:val="none"/>
              </w:rPr>
            </w:pPr>
          </w:p>
        </w:tc>
      </w:tr>
      <w:tr w14:paraId="3B2E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CD5311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24B46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上京桥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7AB8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4C6B5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338B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F7F6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7A96E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804EC7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BF77AF">
            <w:pPr>
              <w:jc w:val="center"/>
              <w:rPr>
                <w:rFonts w:hint="default" w:ascii="Arial" w:hAnsi="Arial" w:cs="Arial"/>
                <w:i w:val="0"/>
                <w:iCs w:val="0"/>
                <w:color w:val="000000"/>
                <w:sz w:val="20"/>
                <w:szCs w:val="20"/>
                <w:u w:val="none"/>
              </w:rPr>
            </w:pPr>
          </w:p>
        </w:tc>
      </w:tr>
      <w:tr w14:paraId="1F94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B9FB13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09CA5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枫桥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F1765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8228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F800D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BA9EB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98A2E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B5F19B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C7D628F">
            <w:pPr>
              <w:jc w:val="center"/>
              <w:rPr>
                <w:rFonts w:hint="default" w:ascii="Arial" w:hAnsi="Arial" w:cs="Arial"/>
                <w:i w:val="0"/>
                <w:iCs w:val="0"/>
                <w:color w:val="000000"/>
                <w:sz w:val="20"/>
                <w:szCs w:val="20"/>
                <w:u w:val="none"/>
              </w:rPr>
            </w:pPr>
          </w:p>
        </w:tc>
      </w:tr>
      <w:tr w14:paraId="24A3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00DDD0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CF62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滨海塘河16号桥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98E73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7E3DA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99A8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滨海十五路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14F15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滨海十五路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579E0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554F21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AD575D">
            <w:pPr>
              <w:jc w:val="center"/>
              <w:rPr>
                <w:rFonts w:hint="default" w:ascii="Arial" w:hAnsi="Arial" w:cs="Arial"/>
                <w:i w:val="0"/>
                <w:iCs w:val="0"/>
                <w:color w:val="000000"/>
                <w:sz w:val="20"/>
                <w:szCs w:val="20"/>
                <w:u w:val="none"/>
              </w:rPr>
            </w:pPr>
          </w:p>
        </w:tc>
      </w:tr>
      <w:tr w14:paraId="7BFD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881C88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6A51D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浃底桥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D451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95953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C13DB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0CE1D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59A26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26600C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E790D8B">
            <w:pPr>
              <w:jc w:val="center"/>
              <w:rPr>
                <w:rFonts w:hint="default" w:ascii="Arial" w:hAnsi="Arial" w:cs="Arial"/>
                <w:i w:val="0"/>
                <w:iCs w:val="0"/>
                <w:color w:val="000000"/>
                <w:sz w:val="20"/>
                <w:szCs w:val="20"/>
                <w:u w:val="none"/>
              </w:rPr>
            </w:pPr>
          </w:p>
        </w:tc>
      </w:tr>
      <w:tr w14:paraId="3F4D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C7172B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7EF93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公正桥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CFC4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5FE7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D3BC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西华路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394F8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西华路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13C4B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009B2B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D8C5DD">
            <w:pPr>
              <w:jc w:val="center"/>
              <w:rPr>
                <w:rFonts w:hint="default" w:ascii="Arial" w:hAnsi="Arial" w:cs="Arial"/>
                <w:i w:val="0"/>
                <w:iCs w:val="0"/>
                <w:color w:val="000000"/>
                <w:sz w:val="20"/>
                <w:szCs w:val="20"/>
                <w:u w:val="none"/>
              </w:rPr>
            </w:pPr>
          </w:p>
        </w:tc>
      </w:tr>
      <w:tr w14:paraId="5C7A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5E4196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F3767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学文路1号桥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5743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9633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A7993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学文路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7974D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学文路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0D542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7105A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C550E99">
            <w:pPr>
              <w:jc w:val="center"/>
              <w:rPr>
                <w:rFonts w:hint="default" w:ascii="Arial" w:hAnsi="Arial" w:cs="Arial"/>
                <w:i w:val="0"/>
                <w:iCs w:val="0"/>
                <w:color w:val="000000"/>
                <w:sz w:val="20"/>
                <w:szCs w:val="20"/>
                <w:u w:val="none"/>
              </w:rPr>
            </w:pPr>
          </w:p>
        </w:tc>
      </w:tr>
      <w:tr w14:paraId="5C31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F601D0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B7A5D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B8B1B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33AB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2A5A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黄石山公园蓝浦路入口（罗东北街）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E5CEE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BABC5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73BDA7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DAC7BC6">
            <w:pPr>
              <w:jc w:val="center"/>
              <w:rPr>
                <w:rFonts w:hint="default" w:ascii="Arial" w:hAnsi="Arial" w:cs="Arial"/>
                <w:i w:val="0"/>
                <w:iCs w:val="0"/>
                <w:color w:val="000000"/>
                <w:sz w:val="20"/>
                <w:szCs w:val="20"/>
                <w:u w:val="none"/>
              </w:rPr>
            </w:pPr>
          </w:p>
        </w:tc>
      </w:tr>
      <w:tr w14:paraId="1C9D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B4361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18A54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永恩桥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D270B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68CFC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DAC5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永恩路老人协会前</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36F2A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永恩路老人协会前</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3129B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7DCBF1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1BCBCCE">
            <w:pPr>
              <w:jc w:val="center"/>
              <w:rPr>
                <w:rFonts w:hint="default" w:ascii="Arial" w:hAnsi="Arial" w:cs="Arial"/>
                <w:i w:val="0"/>
                <w:iCs w:val="0"/>
                <w:color w:val="000000"/>
                <w:sz w:val="20"/>
                <w:szCs w:val="20"/>
                <w:u w:val="none"/>
              </w:rPr>
            </w:pPr>
          </w:p>
        </w:tc>
      </w:tr>
      <w:tr w14:paraId="7B03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A1ADF9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90500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蓄水河3-6号桥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CC6F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E616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40.32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BB4B8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F7435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E47AB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6A3214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038C489">
            <w:pPr>
              <w:jc w:val="center"/>
              <w:rPr>
                <w:rFonts w:hint="default" w:ascii="Arial" w:hAnsi="Arial" w:cs="Arial"/>
                <w:i w:val="0"/>
                <w:iCs w:val="0"/>
                <w:color w:val="000000"/>
                <w:sz w:val="20"/>
                <w:szCs w:val="20"/>
                <w:u w:val="none"/>
              </w:rPr>
            </w:pPr>
          </w:p>
        </w:tc>
      </w:tr>
      <w:tr w14:paraId="0867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3E12D6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3A13A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下横河二桥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41F0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FD26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28083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20073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2306E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59F69D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F720F9">
            <w:pPr>
              <w:jc w:val="center"/>
              <w:rPr>
                <w:rFonts w:hint="default" w:ascii="Arial" w:hAnsi="Arial" w:cs="Arial"/>
                <w:i w:val="0"/>
                <w:iCs w:val="0"/>
                <w:color w:val="000000"/>
                <w:sz w:val="20"/>
                <w:szCs w:val="20"/>
                <w:u w:val="none"/>
              </w:rPr>
            </w:pPr>
          </w:p>
        </w:tc>
      </w:tr>
      <w:tr w14:paraId="4BDC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249412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E7EA8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滨海园区二期22号桥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5C65B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AC1C4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4745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D5C6E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CA0A3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70AEF3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D3F63CD">
            <w:pPr>
              <w:jc w:val="center"/>
              <w:rPr>
                <w:rFonts w:hint="default" w:ascii="Arial" w:hAnsi="Arial" w:cs="Arial"/>
                <w:i w:val="0"/>
                <w:iCs w:val="0"/>
                <w:color w:val="000000"/>
                <w:sz w:val="20"/>
                <w:szCs w:val="20"/>
                <w:u w:val="none"/>
              </w:rPr>
            </w:pPr>
          </w:p>
        </w:tc>
      </w:tr>
      <w:tr w14:paraId="1A74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242BB4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B5EA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滨海大道四期34号桥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5825A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4E160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DB79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A0C81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E9B3A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C4ABF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1479EA1">
            <w:pPr>
              <w:jc w:val="center"/>
              <w:rPr>
                <w:rFonts w:hint="default" w:ascii="Arial" w:hAnsi="Arial" w:cs="Arial"/>
                <w:i w:val="0"/>
                <w:iCs w:val="0"/>
                <w:color w:val="000000"/>
                <w:sz w:val="20"/>
                <w:szCs w:val="20"/>
                <w:u w:val="none"/>
              </w:rPr>
            </w:pPr>
          </w:p>
        </w:tc>
      </w:tr>
      <w:tr w14:paraId="175F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592D5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3781A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4C08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F136A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9065C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耐宝路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3E2A6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耐宝路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D6E13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A584A5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EC1D7D7">
            <w:pPr>
              <w:jc w:val="center"/>
              <w:rPr>
                <w:rFonts w:hint="default" w:ascii="Arial" w:hAnsi="Arial" w:cs="Arial"/>
                <w:i w:val="0"/>
                <w:iCs w:val="0"/>
                <w:color w:val="000000"/>
                <w:sz w:val="20"/>
                <w:szCs w:val="20"/>
                <w:u w:val="none"/>
              </w:rPr>
            </w:pPr>
          </w:p>
        </w:tc>
      </w:tr>
      <w:tr w14:paraId="5F6A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2DD6BD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1C861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下横河桥（15号桥）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0163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5A08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B43F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滨海十五路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59D6D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滨海十五路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CDFEC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9256D8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732E896">
            <w:pPr>
              <w:jc w:val="center"/>
              <w:rPr>
                <w:rFonts w:hint="default" w:ascii="Arial" w:hAnsi="Arial" w:cs="Arial"/>
                <w:i w:val="0"/>
                <w:iCs w:val="0"/>
                <w:color w:val="000000"/>
                <w:sz w:val="20"/>
                <w:szCs w:val="20"/>
                <w:u w:val="none"/>
              </w:rPr>
            </w:pPr>
          </w:p>
        </w:tc>
      </w:tr>
      <w:tr w14:paraId="7D71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8004EB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FF9BE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56A44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钢架桥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52C29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7625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水潭隔岸</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65E72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水潭隔岸</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28D5F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6DAEA8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45BC61F">
            <w:pPr>
              <w:jc w:val="center"/>
              <w:rPr>
                <w:rFonts w:hint="default" w:ascii="Arial" w:hAnsi="Arial" w:cs="Arial"/>
                <w:i w:val="0"/>
                <w:iCs w:val="0"/>
                <w:color w:val="000000"/>
                <w:sz w:val="20"/>
                <w:szCs w:val="20"/>
                <w:u w:val="none"/>
              </w:rPr>
            </w:pPr>
          </w:p>
        </w:tc>
      </w:tr>
      <w:tr w14:paraId="7A47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C37E8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45D8C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廊舫桥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46A63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3E46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3E8C4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雄滨路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61458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雄滨路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D8891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C2DE68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7D0D704">
            <w:pPr>
              <w:jc w:val="center"/>
              <w:rPr>
                <w:rFonts w:hint="default" w:ascii="Arial" w:hAnsi="Arial" w:cs="Arial"/>
                <w:i w:val="0"/>
                <w:iCs w:val="0"/>
                <w:color w:val="000000"/>
                <w:sz w:val="20"/>
                <w:szCs w:val="20"/>
                <w:u w:val="none"/>
              </w:rPr>
            </w:pPr>
          </w:p>
        </w:tc>
      </w:tr>
      <w:tr w14:paraId="0F40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98C88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13325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2号桥（海工大道）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5AA64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A5CC4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52061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海工大道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ABF73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海工大道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8EFBA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7DF12C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5B54909">
            <w:pPr>
              <w:jc w:val="center"/>
              <w:rPr>
                <w:rFonts w:hint="default" w:ascii="Arial" w:hAnsi="Arial" w:cs="Arial"/>
                <w:i w:val="0"/>
                <w:iCs w:val="0"/>
                <w:color w:val="000000"/>
                <w:sz w:val="20"/>
                <w:szCs w:val="20"/>
                <w:u w:val="none"/>
              </w:rPr>
            </w:pPr>
          </w:p>
        </w:tc>
      </w:tr>
      <w:tr w14:paraId="2E8F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9734EC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5AF67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大坑井桥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1A02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548A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1C20B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黄石山公园建中街入口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090B5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黄石山公园建中街入口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AFE00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063B75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9E1201">
            <w:pPr>
              <w:jc w:val="center"/>
              <w:rPr>
                <w:rFonts w:hint="default" w:ascii="Arial" w:hAnsi="Arial" w:cs="Arial"/>
                <w:i w:val="0"/>
                <w:iCs w:val="0"/>
                <w:color w:val="000000"/>
                <w:sz w:val="20"/>
                <w:szCs w:val="20"/>
                <w:u w:val="none"/>
              </w:rPr>
            </w:pPr>
          </w:p>
        </w:tc>
      </w:tr>
      <w:tr w14:paraId="7F9E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A114E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64DB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城中河一桥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F820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B52B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2DB3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天城经五路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04656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天城经五路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A6C12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739DA3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415723">
            <w:pPr>
              <w:jc w:val="center"/>
              <w:rPr>
                <w:rFonts w:hint="default" w:ascii="Arial" w:hAnsi="Arial" w:cs="Arial"/>
                <w:i w:val="0"/>
                <w:iCs w:val="0"/>
                <w:color w:val="000000"/>
                <w:sz w:val="20"/>
                <w:szCs w:val="20"/>
                <w:u w:val="none"/>
              </w:rPr>
            </w:pPr>
          </w:p>
        </w:tc>
      </w:tr>
      <w:tr w14:paraId="2B87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5F2E7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BD42B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24106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2972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8B1C3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天城纬五支路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28024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天城纬五支路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A1EFA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4EFDE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CCF6D6">
            <w:pPr>
              <w:jc w:val="center"/>
              <w:rPr>
                <w:rFonts w:hint="default" w:ascii="Arial" w:hAnsi="Arial" w:cs="Arial"/>
                <w:i w:val="0"/>
                <w:iCs w:val="0"/>
                <w:color w:val="000000"/>
                <w:sz w:val="20"/>
                <w:szCs w:val="20"/>
                <w:u w:val="none"/>
              </w:rPr>
            </w:pPr>
          </w:p>
        </w:tc>
      </w:tr>
      <w:tr w14:paraId="5979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F5D6A8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D5E5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下横河桥（42号桥）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E533B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6104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47.77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0F6E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滨海八路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BCFFF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滨海八路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4B7A5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19F8FC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93E8CA7">
            <w:pPr>
              <w:jc w:val="center"/>
              <w:rPr>
                <w:rFonts w:hint="default" w:ascii="Arial" w:hAnsi="Arial" w:cs="Arial"/>
                <w:i w:val="0"/>
                <w:iCs w:val="0"/>
                <w:color w:val="000000"/>
                <w:sz w:val="20"/>
                <w:szCs w:val="20"/>
                <w:u w:val="none"/>
              </w:rPr>
            </w:pPr>
          </w:p>
        </w:tc>
      </w:tr>
      <w:tr w14:paraId="4CDA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360D2F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44142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万善桥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B9718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1E3DF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04A9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567E3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35C76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6927EA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9B5CFF">
            <w:pPr>
              <w:jc w:val="center"/>
              <w:rPr>
                <w:rFonts w:hint="default" w:ascii="Arial" w:hAnsi="Arial" w:cs="Arial"/>
                <w:i w:val="0"/>
                <w:iCs w:val="0"/>
                <w:color w:val="000000"/>
                <w:sz w:val="20"/>
                <w:szCs w:val="20"/>
                <w:u w:val="none"/>
              </w:rPr>
            </w:pPr>
          </w:p>
        </w:tc>
      </w:tr>
      <w:tr w14:paraId="56E2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DC848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3A196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道桥头桥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1F30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7C07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74762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罗梅大道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60328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罗梅大道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33D87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CEEA4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86DECE">
            <w:pPr>
              <w:jc w:val="center"/>
              <w:rPr>
                <w:rFonts w:hint="default" w:ascii="Arial" w:hAnsi="Arial" w:cs="Arial"/>
                <w:i w:val="0"/>
                <w:iCs w:val="0"/>
                <w:color w:val="000000"/>
                <w:sz w:val="20"/>
                <w:szCs w:val="20"/>
                <w:u w:val="none"/>
              </w:rPr>
            </w:pPr>
          </w:p>
        </w:tc>
      </w:tr>
      <w:tr w14:paraId="24CD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CB2F23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7F318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FAC71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2918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45.96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953B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7104A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42187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CEA85D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E81D888">
            <w:pPr>
              <w:jc w:val="center"/>
              <w:rPr>
                <w:rFonts w:hint="default" w:ascii="Arial" w:hAnsi="Arial" w:cs="Arial"/>
                <w:i w:val="0"/>
                <w:iCs w:val="0"/>
                <w:color w:val="000000"/>
                <w:sz w:val="20"/>
                <w:szCs w:val="20"/>
                <w:u w:val="none"/>
              </w:rPr>
            </w:pPr>
          </w:p>
        </w:tc>
      </w:tr>
      <w:tr w14:paraId="6A50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737A9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A8AFC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十字河桥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45B2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9A10D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A0F5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龙腾南路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F9016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龙腾南路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49F9E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3EAA3E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160659">
            <w:pPr>
              <w:jc w:val="center"/>
              <w:rPr>
                <w:rFonts w:hint="default" w:ascii="Arial" w:hAnsi="Arial" w:cs="Arial"/>
                <w:i w:val="0"/>
                <w:iCs w:val="0"/>
                <w:color w:val="000000"/>
                <w:sz w:val="20"/>
                <w:szCs w:val="20"/>
                <w:u w:val="none"/>
              </w:rPr>
            </w:pPr>
          </w:p>
        </w:tc>
      </w:tr>
      <w:tr w14:paraId="53F4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F28B6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EC55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凤飞桥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53D7E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D209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19AF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1B54D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89790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97B5D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66CAAA6">
            <w:pPr>
              <w:jc w:val="center"/>
              <w:rPr>
                <w:rFonts w:hint="default" w:ascii="Arial" w:hAnsi="Arial" w:cs="Arial"/>
                <w:i w:val="0"/>
                <w:iCs w:val="0"/>
                <w:color w:val="000000"/>
                <w:sz w:val="20"/>
                <w:szCs w:val="20"/>
                <w:u w:val="none"/>
              </w:rPr>
            </w:pPr>
          </w:p>
        </w:tc>
      </w:tr>
      <w:tr w14:paraId="2539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06D70C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77FB6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北转桥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1B1F5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88703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52.92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1867A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A3093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B7E5E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C415C3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C11191C">
            <w:pPr>
              <w:jc w:val="center"/>
              <w:rPr>
                <w:rFonts w:hint="default" w:ascii="Arial" w:hAnsi="Arial" w:cs="Arial"/>
                <w:i w:val="0"/>
                <w:iCs w:val="0"/>
                <w:color w:val="000000"/>
                <w:sz w:val="20"/>
                <w:szCs w:val="20"/>
                <w:u w:val="none"/>
              </w:rPr>
            </w:pPr>
          </w:p>
        </w:tc>
      </w:tr>
      <w:tr w14:paraId="0F35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A267D4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D9A33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83355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06B9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3FD17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FB7E5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CE23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7D594C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DEB594">
            <w:pPr>
              <w:jc w:val="center"/>
              <w:rPr>
                <w:rFonts w:hint="default" w:ascii="Arial" w:hAnsi="Arial" w:cs="Arial"/>
                <w:i w:val="0"/>
                <w:iCs w:val="0"/>
                <w:color w:val="000000"/>
                <w:sz w:val="20"/>
                <w:szCs w:val="20"/>
                <w:u w:val="none"/>
              </w:rPr>
            </w:pPr>
          </w:p>
        </w:tc>
      </w:tr>
      <w:tr w14:paraId="05F7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DA542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65398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梅头浦1号桥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868CD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44446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C442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E7D15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13BF5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275C9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3B7992">
            <w:pPr>
              <w:jc w:val="center"/>
              <w:rPr>
                <w:rFonts w:hint="default" w:ascii="Arial" w:hAnsi="Arial" w:cs="Arial"/>
                <w:i w:val="0"/>
                <w:iCs w:val="0"/>
                <w:color w:val="000000"/>
                <w:sz w:val="20"/>
                <w:szCs w:val="20"/>
                <w:u w:val="none"/>
              </w:rPr>
            </w:pPr>
          </w:p>
        </w:tc>
      </w:tr>
      <w:tr w14:paraId="7B11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21A9E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E000A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兴邦桥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38F2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B6372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FA383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A3693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45A54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6FBAC6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66BCE2">
            <w:pPr>
              <w:jc w:val="center"/>
              <w:rPr>
                <w:rFonts w:hint="default" w:ascii="Arial" w:hAnsi="Arial" w:cs="Arial"/>
                <w:i w:val="0"/>
                <w:iCs w:val="0"/>
                <w:color w:val="000000"/>
                <w:sz w:val="20"/>
                <w:szCs w:val="20"/>
                <w:u w:val="none"/>
              </w:rPr>
            </w:pPr>
          </w:p>
        </w:tc>
      </w:tr>
      <w:tr w14:paraId="02D0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82B7F7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6434B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经六支路1号桥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1779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A4E3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64.64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244D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A8680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38085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DF9990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245900">
            <w:pPr>
              <w:jc w:val="center"/>
              <w:rPr>
                <w:rFonts w:hint="default" w:ascii="Arial" w:hAnsi="Arial" w:cs="Arial"/>
                <w:i w:val="0"/>
                <w:iCs w:val="0"/>
                <w:color w:val="000000"/>
                <w:sz w:val="20"/>
                <w:szCs w:val="20"/>
                <w:u w:val="none"/>
              </w:rPr>
            </w:pPr>
          </w:p>
        </w:tc>
      </w:tr>
      <w:tr w14:paraId="70BD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2D1C2E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AB693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下横河48号桥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AF95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2F3CB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A7FE4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0FA38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FB828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2DBCC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7EECC28">
            <w:pPr>
              <w:jc w:val="center"/>
              <w:rPr>
                <w:rFonts w:hint="default" w:ascii="Arial" w:hAnsi="Arial" w:cs="Arial"/>
                <w:i w:val="0"/>
                <w:iCs w:val="0"/>
                <w:color w:val="000000"/>
                <w:sz w:val="20"/>
                <w:szCs w:val="20"/>
                <w:u w:val="none"/>
              </w:rPr>
            </w:pPr>
          </w:p>
        </w:tc>
      </w:tr>
      <w:tr w14:paraId="77FC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199CC9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493ED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览金桥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F4177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F9DC9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EB76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七四村龙珠街西段</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973B9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七四村龙珠街西段</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47118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86BA3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C3DCED8">
            <w:pPr>
              <w:jc w:val="center"/>
              <w:rPr>
                <w:rFonts w:hint="default" w:ascii="Arial" w:hAnsi="Arial" w:cs="Arial"/>
                <w:i w:val="0"/>
                <w:iCs w:val="0"/>
                <w:color w:val="000000"/>
                <w:sz w:val="20"/>
                <w:szCs w:val="20"/>
                <w:u w:val="none"/>
              </w:rPr>
            </w:pPr>
          </w:p>
        </w:tc>
      </w:tr>
      <w:tr w14:paraId="363A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A3692F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481E9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梅头浦2号桥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7578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6AF8C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A289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C3DB8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F7C89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6878F4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A25C9E3">
            <w:pPr>
              <w:jc w:val="center"/>
              <w:rPr>
                <w:rFonts w:hint="default" w:ascii="Arial" w:hAnsi="Arial" w:cs="Arial"/>
                <w:i w:val="0"/>
                <w:iCs w:val="0"/>
                <w:color w:val="000000"/>
                <w:sz w:val="20"/>
                <w:szCs w:val="20"/>
                <w:u w:val="none"/>
              </w:rPr>
            </w:pPr>
          </w:p>
        </w:tc>
      </w:tr>
      <w:tr w14:paraId="6628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70742E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8840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B423A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4370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B471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二甲村建海路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6670C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二甲村建海路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0A680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F3AA3A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4A36E9F">
            <w:pPr>
              <w:jc w:val="center"/>
              <w:rPr>
                <w:rFonts w:hint="default" w:ascii="Arial" w:hAnsi="Arial" w:cs="Arial"/>
                <w:i w:val="0"/>
                <w:iCs w:val="0"/>
                <w:color w:val="000000"/>
                <w:sz w:val="20"/>
                <w:szCs w:val="20"/>
                <w:u w:val="none"/>
              </w:rPr>
            </w:pPr>
          </w:p>
        </w:tc>
      </w:tr>
      <w:tr w14:paraId="6C1A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EDA6C9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744CE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748E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2825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AD7B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9E73C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E0A1C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7B0A6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F5EAA0B">
            <w:pPr>
              <w:jc w:val="center"/>
              <w:rPr>
                <w:rFonts w:hint="default" w:ascii="Arial" w:hAnsi="Arial" w:cs="Arial"/>
                <w:i w:val="0"/>
                <w:iCs w:val="0"/>
                <w:color w:val="000000"/>
                <w:sz w:val="20"/>
                <w:szCs w:val="20"/>
                <w:u w:val="none"/>
              </w:rPr>
            </w:pPr>
          </w:p>
        </w:tc>
      </w:tr>
      <w:tr w14:paraId="2A96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D71E26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19541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兴旺桥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7DBD5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DCC99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E71D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2508A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兴旺路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C184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E1E401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68DF617">
            <w:pPr>
              <w:jc w:val="center"/>
              <w:rPr>
                <w:rFonts w:hint="default" w:ascii="Arial" w:hAnsi="Arial" w:cs="Arial"/>
                <w:i w:val="0"/>
                <w:iCs w:val="0"/>
                <w:color w:val="000000"/>
                <w:sz w:val="20"/>
                <w:szCs w:val="20"/>
                <w:u w:val="none"/>
              </w:rPr>
            </w:pPr>
          </w:p>
        </w:tc>
      </w:tr>
      <w:tr w14:paraId="75E6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F0818A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516C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3号桥（金水路）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E98F0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F310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486D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金水路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5C660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金水路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9FC5D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09EF55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21F1EC">
            <w:pPr>
              <w:jc w:val="center"/>
              <w:rPr>
                <w:rFonts w:hint="default" w:ascii="Arial" w:hAnsi="Arial" w:cs="Arial"/>
                <w:i w:val="0"/>
                <w:iCs w:val="0"/>
                <w:color w:val="000000"/>
                <w:sz w:val="20"/>
                <w:szCs w:val="20"/>
                <w:u w:val="none"/>
              </w:rPr>
            </w:pPr>
          </w:p>
        </w:tc>
      </w:tr>
      <w:tr w14:paraId="78D1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B865BF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26BD5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7EAD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D7F1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6641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滨海十七路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5035A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滨海十七路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BF491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7ACEFA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73B7076">
            <w:pPr>
              <w:jc w:val="center"/>
              <w:rPr>
                <w:rFonts w:hint="default" w:ascii="Arial" w:hAnsi="Arial" w:cs="Arial"/>
                <w:i w:val="0"/>
                <w:iCs w:val="0"/>
                <w:color w:val="000000"/>
                <w:sz w:val="20"/>
                <w:szCs w:val="20"/>
                <w:u w:val="none"/>
              </w:rPr>
            </w:pPr>
          </w:p>
        </w:tc>
      </w:tr>
      <w:tr w14:paraId="0594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89BDF8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D6765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瑶溪三小门前桥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99FE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A8734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0F4C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E427C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8A69F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AEBB4D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1838F8E">
            <w:pPr>
              <w:jc w:val="center"/>
              <w:rPr>
                <w:rFonts w:hint="default" w:ascii="Arial" w:hAnsi="Arial" w:cs="Arial"/>
                <w:i w:val="0"/>
                <w:iCs w:val="0"/>
                <w:color w:val="000000"/>
                <w:sz w:val="20"/>
                <w:szCs w:val="20"/>
                <w:u w:val="none"/>
              </w:rPr>
            </w:pPr>
          </w:p>
        </w:tc>
      </w:tr>
      <w:tr w14:paraId="071A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5D0902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AF6FF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科新桥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AF880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42803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8280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17DF4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35D6D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ADD6E4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8E72AED">
            <w:pPr>
              <w:jc w:val="center"/>
              <w:rPr>
                <w:rFonts w:hint="default" w:ascii="Arial" w:hAnsi="Arial" w:cs="Arial"/>
                <w:i w:val="0"/>
                <w:iCs w:val="0"/>
                <w:color w:val="000000"/>
                <w:sz w:val="20"/>
                <w:szCs w:val="20"/>
                <w:u w:val="none"/>
              </w:rPr>
            </w:pPr>
          </w:p>
        </w:tc>
      </w:tr>
      <w:tr w14:paraId="01ED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0E0D8D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889CE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龙瑶大道8#桥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3B5EF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B1B7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CEE1B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97D4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42FC1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3FC254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C5B280A">
            <w:pPr>
              <w:jc w:val="center"/>
              <w:rPr>
                <w:rFonts w:hint="default" w:ascii="Arial" w:hAnsi="Arial" w:cs="Arial"/>
                <w:i w:val="0"/>
                <w:iCs w:val="0"/>
                <w:color w:val="000000"/>
                <w:sz w:val="20"/>
                <w:szCs w:val="20"/>
                <w:u w:val="none"/>
              </w:rPr>
            </w:pPr>
          </w:p>
        </w:tc>
      </w:tr>
      <w:tr w14:paraId="7C66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84E2F5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9036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3A17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994E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49.056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05903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21C12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FF23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D5F07F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C842C87">
            <w:pPr>
              <w:jc w:val="center"/>
              <w:rPr>
                <w:rFonts w:hint="default" w:ascii="Arial" w:hAnsi="Arial" w:cs="Arial"/>
                <w:i w:val="0"/>
                <w:iCs w:val="0"/>
                <w:color w:val="000000"/>
                <w:sz w:val="20"/>
                <w:szCs w:val="20"/>
                <w:u w:val="none"/>
              </w:rPr>
            </w:pPr>
          </w:p>
        </w:tc>
      </w:tr>
      <w:tr w14:paraId="19A1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8E37FA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E63CD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32678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1205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BF439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34DCD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35A59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7D2B4C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22C6878">
            <w:pPr>
              <w:jc w:val="center"/>
              <w:rPr>
                <w:rFonts w:hint="default" w:ascii="Arial" w:hAnsi="Arial" w:cs="Arial"/>
                <w:i w:val="0"/>
                <w:iCs w:val="0"/>
                <w:color w:val="000000"/>
                <w:sz w:val="20"/>
                <w:szCs w:val="20"/>
                <w:u w:val="none"/>
              </w:rPr>
            </w:pPr>
          </w:p>
        </w:tc>
      </w:tr>
      <w:tr w14:paraId="3639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B4C909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BC93D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17F9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91D6C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A2376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7DE27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F48FC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8D5425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E4B44B9">
            <w:pPr>
              <w:jc w:val="center"/>
              <w:rPr>
                <w:rFonts w:hint="default" w:ascii="Arial" w:hAnsi="Arial" w:cs="Arial"/>
                <w:i w:val="0"/>
                <w:iCs w:val="0"/>
                <w:color w:val="000000"/>
                <w:sz w:val="20"/>
                <w:szCs w:val="20"/>
                <w:u w:val="none"/>
              </w:rPr>
            </w:pPr>
          </w:p>
        </w:tc>
      </w:tr>
      <w:tr w14:paraId="791D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FDA342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760A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旺东桥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E3B7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470A0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23CBD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旺东路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32F3C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旺东路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C41E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D5CF4B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A2DDEDD">
            <w:pPr>
              <w:jc w:val="center"/>
              <w:rPr>
                <w:rFonts w:hint="default" w:ascii="Arial" w:hAnsi="Arial" w:cs="Arial"/>
                <w:i w:val="0"/>
                <w:iCs w:val="0"/>
                <w:color w:val="000000"/>
                <w:sz w:val="20"/>
                <w:szCs w:val="20"/>
                <w:u w:val="none"/>
              </w:rPr>
            </w:pPr>
          </w:p>
        </w:tc>
      </w:tr>
      <w:tr w14:paraId="650E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09EFE3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62A27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45EA9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E655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58.53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DD41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729D8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孚敬路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B3D1D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2F7B42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3E0F90C">
            <w:pPr>
              <w:jc w:val="center"/>
              <w:rPr>
                <w:rFonts w:hint="default" w:ascii="Arial" w:hAnsi="Arial" w:cs="Arial"/>
                <w:i w:val="0"/>
                <w:iCs w:val="0"/>
                <w:color w:val="000000"/>
                <w:sz w:val="20"/>
                <w:szCs w:val="20"/>
                <w:u w:val="none"/>
              </w:rPr>
            </w:pPr>
          </w:p>
        </w:tc>
      </w:tr>
      <w:tr w14:paraId="5F10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D1E9D7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E451D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河间路二号桥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B8EF2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89854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F09B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华山路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743AA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华山路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F8930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82BC5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9B03A55">
            <w:pPr>
              <w:jc w:val="center"/>
              <w:rPr>
                <w:rFonts w:hint="default" w:ascii="Arial" w:hAnsi="Arial" w:cs="Arial"/>
                <w:i w:val="0"/>
                <w:iCs w:val="0"/>
                <w:color w:val="000000"/>
                <w:sz w:val="20"/>
                <w:szCs w:val="20"/>
                <w:u w:val="none"/>
              </w:rPr>
            </w:pPr>
          </w:p>
        </w:tc>
      </w:tr>
      <w:tr w14:paraId="4253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11E6D9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4CD9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E93A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6F7A5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DA99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CF1CC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CA804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BE8224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831D491">
            <w:pPr>
              <w:jc w:val="center"/>
              <w:rPr>
                <w:rFonts w:hint="default" w:ascii="Arial" w:hAnsi="Arial" w:cs="Arial"/>
                <w:i w:val="0"/>
                <w:iCs w:val="0"/>
                <w:color w:val="000000"/>
                <w:sz w:val="20"/>
                <w:szCs w:val="20"/>
                <w:u w:val="none"/>
              </w:rPr>
            </w:pPr>
          </w:p>
        </w:tc>
      </w:tr>
      <w:tr w14:paraId="3EBF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1CE71A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1DE17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滨海大道11#桥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08E7B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CC35A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D2AF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DA7E0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1D695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82107D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AEAF593">
            <w:pPr>
              <w:jc w:val="center"/>
              <w:rPr>
                <w:rFonts w:hint="default" w:ascii="Arial" w:hAnsi="Arial" w:cs="Arial"/>
                <w:i w:val="0"/>
                <w:iCs w:val="0"/>
                <w:color w:val="000000"/>
                <w:sz w:val="20"/>
                <w:szCs w:val="20"/>
                <w:u w:val="none"/>
              </w:rPr>
            </w:pPr>
          </w:p>
        </w:tc>
      </w:tr>
      <w:tr w14:paraId="2F6A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185287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1135E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12EC4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E08C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48.43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1AF08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07D19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8815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BFDBB6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4FED599">
            <w:pPr>
              <w:jc w:val="center"/>
              <w:rPr>
                <w:rFonts w:hint="default" w:ascii="Arial" w:hAnsi="Arial" w:cs="Arial"/>
                <w:i w:val="0"/>
                <w:iCs w:val="0"/>
                <w:color w:val="000000"/>
                <w:sz w:val="20"/>
                <w:szCs w:val="20"/>
                <w:u w:val="none"/>
              </w:rPr>
            </w:pPr>
          </w:p>
        </w:tc>
      </w:tr>
      <w:tr w14:paraId="7CA2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468016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26845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滨海大道二三期13#桥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94530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F5A8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7A80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146F8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DDC99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FE08C7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61BB11">
            <w:pPr>
              <w:jc w:val="center"/>
              <w:rPr>
                <w:rFonts w:hint="default" w:ascii="Arial" w:hAnsi="Arial" w:cs="Arial"/>
                <w:i w:val="0"/>
                <w:iCs w:val="0"/>
                <w:color w:val="000000"/>
                <w:sz w:val="20"/>
                <w:szCs w:val="20"/>
                <w:u w:val="none"/>
              </w:rPr>
            </w:pPr>
          </w:p>
        </w:tc>
      </w:tr>
      <w:tr w14:paraId="0C46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421FC5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6EF9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明珠路1号桥（下横河三桥）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8DA7F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1FFA1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35.88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DFA9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EBFFC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DC107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98A90A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DF32981">
            <w:pPr>
              <w:jc w:val="center"/>
              <w:rPr>
                <w:rFonts w:hint="default" w:ascii="Arial" w:hAnsi="Arial" w:cs="Arial"/>
                <w:i w:val="0"/>
                <w:iCs w:val="0"/>
                <w:color w:val="000000"/>
                <w:sz w:val="20"/>
                <w:szCs w:val="20"/>
                <w:u w:val="none"/>
              </w:rPr>
            </w:pPr>
          </w:p>
        </w:tc>
      </w:tr>
      <w:tr w14:paraId="2EB7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4BF51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4F4B6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经四路一号桥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1968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9A67B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1D698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玉山路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ADF45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玉山路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91432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4311B2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2B9DFC0">
            <w:pPr>
              <w:jc w:val="center"/>
              <w:rPr>
                <w:rFonts w:hint="default" w:ascii="Arial" w:hAnsi="Arial" w:cs="Arial"/>
                <w:i w:val="0"/>
                <w:iCs w:val="0"/>
                <w:color w:val="000000"/>
                <w:sz w:val="20"/>
                <w:szCs w:val="20"/>
                <w:u w:val="none"/>
              </w:rPr>
            </w:pPr>
          </w:p>
        </w:tc>
      </w:tr>
      <w:tr w14:paraId="337F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544D92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DB278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纪兴2桥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76FE2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D95B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F2B5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纪兴路（纪 兴东路）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8F360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纪兴路（纪 兴东路）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BFC15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2233D9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392CEA">
            <w:pPr>
              <w:jc w:val="center"/>
              <w:rPr>
                <w:rFonts w:hint="default" w:ascii="Arial" w:hAnsi="Arial" w:cs="Arial"/>
                <w:i w:val="0"/>
                <w:iCs w:val="0"/>
                <w:color w:val="000000"/>
                <w:sz w:val="20"/>
                <w:szCs w:val="20"/>
                <w:u w:val="none"/>
              </w:rPr>
            </w:pPr>
          </w:p>
        </w:tc>
      </w:tr>
      <w:tr w14:paraId="5ACA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EDCDB4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AA7DD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纬四浦三桥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6A188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898D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D711D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永兴南园纬四路滨海二路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F2C22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永兴南园纬四路滨海二路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04ED7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B0253A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562195">
            <w:pPr>
              <w:jc w:val="center"/>
              <w:rPr>
                <w:rFonts w:hint="default" w:ascii="Arial" w:hAnsi="Arial" w:cs="Arial"/>
                <w:i w:val="0"/>
                <w:iCs w:val="0"/>
                <w:color w:val="000000"/>
                <w:sz w:val="20"/>
                <w:szCs w:val="20"/>
                <w:u w:val="none"/>
              </w:rPr>
            </w:pPr>
          </w:p>
        </w:tc>
      </w:tr>
      <w:tr w14:paraId="3A5C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E6551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3614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纬四浦一桥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74756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79A70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3FC2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滨海四道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907F5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滨海四道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760A7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AD586C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E2BCFDF">
            <w:pPr>
              <w:jc w:val="center"/>
              <w:rPr>
                <w:rFonts w:hint="default" w:ascii="Arial" w:hAnsi="Arial" w:cs="Arial"/>
                <w:i w:val="0"/>
                <w:iCs w:val="0"/>
                <w:color w:val="000000"/>
                <w:sz w:val="20"/>
                <w:szCs w:val="20"/>
                <w:u w:val="none"/>
              </w:rPr>
            </w:pPr>
          </w:p>
        </w:tc>
      </w:tr>
      <w:tr w14:paraId="1282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60409C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501F5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港腾桥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7027A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BD58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34.96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0AF6F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港腾路（经四支路）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85CCB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港腾路（经四支路）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8AD5D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6B21FA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FDF2D86">
            <w:pPr>
              <w:jc w:val="center"/>
              <w:rPr>
                <w:rFonts w:hint="default" w:ascii="Arial" w:hAnsi="Arial" w:cs="Arial"/>
                <w:i w:val="0"/>
                <w:iCs w:val="0"/>
                <w:color w:val="000000"/>
                <w:sz w:val="20"/>
                <w:szCs w:val="20"/>
                <w:u w:val="none"/>
              </w:rPr>
            </w:pPr>
          </w:p>
        </w:tc>
      </w:tr>
      <w:tr w14:paraId="20FD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5224CE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E9A46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三甲浦桥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1E94A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89B64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F83C7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西前村三甲浦路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1186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西前村三甲浦路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BE1AF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6E696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18CA9F">
            <w:pPr>
              <w:jc w:val="center"/>
              <w:rPr>
                <w:rFonts w:hint="default" w:ascii="Arial" w:hAnsi="Arial" w:cs="Arial"/>
                <w:i w:val="0"/>
                <w:iCs w:val="0"/>
                <w:color w:val="000000"/>
                <w:sz w:val="20"/>
                <w:szCs w:val="20"/>
                <w:u w:val="none"/>
              </w:rPr>
            </w:pPr>
          </w:p>
        </w:tc>
      </w:tr>
      <w:tr w14:paraId="29D4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70EB6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F92D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EF965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2C36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DD37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永兴南园经五路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F1A5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永兴南园经五路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3659C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D35280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104F143">
            <w:pPr>
              <w:jc w:val="center"/>
              <w:rPr>
                <w:rFonts w:hint="default" w:ascii="Arial" w:hAnsi="Arial" w:cs="Arial"/>
                <w:i w:val="0"/>
                <w:iCs w:val="0"/>
                <w:color w:val="000000"/>
                <w:sz w:val="20"/>
                <w:szCs w:val="20"/>
                <w:u w:val="none"/>
              </w:rPr>
            </w:pPr>
          </w:p>
        </w:tc>
      </w:tr>
      <w:tr w14:paraId="7B5B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BD4A8B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CA89C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上江桥（雁荡中路）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82F2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BADF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D47E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4E7E3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CB34C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0B34AD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63659D2">
            <w:pPr>
              <w:jc w:val="center"/>
              <w:rPr>
                <w:rFonts w:hint="default" w:ascii="Arial" w:hAnsi="Arial" w:cs="Arial"/>
                <w:i w:val="0"/>
                <w:iCs w:val="0"/>
                <w:color w:val="000000"/>
                <w:sz w:val="20"/>
                <w:szCs w:val="20"/>
                <w:u w:val="none"/>
              </w:rPr>
            </w:pPr>
          </w:p>
        </w:tc>
      </w:tr>
      <w:tr w14:paraId="20D3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6DC11D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77B8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滨海大道7#桥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A555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4B9A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6A66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滨海大道（机场口向南第4座）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25BC6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滨海大道（机场口向南第4座）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3B611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BE52F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BEF91F">
            <w:pPr>
              <w:jc w:val="center"/>
              <w:rPr>
                <w:rFonts w:hint="default" w:ascii="Arial" w:hAnsi="Arial" w:cs="Arial"/>
                <w:i w:val="0"/>
                <w:iCs w:val="0"/>
                <w:color w:val="000000"/>
                <w:sz w:val="20"/>
                <w:szCs w:val="20"/>
                <w:u w:val="none"/>
              </w:rPr>
            </w:pPr>
          </w:p>
        </w:tc>
      </w:tr>
      <w:tr w14:paraId="1825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19EF6A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BA24D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张家桥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4A1D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钢架桥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E8E3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2BAF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忠烈观旁</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50CA7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忠烈观旁</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1C524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27DFE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C66C28B">
            <w:pPr>
              <w:jc w:val="center"/>
              <w:rPr>
                <w:rFonts w:hint="default" w:ascii="Arial" w:hAnsi="Arial" w:cs="Arial"/>
                <w:i w:val="0"/>
                <w:iCs w:val="0"/>
                <w:color w:val="000000"/>
                <w:sz w:val="20"/>
                <w:szCs w:val="20"/>
                <w:u w:val="none"/>
              </w:rPr>
            </w:pPr>
          </w:p>
        </w:tc>
      </w:tr>
      <w:tr w14:paraId="706E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91DCE2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96B68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城中河5号桥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584B2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0D53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49.32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69A6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滨海七路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2C4FA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滨海五道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249DB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760FBC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C27D6A3">
            <w:pPr>
              <w:jc w:val="center"/>
              <w:rPr>
                <w:rFonts w:hint="default" w:ascii="Arial" w:hAnsi="Arial" w:cs="Arial"/>
                <w:i w:val="0"/>
                <w:iCs w:val="0"/>
                <w:color w:val="000000"/>
                <w:sz w:val="20"/>
                <w:szCs w:val="20"/>
                <w:u w:val="none"/>
              </w:rPr>
            </w:pPr>
          </w:p>
        </w:tc>
      </w:tr>
      <w:tr w14:paraId="055D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E1816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5033C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天马大街桥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6656F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48E50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9628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高轩村天马大街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F3E00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高轩村天马大街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EE229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9CDD77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35B516">
            <w:pPr>
              <w:jc w:val="center"/>
              <w:rPr>
                <w:rFonts w:hint="default" w:ascii="Arial" w:hAnsi="Arial" w:cs="Arial"/>
                <w:i w:val="0"/>
                <w:iCs w:val="0"/>
                <w:color w:val="000000"/>
                <w:sz w:val="20"/>
                <w:szCs w:val="20"/>
                <w:u w:val="none"/>
              </w:rPr>
            </w:pPr>
          </w:p>
        </w:tc>
      </w:tr>
      <w:tr w14:paraId="2452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54552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3EF28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金益泰河桥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6FA7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B1026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65E05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金益村金凤东路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1AA9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金益村金凤东路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55BCE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5FC8DA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ACE32C3">
            <w:pPr>
              <w:jc w:val="center"/>
              <w:rPr>
                <w:rFonts w:hint="default" w:ascii="Arial" w:hAnsi="Arial" w:cs="Arial"/>
                <w:i w:val="0"/>
                <w:iCs w:val="0"/>
                <w:color w:val="000000"/>
                <w:sz w:val="20"/>
                <w:szCs w:val="20"/>
                <w:u w:val="none"/>
              </w:rPr>
            </w:pPr>
          </w:p>
        </w:tc>
      </w:tr>
      <w:tr w14:paraId="251E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EBB26D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45EA5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2B77A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BC395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1C3F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建民路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324F9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建民路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CCFF8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12E1FD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198D89E">
            <w:pPr>
              <w:jc w:val="center"/>
              <w:rPr>
                <w:rFonts w:hint="default" w:ascii="Arial" w:hAnsi="Arial" w:cs="Arial"/>
                <w:i w:val="0"/>
                <w:iCs w:val="0"/>
                <w:color w:val="000000"/>
                <w:sz w:val="20"/>
                <w:szCs w:val="20"/>
                <w:u w:val="none"/>
              </w:rPr>
            </w:pPr>
          </w:p>
        </w:tc>
      </w:tr>
      <w:tr w14:paraId="1A81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B6D063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25DF2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滨海大道6#桥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BBCF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28C4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EADA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滨海大道（机场口向南第3座）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024F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滨海大道（机场口向南第3座）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89219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C35D96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1DD9001">
            <w:pPr>
              <w:jc w:val="center"/>
              <w:rPr>
                <w:rFonts w:hint="default" w:ascii="Arial" w:hAnsi="Arial" w:cs="Arial"/>
                <w:i w:val="0"/>
                <w:iCs w:val="0"/>
                <w:color w:val="000000"/>
                <w:sz w:val="20"/>
                <w:szCs w:val="20"/>
                <w:u w:val="none"/>
              </w:rPr>
            </w:pPr>
          </w:p>
        </w:tc>
      </w:tr>
      <w:tr w14:paraId="37A9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8C9269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51FA2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丁21号桥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FD499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2B530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E2DB7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5C31F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滨海二十二路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B6149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966972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4CD1A1">
            <w:pPr>
              <w:jc w:val="center"/>
              <w:rPr>
                <w:rFonts w:hint="default" w:ascii="Arial" w:hAnsi="Arial" w:cs="Arial"/>
                <w:i w:val="0"/>
                <w:iCs w:val="0"/>
                <w:color w:val="000000"/>
                <w:sz w:val="20"/>
                <w:szCs w:val="20"/>
                <w:u w:val="none"/>
              </w:rPr>
            </w:pPr>
          </w:p>
        </w:tc>
      </w:tr>
      <w:tr w14:paraId="164C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9DD9C3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62484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经六路纬十浦桥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94DB8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F40C3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5ECE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2EB00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FF91C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1EA39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086EEC5">
            <w:pPr>
              <w:jc w:val="center"/>
              <w:rPr>
                <w:rFonts w:hint="default" w:ascii="Arial" w:hAnsi="Arial" w:cs="Arial"/>
                <w:i w:val="0"/>
                <w:iCs w:val="0"/>
                <w:color w:val="000000"/>
                <w:sz w:val="20"/>
                <w:szCs w:val="20"/>
                <w:u w:val="none"/>
              </w:rPr>
            </w:pPr>
          </w:p>
        </w:tc>
      </w:tr>
      <w:tr w14:paraId="7AED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DC3741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24E43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经六支路2号桥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6D65C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918B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43.64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AB4F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325AB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AC33A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0C63A1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E1C0397">
            <w:pPr>
              <w:jc w:val="center"/>
              <w:rPr>
                <w:rFonts w:hint="default" w:ascii="Arial" w:hAnsi="Arial" w:cs="Arial"/>
                <w:i w:val="0"/>
                <w:iCs w:val="0"/>
                <w:color w:val="000000"/>
                <w:sz w:val="20"/>
                <w:szCs w:val="20"/>
                <w:u w:val="none"/>
              </w:rPr>
            </w:pPr>
          </w:p>
        </w:tc>
      </w:tr>
      <w:tr w14:paraId="27F2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12176F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C045B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小陡南桥头</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85774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DE0C6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27FB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板桥路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0327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板桥路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F1631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39DDA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8C1595">
            <w:pPr>
              <w:jc w:val="center"/>
              <w:rPr>
                <w:rFonts w:hint="default" w:ascii="Arial" w:hAnsi="Arial" w:cs="Arial"/>
                <w:i w:val="0"/>
                <w:iCs w:val="0"/>
                <w:color w:val="000000"/>
                <w:sz w:val="20"/>
                <w:szCs w:val="20"/>
                <w:u w:val="none"/>
              </w:rPr>
            </w:pPr>
          </w:p>
        </w:tc>
      </w:tr>
      <w:tr w14:paraId="46DE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5A7D74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75155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6899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F4B4D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F4A1F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二甲村建海路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1731A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二甲村建海路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898A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AF613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A41B387">
            <w:pPr>
              <w:jc w:val="center"/>
              <w:rPr>
                <w:rFonts w:hint="default" w:ascii="Arial" w:hAnsi="Arial" w:cs="Arial"/>
                <w:i w:val="0"/>
                <w:iCs w:val="0"/>
                <w:color w:val="000000"/>
                <w:sz w:val="20"/>
                <w:szCs w:val="20"/>
                <w:u w:val="none"/>
              </w:rPr>
            </w:pPr>
          </w:p>
        </w:tc>
      </w:tr>
      <w:tr w14:paraId="5571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DDD5D0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8CC80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大郎桥老桥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DF047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40700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262E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大郎桥西路（大郎桥直街桥边上）</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28D59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大郎桥西路（大郎桥直街桥边上）</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41803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24994F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0C73D20">
            <w:pPr>
              <w:jc w:val="center"/>
              <w:rPr>
                <w:rFonts w:hint="default" w:ascii="Arial" w:hAnsi="Arial" w:cs="Arial"/>
                <w:i w:val="0"/>
                <w:iCs w:val="0"/>
                <w:color w:val="000000"/>
                <w:sz w:val="20"/>
                <w:szCs w:val="20"/>
                <w:u w:val="none"/>
              </w:rPr>
            </w:pPr>
          </w:p>
        </w:tc>
      </w:tr>
      <w:tr w14:paraId="7D8F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A512B5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31763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环镇小桥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06E84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5EEB0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97B8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575E9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FC5FA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5A6FF4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07F209">
            <w:pPr>
              <w:jc w:val="center"/>
              <w:rPr>
                <w:rFonts w:hint="default" w:ascii="Arial" w:hAnsi="Arial" w:cs="Arial"/>
                <w:i w:val="0"/>
                <w:iCs w:val="0"/>
                <w:color w:val="000000"/>
                <w:sz w:val="20"/>
                <w:szCs w:val="20"/>
                <w:u w:val="none"/>
              </w:rPr>
            </w:pPr>
          </w:p>
        </w:tc>
      </w:tr>
      <w:tr w14:paraId="7A03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149A9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407F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环镇路上</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C79CA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193D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2191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E3701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400CB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F50F79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8FBDFB3">
            <w:pPr>
              <w:jc w:val="center"/>
              <w:rPr>
                <w:rFonts w:hint="default" w:ascii="Arial" w:hAnsi="Arial" w:cs="Arial"/>
                <w:i w:val="0"/>
                <w:iCs w:val="0"/>
                <w:color w:val="000000"/>
                <w:sz w:val="20"/>
                <w:szCs w:val="20"/>
                <w:u w:val="none"/>
              </w:rPr>
            </w:pPr>
          </w:p>
        </w:tc>
      </w:tr>
      <w:tr w14:paraId="7DD7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AC408C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DD2F8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AE11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AD95B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0694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金益村金振路与永强大道交界处</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40548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金益村金振路与永强大道交界处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25AA0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4CFFC0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D31AE53">
            <w:pPr>
              <w:jc w:val="center"/>
              <w:rPr>
                <w:rFonts w:hint="default" w:ascii="Arial" w:hAnsi="Arial" w:cs="Arial"/>
                <w:i w:val="0"/>
                <w:iCs w:val="0"/>
                <w:color w:val="000000"/>
                <w:sz w:val="20"/>
                <w:szCs w:val="20"/>
                <w:u w:val="none"/>
              </w:rPr>
            </w:pPr>
          </w:p>
        </w:tc>
      </w:tr>
      <w:tr w14:paraId="63C6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69FEA5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2304B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冷库桥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7D0E1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A0E2A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9688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状元实验小学边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A1B90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状元实验小学边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D2E0E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0A1BC8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0195400">
            <w:pPr>
              <w:jc w:val="center"/>
              <w:rPr>
                <w:rFonts w:hint="default" w:ascii="Arial" w:hAnsi="Arial" w:cs="Arial"/>
                <w:i w:val="0"/>
                <w:iCs w:val="0"/>
                <w:color w:val="000000"/>
                <w:sz w:val="20"/>
                <w:szCs w:val="20"/>
                <w:u w:val="none"/>
              </w:rPr>
            </w:pPr>
          </w:p>
        </w:tc>
      </w:tr>
      <w:tr w14:paraId="03CD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1BC8E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151F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康庄桥（高坦城东段桥）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BE932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3863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8B400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645C2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25F5D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4FC38D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C5EE56C">
            <w:pPr>
              <w:jc w:val="center"/>
              <w:rPr>
                <w:rFonts w:hint="default" w:ascii="Arial" w:hAnsi="Arial" w:cs="Arial"/>
                <w:i w:val="0"/>
                <w:iCs w:val="0"/>
                <w:color w:val="000000"/>
                <w:sz w:val="20"/>
                <w:szCs w:val="20"/>
                <w:u w:val="none"/>
              </w:rPr>
            </w:pPr>
          </w:p>
        </w:tc>
      </w:tr>
      <w:tr w14:paraId="4EEE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6CF903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6D74A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温州东站桥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5EFBA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B279D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50E4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御史桥西路45号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5DB55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御史桥西路45号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4CB42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16F79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A144D9F">
            <w:pPr>
              <w:jc w:val="center"/>
              <w:rPr>
                <w:rFonts w:hint="default" w:ascii="Arial" w:hAnsi="Arial" w:cs="Arial"/>
                <w:i w:val="0"/>
                <w:iCs w:val="0"/>
                <w:color w:val="000000"/>
                <w:sz w:val="20"/>
                <w:szCs w:val="20"/>
                <w:u w:val="none"/>
              </w:rPr>
            </w:pPr>
          </w:p>
        </w:tc>
      </w:tr>
      <w:tr w14:paraId="5CBA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3B7A95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9924E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桃花岛大桥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79117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9EC41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01E12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B2AAA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8ACD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0B9E59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7B77CBC">
            <w:pPr>
              <w:jc w:val="center"/>
              <w:rPr>
                <w:rFonts w:hint="default" w:ascii="Arial" w:hAnsi="Arial" w:cs="Arial"/>
                <w:i w:val="0"/>
                <w:iCs w:val="0"/>
                <w:color w:val="000000"/>
                <w:sz w:val="20"/>
                <w:szCs w:val="20"/>
                <w:u w:val="none"/>
              </w:rPr>
            </w:pPr>
          </w:p>
        </w:tc>
      </w:tr>
      <w:tr w14:paraId="278C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CD4818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E2408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天马落河1号桥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6C29A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FFA29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93CE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31D43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桃花岛中学附近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BC403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FD80B0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983ABBC">
            <w:pPr>
              <w:jc w:val="center"/>
              <w:rPr>
                <w:rFonts w:hint="default" w:ascii="Arial" w:hAnsi="Arial" w:cs="Arial"/>
                <w:i w:val="0"/>
                <w:iCs w:val="0"/>
                <w:color w:val="000000"/>
                <w:sz w:val="20"/>
                <w:szCs w:val="20"/>
                <w:u w:val="none"/>
              </w:rPr>
            </w:pPr>
          </w:p>
        </w:tc>
      </w:tr>
      <w:tr w14:paraId="03E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E0058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FDB44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屿田桥（贺兴西路）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7B042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7305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2C78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贺兴西路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2D59B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贺兴西路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8F30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D4D16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1421E1">
            <w:pPr>
              <w:jc w:val="center"/>
              <w:rPr>
                <w:rFonts w:hint="default" w:ascii="Arial" w:hAnsi="Arial" w:cs="Arial"/>
                <w:i w:val="0"/>
                <w:iCs w:val="0"/>
                <w:color w:val="000000"/>
                <w:sz w:val="20"/>
                <w:szCs w:val="20"/>
                <w:u w:val="none"/>
              </w:rPr>
            </w:pPr>
          </w:p>
        </w:tc>
      </w:tr>
      <w:tr w14:paraId="0565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B81B4B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697F8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茅竹桥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59FCB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974F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C7E3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顺太路93号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F9C4B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顺太路93号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B299D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C94DB2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1A9C890">
            <w:pPr>
              <w:jc w:val="center"/>
              <w:rPr>
                <w:rFonts w:hint="default" w:ascii="Arial" w:hAnsi="Arial" w:cs="Arial"/>
                <w:i w:val="0"/>
                <w:iCs w:val="0"/>
                <w:color w:val="000000"/>
                <w:sz w:val="20"/>
                <w:szCs w:val="20"/>
                <w:u w:val="none"/>
              </w:rPr>
            </w:pPr>
          </w:p>
        </w:tc>
      </w:tr>
      <w:tr w14:paraId="7D9F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DAE6FB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654D1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龙瑞大桥1号</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B7E6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FBB63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21C1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2F470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9F27C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A9B3E1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E8AFE26">
            <w:pPr>
              <w:jc w:val="center"/>
              <w:rPr>
                <w:rFonts w:hint="default" w:ascii="Arial" w:hAnsi="Arial" w:cs="Arial"/>
                <w:i w:val="0"/>
                <w:iCs w:val="0"/>
                <w:color w:val="000000"/>
                <w:sz w:val="20"/>
                <w:szCs w:val="20"/>
                <w:u w:val="none"/>
              </w:rPr>
            </w:pPr>
          </w:p>
        </w:tc>
      </w:tr>
      <w:tr w14:paraId="1C8E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B62CE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5468D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67A0C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A14BA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D3F89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C547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22BC4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ACA019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7CC2C70">
            <w:pPr>
              <w:jc w:val="center"/>
              <w:rPr>
                <w:rFonts w:hint="default" w:ascii="Arial" w:hAnsi="Arial" w:cs="Arial"/>
                <w:i w:val="0"/>
                <w:iCs w:val="0"/>
                <w:color w:val="000000"/>
                <w:sz w:val="20"/>
                <w:szCs w:val="20"/>
                <w:u w:val="none"/>
              </w:rPr>
            </w:pPr>
          </w:p>
        </w:tc>
      </w:tr>
      <w:tr w14:paraId="2FBD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A93E9F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0E8CF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下洋汇桥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234AA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17490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58EE2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开元路至西台过渡房</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46695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开元路至西台过渡房</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B14E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783C0B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410AA9">
            <w:pPr>
              <w:jc w:val="center"/>
              <w:rPr>
                <w:rFonts w:hint="default" w:ascii="Arial" w:hAnsi="Arial" w:cs="Arial"/>
                <w:i w:val="0"/>
                <w:iCs w:val="0"/>
                <w:color w:val="000000"/>
                <w:sz w:val="20"/>
                <w:szCs w:val="20"/>
                <w:u w:val="none"/>
              </w:rPr>
            </w:pPr>
          </w:p>
        </w:tc>
      </w:tr>
      <w:tr w14:paraId="132F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B5BE6D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EF30F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益品居桥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DCF0C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50811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7A17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433D8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蒲州街道清风公园</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3447E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4B0D21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F4D8EAA">
            <w:pPr>
              <w:jc w:val="center"/>
              <w:rPr>
                <w:rFonts w:hint="default" w:ascii="Arial" w:hAnsi="Arial" w:cs="Arial"/>
                <w:i w:val="0"/>
                <w:iCs w:val="0"/>
                <w:color w:val="000000"/>
                <w:sz w:val="20"/>
                <w:szCs w:val="20"/>
                <w:u w:val="none"/>
              </w:rPr>
            </w:pPr>
          </w:p>
        </w:tc>
      </w:tr>
      <w:tr w14:paraId="4891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52BA4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3660D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永乐桥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B5556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1C53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3000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上庄北路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9404F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上庄北路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6578F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AFB85F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706ACD">
            <w:pPr>
              <w:jc w:val="center"/>
              <w:rPr>
                <w:rFonts w:hint="default" w:ascii="Arial" w:hAnsi="Arial" w:cs="Arial"/>
                <w:i w:val="0"/>
                <w:iCs w:val="0"/>
                <w:color w:val="000000"/>
                <w:sz w:val="20"/>
                <w:szCs w:val="20"/>
                <w:u w:val="none"/>
              </w:rPr>
            </w:pPr>
          </w:p>
        </w:tc>
      </w:tr>
      <w:tr w14:paraId="7387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635BE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9A676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03DC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D3F2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D5A16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DC4D7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CDCEA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62785E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C5CD38A">
            <w:pPr>
              <w:jc w:val="center"/>
              <w:rPr>
                <w:rFonts w:hint="default" w:ascii="Arial" w:hAnsi="Arial" w:cs="Arial"/>
                <w:i w:val="0"/>
                <w:iCs w:val="0"/>
                <w:color w:val="000000"/>
                <w:sz w:val="20"/>
                <w:szCs w:val="20"/>
                <w:u w:val="none"/>
              </w:rPr>
            </w:pPr>
          </w:p>
        </w:tc>
      </w:tr>
      <w:tr w14:paraId="6BD2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03639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4EC16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永农化工桥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ABF80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25992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83D2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永农化工厂边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8341F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永农化工厂边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BA4AD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9D087E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62F0C1">
            <w:pPr>
              <w:jc w:val="center"/>
              <w:rPr>
                <w:rFonts w:hint="default" w:ascii="Arial" w:hAnsi="Arial" w:cs="Arial"/>
                <w:i w:val="0"/>
                <w:iCs w:val="0"/>
                <w:color w:val="000000"/>
                <w:sz w:val="20"/>
                <w:szCs w:val="20"/>
                <w:u w:val="none"/>
              </w:rPr>
            </w:pPr>
          </w:p>
        </w:tc>
      </w:tr>
      <w:tr w14:paraId="3CC8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D1F937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DA3C4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旭升桥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E5330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3955F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97BC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旭升路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C59EB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旭升路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0B453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ED5E99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B7244A4">
            <w:pPr>
              <w:jc w:val="center"/>
              <w:rPr>
                <w:rFonts w:hint="default" w:ascii="Arial" w:hAnsi="Arial" w:cs="Arial"/>
                <w:i w:val="0"/>
                <w:iCs w:val="0"/>
                <w:color w:val="000000"/>
                <w:sz w:val="20"/>
                <w:szCs w:val="20"/>
                <w:u w:val="none"/>
              </w:rPr>
            </w:pPr>
          </w:p>
        </w:tc>
      </w:tr>
      <w:tr w14:paraId="42E7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2F23FC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E1210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文行路1号桥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EEB4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C537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11D1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5069B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D981B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32AE1D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8B6C576">
            <w:pPr>
              <w:jc w:val="center"/>
              <w:rPr>
                <w:rFonts w:hint="default" w:ascii="Arial" w:hAnsi="Arial" w:cs="Arial"/>
                <w:i w:val="0"/>
                <w:iCs w:val="0"/>
                <w:color w:val="000000"/>
                <w:sz w:val="20"/>
                <w:szCs w:val="20"/>
                <w:u w:val="none"/>
              </w:rPr>
            </w:pPr>
          </w:p>
        </w:tc>
      </w:tr>
      <w:tr w14:paraId="6998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313A7A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04BF5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642C5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6250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7FAD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3A438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6D7CB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8C6D0C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6C34DA4">
            <w:pPr>
              <w:jc w:val="center"/>
              <w:rPr>
                <w:rFonts w:hint="default" w:ascii="Arial" w:hAnsi="Arial" w:cs="Arial"/>
                <w:i w:val="0"/>
                <w:iCs w:val="0"/>
                <w:color w:val="000000"/>
                <w:sz w:val="20"/>
                <w:szCs w:val="20"/>
                <w:u w:val="none"/>
              </w:rPr>
            </w:pPr>
          </w:p>
        </w:tc>
      </w:tr>
      <w:tr w14:paraId="0BD4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40FA3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E3ED2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纬十浦（64号桥）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1CABE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18F52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95C6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9AB67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4C2DA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F3A52A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6F72287">
            <w:pPr>
              <w:jc w:val="center"/>
              <w:rPr>
                <w:rFonts w:hint="default" w:ascii="Arial" w:hAnsi="Arial" w:cs="Arial"/>
                <w:i w:val="0"/>
                <w:iCs w:val="0"/>
                <w:color w:val="000000"/>
                <w:sz w:val="20"/>
                <w:szCs w:val="20"/>
                <w:u w:val="none"/>
              </w:rPr>
            </w:pPr>
          </w:p>
        </w:tc>
      </w:tr>
      <w:tr w14:paraId="5643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C576C6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EB47B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普门桥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30CB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518C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7F42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镇标路（永定路）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A2041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镇标路（永定路）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35B8D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536FCD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AC00A90">
            <w:pPr>
              <w:jc w:val="center"/>
              <w:rPr>
                <w:rFonts w:hint="default" w:ascii="Arial" w:hAnsi="Arial" w:cs="Arial"/>
                <w:i w:val="0"/>
                <w:iCs w:val="0"/>
                <w:color w:val="000000"/>
                <w:sz w:val="20"/>
                <w:szCs w:val="20"/>
                <w:u w:val="none"/>
              </w:rPr>
            </w:pPr>
          </w:p>
        </w:tc>
      </w:tr>
      <w:tr w14:paraId="590F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DA2C56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6E427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繁青路1号桥（水心河桥）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E40C6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230C2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29.91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656F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繁青路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25556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繁青路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89383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A886D0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6193718">
            <w:pPr>
              <w:jc w:val="center"/>
              <w:rPr>
                <w:rFonts w:hint="default" w:ascii="Arial" w:hAnsi="Arial" w:cs="Arial"/>
                <w:i w:val="0"/>
                <w:iCs w:val="0"/>
                <w:color w:val="000000"/>
                <w:sz w:val="20"/>
                <w:szCs w:val="20"/>
                <w:u w:val="none"/>
              </w:rPr>
            </w:pPr>
          </w:p>
        </w:tc>
      </w:tr>
      <w:tr w14:paraId="3F17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09BE8E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8D760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机场北路桥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083A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C425B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432CC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EA863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EC317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CD8380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19B987">
            <w:pPr>
              <w:jc w:val="center"/>
              <w:rPr>
                <w:rFonts w:hint="default" w:ascii="Arial" w:hAnsi="Arial" w:cs="Arial"/>
                <w:i w:val="0"/>
                <w:iCs w:val="0"/>
                <w:color w:val="000000"/>
                <w:sz w:val="20"/>
                <w:szCs w:val="20"/>
                <w:u w:val="none"/>
              </w:rPr>
            </w:pPr>
          </w:p>
        </w:tc>
      </w:tr>
      <w:tr w14:paraId="2658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DAC32A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0E9D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蓝浦桥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136B3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E3EA8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B1E7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CBF8A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B4F27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B500D5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509B2C9">
            <w:pPr>
              <w:jc w:val="center"/>
              <w:rPr>
                <w:rFonts w:hint="default" w:ascii="Arial" w:hAnsi="Arial" w:cs="Arial"/>
                <w:i w:val="0"/>
                <w:iCs w:val="0"/>
                <w:color w:val="000000"/>
                <w:sz w:val="20"/>
                <w:szCs w:val="20"/>
                <w:u w:val="none"/>
              </w:rPr>
            </w:pPr>
          </w:p>
        </w:tc>
      </w:tr>
      <w:tr w14:paraId="12AE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6E038C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42164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和谐桥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E9BF4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6A8C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F283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DCE08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D7307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E98207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0B576A">
            <w:pPr>
              <w:jc w:val="center"/>
              <w:rPr>
                <w:rFonts w:hint="default" w:ascii="Arial" w:hAnsi="Arial" w:cs="Arial"/>
                <w:i w:val="0"/>
                <w:iCs w:val="0"/>
                <w:color w:val="000000"/>
                <w:sz w:val="20"/>
                <w:szCs w:val="20"/>
                <w:u w:val="none"/>
              </w:rPr>
            </w:pPr>
          </w:p>
        </w:tc>
      </w:tr>
      <w:tr w14:paraId="023C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8ADBD4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5B38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周家桥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87AF8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7AE9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AB34B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84AFF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F88DE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FDC60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5737E5">
            <w:pPr>
              <w:jc w:val="center"/>
              <w:rPr>
                <w:rFonts w:hint="default" w:ascii="Arial" w:hAnsi="Arial" w:cs="Arial"/>
                <w:i w:val="0"/>
                <w:iCs w:val="0"/>
                <w:color w:val="000000"/>
                <w:sz w:val="20"/>
                <w:szCs w:val="20"/>
                <w:u w:val="none"/>
              </w:rPr>
            </w:pPr>
          </w:p>
        </w:tc>
      </w:tr>
      <w:tr w14:paraId="45D5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A9AD8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AEB12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瓦窑桥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A8F3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FE72F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459A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D82D7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AB32D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0B2067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6D09EEB">
            <w:pPr>
              <w:jc w:val="center"/>
              <w:rPr>
                <w:rFonts w:hint="default" w:ascii="Arial" w:hAnsi="Arial" w:cs="Arial"/>
                <w:i w:val="0"/>
                <w:iCs w:val="0"/>
                <w:color w:val="000000"/>
                <w:sz w:val="20"/>
                <w:szCs w:val="20"/>
                <w:u w:val="none"/>
              </w:rPr>
            </w:pPr>
          </w:p>
        </w:tc>
      </w:tr>
      <w:tr w14:paraId="456C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CEEF75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056D8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祠堂桥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47B2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19C6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C4D7E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祠堂巷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C4118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祠堂巷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1079E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87699C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314D78F">
            <w:pPr>
              <w:jc w:val="center"/>
              <w:rPr>
                <w:rFonts w:hint="default" w:ascii="Arial" w:hAnsi="Arial" w:cs="Arial"/>
                <w:i w:val="0"/>
                <w:iCs w:val="0"/>
                <w:color w:val="000000"/>
                <w:sz w:val="20"/>
                <w:szCs w:val="20"/>
                <w:u w:val="none"/>
              </w:rPr>
            </w:pPr>
          </w:p>
        </w:tc>
      </w:tr>
      <w:tr w14:paraId="0ACE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570ADF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871DE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永阜桥西南侧（无名桥）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42443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2BB02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EA5DD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永阜桥西南侧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5E52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永阜桥西南侧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D6DE8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BC231C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DD6171A">
            <w:pPr>
              <w:jc w:val="center"/>
              <w:rPr>
                <w:rFonts w:hint="default" w:ascii="Arial" w:hAnsi="Arial" w:cs="Arial"/>
                <w:i w:val="0"/>
                <w:iCs w:val="0"/>
                <w:color w:val="000000"/>
                <w:sz w:val="20"/>
                <w:szCs w:val="20"/>
                <w:u w:val="none"/>
              </w:rPr>
            </w:pPr>
          </w:p>
        </w:tc>
      </w:tr>
      <w:tr w14:paraId="2572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C73188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0180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新川浦（26号桥）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4F8D0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DDBC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E177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60C4D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C4D94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4FC9CD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7AC2A9F">
            <w:pPr>
              <w:jc w:val="center"/>
              <w:rPr>
                <w:rFonts w:hint="default" w:ascii="Arial" w:hAnsi="Arial" w:cs="Arial"/>
                <w:i w:val="0"/>
                <w:iCs w:val="0"/>
                <w:color w:val="000000"/>
                <w:sz w:val="20"/>
                <w:szCs w:val="20"/>
                <w:u w:val="none"/>
              </w:rPr>
            </w:pPr>
          </w:p>
        </w:tc>
      </w:tr>
      <w:tr w14:paraId="48D3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BD5453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341D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后章桥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8A05E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4AB2B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2EAC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后章路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44433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69897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29A87E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F70389C">
            <w:pPr>
              <w:jc w:val="center"/>
              <w:rPr>
                <w:rFonts w:hint="default" w:ascii="Arial" w:hAnsi="Arial" w:cs="Arial"/>
                <w:i w:val="0"/>
                <w:iCs w:val="0"/>
                <w:color w:val="000000"/>
                <w:sz w:val="20"/>
                <w:szCs w:val="20"/>
                <w:u w:val="none"/>
              </w:rPr>
            </w:pPr>
          </w:p>
        </w:tc>
      </w:tr>
      <w:tr w14:paraId="0193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2037F7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35981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护寺桥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35D8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F76D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DB9E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7EB9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E94A0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23CC40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6045D8A">
            <w:pPr>
              <w:jc w:val="center"/>
              <w:rPr>
                <w:rFonts w:hint="default" w:ascii="Arial" w:hAnsi="Arial" w:cs="Arial"/>
                <w:i w:val="0"/>
                <w:iCs w:val="0"/>
                <w:color w:val="000000"/>
                <w:sz w:val="20"/>
                <w:szCs w:val="20"/>
                <w:u w:val="none"/>
              </w:rPr>
            </w:pPr>
          </w:p>
        </w:tc>
      </w:tr>
      <w:tr w14:paraId="743F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3C22B1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39D71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E234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57C5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41B8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城东东路（城东北街）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D9071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城东东路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ABA4C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C3B2A5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4683FD8">
            <w:pPr>
              <w:jc w:val="center"/>
              <w:rPr>
                <w:rFonts w:hint="default" w:ascii="Arial" w:hAnsi="Arial" w:cs="Arial"/>
                <w:i w:val="0"/>
                <w:iCs w:val="0"/>
                <w:color w:val="000000"/>
                <w:sz w:val="20"/>
                <w:szCs w:val="20"/>
                <w:u w:val="none"/>
              </w:rPr>
            </w:pPr>
          </w:p>
        </w:tc>
      </w:tr>
      <w:tr w14:paraId="28C5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C90430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994F6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王宅桥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ED217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627A7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F480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北新路（王宅路）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82064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王宅路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485F0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1ADFE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C14D493">
            <w:pPr>
              <w:jc w:val="center"/>
              <w:rPr>
                <w:rFonts w:hint="default" w:ascii="Arial" w:hAnsi="Arial" w:cs="Arial"/>
                <w:i w:val="0"/>
                <w:iCs w:val="0"/>
                <w:color w:val="000000"/>
                <w:sz w:val="20"/>
                <w:szCs w:val="20"/>
                <w:u w:val="none"/>
              </w:rPr>
            </w:pPr>
          </w:p>
        </w:tc>
      </w:tr>
      <w:tr w14:paraId="09C6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9F6C9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4B813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凤祥桥（永中西路2号桥）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E2163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2A99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D59A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1AF9F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青龙路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93322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696615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232EC8">
            <w:pPr>
              <w:jc w:val="center"/>
              <w:rPr>
                <w:rFonts w:hint="default" w:ascii="Arial" w:hAnsi="Arial" w:cs="Arial"/>
                <w:i w:val="0"/>
                <w:iCs w:val="0"/>
                <w:color w:val="000000"/>
                <w:sz w:val="20"/>
                <w:szCs w:val="20"/>
                <w:u w:val="none"/>
              </w:rPr>
            </w:pPr>
          </w:p>
        </w:tc>
      </w:tr>
      <w:tr w14:paraId="25D8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0A4E96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8A076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金家桥边1桥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6FFB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93C4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B9D17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金家桥边（金家桥）</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35377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金家桥</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945D3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0439B6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6E5B2F">
            <w:pPr>
              <w:jc w:val="center"/>
              <w:rPr>
                <w:rFonts w:hint="default" w:ascii="Arial" w:hAnsi="Arial" w:cs="Arial"/>
                <w:i w:val="0"/>
                <w:iCs w:val="0"/>
                <w:color w:val="000000"/>
                <w:sz w:val="20"/>
                <w:szCs w:val="20"/>
                <w:u w:val="none"/>
              </w:rPr>
            </w:pPr>
          </w:p>
        </w:tc>
      </w:tr>
      <w:tr w14:paraId="2D24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B97A0F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C8DAF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金家桥边2桥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1717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ABE6D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3F9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金家桥边（金家桥）</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58008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金家桥</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66617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407E3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01EA41C">
            <w:pPr>
              <w:jc w:val="center"/>
              <w:rPr>
                <w:rFonts w:hint="default" w:ascii="Arial" w:hAnsi="Arial" w:cs="Arial"/>
                <w:i w:val="0"/>
                <w:iCs w:val="0"/>
                <w:color w:val="000000"/>
                <w:sz w:val="20"/>
                <w:szCs w:val="20"/>
                <w:u w:val="none"/>
              </w:rPr>
            </w:pPr>
          </w:p>
        </w:tc>
      </w:tr>
      <w:tr w14:paraId="786F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EFF033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FE0D1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无名桥（炮台路）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0DB9D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8651A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CC90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炮台路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45E79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炮台路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B3275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C34A9C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3EB5752">
            <w:pPr>
              <w:jc w:val="center"/>
              <w:rPr>
                <w:rFonts w:hint="default" w:ascii="Arial" w:hAnsi="Arial" w:cs="Arial"/>
                <w:i w:val="0"/>
                <w:iCs w:val="0"/>
                <w:color w:val="000000"/>
                <w:sz w:val="20"/>
                <w:szCs w:val="20"/>
                <w:u w:val="none"/>
              </w:rPr>
            </w:pPr>
          </w:p>
        </w:tc>
      </w:tr>
      <w:tr w14:paraId="5E454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2C7E69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A83A7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2号桥（金水路）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5AE0F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C00D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38B67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金水路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9A508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金水路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E324F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E6EF6A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78FDE3">
            <w:pPr>
              <w:jc w:val="center"/>
              <w:rPr>
                <w:rFonts w:hint="default" w:ascii="Arial" w:hAnsi="Arial" w:cs="Arial"/>
                <w:i w:val="0"/>
                <w:iCs w:val="0"/>
                <w:color w:val="000000"/>
                <w:sz w:val="20"/>
                <w:szCs w:val="20"/>
                <w:u w:val="none"/>
              </w:rPr>
            </w:pPr>
          </w:p>
        </w:tc>
      </w:tr>
      <w:tr w14:paraId="2E05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018F80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20757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龙东公园门前桥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4E7F3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3A20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4E54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B762C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A0002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C5D0CB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6263065">
            <w:pPr>
              <w:jc w:val="center"/>
              <w:rPr>
                <w:rFonts w:hint="default" w:ascii="Arial" w:hAnsi="Arial" w:cs="Arial"/>
                <w:i w:val="0"/>
                <w:iCs w:val="0"/>
                <w:color w:val="000000"/>
                <w:sz w:val="20"/>
                <w:szCs w:val="20"/>
                <w:u w:val="none"/>
              </w:rPr>
            </w:pPr>
          </w:p>
        </w:tc>
      </w:tr>
      <w:tr w14:paraId="0C3D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F934D2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45A4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倚岚桥（永中西路4号桥）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AD887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A71F7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28.156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CA33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C7AF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7F7C5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3C2746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F2EDEF1">
            <w:pPr>
              <w:jc w:val="center"/>
              <w:rPr>
                <w:rFonts w:hint="default" w:ascii="Arial" w:hAnsi="Arial" w:cs="Arial"/>
                <w:i w:val="0"/>
                <w:iCs w:val="0"/>
                <w:color w:val="000000"/>
                <w:sz w:val="20"/>
                <w:szCs w:val="20"/>
                <w:u w:val="none"/>
              </w:rPr>
            </w:pPr>
          </w:p>
        </w:tc>
      </w:tr>
      <w:tr w14:paraId="70B5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62C812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CE09B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板桥儿头桥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70DA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00BC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6B602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海滨街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7817A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海滨街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F676B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A9989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3F20E6">
            <w:pPr>
              <w:jc w:val="center"/>
              <w:rPr>
                <w:rFonts w:hint="default" w:ascii="Arial" w:hAnsi="Arial" w:cs="Arial"/>
                <w:i w:val="0"/>
                <w:iCs w:val="0"/>
                <w:color w:val="000000"/>
                <w:sz w:val="20"/>
                <w:szCs w:val="20"/>
                <w:u w:val="none"/>
              </w:rPr>
            </w:pPr>
          </w:p>
        </w:tc>
      </w:tr>
      <w:tr w14:paraId="59BF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7DA4B6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B23B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普门桥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DDE8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503C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5126C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1A1DE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C689B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4B95FD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FCC24F">
            <w:pPr>
              <w:jc w:val="center"/>
              <w:rPr>
                <w:rFonts w:hint="default" w:ascii="Arial" w:hAnsi="Arial" w:cs="Arial"/>
                <w:i w:val="0"/>
                <w:iCs w:val="0"/>
                <w:color w:val="000000"/>
                <w:sz w:val="20"/>
                <w:szCs w:val="20"/>
                <w:u w:val="none"/>
              </w:rPr>
            </w:pPr>
          </w:p>
        </w:tc>
      </w:tr>
      <w:tr w14:paraId="0F04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66B369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1E901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富康3桥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AFB1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A43B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25D1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F80B9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7BAE8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41AA1E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DBD49A3">
            <w:pPr>
              <w:jc w:val="center"/>
              <w:rPr>
                <w:rFonts w:hint="default" w:ascii="Arial" w:hAnsi="Arial" w:cs="Arial"/>
                <w:i w:val="0"/>
                <w:iCs w:val="0"/>
                <w:color w:val="000000"/>
                <w:sz w:val="20"/>
                <w:szCs w:val="20"/>
                <w:u w:val="none"/>
              </w:rPr>
            </w:pPr>
          </w:p>
        </w:tc>
      </w:tr>
      <w:tr w14:paraId="6EDF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D15507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8CDFA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28F8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23BBA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3B1D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白水路郑宅（白水路）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3F5B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3F9BF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56EF4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1362A0">
            <w:pPr>
              <w:jc w:val="center"/>
              <w:rPr>
                <w:rFonts w:hint="default" w:ascii="Arial" w:hAnsi="Arial" w:cs="Arial"/>
                <w:i w:val="0"/>
                <w:iCs w:val="0"/>
                <w:color w:val="000000"/>
                <w:sz w:val="20"/>
                <w:szCs w:val="20"/>
                <w:u w:val="none"/>
              </w:rPr>
            </w:pPr>
          </w:p>
        </w:tc>
      </w:tr>
      <w:tr w14:paraId="23C0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28D2E1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7962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石坦北桥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90E50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217B4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5433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石坦安置房东首</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EF6D6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石坦安置房东首</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1DB69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C47F54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2E4DF0">
            <w:pPr>
              <w:jc w:val="center"/>
              <w:rPr>
                <w:rFonts w:hint="default" w:ascii="Arial" w:hAnsi="Arial" w:cs="Arial"/>
                <w:i w:val="0"/>
                <w:iCs w:val="0"/>
                <w:color w:val="000000"/>
                <w:sz w:val="20"/>
                <w:szCs w:val="20"/>
                <w:u w:val="none"/>
              </w:rPr>
            </w:pPr>
          </w:p>
        </w:tc>
      </w:tr>
      <w:tr w14:paraId="0ADA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B95B31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B1EDD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临时桥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1138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57313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0429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前梅高速大桥下</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BE887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前梅高速大桥下</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1D8F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0D3B5E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BFEEA85">
            <w:pPr>
              <w:jc w:val="center"/>
              <w:rPr>
                <w:rFonts w:hint="default" w:ascii="Arial" w:hAnsi="Arial" w:cs="Arial"/>
                <w:i w:val="0"/>
                <w:iCs w:val="0"/>
                <w:color w:val="000000"/>
                <w:sz w:val="20"/>
                <w:szCs w:val="20"/>
                <w:u w:val="none"/>
              </w:rPr>
            </w:pPr>
          </w:p>
        </w:tc>
      </w:tr>
      <w:tr w14:paraId="715D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A1087A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98323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沧浪桥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46BFD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74D86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E65F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沧兴路亭后</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DD281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沧兴路亭后</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02537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F0CFA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F4057EE">
            <w:pPr>
              <w:jc w:val="center"/>
              <w:rPr>
                <w:rFonts w:hint="default" w:ascii="Arial" w:hAnsi="Arial" w:cs="Arial"/>
                <w:i w:val="0"/>
                <w:iCs w:val="0"/>
                <w:color w:val="000000"/>
                <w:sz w:val="20"/>
                <w:szCs w:val="20"/>
                <w:u w:val="none"/>
              </w:rPr>
            </w:pPr>
          </w:p>
        </w:tc>
      </w:tr>
      <w:tr w14:paraId="3BCD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142831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6FF62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殿后桥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0B271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5E7E3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8121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华光殿后</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42AA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华光殿后</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FF8C3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50CCB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8E97DC4">
            <w:pPr>
              <w:jc w:val="center"/>
              <w:rPr>
                <w:rFonts w:hint="default" w:ascii="Arial" w:hAnsi="Arial" w:cs="Arial"/>
                <w:i w:val="0"/>
                <w:iCs w:val="0"/>
                <w:color w:val="000000"/>
                <w:sz w:val="20"/>
                <w:szCs w:val="20"/>
                <w:u w:val="none"/>
              </w:rPr>
            </w:pPr>
          </w:p>
        </w:tc>
      </w:tr>
      <w:tr w14:paraId="058F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60D4B9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FD0C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城中河四桥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7FA7B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94C97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1B7D1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A35D9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FD8B9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557043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76DC10">
            <w:pPr>
              <w:jc w:val="center"/>
              <w:rPr>
                <w:rFonts w:hint="default" w:ascii="Arial" w:hAnsi="Arial" w:cs="Arial"/>
                <w:i w:val="0"/>
                <w:iCs w:val="0"/>
                <w:color w:val="000000"/>
                <w:sz w:val="20"/>
                <w:szCs w:val="20"/>
                <w:u w:val="none"/>
              </w:rPr>
            </w:pPr>
          </w:p>
        </w:tc>
      </w:tr>
      <w:tr w14:paraId="13D1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594E15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CF086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眺山桥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E895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4ECDD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30332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水潭上汇头</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D9330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水潭上汇头</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B60A4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AC6E2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D19747">
            <w:pPr>
              <w:jc w:val="center"/>
              <w:rPr>
                <w:rFonts w:hint="default" w:ascii="Arial" w:hAnsi="Arial" w:cs="Arial"/>
                <w:i w:val="0"/>
                <w:iCs w:val="0"/>
                <w:color w:val="000000"/>
                <w:sz w:val="20"/>
                <w:szCs w:val="20"/>
                <w:u w:val="none"/>
              </w:rPr>
            </w:pPr>
          </w:p>
        </w:tc>
      </w:tr>
      <w:tr w14:paraId="1AEA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ED73C6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28A80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下横河桥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BE903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DC177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98092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AB160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BED4D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24A091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91CCBEF">
            <w:pPr>
              <w:jc w:val="center"/>
              <w:rPr>
                <w:rFonts w:hint="default" w:ascii="Arial" w:hAnsi="Arial" w:cs="Arial"/>
                <w:i w:val="0"/>
                <w:iCs w:val="0"/>
                <w:color w:val="000000"/>
                <w:sz w:val="20"/>
                <w:szCs w:val="20"/>
                <w:u w:val="none"/>
              </w:rPr>
            </w:pPr>
          </w:p>
        </w:tc>
      </w:tr>
      <w:tr w14:paraId="1E70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A1DF1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9F1AE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陡门桥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A176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25EC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FF8A0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五甲街沥口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455D8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五甲街沥口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8275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9217BE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9E11437">
            <w:pPr>
              <w:jc w:val="center"/>
              <w:rPr>
                <w:rFonts w:hint="default" w:ascii="Arial" w:hAnsi="Arial" w:cs="Arial"/>
                <w:i w:val="0"/>
                <w:iCs w:val="0"/>
                <w:color w:val="000000"/>
                <w:sz w:val="20"/>
                <w:szCs w:val="20"/>
                <w:u w:val="none"/>
              </w:rPr>
            </w:pPr>
          </w:p>
        </w:tc>
      </w:tr>
      <w:tr w14:paraId="62AF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87D91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F2B12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沙城街闸北路桥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77322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EE0F6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F811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沙城大街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A5A3B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沙城大街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E9F33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362C84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9970B49">
            <w:pPr>
              <w:jc w:val="center"/>
              <w:rPr>
                <w:rFonts w:hint="default" w:ascii="Arial" w:hAnsi="Arial" w:cs="Arial"/>
                <w:i w:val="0"/>
                <w:iCs w:val="0"/>
                <w:color w:val="000000"/>
                <w:sz w:val="20"/>
                <w:szCs w:val="20"/>
                <w:u w:val="none"/>
              </w:rPr>
            </w:pPr>
          </w:p>
        </w:tc>
      </w:tr>
      <w:tr w14:paraId="6CD0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4D4323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0F427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益三桥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A0B9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62FD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C50A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新田路十八弄</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FBA0F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新田路十八弄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B93EF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1B0478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0C2280">
            <w:pPr>
              <w:jc w:val="center"/>
              <w:rPr>
                <w:rFonts w:hint="default" w:ascii="Arial" w:hAnsi="Arial" w:cs="Arial"/>
                <w:i w:val="0"/>
                <w:iCs w:val="0"/>
                <w:color w:val="000000"/>
                <w:sz w:val="20"/>
                <w:szCs w:val="20"/>
                <w:u w:val="none"/>
              </w:rPr>
            </w:pPr>
          </w:p>
        </w:tc>
      </w:tr>
      <w:tr w14:paraId="72EA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240F0F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85E95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天马落河3号桥（西桥）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B6D45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36F7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EFCB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富春江路(机场路汽车市场前)</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4FC1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富春江路(机场路汽车市场前)</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83058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C63BAA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2E06B60">
            <w:pPr>
              <w:jc w:val="center"/>
              <w:rPr>
                <w:rFonts w:hint="default" w:ascii="Arial" w:hAnsi="Arial" w:cs="Arial"/>
                <w:i w:val="0"/>
                <w:iCs w:val="0"/>
                <w:color w:val="000000"/>
                <w:sz w:val="20"/>
                <w:szCs w:val="20"/>
                <w:u w:val="none"/>
              </w:rPr>
            </w:pPr>
          </w:p>
        </w:tc>
      </w:tr>
      <w:tr w14:paraId="0602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5AFCE9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1ABEE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沧浪前桥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B393B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58D7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046E0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沧浪浃</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AF84F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沧浪浃</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EA257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47633D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9E8CC3F">
            <w:pPr>
              <w:jc w:val="center"/>
              <w:rPr>
                <w:rFonts w:hint="default" w:ascii="Arial" w:hAnsi="Arial" w:cs="Arial"/>
                <w:i w:val="0"/>
                <w:iCs w:val="0"/>
                <w:color w:val="000000"/>
                <w:sz w:val="20"/>
                <w:szCs w:val="20"/>
                <w:u w:val="none"/>
              </w:rPr>
            </w:pPr>
          </w:p>
        </w:tc>
      </w:tr>
      <w:tr w14:paraId="54C4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58CA5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C8F63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C1DE8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5A01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C60C0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E6E74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783A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96B970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40018FA">
            <w:pPr>
              <w:jc w:val="center"/>
              <w:rPr>
                <w:rFonts w:hint="default" w:ascii="Arial" w:hAnsi="Arial" w:cs="Arial"/>
                <w:i w:val="0"/>
                <w:iCs w:val="0"/>
                <w:color w:val="000000"/>
                <w:sz w:val="20"/>
                <w:szCs w:val="20"/>
                <w:u w:val="none"/>
              </w:rPr>
            </w:pPr>
          </w:p>
        </w:tc>
      </w:tr>
      <w:tr w14:paraId="3992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06648C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E9A22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南新河桥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8FA0E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BB08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75B1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南新河40号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0C948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南新河40号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079AF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67663F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380CC74">
            <w:pPr>
              <w:jc w:val="center"/>
              <w:rPr>
                <w:rFonts w:hint="default" w:ascii="Arial" w:hAnsi="Arial" w:cs="Arial"/>
                <w:i w:val="0"/>
                <w:iCs w:val="0"/>
                <w:color w:val="000000"/>
                <w:sz w:val="20"/>
                <w:szCs w:val="20"/>
                <w:u w:val="none"/>
              </w:rPr>
            </w:pPr>
          </w:p>
        </w:tc>
      </w:tr>
      <w:tr w14:paraId="11A7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7E356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FF13C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无名桥（昌文路）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8C6FD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0E6E8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D6B00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昌文路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F05B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昌文路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BB113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442C84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F72E68F">
            <w:pPr>
              <w:jc w:val="center"/>
              <w:rPr>
                <w:rFonts w:hint="default" w:ascii="Arial" w:hAnsi="Arial" w:cs="Arial"/>
                <w:i w:val="0"/>
                <w:iCs w:val="0"/>
                <w:color w:val="000000"/>
                <w:sz w:val="20"/>
                <w:szCs w:val="20"/>
                <w:u w:val="none"/>
              </w:rPr>
            </w:pPr>
          </w:p>
        </w:tc>
      </w:tr>
      <w:tr w14:paraId="065F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DB124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3CE93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健康桥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A827F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FBB7B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9DDA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健康路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3D62B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健康路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476E7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119317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D6D500">
            <w:pPr>
              <w:jc w:val="center"/>
              <w:rPr>
                <w:rFonts w:hint="default" w:ascii="Arial" w:hAnsi="Arial" w:cs="Arial"/>
                <w:i w:val="0"/>
                <w:iCs w:val="0"/>
                <w:color w:val="000000"/>
                <w:sz w:val="20"/>
                <w:szCs w:val="20"/>
                <w:u w:val="none"/>
              </w:rPr>
            </w:pPr>
          </w:p>
        </w:tc>
      </w:tr>
      <w:tr w14:paraId="47DA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D7FADB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F9F09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二甲底桥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1DB55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5B9D2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9FBDA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二甲村二甲街沥口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6A0C6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二甲村二甲街沥口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B7FE8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66C78E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4A5DF03">
            <w:pPr>
              <w:jc w:val="center"/>
              <w:rPr>
                <w:rFonts w:hint="default" w:ascii="Arial" w:hAnsi="Arial" w:cs="Arial"/>
                <w:i w:val="0"/>
                <w:iCs w:val="0"/>
                <w:color w:val="000000"/>
                <w:sz w:val="20"/>
                <w:szCs w:val="20"/>
                <w:u w:val="none"/>
              </w:rPr>
            </w:pPr>
          </w:p>
        </w:tc>
      </w:tr>
      <w:tr w14:paraId="0A20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28E7E2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8657A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5186B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BE60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7A85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9E373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1E798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DF997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145441">
            <w:pPr>
              <w:jc w:val="center"/>
              <w:rPr>
                <w:rFonts w:hint="default" w:ascii="Arial" w:hAnsi="Arial" w:cs="Arial"/>
                <w:i w:val="0"/>
                <w:iCs w:val="0"/>
                <w:color w:val="000000"/>
                <w:sz w:val="20"/>
                <w:szCs w:val="20"/>
                <w:u w:val="none"/>
              </w:rPr>
            </w:pPr>
          </w:p>
        </w:tc>
      </w:tr>
      <w:tr w14:paraId="2D27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C4362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81F88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2号桥（通海大道）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3210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FAB40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48.39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5B40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通海大道（西向东第1座）（滨海一路）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E7DF9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4A98A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C220E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7D02D6">
            <w:pPr>
              <w:jc w:val="center"/>
              <w:rPr>
                <w:rFonts w:hint="default" w:ascii="Arial" w:hAnsi="Arial" w:cs="Arial"/>
                <w:i w:val="0"/>
                <w:iCs w:val="0"/>
                <w:color w:val="000000"/>
                <w:sz w:val="20"/>
                <w:szCs w:val="20"/>
                <w:u w:val="none"/>
              </w:rPr>
            </w:pPr>
          </w:p>
        </w:tc>
      </w:tr>
      <w:tr w14:paraId="7CC6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0260A3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84F26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D2CC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B6E63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4F35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B222A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二甲村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B20FB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75D4B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9ABA4A">
            <w:pPr>
              <w:jc w:val="center"/>
              <w:rPr>
                <w:rFonts w:hint="default" w:ascii="Arial" w:hAnsi="Arial" w:cs="Arial"/>
                <w:i w:val="0"/>
                <w:iCs w:val="0"/>
                <w:color w:val="000000"/>
                <w:sz w:val="20"/>
                <w:szCs w:val="20"/>
                <w:u w:val="none"/>
              </w:rPr>
            </w:pPr>
          </w:p>
        </w:tc>
      </w:tr>
      <w:tr w14:paraId="24DB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00317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86637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52FC7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7EB2E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C5E6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A1A67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51A30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6D1719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11FFD3C">
            <w:pPr>
              <w:jc w:val="center"/>
              <w:rPr>
                <w:rFonts w:hint="default" w:ascii="Arial" w:hAnsi="Arial" w:cs="Arial"/>
                <w:i w:val="0"/>
                <w:iCs w:val="0"/>
                <w:color w:val="000000"/>
                <w:sz w:val="20"/>
                <w:szCs w:val="20"/>
                <w:u w:val="none"/>
              </w:rPr>
            </w:pPr>
          </w:p>
        </w:tc>
      </w:tr>
      <w:tr w14:paraId="784F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3D6238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4B084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ADE6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5A06B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77F5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建丰村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9B04F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建丰村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524B5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03B894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9A844B5">
            <w:pPr>
              <w:jc w:val="center"/>
              <w:rPr>
                <w:rFonts w:hint="default" w:ascii="Arial" w:hAnsi="Arial" w:cs="Arial"/>
                <w:i w:val="0"/>
                <w:iCs w:val="0"/>
                <w:color w:val="000000"/>
                <w:sz w:val="20"/>
                <w:szCs w:val="20"/>
                <w:u w:val="none"/>
              </w:rPr>
            </w:pPr>
          </w:p>
        </w:tc>
      </w:tr>
      <w:tr w14:paraId="608A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A8541D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DB05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南头涝上桥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03C5A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92AC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02E3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160F9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高轩村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14506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554781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C4F54B4">
            <w:pPr>
              <w:jc w:val="center"/>
              <w:rPr>
                <w:rFonts w:hint="default" w:ascii="Arial" w:hAnsi="Arial" w:cs="Arial"/>
                <w:i w:val="0"/>
                <w:iCs w:val="0"/>
                <w:color w:val="000000"/>
                <w:sz w:val="20"/>
                <w:szCs w:val="20"/>
                <w:u w:val="none"/>
              </w:rPr>
            </w:pPr>
          </w:p>
        </w:tc>
      </w:tr>
      <w:tr w14:paraId="4D1F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89E27F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47E81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北河桥（长城鞋底边桥））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C0E46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2B55E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97F16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海宁路长城鞋底厂旁（海宁北路）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2861D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海宁路长城鞋底厂旁（海宁北路）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BF8F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36C3F6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FB25AB1">
            <w:pPr>
              <w:jc w:val="center"/>
              <w:rPr>
                <w:rFonts w:hint="default" w:ascii="Arial" w:hAnsi="Arial" w:cs="Arial"/>
                <w:i w:val="0"/>
                <w:iCs w:val="0"/>
                <w:color w:val="000000"/>
                <w:sz w:val="20"/>
                <w:szCs w:val="20"/>
                <w:u w:val="none"/>
              </w:rPr>
            </w:pPr>
          </w:p>
        </w:tc>
      </w:tr>
      <w:tr w14:paraId="7F38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86781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1076F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4号桥（通海大道）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CE57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49024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C2ECD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通海大道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D280F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通海大道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80EE3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470B9D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A5FF79">
            <w:pPr>
              <w:jc w:val="center"/>
              <w:rPr>
                <w:rFonts w:hint="default" w:ascii="Arial" w:hAnsi="Arial" w:cs="Arial"/>
                <w:i w:val="0"/>
                <w:iCs w:val="0"/>
                <w:color w:val="000000"/>
                <w:sz w:val="20"/>
                <w:szCs w:val="20"/>
                <w:u w:val="none"/>
              </w:rPr>
            </w:pPr>
          </w:p>
        </w:tc>
      </w:tr>
      <w:tr w14:paraId="3BDB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A10CE4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8F31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横河桥201</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8BD3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8E9B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FAFB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蒲门村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C0F20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蒲门村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91964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9AD22C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D2E7C09">
            <w:pPr>
              <w:jc w:val="center"/>
              <w:rPr>
                <w:rFonts w:hint="default" w:ascii="Arial" w:hAnsi="Arial" w:cs="Arial"/>
                <w:i w:val="0"/>
                <w:iCs w:val="0"/>
                <w:color w:val="000000"/>
                <w:sz w:val="20"/>
                <w:szCs w:val="20"/>
                <w:u w:val="none"/>
              </w:rPr>
            </w:pPr>
          </w:p>
        </w:tc>
      </w:tr>
      <w:tr w14:paraId="50FA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5A3B5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84DE7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横河桥186</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9ED8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91CF2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FA34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司南村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B9E92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司南村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63736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AF64C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E9B6262">
            <w:pPr>
              <w:jc w:val="center"/>
              <w:rPr>
                <w:rFonts w:hint="default" w:ascii="Arial" w:hAnsi="Arial" w:cs="Arial"/>
                <w:i w:val="0"/>
                <w:iCs w:val="0"/>
                <w:color w:val="000000"/>
                <w:sz w:val="20"/>
                <w:szCs w:val="20"/>
                <w:u w:val="none"/>
              </w:rPr>
            </w:pPr>
          </w:p>
        </w:tc>
      </w:tr>
      <w:tr w14:paraId="538A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52981E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2D4CE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滨海大道四期规划1号桥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84D41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9F230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15B3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5949F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3CF52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998D5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61FC5F7">
            <w:pPr>
              <w:jc w:val="center"/>
              <w:rPr>
                <w:rFonts w:hint="default" w:ascii="Arial" w:hAnsi="Arial" w:cs="Arial"/>
                <w:i w:val="0"/>
                <w:iCs w:val="0"/>
                <w:color w:val="000000"/>
                <w:sz w:val="20"/>
                <w:szCs w:val="20"/>
                <w:u w:val="none"/>
              </w:rPr>
            </w:pPr>
          </w:p>
        </w:tc>
      </w:tr>
      <w:tr w14:paraId="1AD1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527530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0B43F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胜昔桥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F9DEB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2E3A3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841E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新河村新河路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7C41E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新河村新河路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5FCBA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D915A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1B2CB4F">
            <w:pPr>
              <w:jc w:val="center"/>
              <w:rPr>
                <w:rFonts w:hint="default" w:ascii="Arial" w:hAnsi="Arial" w:cs="Arial"/>
                <w:i w:val="0"/>
                <w:iCs w:val="0"/>
                <w:color w:val="000000"/>
                <w:sz w:val="20"/>
                <w:szCs w:val="20"/>
                <w:u w:val="none"/>
              </w:rPr>
            </w:pPr>
          </w:p>
        </w:tc>
      </w:tr>
      <w:tr w14:paraId="286E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CB2760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9B339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滨海大道4#桥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9C8A5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F731D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09FA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滨海大道（机场口向南第1座）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8C7C4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滨海大道（机场口向南第1座）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CD420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66C1F7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F953A90">
            <w:pPr>
              <w:jc w:val="center"/>
              <w:rPr>
                <w:rFonts w:hint="default" w:ascii="Arial" w:hAnsi="Arial" w:cs="Arial"/>
                <w:i w:val="0"/>
                <w:iCs w:val="0"/>
                <w:color w:val="000000"/>
                <w:sz w:val="20"/>
                <w:szCs w:val="20"/>
                <w:u w:val="none"/>
              </w:rPr>
            </w:pPr>
          </w:p>
        </w:tc>
      </w:tr>
      <w:tr w14:paraId="5B3F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D2A74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BC1B9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解放桥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826BC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E9A7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00DE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西前村天河南路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59155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西前村天河南路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2B370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65E20A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A9C2F3">
            <w:pPr>
              <w:jc w:val="center"/>
              <w:rPr>
                <w:rFonts w:hint="default" w:ascii="Arial" w:hAnsi="Arial" w:cs="Arial"/>
                <w:i w:val="0"/>
                <w:iCs w:val="0"/>
                <w:color w:val="000000"/>
                <w:sz w:val="20"/>
                <w:szCs w:val="20"/>
                <w:u w:val="none"/>
              </w:rPr>
            </w:pPr>
          </w:p>
        </w:tc>
      </w:tr>
      <w:tr w14:paraId="183F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3DDDFF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B396E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滨海大道二三期14#桥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C7DD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62E0A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1AC3F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滨海大道（丹东线）</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8E0B9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丹东线</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1D459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9A61FA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8238BA">
            <w:pPr>
              <w:jc w:val="center"/>
              <w:rPr>
                <w:rFonts w:hint="default" w:ascii="Arial" w:hAnsi="Arial" w:cs="Arial"/>
                <w:i w:val="0"/>
                <w:iCs w:val="0"/>
                <w:color w:val="000000"/>
                <w:sz w:val="20"/>
                <w:szCs w:val="20"/>
                <w:u w:val="none"/>
              </w:rPr>
            </w:pPr>
          </w:p>
        </w:tc>
      </w:tr>
      <w:tr w14:paraId="1FBC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E3717F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00938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盛和桥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132D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9054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4E044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中和村盛和路上</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2BE0D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中和村盛和路上</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51AB8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6DF71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2C4D5EA">
            <w:pPr>
              <w:jc w:val="center"/>
              <w:rPr>
                <w:rFonts w:hint="default" w:ascii="Arial" w:hAnsi="Arial" w:cs="Arial"/>
                <w:i w:val="0"/>
                <w:iCs w:val="0"/>
                <w:color w:val="000000"/>
                <w:sz w:val="20"/>
                <w:szCs w:val="20"/>
                <w:u w:val="none"/>
              </w:rPr>
            </w:pPr>
          </w:p>
        </w:tc>
      </w:tr>
      <w:tr w14:paraId="4A49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2C9DDF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820F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瞻鹰桥（天坛桥）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C79B4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1CFEA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34C8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三星村休闲中心老年公寓附近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53338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三星村休闲中心老年公寓附近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18283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0806D8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76C53FE">
            <w:pPr>
              <w:jc w:val="center"/>
              <w:rPr>
                <w:rFonts w:hint="default" w:ascii="Arial" w:hAnsi="Arial" w:cs="Arial"/>
                <w:i w:val="0"/>
                <w:iCs w:val="0"/>
                <w:color w:val="000000"/>
                <w:sz w:val="20"/>
                <w:szCs w:val="20"/>
                <w:u w:val="none"/>
              </w:rPr>
            </w:pPr>
          </w:p>
        </w:tc>
      </w:tr>
      <w:tr w14:paraId="3BD4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FB8440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807CC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滨海大道二、三期26号桥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1B76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27AEF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1AA0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7222D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85AF7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DD350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1B1CDAF">
            <w:pPr>
              <w:jc w:val="center"/>
              <w:rPr>
                <w:rFonts w:hint="default" w:ascii="Arial" w:hAnsi="Arial" w:cs="Arial"/>
                <w:i w:val="0"/>
                <w:iCs w:val="0"/>
                <w:color w:val="000000"/>
                <w:sz w:val="20"/>
                <w:szCs w:val="20"/>
                <w:u w:val="none"/>
              </w:rPr>
            </w:pPr>
          </w:p>
        </w:tc>
      </w:tr>
      <w:tr w14:paraId="23D6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1EF2F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79416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滨海大道二三期11#桥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1F7B1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A3EBD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393B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4BE3D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BEF30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1B51C2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C85A3F0">
            <w:pPr>
              <w:jc w:val="center"/>
              <w:rPr>
                <w:rFonts w:hint="default" w:ascii="Arial" w:hAnsi="Arial" w:cs="Arial"/>
                <w:i w:val="0"/>
                <w:iCs w:val="0"/>
                <w:color w:val="000000"/>
                <w:sz w:val="20"/>
                <w:szCs w:val="20"/>
                <w:u w:val="none"/>
              </w:rPr>
            </w:pPr>
          </w:p>
        </w:tc>
      </w:tr>
      <w:tr w14:paraId="5D3C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26F695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F04E4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4B4C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8508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32DB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F7F4E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9CAA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AB395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A17C75">
            <w:pPr>
              <w:jc w:val="center"/>
              <w:rPr>
                <w:rFonts w:hint="default" w:ascii="Arial" w:hAnsi="Arial" w:cs="Arial"/>
                <w:i w:val="0"/>
                <w:iCs w:val="0"/>
                <w:color w:val="000000"/>
                <w:sz w:val="20"/>
                <w:szCs w:val="20"/>
                <w:u w:val="none"/>
              </w:rPr>
            </w:pPr>
          </w:p>
        </w:tc>
      </w:tr>
      <w:tr w14:paraId="3724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448B7E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44610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滨海大道8#桥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31F3A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F073C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E2D1D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滨海大道（机场口向南第5座）</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31C79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滨海大道（机场口向南第5座）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77633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B6CADA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E130AF">
            <w:pPr>
              <w:jc w:val="center"/>
              <w:rPr>
                <w:rFonts w:hint="default" w:ascii="Arial" w:hAnsi="Arial" w:cs="Arial"/>
                <w:i w:val="0"/>
                <w:iCs w:val="0"/>
                <w:color w:val="000000"/>
                <w:sz w:val="20"/>
                <w:szCs w:val="20"/>
                <w:u w:val="none"/>
              </w:rPr>
            </w:pPr>
          </w:p>
        </w:tc>
      </w:tr>
      <w:tr w14:paraId="46E6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C3843C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C678E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滨海大道二三期10#桥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4A58D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C4E7F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192E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EE701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C3CD4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0B4B8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071D7A">
            <w:pPr>
              <w:jc w:val="center"/>
              <w:rPr>
                <w:rFonts w:hint="default" w:ascii="Arial" w:hAnsi="Arial" w:cs="Arial"/>
                <w:i w:val="0"/>
                <w:iCs w:val="0"/>
                <w:color w:val="000000"/>
                <w:sz w:val="20"/>
                <w:szCs w:val="20"/>
                <w:u w:val="none"/>
              </w:rPr>
            </w:pPr>
          </w:p>
        </w:tc>
      </w:tr>
      <w:tr w14:paraId="3EBE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24DB2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5BFAC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18DC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B9CB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47CC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E1FE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5DED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3B053E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D913E6A">
            <w:pPr>
              <w:jc w:val="center"/>
              <w:rPr>
                <w:rFonts w:hint="default" w:ascii="Arial" w:hAnsi="Arial" w:cs="Arial"/>
                <w:i w:val="0"/>
                <w:iCs w:val="0"/>
                <w:color w:val="000000"/>
                <w:sz w:val="20"/>
                <w:szCs w:val="20"/>
                <w:u w:val="none"/>
              </w:rPr>
            </w:pPr>
          </w:p>
        </w:tc>
      </w:tr>
      <w:tr w14:paraId="1B0B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3A4D96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B8F1C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滨海大道二、三期21号桥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993E3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6333F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159CD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58B9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9E05A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FFA3FE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0F3B36">
            <w:pPr>
              <w:jc w:val="center"/>
              <w:rPr>
                <w:rFonts w:hint="default" w:ascii="Arial" w:hAnsi="Arial" w:cs="Arial"/>
                <w:i w:val="0"/>
                <w:iCs w:val="0"/>
                <w:color w:val="000000"/>
                <w:sz w:val="20"/>
                <w:szCs w:val="20"/>
                <w:u w:val="none"/>
              </w:rPr>
            </w:pPr>
          </w:p>
        </w:tc>
      </w:tr>
      <w:tr w14:paraId="3DB8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2ED7C6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3A67A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滨海大道二、三期17号桥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ACDFC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E9A4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1CF1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C9BA4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AE305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37F67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A28F14">
            <w:pPr>
              <w:jc w:val="center"/>
              <w:rPr>
                <w:rFonts w:hint="default" w:ascii="Arial" w:hAnsi="Arial" w:cs="Arial"/>
                <w:i w:val="0"/>
                <w:iCs w:val="0"/>
                <w:color w:val="000000"/>
                <w:sz w:val="20"/>
                <w:szCs w:val="20"/>
                <w:u w:val="none"/>
              </w:rPr>
            </w:pPr>
          </w:p>
        </w:tc>
      </w:tr>
      <w:tr w14:paraId="021F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2D1052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A00F5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滨海塘河桥（13号）</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66C1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0170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74D2F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1AC63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7C506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C22A21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77A8525">
            <w:pPr>
              <w:jc w:val="center"/>
              <w:rPr>
                <w:rFonts w:hint="default" w:ascii="Arial" w:hAnsi="Arial" w:cs="Arial"/>
                <w:i w:val="0"/>
                <w:iCs w:val="0"/>
                <w:color w:val="000000"/>
                <w:sz w:val="20"/>
                <w:szCs w:val="20"/>
                <w:u w:val="none"/>
              </w:rPr>
            </w:pPr>
          </w:p>
        </w:tc>
      </w:tr>
      <w:tr w14:paraId="0BA5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811C8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77F3A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滨海十八路跨环城河桥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092DC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D920E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976C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滨海十八路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1CBB3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滨海十八路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D7670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632953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9A0ADF5">
            <w:pPr>
              <w:jc w:val="center"/>
              <w:rPr>
                <w:rFonts w:hint="default" w:ascii="Arial" w:hAnsi="Arial" w:cs="Arial"/>
                <w:i w:val="0"/>
                <w:iCs w:val="0"/>
                <w:color w:val="000000"/>
                <w:sz w:val="20"/>
                <w:szCs w:val="20"/>
                <w:u w:val="none"/>
              </w:rPr>
            </w:pPr>
          </w:p>
        </w:tc>
      </w:tr>
      <w:tr w14:paraId="2652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2B23EA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9B1F1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埭头新桥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1AA2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3F12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5EF6C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河滨路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7B056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河滨路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A6CF3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2F4438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371B27">
            <w:pPr>
              <w:jc w:val="center"/>
              <w:rPr>
                <w:rFonts w:hint="default" w:ascii="Arial" w:hAnsi="Arial" w:cs="Arial"/>
                <w:i w:val="0"/>
                <w:iCs w:val="0"/>
                <w:color w:val="000000"/>
                <w:sz w:val="20"/>
                <w:szCs w:val="20"/>
                <w:u w:val="none"/>
              </w:rPr>
            </w:pPr>
          </w:p>
        </w:tc>
      </w:tr>
      <w:tr w14:paraId="637C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FADC2B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F937E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滨海塘河43号桥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4FD6E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E58D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C1E20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滨海八路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DD63F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滨海八路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297C7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3C9CA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C6BF6F8">
            <w:pPr>
              <w:jc w:val="center"/>
              <w:rPr>
                <w:rFonts w:hint="default" w:ascii="Arial" w:hAnsi="Arial" w:cs="Arial"/>
                <w:i w:val="0"/>
                <w:iCs w:val="0"/>
                <w:color w:val="000000"/>
                <w:sz w:val="20"/>
                <w:szCs w:val="20"/>
                <w:u w:val="none"/>
              </w:rPr>
            </w:pPr>
          </w:p>
        </w:tc>
      </w:tr>
      <w:tr w14:paraId="5566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115F8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081CD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三甲河3号桥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12897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A6A41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0EC18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司南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19171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司南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B6AC5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2D93C8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2485164">
            <w:pPr>
              <w:jc w:val="center"/>
              <w:rPr>
                <w:rFonts w:hint="default" w:ascii="Arial" w:hAnsi="Arial" w:cs="Arial"/>
                <w:i w:val="0"/>
                <w:iCs w:val="0"/>
                <w:color w:val="000000"/>
                <w:sz w:val="20"/>
                <w:szCs w:val="20"/>
                <w:u w:val="none"/>
              </w:rPr>
            </w:pPr>
          </w:p>
        </w:tc>
      </w:tr>
      <w:tr w14:paraId="10EE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F2CFAC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10A5F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滨海十路桥（自编）</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F5799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BA9B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268B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66E1E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255C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480550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3FCE307">
            <w:pPr>
              <w:jc w:val="center"/>
              <w:rPr>
                <w:rFonts w:hint="default" w:ascii="Arial" w:hAnsi="Arial" w:cs="Arial"/>
                <w:i w:val="0"/>
                <w:iCs w:val="0"/>
                <w:color w:val="000000"/>
                <w:sz w:val="20"/>
                <w:szCs w:val="20"/>
                <w:u w:val="none"/>
              </w:rPr>
            </w:pPr>
          </w:p>
        </w:tc>
      </w:tr>
      <w:tr w14:paraId="394C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BFEB7C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369BC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滨海塘河39号桥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A6670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87ECD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1DA0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B47FB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23489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46186B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1B85C6F">
            <w:pPr>
              <w:jc w:val="center"/>
              <w:rPr>
                <w:rFonts w:hint="default" w:ascii="Arial" w:hAnsi="Arial" w:cs="Arial"/>
                <w:i w:val="0"/>
                <w:iCs w:val="0"/>
                <w:color w:val="000000"/>
                <w:sz w:val="20"/>
                <w:szCs w:val="20"/>
                <w:u w:val="none"/>
              </w:rPr>
            </w:pPr>
          </w:p>
        </w:tc>
      </w:tr>
      <w:tr w14:paraId="766E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848197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44535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滨海园区起步区城中河2号桥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AD9C8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D94B0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6C422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DD05E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C2AC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4ACE3F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A0013CB">
            <w:pPr>
              <w:jc w:val="center"/>
              <w:rPr>
                <w:rFonts w:hint="default" w:ascii="Arial" w:hAnsi="Arial" w:cs="Arial"/>
                <w:i w:val="0"/>
                <w:iCs w:val="0"/>
                <w:color w:val="000000"/>
                <w:sz w:val="20"/>
                <w:szCs w:val="20"/>
                <w:u w:val="none"/>
              </w:rPr>
            </w:pPr>
          </w:p>
        </w:tc>
      </w:tr>
      <w:tr w14:paraId="7FED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DF157C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C5645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滨海园区二期23号桥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00DF3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A145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9047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滨海四道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4E1FC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滨海四道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568A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316F1F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0CD5138">
            <w:pPr>
              <w:jc w:val="center"/>
              <w:rPr>
                <w:rFonts w:hint="default" w:ascii="Arial" w:hAnsi="Arial" w:cs="Arial"/>
                <w:i w:val="0"/>
                <w:iCs w:val="0"/>
                <w:color w:val="000000"/>
                <w:sz w:val="20"/>
                <w:szCs w:val="20"/>
                <w:u w:val="none"/>
              </w:rPr>
            </w:pPr>
          </w:p>
        </w:tc>
      </w:tr>
      <w:tr w14:paraId="396B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DBA35C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F613F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无名桥（昌文路与永强大道交叉口）</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3C05A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9218E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E01FC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昌文路与永强大道交叉口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31DBA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昌文路与永强大道交叉口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10413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1A87CD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A42383">
            <w:pPr>
              <w:jc w:val="center"/>
              <w:rPr>
                <w:rFonts w:hint="default" w:ascii="Arial" w:hAnsi="Arial" w:cs="Arial"/>
                <w:i w:val="0"/>
                <w:iCs w:val="0"/>
                <w:color w:val="000000"/>
                <w:sz w:val="20"/>
                <w:szCs w:val="20"/>
                <w:u w:val="none"/>
              </w:rPr>
            </w:pPr>
          </w:p>
        </w:tc>
      </w:tr>
      <w:tr w14:paraId="1AD5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3A64D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24D29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滨海园区起步区城中河1号桥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13D05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07A1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8AA0F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3FB4C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7620A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EE03F4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62FE6A">
            <w:pPr>
              <w:jc w:val="center"/>
              <w:rPr>
                <w:rFonts w:hint="default" w:ascii="Arial" w:hAnsi="Arial" w:cs="Arial"/>
                <w:i w:val="0"/>
                <w:iCs w:val="0"/>
                <w:color w:val="000000"/>
                <w:sz w:val="20"/>
                <w:szCs w:val="20"/>
                <w:u w:val="none"/>
              </w:rPr>
            </w:pPr>
          </w:p>
        </w:tc>
      </w:tr>
      <w:tr w14:paraId="70B8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2473D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4B615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滨海园区二期17号桥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EC508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C0C5A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2E8E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滨海十四路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3BE04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滨海十四路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79407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592059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331C01">
            <w:pPr>
              <w:jc w:val="center"/>
              <w:rPr>
                <w:rFonts w:hint="default" w:ascii="Arial" w:hAnsi="Arial" w:cs="Arial"/>
                <w:i w:val="0"/>
                <w:iCs w:val="0"/>
                <w:color w:val="000000"/>
                <w:sz w:val="20"/>
                <w:szCs w:val="20"/>
                <w:u w:val="none"/>
              </w:rPr>
            </w:pPr>
          </w:p>
        </w:tc>
      </w:tr>
      <w:tr w14:paraId="5F1E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69A602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E7D59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永福桥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6933D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E8E1D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396D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永福西路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105A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永福西路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D666A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26DBB0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8FA73F">
            <w:pPr>
              <w:jc w:val="center"/>
              <w:rPr>
                <w:rFonts w:hint="default" w:ascii="Arial" w:hAnsi="Arial" w:cs="Arial"/>
                <w:i w:val="0"/>
                <w:iCs w:val="0"/>
                <w:color w:val="000000"/>
                <w:sz w:val="20"/>
                <w:szCs w:val="20"/>
                <w:u w:val="none"/>
              </w:rPr>
            </w:pPr>
          </w:p>
        </w:tc>
      </w:tr>
      <w:tr w14:paraId="3DA7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805DF4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F5E8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滨海园区起步区中横河2号桥(明珠桥）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F6F47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4837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47.48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7EB9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明珠路滨海一道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C1374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明珠路杨柳路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66888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963449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333239">
            <w:pPr>
              <w:jc w:val="center"/>
              <w:rPr>
                <w:rFonts w:hint="default" w:ascii="Arial" w:hAnsi="Arial" w:cs="Arial"/>
                <w:i w:val="0"/>
                <w:iCs w:val="0"/>
                <w:color w:val="000000"/>
                <w:sz w:val="20"/>
                <w:szCs w:val="20"/>
                <w:u w:val="none"/>
              </w:rPr>
            </w:pPr>
          </w:p>
        </w:tc>
      </w:tr>
      <w:tr w14:paraId="4FFD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15C8A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94A05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5B3F4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FF81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BDAB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425C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10532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C85EEC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C88B4F">
            <w:pPr>
              <w:jc w:val="center"/>
              <w:rPr>
                <w:rFonts w:hint="default" w:ascii="Arial" w:hAnsi="Arial" w:cs="Arial"/>
                <w:i w:val="0"/>
                <w:iCs w:val="0"/>
                <w:color w:val="000000"/>
                <w:sz w:val="20"/>
                <w:szCs w:val="20"/>
                <w:u w:val="none"/>
              </w:rPr>
            </w:pPr>
          </w:p>
        </w:tc>
      </w:tr>
      <w:tr w14:paraId="2D0F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B1DF66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907FC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三甲河5号桥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D3EA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56696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E7F4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C5309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A1CA2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9F85F7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8EA291E">
            <w:pPr>
              <w:jc w:val="center"/>
              <w:rPr>
                <w:rFonts w:hint="default" w:ascii="Arial" w:hAnsi="Arial" w:cs="Arial"/>
                <w:i w:val="0"/>
                <w:iCs w:val="0"/>
                <w:color w:val="000000"/>
                <w:sz w:val="20"/>
                <w:szCs w:val="20"/>
                <w:u w:val="none"/>
              </w:rPr>
            </w:pPr>
          </w:p>
        </w:tc>
      </w:tr>
      <w:tr w14:paraId="5CD6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214F21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C0906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7D92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BA98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9F29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滨海十九路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452D1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滨海十九路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2DD7A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889D3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7387CA">
            <w:pPr>
              <w:jc w:val="center"/>
              <w:rPr>
                <w:rFonts w:hint="default" w:ascii="Arial" w:hAnsi="Arial" w:cs="Arial"/>
                <w:i w:val="0"/>
                <w:iCs w:val="0"/>
                <w:color w:val="000000"/>
                <w:sz w:val="20"/>
                <w:szCs w:val="20"/>
                <w:u w:val="none"/>
              </w:rPr>
            </w:pPr>
          </w:p>
        </w:tc>
      </w:tr>
      <w:tr w14:paraId="7D7D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707B6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A1CE0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城中河46号桥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CB07B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0D74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DEF9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海桐路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E45EF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海桐路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EACE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766D05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E71782">
            <w:pPr>
              <w:jc w:val="center"/>
              <w:rPr>
                <w:rFonts w:hint="default" w:ascii="Arial" w:hAnsi="Arial" w:cs="Arial"/>
                <w:i w:val="0"/>
                <w:iCs w:val="0"/>
                <w:color w:val="000000"/>
                <w:sz w:val="20"/>
                <w:szCs w:val="20"/>
                <w:u w:val="none"/>
              </w:rPr>
            </w:pPr>
          </w:p>
        </w:tc>
      </w:tr>
      <w:tr w14:paraId="607D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4991D6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656D8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丁16号桥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AB99E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D97E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A6470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滨海十八路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12387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滨海十八路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7C46F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787B4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FEB10B9">
            <w:pPr>
              <w:jc w:val="center"/>
              <w:rPr>
                <w:rFonts w:hint="default" w:ascii="Arial" w:hAnsi="Arial" w:cs="Arial"/>
                <w:i w:val="0"/>
                <w:iCs w:val="0"/>
                <w:color w:val="000000"/>
                <w:sz w:val="20"/>
                <w:szCs w:val="20"/>
                <w:u w:val="none"/>
              </w:rPr>
            </w:pPr>
          </w:p>
        </w:tc>
      </w:tr>
      <w:tr w14:paraId="56C9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3F4CAA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48F89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丁8号桥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A3280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DD06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71CC2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08079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ADA04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99BE9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2A1867C">
            <w:pPr>
              <w:jc w:val="center"/>
              <w:rPr>
                <w:rFonts w:hint="default" w:ascii="Arial" w:hAnsi="Arial" w:cs="Arial"/>
                <w:i w:val="0"/>
                <w:iCs w:val="0"/>
                <w:color w:val="000000"/>
                <w:sz w:val="20"/>
                <w:szCs w:val="20"/>
                <w:u w:val="none"/>
              </w:rPr>
            </w:pPr>
          </w:p>
        </w:tc>
      </w:tr>
      <w:tr w14:paraId="1C97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C2516C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EC821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经一路2号桥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3D70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220C8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2DBF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6F3C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D4E6B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0B373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1F699A">
            <w:pPr>
              <w:jc w:val="center"/>
              <w:rPr>
                <w:rFonts w:hint="default" w:ascii="Arial" w:hAnsi="Arial" w:cs="Arial"/>
                <w:i w:val="0"/>
                <w:iCs w:val="0"/>
                <w:color w:val="000000"/>
                <w:sz w:val="20"/>
                <w:szCs w:val="20"/>
                <w:u w:val="none"/>
              </w:rPr>
            </w:pPr>
          </w:p>
        </w:tc>
      </w:tr>
      <w:tr w14:paraId="3012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AB86EC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548E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东升桥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05439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4D32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39EFF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8F023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85A6E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414CD0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632AF7D">
            <w:pPr>
              <w:jc w:val="center"/>
              <w:rPr>
                <w:rFonts w:hint="default" w:ascii="Arial" w:hAnsi="Arial" w:cs="Arial"/>
                <w:i w:val="0"/>
                <w:iCs w:val="0"/>
                <w:color w:val="000000"/>
                <w:sz w:val="20"/>
                <w:szCs w:val="20"/>
                <w:u w:val="none"/>
              </w:rPr>
            </w:pPr>
          </w:p>
        </w:tc>
      </w:tr>
      <w:tr w14:paraId="3DC7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1ECBB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44AA4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4D003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18988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97A6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58CA3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8867E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267171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07D3A99">
            <w:pPr>
              <w:jc w:val="center"/>
              <w:rPr>
                <w:rFonts w:hint="default" w:ascii="Arial" w:hAnsi="Arial" w:cs="Arial"/>
                <w:i w:val="0"/>
                <w:iCs w:val="0"/>
                <w:color w:val="000000"/>
                <w:sz w:val="20"/>
                <w:szCs w:val="20"/>
                <w:u w:val="none"/>
              </w:rPr>
            </w:pPr>
          </w:p>
        </w:tc>
      </w:tr>
      <w:tr w14:paraId="186E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B0A39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D593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E197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56D2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EB5F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龙祥路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7BA65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龙祥路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05264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D2CA3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5D99CC">
            <w:pPr>
              <w:jc w:val="center"/>
              <w:rPr>
                <w:rFonts w:hint="default" w:ascii="Arial" w:hAnsi="Arial" w:cs="Arial"/>
                <w:i w:val="0"/>
                <w:iCs w:val="0"/>
                <w:color w:val="000000"/>
                <w:sz w:val="20"/>
                <w:szCs w:val="20"/>
                <w:u w:val="none"/>
              </w:rPr>
            </w:pPr>
          </w:p>
        </w:tc>
      </w:tr>
      <w:tr w14:paraId="0DC9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AA373A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44AF1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白水路1号桥（前河桥）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5CD8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22101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A8750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白水路郑宅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8581C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白水路郑宅</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C83C5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0BC52A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4CF5431">
            <w:pPr>
              <w:jc w:val="center"/>
              <w:rPr>
                <w:rFonts w:hint="default" w:ascii="Arial" w:hAnsi="Arial" w:cs="Arial"/>
                <w:i w:val="0"/>
                <w:iCs w:val="0"/>
                <w:color w:val="000000"/>
                <w:sz w:val="20"/>
                <w:szCs w:val="20"/>
                <w:u w:val="none"/>
              </w:rPr>
            </w:pPr>
          </w:p>
        </w:tc>
      </w:tr>
      <w:tr w14:paraId="25E2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4840AC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3527C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烟墩下沥桥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4A5B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BDACB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09118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C5A5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E92C4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8B55D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404493B">
            <w:pPr>
              <w:jc w:val="center"/>
              <w:rPr>
                <w:rFonts w:hint="default" w:ascii="Arial" w:hAnsi="Arial" w:cs="Arial"/>
                <w:i w:val="0"/>
                <w:iCs w:val="0"/>
                <w:color w:val="000000"/>
                <w:sz w:val="20"/>
                <w:szCs w:val="20"/>
                <w:u w:val="none"/>
              </w:rPr>
            </w:pPr>
          </w:p>
        </w:tc>
      </w:tr>
      <w:tr w14:paraId="65B2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77D6CB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22152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6E8C0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9F42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6D45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龙腾路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6EDCD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龙腾路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19AD6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F832A0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F41F87C">
            <w:pPr>
              <w:jc w:val="center"/>
              <w:rPr>
                <w:rFonts w:hint="default" w:ascii="Arial" w:hAnsi="Arial" w:cs="Arial"/>
                <w:i w:val="0"/>
                <w:iCs w:val="0"/>
                <w:color w:val="000000"/>
                <w:sz w:val="20"/>
                <w:szCs w:val="20"/>
                <w:u w:val="none"/>
              </w:rPr>
            </w:pPr>
          </w:p>
        </w:tc>
      </w:tr>
      <w:tr w14:paraId="09C1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E1362B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C6711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白楼下桥（下行）</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126E4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86AC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34C3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824FA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8FF3C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B1F72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8AA4BCE">
            <w:pPr>
              <w:jc w:val="center"/>
              <w:rPr>
                <w:rFonts w:hint="default" w:ascii="Arial" w:hAnsi="Arial" w:cs="Arial"/>
                <w:i w:val="0"/>
                <w:iCs w:val="0"/>
                <w:color w:val="000000"/>
                <w:sz w:val="20"/>
                <w:szCs w:val="20"/>
                <w:u w:val="none"/>
              </w:rPr>
            </w:pPr>
          </w:p>
        </w:tc>
      </w:tr>
      <w:tr w14:paraId="5E56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DED58F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580EC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90F12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9E2B3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9AD7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E6FE0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07F1B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60323C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712A6D">
            <w:pPr>
              <w:jc w:val="center"/>
              <w:rPr>
                <w:rFonts w:hint="default" w:ascii="Arial" w:hAnsi="Arial" w:cs="Arial"/>
                <w:i w:val="0"/>
                <w:iCs w:val="0"/>
                <w:color w:val="000000"/>
                <w:sz w:val="20"/>
                <w:szCs w:val="20"/>
                <w:u w:val="none"/>
              </w:rPr>
            </w:pPr>
          </w:p>
        </w:tc>
      </w:tr>
      <w:tr w14:paraId="13EA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DAA095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4E62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利民桥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1C18C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36A92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E79B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永寿村迎新路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7125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永寿村迎新路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691F5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4E6A8C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D47EC86">
            <w:pPr>
              <w:jc w:val="center"/>
              <w:rPr>
                <w:rFonts w:hint="default" w:ascii="Arial" w:hAnsi="Arial" w:cs="Arial"/>
                <w:i w:val="0"/>
                <w:iCs w:val="0"/>
                <w:color w:val="000000"/>
                <w:sz w:val="20"/>
                <w:szCs w:val="20"/>
                <w:u w:val="none"/>
              </w:rPr>
            </w:pPr>
          </w:p>
        </w:tc>
      </w:tr>
      <w:tr w14:paraId="006A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73BCBB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112A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无名贝雷桥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3297A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6A58E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E2B4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蒲门村新桥边上</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5FE5B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蒲门村新桥边上</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9CB6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6D379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0248991">
            <w:pPr>
              <w:jc w:val="center"/>
              <w:rPr>
                <w:rFonts w:hint="default" w:ascii="Arial" w:hAnsi="Arial" w:cs="Arial"/>
                <w:i w:val="0"/>
                <w:iCs w:val="0"/>
                <w:color w:val="000000"/>
                <w:sz w:val="20"/>
                <w:szCs w:val="20"/>
                <w:u w:val="none"/>
              </w:rPr>
            </w:pPr>
          </w:p>
        </w:tc>
      </w:tr>
      <w:tr w14:paraId="09B3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850E5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B2560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滨海大道二、三期27号桥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EA76B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F6DEE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B1DE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61B71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AF0CC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5023ED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8B3300">
            <w:pPr>
              <w:jc w:val="center"/>
              <w:rPr>
                <w:rFonts w:hint="default" w:ascii="Arial" w:hAnsi="Arial" w:cs="Arial"/>
                <w:i w:val="0"/>
                <w:iCs w:val="0"/>
                <w:color w:val="000000"/>
                <w:sz w:val="20"/>
                <w:szCs w:val="20"/>
                <w:u w:val="none"/>
              </w:rPr>
            </w:pPr>
          </w:p>
        </w:tc>
      </w:tr>
      <w:tr w14:paraId="16B5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ABDBBE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BB21F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新星桥(丼头桥)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F4CD8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A4E07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283B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三星村庄泉西路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66B43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三星村庄泉西路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5AA6F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C99114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26A7D0">
            <w:pPr>
              <w:jc w:val="center"/>
              <w:rPr>
                <w:rFonts w:hint="default" w:ascii="Arial" w:hAnsi="Arial" w:cs="Arial"/>
                <w:i w:val="0"/>
                <w:iCs w:val="0"/>
                <w:color w:val="000000"/>
                <w:sz w:val="20"/>
                <w:szCs w:val="20"/>
                <w:u w:val="none"/>
              </w:rPr>
            </w:pPr>
          </w:p>
        </w:tc>
      </w:tr>
      <w:tr w14:paraId="66B2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1E8FD2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79A3A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3号桥（通海大道）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68D1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3EF8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0537B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9B288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177F2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17015B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FC52AAF">
            <w:pPr>
              <w:jc w:val="center"/>
              <w:rPr>
                <w:rFonts w:hint="default" w:ascii="Arial" w:hAnsi="Arial" w:cs="Arial"/>
                <w:i w:val="0"/>
                <w:iCs w:val="0"/>
                <w:color w:val="000000"/>
                <w:sz w:val="20"/>
                <w:szCs w:val="20"/>
                <w:u w:val="none"/>
              </w:rPr>
            </w:pPr>
          </w:p>
        </w:tc>
      </w:tr>
      <w:tr w14:paraId="1C47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F10387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98FE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八甲新街桥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F7106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61DF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6109D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D9498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八甲新街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6052B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50FB9F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809F123">
            <w:pPr>
              <w:jc w:val="center"/>
              <w:rPr>
                <w:rFonts w:hint="default" w:ascii="Arial" w:hAnsi="Arial" w:cs="Arial"/>
                <w:i w:val="0"/>
                <w:iCs w:val="0"/>
                <w:color w:val="000000"/>
                <w:sz w:val="20"/>
                <w:szCs w:val="20"/>
                <w:u w:val="none"/>
              </w:rPr>
            </w:pPr>
          </w:p>
        </w:tc>
      </w:tr>
      <w:tr w14:paraId="62BF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3A1B3D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E2123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北园桥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AA2D4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09FB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58.51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EAF0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04C99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5BFE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5F1DF0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FC92205">
            <w:pPr>
              <w:jc w:val="center"/>
              <w:rPr>
                <w:rFonts w:hint="default" w:ascii="Arial" w:hAnsi="Arial" w:cs="Arial"/>
                <w:i w:val="0"/>
                <w:iCs w:val="0"/>
                <w:color w:val="000000"/>
                <w:sz w:val="20"/>
                <w:szCs w:val="20"/>
                <w:u w:val="none"/>
              </w:rPr>
            </w:pPr>
          </w:p>
        </w:tc>
      </w:tr>
      <w:tr w14:paraId="652C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38292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7E83D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新星桥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C4DAC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91AA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EC2F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五甲街沥口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C3C2B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五甲街沥口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8C483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1F6778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D3F3CC">
            <w:pPr>
              <w:jc w:val="center"/>
              <w:rPr>
                <w:rFonts w:hint="default" w:ascii="Arial" w:hAnsi="Arial" w:cs="Arial"/>
                <w:i w:val="0"/>
                <w:iCs w:val="0"/>
                <w:color w:val="000000"/>
                <w:sz w:val="20"/>
                <w:szCs w:val="20"/>
                <w:u w:val="none"/>
              </w:rPr>
            </w:pPr>
          </w:p>
        </w:tc>
      </w:tr>
      <w:tr w14:paraId="3E93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EDD06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118D3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蓄水河2-2号桥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1D65F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EC12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FCD6D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梧桐路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B032D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梧桐路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970A5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C403F2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8875971">
            <w:pPr>
              <w:jc w:val="center"/>
              <w:rPr>
                <w:rFonts w:hint="default" w:ascii="Arial" w:hAnsi="Arial" w:cs="Arial"/>
                <w:i w:val="0"/>
                <w:iCs w:val="0"/>
                <w:color w:val="000000"/>
                <w:sz w:val="20"/>
                <w:szCs w:val="20"/>
                <w:u w:val="none"/>
              </w:rPr>
            </w:pPr>
          </w:p>
        </w:tc>
      </w:tr>
      <w:tr w14:paraId="0526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9C8E7C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20A75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4#桥（堡东桥）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6776B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9D8CB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54B9F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   （永昌堡北）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7B6A4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BFCD6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26B76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266703">
            <w:pPr>
              <w:jc w:val="center"/>
              <w:rPr>
                <w:rFonts w:hint="default" w:ascii="Arial" w:hAnsi="Arial" w:cs="Arial"/>
                <w:i w:val="0"/>
                <w:iCs w:val="0"/>
                <w:color w:val="000000"/>
                <w:sz w:val="20"/>
                <w:szCs w:val="20"/>
                <w:u w:val="none"/>
              </w:rPr>
            </w:pPr>
          </w:p>
        </w:tc>
      </w:tr>
      <w:tr w14:paraId="40C1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C26311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B7DAD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无名桥（五车河路与永强大道交叉口）</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56778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EEFC4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ED41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五车河路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F2F21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五车河路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15192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10E94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A8A32EA">
            <w:pPr>
              <w:jc w:val="center"/>
              <w:rPr>
                <w:rFonts w:hint="default" w:ascii="Arial" w:hAnsi="Arial" w:cs="Arial"/>
                <w:i w:val="0"/>
                <w:iCs w:val="0"/>
                <w:color w:val="000000"/>
                <w:sz w:val="20"/>
                <w:szCs w:val="20"/>
                <w:u w:val="none"/>
              </w:rPr>
            </w:pPr>
          </w:p>
        </w:tc>
      </w:tr>
      <w:tr w14:paraId="299B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04C5EE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A3BB1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轮船钢铁桥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EDB21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钢架桥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32BE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7505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四甲轮船河</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32092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四甲轮船河</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977E6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4FB6E4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2C70B8D">
            <w:pPr>
              <w:jc w:val="center"/>
              <w:rPr>
                <w:rFonts w:hint="default" w:ascii="Arial" w:hAnsi="Arial" w:cs="Arial"/>
                <w:i w:val="0"/>
                <w:iCs w:val="0"/>
                <w:color w:val="000000"/>
                <w:sz w:val="20"/>
                <w:szCs w:val="20"/>
                <w:u w:val="none"/>
              </w:rPr>
            </w:pPr>
          </w:p>
        </w:tc>
      </w:tr>
      <w:tr w14:paraId="249B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2C8D53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AFE9F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八十三桥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7BE98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DACC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02BE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中和村昌河路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5DA47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中和村昌河路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8975B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8F158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948F234">
            <w:pPr>
              <w:jc w:val="center"/>
              <w:rPr>
                <w:rFonts w:hint="default" w:ascii="Arial" w:hAnsi="Arial" w:cs="Arial"/>
                <w:i w:val="0"/>
                <w:iCs w:val="0"/>
                <w:color w:val="000000"/>
                <w:sz w:val="20"/>
                <w:szCs w:val="20"/>
                <w:u w:val="none"/>
              </w:rPr>
            </w:pPr>
          </w:p>
        </w:tc>
      </w:tr>
      <w:tr w14:paraId="2C6A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5ACC71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CA54D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西一大桥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3099B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E584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3F65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海城六幼儿园附近（天灯巷）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ECAF7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海城六幼儿园附近（天灯巷）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B7EC9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8796A0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95389F6">
            <w:pPr>
              <w:jc w:val="center"/>
              <w:rPr>
                <w:rFonts w:hint="default" w:ascii="Arial" w:hAnsi="Arial" w:cs="Arial"/>
                <w:i w:val="0"/>
                <w:iCs w:val="0"/>
                <w:color w:val="000000"/>
                <w:sz w:val="20"/>
                <w:szCs w:val="20"/>
                <w:u w:val="none"/>
              </w:rPr>
            </w:pPr>
          </w:p>
        </w:tc>
      </w:tr>
      <w:tr w14:paraId="6C00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8072F2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98AB0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经二路二号桥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A2FB3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12D8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B96D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琴棋山路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8FB8B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海荣路中星二产</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C82F2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8FAB81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8A1A492">
            <w:pPr>
              <w:jc w:val="center"/>
              <w:rPr>
                <w:rFonts w:hint="default" w:ascii="Arial" w:hAnsi="Arial" w:cs="Arial"/>
                <w:i w:val="0"/>
                <w:iCs w:val="0"/>
                <w:color w:val="000000"/>
                <w:sz w:val="20"/>
                <w:szCs w:val="20"/>
                <w:u w:val="none"/>
              </w:rPr>
            </w:pPr>
          </w:p>
        </w:tc>
      </w:tr>
      <w:tr w14:paraId="2A5F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A9226E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E41D1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河间路一号桥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C267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C5800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5EE4D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华山路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B2C68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华山路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B3212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03754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C7CEB5E">
            <w:pPr>
              <w:jc w:val="center"/>
              <w:rPr>
                <w:rFonts w:hint="default" w:ascii="Arial" w:hAnsi="Arial" w:cs="Arial"/>
                <w:i w:val="0"/>
                <w:iCs w:val="0"/>
                <w:color w:val="000000"/>
                <w:sz w:val="20"/>
                <w:szCs w:val="20"/>
                <w:u w:val="none"/>
              </w:rPr>
            </w:pPr>
          </w:p>
        </w:tc>
      </w:tr>
      <w:tr w14:paraId="63B0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40B7D3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5CF1A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八甲沙城街东桥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8D60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979AF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EB80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八甲沙城街南北通（健康路）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91C0B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八甲沙城街南北通（健康路）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F63F7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FC359C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82F5147">
            <w:pPr>
              <w:jc w:val="center"/>
              <w:rPr>
                <w:rFonts w:hint="default" w:ascii="Arial" w:hAnsi="Arial" w:cs="Arial"/>
                <w:i w:val="0"/>
                <w:iCs w:val="0"/>
                <w:color w:val="000000"/>
                <w:sz w:val="20"/>
                <w:szCs w:val="20"/>
                <w:u w:val="none"/>
              </w:rPr>
            </w:pPr>
          </w:p>
        </w:tc>
      </w:tr>
      <w:tr w14:paraId="5EDC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B1BAE1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305A8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D319E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9469F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0635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新河城滨阳路上</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1ACBB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新河城滨阳路上</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52650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588638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29C06A2">
            <w:pPr>
              <w:jc w:val="center"/>
              <w:rPr>
                <w:rFonts w:hint="default" w:ascii="Arial" w:hAnsi="Arial" w:cs="Arial"/>
                <w:i w:val="0"/>
                <w:iCs w:val="0"/>
                <w:color w:val="000000"/>
                <w:sz w:val="20"/>
                <w:szCs w:val="20"/>
                <w:u w:val="none"/>
              </w:rPr>
            </w:pPr>
          </w:p>
        </w:tc>
      </w:tr>
      <w:tr w14:paraId="3FF4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34D0DE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0CC77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棋盘路1号桥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1325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0A29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017A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棋盘路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D0C67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棋盘路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1B2F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0E904F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50FA318">
            <w:pPr>
              <w:jc w:val="center"/>
              <w:rPr>
                <w:rFonts w:hint="default" w:ascii="Arial" w:hAnsi="Arial" w:cs="Arial"/>
                <w:i w:val="0"/>
                <w:iCs w:val="0"/>
                <w:color w:val="000000"/>
                <w:sz w:val="20"/>
                <w:szCs w:val="20"/>
                <w:u w:val="none"/>
              </w:rPr>
            </w:pPr>
          </w:p>
        </w:tc>
      </w:tr>
      <w:tr w14:paraId="2FBA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A137F0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25CF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三甲河1号桥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A8B7B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D3E9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FADC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E6082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03EC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2BB82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D48140">
            <w:pPr>
              <w:jc w:val="center"/>
              <w:rPr>
                <w:rFonts w:hint="default" w:ascii="Arial" w:hAnsi="Arial" w:cs="Arial"/>
                <w:i w:val="0"/>
                <w:iCs w:val="0"/>
                <w:color w:val="000000"/>
                <w:sz w:val="20"/>
                <w:szCs w:val="20"/>
                <w:u w:val="none"/>
              </w:rPr>
            </w:pPr>
          </w:p>
        </w:tc>
      </w:tr>
      <w:tr w14:paraId="4B23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E21E59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63275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携任桥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C815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B0845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064BD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32AB9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3D217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9FAF87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809043D">
            <w:pPr>
              <w:jc w:val="center"/>
              <w:rPr>
                <w:rFonts w:hint="default" w:ascii="Arial" w:hAnsi="Arial" w:cs="Arial"/>
                <w:i w:val="0"/>
                <w:iCs w:val="0"/>
                <w:color w:val="000000"/>
                <w:sz w:val="20"/>
                <w:szCs w:val="20"/>
                <w:u w:val="none"/>
              </w:rPr>
            </w:pPr>
          </w:p>
        </w:tc>
      </w:tr>
      <w:tr w14:paraId="15A2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B6B2F2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64887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A625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9452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7EB4F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CC5A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EC55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F27CC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E3FC0E6">
            <w:pPr>
              <w:jc w:val="center"/>
              <w:rPr>
                <w:rFonts w:hint="default" w:ascii="Arial" w:hAnsi="Arial" w:cs="Arial"/>
                <w:i w:val="0"/>
                <w:iCs w:val="0"/>
                <w:color w:val="000000"/>
                <w:sz w:val="20"/>
                <w:szCs w:val="20"/>
                <w:u w:val="none"/>
              </w:rPr>
            </w:pPr>
          </w:p>
        </w:tc>
      </w:tr>
      <w:tr w14:paraId="6202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31BB85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19C11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滨海园区起步区中横河5号桥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566F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378E3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96A4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ADFB7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10BEB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880F76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1E53150">
            <w:pPr>
              <w:jc w:val="center"/>
              <w:rPr>
                <w:rFonts w:hint="default" w:ascii="Arial" w:hAnsi="Arial" w:cs="Arial"/>
                <w:i w:val="0"/>
                <w:iCs w:val="0"/>
                <w:color w:val="000000"/>
                <w:sz w:val="20"/>
                <w:szCs w:val="20"/>
                <w:u w:val="none"/>
              </w:rPr>
            </w:pPr>
          </w:p>
        </w:tc>
      </w:tr>
      <w:tr w14:paraId="3823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49D86C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F83C2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滨海六路无名桥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1552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62964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2916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A0D78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8A316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EED8CF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EC0D031">
            <w:pPr>
              <w:jc w:val="center"/>
              <w:rPr>
                <w:rFonts w:hint="default" w:ascii="Arial" w:hAnsi="Arial" w:cs="Arial"/>
                <w:i w:val="0"/>
                <w:iCs w:val="0"/>
                <w:color w:val="000000"/>
                <w:sz w:val="20"/>
                <w:szCs w:val="20"/>
                <w:u w:val="none"/>
              </w:rPr>
            </w:pPr>
          </w:p>
        </w:tc>
      </w:tr>
      <w:tr w14:paraId="2064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2423D1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5AA33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滨海园区二期27号桥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89CFE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D8B2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11691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F2292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1E4B0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0CA49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E41649">
            <w:pPr>
              <w:jc w:val="center"/>
              <w:rPr>
                <w:rFonts w:hint="default" w:ascii="Arial" w:hAnsi="Arial" w:cs="Arial"/>
                <w:i w:val="0"/>
                <w:iCs w:val="0"/>
                <w:color w:val="000000"/>
                <w:sz w:val="20"/>
                <w:szCs w:val="20"/>
                <w:u w:val="none"/>
              </w:rPr>
            </w:pPr>
          </w:p>
        </w:tc>
      </w:tr>
      <w:tr w14:paraId="783A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3B1B57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9CF6F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滨海园区二期14号桥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73D7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E5ED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49.99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678F9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滨海十五路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C3861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滨海十五路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8A81D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5607F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92FE533">
            <w:pPr>
              <w:jc w:val="center"/>
              <w:rPr>
                <w:rFonts w:hint="default" w:ascii="Arial" w:hAnsi="Arial" w:cs="Arial"/>
                <w:i w:val="0"/>
                <w:iCs w:val="0"/>
                <w:color w:val="000000"/>
                <w:sz w:val="20"/>
                <w:szCs w:val="20"/>
                <w:u w:val="none"/>
              </w:rPr>
            </w:pPr>
          </w:p>
        </w:tc>
      </w:tr>
      <w:tr w14:paraId="6150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0AFC9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0DC83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滨海园区二期21号桥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49A5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5828A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656C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丁香路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BB95D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C9FF2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0B8A72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A91E388">
            <w:pPr>
              <w:jc w:val="center"/>
              <w:rPr>
                <w:rFonts w:hint="default" w:ascii="Arial" w:hAnsi="Arial" w:cs="Arial"/>
                <w:i w:val="0"/>
                <w:iCs w:val="0"/>
                <w:color w:val="000000"/>
                <w:sz w:val="20"/>
                <w:szCs w:val="20"/>
                <w:u w:val="none"/>
              </w:rPr>
            </w:pPr>
          </w:p>
        </w:tc>
      </w:tr>
      <w:tr w14:paraId="123D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34E5DE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8E862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丁10号桥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72CD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3FF0F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6BE9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53E39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F50BB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8B807A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9379F4C">
            <w:pPr>
              <w:jc w:val="center"/>
              <w:rPr>
                <w:rFonts w:hint="default" w:ascii="Arial" w:hAnsi="Arial" w:cs="Arial"/>
                <w:i w:val="0"/>
                <w:iCs w:val="0"/>
                <w:color w:val="000000"/>
                <w:sz w:val="20"/>
                <w:szCs w:val="20"/>
                <w:u w:val="none"/>
              </w:rPr>
            </w:pPr>
          </w:p>
        </w:tc>
      </w:tr>
      <w:tr w14:paraId="353B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CF7E3D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5A1B0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直头河桥（涵洞）</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EF96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814B8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C7059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天中路度山</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E7A33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天中路度山</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440E7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涵洞</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CB01B6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35CF4F3">
            <w:pPr>
              <w:jc w:val="center"/>
              <w:rPr>
                <w:rFonts w:hint="default" w:ascii="Arial" w:hAnsi="Arial" w:cs="Arial"/>
                <w:i w:val="0"/>
                <w:iCs w:val="0"/>
                <w:color w:val="000000"/>
                <w:sz w:val="20"/>
                <w:szCs w:val="20"/>
                <w:u w:val="none"/>
              </w:rPr>
            </w:pPr>
          </w:p>
        </w:tc>
      </w:tr>
      <w:tr w14:paraId="0321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F2FF75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28DCE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7728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860A7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CF379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8D805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2FE01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557EA9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545A693">
            <w:pPr>
              <w:jc w:val="center"/>
              <w:rPr>
                <w:rFonts w:hint="default" w:ascii="Arial" w:hAnsi="Arial" w:cs="Arial"/>
                <w:i w:val="0"/>
                <w:iCs w:val="0"/>
                <w:color w:val="000000"/>
                <w:sz w:val="20"/>
                <w:szCs w:val="20"/>
                <w:u w:val="none"/>
              </w:rPr>
            </w:pPr>
          </w:p>
        </w:tc>
      </w:tr>
      <w:tr w14:paraId="3AA2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F49B2E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F5A7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新开河桥（南）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7436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A2CF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662D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天凤村环川西路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CEF2B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天凤村环川西路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75B27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9CA190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92478E5">
            <w:pPr>
              <w:jc w:val="center"/>
              <w:rPr>
                <w:rFonts w:hint="default" w:ascii="Arial" w:hAnsi="Arial" w:cs="Arial"/>
                <w:i w:val="0"/>
                <w:iCs w:val="0"/>
                <w:color w:val="000000"/>
                <w:sz w:val="20"/>
                <w:szCs w:val="20"/>
                <w:u w:val="none"/>
              </w:rPr>
            </w:pPr>
          </w:p>
        </w:tc>
      </w:tr>
      <w:tr w14:paraId="6B31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2F2627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68D0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经二支河桥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920BC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4CC1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89AFD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纬一东支路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ED8AD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纬一东支路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CB01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F9078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27A9821">
            <w:pPr>
              <w:jc w:val="center"/>
              <w:rPr>
                <w:rFonts w:hint="default" w:ascii="Arial" w:hAnsi="Arial" w:cs="Arial"/>
                <w:i w:val="0"/>
                <w:iCs w:val="0"/>
                <w:color w:val="000000"/>
                <w:sz w:val="20"/>
                <w:szCs w:val="20"/>
                <w:u w:val="none"/>
              </w:rPr>
            </w:pPr>
          </w:p>
        </w:tc>
      </w:tr>
      <w:tr w14:paraId="5DFA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1097E2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187F6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新开河桥（北）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0E45C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75A92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3251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天凤村环川西路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8B2D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天凤村环川西路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1C20B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697B09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4AB236">
            <w:pPr>
              <w:jc w:val="center"/>
              <w:rPr>
                <w:rFonts w:hint="default" w:ascii="Arial" w:hAnsi="Arial" w:cs="Arial"/>
                <w:i w:val="0"/>
                <w:iCs w:val="0"/>
                <w:color w:val="000000"/>
                <w:sz w:val="20"/>
                <w:szCs w:val="20"/>
                <w:u w:val="none"/>
              </w:rPr>
            </w:pPr>
          </w:p>
        </w:tc>
      </w:tr>
      <w:tr w14:paraId="3E45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EE924F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060D2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3E6A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F58A5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6F94F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69465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EBCF5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FA04D2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4F8A668">
            <w:pPr>
              <w:jc w:val="center"/>
              <w:rPr>
                <w:rFonts w:hint="default" w:ascii="Arial" w:hAnsi="Arial" w:cs="Arial"/>
                <w:i w:val="0"/>
                <w:iCs w:val="0"/>
                <w:color w:val="000000"/>
                <w:sz w:val="20"/>
                <w:szCs w:val="20"/>
                <w:u w:val="none"/>
              </w:rPr>
            </w:pPr>
          </w:p>
        </w:tc>
      </w:tr>
      <w:tr w14:paraId="71DF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9DBCF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4DAE6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EB3B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2F81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7AC3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6DC84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E1641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94CFF2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531EDE">
            <w:pPr>
              <w:jc w:val="center"/>
              <w:rPr>
                <w:rFonts w:hint="default" w:ascii="Arial" w:hAnsi="Arial" w:cs="Arial"/>
                <w:i w:val="0"/>
                <w:iCs w:val="0"/>
                <w:color w:val="000000"/>
                <w:sz w:val="20"/>
                <w:szCs w:val="20"/>
                <w:u w:val="none"/>
              </w:rPr>
            </w:pPr>
          </w:p>
        </w:tc>
      </w:tr>
      <w:tr w14:paraId="393B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0AC7B0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B9626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丁9号桥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A3F6A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5A065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4472A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24EF3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97AA0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335B3B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AFD9D1A">
            <w:pPr>
              <w:jc w:val="center"/>
              <w:rPr>
                <w:rFonts w:hint="default" w:ascii="Arial" w:hAnsi="Arial" w:cs="Arial"/>
                <w:i w:val="0"/>
                <w:iCs w:val="0"/>
                <w:color w:val="000000"/>
                <w:sz w:val="20"/>
                <w:szCs w:val="20"/>
                <w:u w:val="none"/>
              </w:rPr>
            </w:pPr>
          </w:p>
        </w:tc>
      </w:tr>
      <w:tr w14:paraId="6583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41714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0AC5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东旭桥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51D6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B7B07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CFC58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C4080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53F29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346D38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D13A1AB">
            <w:pPr>
              <w:jc w:val="center"/>
              <w:rPr>
                <w:rFonts w:hint="default" w:ascii="Arial" w:hAnsi="Arial" w:cs="Arial"/>
                <w:i w:val="0"/>
                <w:iCs w:val="0"/>
                <w:color w:val="000000"/>
                <w:sz w:val="20"/>
                <w:szCs w:val="20"/>
                <w:u w:val="none"/>
              </w:rPr>
            </w:pPr>
          </w:p>
        </w:tc>
      </w:tr>
      <w:tr w14:paraId="03ED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8D939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52A5A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文化桥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7F924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88020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0024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文化路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638D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文化路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A6513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D96D52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88064A2">
            <w:pPr>
              <w:jc w:val="center"/>
              <w:rPr>
                <w:rFonts w:hint="default" w:ascii="Arial" w:hAnsi="Arial" w:cs="Arial"/>
                <w:i w:val="0"/>
                <w:iCs w:val="0"/>
                <w:color w:val="000000"/>
                <w:sz w:val="20"/>
                <w:szCs w:val="20"/>
                <w:u w:val="none"/>
              </w:rPr>
            </w:pPr>
          </w:p>
        </w:tc>
      </w:tr>
      <w:tr w14:paraId="04B8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4F0B4D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F9BD1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丁18号桥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BD102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2D48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53E7B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海工大道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AE90F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海工大道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9DF9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5CF076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D57E35">
            <w:pPr>
              <w:jc w:val="center"/>
              <w:rPr>
                <w:rFonts w:hint="default" w:ascii="Arial" w:hAnsi="Arial" w:cs="Arial"/>
                <w:i w:val="0"/>
                <w:iCs w:val="0"/>
                <w:color w:val="000000"/>
                <w:sz w:val="20"/>
                <w:szCs w:val="20"/>
                <w:u w:val="none"/>
              </w:rPr>
            </w:pPr>
          </w:p>
        </w:tc>
      </w:tr>
      <w:tr w14:paraId="0653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6611DB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06CB9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横浃河二桥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EF3F8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BB39F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7E13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瑶滨路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1E5C6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瑶滨路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DA281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1443F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8282759">
            <w:pPr>
              <w:jc w:val="center"/>
              <w:rPr>
                <w:rFonts w:hint="default" w:ascii="Arial" w:hAnsi="Arial" w:cs="Arial"/>
                <w:i w:val="0"/>
                <w:iCs w:val="0"/>
                <w:color w:val="000000"/>
                <w:sz w:val="20"/>
                <w:szCs w:val="20"/>
                <w:u w:val="none"/>
              </w:rPr>
            </w:pPr>
          </w:p>
        </w:tc>
      </w:tr>
      <w:tr w14:paraId="7CD7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F3D179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2B1F8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和祥桥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34F00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70DF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7C222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26585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南洋大道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4A441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79C6D6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803109C">
            <w:pPr>
              <w:jc w:val="center"/>
              <w:rPr>
                <w:rFonts w:hint="default" w:ascii="Arial" w:hAnsi="Arial" w:cs="Arial"/>
                <w:i w:val="0"/>
                <w:iCs w:val="0"/>
                <w:color w:val="000000"/>
                <w:sz w:val="20"/>
                <w:szCs w:val="20"/>
                <w:u w:val="none"/>
              </w:rPr>
            </w:pPr>
          </w:p>
        </w:tc>
      </w:tr>
      <w:tr w14:paraId="7114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713B0D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0A253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高二路1号桥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6F43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C69A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33C9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C945F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185A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28302B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0C7EDC7">
            <w:pPr>
              <w:jc w:val="center"/>
              <w:rPr>
                <w:rFonts w:hint="default" w:ascii="Arial" w:hAnsi="Arial" w:cs="Arial"/>
                <w:i w:val="0"/>
                <w:iCs w:val="0"/>
                <w:color w:val="000000"/>
                <w:sz w:val="20"/>
                <w:szCs w:val="20"/>
                <w:u w:val="none"/>
              </w:rPr>
            </w:pPr>
          </w:p>
        </w:tc>
      </w:tr>
      <w:tr w14:paraId="4374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1E5387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7FCF8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67F9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C9835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1D00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2B7FA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高新大道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8F1FE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C70978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4E44CB">
            <w:pPr>
              <w:jc w:val="center"/>
              <w:rPr>
                <w:rFonts w:hint="default" w:ascii="Arial" w:hAnsi="Arial" w:cs="Arial"/>
                <w:i w:val="0"/>
                <w:iCs w:val="0"/>
                <w:color w:val="000000"/>
                <w:sz w:val="20"/>
                <w:szCs w:val="20"/>
                <w:u w:val="none"/>
              </w:rPr>
            </w:pPr>
          </w:p>
        </w:tc>
      </w:tr>
      <w:tr w14:paraId="3342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1D1DFC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6A0E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府后桥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5B68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B8693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949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府后路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16EE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府后路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C4F87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9DDBD0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D2D39F6">
            <w:pPr>
              <w:jc w:val="center"/>
              <w:rPr>
                <w:rFonts w:hint="default" w:ascii="Arial" w:hAnsi="Arial" w:cs="Arial"/>
                <w:i w:val="0"/>
                <w:iCs w:val="0"/>
                <w:color w:val="000000"/>
                <w:sz w:val="20"/>
                <w:szCs w:val="20"/>
                <w:u w:val="none"/>
              </w:rPr>
            </w:pPr>
          </w:p>
        </w:tc>
      </w:tr>
      <w:tr w14:paraId="0B68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F47B2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009C5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EE25E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5872E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0B0E3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6F50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17E57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E42411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B01D7B">
            <w:pPr>
              <w:jc w:val="center"/>
              <w:rPr>
                <w:rFonts w:hint="default" w:ascii="Arial" w:hAnsi="Arial" w:cs="Arial"/>
                <w:i w:val="0"/>
                <w:iCs w:val="0"/>
                <w:color w:val="000000"/>
                <w:sz w:val="20"/>
                <w:szCs w:val="20"/>
                <w:u w:val="none"/>
              </w:rPr>
            </w:pPr>
          </w:p>
        </w:tc>
      </w:tr>
      <w:tr w14:paraId="0BFB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37CCB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487C0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金海三道新川浦桥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AC883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DF45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1FD6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D1421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8A947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08F397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DC7ADBE">
            <w:pPr>
              <w:jc w:val="center"/>
              <w:rPr>
                <w:rFonts w:hint="default" w:ascii="Arial" w:hAnsi="Arial" w:cs="Arial"/>
                <w:i w:val="0"/>
                <w:iCs w:val="0"/>
                <w:color w:val="000000"/>
                <w:sz w:val="20"/>
                <w:szCs w:val="20"/>
                <w:u w:val="none"/>
              </w:rPr>
            </w:pPr>
          </w:p>
        </w:tc>
      </w:tr>
      <w:tr w14:paraId="19C0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A29377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AE42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金海三桥（纬四浦四桥）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FD9F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F58B1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8EC2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永兴南园经七支路金海二道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99E98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永兴南园经七支路金海二道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0E058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F948A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53F3EFF">
            <w:pPr>
              <w:jc w:val="center"/>
              <w:rPr>
                <w:rFonts w:hint="default" w:ascii="Arial" w:hAnsi="Arial" w:cs="Arial"/>
                <w:i w:val="0"/>
                <w:iCs w:val="0"/>
                <w:color w:val="000000"/>
                <w:sz w:val="20"/>
                <w:szCs w:val="20"/>
                <w:u w:val="none"/>
              </w:rPr>
            </w:pPr>
          </w:p>
        </w:tc>
      </w:tr>
      <w:tr w14:paraId="45F4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9A98B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ACC35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纪兴1桥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18320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268B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8936F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纪兴路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B1B36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纪兴路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3BAFF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6E232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79D2341">
            <w:pPr>
              <w:jc w:val="center"/>
              <w:rPr>
                <w:rFonts w:hint="default" w:ascii="Arial" w:hAnsi="Arial" w:cs="Arial"/>
                <w:i w:val="0"/>
                <w:iCs w:val="0"/>
                <w:color w:val="000000"/>
                <w:sz w:val="20"/>
                <w:szCs w:val="20"/>
                <w:u w:val="none"/>
              </w:rPr>
            </w:pPr>
          </w:p>
        </w:tc>
      </w:tr>
      <w:tr w14:paraId="1706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0ED1DE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D374F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龙霞桥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B2CBF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170F0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01DFB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B22B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6BFA4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733B6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30BCF4F">
            <w:pPr>
              <w:jc w:val="center"/>
              <w:rPr>
                <w:rFonts w:hint="default" w:ascii="Arial" w:hAnsi="Arial" w:cs="Arial"/>
                <w:i w:val="0"/>
                <w:iCs w:val="0"/>
                <w:color w:val="000000"/>
                <w:sz w:val="20"/>
                <w:szCs w:val="20"/>
                <w:u w:val="none"/>
              </w:rPr>
            </w:pPr>
          </w:p>
        </w:tc>
      </w:tr>
      <w:tr w14:paraId="0E5D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2BF790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CADD5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廊桥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AC5E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B99E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56.32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4D19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永强路（永强东路）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1AAC1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永强路（永强东路）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B586B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02518C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FA21049">
            <w:pPr>
              <w:jc w:val="center"/>
              <w:rPr>
                <w:rFonts w:hint="default" w:ascii="Arial" w:hAnsi="Arial" w:cs="Arial"/>
                <w:i w:val="0"/>
                <w:iCs w:val="0"/>
                <w:color w:val="000000"/>
                <w:sz w:val="20"/>
                <w:szCs w:val="20"/>
                <w:u w:val="none"/>
              </w:rPr>
            </w:pPr>
          </w:p>
        </w:tc>
      </w:tr>
      <w:tr w14:paraId="0D72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26219C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7AE43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经七支路2号桥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D4D8E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FB49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43.64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659E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2C236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F63FF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3958F3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2DE8E6C">
            <w:pPr>
              <w:jc w:val="center"/>
              <w:rPr>
                <w:rFonts w:hint="default" w:ascii="Arial" w:hAnsi="Arial" w:cs="Arial"/>
                <w:i w:val="0"/>
                <w:iCs w:val="0"/>
                <w:color w:val="000000"/>
                <w:sz w:val="20"/>
                <w:szCs w:val="20"/>
                <w:u w:val="none"/>
              </w:rPr>
            </w:pPr>
          </w:p>
        </w:tc>
      </w:tr>
      <w:tr w14:paraId="0432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B22F92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38856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DB888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23BCB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42.34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8338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E4A05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F84DD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62B4E0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49A5291">
            <w:pPr>
              <w:jc w:val="center"/>
              <w:rPr>
                <w:rFonts w:hint="default" w:ascii="Arial" w:hAnsi="Arial" w:cs="Arial"/>
                <w:i w:val="0"/>
                <w:iCs w:val="0"/>
                <w:color w:val="000000"/>
                <w:sz w:val="20"/>
                <w:szCs w:val="20"/>
                <w:u w:val="none"/>
              </w:rPr>
            </w:pPr>
          </w:p>
        </w:tc>
      </w:tr>
      <w:tr w14:paraId="602E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09B1E6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977D9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龙瑶五桥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55256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749CF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320E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59314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32CF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68EC5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7C83BFC">
            <w:pPr>
              <w:jc w:val="center"/>
              <w:rPr>
                <w:rFonts w:hint="default" w:ascii="Arial" w:hAnsi="Arial" w:cs="Arial"/>
                <w:i w:val="0"/>
                <w:iCs w:val="0"/>
                <w:color w:val="000000"/>
                <w:sz w:val="20"/>
                <w:szCs w:val="20"/>
                <w:u w:val="none"/>
              </w:rPr>
            </w:pPr>
          </w:p>
        </w:tc>
      </w:tr>
      <w:tr w14:paraId="43C7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0EA467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9FFFC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屿田桥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CC580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37646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6C2CC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0E73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2A264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39407A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48323C9">
            <w:pPr>
              <w:jc w:val="center"/>
              <w:rPr>
                <w:rFonts w:hint="default" w:ascii="Arial" w:hAnsi="Arial" w:cs="Arial"/>
                <w:i w:val="0"/>
                <w:iCs w:val="0"/>
                <w:color w:val="000000"/>
                <w:sz w:val="20"/>
                <w:szCs w:val="20"/>
                <w:u w:val="none"/>
              </w:rPr>
            </w:pPr>
          </w:p>
        </w:tc>
      </w:tr>
      <w:tr w14:paraId="498E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2E3446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15281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0417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7F12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6F41E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6760C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龙瑶大道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1FE6F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06E1FE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C17278">
            <w:pPr>
              <w:jc w:val="center"/>
              <w:rPr>
                <w:rFonts w:hint="default" w:ascii="Arial" w:hAnsi="Arial" w:cs="Arial"/>
                <w:i w:val="0"/>
                <w:iCs w:val="0"/>
                <w:color w:val="000000"/>
                <w:sz w:val="20"/>
                <w:szCs w:val="20"/>
                <w:u w:val="none"/>
              </w:rPr>
            </w:pPr>
          </w:p>
        </w:tc>
      </w:tr>
      <w:tr w14:paraId="60A3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1B2D3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0C78A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龙翔桥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4F0AF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791EB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2E04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龙祥路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B7A9B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龙祥路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FD3D5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D639F5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6571DFD">
            <w:pPr>
              <w:jc w:val="center"/>
              <w:rPr>
                <w:rFonts w:hint="default" w:ascii="Arial" w:hAnsi="Arial" w:cs="Arial"/>
                <w:i w:val="0"/>
                <w:iCs w:val="0"/>
                <w:color w:val="000000"/>
                <w:sz w:val="20"/>
                <w:szCs w:val="20"/>
                <w:u w:val="none"/>
              </w:rPr>
            </w:pPr>
          </w:p>
        </w:tc>
      </w:tr>
      <w:tr w14:paraId="0955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3BC5FE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082EA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0E9F7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D72A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024D1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90E8A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F23CE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2142C8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58ADBF5">
            <w:pPr>
              <w:jc w:val="center"/>
              <w:rPr>
                <w:rFonts w:hint="default" w:ascii="Arial" w:hAnsi="Arial" w:cs="Arial"/>
                <w:i w:val="0"/>
                <w:iCs w:val="0"/>
                <w:color w:val="000000"/>
                <w:sz w:val="20"/>
                <w:szCs w:val="20"/>
                <w:u w:val="none"/>
              </w:rPr>
            </w:pPr>
          </w:p>
        </w:tc>
      </w:tr>
      <w:tr w14:paraId="79A2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2169E6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A838E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湿地东桥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85B1A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74B09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05F0E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BCB5A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3E0E4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9E7D6A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BB8697">
            <w:pPr>
              <w:jc w:val="center"/>
              <w:rPr>
                <w:rFonts w:hint="default" w:ascii="Arial" w:hAnsi="Arial" w:cs="Arial"/>
                <w:i w:val="0"/>
                <w:iCs w:val="0"/>
                <w:color w:val="000000"/>
                <w:sz w:val="20"/>
                <w:szCs w:val="20"/>
                <w:u w:val="none"/>
              </w:rPr>
            </w:pPr>
          </w:p>
        </w:tc>
      </w:tr>
      <w:tr w14:paraId="3DA0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78BD3A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F6F5C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沙家滩头桥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2F4B6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372F1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EB03A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DA5FD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54448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0C1FF3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81971D5">
            <w:pPr>
              <w:jc w:val="center"/>
              <w:rPr>
                <w:rFonts w:hint="default" w:ascii="Arial" w:hAnsi="Arial" w:cs="Arial"/>
                <w:i w:val="0"/>
                <w:iCs w:val="0"/>
                <w:color w:val="000000"/>
                <w:sz w:val="20"/>
                <w:szCs w:val="20"/>
                <w:u w:val="none"/>
              </w:rPr>
            </w:pPr>
          </w:p>
        </w:tc>
      </w:tr>
      <w:tr w14:paraId="7E3B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B2941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21BE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四甲浦桥（37号桥）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48F2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FBE07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40DC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08BDA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34AA3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376D04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C45F6F6">
            <w:pPr>
              <w:jc w:val="center"/>
              <w:rPr>
                <w:rFonts w:hint="default" w:ascii="Arial" w:hAnsi="Arial" w:cs="Arial"/>
                <w:i w:val="0"/>
                <w:iCs w:val="0"/>
                <w:color w:val="000000"/>
                <w:sz w:val="20"/>
                <w:szCs w:val="20"/>
                <w:u w:val="none"/>
              </w:rPr>
            </w:pPr>
          </w:p>
        </w:tc>
      </w:tr>
      <w:tr w14:paraId="3AA4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A31438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A29AA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上江桥（温州大道）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39ED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FD968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50CC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766B2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057D7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D59C56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E045EA">
            <w:pPr>
              <w:jc w:val="center"/>
              <w:rPr>
                <w:rFonts w:hint="default" w:ascii="Arial" w:hAnsi="Arial" w:cs="Arial"/>
                <w:i w:val="0"/>
                <w:iCs w:val="0"/>
                <w:color w:val="000000"/>
                <w:sz w:val="20"/>
                <w:szCs w:val="20"/>
                <w:u w:val="none"/>
              </w:rPr>
            </w:pPr>
          </w:p>
        </w:tc>
      </w:tr>
      <w:tr w14:paraId="2881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EF8F13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28285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前潘桥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05B9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3A205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FF1C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B455B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026B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45794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F00690">
            <w:pPr>
              <w:jc w:val="center"/>
              <w:rPr>
                <w:rFonts w:hint="default" w:ascii="Arial" w:hAnsi="Arial" w:cs="Arial"/>
                <w:i w:val="0"/>
                <w:iCs w:val="0"/>
                <w:color w:val="000000"/>
                <w:sz w:val="20"/>
                <w:szCs w:val="20"/>
                <w:u w:val="none"/>
              </w:rPr>
            </w:pPr>
          </w:p>
        </w:tc>
      </w:tr>
      <w:tr w14:paraId="230E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60DA36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76D89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94C15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4C162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E30FE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CE274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2CD75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FA88E1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4FAFEF2">
            <w:pPr>
              <w:jc w:val="center"/>
              <w:rPr>
                <w:rFonts w:hint="default" w:ascii="Arial" w:hAnsi="Arial" w:cs="Arial"/>
                <w:i w:val="0"/>
                <w:iCs w:val="0"/>
                <w:color w:val="000000"/>
                <w:sz w:val="20"/>
                <w:szCs w:val="20"/>
                <w:u w:val="none"/>
              </w:rPr>
            </w:pPr>
          </w:p>
        </w:tc>
      </w:tr>
      <w:tr w14:paraId="2D1F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F028A3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0081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四甲浦四桥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8CE85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1440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16C8E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9715E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天城经六路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FF315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394E77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7BDD02">
            <w:pPr>
              <w:jc w:val="center"/>
              <w:rPr>
                <w:rFonts w:hint="default" w:ascii="Arial" w:hAnsi="Arial" w:cs="Arial"/>
                <w:i w:val="0"/>
                <w:iCs w:val="0"/>
                <w:color w:val="000000"/>
                <w:sz w:val="20"/>
                <w:szCs w:val="20"/>
                <w:u w:val="none"/>
              </w:rPr>
            </w:pPr>
          </w:p>
        </w:tc>
      </w:tr>
      <w:tr w14:paraId="2FCE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CE2D1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B2C1C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四甲浦三桥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0A97E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6358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0E43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E728A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49CCF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3D4645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54415C">
            <w:pPr>
              <w:jc w:val="center"/>
              <w:rPr>
                <w:rFonts w:hint="default" w:ascii="Arial" w:hAnsi="Arial" w:cs="Arial"/>
                <w:i w:val="0"/>
                <w:iCs w:val="0"/>
                <w:color w:val="000000"/>
                <w:sz w:val="20"/>
                <w:szCs w:val="20"/>
                <w:u w:val="none"/>
              </w:rPr>
            </w:pPr>
          </w:p>
        </w:tc>
      </w:tr>
      <w:tr w14:paraId="35C7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655152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D078C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衢江桥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4403E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CDDA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20.763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929C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90BB9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15951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1747EC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F9992EC">
            <w:pPr>
              <w:jc w:val="center"/>
              <w:rPr>
                <w:rFonts w:hint="default" w:ascii="Arial" w:hAnsi="Arial" w:cs="Arial"/>
                <w:i w:val="0"/>
                <w:iCs w:val="0"/>
                <w:color w:val="000000"/>
                <w:sz w:val="20"/>
                <w:szCs w:val="20"/>
                <w:u w:val="none"/>
              </w:rPr>
            </w:pPr>
          </w:p>
        </w:tc>
      </w:tr>
      <w:tr w14:paraId="41FA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BC3C09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A5EF9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温州大道4号桥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05241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3F6E2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D5918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8DC5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D1D27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ADB1A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0DCB5F3">
            <w:pPr>
              <w:jc w:val="center"/>
              <w:rPr>
                <w:rFonts w:hint="default" w:ascii="Arial" w:hAnsi="Arial" w:cs="Arial"/>
                <w:i w:val="0"/>
                <w:iCs w:val="0"/>
                <w:color w:val="000000"/>
                <w:sz w:val="20"/>
                <w:szCs w:val="20"/>
                <w:u w:val="none"/>
              </w:rPr>
            </w:pPr>
          </w:p>
        </w:tc>
      </w:tr>
      <w:tr w14:paraId="7814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4405B7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5BC6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拓龙桥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9DAF5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AAA3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9D3F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027AC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龙飞路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01946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26D03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C57A77">
            <w:pPr>
              <w:jc w:val="center"/>
              <w:rPr>
                <w:rFonts w:hint="default" w:ascii="Arial" w:hAnsi="Arial" w:cs="Arial"/>
                <w:i w:val="0"/>
                <w:iCs w:val="0"/>
                <w:color w:val="000000"/>
                <w:sz w:val="20"/>
                <w:szCs w:val="20"/>
                <w:u w:val="none"/>
              </w:rPr>
            </w:pPr>
          </w:p>
        </w:tc>
      </w:tr>
      <w:tr w14:paraId="29DB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3F3077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8CB26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西华路1号桥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7BB9C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2D7F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F447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西华路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4E166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西华路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6F4EF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FE403B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3679FB3">
            <w:pPr>
              <w:jc w:val="center"/>
              <w:rPr>
                <w:rFonts w:hint="default" w:ascii="Arial" w:hAnsi="Arial" w:cs="Arial"/>
                <w:i w:val="0"/>
                <w:iCs w:val="0"/>
                <w:color w:val="000000"/>
                <w:sz w:val="20"/>
                <w:szCs w:val="20"/>
                <w:u w:val="none"/>
              </w:rPr>
            </w:pPr>
          </w:p>
        </w:tc>
      </w:tr>
      <w:tr w14:paraId="0FC1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7063C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5BD40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新二路1号桥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973A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545A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5A0D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46A67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61AAB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E02C33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9B2742">
            <w:pPr>
              <w:jc w:val="center"/>
              <w:rPr>
                <w:rFonts w:hint="default" w:ascii="Arial" w:hAnsi="Arial" w:cs="Arial"/>
                <w:i w:val="0"/>
                <w:iCs w:val="0"/>
                <w:color w:val="000000"/>
                <w:sz w:val="20"/>
                <w:szCs w:val="20"/>
                <w:u w:val="none"/>
              </w:rPr>
            </w:pPr>
          </w:p>
        </w:tc>
      </w:tr>
      <w:tr w14:paraId="39E5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75E59D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541CC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EB311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1B1A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FB5D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36D1B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7D928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D18734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A050EFF">
            <w:pPr>
              <w:jc w:val="center"/>
              <w:rPr>
                <w:rFonts w:hint="default" w:ascii="Arial" w:hAnsi="Arial" w:cs="Arial"/>
                <w:i w:val="0"/>
                <w:iCs w:val="0"/>
                <w:color w:val="000000"/>
                <w:sz w:val="20"/>
                <w:szCs w:val="20"/>
                <w:u w:val="none"/>
              </w:rPr>
            </w:pPr>
          </w:p>
        </w:tc>
      </w:tr>
      <w:tr w14:paraId="7657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753363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4093F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593DC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ACB0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6C296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36928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永宁西路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6FAC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9A59A9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C89A2B4">
            <w:pPr>
              <w:jc w:val="center"/>
              <w:rPr>
                <w:rFonts w:hint="default" w:ascii="Arial" w:hAnsi="Arial" w:cs="Arial"/>
                <w:i w:val="0"/>
                <w:iCs w:val="0"/>
                <w:color w:val="000000"/>
                <w:sz w:val="20"/>
                <w:szCs w:val="20"/>
                <w:u w:val="none"/>
              </w:rPr>
            </w:pPr>
          </w:p>
        </w:tc>
      </w:tr>
      <w:tr w14:paraId="393A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E01C3B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17DE1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蓄水河2-3号桥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EF8D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F00C7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15049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8925C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滨海三道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74949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92B055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C63C27E">
            <w:pPr>
              <w:jc w:val="center"/>
              <w:rPr>
                <w:rFonts w:hint="default" w:ascii="Arial" w:hAnsi="Arial" w:cs="Arial"/>
                <w:i w:val="0"/>
                <w:iCs w:val="0"/>
                <w:color w:val="000000"/>
                <w:sz w:val="20"/>
                <w:szCs w:val="20"/>
                <w:u w:val="none"/>
              </w:rPr>
            </w:pPr>
          </w:p>
        </w:tc>
      </w:tr>
      <w:tr w14:paraId="0D2A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F78115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DE796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蓄水河3-1号桥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6EF71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989F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1D90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7B1F9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ADF7D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74CBC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2AF91F">
            <w:pPr>
              <w:jc w:val="center"/>
              <w:rPr>
                <w:rFonts w:hint="default" w:ascii="Arial" w:hAnsi="Arial" w:cs="Arial"/>
                <w:i w:val="0"/>
                <w:iCs w:val="0"/>
                <w:color w:val="000000"/>
                <w:sz w:val="20"/>
                <w:szCs w:val="20"/>
                <w:u w:val="none"/>
              </w:rPr>
            </w:pPr>
          </w:p>
        </w:tc>
      </w:tr>
      <w:tr w14:paraId="74AC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14AD2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06AA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蓄水河3-2号桥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861A6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CBA7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C322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493DB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7D4DE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A93919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73A3FB7">
            <w:pPr>
              <w:jc w:val="center"/>
              <w:rPr>
                <w:rFonts w:hint="default" w:ascii="Arial" w:hAnsi="Arial" w:cs="Arial"/>
                <w:i w:val="0"/>
                <w:iCs w:val="0"/>
                <w:color w:val="000000"/>
                <w:sz w:val="20"/>
                <w:szCs w:val="20"/>
                <w:u w:val="none"/>
              </w:rPr>
            </w:pPr>
          </w:p>
        </w:tc>
      </w:tr>
      <w:tr w14:paraId="5C33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807E76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D6536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雁荡西路1号桥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34FDD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DE1E6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3911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8B267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雁荡西路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9FE75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C50E91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356B0D">
            <w:pPr>
              <w:jc w:val="center"/>
              <w:rPr>
                <w:rFonts w:hint="default" w:ascii="Arial" w:hAnsi="Arial" w:cs="Arial"/>
                <w:i w:val="0"/>
                <w:iCs w:val="0"/>
                <w:color w:val="000000"/>
                <w:sz w:val="20"/>
                <w:szCs w:val="20"/>
                <w:u w:val="none"/>
              </w:rPr>
            </w:pPr>
          </w:p>
        </w:tc>
      </w:tr>
      <w:tr w14:paraId="7B0E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51C729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D79FC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永清河桥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A59E0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6925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CD97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E52DE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618BA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B1AF13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F6C8DEF">
            <w:pPr>
              <w:jc w:val="center"/>
              <w:rPr>
                <w:rFonts w:hint="default" w:ascii="Arial" w:hAnsi="Arial" w:cs="Arial"/>
                <w:i w:val="0"/>
                <w:iCs w:val="0"/>
                <w:color w:val="000000"/>
                <w:sz w:val="20"/>
                <w:szCs w:val="20"/>
                <w:u w:val="none"/>
              </w:rPr>
            </w:pPr>
          </w:p>
        </w:tc>
      </w:tr>
      <w:tr w14:paraId="7AD2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D430FE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D1838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A11EB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A0FD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85DA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FCF74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92539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0771D7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8F35176">
            <w:pPr>
              <w:jc w:val="center"/>
              <w:rPr>
                <w:rFonts w:hint="default" w:ascii="Arial" w:hAnsi="Arial" w:cs="Arial"/>
                <w:i w:val="0"/>
                <w:iCs w:val="0"/>
                <w:color w:val="000000"/>
                <w:sz w:val="20"/>
                <w:szCs w:val="20"/>
                <w:u w:val="none"/>
              </w:rPr>
            </w:pPr>
          </w:p>
        </w:tc>
      </w:tr>
      <w:tr w14:paraId="5220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DB14EB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5B915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中心街桥（中心桥）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1213C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90D71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8870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中心街（中心西街）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0FA1A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中心街（中心西街）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04978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8410EB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B784A4">
            <w:pPr>
              <w:jc w:val="center"/>
              <w:rPr>
                <w:rFonts w:hint="default" w:ascii="Arial" w:hAnsi="Arial" w:cs="Arial"/>
                <w:i w:val="0"/>
                <w:iCs w:val="0"/>
                <w:color w:val="000000"/>
                <w:sz w:val="20"/>
                <w:szCs w:val="20"/>
                <w:u w:val="none"/>
              </w:rPr>
            </w:pPr>
          </w:p>
        </w:tc>
      </w:tr>
      <w:tr w14:paraId="6B65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1CAE1F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5665C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BCD54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E2BF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1640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沧兴路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40289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沧兴路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943D7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FED8CF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F1D656">
            <w:pPr>
              <w:jc w:val="center"/>
              <w:rPr>
                <w:rFonts w:hint="default" w:ascii="Arial" w:hAnsi="Arial" w:cs="Arial"/>
                <w:i w:val="0"/>
                <w:iCs w:val="0"/>
                <w:color w:val="000000"/>
                <w:sz w:val="20"/>
                <w:szCs w:val="20"/>
                <w:u w:val="none"/>
              </w:rPr>
            </w:pPr>
          </w:p>
        </w:tc>
      </w:tr>
      <w:tr w14:paraId="1AE3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CC548E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45A7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无名桥（塘河西岸路2-11号）</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AAF0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3EBF5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179A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塘河西岸路2-11号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5042A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塘河西岸路2-11号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0EFD9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E698C6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7CBA5F7">
            <w:pPr>
              <w:jc w:val="center"/>
              <w:rPr>
                <w:rFonts w:hint="default" w:ascii="Arial" w:hAnsi="Arial" w:cs="Arial"/>
                <w:i w:val="0"/>
                <w:iCs w:val="0"/>
                <w:color w:val="000000"/>
                <w:sz w:val="20"/>
                <w:szCs w:val="20"/>
                <w:u w:val="none"/>
              </w:rPr>
            </w:pPr>
          </w:p>
        </w:tc>
      </w:tr>
      <w:tr w14:paraId="407E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9D7A45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4772F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胜泉桥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A10B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74D69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5ACF1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胜泉西路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979BE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胜泉西路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12CA8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DF7A3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E385511">
            <w:pPr>
              <w:jc w:val="center"/>
              <w:rPr>
                <w:rFonts w:hint="default" w:ascii="Arial" w:hAnsi="Arial" w:cs="Arial"/>
                <w:i w:val="0"/>
                <w:iCs w:val="0"/>
                <w:color w:val="000000"/>
                <w:sz w:val="20"/>
                <w:szCs w:val="20"/>
                <w:u w:val="none"/>
              </w:rPr>
            </w:pPr>
          </w:p>
        </w:tc>
      </w:tr>
      <w:tr w14:paraId="5CD3B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A7B4C9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5422F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041A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ECD0B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19DA7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5B835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750F5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EAA17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6247D1F">
            <w:pPr>
              <w:jc w:val="center"/>
              <w:rPr>
                <w:rFonts w:hint="default" w:ascii="Arial" w:hAnsi="Arial" w:cs="Arial"/>
                <w:i w:val="0"/>
                <w:iCs w:val="0"/>
                <w:color w:val="000000"/>
                <w:sz w:val="20"/>
                <w:szCs w:val="20"/>
                <w:u w:val="none"/>
              </w:rPr>
            </w:pPr>
          </w:p>
        </w:tc>
      </w:tr>
      <w:tr w14:paraId="3DE3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0F7A6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87EF4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泰泉桥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7965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5D19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D947D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上庄赴学路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B83E3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上庄赴学路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AE21C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228466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971A9EC">
            <w:pPr>
              <w:jc w:val="center"/>
              <w:rPr>
                <w:rFonts w:hint="default" w:ascii="Arial" w:hAnsi="Arial" w:cs="Arial"/>
                <w:i w:val="0"/>
                <w:iCs w:val="0"/>
                <w:color w:val="000000"/>
                <w:sz w:val="20"/>
                <w:szCs w:val="20"/>
                <w:u w:val="none"/>
              </w:rPr>
            </w:pPr>
          </w:p>
        </w:tc>
      </w:tr>
      <w:tr w14:paraId="2007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290FAC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313F2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御史桥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B6978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29CAC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9825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御史桥东路72号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DD771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御史桥东路72号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7F6BF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BD6B5C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C2E21AE">
            <w:pPr>
              <w:jc w:val="center"/>
              <w:rPr>
                <w:rFonts w:hint="default" w:ascii="Arial" w:hAnsi="Arial" w:cs="Arial"/>
                <w:i w:val="0"/>
                <w:iCs w:val="0"/>
                <w:color w:val="000000"/>
                <w:sz w:val="20"/>
                <w:szCs w:val="20"/>
                <w:u w:val="none"/>
              </w:rPr>
            </w:pPr>
          </w:p>
        </w:tc>
      </w:tr>
      <w:tr w14:paraId="638A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029983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032E0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城北大桥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69D2A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6D3DC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F85C3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衙城街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6CF98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衙城街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BA46F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04AEEC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E754AD">
            <w:pPr>
              <w:jc w:val="center"/>
              <w:rPr>
                <w:rFonts w:hint="default" w:ascii="Arial" w:hAnsi="Arial" w:cs="Arial"/>
                <w:i w:val="0"/>
                <w:iCs w:val="0"/>
                <w:color w:val="000000"/>
                <w:sz w:val="20"/>
                <w:szCs w:val="20"/>
                <w:u w:val="none"/>
              </w:rPr>
            </w:pPr>
          </w:p>
        </w:tc>
      </w:tr>
      <w:tr w14:paraId="6F6F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B9FF30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DD09D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横棣桥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68AE0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F2ED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34.92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5526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埭头路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FAB4E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陈府庙边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25D3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C495B1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23B78DC">
            <w:pPr>
              <w:jc w:val="center"/>
              <w:rPr>
                <w:rFonts w:hint="default" w:ascii="Arial" w:hAnsi="Arial" w:cs="Arial"/>
                <w:i w:val="0"/>
                <w:iCs w:val="0"/>
                <w:color w:val="000000"/>
                <w:sz w:val="20"/>
                <w:szCs w:val="20"/>
                <w:u w:val="none"/>
              </w:rPr>
            </w:pPr>
          </w:p>
        </w:tc>
      </w:tr>
      <w:tr w14:paraId="44C4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739A1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7FFF2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国土门前</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3371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874C0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5511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机场大道2060号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2F17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机场大道2060号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4994F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04C29B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870C791">
            <w:pPr>
              <w:jc w:val="center"/>
              <w:rPr>
                <w:rFonts w:hint="default" w:ascii="Arial" w:hAnsi="Arial" w:cs="Arial"/>
                <w:i w:val="0"/>
                <w:iCs w:val="0"/>
                <w:color w:val="000000"/>
                <w:sz w:val="20"/>
                <w:szCs w:val="20"/>
                <w:u w:val="none"/>
              </w:rPr>
            </w:pPr>
          </w:p>
        </w:tc>
      </w:tr>
      <w:tr w14:paraId="7518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9E72F0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B888C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D0124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41003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441E6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白水路郑宅（王宅巷）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84E7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王宅巷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922F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5293CD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516F0E">
            <w:pPr>
              <w:jc w:val="center"/>
              <w:rPr>
                <w:rFonts w:hint="default" w:ascii="Arial" w:hAnsi="Arial" w:cs="Arial"/>
                <w:i w:val="0"/>
                <w:iCs w:val="0"/>
                <w:color w:val="000000"/>
                <w:sz w:val="20"/>
                <w:szCs w:val="20"/>
                <w:u w:val="none"/>
              </w:rPr>
            </w:pPr>
          </w:p>
        </w:tc>
      </w:tr>
      <w:tr w14:paraId="2A4A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B1A713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7C1C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望龙桥（永中西路5号桥）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0F0B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720E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8448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4A68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永中西路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B02FB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26C425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425B319">
            <w:pPr>
              <w:jc w:val="center"/>
              <w:rPr>
                <w:rFonts w:hint="default" w:ascii="Arial" w:hAnsi="Arial" w:cs="Arial"/>
                <w:i w:val="0"/>
                <w:iCs w:val="0"/>
                <w:color w:val="000000"/>
                <w:sz w:val="20"/>
                <w:szCs w:val="20"/>
                <w:u w:val="none"/>
              </w:rPr>
            </w:pPr>
          </w:p>
        </w:tc>
      </w:tr>
      <w:tr w14:paraId="17D4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A915F1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E3761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沙桥头桥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E383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F2AE2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CC93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沙中安置房后</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6B0D4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沙中安置房后</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6E5E1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8A235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3CA2F3">
            <w:pPr>
              <w:jc w:val="center"/>
              <w:rPr>
                <w:rFonts w:hint="default" w:ascii="Arial" w:hAnsi="Arial" w:cs="Arial"/>
                <w:i w:val="0"/>
                <w:iCs w:val="0"/>
                <w:color w:val="000000"/>
                <w:sz w:val="20"/>
                <w:szCs w:val="20"/>
                <w:u w:val="none"/>
              </w:rPr>
            </w:pPr>
          </w:p>
        </w:tc>
      </w:tr>
      <w:tr w14:paraId="6FA3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4160EB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EAE28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F191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70E62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8C44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纪兴路（乐二路）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F69E3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纪兴路（乐二路）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0CF46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BEEA40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D47E58F">
            <w:pPr>
              <w:jc w:val="center"/>
              <w:rPr>
                <w:rFonts w:hint="default" w:ascii="Arial" w:hAnsi="Arial" w:cs="Arial"/>
                <w:i w:val="0"/>
                <w:iCs w:val="0"/>
                <w:color w:val="000000"/>
                <w:sz w:val="20"/>
                <w:szCs w:val="20"/>
                <w:u w:val="none"/>
              </w:rPr>
            </w:pPr>
          </w:p>
        </w:tc>
      </w:tr>
      <w:tr w14:paraId="5A89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B600A7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58472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C112A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639B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DC1FA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海宁路思味特旁</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10362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海宁路思味特旁</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6351A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20A6F6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CA2A27">
            <w:pPr>
              <w:jc w:val="center"/>
              <w:rPr>
                <w:rFonts w:hint="default" w:ascii="Arial" w:hAnsi="Arial" w:cs="Arial"/>
                <w:i w:val="0"/>
                <w:iCs w:val="0"/>
                <w:color w:val="000000"/>
                <w:sz w:val="20"/>
                <w:szCs w:val="20"/>
                <w:u w:val="none"/>
              </w:rPr>
            </w:pPr>
          </w:p>
        </w:tc>
      </w:tr>
      <w:tr w14:paraId="4949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BD4504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611A8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东庵桥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E8721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B926D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0B259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东庵前路（宁城东路）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5207A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宁城东路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AEA7E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D3EB5F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B5F72F5">
            <w:pPr>
              <w:jc w:val="center"/>
              <w:rPr>
                <w:rFonts w:hint="default" w:ascii="Arial" w:hAnsi="Arial" w:cs="Arial"/>
                <w:i w:val="0"/>
                <w:iCs w:val="0"/>
                <w:color w:val="000000"/>
                <w:sz w:val="20"/>
                <w:szCs w:val="20"/>
                <w:u w:val="none"/>
              </w:rPr>
            </w:pPr>
          </w:p>
        </w:tc>
      </w:tr>
      <w:tr w14:paraId="2C05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1056CF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1AD67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邱宅桥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C723B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FE5F2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E10E6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邱氏祠堂（宁城东路）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DE1C8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宁城东路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AFA4C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470076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72C8C6">
            <w:pPr>
              <w:jc w:val="center"/>
              <w:rPr>
                <w:rFonts w:hint="default" w:ascii="Arial" w:hAnsi="Arial" w:cs="Arial"/>
                <w:i w:val="0"/>
                <w:iCs w:val="0"/>
                <w:color w:val="000000"/>
                <w:sz w:val="20"/>
                <w:szCs w:val="20"/>
                <w:u w:val="none"/>
              </w:rPr>
            </w:pPr>
          </w:p>
        </w:tc>
      </w:tr>
      <w:tr w14:paraId="12D2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A43A0E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B8CDE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宁村板桥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B940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437D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409D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景观大道南端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8D0A9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景观大道南端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ECDF5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0B5CDD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30A119">
            <w:pPr>
              <w:jc w:val="center"/>
              <w:rPr>
                <w:rFonts w:hint="default" w:ascii="Arial" w:hAnsi="Arial" w:cs="Arial"/>
                <w:i w:val="0"/>
                <w:iCs w:val="0"/>
                <w:color w:val="000000"/>
                <w:sz w:val="20"/>
                <w:szCs w:val="20"/>
                <w:u w:val="none"/>
              </w:rPr>
            </w:pPr>
          </w:p>
        </w:tc>
      </w:tr>
      <w:tr w14:paraId="7449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22131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CBC7F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南安老人亭桥（南安路桥）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4583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F4EF4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39F9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南安路老人亭（南安路）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08082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南安路老人亭（南安路）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508FA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3CC1FD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2851761">
            <w:pPr>
              <w:jc w:val="center"/>
              <w:rPr>
                <w:rFonts w:hint="default" w:ascii="Arial" w:hAnsi="Arial" w:cs="Arial"/>
                <w:i w:val="0"/>
                <w:iCs w:val="0"/>
                <w:color w:val="000000"/>
                <w:sz w:val="20"/>
                <w:szCs w:val="20"/>
                <w:u w:val="none"/>
              </w:rPr>
            </w:pPr>
          </w:p>
        </w:tc>
      </w:tr>
      <w:tr w14:paraId="444F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B8A0A4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B42ED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上庄赴学路桥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0143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29261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3F2FC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上庄赴学路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DBE55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上庄赴学路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B4522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DAA575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D5845D">
            <w:pPr>
              <w:jc w:val="center"/>
              <w:rPr>
                <w:rFonts w:hint="default" w:ascii="Arial" w:hAnsi="Arial" w:cs="Arial"/>
                <w:i w:val="0"/>
                <w:iCs w:val="0"/>
                <w:color w:val="000000"/>
                <w:sz w:val="20"/>
                <w:szCs w:val="20"/>
                <w:u w:val="none"/>
              </w:rPr>
            </w:pPr>
          </w:p>
        </w:tc>
      </w:tr>
      <w:tr w14:paraId="7B45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558D11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6150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石浦桥（罗东大桥）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5FC7A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B2E0F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DEC33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2BD51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罗东北街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63D23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7D7BC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635183">
            <w:pPr>
              <w:jc w:val="center"/>
              <w:rPr>
                <w:rFonts w:hint="default" w:ascii="Arial" w:hAnsi="Arial" w:cs="Arial"/>
                <w:i w:val="0"/>
                <w:iCs w:val="0"/>
                <w:color w:val="000000"/>
                <w:sz w:val="20"/>
                <w:szCs w:val="20"/>
                <w:u w:val="none"/>
              </w:rPr>
            </w:pPr>
          </w:p>
        </w:tc>
      </w:tr>
      <w:tr w14:paraId="260A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EEFAC7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D177F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沙城桥（海滨）</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8AAA7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E0B0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B6B8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太阴宫旁</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14D89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太阴宫旁</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06C50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292C27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09A9B18">
            <w:pPr>
              <w:jc w:val="center"/>
              <w:rPr>
                <w:rFonts w:hint="default" w:ascii="Arial" w:hAnsi="Arial" w:cs="Arial"/>
                <w:i w:val="0"/>
                <w:iCs w:val="0"/>
                <w:color w:val="000000"/>
                <w:sz w:val="20"/>
                <w:szCs w:val="20"/>
                <w:u w:val="none"/>
              </w:rPr>
            </w:pPr>
          </w:p>
        </w:tc>
      </w:tr>
      <w:tr w14:paraId="0538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9351C7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66D85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宁村南门桥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1CF43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F8C5E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2BB9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宁村南门口（宁城街）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20A48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宁城街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E5CDD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8E04DA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F2D1408">
            <w:pPr>
              <w:jc w:val="center"/>
              <w:rPr>
                <w:rFonts w:hint="default" w:ascii="Arial" w:hAnsi="Arial" w:cs="Arial"/>
                <w:i w:val="0"/>
                <w:iCs w:val="0"/>
                <w:color w:val="000000"/>
                <w:sz w:val="20"/>
                <w:szCs w:val="20"/>
                <w:u w:val="none"/>
              </w:rPr>
            </w:pPr>
          </w:p>
        </w:tc>
      </w:tr>
      <w:tr w14:paraId="495A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FE9D4A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0B6F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7420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0007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7A031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6E805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93071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46F471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B605A6A">
            <w:pPr>
              <w:jc w:val="center"/>
              <w:rPr>
                <w:rFonts w:hint="default" w:ascii="Arial" w:hAnsi="Arial" w:cs="Arial"/>
                <w:i w:val="0"/>
                <w:iCs w:val="0"/>
                <w:color w:val="000000"/>
                <w:sz w:val="20"/>
                <w:szCs w:val="20"/>
                <w:u w:val="none"/>
              </w:rPr>
            </w:pPr>
          </w:p>
        </w:tc>
      </w:tr>
      <w:tr w14:paraId="0713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09DC9D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31F7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富民桥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2A312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F37E1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1358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94E7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63BB5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68D8BB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3E83BE2">
            <w:pPr>
              <w:jc w:val="center"/>
              <w:rPr>
                <w:rFonts w:hint="default" w:ascii="Arial" w:hAnsi="Arial" w:cs="Arial"/>
                <w:i w:val="0"/>
                <w:iCs w:val="0"/>
                <w:color w:val="000000"/>
                <w:sz w:val="20"/>
                <w:szCs w:val="20"/>
                <w:u w:val="none"/>
              </w:rPr>
            </w:pPr>
          </w:p>
        </w:tc>
      </w:tr>
      <w:tr w14:paraId="6D43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48BB7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324B6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国税门前</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9DAC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7CF5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3C503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机场大道2056号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14C5E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机场大道2056号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20B2D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81A0D7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6109A71">
            <w:pPr>
              <w:jc w:val="center"/>
              <w:rPr>
                <w:rFonts w:hint="default" w:ascii="Arial" w:hAnsi="Arial" w:cs="Arial"/>
                <w:i w:val="0"/>
                <w:iCs w:val="0"/>
                <w:color w:val="000000"/>
                <w:sz w:val="20"/>
                <w:szCs w:val="20"/>
                <w:u w:val="none"/>
              </w:rPr>
            </w:pPr>
          </w:p>
        </w:tc>
      </w:tr>
      <w:tr w14:paraId="105E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FCD4AE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F0A3C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BC763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5C66A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D27B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沙村路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A772F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沙村路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9BDA9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32A7E1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454133C">
            <w:pPr>
              <w:jc w:val="center"/>
              <w:rPr>
                <w:rFonts w:hint="default" w:ascii="Arial" w:hAnsi="Arial" w:cs="Arial"/>
                <w:i w:val="0"/>
                <w:iCs w:val="0"/>
                <w:color w:val="000000"/>
                <w:sz w:val="20"/>
                <w:szCs w:val="20"/>
                <w:u w:val="none"/>
              </w:rPr>
            </w:pPr>
          </w:p>
        </w:tc>
      </w:tr>
      <w:tr w14:paraId="7E67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A1DAB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C5B04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孝毅桥（蟾钟桥）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F38A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A0B6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50F47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88A63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海宁路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A8C0B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53DA27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9E8165F">
            <w:pPr>
              <w:jc w:val="center"/>
              <w:rPr>
                <w:rFonts w:hint="default" w:ascii="Arial" w:hAnsi="Arial" w:cs="Arial"/>
                <w:i w:val="0"/>
                <w:iCs w:val="0"/>
                <w:color w:val="000000"/>
                <w:sz w:val="20"/>
                <w:szCs w:val="20"/>
                <w:u w:val="none"/>
              </w:rPr>
            </w:pPr>
          </w:p>
        </w:tc>
      </w:tr>
      <w:tr w14:paraId="77DB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A9BB4D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2A64B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蟾南桥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4B7F7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52FD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1A50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沙前街（蟾南西路）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EC7A8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沙前街（蟾南西路）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DEC77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067E2C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B115B85">
            <w:pPr>
              <w:jc w:val="center"/>
              <w:rPr>
                <w:rFonts w:hint="default" w:ascii="Arial" w:hAnsi="Arial" w:cs="Arial"/>
                <w:i w:val="0"/>
                <w:iCs w:val="0"/>
                <w:color w:val="000000"/>
                <w:sz w:val="20"/>
                <w:szCs w:val="20"/>
                <w:u w:val="none"/>
              </w:rPr>
            </w:pPr>
          </w:p>
        </w:tc>
      </w:tr>
      <w:tr w14:paraId="095E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6E6613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65BB1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E2D0A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05BF1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DC0CC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A185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沙前街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1C4E0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1F4E31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49D07C5">
            <w:pPr>
              <w:jc w:val="center"/>
              <w:rPr>
                <w:rFonts w:hint="default" w:ascii="Arial" w:hAnsi="Arial" w:cs="Arial"/>
                <w:i w:val="0"/>
                <w:iCs w:val="0"/>
                <w:color w:val="000000"/>
                <w:sz w:val="20"/>
                <w:szCs w:val="20"/>
                <w:u w:val="none"/>
              </w:rPr>
            </w:pPr>
          </w:p>
        </w:tc>
      </w:tr>
      <w:tr w14:paraId="6C7B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AAB9F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45C05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横街桥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3A6A1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D263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AFDD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村委会前2118号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DAD5C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村委会前2118号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B553B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CF6475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667E891">
            <w:pPr>
              <w:jc w:val="center"/>
              <w:rPr>
                <w:rFonts w:hint="default" w:ascii="Arial" w:hAnsi="Arial" w:cs="Arial"/>
                <w:i w:val="0"/>
                <w:iCs w:val="0"/>
                <w:color w:val="000000"/>
                <w:sz w:val="20"/>
                <w:szCs w:val="20"/>
                <w:u w:val="none"/>
              </w:rPr>
            </w:pPr>
          </w:p>
        </w:tc>
      </w:tr>
      <w:tr w14:paraId="08A5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F838C4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1D950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徐家桥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78749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A35F1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42D2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天灯路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BDA3E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天灯路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5FE1A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9D4153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444BB9A">
            <w:pPr>
              <w:jc w:val="center"/>
              <w:rPr>
                <w:rFonts w:hint="default" w:ascii="Arial" w:hAnsi="Arial" w:cs="Arial"/>
                <w:i w:val="0"/>
                <w:iCs w:val="0"/>
                <w:color w:val="000000"/>
                <w:sz w:val="20"/>
                <w:szCs w:val="20"/>
                <w:u w:val="none"/>
              </w:rPr>
            </w:pPr>
          </w:p>
        </w:tc>
      </w:tr>
      <w:tr w14:paraId="712A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05D7C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646A0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上江河桥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E5CA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CB0C0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093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兴区路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BB5EB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兴区路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A4855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5482BC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BC050C">
            <w:pPr>
              <w:jc w:val="center"/>
              <w:rPr>
                <w:rFonts w:hint="default" w:ascii="Arial" w:hAnsi="Arial" w:cs="Arial"/>
                <w:i w:val="0"/>
                <w:iCs w:val="0"/>
                <w:color w:val="000000"/>
                <w:sz w:val="20"/>
                <w:szCs w:val="20"/>
                <w:u w:val="none"/>
              </w:rPr>
            </w:pPr>
          </w:p>
        </w:tc>
      </w:tr>
      <w:tr w14:paraId="365F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FA6654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8687B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和尚浃桥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5DB37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F1B0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41.94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92826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A076E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6480B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E1C435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470017D">
            <w:pPr>
              <w:jc w:val="center"/>
              <w:rPr>
                <w:rFonts w:hint="default" w:ascii="Arial" w:hAnsi="Arial" w:cs="Arial"/>
                <w:i w:val="0"/>
                <w:iCs w:val="0"/>
                <w:color w:val="000000"/>
                <w:sz w:val="20"/>
                <w:szCs w:val="20"/>
                <w:u w:val="none"/>
              </w:rPr>
            </w:pPr>
          </w:p>
        </w:tc>
      </w:tr>
      <w:tr w14:paraId="247C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7892CC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6D63A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西周东河桥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5762D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7E1C2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32.985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1E300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95BD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FB351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EB87A5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0DF62F">
            <w:pPr>
              <w:jc w:val="center"/>
              <w:rPr>
                <w:rFonts w:hint="default" w:ascii="Arial" w:hAnsi="Arial" w:cs="Arial"/>
                <w:i w:val="0"/>
                <w:iCs w:val="0"/>
                <w:color w:val="000000"/>
                <w:sz w:val="20"/>
                <w:szCs w:val="20"/>
                <w:u w:val="none"/>
              </w:rPr>
            </w:pPr>
          </w:p>
        </w:tc>
      </w:tr>
      <w:tr w14:paraId="0447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FD0810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23075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十字河桥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D79B8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F1E2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E9F66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86AF7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2556BE5">
            <w:pPr>
              <w:jc w:val="center"/>
              <w:rPr>
                <w:rFonts w:hint="default" w:ascii="Arial" w:hAnsi="Arial" w:cs="Arial"/>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16D7D4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6ED39A">
            <w:pPr>
              <w:jc w:val="center"/>
              <w:rPr>
                <w:rFonts w:hint="default" w:ascii="Arial" w:hAnsi="Arial" w:cs="Arial"/>
                <w:i w:val="0"/>
                <w:iCs w:val="0"/>
                <w:color w:val="000000"/>
                <w:sz w:val="20"/>
                <w:szCs w:val="20"/>
                <w:u w:val="none"/>
              </w:rPr>
            </w:pPr>
          </w:p>
        </w:tc>
      </w:tr>
      <w:tr w14:paraId="446C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71456A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8132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山河南路跨线桥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D792D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539D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0AC1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47FA3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D0ACF47">
            <w:pPr>
              <w:jc w:val="center"/>
              <w:rPr>
                <w:rFonts w:hint="default" w:ascii="Arial" w:hAnsi="Arial" w:cs="Arial"/>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97FF47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7F09317">
            <w:pPr>
              <w:jc w:val="center"/>
              <w:rPr>
                <w:rFonts w:hint="default" w:ascii="Arial" w:hAnsi="Arial" w:cs="Arial"/>
                <w:i w:val="0"/>
                <w:iCs w:val="0"/>
                <w:color w:val="000000"/>
                <w:sz w:val="20"/>
                <w:szCs w:val="20"/>
                <w:u w:val="none"/>
              </w:rPr>
            </w:pPr>
          </w:p>
        </w:tc>
      </w:tr>
      <w:tr w14:paraId="1E46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AE8BD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6C1E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沈海高速跨线桥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85E8A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BFA24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97E6C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5F60C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4B763C3">
            <w:pPr>
              <w:jc w:val="center"/>
              <w:rPr>
                <w:rFonts w:hint="default" w:ascii="Arial" w:hAnsi="Arial" w:cs="Arial"/>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E3FFC6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4FF4446">
            <w:pPr>
              <w:jc w:val="center"/>
              <w:rPr>
                <w:rFonts w:hint="default" w:ascii="Arial" w:hAnsi="Arial" w:cs="Arial"/>
                <w:i w:val="0"/>
                <w:iCs w:val="0"/>
                <w:color w:val="000000"/>
                <w:sz w:val="20"/>
                <w:szCs w:val="20"/>
                <w:u w:val="none"/>
              </w:rPr>
            </w:pPr>
          </w:p>
        </w:tc>
      </w:tr>
      <w:tr w14:paraId="2C79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2013ED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09E5E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东方路桥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C756F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7B82229">
            <w:pPr>
              <w:jc w:val="center"/>
              <w:rPr>
                <w:rFonts w:hint="default" w:ascii="Arial" w:hAnsi="Arial" w:cs="Arial"/>
                <w:i w:val="0"/>
                <w:iCs w:val="0"/>
                <w:color w:val="000000"/>
                <w:sz w:val="20"/>
                <w:szCs w:val="20"/>
                <w:u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02F0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富强路（工程资料东方路）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51C01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富强路（工程资料东方路）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E44E449">
            <w:pPr>
              <w:jc w:val="center"/>
              <w:rPr>
                <w:rFonts w:hint="default" w:ascii="Arial" w:hAnsi="Arial" w:cs="Arial"/>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4C5FF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1D3ADE">
            <w:pPr>
              <w:jc w:val="center"/>
              <w:rPr>
                <w:rFonts w:hint="default" w:ascii="Arial" w:hAnsi="Arial" w:cs="Arial"/>
                <w:i w:val="0"/>
                <w:iCs w:val="0"/>
                <w:color w:val="000000"/>
                <w:sz w:val="20"/>
                <w:szCs w:val="20"/>
                <w:u w:val="none"/>
              </w:rPr>
            </w:pPr>
          </w:p>
        </w:tc>
      </w:tr>
      <w:tr w14:paraId="6084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FCD73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ACD1A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1号桥（海工大道）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39D4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9A7A8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D2943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海工大道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5175E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海工大道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C227B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23BDCE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F14635">
            <w:pPr>
              <w:jc w:val="center"/>
              <w:rPr>
                <w:rFonts w:hint="default" w:ascii="Arial" w:hAnsi="Arial" w:cs="Arial"/>
                <w:i w:val="0"/>
                <w:iCs w:val="0"/>
                <w:color w:val="000000"/>
                <w:sz w:val="20"/>
                <w:szCs w:val="20"/>
                <w:u w:val="none"/>
              </w:rPr>
            </w:pPr>
          </w:p>
        </w:tc>
      </w:tr>
      <w:tr w14:paraId="0B76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69CC90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761E2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张家牌大桥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E0610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D3F8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B884D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张家牌前巷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3C38D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张家牌前巷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7867F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771E03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0584FEC">
            <w:pPr>
              <w:jc w:val="center"/>
              <w:rPr>
                <w:rFonts w:hint="default" w:ascii="Arial" w:hAnsi="Arial" w:cs="Arial"/>
                <w:i w:val="0"/>
                <w:iCs w:val="0"/>
                <w:color w:val="000000"/>
                <w:sz w:val="20"/>
                <w:szCs w:val="20"/>
                <w:u w:val="none"/>
              </w:rPr>
            </w:pPr>
          </w:p>
        </w:tc>
      </w:tr>
      <w:tr w14:paraId="1D2C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52DE58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2F26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白鹿堡桥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5117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40015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D0B3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CEEAD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大森路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051D0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E0E76C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B53B653">
            <w:pPr>
              <w:jc w:val="center"/>
              <w:rPr>
                <w:rFonts w:hint="default" w:ascii="Arial" w:hAnsi="Arial" w:cs="Arial"/>
                <w:i w:val="0"/>
                <w:iCs w:val="0"/>
                <w:color w:val="000000"/>
                <w:sz w:val="20"/>
                <w:szCs w:val="20"/>
                <w:u w:val="none"/>
              </w:rPr>
            </w:pPr>
          </w:p>
        </w:tc>
      </w:tr>
      <w:tr w14:paraId="4008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C11061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D42A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雪瑞实业桥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1113F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C2731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A531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机场大道2222号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EE00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机场大道2222号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FA125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84D959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6B2789">
            <w:pPr>
              <w:jc w:val="center"/>
              <w:rPr>
                <w:rFonts w:hint="default" w:ascii="Arial" w:hAnsi="Arial" w:cs="Arial"/>
                <w:i w:val="0"/>
                <w:iCs w:val="0"/>
                <w:color w:val="000000"/>
                <w:sz w:val="20"/>
                <w:szCs w:val="20"/>
                <w:u w:val="none"/>
              </w:rPr>
            </w:pPr>
          </w:p>
        </w:tc>
      </w:tr>
      <w:tr w14:paraId="1B39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2659BD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FFF1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胜利桥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992F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9A36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8BB1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御史桥东路186号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74FB6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御史桥东路186号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4F5A9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F3E888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D016B7A">
            <w:pPr>
              <w:jc w:val="center"/>
              <w:rPr>
                <w:rFonts w:hint="default" w:ascii="Arial" w:hAnsi="Arial" w:cs="Arial"/>
                <w:i w:val="0"/>
                <w:iCs w:val="0"/>
                <w:color w:val="000000"/>
                <w:sz w:val="20"/>
                <w:szCs w:val="20"/>
                <w:u w:val="none"/>
              </w:rPr>
            </w:pPr>
          </w:p>
        </w:tc>
      </w:tr>
      <w:tr w14:paraId="1705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AA13CF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B901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复兴桥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960CC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7A20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D9D8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4E910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BDFAD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66CC12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1095115">
            <w:pPr>
              <w:jc w:val="center"/>
              <w:rPr>
                <w:rFonts w:hint="default" w:ascii="Arial" w:hAnsi="Arial" w:cs="Arial"/>
                <w:i w:val="0"/>
                <w:iCs w:val="0"/>
                <w:color w:val="000000"/>
                <w:sz w:val="20"/>
                <w:szCs w:val="20"/>
                <w:u w:val="none"/>
              </w:rPr>
            </w:pPr>
          </w:p>
        </w:tc>
      </w:tr>
      <w:tr w14:paraId="7F91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7E19DF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BA77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三郎桥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3A6F0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C06F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83BB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老村委会边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DED0D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老村委会边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E77A5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C2DC3D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9137A7">
            <w:pPr>
              <w:jc w:val="center"/>
              <w:rPr>
                <w:rFonts w:hint="default" w:ascii="Arial" w:hAnsi="Arial" w:cs="Arial"/>
                <w:i w:val="0"/>
                <w:iCs w:val="0"/>
                <w:color w:val="000000"/>
                <w:sz w:val="20"/>
                <w:szCs w:val="20"/>
                <w:u w:val="none"/>
              </w:rPr>
            </w:pPr>
          </w:p>
        </w:tc>
      </w:tr>
      <w:tr w14:paraId="21CA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E636E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D30A6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石坦南桥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38416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6A05D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3659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石坦南岸尤宅边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EB053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石坦南岸尤宅边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AEB71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880DDF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24A96A6">
            <w:pPr>
              <w:jc w:val="center"/>
              <w:rPr>
                <w:rFonts w:hint="default" w:ascii="Arial" w:hAnsi="Arial" w:cs="Arial"/>
                <w:i w:val="0"/>
                <w:iCs w:val="0"/>
                <w:color w:val="000000"/>
                <w:sz w:val="20"/>
                <w:szCs w:val="20"/>
                <w:u w:val="none"/>
              </w:rPr>
            </w:pPr>
          </w:p>
        </w:tc>
      </w:tr>
      <w:tr w14:paraId="6331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38E870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42E35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天马落河5号桥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0FE2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9A826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697EE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5ADF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温州腾势汽车附近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73AD6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0BD067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6E13D5A">
            <w:pPr>
              <w:jc w:val="center"/>
              <w:rPr>
                <w:rFonts w:hint="default" w:ascii="Arial" w:hAnsi="Arial" w:cs="Arial"/>
                <w:i w:val="0"/>
                <w:iCs w:val="0"/>
                <w:color w:val="000000"/>
                <w:sz w:val="20"/>
                <w:szCs w:val="20"/>
                <w:u w:val="none"/>
              </w:rPr>
            </w:pPr>
          </w:p>
        </w:tc>
      </w:tr>
      <w:tr w14:paraId="4946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0B36BE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BBA4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金盘路一号桥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DE51D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ABA1D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D5F9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金盘路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CFAF8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金盘路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5E85A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涵洞</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82FCDC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FFB105C">
            <w:pPr>
              <w:jc w:val="center"/>
              <w:rPr>
                <w:rFonts w:hint="default" w:ascii="Arial" w:hAnsi="Arial" w:cs="Arial"/>
                <w:i w:val="0"/>
                <w:iCs w:val="0"/>
                <w:color w:val="000000"/>
                <w:sz w:val="20"/>
                <w:szCs w:val="20"/>
                <w:u w:val="none"/>
              </w:rPr>
            </w:pPr>
          </w:p>
        </w:tc>
      </w:tr>
      <w:tr w14:paraId="41CE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6961A0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1A8DD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沙中桥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C91F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1430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125D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8D984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52251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BD877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E33477">
            <w:pPr>
              <w:jc w:val="center"/>
              <w:rPr>
                <w:rFonts w:hint="default" w:ascii="Arial" w:hAnsi="Arial" w:cs="Arial"/>
                <w:i w:val="0"/>
                <w:iCs w:val="0"/>
                <w:color w:val="000000"/>
                <w:sz w:val="20"/>
                <w:szCs w:val="20"/>
                <w:u w:val="none"/>
              </w:rPr>
            </w:pPr>
          </w:p>
        </w:tc>
      </w:tr>
      <w:tr w14:paraId="2F5E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5638CA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1AE3F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宋岙桥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0413C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D7876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D55E2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白水路刘宅</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C53FD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白水路刘宅</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78764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097970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EB6F64">
            <w:pPr>
              <w:jc w:val="center"/>
              <w:rPr>
                <w:rFonts w:hint="default" w:ascii="Arial" w:hAnsi="Arial" w:cs="Arial"/>
                <w:i w:val="0"/>
                <w:iCs w:val="0"/>
                <w:color w:val="000000"/>
                <w:sz w:val="20"/>
                <w:szCs w:val="20"/>
                <w:u w:val="none"/>
              </w:rPr>
            </w:pPr>
          </w:p>
        </w:tc>
      </w:tr>
      <w:tr w14:paraId="0C24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32D00A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728B0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首辅路一号桥(城发未移）</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AF783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A8C4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C207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05CE8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首辅路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79F2A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63E05A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B683B0">
            <w:pPr>
              <w:jc w:val="center"/>
              <w:rPr>
                <w:rFonts w:hint="default" w:ascii="Arial" w:hAnsi="Arial" w:cs="Arial"/>
                <w:i w:val="0"/>
                <w:iCs w:val="0"/>
                <w:color w:val="000000"/>
                <w:sz w:val="20"/>
                <w:szCs w:val="20"/>
                <w:u w:val="none"/>
              </w:rPr>
            </w:pPr>
          </w:p>
        </w:tc>
      </w:tr>
      <w:tr w14:paraId="62AB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D9E9FA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BCFFA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邮电桥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813A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1414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5BDE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邮电路东河路交叉口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FCBF3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邮电路东河路交叉口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6054D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BEF8B7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5D430F">
            <w:pPr>
              <w:jc w:val="center"/>
              <w:rPr>
                <w:rFonts w:hint="default" w:ascii="Arial" w:hAnsi="Arial" w:cs="Arial"/>
                <w:i w:val="0"/>
                <w:iCs w:val="0"/>
                <w:color w:val="000000"/>
                <w:sz w:val="20"/>
                <w:szCs w:val="20"/>
                <w:u w:val="none"/>
              </w:rPr>
            </w:pPr>
          </w:p>
        </w:tc>
      </w:tr>
      <w:tr w14:paraId="3E8B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000F19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1B999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东庵前路桥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A7566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1A7A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268C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宁城东路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67975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宁城东路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D7A80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97777A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AC8900">
            <w:pPr>
              <w:jc w:val="center"/>
              <w:rPr>
                <w:rFonts w:hint="default" w:ascii="Arial" w:hAnsi="Arial" w:cs="Arial"/>
                <w:i w:val="0"/>
                <w:iCs w:val="0"/>
                <w:color w:val="000000"/>
                <w:sz w:val="20"/>
                <w:szCs w:val="20"/>
                <w:u w:val="none"/>
              </w:rPr>
            </w:pPr>
          </w:p>
        </w:tc>
      </w:tr>
      <w:tr w14:paraId="27AB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610BB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0CD58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城中河二桥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BDF9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318E0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6B89B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2283E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B1DDD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889266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6415F25">
            <w:pPr>
              <w:jc w:val="center"/>
              <w:rPr>
                <w:rFonts w:hint="default" w:ascii="Arial" w:hAnsi="Arial" w:cs="Arial"/>
                <w:i w:val="0"/>
                <w:iCs w:val="0"/>
                <w:color w:val="000000"/>
                <w:sz w:val="20"/>
                <w:szCs w:val="20"/>
                <w:u w:val="none"/>
              </w:rPr>
            </w:pPr>
          </w:p>
        </w:tc>
      </w:tr>
      <w:tr w14:paraId="1F20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B5CCC8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EEC8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明珠东桥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16B5E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B9B4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20.518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03F5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天城明珠路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DABC5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天城明珠路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37349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0B2AD7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AC5099">
            <w:pPr>
              <w:jc w:val="center"/>
              <w:rPr>
                <w:rFonts w:hint="default" w:ascii="Arial" w:hAnsi="Arial" w:cs="Arial"/>
                <w:i w:val="0"/>
                <w:iCs w:val="0"/>
                <w:color w:val="000000"/>
                <w:sz w:val="20"/>
                <w:szCs w:val="20"/>
                <w:u w:val="none"/>
              </w:rPr>
            </w:pPr>
          </w:p>
        </w:tc>
      </w:tr>
      <w:tr w14:paraId="3ABB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751682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9767D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东堤桥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54FE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622B9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0406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5D2E3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E8E1C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D4D2E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DD214B1">
            <w:pPr>
              <w:jc w:val="center"/>
              <w:rPr>
                <w:rFonts w:hint="default" w:ascii="Arial" w:hAnsi="Arial" w:cs="Arial"/>
                <w:i w:val="0"/>
                <w:iCs w:val="0"/>
                <w:color w:val="000000"/>
                <w:sz w:val="20"/>
                <w:szCs w:val="20"/>
                <w:u w:val="none"/>
              </w:rPr>
            </w:pPr>
          </w:p>
        </w:tc>
      </w:tr>
      <w:tr w14:paraId="4B07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E5F982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22E33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四甲浦二桥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F691E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F6FF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00C9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9F8BF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7930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CDCB65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C0E594E">
            <w:pPr>
              <w:jc w:val="center"/>
              <w:rPr>
                <w:rFonts w:hint="default" w:ascii="Arial" w:hAnsi="Arial" w:cs="Arial"/>
                <w:i w:val="0"/>
                <w:iCs w:val="0"/>
                <w:color w:val="000000"/>
                <w:sz w:val="20"/>
                <w:szCs w:val="20"/>
                <w:u w:val="none"/>
              </w:rPr>
            </w:pPr>
          </w:p>
        </w:tc>
      </w:tr>
      <w:tr w14:paraId="6D48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493D07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C42A7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天城二桥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E1245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F004B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9B01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天城纬六路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96EBB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天城纬六路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65CBC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2E9574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C6EB644">
            <w:pPr>
              <w:jc w:val="center"/>
              <w:rPr>
                <w:rFonts w:hint="default" w:ascii="Arial" w:hAnsi="Arial" w:cs="Arial"/>
                <w:i w:val="0"/>
                <w:iCs w:val="0"/>
                <w:color w:val="000000"/>
                <w:sz w:val="20"/>
                <w:szCs w:val="20"/>
                <w:u w:val="none"/>
              </w:rPr>
            </w:pPr>
          </w:p>
        </w:tc>
      </w:tr>
      <w:tr w14:paraId="4873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ECBA0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D0A8C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滨海塘河桥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7C6D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F0A8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72.39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0B4A7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687CD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BFAAC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DCA40C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C3BC24">
            <w:pPr>
              <w:jc w:val="center"/>
              <w:rPr>
                <w:rFonts w:hint="default" w:ascii="Arial" w:hAnsi="Arial" w:cs="Arial"/>
                <w:i w:val="0"/>
                <w:iCs w:val="0"/>
                <w:color w:val="000000"/>
                <w:sz w:val="20"/>
                <w:szCs w:val="20"/>
                <w:u w:val="none"/>
              </w:rPr>
            </w:pPr>
          </w:p>
        </w:tc>
      </w:tr>
      <w:tr w14:paraId="735FE2D1">
        <w:tblPrEx>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A9403C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E6A1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城中河三桥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58ADA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E98E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F626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4AF8A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金海二道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EC5D5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0B3236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0F20AD6">
            <w:pPr>
              <w:jc w:val="center"/>
              <w:rPr>
                <w:rFonts w:hint="default" w:ascii="Arial" w:hAnsi="Arial" w:cs="Arial"/>
                <w:i w:val="0"/>
                <w:iCs w:val="0"/>
                <w:color w:val="000000"/>
                <w:sz w:val="20"/>
                <w:szCs w:val="20"/>
                <w:u w:val="none"/>
              </w:rPr>
            </w:pPr>
          </w:p>
        </w:tc>
      </w:tr>
      <w:tr w14:paraId="17A2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99EE37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3D730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大郎桥直街桥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4592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8040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4226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大郎桥村大郎桥路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7DC3E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大郎桥村大郎桥路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862CF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71801A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14F9FB7">
            <w:pPr>
              <w:jc w:val="center"/>
              <w:rPr>
                <w:rFonts w:hint="default" w:ascii="Arial" w:hAnsi="Arial" w:cs="Arial"/>
                <w:i w:val="0"/>
                <w:iCs w:val="0"/>
                <w:color w:val="000000"/>
                <w:sz w:val="20"/>
                <w:szCs w:val="20"/>
                <w:u w:val="none"/>
              </w:rPr>
            </w:pPr>
          </w:p>
        </w:tc>
      </w:tr>
      <w:tr w14:paraId="4F28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1599ED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7E903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无名桥（沙城街124号）</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D27D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7EA59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1983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沙城大街1069号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8E16B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沙城大街1069号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D87E2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1E0309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AD4E88">
            <w:pPr>
              <w:jc w:val="center"/>
              <w:rPr>
                <w:rFonts w:hint="default" w:ascii="Arial" w:hAnsi="Arial" w:cs="Arial"/>
                <w:i w:val="0"/>
                <w:iCs w:val="0"/>
                <w:color w:val="000000"/>
                <w:sz w:val="20"/>
                <w:szCs w:val="20"/>
                <w:u w:val="none"/>
              </w:rPr>
            </w:pPr>
          </w:p>
        </w:tc>
      </w:tr>
      <w:tr w14:paraId="08FC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6C597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FDC74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金川路南华桥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0E46D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45DD3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0304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筑成村金川路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EA506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筑成村金川路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E564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48AE2D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663BCD0">
            <w:pPr>
              <w:jc w:val="center"/>
              <w:rPr>
                <w:rFonts w:hint="default" w:ascii="Arial" w:hAnsi="Arial" w:cs="Arial"/>
                <w:i w:val="0"/>
                <w:iCs w:val="0"/>
                <w:color w:val="000000"/>
                <w:sz w:val="20"/>
                <w:szCs w:val="20"/>
                <w:u w:val="none"/>
              </w:rPr>
            </w:pPr>
          </w:p>
        </w:tc>
      </w:tr>
      <w:tr w14:paraId="7580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FCFBE1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DB73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丁5号桥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91BB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00FE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8EB41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0BF36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421E3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B46A62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8F5DE39">
            <w:pPr>
              <w:jc w:val="center"/>
              <w:rPr>
                <w:rFonts w:hint="default" w:ascii="Arial" w:hAnsi="Arial" w:cs="Arial"/>
                <w:i w:val="0"/>
                <w:iCs w:val="0"/>
                <w:color w:val="000000"/>
                <w:sz w:val="20"/>
                <w:szCs w:val="20"/>
                <w:u w:val="none"/>
              </w:rPr>
            </w:pPr>
          </w:p>
        </w:tc>
      </w:tr>
      <w:tr w14:paraId="1003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8398B6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5B998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迎宾桥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9D176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9FA89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F263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迎宾街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5154D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迎宾街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77D2E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2865A1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113E03A">
            <w:pPr>
              <w:jc w:val="center"/>
              <w:rPr>
                <w:rFonts w:hint="default" w:ascii="Arial" w:hAnsi="Arial" w:cs="Arial"/>
                <w:i w:val="0"/>
                <w:iCs w:val="0"/>
                <w:color w:val="000000"/>
                <w:sz w:val="20"/>
                <w:szCs w:val="20"/>
                <w:u w:val="none"/>
              </w:rPr>
            </w:pPr>
          </w:p>
        </w:tc>
      </w:tr>
      <w:tr w14:paraId="5544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96CFD7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79C8A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规划河桥（63号桥）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434FB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2DD90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1988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59358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滨海一道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130AC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314DD4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40C6677">
            <w:pPr>
              <w:jc w:val="center"/>
              <w:rPr>
                <w:rFonts w:hint="default" w:ascii="Arial" w:hAnsi="Arial" w:cs="Arial"/>
                <w:i w:val="0"/>
                <w:iCs w:val="0"/>
                <w:color w:val="000000"/>
                <w:sz w:val="20"/>
                <w:szCs w:val="20"/>
                <w:u w:val="none"/>
              </w:rPr>
            </w:pPr>
          </w:p>
        </w:tc>
      </w:tr>
      <w:tr w14:paraId="3508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A202EE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E5C8F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八甲前巷路桥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FE852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74A45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FA440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八甲前巷路与永强大道交接处</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2289A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八甲前巷路与永强大道交接处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E9364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052E97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79FD13">
            <w:pPr>
              <w:jc w:val="center"/>
              <w:rPr>
                <w:rFonts w:hint="default" w:ascii="Arial" w:hAnsi="Arial" w:cs="Arial"/>
                <w:i w:val="0"/>
                <w:iCs w:val="0"/>
                <w:color w:val="000000"/>
                <w:sz w:val="20"/>
                <w:szCs w:val="20"/>
                <w:u w:val="none"/>
              </w:rPr>
            </w:pPr>
          </w:p>
        </w:tc>
      </w:tr>
      <w:tr w14:paraId="7026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C1B6AD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DBA0D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B338F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AFE0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E7E0B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沙城大街801号（昌文路附近）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7028E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沙城大街801号（昌文路附近）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F9DE1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110C01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721468">
            <w:pPr>
              <w:jc w:val="center"/>
              <w:rPr>
                <w:rFonts w:hint="default" w:ascii="Arial" w:hAnsi="Arial" w:cs="Arial"/>
                <w:i w:val="0"/>
                <w:iCs w:val="0"/>
                <w:color w:val="000000"/>
                <w:sz w:val="20"/>
                <w:szCs w:val="20"/>
                <w:u w:val="none"/>
              </w:rPr>
            </w:pPr>
          </w:p>
        </w:tc>
      </w:tr>
      <w:tr w14:paraId="4B2A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BDC9F1E">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0C746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八甲新河路桥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7AE65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9C37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2365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八甲新河西路与永强大道交接处</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5CE51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八甲新河西路与永强大道交接处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49A2F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620D33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0DE22B">
            <w:pPr>
              <w:jc w:val="center"/>
              <w:rPr>
                <w:rFonts w:hint="default" w:ascii="Arial" w:hAnsi="Arial" w:cs="Arial"/>
                <w:i w:val="0"/>
                <w:iCs w:val="0"/>
                <w:color w:val="000000"/>
                <w:sz w:val="20"/>
                <w:szCs w:val="20"/>
                <w:u w:val="none"/>
              </w:rPr>
            </w:pPr>
          </w:p>
        </w:tc>
      </w:tr>
      <w:tr w14:paraId="7BB7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240D7C7">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A30F3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朝霞桥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11E68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422C8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7665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朝霞路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52A95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朝霞路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D378C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081F0C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F2D77C">
            <w:pPr>
              <w:jc w:val="center"/>
              <w:rPr>
                <w:rFonts w:hint="default" w:ascii="Arial" w:hAnsi="Arial" w:cs="Arial"/>
                <w:i w:val="0"/>
                <w:iCs w:val="0"/>
                <w:color w:val="000000"/>
                <w:sz w:val="20"/>
                <w:szCs w:val="20"/>
                <w:u w:val="none"/>
              </w:rPr>
            </w:pPr>
          </w:p>
        </w:tc>
      </w:tr>
      <w:tr w14:paraId="2074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DA0B4B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EBD8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经五路纬十浦桥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7F246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5A1C4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246C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41B2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金海大道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CB7C8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45004F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1C17592">
            <w:pPr>
              <w:jc w:val="center"/>
              <w:rPr>
                <w:rFonts w:hint="default" w:ascii="Arial" w:hAnsi="Arial" w:cs="Arial"/>
                <w:i w:val="0"/>
                <w:iCs w:val="0"/>
                <w:color w:val="000000"/>
                <w:sz w:val="20"/>
                <w:szCs w:val="20"/>
                <w:u w:val="none"/>
              </w:rPr>
            </w:pPr>
          </w:p>
        </w:tc>
      </w:tr>
      <w:tr w14:paraId="3446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38E842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F7E05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新桥198</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F1B9F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4EC3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A46E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蒲门村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7EB0F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蒲门村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A41C3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BE9057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651EE7D">
            <w:pPr>
              <w:jc w:val="center"/>
              <w:rPr>
                <w:rFonts w:hint="default" w:ascii="Arial" w:hAnsi="Arial" w:cs="Arial"/>
                <w:i w:val="0"/>
                <w:iCs w:val="0"/>
                <w:color w:val="000000"/>
                <w:sz w:val="20"/>
                <w:szCs w:val="20"/>
                <w:u w:val="none"/>
              </w:rPr>
            </w:pPr>
          </w:p>
        </w:tc>
      </w:tr>
      <w:tr w14:paraId="5CCD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B49826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AF4C9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埭头利民桥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B929A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9B84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9A571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利民街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DA995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利民街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F3B8A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05EBB1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FCECDB4">
            <w:pPr>
              <w:jc w:val="center"/>
              <w:rPr>
                <w:rFonts w:hint="default" w:ascii="Arial" w:hAnsi="Arial" w:cs="Arial"/>
                <w:i w:val="0"/>
                <w:iCs w:val="0"/>
                <w:color w:val="000000"/>
                <w:sz w:val="20"/>
                <w:szCs w:val="20"/>
                <w:u w:val="none"/>
              </w:rPr>
            </w:pPr>
          </w:p>
        </w:tc>
      </w:tr>
      <w:tr w14:paraId="261E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E8E44B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0994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后边浃河</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A1507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EE26B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82E0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天中路度山</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33875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天中路度山</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D90A8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EFCADA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676AADF">
            <w:pPr>
              <w:jc w:val="center"/>
              <w:rPr>
                <w:rFonts w:hint="default" w:ascii="Arial" w:hAnsi="Arial" w:cs="Arial"/>
                <w:i w:val="0"/>
                <w:iCs w:val="0"/>
                <w:color w:val="000000"/>
                <w:sz w:val="20"/>
                <w:szCs w:val="20"/>
                <w:u w:val="none"/>
              </w:rPr>
            </w:pPr>
          </w:p>
        </w:tc>
      </w:tr>
      <w:tr w14:paraId="0CA6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9BF45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A1A5A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状元桥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E8447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DF26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9C1A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新河村海东路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CAF60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新河村海东路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24CBE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098FE0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BFD7DB">
            <w:pPr>
              <w:jc w:val="center"/>
              <w:rPr>
                <w:rFonts w:hint="default" w:ascii="Arial" w:hAnsi="Arial" w:cs="Arial"/>
                <w:i w:val="0"/>
                <w:iCs w:val="0"/>
                <w:color w:val="000000"/>
                <w:sz w:val="20"/>
                <w:szCs w:val="20"/>
                <w:u w:val="none"/>
              </w:rPr>
            </w:pPr>
          </w:p>
        </w:tc>
      </w:tr>
      <w:tr w14:paraId="7C99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9E1E37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5BC75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东溪中心桥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89F49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E374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11A8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东溪西路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715B2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东溪西路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C36BE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5BB79A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B0D4F67">
            <w:pPr>
              <w:jc w:val="center"/>
              <w:rPr>
                <w:rFonts w:hint="default" w:ascii="Arial" w:hAnsi="Arial" w:cs="Arial"/>
                <w:i w:val="0"/>
                <w:iCs w:val="0"/>
                <w:color w:val="000000"/>
                <w:sz w:val="20"/>
                <w:szCs w:val="20"/>
                <w:u w:val="none"/>
              </w:rPr>
            </w:pPr>
          </w:p>
        </w:tc>
      </w:tr>
      <w:tr w14:paraId="045B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F933A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3111C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8F714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33689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5426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天津村天河街道往东向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E00B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天津村天河街道往东向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E71AF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5EDACA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6DCD54">
            <w:pPr>
              <w:jc w:val="center"/>
              <w:rPr>
                <w:rFonts w:hint="default" w:ascii="Arial" w:hAnsi="Arial" w:cs="Arial"/>
                <w:i w:val="0"/>
                <w:iCs w:val="0"/>
                <w:color w:val="000000"/>
                <w:sz w:val="20"/>
                <w:szCs w:val="20"/>
                <w:u w:val="none"/>
              </w:rPr>
            </w:pPr>
          </w:p>
        </w:tc>
      </w:tr>
      <w:tr w14:paraId="5327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2030C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F5AA2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埭头斗门桥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AE532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F6226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C91AD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埭川西街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8B9AF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埭川西街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7FF25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63DB387">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7E547BD">
            <w:pPr>
              <w:jc w:val="center"/>
              <w:rPr>
                <w:rFonts w:hint="default" w:ascii="Arial" w:hAnsi="Arial" w:cs="Arial"/>
                <w:i w:val="0"/>
                <w:iCs w:val="0"/>
                <w:color w:val="000000"/>
                <w:sz w:val="20"/>
                <w:szCs w:val="20"/>
                <w:u w:val="none"/>
              </w:rPr>
            </w:pPr>
          </w:p>
        </w:tc>
      </w:tr>
      <w:tr w14:paraId="03C7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C2B2BF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9CCC5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83CF3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0310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46E9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人民北路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20F31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人民南路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10FA6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DF345C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ED8A17B">
            <w:pPr>
              <w:jc w:val="center"/>
              <w:rPr>
                <w:rFonts w:hint="default" w:ascii="Arial" w:hAnsi="Arial" w:cs="Arial"/>
                <w:i w:val="0"/>
                <w:iCs w:val="0"/>
                <w:color w:val="000000"/>
                <w:sz w:val="20"/>
                <w:szCs w:val="20"/>
                <w:u w:val="none"/>
              </w:rPr>
            </w:pPr>
          </w:p>
        </w:tc>
      </w:tr>
      <w:tr w14:paraId="5F17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6ADDD9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440D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七一桥儿头</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08BC3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DE3B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639F8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七甲街150号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E240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七甲街150号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7F1D6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5D9011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0BA4EF">
            <w:pPr>
              <w:jc w:val="center"/>
              <w:rPr>
                <w:rFonts w:hint="default" w:ascii="Arial" w:hAnsi="Arial" w:cs="Arial"/>
                <w:i w:val="0"/>
                <w:iCs w:val="0"/>
                <w:color w:val="000000"/>
                <w:sz w:val="20"/>
                <w:szCs w:val="20"/>
                <w:u w:val="none"/>
              </w:rPr>
            </w:pPr>
          </w:p>
        </w:tc>
      </w:tr>
      <w:tr w14:paraId="3D96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6BAA42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B56E9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3号桥（海工大道）</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B6D04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4D3C2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7DBC5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海工大道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F77D8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海工大道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D15F6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C1337D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DDBFC4E">
            <w:pPr>
              <w:jc w:val="center"/>
              <w:rPr>
                <w:rFonts w:hint="default" w:ascii="Arial" w:hAnsi="Arial" w:cs="Arial"/>
                <w:i w:val="0"/>
                <w:iCs w:val="0"/>
                <w:color w:val="000000"/>
                <w:sz w:val="20"/>
                <w:szCs w:val="20"/>
                <w:u w:val="none"/>
              </w:rPr>
            </w:pPr>
          </w:p>
        </w:tc>
      </w:tr>
      <w:tr w14:paraId="6DE4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5A591D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1487D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经四路二号桥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6942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AD989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A963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玉山路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ED8EA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电镀园区</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C77B0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981C7C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4A362DA">
            <w:pPr>
              <w:jc w:val="center"/>
              <w:rPr>
                <w:rFonts w:hint="default" w:ascii="Arial" w:hAnsi="Arial" w:cs="Arial"/>
                <w:i w:val="0"/>
                <w:iCs w:val="0"/>
                <w:color w:val="000000"/>
                <w:sz w:val="20"/>
                <w:szCs w:val="20"/>
                <w:u w:val="none"/>
              </w:rPr>
            </w:pPr>
          </w:p>
        </w:tc>
      </w:tr>
      <w:tr w14:paraId="2DE8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526E37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7617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清河大桥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242AF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2747E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084D9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人民路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E2B2B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清河南路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B8919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E45668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E7047B7">
            <w:pPr>
              <w:jc w:val="center"/>
              <w:rPr>
                <w:rFonts w:hint="default" w:ascii="Arial" w:hAnsi="Arial" w:cs="Arial"/>
                <w:i w:val="0"/>
                <w:iCs w:val="0"/>
                <w:color w:val="000000"/>
                <w:sz w:val="20"/>
                <w:szCs w:val="20"/>
                <w:u w:val="none"/>
              </w:rPr>
            </w:pPr>
          </w:p>
        </w:tc>
      </w:tr>
      <w:tr w14:paraId="0696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B90D76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6A319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永丰西路桥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F21E0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6507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2BD8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筑风永丰西路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F969F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筑风永丰西路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8506C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039519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54D4A01">
            <w:pPr>
              <w:jc w:val="center"/>
              <w:rPr>
                <w:rFonts w:hint="default" w:ascii="Arial" w:hAnsi="Arial" w:cs="Arial"/>
                <w:i w:val="0"/>
                <w:iCs w:val="0"/>
                <w:color w:val="000000"/>
                <w:sz w:val="20"/>
                <w:szCs w:val="20"/>
                <w:u w:val="none"/>
              </w:rPr>
            </w:pPr>
          </w:p>
        </w:tc>
      </w:tr>
      <w:tr w14:paraId="0462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44D999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90CD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繁荣大桥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4ACB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B63C6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08A3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繁荣南街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5E197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繁荣北街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275CE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214AEB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563DF95">
            <w:pPr>
              <w:jc w:val="center"/>
              <w:rPr>
                <w:rFonts w:hint="default" w:ascii="Arial" w:hAnsi="Arial" w:cs="Arial"/>
                <w:i w:val="0"/>
                <w:iCs w:val="0"/>
                <w:color w:val="000000"/>
                <w:sz w:val="20"/>
                <w:szCs w:val="20"/>
                <w:u w:val="none"/>
              </w:rPr>
            </w:pPr>
          </w:p>
        </w:tc>
      </w:tr>
      <w:tr w14:paraId="0150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80E2F5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6493C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轮船埠桥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B5F94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1092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4DF64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西一老人亭附近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D2888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西一老人亭附近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AC619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8244A1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88C57E">
            <w:pPr>
              <w:jc w:val="center"/>
              <w:rPr>
                <w:rFonts w:hint="default" w:ascii="Arial" w:hAnsi="Arial" w:cs="Arial"/>
                <w:i w:val="0"/>
                <w:iCs w:val="0"/>
                <w:color w:val="000000"/>
                <w:sz w:val="20"/>
                <w:szCs w:val="20"/>
                <w:u w:val="none"/>
              </w:rPr>
            </w:pPr>
          </w:p>
        </w:tc>
      </w:tr>
      <w:tr w14:paraId="2E74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3E959F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05327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钟秀桥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C7E23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BD608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57EE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9DDEA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郑岙村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CBFA8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D9C9A6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A1A3286">
            <w:pPr>
              <w:jc w:val="center"/>
              <w:rPr>
                <w:rFonts w:hint="default" w:ascii="Arial" w:hAnsi="Arial" w:cs="Arial"/>
                <w:i w:val="0"/>
                <w:iCs w:val="0"/>
                <w:color w:val="000000"/>
                <w:sz w:val="20"/>
                <w:szCs w:val="20"/>
                <w:u w:val="none"/>
              </w:rPr>
            </w:pPr>
          </w:p>
        </w:tc>
      </w:tr>
      <w:tr w14:paraId="40F7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ABA610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DFE1E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沈宅桥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B0D3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261F3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C5FE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沈宅路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301F7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沈宅路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E9CCF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EF37FE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E781661">
            <w:pPr>
              <w:jc w:val="center"/>
              <w:rPr>
                <w:rFonts w:hint="default" w:ascii="Arial" w:hAnsi="Arial" w:cs="Arial"/>
                <w:i w:val="0"/>
                <w:iCs w:val="0"/>
                <w:color w:val="000000"/>
                <w:sz w:val="20"/>
                <w:szCs w:val="20"/>
                <w:u w:val="none"/>
              </w:rPr>
            </w:pPr>
          </w:p>
        </w:tc>
      </w:tr>
      <w:tr w14:paraId="5410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DB27D1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A44A0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沙城高级中学前无名桥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727C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钢架桥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97C1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256C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永恩西路与横塘路交叉口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14F9A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永恩西路与横塘路交叉口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39619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09C6DE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F65ED8">
            <w:pPr>
              <w:jc w:val="center"/>
              <w:rPr>
                <w:rFonts w:hint="default" w:ascii="Arial" w:hAnsi="Arial" w:cs="Arial"/>
                <w:i w:val="0"/>
                <w:iCs w:val="0"/>
                <w:color w:val="000000"/>
                <w:sz w:val="20"/>
                <w:szCs w:val="20"/>
                <w:u w:val="none"/>
              </w:rPr>
            </w:pPr>
          </w:p>
        </w:tc>
      </w:tr>
      <w:tr w14:paraId="70EC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378A23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717DD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经一路1号桥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BF60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A588E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E771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建阳路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97E3B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建阳路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9D6EF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7E583B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3213F5">
            <w:pPr>
              <w:jc w:val="center"/>
              <w:rPr>
                <w:rFonts w:hint="default" w:ascii="Arial" w:hAnsi="Arial" w:cs="Arial"/>
                <w:i w:val="0"/>
                <w:iCs w:val="0"/>
                <w:color w:val="000000"/>
                <w:sz w:val="20"/>
                <w:szCs w:val="20"/>
                <w:u w:val="none"/>
              </w:rPr>
            </w:pPr>
          </w:p>
        </w:tc>
      </w:tr>
      <w:tr w14:paraId="596D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753197A">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EDD15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昌盛桥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280EA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ABB2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F7F1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中心南路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42C8C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中星菜市场</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66493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A1395D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7305AD">
            <w:pPr>
              <w:jc w:val="center"/>
              <w:rPr>
                <w:rFonts w:hint="default" w:ascii="Arial" w:hAnsi="Arial" w:cs="Arial"/>
                <w:i w:val="0"/>
                <w:iCs w:val="0"/>
                <w:color w:val="000000"/>
                <w:sz w:val="20"/>
                <w:szCs w:val="20"/>
                <w:u w:val="none"/>
              </w:rPr>
            </w:pPr>
          </w:p>
        </w:tc>
      </w:tr>
      <w:tr w14:paraId="7DB1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C88D82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ADF40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东垟桥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50B1A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76B6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9C4F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衙城街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275C6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衙城街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4C04F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BE7D96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B23D10B">
            <w:pPr>
              <w:jc w:val="center"/>
              <w:rPr>
                <w:rFonts w:hint="default" w:ascii="Arial" w:hAnsi="Arial" w:cs="Arial"/>
                <w:i w:val="0"/>
                <w:iCs w:val="0"/>
                <w:color w:val="000000"/>
                <w:sz w:val="20"/>
                <w:szCs w:val="20"/>
                <w:u w:val="none"/>
              </w:rPr>
            </w:pPr>
          </w:p>
        </w:tc>
      </w:tr>
      <w:tr w14:paraId="0C24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3015BF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9A707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空港桥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395F5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F5AD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262BD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空港大道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63ACA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空港大道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B1D6C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144E6D2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DE7501C">
            <w:pPr>
              <w:jc w:val="center"/>
              <w:rPr>
                <w:rFonts w:hint="default" w:ascii="Arial" w:hAnsi="Arial" w:cs="Arial"/>
                <w:i w:val="0"/>
                <w:iCs w:val="0"/>
                <w:color w:val="000000"/>
                <w:sz w:val="20"/>
                <w:szCs w:val="20"/>
                <w:u w:val="none"/>
              </w:rPr>
            </w:pPr>
          </w:p>
        </w:tc>
      </w:tr>
      <w:tr w14:paraId="6D9D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068CD3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4FA7E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下兴桥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09043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1837C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51.81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85C53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671F9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滨海六道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4F69D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B6D3D7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A270D5">
            <w:pPr>
              <w:jc w:val="center"/>
              <w:rPr>
                <w:rFonts w:hint="default" w:ascii="Arial" w:hAnsi="Arial" w:cs="Arial"/>
                <w:i w:val="0"/>
                <w:iCs w:val="0"/>
                <w:color w:val="000000"/>
                <w:sz w:val="20"/>
                <w:szCs w:val="20"/>
                <w:u w:val="none"/>
              </w:rPr>
            </w:pPr>
          </w:p>
        </w:tc>
      </w:tr>
      <w:tr w14:paraId="0666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9780E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AEA1D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新桥头桥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1DDD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EBCD5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7D46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机场大道（瓯海大道东延）</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9E4C5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机场大道（瓯海大道东延）</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16612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6D2FA15">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B615E4">
            <w:pPr>
              <w:jc w:val="center"/>
              <w:rPr>
                <w:rFonts w:hint="default" w:ascii="Arial" w:hAnsi="Arial" w:cs="Arial"/>
                <w:i w:val="0"/>
                <w:iCs w:val="0"/>
                <w:color w:val="000000"/>
                <w:sz w:val="20"/>
                <w:szCs w:val="20"/>
                <w:u w:val="none"/>
              </w:rPr>
            </w:pPr>
          </w:p>
        </w:tc>
      </w:tr>
      <w:tr w14:paraId="4657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769FB2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FBA08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丁山路1号桥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4E76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365BF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11F0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银山路上</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22B7E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银山路上</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60576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AD1496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CD0289">
            <w:pPr>
              <w:jc w:val="center"/>
              <w:rPr>
                <w:rFonts w:hint="default" w:ascii="Arial" w:hAnsi="Arial" w:cs="Arial"/>
                <w:i w:val="0"/>
                <w:iCs w:val="0"/>
                <w:color w:val="000000"/>
                <w:sz w:val="20"/>
                <w:szCs w:val="20"/>
                <w:u w:val="none"/>
              </w:rPr>
            </w:pPr>
          </w:p>
        </w:tc>
      </w:tr>
      <w:tr w14:paraId="1C6D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99CE3C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8C1CA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骄泰桥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4ABA5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E9AC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D992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瓯江路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1C2EE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机场大道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D6F01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E0D7224">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5097EF6">
            <w:pPr>
              <w:jc w:val="center"/>
              <w:rPr>
                <w:rFonts w:hint="default" w:ascii="Arial" w:hAnsi="Arial" w:cs="Arial"/>
                <w:i w:val="0"/>
                <w:iCs w:val="0"/>
                <w:color w:val="000000"/>
                <w:sz w:val="20"/>
                <w:szCs w:val="20"/>
                <w:u w:val="none"/>
              </w:rPr>
            </w:pPr>
          </w:p>
        </w:tc>
      </w:tr>
      <w:tr w14:paraId="00AA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C29E21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D4F82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湿地桥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7A8B7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拱式桥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087B1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173.307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94735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通海大道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AF283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DF38D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9B07CE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527E95">
            <w:pPr>
              <w:jc w:val="center"/>
              <w:rPr>
                <w:rFonts w:hint="default" w:ascii="Arial" w:hAnsi="Arial" w:cs="Arial"/>
                <w:i w:val="0"/>
                <w:iCs w:val="0"/>
                <w:color w:val="000000"/>
                <w:sz w:val="20"/>
                <w:szCs w:val="20"/>
                <w:u w:val="none"/>
              </w:rPr>
            </w:pPr>
          </w:p>
        </w:tc>
      </w:tr>
      <w:tr w14:paraId="5A88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D228DC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98F0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中转站边桥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64A1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DA7B3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ADC98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滨海街</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7D831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滨海街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31588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302F56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756E188">
            <w:pPr>
              <w:jc w:val="center"/>
              <w:rPr>
                <w:rFonts w:hint="default" w:ascii="Arial" w:hAnsi="Arial" w:cs="Arial"/>
                <w:i w:val="0"/>
                <w:iCs w:val="0"/>
                <w:color w:val="000000"/>
                <w:sz w:val="20"/>
                <w:szCs w:val="20"/>
                <w:u w:val="none"/>
              </w:rPr>
            </w:pPr>
          </w:p>
        </w:tc>
      </w:tr>
      <w:tr w14:paraId="00A4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14860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6B5A5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宁村西门桥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F165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529C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FA9D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宁村西门口</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75A4D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宁村西门口</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0B195D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7D64A3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3BFC8AC">
            <w:pPr>
              <w:jc w:val="center"/>
              <w:rPr>
                <w:rFonts w:hint="default" w:ascii="Arial" w:hAnsi="Arial" w:cs="Arial"/>
                <w:i w:val="0"/>
                <w:iCs w:val="0"/>
                <w:color w:val="000000"/>
                <w:sz w:val="20"/>
                <w:szCs w:val="20"/>
                <w:u w:val="none"/>
              </w:rPr>
            </w:pPr>
          </w:p>
        </w:tc>
      </w:tr>
      <w:tr w14:paraId="6C47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5117B9AC">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ACF8E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上横河桥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87B26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FA207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99D7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海滨派出所旁</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25DBC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海滨派出所旁</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5DC66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67A1CE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DF0D64">
            <w:pPr>
              <w:jc w:val="center"/>
              <w:rPr>
                <w:rFonts w:hint="default" w:ascii="Arial" w:hAnsi="Arial" w:cs="Arial"/>
                <w:i w:val="0"/>
                <w:iCs w:val="0"/>
                <w:color w:val="000000"/>
                <w:sz w:val="20"/>
                <w:szCs w:val="20"/>
                <w:u w:val="none"/>
              </w:rPr>
            </w:pPr>
          </w:p>
        </w:tc>
      </w:tr>
      <w:tr w14:paraId="1E15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5192820">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09279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金家桥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D35EC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6A30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C915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城东公园边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B525F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城东公园边</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354BC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1C5E98E">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AE3DF3">
            <w:pPr>
              <w:jc w:val="center"/>
              <w:rPr>
                <w:rFonts w:hint="default" w:ascii="Arial" w:hAnsi="Arial" w:cs="Arial"/>
                <w:i w:val="0"/>
                <w:iCs w:val="0"/>
                <w:color w:val="000000"/>
                <w:sz w:val="20"/>
                <w:szCs w:val="20"/>
                <w:u w:val="none"/>
              </w:rPr>
            </w:pPr>
          </w:p>
        </w:tc>
      </w:tr>
      <w:tr w14:paraId="3ABD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5359526">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B1F29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F014D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8A827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8C00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庄泉村庄泉西路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5AB3A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庄泉村庄泉西路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44493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A995A5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21F27AC">
            <w:pPr>
              <w:jc w:val="center"/>
              <w:rPr>
                <w:rFonts w:hint="default" w:ascii="Arial" w:hAnsi="Arial" w:cs="Arial"/>
                <w:i w:val="0"/>
                <w:iCs w:val="0"/>
                <w:color w:val="000000"/>
                <w:sz w:val="20"/>
                <w:szCs w:val="20"/>
                <w:u w:val="none"/>
              </w:rPr>
            </w:pPr>
          </w:p>
        </w:tc>
      </w:tr>
      <w:tr w14:paraId="137CF094">
        <w:tblPrEx>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C7497F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9FAA4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正泉桥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EA37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03FA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CED04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庄泉村正泉路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BAF72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庄泉村正泉路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9B4BD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01B36F70">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8F80C82">
            <w:pPr>
              <w:jc w:val="center"/>
              <w:rPr>
                <w:rFonts w:hint="default" w:ascii="Arial" w:hAnsi="Arial" w:cs="Arial"/>
                <w:i w:val="0"/>
                <w:iCs w:val="0"/>
                <w:color w:val="000000"/>
                <w:sz w:val="20"/>
                <w:szCs w:val="20"/>
                <w:u w:val="none"/>
              </w:rPr>
            </w:pPr>
          </w:p>
        </w:tc>
      </w:tr>
      <w:tr w14:paraId="7502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06827D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86BC8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金山寺桥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FD72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EA0C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27EB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西前村（金川路）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A4475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西前村（金川路）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CE028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65C637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D5C91C">
            <w:pPr>
              <w:jc w:val="center"/>
              <w:rPr>
                <w:rFonts w:hint="default" w:ascii="Arial" w:hAnsi="Arial" w:cs="Arial"/>
                <w:i w:val="0"/>
                <w:iCs w:val="0"/>
                <w:color w:val="000000"/>
                <w:sz w:val="20"/>
                <w:szCs w:val="20"/>
                <w:u w:val="none"/>
              </w:rPr>
            </w:pPr>
          </w:p>
        </w:tc>
      </w:tr>
      <w:tr w14:paraId="1257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7162A02">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21844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龙瑞大道无名桥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FF133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1F23B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DDBB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龙瑞大道</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A17E8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龙瑞大道</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7D0F7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4747563">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E4D14A6">
            <w:pPr>
              <w:jc w:val="center"/>
              <w:rPr>
                <w:rFonts w:hint="default" w:ascii="Arial" w:hAnsi="Arial" w:cs="Arial"/>
                <w:i w:val="0"/>
                <w:iCs w:val="0"/>
                <w:color w:val="000000"/>
                <w:sz w:val="20"/>
                <w:szCs w:val="20"/>
                <w:u w:val="none"/>
              </w:rPr>
            </w:pPr>
          </w:p>
        </w:tc>
      </w:tr>
      <w:tr w14:paraId="6738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10CE446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7FBC8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无名桥（永安路与永强大道交叉口）</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4E5F4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FCCE7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2EB6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永安路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5523E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永安路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68DD33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609781D">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1089BA5">
            <w:pPr>
              <w:jc w:val="center"/>
              <w:rPr>
                <w:rFonts w:hint="default" w:ascii="Arial" w:hAnsi="Arial" w:cs="Arial"/>
                <w:i w:val="0"/>
                <w:iCs w:val="0"/>
                <w:color w:val="000000"/>
                <w:sz w:val="20"/>
                <w:szCs w:val="20"/>
                <w:u w:val="none"/>
              </w:rPr>
            </w:pPr>
          </w:p>
        </w:tc>
      </w:tr>
      <w:tr w14:paraId="6591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03EA25">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C0E58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富泉桥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650A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29212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A5E9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庄泉村富泉路上</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B16BD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庄泉村富泉路上</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00CDF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DE6630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473F8D">
            <w:pPr>
              <w:jc w:val="center"/>
              <w:rPr>
                <w:rFonts w:hint="default" w:ascii="Arial" w:hAnsi="Arial" w:cs="Arial"/>
                <w:i w:val="0"/>
                <w:iCs w:val="0"/>
                <w:color w:val="000000"/>
                <w:sz w:val="20"/>
                <w:szCs w:val="20"/>
                <w:u w:val="none"/>
              </w:rPr>
            </w:pPr>
          </w:p>
        </w:tc>
      </w:tr>
      <w:tr w14:paraId="32F8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22863D9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E0626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大溪头桥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5E1CA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B9AC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396EA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筑风村</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F7DF1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筑赴村</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9E4C4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32701A6">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DFAFDF1">
            <w:pPr>
              <w:jc w:val="center"/>
              <w:rPr>
                <w:rFonts w:hint="default" w:ascii="Arial" w:hAnsi="Arial" w:cs="Arial"/>
                <w:i w:val="0"/>
                <w:iCs w:val="0"/>
                <w:color w:val="000000"/>
                <w:sz w:val="20"/>
                <w:szCs w:val="20"/>
                <w:u w:val="none"/>
              </w:rPr>
            </w:pPr>
          </w:p>
        </w:tc>
      </w:tr>
      <w:tr w14:paraId="7241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7EBB46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C9928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北专河桥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B3B6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3BB7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35.64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AE25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A68C1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水埠路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97BC0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B92EBC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CFE9B11">
            <w:pPr>
              <w:jc w:val="center"/>
              <w:rPr>
                <w:rFonts w:hint="default" w:ascii="Arial" w:hAnsi="Arial" w:cs="Arial"/>
                <w:i w:val="0"/>
                <w:iCs w:val="0"/>
                <w:color w:val="000000"/>
                <w:sz w:val="20"/>
                <w:szCs w:val="20"/>
                <w:u w:val="none"/>
              </w:rPr>
            </w:pPr>
          </w:p>
        </w:tc>
      </w:tr>
      <w:tr w14:paraId="45CF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F2EC439">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3BC53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兴南桥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75D4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12A8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E0E45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4CF56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773A8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BCF76CF">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D1F48E">
            <w:pPr>
              <w:jc w:val="center"/>
              <w:rPr>
                <w:rFonts w:hint="default" w:ascii="Arial" w:hAnsi="Arial" w:cs="Arial"/>
                <w:i w:val="0"/>
                <w:iCs w:val="0"/>
                <w:color w:val="000000"/>
                <w:sz w:val="20"/>
                <w:szCs w:val="20"/>
                <w:u w:val="none"/>
              </w:rPr>
            </w:pPr>
          </w:p>
        </w:tc>
      </w:tr>
      <w:tr w14:paraId="5CB5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A73A0E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638</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728BF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书院桥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5939E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A389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86752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93296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52B73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3DB68FC1">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819B79">
            <w:pPr>
              <w:jc w:val="center"/>
              <w:rPr>
                <w:rFonts w:hint="default" w:ascii="Arial" w:hAnsi="Arial" w:cs="Arial"/>
                <w:i w:val="0"/>
                <w:iCs w:val="0"/>
                <w:color w:val="000000"/>
                <w:sz w:val="20"/>
                <w:szCs w:val="20"/>
                <w:u w:val="none"/>
              </w:rPr>
            </w:pPr>
          </w:p>
        </w:tc>
      </w:tr>
      <w:tr w14:paraId="78A7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6616DB21">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639</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C9469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榕南桥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4A80D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B3467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33539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46631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33EDB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17DE4B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C5D2195">
            <w:pPr>
              <w:jc w:val="center"/>
              <w:rPr>
                <w:rFonts w:hint="default" w:ascii="Arial" w:hAnsi="Arial" w:cs="Arial"/>
                <w:i w:val="0"/>
                <w:iCs w:val="0"/>
                <w:color w:val="000000"/>
                <w:sz w:val="20"/>
                <w:szCs w:val="20"/>
                <w:u w:val="none"/>
              </w:rPr>
            </w:pPr>
          </w:p>
        </w:tc>
      </w:tr>
      <w:tr w14:paraId="0518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68E812F">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44969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高原桥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F075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箱涵</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3E2E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577A0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79357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50C52E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4ABD433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BF06492">
            <w:pPr>
              <w:jc w:val="center"/>
              <w:rPr>
                <w:rFonts w:hint="default" w:ascii="Arial" w:hAnsi="Arial" w:cs="Arial"/>
                <w:i w:val="0"/>
                <w:iCs w:val="0"/>
                <w:color w:val="000000"/>
                <w:sz w:val="20"/>
                <w:szCs w:val="20"/>
                <w:u w:val="none"/>
              </w:rPr>
            </w:pPr>
          </w:p>
        </w:tc>
      </w:tr>
      <w:tr w14:paraId="3720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0B3BB354">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9F0BF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永常桥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E54DD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0592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7F0CE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4DD84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D8DD1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41D8149">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730EE35">
            <w:pPr>
              <w:jc w:val="center"/>
              <w:rPr>
                <w:rFonts w:hint="default" w:ascii="Arial" w:hAnsi="Arial" w:cs="Arial"/>
                <w:i w:val="0"/>
                <w:iCs w:val="0"/>
                <w:color w:val="000000"/>
                <w:sz w:val="20"/>
                <w:szCs w:val="20"/>
                <w:u w:val="none"/>
              </w:rPr>
            </w:pPr>
          </w:p>
        </w:tc>
      </w:tr>
      <w:tr w14:paraId="2171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F1A7B5D">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90CC9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民乐桥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1B92E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058F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15D1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00597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16CB03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6FA22EB2">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F07E6C">
            <w:pPr>
              <w:jc w:val="center"/>
              <w:rPr>
                <w:rFonts w:hint="default" w:ascii="Arial" w:hAnsi="Arial" w:cs="Arial"/>
                <w:i w:val="0"/>
                <w:iCs w:val="0"/>
                <w:color w:val="000000"/>
                <w:sz w:val="20"/>
                <w:szCs w:val="20"/>
                <w:u w:val="none"/>
              </w:rPr>
            </w:pPr>
          </w:p>
        </w:tc>
      </w:tr>
      <w:tr w14:paraId="7A78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E8D6FD3">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6297D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永堡桥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03E08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A4EBA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6A54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BAFEF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237629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888366B">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5F127C4">
            <w:pPr>
              <w:jc w:val="center"/>
              <w:rPr>
                <w:rFonts w:hint="default" w:ascii="Arial" w:hAnsi="Arial" w:cs="Arial"/>
                <w:i w:val="0"/>
                <w:iCs w:val="0"/>
                <w:color w:val="000000"/>
                <w:sz w:val="20"/>
                <w:szCs w:val="20"/>
                <w:u w:val="none"/>
              </w:rPr>
            </w:pPr>
          </w:p>
        </w:tc>
      </w:tr>
      <w:tr w14:paraId="2AE8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44F09EB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35D91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秀水桥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9AFF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7915D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59F7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21214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环镇路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E390A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2DD6945A">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F8E4F2C">
            <w:pPr>
              <w:jc w:val="center"/>
              <w:rPr>
                <w:rFonts w:hint="default" w:ascii="Arial" w:hAnsi="Arial" w:cs="Arial"/>
                <w:i w:val="0"/>
                <w:iCs w:val="0"/>
                <w:color w:val="000000"/>
                <w:sz w:val="20"/>
                <w:szCs w:val="20"/>
                <w:u w:val="none"/>
              </w:rPr>
            </w:pPr>
          </w:p>
        </w:tc>
      </w:tr>
      <w:tr w14:paraId="01AD694C">
        <w:tblPrEx>
          <w:tblCellMar>
            <w:top w:w="0" w:type="dxa"/>
            <w:left w:w="108" w:type="dxa"/>
            <w:bottom w:w="0" w:type="dxa"/>
            <w:right w:w="108" w:type="dxa"/>
          </w:tblCellMar>
        </w:tblPrEx>
        <w:trPr>
          <w:trHeight w:val="255"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7DBB80C8">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79F65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萼芳桥</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0EBDC9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梁式桥</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1F91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34A1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永裕路</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9E1B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永昌路</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40FFF5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中桥</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56094D18">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874C43E">
            <w:pPr>
              <w:jc w:val="center"/>
              <w:rPr>
                <w:rFonts w:hint="default" w:ascii="Arial" w:hAnsi="Arial" w:cs="Arial"/>
                <w:i w:val="0"/>
                <w:iCs w:val="0"/>
                <w:color w:val="000000"/>
                <w:sz w:val="20"/>
                <w:szCs w:val="20"/>
                <w:u w:val="none"/>
              </w:rPr>
            </w:pPr>
          </w:p>
        </w:tc>
      </w:tr>
      <w:tr w14:paraId="115B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678" w:type="dxa"/>
            <w:gridSpan w:val="7"/>
            <w:tcBorders>
              <w:top w:val="single" w:color="000000" w:sz="4" w:space="0"/>
              <w:left w:val="single" w:color="000000" w:sz="4" w:space="0"/>
              <w:bottom w:val="single" w:color="000000" w:sz="4" w:space="0"/>
              <w:right w:val="single" w:color="000000" w:sz="4" w:space="0"/>
            </w:tcBorders>
            <w:noWrap/>
            <w:vAlign w:val="center"/>
          </w:tcPr>
          <w:p w14:paraId="2519682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一、桥梁常规定期检测费用合计</w:t>
            </w:r>
          </w:p>
        </w:tc>
        <w:tc>
          <w:tcPr>
            <w:tcW w:w="1142" w:type="dxa"/>
            <w:tcBorders>
              <w:top w:val="single" w:color="000000" w:sz="4" w:space="0"/>
              <w:left w:val="single" w:color="000000" w:sz="4" w:space="0"/>
              <w:bottom w:val="single" w:color="000000" w:sz="4" w:space="0"/>
              <w:right w:val="single" w:color="000000" w:sz="4" w:space="0"/>
            </w:tcBorders>
            <w:noWrap/>
            <w:vAlign w:val="center"/>
          </w:tcPr>
          <w:p w14:paraId="7AE1C10C">
            <w:pPr>
              <w:jc w:val="center"/>
              <w:rPr>
                <w:rFonts w:hint="default" w:ascii="Arial" w:hAnsi="Arial" w:cs="Arial"/>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510B0ED">
            <w:pPr>
              <w:jc w:val="center"/>
              <w:rPr>
                <w:rFonts w:hint="default" w:ascii="Arial" w:hAnsi="Arial" w:cs="Arial"/>
                <w:i w:val="0"/>
                <w:iCs w:val="0"/>
                <w:color w:val="000000"/>
                <w:sz w:val="20"/>
                <w:szCs w:val="20"/>
                <w:u w:val="none"/>
              </w:rPr>
            </w:pPr>
          </w:p>
        </w:tc>
      </w:tr>
    </w:tbl>
    <w:p w14:paraId="248DD125">
      <w:pPr>
        <w:rPr>
          <w:rFonts w:hint="default"/>
          <w:lang w:val="en-US" w:eastAsia="zh-CN"/>
        </w:rPr>
      </w:pPr>
    </w:p>
    <w:p w14:paraId="3E791B62">
      <w:pPr>
        <w:jc w:val="center"/>
        <w:rPr>
          <w:rFonts w:hint="eastAsia" w:eastAsia="宋体"/>
          <w:b/>
          <w:bCs/>
          <w:lang w:val="en-US" w:eastAsia="zh-CN"/>
        </w:rPr>
      </w:pPr>
      <w:r>
        <w:rPr>
          <w:rFonts w:hint="eastAsia"/>
          <w:b/>
          <w:bCs/>
          <w:lang w:val="en-US" w:eastAsia="zh-CN"/>
        </w:rPr>
        <w:t>二：道路常规检测</w:t>
      </w:r>
    </w:p>
    <w:tbl>
      <w:tblPr>
        <w:tblStyle w:val="20"/>
        <w:tblW w:w="971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42"/>
        <w:gridCol w:w="1904"/>
        <w:gridCol w:w="1027"/>
        <w:gridCol w:w="2091"/>
        <w:gridCol w:w="2196"/>
      </w:tblGrid>
      <w:tr w14:paraId="6A5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51" w:type="dxa"/>
            <w:noWrap w:val="0"/>
            <w:vAlign w:val="center"/>
          </w:tcPr>
          <w:p w14:paraId="52F3D8BF">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序号</w:t>
            </w:r>
          </w:p>
        </w:tc>
        <w:tc>
          <w:tcPr>
            <w:tcW w:w="1742" w:type="dxa"/>
            <w:noWrap w:val="0"/>
            <w:vAlign w:val="center"/>
          </w:tcPr>
          <w:p w14:paraId="5C00C612">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道路名称</w:t>
            </w:r>
          </w:p>
        </w:tc>
        <w:tc>
          <w:tcPr>
            <w:tcW w:w="1904" w:type="dxa"/>
            <w:noWrap w:val="0"/>
            <w:vAlign w:val="center"/>
          </w:tcPr>
          <w:p w14:paraId="4DBC7E49">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说明</w:t>
            </w:r>
          </w:p>
        </w:tc>
        <w:tc>
          <w:tcPr>
            <w:tcW w:w="1027" w:type="dxa"/>
            <w:noWrap w:val="0"/>
            <w:vAlign w:val="center"/>
          </w:tcPr>
          <w:p w14:paraId="49472D7E">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长度（M）</w:t>
            </w:r>
          </w:p>
        </w:tc>
        <w:tc>
          <w:tcPr>
            <w:tcW w:w="2091" w:type="dxa"/>
            <w:noWrap w:val="0"/>
            <w:vAlign w:val="center"/>
          </w:tcPr>
          <w:p w14:paraId="4AA5494F">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费用（元）　</w:t>
            </w:r>
          </w:p>
        </w:tc>
        <w:tc>
          <w:tcPr>
            <w:tcW w:w="2196" w:type="dxa"/>
            <w:noWrap w:val="0"/>
            <w:vAlign w:val="center"/>
          </w:tcPr>
          <w:p w14:paraId="7215B538">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备注　</w:t>
            </w:r>
          </w:p>
        </w:tc>
      </w:tr>
      <w:tr w14:paraId="3AED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1" w:type="dxa"/>
            <w:noWrap w:val="0"/>
            <w:vAlign w:val="center"/>
          </w:tcPr>
          <w:p w14:paraId="70CD5130">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1</w:t>
            </w:r>
          </w:p>
        </w:tc>
        <w:tc>
          <w:tcPr>
            <w:tcW w:w="1742" w:type="dxa"/>
            <w:noWrap w:val="0"/>
            <w:vAlign w:val="center"/>
          </w:tcPr>
          <w:p w14:paraId="3B36EF80">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衢江路（上庄河至机场大道）</w:t>
            </w:r>
          </w:p>
        </w:tc>
        <w:tc>
          <w:tcPr>
            <w:tcW w:w="1904" w:type="dxa"/>
            <w:noWrap w:val="0"/>
            <w:vAlign w:val="center"/>
          </w:tcPr>
          <w:p w14:paraId="48286741">
            <w:pPr>
              <w:keepNext w:val="0"/>
              <w:keepLines w:val="0"/>
              <w:widowControl/>
              <w:suppressLineNumbers w:val="0"/>
              <w:jc w:val="center"/>
              <w:textAlignment w:val="center"/>
              <w:rPr>
                <w:rFonts w:hint="default" w:ascii="Arial" w:hAnsi="Arial" w:eastAsia="宋体" w:cs="Arial"/>
                <w:i w:val="0"/>
                <w:iCs w:val="0"/>
                <w:color w:val="0000FF"/>
                <w:kern w:val="0"/>
                <w:sz w:val="20"/>
                <w:szCs w:val="20"/>
                <w:u w:val="none"/>
                <w:lang w:val="en-US" w:eastAsia="zh-CN" w:bidi="ar"/>
              </w:rPr>
            </w:pPr>
            <w:r>
              <w:rPr>
                <w:rFonts w:hint="eastAsia" w:ascii="Arial" w:hAnsi="Arial" w:cs="Arial"/>
                <w:i w:val="0"/>
                <w:iCs w:val="0"/>
                <w:color w:val="0000FF"/>
                <w:kern w:val="0"/>
                <w:sz w:val="20"/>
                <w:szCs w:val="20"/>
                <w:u w:val="none"/>
                <w:lang w:val="en-US" w:eastAsia="zh-CN" w:bidi="ar"/>
              </w:rPr>
              <w:t>双向二车道</w:t>
            </w:r>
          </w:p>
        </w:tc>
        <w:tc>
          <w:tcPr>
            <w:tcW w:w="1027" w:type="dxa"/>
            <w:noWrap w:val="0"/>
            <w:vAlign w:val="center"/>
          </w:tcPr>
          <w:p w14:paraId="604909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1188</w:t>
            </w:r>
          </w:p>
        </w:tc>
        <w:tc>
          <w:tcPr>
            <w:tcW w:w="2091" w:type="dxa"/>
            <w:noWrap w:val="0"/>
            <w:vAlign w:val="center"/>
          </w:tcPr>
          <w:p w14:paraId="0163669D">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504FD535">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r w14:paraId="5756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1" w:type="dxa"/>
            <w:noWrap w:val="0"/>
            <w:vAlign w:val="center"/>
          </w:tcPr>
          <w:p w14:paraId="179C895B">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2</w:t>
            </w:r>
          </w:p>
        </w:tc>
        <w:tc>
          <w:tcPr>
            <w:tcW w:w="1742" w:type="dxa"/>
            <w:noWrap w:val="0"/>
            <w:vAlign w:val="center"/>
          </w:tcPr>
          <w:p w14:paraId="5441D75B">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永宁西路（首辅路-南洋大道）</w:t>
            </w:r>
          </w:p>
        </w:tc>
        <w:tc>
          <w:tcPr>
            <w:tcW w:w="1904" w:type="dxa"/>
            <w:noWrap w:val="0"/>
            <w:vAlign w:val="center"/>
          </w:tcPr>
          <w:p w14:paraId="2E70BFE9">
            <w:pPr>
              <w:keepNext w:val="0"/>
              <w:keepLines w:val="0"/>
              <w:widowControl/>
              <w:suppressLineNumbers w:val="0"/>
              <w:jc w:val="center"/>
              <w:textAlignment w:val="center"/>
              <w:rPr>
                <w:rFonts w:hint="default" w:ascii="Arial" w:hAnsi="Arial" w:eastAsia="宋体" w:cs="Arial"/>
                <w:i w:val="0"/>
                <w:iCs w:val="0"/>
                <w:color w:val="0000FF"/>
                <w:kern w:val="0"/>
                <w:sz w:val="20"/>
                <w:szCs w:val="20"/>
                <w:u w:val="none"/>
                <w:lang w:val="en-US" w:eastAsia="zh-CN" w:bidi="ar"/>
              </w:rPr>
            </w:pPr>
            <w:r>
              <w:rPr>
                <w:rFonts w:hint="eastAsia" w:ascii="Arial" w:hAnsi="Arial" w:cs="Arial"/>
                <w:i w:val="0"/>
                <w:iCs w:val="0"/>
                <w:color w:val="0000FF"/>
                <w:kern w:val="0"/>
                <w:sz w:val="20"/>
                <w:szCs w:val="20"/>
                <w:u w:val="none"/>
                <w:lang w:val="en-US" w:eastAsia="zh-CN" w:bidi="ar"/>
              </w:rPr>
              <w:t>双向六车道</w:t>
            </w:r>
          </w:p>
        </w:tc>
        <w:tc>
          <w:tcPr>
            <w:tcW w:w="1027" w:type="dxa"/>
            <w:noWrap w:val="0"/>
            <w:vAlign w:val="center"/>
          </w:tcPr>
          <w:p w14:paraId="743BA12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1734</w:t>
            </w:r>
          </w:p>
        </w:tc>
        <w:tc>
          <w:tcPr>
            <w:tcW w:w="2091" w:type="dxa"/>
            <w:noWrap w:val="0"/>
            <w:vAlign w:val="center"/>
          </w:tcPr>
          <w:p w14:paraId="1B3FE0E4">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4F3235A8">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r w14:paraId="76F4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24" w:type="dxa"/>
            <w:gridSpan w:val="4"/>
            <w:noWrap w:val="0"/>
            <w:vAlign w:val="center"/>
          </w:tcPr>
          <w:p w14:paraId="38DBE7E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二：道路常规检测合计</w:t>
            </w:r>
          </w:p>
        </w:tc>
        <w:tc>
          <w:tcPr>
            <w:tcW w:w="2091" w:type="dxa"/>
            <w:noWrap w:val="0"/>
            <w:vAlign w:val="center"/>
          </w:tcPr>
          <w:p w14:paraId="67254784">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42585AD2">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bl>
    <w:p w14:paraId="7CF10A3F">
      <w:pPr>
        <w:rPr>
          <w:rFonts w:hint="eastAsia" w:eastAsia="宋体"/>
          <w:b/>
          <w:bCs/>
          <w:lang w:val="en-US" w:eastAsia="zh-CN"/>
        </w:rPr>
      </w:pPr>
    </w:p>
    <w:p w14:paraId="4F49D1F9">
      <w:pPr>
        <w:jc w:val="center"/>
        <w:rPr>
          <w:rFonts w:hint="eastAsia" w:eastAsia="宋体"/>
          <w:b/>
          <w:bCs/>
          <w:lang w:val="en-US" w:eastAsia="zh-CN"/>
        </w:rPr>
      </w:pPr>
      <w:r>
        <w:rPr>
          <w:rFonts w:hint="eastAsia"/>
          <w:b/>
          <w:bCs/>
          <w:lang w:val="en-US" w:eastAsia="zh-CN"/>
        </w:rPr>
        <w:t>三：道路脱空检测</w:t>
      </w:r>
    </w:p>
    <w:tbl>
      <w:tblPr>
        <w:tblStyle w:val="20"/>
        <w:tblW w:w="971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42"/>
        <w:gridCol w:w="1904"/>
        <w:gridCol w:w="1027"/>
        <w:gridCol w:w="2091"/>
        <w:gridCol w:w="2196"/>
      </w:tblGrid>
      <w:tr w14:paraId="3FB8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51" w:type="dxa"/>
            <w:noWrap w:val="0"/>
            <w:vAlign w:val="center"/>
          </w:tcPr>
          <w:p w14:paraId="3D12164A">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序号</w:t>
            </w:r>
          </w:p>
        </w:tc>
        <w:tc>
          <w:tcPr>
            <w:tcW w:w="1742" w:type="dxa"/>
            <w:noWrap w:val="0"/>
            <w:vAlign w:val="center"/>
          </w:tcPr>
          <w:p w14:paraId="2662767B">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道路名称</w:t>
            </w:r>
          </w:p>
        </w:tc>
        <w:tc>
          <w:tcPr>
            <w:tcW w:w="1904" w:type="dxa"/>
            <w:noWrap w:val="0"/>
            <w:vAlign w:val="center"/>
          </w:tcPr>
          <w:p w14:paraId="536E9429">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说明</w:t>
            </w:r>
          </w:p>
        </w:tc>
        <w:tc>
          <w:tcPr>
            <w:tcW w:w="1027" w:type="dxa"/>
            <w:noWrap w:val="0"/>
            <w:vAlign w:val="center"/>
          </w:tcPr>
          <w:p w14:paraId="3D3765A7">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长度（M）</w:t>
            </w:r>
          </w:p>
        </w:tc>
        <w:tc>
          <w:tcPr>
            <w:tcW w:w="2091" w:type="dxa"/>
            <w:noWrap w:val="0"/>
            <w:vAlign w:val="center"/>
          </w:tcPr>
          <w:p w14:paraId="750CF8D0">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费用（元）　</w:t>
            </w:r>
          </w:p>
        </w:tc>
        <w:tc>
          <w:tcPr>
            <w:tcW w:w="2196" w:type="dxa"/>
            <w:noWrap w:val="0"/>
            <w:vAlign w:val="center"/>
          </w:tcPr>
          <w:p w14:paraId="541B0055">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备注　</w:t>
            </w:r>
          </w:p>
        </w:tc>
      </w:tr>
      <w:tr w14:paraId="6750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1" w:type="dxa"/>
            <w:noWrap w:val="0"/>
            <w:vAlign w:val="center"/>
          </w:tcPr>
          <w:p w14:paraId="7F7BA5C3">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1</w:t>
            </w:r>
          </w:p>
        </w:tc>
        <w:tc>
          <w:tcPr>
            <w:tcW w:w="1742" w:type="dxa"/>
            <w:noWrap w:val="0"/>
            <w:vAlign w:val="center"/>
          </w:tcPr>
          <w:p w14:paraId="147E5553">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宋体" w:hAnsi="宋体" w:eastAsia="宋体" w:cs="宋体"/>
                <w:i w:val="0"/>
                <w:iCs w:val="0"/>
                <w:color w:val="0000FF"/>
                <w:kern w:val="0"/>
                <w:sz w:val="22"/>
                <w:szCs w:val="22"/>
                <w:u w:val="none"/>
                <w:lang w:val="en-US" w:eastAsia="zh-CN" w:bidi="ar"/>
              </w:rPr>
              <w:t>滨海二路（滨海大道至滨海三道）</w:t>
            </w:r>
          </w:p>
        </w:tc>
        <w:tc>
          <w:tcPr>
            <w:tcW w:w="1904" w:type="dxa"/>
            <w:noWrap w:val="0"/>
            <w:vAlign w:val="center"/>
          </w:tcPr>
          <w:p w14:paraId="2D549D27">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cs="Arial"/>
                <w:i w:val="0"/>
                <w:iCs w:val="0"/>
                <w:color w:val="0000FF"/>
                <w:kern w:val="0"/>
                <w:sz w:val="20"/>
                <w:szCs w:val="20"/>
                <w:u w:val="none"/>
                <w:lang w:val="en-US" w:eastAsia="zh-CN" w:bidi="ar"/>
              </w:rPr>
              <w:t>双向二车道</w:t>
            </w:r>
          </w:p>
        </w:tc>
        <w:tc>
          <w:tcPr>
            <w:tcW w:w="1027" w:type="dxa"/>
            <w:noWrap w:val="0"/>
            <w:vAlign w:val="center"/>
          </w:tcPr>
          <w:p w14:paraId="2B2E68F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1829</w:t>
            </w:r>
          </w:p>
        </w:tc>
        <w:tc>
          <w:tcPr>
            <w:tcW w:w="2091" w:type="dxa"/>
            <w:noWrap w:val="0"/>
            <w:vAlign w:val="center"/>
          </w:tcPr>
          <w:p w14:paraId="6721DEA1">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2FDEA68F">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r w14:paraId="73C4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1" w:type="dxa"/>
            <w:noWrap w:val="0"/>
            <w:vAlign w:val="center"/>
          </w:tcPr>
          <w:p w14:paraId="2333465A">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2</w:t>
            </w:r>
          </w:p>
        </w:tc>
        <w:tc>
          <w:tcPr>
            <w:tcW w:w="1742" w:type="dxa"/>
            <w:noWrap w:val="0"/>
            <w:vAlign w:val="center"/>
          </w:tcPr>
          <w:p w14:paraId="6A1F7658">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宋体" w:hAnsi="宋体" w:eastAsia="宋体" w:cs="宋体"/>
                <w:i w:val="0"/>
                <w:iCs w:val="0"/>
                <w:color w:val="0000FF"/>
                <w:kern w:val="0"/>
                <w:sz w:val="21"/>
                <w:szCs w:val="21"/>
                <w:u w:val="none"/>
                <w:lang w:val="en-US" w:eastAsia="zh-CN" w:bidi="ar"/>
              </w:rPr>
              <w:t>明珠路（滨海大道至滨海三道）</w:t>
            </w:r>
          </w:p>
        </w:tc>
        <w:tc>
          <w:tcPr>
            <w:tcW w:w="1904" w:type="dxa"/>
            <w:noWrap w:val="0"/>
            <w:vAlign w:val="center"/>
          </w:tcPr>
          <w:p w14:paraId="5A8C9CCF">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cs="Arial"/>
                <w:i w:val="0"/>
                <w:iCs w:val="0"/>
                <w:color w:val="0000FF"/>
                <w:kern w:val="0"/>
                <w:sz w:val="20"/>
                <w:szCs w:val="20"/>
                <w:u w:val="none"/>
                <w:lang w:val="en-US" w:eastAsia="zh-CN" w:bidi="ar"/>
              </w:rPr>
              <w:t>双向八车道</w:t>
            </w:r>
          </w:p>
        </w:tc>
        <w:tc>
          <w:tcPr>
            <w:tcW w:w="1027" w:type="dxa"/>
            <w:noWrap w:val="0"/>
            <w:vAlign w:val="center"/>
          </w:tcPr>
          <w:p w14:paraId="4E3FFF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1687</w:t>
            </w:r>
          </w:p>
        </w:tc>
        <w:tc>
          <w:tcPr>
            <w:tcW w:w="2091" w:type="dxa"/>
            <w:noWrap w:val="0"/>
            <w:vAlign w:val="center"/>
          </w:tcPr>
          <w:p w14:paraId="3AF84D14">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7C21641B">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r w14:paraId="57E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1" w:type="dxa"/>
            <w:noWrap w:val="0"/>
            <w:vAlign w:val="center"/>
          </w:tcPr>
          <w:p w14:paraId="56814051">
            <w:pPr>
              <w:keepNext w:val="0"/>
              <w:keepLines w:val="0"/>
              <w:widowControl/>
              <w:suppressLineNumbers w:val="0"/>
              <w:jc w:val="center"/>
              <w:textAlignment w:val="center"/>
              <w:rPr>
                <w:rFonts w:hint="default"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3</w:t>
            </w:r>
          </w:p>
        </w:tc>
        <w:tc>
          <w:tcPr>
            <w:tcW w:w="1742" w:type="dxa"/>
            <w:noWrap w:val="0"/>
            <w:vAlign w:val="center"/>
          </w:tcPr>
          <w:p w14:paraId="2C566105">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宋体" w:hAnsi="宋体" w:eastAsia="宋体" w:cs="宋体"/>
                <w:i w:val="0"/>
                <w:iCs w:val="0"/>
                <w:color w:val="0000FF"/>
                <w:kern w:val="0"/>
                <w:sz w:val="21"/>
                <w:szCs w:val="21"/>
                <w:u w:val="none"/>
                <w:lang w:val="en-US" w:eastAsia="zh-CN" w:bidi="ar"/>
              </w:rPr>
              <w:t>衢江路（上庄河至机场大道）</w:t>
            </w:r>
          </w:p>
        </w:tc>
        <w:tc>
          <w:tcPr>
            <w:tcW w:w="1904" w:type="dxa"/>
            <w:noWrap w:val="0"/>
            <w:vAlign w:val="center"/>
          </w:tcPr>
          <w:p w14:paraId="524EC5FB">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cs="Arial"/>
                <w:i w:val="0"/>
                <w:iCs w:val="0"/>
                <w:color w:val="0000FF"/>
                <w:kern w:val="0"/>
                <w:sz w:val="20"/>
                <w:szCs w:val="20"/>
                <w:u w:val="none"/>
                <w:lang w:val="en-US" w:eastAsia="zh-CN" w:bidi="ar"/>
              </w:rPr>
              <w:t>双向二车道</w:t>
            </w:r>
          </w:p>
        </w:tc>
        <w:tc>
          <w:tcPr>
            <w:tcW w:w="1027" w:type="dxa"/>
            <w:noWrap w:val="0"/>
            <w:vAlign w:val="center"/>
          </w:tcPr>
          <w:p w14:paraId="2592844A">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1188</w:t>
            </w:r>
          </w:p>
        </w:tc>
        <w:tc>
          <w:tcPr>
            <w:tcW w:w="2091" w:type="dxa"/>
            <w:noWrap w:val="0"/>
            <w:vAlign w:val="center"/>
          </w:tcPr>
          <w:p w14:paraId="2076ED23">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75962254">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r w14:paraId="47DF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1" w:type="dxa"/>
            <w:noWrap w:val="0"/>
            <w:vAlign w:val="center"/>
          </w:tcPr>
          <w:p w14:paraId="48AF0CCF">
            <w:pPr>
              <w:keepNext w:val="0"/>
              <w:keepLines w:val="0"/>
              <w:widowControl/>
              <w:suppressLineNumbers w:val="0"/>
              <w:jc w:val="center"/>
              <w:textAlignment w:val="center"/>
              <w:rPr>
                <w:rFonts w:hint="default"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4</w:t>
            </w:r>
          </w:p>
        </w:tc>
        <w:tc>
          <w:tcPr>
            <w:tcW w:w="1742" w:type="dxa"/>
            <w:noWrap w:val="0"/>
            <w:vAlign w:val="center"/>
          </w:tcPr>
          <w:p w14:paraId="5FA57FE7">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Style w:val="53"/>
                <w:color w:val="0000FF"/>
                <w:lang w:val="en-US" w:eastAsia="zh-CN" w:bidi="ar"/>
              </w:rPr>
              <w:t>滨海六道（滨海</w:t>
            </w:r>
            <w:r>
              <w:rPr>
                <w:rFonts w:ascii="Calibri" w:hAnsi="Calibri" w:eastAsia="宋体" w:cs="Calibri"/>
                <w:i w:val="0"/>
                <w:iCs w:val="0"/>
                <w:color w:val="0000FF"/>
                <w:kern w:val="0"/>
                <w:sz w:val="21"/>
                <w:szCs w:val="21"/>
                <w:u w:val="none"/>
                <w:lang w:val="en-US" w:eastAsia="zh-CN" w:bidi="ar"/>
              </w:rPr>
              <w:t>25</w:t>
            </w:r>
            <w:r>
              <w:rPr>
                <w:rStyle w:val="53"/>
                <w:color w:val="0000FF"/>
                <w:lang w:val="en-US" w:eastAsia="zh-CN" w:bidi="ar"/>
              </w:rPr>
              <w:t>路至滨海</w:t>
            </w:r>
            <w:r>
              <w:rPr>
                <w:rFonts w:ascii="Calibri" w:hAnsi="Calibri" w:eastAsia="宋体" w:cs="Calibri"/>
                <w:i w:val="0"/>
                <w:iCs w:val="0"/>
                <w:color w:val="0000FF"/>
                <w:kern w:val="0"/>
                <w:sz w:val="21"/>
                <w:szCs w:val="21"/>
                <w:u w:val="none"/>
                <w:lang w:val="en-US" w:eastAsia="zh-CN" w:bidi="ar"/>
              </w:rPr>
              <w:t>21</w:t>
            </w:r>
            <w:r>
              <w:rPr>
                <w:rStyle w:val="53"/>
                <w:color w:val="0000FF"/>
                <w:lang w:val="en-US" w:eastAsia="zh-CN" w:bidi="ar"/>
              </w:rPr>
              <w:t>路）</w:t>
            </w:r>
          </w:p>
        </w:tc>
        <w:tc>
          <w:tcPr>
            <w:tcW w:w="1904" w:type="dxa"/>
            <w:noWrap w:val="0"/>
            <w:vAlign w:val="center"/>
          </w:tcPr>
          <w:p w14:paraId="7B817E4C">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cs="Arial"/>
                <w:i w:val="0"/>
                <w:iCs w:val="0"/>
                <w:color w:val="0000FF"/>
                <w:kern w:val="0"/>
                <w:sz w:val="20"/>
                <w:szCs w:val="20"/>
                <w:u w:val="none"/>
                <w:lang w:val="en-US" w:eastAsia="zh-CN" w:bidi="ar"/>
              </w:rPr>
              <w:t>双向四车道</w:t>
            </w:r>
          </w:p>
        </w:tc>
        <w:tc>
          <w:tcPr>
            <w:tcW w:w="1027" w:type="dxa"/>
            <w:noWrap w:val="0"/>
            <w:vAlign w:val="center"/>
          </w:tcPr>
          <w:p w14:paraId="160D407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2091" w:type="dxa"/>
            <w:noWrap w:val="0"/>
            <w:vAlign w:val="center"/>
          </w:tcPr>
          <w:p w14:paraId="3650677A">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1E68EFA6">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r w14:paraId="1372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1" w:type="dxa"/>
            <w:noWrap w:val="0"/>
            <w:vAlign w:val="center"/>
          </w:tcPr>
          <w:p w14:paraId="6E298486">
            <w:pPr>
              <w:keepNext w:val="0"/>
              <w:keepLines w:val="0"/>
              <w:widowControl/>
              <w:suppressLineNumbers w:val="0"/>
              <w:jc w:val="center"/>
              <w:textAlignment w:val="center"/>
              <w:rPr>
                <w:rFonts w:hint="default"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5</w:t>
            </w:r>
          </w:p>
        </w:tc>
        <w:tc>
          <w:tcPr>
            <w:tcW w:w="1742" w:type="dxa"/>
            <w:noWrap w:val="0"/>
            <w:vAlign w:val="center"/>
          </w:tcPr>
          <w:p w14:paraId="4AC04806">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宋体" w:hAnsi="宋体" w:eastAsia="宋体" w:cs="宋体"/>
                <w:i w:val="0"/>
                <w:iCs w:val="0"/>
                <w:color w:val="0000FF"/>
                <w:kern w:val="0"/>
                <w:sz w:val="21"/>
                <w:szCs w:val="21"/>
                <w:u w:val="none"/>
                <w:lang w:val="en-US" w:eastAsia="zh-CN" w:bidi="ar"/>
              </w:rPr>
              <w:t>宅西路</w:t>
            </w:r>
          </w:p>
        </w:tc>
        <w:tc>
          <w:tcPr>
            <w:tcW w:w="1904" w:type="dxa"/>
            <w:noWrap w:val="0"/>
            <w:vAlign w:val="center"/>
          </w:tcPr>
          <w:p w14:paraId="7E8FB3C6">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cs="Arial"/>
                <w:i w:val="0"/>
                <w:iCs w:val="0"/>
                <w:color w:val="0000FF"/>
                <w:kern w:val="0"/>
                <w:sz w:val="20"/>
                <w:szCs w:val="20"/>
                <w:u w:val="none"/>
                <w:lang w:val="en-US" w:eastAsia="zh-CN" w:bidi="ar"/>
              </w:rPr>
              <w:t>双向二车道</w:t>
            </w:r>
          </w:p>
        </w:tc>
        <w:tc>
          <w:tcPr>
            <w:tcW w:w="1027" w:type="dxa"/>
            <w:noWrap w:val="0"/>
            <w:vAlign w:val="center"/>
          </w:tcPr>
          <w:p w14:paraId="3B39FE8A">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543</w:t>
            </w:r>
          </w:p>
        </w:tc>
        <w:tc>
          <w:tcPr>
            <w:tcW w:w="2091" w:type="dxa"/>
            <w:noWrap w:val="0"/>
            <w:vAlign w:val="center"/>
          </w:tcPr>
          <w:p w14:paraId="2D0E7A82">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15C8BCCD">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r w14:paraId="0BD2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1" w:type="dxa"/>
            <w:noWrap w:val="0"/>
            <w:vAlign w:val="center"/>
          </w:tcPr>
          <w:p w14:paraId="0C7680AA">
            <w:pPr>
              <w:keepNext w:val="0"/>
              <w:keepLines w:val="0"/>
              <w:widowControl/>
              <w:suppressLineNumbers w:val="0"/>
              <w:jc w:val="center"/>
              <w:textAlignment w:val="center"/>
              <w:rPr>
                <w:rFonts w:hint="default" w:ascii="Arial" w:hAnsi="Arial" w:eastAsia="宋体" w:cs="Arial"/>
                <w:i w:val="0"/>
                <w:iCs w:val="0"/>
                <w:color w:val="0000FF"/>
                <w:kern w:val="0"/>
                <w:sz w:val="20"/>
                <w:szCs w:val="20"/>
                <w:u w:val="none"/>
                <w:lang w:val="en-US" w:eastAsia="zh-CN" w:bidi="ar"/>
              </w:rPr>
            </w:pPr>
            <w:r>
              <w:rPr>
                <w:rFonts w:hint="eastAsia" w:ascii="Arial" w:hAnsi="Arial" w:eastAsia="宋体" w:cs="Arial"/>
                <w:i w:val="0"/>
                <w:iCs w:val="0"/>
                <w:color w:val="0000FF"/>
                <w:kern w:val="0"/>
                <w:sz w:val="20"/>
                <w:szCs w:val="20"/>
                <w:u w:val="none"/>
                <w:lang w:val="en-US" w:eastAsia="zh-CN" w:bidi="ar"/>
              </w:rPr>
              <w:t>6</w:t>
            </w:r>
          </w:p>
        </w:tc>
        <w:tc>
          <w:tcPr>
            <w:tcW w:w="1742" w:type="dxa"/>
            <w:noWrap w:val="0"/>
            <w:vAlign w:val="center"/>
          </w:tcPr>
          <w:p w14:paraId="57BA8C86">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宋体" w:hAnsi="宋体" w:eastAsia="宋体" w:cs="宋体"/>
                <w:i w:val="0"/>
                <w:iCs w:val="0"/>
                <w:color w:val="0000FF"/>
                <w:kern w:val="0"/>
                <w:sz w:val="21"/>
                <w:szCs w:val="21"/>
                <w:u w:val="none"/>
                <w:lang w:val="en-US" w:eastAsia="zh-CN" w:bidi="ar"/>
              </w:rPr>
              <w:t>罗庄路</w:t>
            </w:r>
          </w:p>
        </w:tc>
        <w:tc>
          <w:tcPr>
            <w:tcW w:w="1904" w:type="dxa"/>
            <w:noWrap w:val="0"/>
            <w:vAlign w:val="center"/>
          </w:tcPr>
          <w:p w14:paraId="50D41156">
            <w:pPr>
              <w:keepNext w:val="0"/>
              <w:keepLines w:val="0"/>
              <w:widowControl/>
              <w:suppressLineNumbers w:val="0"/>
              <w:jc w:val="center"/>
              <w:textAlignment w:val="center"/>
              <w:rPr>
                <w:rFonts w:hint="eastAsia" w:ascii="Arial" w:hAnsi="Arial" w:eastAsia="宋体" w:cs="Arial"/>
                <w:i w:val="0"/>
                <w:iCs w:val="0"/>
                <w:color w:val="0000FF"/>
                <w:kern w:val="0"/>
                <w:sz w:val="20"/>
                <w:szCs w:val="20"/>
                <w:u w:val="none"/>
                <w:lang w:val="en-US" w:eastAsia="zh-CN" w:bidi="ar"/>
              </w:rPr>
            </w:pPr>
            <w:r>
              <w:rPr>
                <w:rFonts w:hint="eastAsia" w:ascii="Arial" w:hAnsi="Arial" w:cs="Arial"/>
                <w:i w:val="0"/>
                <w:iCs w:val="0"/>
                <w:color w:val="0000FF"/>
                <w:kern w:val="0"/>
                <w:sz w:val="20"/>
                <w:szCs w:val="20"/>
                <w:u w:val="none"/>
                <w:lang w:val="en-US" w:eastAsia="zh-CN" w:bidi="ar"/>
              </w:rPr>
              <w:t>双向二车道</w:t>
            </w:r>
          </w:p>
        </w:tc>
        <w:tc>
          <w:tcPr>
            <w:tcW w:w="1027" w:type="dxa"/>
            <w:noWrap w:val="0"/>
            <w:vAlign w:val="center"/>
          </w:tcPr>
          <w:p w14:paraId="5BB15C34">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742</w:t>
            </w:r>
          </w:p>
        </w:tc>
        <w:tc>
          <w:tcPr>
            <w:tcW w:w="2091" w:type="dxa"/>
            <w:noWrap w:val="0"/>
            <w:vAlign w:val="center"/>
          </w:tcPr>
          <w:p w14:paraId="69E6CDD3">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28853B8B">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r w14:paraId="45B2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24" w:type="dxa"/>
            <w:gridSpan w:val="4"/>
            <w:noWrap w:val="0"/>
            <w:vAlign w:val="center"/>
          </w:tcPr>
          <w:p w14:paraId="56BBFE4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三：道路脱空检测合计</w:t>
            </w:r>
          </w:p>
        </w:tc>
        <w:tc>
          <w:tcPr>
            <w:tcW w:w="2091" w:type="dxa"/>
            <w:noWrap w:val="0"/>
            <w:vAlign w:val="center"/>
          </w:tcPr>
          <w:p w14:paraId="3A21BCE5">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96" w:type="dxa"/>
            <w:noWrap w:val="0"/>
            <w:vAlign w:val="center"/>
          </w:tcPr>
          <w:p w14:paraId="6FA34981">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r>
    </w:tbl>
    <w:p w14:paraId="7C5C57C3">
      <w:pPr>
        <w:rPr>
          <w:rFonts w:hint="eastAsia" w:eastAsia="宋体"/>
          <w:lang w:val="en-US" w:eastAsia="zh-CN"/>
        </w:rPr>
      </w:pPr>
    </w:p>
    <w:p w14:paraId="74CFB583">
      <w:pPr>
        <w:jc w:val="center"/>
        <w:rPr>
          <w:rFonts w:hint="default" w:eastAsia="宋体"/>
          <w:b/>
          <w:bCs/>
          <w:lang w:val="en-US" w:eastAsia="zh-CN"/>
        </w:rPr>
      </w:pPr>
      <w:r>
        <w:rPr>
          <w:rFonts w:hint="eastAsia"/>
          <w:b/>
          <w:bCs/>
          <w:lang w:val="en-US" w:eastAsia="zh-CN"/>
        </w:rPr>
        <w:t>四：隧道常规检测</w:t>
      </w:r>
    </w:p>
    <w:tbl>
      <w:tblPr>
        <w:tblStyle w:val="20"/>
        <w:tblW w:w="971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6"/>
        <w:gridCol w:w="5089"/>
        <w:gridCol w:w="1132"/>
        <w:gridCol w:w="1367"/>
      </w:tblGrid>
      <w:tr w14:paraId="7BFE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07" w:type="dxa"/>
            <w:noWrap w:val="0"/>
            <w:vAlign w:val="center"/>
          </w:tcPr>
          <w:p w14:paraId="164CF1EC">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1316" w:type="dxa"/>
            <w:noWrap w:val="0"/>
            <w:vAlign w:val="center"/>
          </w:tcPr>
          <w:p w14:paraId="48BF117A">
            <w:pPr>
              <w:keepNext w:val="0"/>
              <w:keepLines w:val="0"/>
              <w:widowControl/>
              <w:suppressLineNumbers w:val="0"/>
              <w:jc w:val="center"/>
              <w:textAlignment w:val="center"/>
              <w:rPr>
                <w:rFonts w:hint="eastAsia" w:ascii="宋体" w:hAnsi="宋体" w:eastAsia="宋体" w:cs="宋体"/>
                <w:b w:val="0"/>
                <w:bCs w:val="0"/>
                <w:color w:val="auto"/>
                <w:sz w:val="21"/>
                <w:szCs w:val="21"/>
                <w:u w:val="single"/>
              </w:rPr>
            </w:pPr>
            <w:r>
              <w:rPr>
                <w:rFonts w:hint="eastAsia" w:ascii="宋体" w:hAnsi="宋体" w:eastAsia="宋体" w:cs="宋体"/>
                <w:b/>
                <w:bCs/>
                <w:i w:val="0"/>
                <w:iCs w:val="0"/>
                <w:color w:val="000000"/>
                <w:kern w:val="0"/>
                <w:sz w:val="21"/>
                <w:szCs w:val="21"/>
                <w:u w:val="none"/>
                <w:lang w:val="en-US" w:eastAsia="zh-CN" w:bidi="ar"/>
              </w:rPr>
              <w:t>隧道名称</w:t>
            </w:r>
          </w:p>
        </w:tc>
        <w:tc>
          <w:tcPr>
            <w:tcW w:w="5089" w:type="dxa"/>
            <w:noWrap w:val="0"/>
            <w:vAlign w:val="center"/>
          </w:tcPr>
          <w:p w14:paraId="0F2C3C82">
            <w:pPr>
              <w:keepNext w:val="0"/>
              <w:keepLines w:val="0"/>
              <w:widowControl/>
              <w:suppressLineNumbers w:val="0"/>
              <w:jc w:val="center"/>
              <w:textAlignment w:val="center"/>
              <w:rPr>
                <w:rFonts w:hint="eastAsia" w:ascii="宋体" w:hAnsi="宋体" w:eastAsia="宋体" w:cs="宋体"/>
                <w:b w:val="0"/>
                <w:bCs w:val="0"/>
                <w:color w:val="auto"/>
                <w:sz w:val="21"/>
                <w:szCs w:val="21"/>
                <w:u w:val="single"/>
              </w:rPr>
            </w:pPr>
            <w:r>
              <w:rPr>
                <w:rFonts w:hint="eastAsia" w:ascii="宋体" w:hAnsi="宋体" w:eastAsia="宋体" w:cs="宋体"/>
                <w:b/>
                <w:bCs/>
                <w:i w:val="0"/>
                <w:iCs w:val="0"/>
                <w:color w:val="000000"/>
                <w:kern w:val="0"/>
                <w:sz w:val="21"/>
                <w:szCs w:val="21"/>
                <w:u w:val="none"/>
                <w:lang w:val="en-US" w:eastAsia="zh-CN" w:bidi="ar"/>
              </w:rPr>
              <w:t>说明</w:t>
            </w:r>
          </w:p>
        </w:tc>
        <w:tc>
          <w:tcPr>
            <w:tcW w:w="1132" w:type="dxa"/>
            <w:noWrap w:val="0"/>
            <w:vAlign w:val="center"/>
          </w:tcPr>
          <w:p w14:paraId="712B46C9">
            <w:pPr>
              <w:keepNext w:val="0"/>
              <w:keepLines w:val="0"/>
              <w:widowControl/>
              <w:suppressLineNumbers w:val="0"/>
              <w:jc w:val="center"/>
              <w:textAlignment w:val="center"/>
              <w:rPr>
                <w:rFonts w:hint="eastAsia" w:ascii="宋体" w:hAnsi="宋体" w:eastAsia="宋体" w:cs="宋体"/>
                <w:b w:val="0"/>
                <w:bCs w:val="0"/>
                <w:color w:val="auto"/>
                <w:sz w:val="21"/>
                <w:szCs w:val="21"/>
                <w:u w:val="single"/>
              </w:rPr>
            </w:pPr>
            <w:r>
              <w:rPr>
                <w:rStyle w:val="52"/>
                <w:rFonts w:hint="eastAsia" w:ascii="宋体" w:hAnsi="宋体" w:eastAsia="宋体" w:cs="宋体"/>
                <w:sz w:val="21"/>
                <w:szCs w:val="21"/>
                <w:lang w:val="en-US" w:eastAsia="zh-CN" w:bidi="ar"/>
              </w:rPr>
              <w:t>费用（元）　</w:t>
            </w:r>
          </w:p>
        </w:tc>
        <w:tc>
          <w:tcPr>
            <w:tcW w:w="1367" w:type="dxa"/>
            <w:noWrap w:val="0"/>
            <w:vAlign w:val="center"/>
          </w:tcPr>
          <w:p w14:paraId="486058E4">
            <w:pPr>
              <w:keepNext w:val="0"/>
              <w:keepLines w:val="0"/>
              <w:widowControl/>
              <w:suppressLineNumbers w:val="0"/>
              <w:jc w:val="center"/>
              <w:textAlignment w:val="center"/>
              <w:rPr>
                <w:rFonts w:hint="eastAsia" w:ascii="宋体" w:hAnsi="宋体" w:eastAsia="宋体" w:cs="宋体"/>
                <w:b w:val="0"/>
                <w:bCs w:val="0"/>
                <w:color w:val="auto"/>
                <w:sz w:val="21"/>
                <w:szCs w:val="21"/>
                <w:u w:val="single"/>
              </w:rPr>
            </w:pPr>
            <w:r>
              <w:rPr>
                <w:rStyle w:val="52"/>
                <w:rFonts w:hint="eastAsia" w:ascii="宋体" w:hAnsi="宋体" w:eastAsia="宋体" w:cs="宋体"/>
                <w:sz w:val="21"/>
                <w:szCs w:val="21"/>
                <w:lang w:val="en-US" w:eastAsia="zh-CN" w:bidi="ar"/>
              </w:rPr>
              <w:t>备注   　</w:t>
            </w:r>
          </w:p>
        </w:tc>
      </w:tr>
      <w:tr w14:paraId="36C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07" w:type="dxa"/>
            <w:noWrap w:val="0"/>
            <w:vAlign w:val="center"/>
          </w:tcPr>
          <w:p w14:paraId="666E2E0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16" w:type="dxa"/>
            <w:noWrap w:val="0"/>
            <w:vAlign w:val="center"/>
          </w:tcPr>
          <w:p w14:paraId="351EFF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罗峰隧道</w:t>
            </w:r>
          </w:p>
        </w:tc>
        <w:tc>
          <w:tcPr>
            <w:tcW w:w="5089" w:type="dxa"/>
            <w:noWrap w:val="0"/>
            <w:vAlign w:val="center"/>
          </w:tcPr>
          <w:p w14:paraId="60C055F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罗峰隧道地处温州市龙湾区瑶溪街道皇岙村，穿越大罗山，呈东西走向，隧道左右线分离，双层结构，上层机动车道，下层非机动车道和人行通道，左洞1385m，右洞1440m。隧道道路等级为城市主干道，设计车速为60km/h。隧道采用射流风机诱导型的通风方式；消防设施采用消防给水系统、AFFF水成膜泡沫灭火装置及灭火器。东西端洞外各设一处设备用房。隧道采用复合式衬砌结构，钻爆法施工，混凝土抗渗等级为P8，隧道抗震设防烈度Ⅵ度，按Ⅶ度设防并采取抗震坚强措施，环境类别为Ⅲ类，地貌类型属于沿海丘陵平原区。上层车行隧道采用沥青路面，建筑限界宽13.75m，横向布置为0.75m（检修道，含余宽0.25m）+0.75m（左侧侧向宽度）+3.75m（行车道）+3.5m（行车道）+3.5m（行车道）+0.75m（右侧侧向宽度）+0.75m（检修道，含余宽0.25m）；隧道下层采用水泥混凝土路面净宽6.5m，横向布置为2.5m（人行道）+4m（非机动车道）。</w:t>
            </w:r>
          </w:p>
        </w:tc>
        <w:tc>
          <w:tcPr>
            <w:tcW w:w="1132" w:type="dxa"/>
            <w:noWrap w:val="0"/>
            <w:vAlign w:val="center"/>
          </w:tcPr>
          <w:p w14:paraId="3A59D9FD">
            <w:pPr>
              <w:keepNext w:val="0"/>
              <w:keepLines w:val="0"/>
              <w:widowControl/>
              <w:suppressLineNumbers w:val="0"/>
              <w:jc w:val="center"/>
              <w:textAlignment w:val="center"/>
              <w:rPr>
                <w:rStyle w:val="52"/>
                <w:rFonts w:hint="eastAsia" w:ascii="宋体" w:hAnsi="宋体" w:eastAsia="宋体" w:cs="宋体"/>
                <w:sz w:val="21"/>
                <w:szCs w:val="21"/>
                <w:lang w:val="en-US" w:eastAsia="zh-CN" w:bidi="ar"/>
              </w:rPr>
            </w:pPr>
          </w:p>
        </w:tc>
        <w:tc>
          <w:tcPr>
            <w:tcW w:w="1367" w:type="dxa"/>
            <w:noWrap w:val="0"/>
            <w:vAlign w:val="center"/>
          </w:tcPr>
          <w:p w14:paraId="4B0E6C81">
            <w:pPr>
              <w:keepNext w:val="0"/>
              <w:keepLines w:val="0"/>
              <w:widowControl/>
              <w:suppressLineNumbers w:val="0"/>
              <w:jc w:val="center"/>
              <w:textAlignment w:val="center"/>
              <w:rPr>
                <w:rStyle w:val="52"/>
                <w:rFonts w:hint="eastAsia" w:ascii="宋体" w:hAnsi="宋体" w:eastAsia="宋体" w:cs="宋体"/>
                <w:sz w:val="21"/>
                <w:szCs w:val="21"/>
                <w:lang w:val="en-US" w:eastAsia="zh-CN" w:bidi="ar"/>
              </w:rPr>
            </w:pPr>
            <w:r>
              <w:rPr>
                <w:rFonts w:hint="eastAsia"/>
                <w:sz w:val="21"/>
                <w:szCs w:val="21"/>
              </w:rPr>
              <w:t>常规定期检测（土建结构技术状况评定、机电设施技术状况评定、其他工程设施技术状况评定）、防灾安全风险评估、沉降观测、隧道壁雷达探测。</w:t>
            </w:r>
          </w:p>
        </w:tc>
      </w:tr>
      <w:tr w14:paraId="7D80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07" w:type="dxa"/>
            <w:noWrap w:val="0"/>
            <w:vAlign w:val="center"/>
          </w:tcPr>
          <w:p w14:paraId="55A222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16" w:type="dxa"/>
            <w:noWrap w:val="0"/>
            <w:vAlign w:val="center"/>
          </w:tcPr>
          <w:p w14:paraId="7120A9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马鞍岭隧道</w:t>
            </w:r>
          </w:p>
        </w:tc>
        <w:tc>
          <w:tcPr>
            <w:tcW w:w="5089" w:type="dxa"/>
            <w:noWrap w:val="0"/>
            <w:vAlign w:val="center"/>
          </w:tcPr>
          <w:p w14:paraId="488C8C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鞍岭隧道地处温州市龙湾区，是连接瑶溪街道和状元街道的城市主干道，隧道呈东西走向，隧道共计2孔，双洞分离，采用双向六车道+人行道布局，左洞隧道长811m，右洞隧道长806m；隧道安全等级为一级，抗震设防烈度Ⅶ度，结构使用年限100年，设计车速为60km/h。隧道采用射流风机诱导型的通风方式；消防设施采用消火栓系统、固定式水成膜灭火装置及灭火器。东端洞外设有设备管理用房及水泵房。</w:t>
            </w:r>
          </w:p>
          <w:p w14:paraId="67677A2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车行隧道采用沥青路面，建筑限界宽15.25m，横向布置为0.75m（检修道）+0.5m（侧向宽度）+3.5m（行车道）+3.5m（行车道）+3.5m（行车道）+0.5m（侧向宽度）+3m（人行道）；人行横通道净宽2m，净高2.5m。</w:t>
            </w:r>
          </w:p>
        </w:tc>
        <w:tc>
          <w:tcPr>
            <w:tcW w:w="1132" w:type="dxa"/>
            <w:noWrap w:val="0"/>
            <w:vAlign w:val="center"/>
          </w:tcPr>
          <w:p w14:paraId="08361EEA">
            <w:pPr>
              <w:keepNext w:val="0"/>
              <w:keepLines w:val="0"/>
              <w:widowControl/>
              <w:suppressLineNumbers w:val="0"/>
              <w:jc w:val="center"/>
              <w:textAlignment w:val="center"/>
              <w:rPr>
                <w:rStyle w:val="52"/>
                <w:rFonts w:hint="eastAsia" w:ascii="宋体" w:hAnsi="宋体" w:eastAsia="宋体" w:cs="宋体"/>
                <w:sz w:val="21"/>
                <w:szCs w:val="21"/>
                <w:lang w:val="en-US" w:eastAsia="zh-CN" w:bidi="ar"/>
              </w:rPr>
            </w:pPr>
          </w:p>
        </w:tc>
        <w:tc>
          <w:tcPr>
            <w:tcW w:w="1367" w:type="dxa"/>
            <w:noWrap w:val="0"/>
            <w:vAlign w:val="center"/>
          </w:tcPr>
          <w:p w14:paraId="05224555">
            <w:pPr>
              <w:keepNext w:val="0"/>
              <w:keepLines w:val="0"/>
              <w:widowControl/>
              <w:suppressLineNumbers w:val="0"/>
              <w:jc w:val="center"/>
              <w:textAlignment w:val="center"/>
              <w:rPr>
                <w:rStyle w:val="52"/>
                <w:rFonts w:hint="eastAsia" w:ascii="宋体" w:hAnsi="宋体" w:eastAsia="宋体" w:cs="宋体"/>
                <w:sz w:val="21"/>
                <w:szCs w:val="21"/>
                <w:lang w:val="en-US" w:eastAsia="zh-CN" w:bidi="ar"/>
              </w:rPr>
            </w:pPr>
            <w:r>
              <w:rPr>
                <w:rFonts w:hint="eastAsia"/>
                <w:sz w:val="21"/>
                <w:szCs w:val="21"/>
              </w:rPr>
              <w:t>常规定期检测（土建结构技术状况评定、机电设施技术状况评定、其他工程设施技术状况评定）、防灾安全风险评估、沉降观测、隧道壁雷达探测。</w:t>
            </w:r>
          </w:p>
        </w:tc>
      </w:tr>
      <w:tr w14:paraId="525E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07" w:type="dxa"/>
            <w:noWrap w:val="0"/>
            <w:vAlign w:val="center"/>
          </w:tcPr>
          <w:p w14:paraId="027860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16" w:type="dxa"/>
            <w:noWrap w:val="0"/>
            <w:vAlign w:val="center"/>
          </w:tcPr>
          <w:p w14:paraId="17F47D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茅竹岭隧道</w:t>
            </w:r>
          </w:p>
        </w:tc>
        <w:tc>
          <w:tcPr>
            <w:tcW w:w="5089" w:type="dxa"/>
            <w:noWrap w:val="0"/>
            <w:vAlign w:val="center"/>
          </w:tcPr>
          <w:p w14:paraId="531B8A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隧道长355m。该隧道为单孔洞隧道。</w:t>
            </w:r>
          </w:p>
        </w:tc>
        <w:tc>
          <w:tcPr>
            <w:tcW w:w="1132" w:type="dxa"/>
            <w:noWrap w:val="0"/>
            <w:vAlign w:val="center"/>
          </w:tcPr>
          <w:p w14:paraId="49B19703">
            <w:pPr>
              <w:keepNext w:val="0"/>
              <w:keepLines w:val="0"/>
              <w:widowControl/>
              <w:suppressLineNumbers w:val="0"/>
              <w:jc w:val="center"/>
              <w:textAlignment w:val="center"/>
              <w:rPr>
                <w:rStyle w:val="52"/>
                <w:rFonts w:hint="eastAsia" w:ascii="宋体" w:hAnsi="宋体" w:eastAsia="宋体" w:cs="宋体"/>
                <w:sz w:val="21"/>
                <w:szCs w:val="21"/>
                <w:lang w:val="en-US" w:eastAsia="zh-CN" w:bidi="ar"/>
              </w:rPr>
            </w:pPr>
          </w:p>
        </w:tc>
        <w:tc>
          <w:tcPr>
            <w:tcW w:w="1367" w:type="dxa"/>
            <w:noWrap w:val="0"/>
            <w:vAlign w:val="center"/>
          </w:tcPr>
          <w:p w14:paraId="67BA3116">
            <w:pPr>
              <w:keepNext w:val="0"/>
              <w:keepLines w:val="0"/>
              <w:widowControl/>
              <w:suppressLineNumbers w:val="0"/>
              <w:jc w:val="center"/>
              <w:textAlignment w:val="center"/>
              <w:rPr>
                <w:rStyle w:val="52"/>
                <w:rFonts w:hint="eastAsia" w:ascii="宋体" w:hAnsi="宋体" w:eastAsia="宋体" w:cs="宋体"/>
                <w:sz w:val="21"/>
                <w:szCs w:val="21"/>
                <w:lang w:val="en-US" w:eastAsia="zh-CN" w:bidi="ar"/>
              </w:rPr>
            </w:pPr>
            <w:r>
              <w:rPr>
                <w:rFonts w:hint="eastAsia"/>
                <w:sz w:val="21"/>
                <w:szCs w:val="21"/>
              </w:rPr>
              <w:t>常规定期检测（土建结构技术状况评定、机电设施技术状况评定、其他工程设施技术状况评定）、防灾安全风险评估、沉降观测、隧道壁雷达探测。</w:t>
            </w:r>
          </w:p>
        </w:tc>
      </w:tr>
      <w:tr w14:paraId="510B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212" w:type="dxa"/>
            <w:gridSpan w:val="3"/>
            <w:noWrap w:val="0"/>
            <w:vAlign w:val="center"/>
          </w:tcPr>
          <w:p w14:paraId="590A863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四：隧道常规检测合计</w:t>
            </w:r>
          </w:p>
        </w:tc>
        <w:tc>
          <w:tcPr>
            <w:tcW w:w="1132" w:type="dxa"/>
            <w:noWrap w:val="0"/>
            <w:vAlign w:val="center"/>
          </w:tcPr>
          <w:p w14:paraId="66DA2BF9">
            <w:pPr>
              <w:keepNext w:val="0"/>
              <w:keepLines w:val="0"/>
              <w:widowControl/>
              <w:suppressLineNumbers w:val="0"/>
              <w:jc w:val="center"/>
              <w:textAlignment w:val="center"/>
              <w:rPr>
                <w:rStyle w:val="52"/>
                <w:rFonts w:hint="eastAsia" w:ascii="宋体" w:hAnsi="宋体" w:eastAsia="宋体" w:cs="宋体"/>
                <w:sz w:val="21"/>
                <w:szCs w:val="21"/>
                <w:lang w:val="en-US" w:eastAsia="zh-CN" w:bidi="ar"/>
              </w:rPr>
            </w:pPr>
          </w:p>
        </w:tc>
        <w:tc>
          <w:tcPr>
            <w:tcW w:w="1367" w:type="dxa"/>
            <w:noWrap w:val="0"/>
            <w:vAlign w:val="center"/>
          </w:tcPr>
          <w:p w14:paraId="0BAC2333">
            <w:pPr>
              <w:keepNext w:val="0"/>
              <w:keepLines w:val="0"/>
              <w:widowControl/>
              <w:suppressLineNumbers w:val="0"/>
              <w:jc w:val="center"/>
              <w:textAlignment w:val="center"/>
              <w:rPr>
                <w:rFonts w:hint="eastAsia"/>
                <w:sz w:val="21"/>
                <w:szCs w:val="21"/>
              </w:rPr>
            </w:pPr>
          </w:p>
        </w:tc>
      </w:tr>
    </w:tbl>
    <w:p w14:paraId="6F47F9AF">
      <w:pPr>
        <w:rPr>
          <w:rFonts w:hint="eastAsia" w:ascii="宋体" w:eastAsia="宋体"/>
          <w:color w:val="auto"/>
          <w:sz w:val="24"/>
          <w:szCs w:val="24"/>
        </w:rPr>
      </w:pPr>
      <w:r>
        <w:rPr>
          <w:rFonts w:hint="eastAsia" w:ascii="宋体" w:eastAsia="宋体"/>
          <w:color w:val="auto"/>
          <w:sz w:val="24"/>
          <w:szCs w:val="24"/>
        </w:rPr>
        <w:t>说明：</w:t>
      </w:r>
    </w:p>
    <w:p w14:paraId="31605B18">
      <w:pPr>
        <w:rPr>
          <w:rFonts w:hint="eastAsia" w:ascii="宋体" w:eastAsia="宋体"/>
          <w:color w:val="auto"/>
          <w:sz w:val="24"/>
          <w:szCs w:val="24"/>
        </w:rPr>
      </w:pPr>
      <w:r>
        <w:rPr>
          <w:rFonts w:hint="eastAsia" w:ascii="宋体" w:eastAsia="宋体"/>
          <w:color w:val="auto"/>
          <w:sz w:val="24"/>
          <w:szCs w:val="24"/>
        </w:rPr>
        <w:t>1. 总计价应与“开标一览表”中报价相一致。</w:t>
      </w:r>
    </w:p>
    <w:p w14:paraId="43D774C1">
      <w:pPr>
        <w:rPr>
          <w:rFonts w:hint="eastAsia" w:ascii="宋体" w:eastAsia="宋体"/>
          <w:color w:val="auto"/>
          <w:sz w:val="24"/>
          <w:szCs w:val="24"/>
        </w:rPr>
      </w:pPr>
      <w:r>
        <w:rPr>
          <w:rFonts w:hint="eastAsia" w:ascii="宋体" w:eastAsia="宋体"/>
          <w:color w:val="auto"/>
          <w:sz w:val="24"/>
          <w:szCs w:val="24"/>
        </w:rPr>
        <w:t>2. 各项费用如已包含在产品价格中请注明“含”，若免费请注明“免”, 若没有请注明“无”。</w:t>
      </w:r>
    </w:p>
    <w:p w14:paraId="464CD2D3">
      <w:pPr>
        <w:rPr>
          <w:rFonts w:hint="eastAsia" w:ascii="宋体" w:eastAsia="宋体"/>
          <w:color w:val="auto"/>
          <w:sz w:val="24"/>
          <w:szCs w:val="24"/>
        </w:rPr>
      </w:pPr>
      <w:r>
        <w:rPr>
          <w:rFonts w:hint="eastAsia" w:ascii="宋体" w:eastAsia="宋体"/>
          <w:color w:val="auto"/>
          <w:sz w:val="24"/>
          <w:szCs w:val="24"/>
        </w:rPr>
        <w:t xml:space="preserve">3. 不提供此表格将视为没有实质性响应招标文件，其投标文件将被拒绝。 </w:t>
      </w:r>
    </w:p>
    <w:p w14:paraId="7050DAE9">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eastAsia="宋体"/>
          <w:lang w:val="en-US" w:eastAsia="zh-CN"/>
        </w:rPr>
      </w:pPr>
      <w:r>
        <w:rPr>
          <w:rFonts w:hint="eastAsia" w:ascii="宋体" w:eastAsia="宋体"/>
          <w:color w:val="auto"/>
          <w:sz w:val="24"/>
          <w:szCs w:val="24"/>
        </w:rPr>
        <w:t>4. 本表可在不改变格式的情况下根据具体需要自行增减。</w:t>
      </w:r>
      <w:r>
        <w:rPr>
          <w:rFonts w:hint="eastAsia" w:ascii="宋体" w:hAnsi="宋体" w:eastAsia="宋体" w:cs="宋体"/>
          <w:sz w:val="24"/>
          <w:szCs w:val="24"/>
        </w:rPr>
        <w:t xml:space="preserve"> </w:t>
      </w:r>
    </w:p>
    <w:p w14:paraId="1CC3C0A4">
      <w:pPr>
        <w:pStyle w:val="38"/>
        <w:keepNext w:val="0"/>
        <w:pageBreakBefore/>
        <w:numPr>
          <w:ilvl w:val="0"/>
          <w:numId w:val="2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5E69C5A2">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6B747D4">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850BF64">
      <w:pPr>
        <w:pStyle w:val="26"/>
        <w:rPr>
          <w:rFonts w:hint="eastAsia" w:ascii="宋体" w:hAnsi="宋体" w:cs="宋体"/>
          <w:b/>
          <w:color w:val="auto"/>
          <w:sz w:val="24"/>
          <w:highlight w:val="none"/>
        </w:rPr>
      </w:pPr>
    </w:p>
    <w:p w14:paraId="22E0A837">
      <w:pPr>
        <w:pStyle w:val="26"/>
        <w:rPr>
          <w:rFonts w:hint="eastAsia" w:ascii="宋体" w:hAnsi="宋体" w:cs="宋体"/>
          <w:b/>
          <w:color w:val="auto"/>
          <w:sz w:val="24"/>
          <w:highlight w:val="none"/>
        </w:rPr>
      </w:pPr>
    </w:p>
    <w:p w14:paraId="781A601F">
      <w:pPr>
        <w:pStyle w:val="38"/>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50D44A0">
      <w:pPr>
        <w:spacing w:line="360" w:lineRule="auto"/>
        <w:ind w:right="420" w:firstLine="3614" w:firstLineChars="1000"/>
        <w:rPr>
          <w:rFonts w:ascii="宋体" w:hAnsi="宋体" w:cs="宋体"/>
          <w:b/>
          <w:color w:val="auto"/>
          <w:kern w:val="0"/>
          <w:sz w:val="36"/>
          <w:szCs w:val="36"/>
          <w:highlight w:val="none"/>
        </w:rPr>
      </w:pPr>
    </w:p>
    <w:p w14:paraId="4B757078">
      <w:pPr>
        <w:spacing w:line="360" w:lineRule="auto"/>
        <w:ind w:right="420" w:firstLine="3614" w:firstLineChars="1000"/>
        <w:rPr>
          <w:rFonts w:ascii="宋体" w:hAnsi="宋体" w:cs="宋体"/>
          <w:b/>
          <w:color w:val="auto"/>
          <w:kern w:val="0"/>
          <w:sz w:val="36"/>
          <w:szCs w:val="36"/>
          <w:highlight w:val="none"/>
        </w:rPr>
      </w:pPr>
    </w:p>
    <w:p w14:paraId="3F766C74">
      <w:pPr>
        <w:spacing w:line="360" w:lineRule="auto"/>
        <w:ind w:right="420" w:firstLine="3614" w:firstLineChars="1000"/>
        <w:rPr>
          <w:rFonts w:ascii="宋体" w:hAnsi="宋体" w:cs="宋体"/>
          <w:b/>
          <w:color w:val="auto"/>
          <w:kern w:val="0"/>
          <w:sz w:val="36"/>
          <w:szCs w:val="36"/>
          <w:highlight w:val="none"/>
        </w:rPr>
      </w:pPr>
    </w:p>
    <w:p w14:paraId="62B540CD">
      <w:pPr>
        <w:spacing w:line="360" w:lineRule="auto"/>
        <w:ind w:right="420" w:firstLine="3614" w:firstLineChars="1000"/>
        <w:rPr>
          <w:rFonts w:ascii="宋体" w:hAnsi="宋体" w:cs="宋体"/>
          <w:b/>
          <w:color w:val="auto"/>
          <w:kern w:val="0"/>
          <w:sz w:val="36"/>
          <w:szCs w:val="36"/>
          <w:highlight w:val="none"/>
        </w:rPr>
      </w:pPr>
    </w:p>
    <w:p w14:paraId="6D44FDBE">
      <w:pPr>
        <w:spacing w:line="360" w:lineRule="auto"/>
        <w:ind w:right="420" w:firstLine="3614" w:firstLineChars="1000"/>
        <w:rPr>
          <w:rFonts w:ascii="宋体" w:hAnsi="宋体" w:cs="宋体"/>
          <w:b/>
          <w:color w:val="auto"/>
          <w:kern w:val="0"/>
          <w:sz w:val="36"/>
          <w:szCs w:val="36"/>
          <w:highlight w:val="none"/>
        </w:rPr>
      </w:pPr>
    </w:p>
    <w:p w14:paraId="54629BAB">
      <w:pPr>
        <w:spacing w:line="360" w:lineRule="auto"/>
        <w:ind w:right="420" w:firstLine="3614" w:firstLineChars="1000"/>
        <w:rPr>
          <w:rFonts w:ascii="宋体" w:hAnsi="宋体" w:cs="宋体"/>
          <w:b/>
          <w:color w:val="auto"/>
          <w:kern w:val="0"/>
          <w:sz w:val="36"/>
          <w:szCs w:val="36"/>
          <w:highlight w:val="none"/>
        </w:rPr>
      </w:pPr>
    </w:p>
    <w:p w14:paraId="3C15B6F5">
      <w:pPr>
        <w:spacing w:line="360" w:lineRule="auto"/>
        <w:ind w:right="420" w:firstLine="3614" w:firstLineChars="1000"/>
        <w:rPr>
          <w:rFonts w:ascii="宋体" w:hAnsi="宋体" w:cs="宋体"/>
          <w:b/>
          <w:color w:val="auto"/>
          <w:kern w:val="0"/>
          <w:sz w:val="36"/>
          <w:szCs w:val="36"/>
          <w:highlight w:val="none"/>
        </w:rPr>
      </w:pPr>
    </w:p>
    <w:p w14:paraId="3EF7B85F">
      <w:pPr>
        <w:spacing w:line="360" w:lineRule="auto"/>
        <w:ind w:right="420" w:firstLine="3614" w:firstLineChars="1000"/>
        <w:rPr>
          <w:rFonts w:ascii="宋体" w:hAnsi="宋体" w:cs="宋体"/>
          <w:b/>
          <w:color w:val="auto"/>
          <w:kern w:val="0"/>
          <w:sz w:val="36"/>
          <w:szCs w:val="36"/>
          <w:highlight w:val="none"/>
        </w:rPr>
      </w:pPr>
    </w:p>
    <w:p w14:paraId="14D8CD50">
      <w:pPr>
        <w:spacing w:line="360" w:lineRule="auto"/>
        <w:ind w:right="420" w:firstLine="3614" w:firstLineChars="1000"/>
        <w:rPr>
          <w:rFonts w:ascii="宋体" w:hAnsi="宋体" w:cs="宋体"/>
          <w:b/>
          <w:color w:val="auto"/>
          <w:kern w:val="0"/>
          <w:sz w:val="36"/>
          <w:szCs w:val="36"/>
          <w:highlight w:val="none"/>
        </w:rPr>
      </w:pPr>
    </w:p>
    <w:p w14:paraId="7D848801">
      <w:pPr>
        <w:spacing w:line="360" w:lineRule="auto"/>
        <w:ind w:right="420" w:firstLine="3614" w:firstLineChars="1000"/>
        <w:rPr>
          <w:rFonts w:ascii="宋体" w:hAnsi="宋体" w:cs="宋体"/>
          <w:b/>
          <w:color w:val="auto"/>
          <w:kern w:val="0"/>
          <w:sz w:val="36"/>
          <w:szCs w:val="36"/>
          <w:highlight w:val="none"/>
        </w:rPr>
      </w:pPr>
    </w:p>
    <w:p w14:paraId="6CF5E262">
      <w:pPr>
        <w:spacing w:line="360" w:lineRule="auto"/>
        <w:ind w:right="420" w:firstLine="3614" w:firstLineChars="1000"/>
        <w:rPr>
          <w:rFonts w:ascii="宋体" w:hAnsi="宋体" w:cs="宋体"/>
          <w:b/>
          <w:color w:val="auto"/>
          <w:kern w:val="0"/>
          <w:sz w:val="36"/>
          <w:szCs w:val="36"/>
          <w:highlight w:val="none"/>
        </w:rPr>
      </w:pPr>
    </w:p>
    <w:p w14:paraId="239BA0A6">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51E0A2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7E9F2AE">
      <w:pPr>
        <w:spacing w:line="360" w:lineRule="auto"/>
        <w:jc w:val="center"/>
        <w:rPr>
          <w:rFonts w:ascii="宋体" w:hAnsi="宋体" w:cs="宋体"/>
          <w:b/>
          <w:color w:val="auto"/>
          <w:spacing w:val="6"/>
          <w:sz w:val="32"/>
          <w:szCs w:val="32"/>
          <w:highlight w:val="none"/>
        </w:rPr>
      </w:pPr>
      <w:bookmarkStart w:id="444" w:name="OLE_LINK14"/>
      <w:bookmarkStart w:id="445" w:name="OLE_LINK13"/>
      <w:r>
        <w:rPr>
          <w:rFonts w:hint="eastAsia" w:ascii="宋体" w:hAnsi="宋体" w:cs="宋体"/>
          <w:b/>
          <w:color w:val="auto"/>
          <w:spacing w:val="6"/>
          <w:sz w:val="32"/>
          <w:szCs w:val="32"/>
          <w:highlight w:val="none"/>
        </w:rPr>
        <w:t>残疾人福利性单位声明函</w:t>
      </w:r>
    </w:p>
    <w:bookmarkEnd w:id="444"/>
    <w:bookmarkEnd w:id="445"/>
    <w:p w14:paraId="2F74E001">
      <w:pPr>
        <w:spacing w:line="360" w:lineRule="auto"/>
        <w:rPr>
          <w:rFonts w:ascii="宋体" w:hAnsi="宋体" w:cs="宋体"/>
          <w:b/>
          <w:color w:val="auto"/>
          <w:spacing w:val="6"/>
          <w:sz w:val="30"/>
          <w:szCs w:val="30"/>
          <w:highlight w:val="none"/>
        </w:rPr>
      </w:pPr>
    </w:p>
    <w:p w14:paraId="31A016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2025年龙湾区桥梁和市政道路等设施定期检测项目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2BA4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83FA55">
      <w:pPr>
        <w:spacing w:line="360" w:lineRule="auto"/>
        <w:ind w:firstLine="480" w:firstLineChars="200"/>
        <w:rPr>
          <w:rFonts w:ascii="宋体" w:hAnsi="宋体" w:cs="宋体"/>
          <w:color w:val="auto"/>
          <w:sz w:val="24"/>
          <w:highlight w:val="none"/>
        </w:rPr>
      </w:pPr>
    </w:p>
    <w:p w14:paraId="5DD2780E">
      <w:pPr>
        <w:spacing w:line="360" w:lineRule="auto"/>
        <w:ind w:firstLine="480" w:firstLineChars="200"/>
        <w:rPr>
          <w:rFonts w:ascii="宋体" w:hAnsi="宋体" w:cs="宋体"/>
          <w:color w:val="auto"/>
          <w:sz w:val="24"/>
          <w:highlight w:val="none"/>
        </w:rPr>
      </w:pPr>
    </w:p>
    <w:p w14:paraId="4162600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6B4AFA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109D327">
      <w:pPr>
        <w:spacing w:line="360" w:lineRule="auto"/>
        <w:ind w:firstLine="480" w:firstLineChars="200"/>
        <w:rPr>
          <w:rFonts w:ascii="宋体" w:hAnsi="宋体" w:cs="宋体"/>
          <w:color w:val="auto"/>
          <w:sz w:val="24"/>
          <w:highlight w:val="none"/>
        </w:rPr>
      </w:pPr>
    </w:p>
    <w:p w14:paraId="2C43F0CD">
      <w:pPr>
        <w:spacing w:line="360" w:lineRule="auto"/>
        <w:ind w:firstLine="420" w:firstLineChars="200"/>
        <w:rPr>
          <w:rFonts w:ascii="宋体" w:hAnsi="宋体" w:cs="宋体"/>
          <w:color w:val="auto"/>
          <w:highlight w:val="none"/>
        </w:rPr>
      </w:pPr>
    </w:p>
    <w:p w14:paraId="4E761A06">
      <w:pPr>
        <w:spacing w:line="360" w:lineRule="auto"/>
        <w:ind w:firstLine="420" w:firstLineChars="200"/>
        <w:rPr>
          <w:rFonts w:ascii="宋体" w:hAnsi="宋体" w:cs="宋体"/>
          <w:color w:val="auto"/>
          <w:highlight w:val="none"/>
        </w:rPr>
      </w:pPr>
    </w:p>
    <w:p w14:paraId="353C90BD">
      <w:pPr>
        <w:spacing w:line="360" w:lineRule="auto"/>
        <w:ind w:firstLine="420" w:firstLineChars="200"/>
        <w:rPr>
          <w:rFonts w:ascii="宋体" w:hAnsi="宋体" w:cs="宋体"/>
          <w:color w:val="auto"/>
          <w:highlight w:val="none"/>
        </w:rPr>
      </w:pPr>
    </w:p>
    <w:p w14:paraId="0ADCCA3F">
      <w:pPr>
        <w:spacing w:line="360" w:lineRule="auto"/>
        <w:ind w:firstLine="420" w:firstLineChars="200"/>
        <w:rPr>
          <w:rFonts w:ascii="宋体" w:hAnsi="宋体" w:cs="宋体"/>
          <w:color w:val="auto"/>
          <w:highlight w:val="none"/>
        </w:rPr>
      </w:pPr>
    </w:p>
    <w:p w14:paraId="42855375">
      <w:pPr>
        <w:spacing w:line="360" w:lineRule="auto"/>
        <w:rPr>
          <w:rFonts w:ascii="宋体" w:hAnsi="宋体" w:cs="宋体"/>
          <w:b/>
          <w:color w:val="auto"/>
          <w:sz w:val="24"/>
          <w:highlight w:val="none"/>
        </w:rPr>
      </w:pPr>
    </w:p>
    <w:p w14:paraId="3FC626B0">
      <w:pPr>
        <w:spacing w:line="360" w:lineRule="auto"/>
        <w:rPr>
          <w:rFonts w:ascii="宋体" w:hAnsi="宋体" w:cs="宋体"/>
          <w:b/>
          <w:color w:val="auto"/>
          <w:sz w:val="24"/>
          <w:highlight w:val="none"/>
        </w:rPr>
      </w:pPr>
    </w:p>
    <w:p w14:paraId="3C90327E">
      <w:pPr>
        <w:spacing w:line="360" w:lineRule="auto"/>
        <w:rPr>
          <w:rFonts w:ascii="宋体" w:hAnsi="宋体" w:cs="宋体"/>
          <w:b/>
          <w:color w:val="auto"/>
          <w:sz w:val="24"/>
          <w:highlight w:val="none"/>
        </w:rPr>
      </w:pPr>
    </w:p>
    <w:p w14:paraId="59793891">
      <w:pPr>
        <w:spacing w:line="360" w:lineRule="auto"/>
        <w:rPr>
          <w:rFonts w:ascii="宋体" w:hAnsi="宋体" w:cs="宋体"/>
          <w:b/>
          <w:color w:val="auto"/>
          <w:sz w:val="24"/>
          <w:highlight w:val="none"/>
        </w:rPr>
      </w:pPr>
    </w:p>
    <w:p w14:paraId="5CD11A93">
      <w:pPr>
        <w:spacing w:line="360" w:lineRule="auto"/>
        <w:rPr>
          <w:rFonts w:ascii="宋体" w:hAnsi="宋体" w:cs="宋体"/>
          <w:b/>
          <w:color w:val="auto"/>
          <w:sz w:val="24"/>
          <w:highlight w:val="none"/>
        </w:rPr>
      </w:pPr>
    </w:p>
    <w:p w14:paraId="34FC2211">
      <w:pPr>
        <w:spacing w:line="360" w:lineRule="auto"/>
        <w:rPr>
          <w:rFonts w:ascii="宋体" w:hAnsi="宋体" w:cs="宋体"/>
          <w:b/>
          <w:color w:val="auto"/>
          <w:sz w:val="24"/>
          <w:highlight w:val="none"/>
        </w:rPr>
      </w:pPr>
    </w:p>
    <w:p w14:paraId="70E17312">
      <w:pPr>
        <w:spacing w:line="360" w:lineRule="auto"/>
        <w:rPr>
          <w:rFonts w:ascii="宋体" w:hAnsi="宋体" w:cs="宋体"/>
          <w:b/>
          <w:color w:val="auto"/>
          <w:sz w:val="24"/>
          <w:highlight w:val="none"/>
        </w:rPr>
      </w:pPr>
    </w:p>
    <w:p w14:paraId="718F38B6">
      <w:pPr>
        <w:spacing w:line="360" w:lineRule="auto"/>
        <w:rPr>
          <w:rFonts w:ascii="宋体" w:hAnsi="宋体" w:cs="宋体"/>
          <w:b/>
          <w:color w:val="auto"/>
          <w:sz w:val="24"/>
          <w:highlight w:val="none"/>
        </w:rPr>
      </w:pPr>
    </w:p>
    <w:p w14:paraId="79C82F3A">
      <w:pPr>
        <w:spacing w:line="360" w:lineRule="auto"/>
        <w:rPr>
          <w:rFonts w:ascii="宋体" w:hAnsi="宋体" w:cs="宋体"/>
          <w:b/>
          <w:color w:val="auto"/>
          <w:sz w:val="24"/>
          <w:highlight w:val="none"/>
        </w:rPr>
      </w:pPr>
    </w:p>
    <w:p w14:paraId="2378350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42E28D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312AE7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CE0CB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FBEF8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7C14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55489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BE76F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80A4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B92A0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54ADB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0C0AC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EA1D6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665D6A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0DE3C0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C7E8C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5869D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614F7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9C59C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7BAC1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1048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5669F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430A04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FD232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B6F7A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214D9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9612BC">
      <w:pPr>
        <w:spacing w:line="360" w:lineRule="auto"/>
        <w:jc w:val="center"/>
        <w:rPr>
          <w:rFonts w:ascii="宋体" w:hAnsi="宋体" w:cs="宋体"/>
          <w:b/>
          <w:bCs/>
          <w:color w:val="auto"/>
          <w:sz w:val="24"/>
          <w:highlight w:val="none"/>
        </w:rPr>
      </w:pPr>
    </w:p>
    <w:p w14:paraId="36B4D7A2">
      <w:pPr>
        <w:spacing w:line="360" w:lineRule="auto"/>
        <w:rPr>
          <w:rFonts w:ascii="宋体" w:hAnsi="宋体" w:cs="宋体"/>
          <w:b/>
          <w:color w:val="auto"/>
          <w:sz w:val="24"/>
          <w:highlight w:val="none"/>
        </w:rPr>
      </w:pPr>
    </w:p>
    <w:p w14:paraId="30F21D3E">
      <w:pPr>
        <w:spacing w:line="360" w:lineRule="auto"/>
        <w:rPr>
          <w:rFonts w:ascii="宋体" w:hAnsi="宋体" w:cs="宋体"/>
          <w:b/>
          <w:color w:val="auto"/>
          <w:sz w:val="24"/>
          <w:highlight w:val="none"/>
        </w:rPr>
      </w:pPr>
    </w:p>
    <w:p w14:paraId="35D04702">
      <w:pPr>
        <w:spacing w:line="360" w:lineRule="auto"/>
        <w:rPr>
          <w:rFonts w:ascii="宋体" w:hAnsi="宋体" w:cs="宋体"/>
          <w:b/>
          <w:color w:val="auto"/>
          <w:sz w:val="24"/>
          <w:highlight w:val="none"/>
        </w:rPr>
      </w:pPr>
    </w:p>
    <w:p w14:paraId="2165638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01C2A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8A806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1027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66620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F4768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3F495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129287">
      <w:pPr>
        <w:widowControl/>
        <w:spacing w:line="360" w:lineRule="auto"/>
        <w:ind w:firstLine="600" w:firstLineChars="200"/>
        <w:jc w:val="left"/>
        <w:rPr>
          <w:rFonts w:ascii="宋体" w:hAnsi="宋体" w:cs="宋体"/>
          <w:color w:val="auto"/>
          <w:sz w:val="30"/>
          <w:szCs w:val="30"/>
          <w:highlight w:val="none"/>
        </w:rPr>
      </w:pPr>
    </w:p>
    <w:p w14:paraId="437833D8">
      <w:pPr>
        <w:spacing w:line="360" w:lineRule="auto"/>
        <w:jc w:val="center"/>
        <w:rPr>
          <w:rFonts w:ascii="宋体" w:hAnsi="宋体" w:cs="宋体"/>
          <w:b/>
          <w:color w:val="auto"/>
          <w:spacing w:val="6"/>
          <w:sz w:val="32"/>
          <w:szCs w:val="32"/>
          <w:highlight w:val="none"/>
        </w:rPr>
      </w:pPr>
    </w:p>
    <w:p w14:paraId="7A156A29">
      <w:pPr>
        <w:spacing w:line="360" w:lineRule="auto"/>
        <w:jc w:val="center"/>
        <w:rPr>
          <w:rFonts w:ascii="宋体" w:hAnsi="宋体" w:cs="宋体"/>
          <w:b/>
          <w:color w:val="auto"/>
          <w:spacing w:val="6"/>
          <w:sz w:val="32"/>
          <w:szCs w:val="32"/>
          <w:highlight w:val="none"/>
        </w:rPr>
      </w:pPr>
    </w:p>
    <w:p w14:paraId="58F55E7A">
      <w:pPr>
        <w:spacing w:line="360" w:lineRule="auto"/>
        <w:jc w:val="center"/>
        <w:rPr>
          <w:rFonts w:ascii="宋体" w:hAnsi="宋体" w:cs="宋体"/>
          <w:b/>
          <w:color w:val="auto"/>
          <w:spacing w:val="6"/>
          <w:sz w:val="32"/>
          <w:szCs w:val="32"/>
          <w:highlight w:val="none"/>
        </w:rPr>
      </w:pPr>
    </w:p>
    <w:p w14:paraId="5A316225">
      <w:pPr>
        <w:spacing w:line="360" w:lineRule="auto"/>
        <w:jc w:val="center"/>
        <w:rPr>
          <w:rFonts w:ascii="宋体" w:hAnsi="宋体" w:cs="宋体"/>
          <w:b/>
          <w:color w:val="auto"/>
          <w:spacing w:val="6"/>
          <w:sz w:val="32"/>
          <w:szCs w:val="32"/>
          <w:highlight w:val="none"/>
        </w:rPr>
      </w:pPr>
    </w:p>
    <w:p w14:paraId="7A35B2AA">
      <w:pPr>
        <w:spacing w:line="360" w:lineRule="auto"/>
        <w:jc w:val="center"/>
        <w:rPr>
          <w:rFonts w:ascii="宋体" w:hAnsi="宋体" w:cs="宋体"/>
          <w:b/>
          <w:color w:val="auto"/>
          <w:spacing w:val="6"/>
          <w:sz w:val="32"/>
          <w:szCs w:val="32"/>
          <w:highlight w:val="none"/>
        </w:rPr>
      </w:pPr>
    </w:p>
    <w:p w14:paraId="062B0F6A">
      <w:pPr>
        <w:spacing w:line="360" w:lineRule="auto"/>
        <w:jc w:val="center"/>
        <w:rPr>
          <w:rFonts w:ascii="宋体" w:hAnsi="宋体" w:cs="宋体"/>
          <w:b/>
          <w:color w:val="auto"/>
          <w:spacing w:val="6"/>
          <w:sz w:val="32"/>
          <w:szCs w:val="32"/>
          <w:highlight w:val="none"/>
        </w:rPr>
      </w:pPr>
    </w:p>
    <w:p w14:paraId="1F5440A9">
      <w:pPr>
        <w:spacing w:line="360" w:lineRule="auto"/>
        <w:jc w:val="center"/>
        <w:rPr>
          <w:rFonts w:ascii="宋体" w:hAnsi="宋体" w:cs="宋体"/>
          <w:b/>
          <w:color w:val="auto"/>
          <w:spacing w:val="6"/>
          <w:sz w:val="32"/>
          <w:szCs w:val="32"/>
          <w:highlight w:val="none"/>
        </w:rPr>
      </w:pPr>
    </w:p>
    <w:p w14:paraId="3914CBB4">
      <w:pPr>
        <w:spacing w:line="360" w:lineRule="auto"/>
        <w:jc w:val="center"/>
        <w:rPr>
          <w:rFonts w:ascii="宋体" w:hAnsi="宋体" w:cs="宋体"/>
          <w:b/>
          <w:color w:val="auto"/>
          <w:spacing w:val="6"/>
          <w:sz w:val="32"/>
          <w:szCs w:val="32"/>
          <w:highlight w:val="none"/>
        </w:rPr>
      </w:pPr>
    </w:p>
    <w:p w14:paraId="0B852CA3">
      <w:pPr>
        <w:spacing w:line="360" w:lineRule="auto"/>
        <w:jc w:val="center"/>
        <w:rPr>
          <w:rFonts w:ascii="宋体" w:hAnsi="宋体" w:cs="宋体"/>
          <w:b/>
          <w:color w:val="auto"/>
          <w:spacing w:val="6"/>
          <w:sz w:val="32"/>
          <w:szCs w:val="32"/>
          <w:highlight w:val="none"/>
        </w:rPr>
      </w:pPr>
    </w:p>
    <w:p w14:paraId="29ACA010">
      <w:pPr>
        <w:spacing w:line="360" w:lineRule="auto"/>
        <w:jc w:val="center"/>
        <w:rPr>
          <w:rFonts w:ascii="宋体" w:hAnsi="宋体" w:cs="宋体"/>
          <w:b/>
          <w:color w:val="auto"/>
          <w:spacing w:val="6"/>
          <w:sz w:val="32"/>
          <w:szCs w:val="32"/>
          <w:highlight w:val="none"/>
        </w:rPr>
      </w:pPr>
    </w:p>
    <w:p w14:paraId="2B55EBB2">
      <w:pPr>
        <w:spacing w:line="360" w:lineRule="auto"/>
        <w:jc w:val="center"/>
        <w:rPr>
          <w:rFonts w:ascii="宋体" w:hAnsi="宋体" w:cs="宋体"/>
          <w:b/>
          <w:color w:val="auto"/>
          <w:spacing w:val="6"/>
          <w:sz w:val="32"/>
          <w:szCs w:val="32"/>
          <w:highlight w:val="none"/>
        </w:rPr>
      </w:pPr>
    </w:p>
    <w:p w14:paraId="129132EA">
      <w:pPr>
        <w:spacing w:line="360" w:lineRule="auto"/>
        <w:jc w:val="center"/>
        <w:rPr>
          <w:rFonts w:ascii="宋体" w:hAnsi="宋体" w:cs="宋体"/>
          <w:b/>
          <w:color w:val="auto"/>
          <w:spacing w:val="6"/>
          <w:sz w:val="32"/>
          <w:szCs w:val="32"/>
          <w:highlight w:val="none"/>
        </w:rPr>
      </w:pPr>
    </w:p>
    <w:p w14:paraId="2F4E8118">
      <w:pPr>
        <w:spacing w:line="360" w:lineRule="auto"/>
        <w:jc w:val="left"/>
        <w:rPr>
          <w:rFonts w:ascii="宋体" w:hAnsi="宋体" w:cs="宋体"/>
          <w:b/>
          <w:color w:val="auto"/>
          <w:spacing w:val="6"/>
          <w:sz w:val="32"/>
          <w:szCs w:val="32"/>
          <w:highlight w:val="none"/>
        </w:rPr>
      </w:pPr>
    </w:p>
    <w:p w14:paraId="31EEE686">
      <w:pPr>
        <w:spacing w:line="360" w:lineRule="auto"/>
        <w:jc w:val="left"/>
        <w:rPr>
          <w:rFonts w:ascii="宋体" w:hAnsi="宋体" w:cs="宋体"/>
          <w:b/>
          <w:color w:val="auto"/>
          <w:spacing w:val="6"/>
          <w:sz w:val="32"/>
          <w:szCs w:val="32"/>
          <w:highlight w:val="none"/>
        </w:rPr>
      </w:pPr>
    </w:p>
    <w:p w14:paraId="396C1C3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D1DB874">
      <w:pPr>
        <w:spacing w:line="360" w:lineRule="auto"/>
        <w:jc w:val="center"/>
        <w:rPr>
          <w:rFonts w:ascii="宋体" w:hAnsi="宋体" w:cs="宋体"/>
          <w:b/>
          <w:color w:val="auto"/>
          <w:sz w:val="24"/>
          <w:highlight w:val="none"/>
        </w:rPr>
      </w:pPr>
    </w:p>
    <w:p w14:paraId="1C15FB9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83C36E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DC451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8DE91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5BF10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59F73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22E1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8DCB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D4314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F7EC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CB73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FB442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C7FE5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E3C4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0ED9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0D1E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59793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C699B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3F338B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5CBB5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17A6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6885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81A3D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DFCA12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6EC803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49F092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F34BF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lang w:eastAsia="zh-CN"/>
        </w:rPr>
        <w:t>采购人</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AC57F4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5DFED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3B6E6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64C4CB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862D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7451D4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2B366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A4503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BBE10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3B595D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A892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17892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B8FC4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DF00B2">
      <w:pPr>
        <w:spacing w:line="360" w:lineRule="auto"/>
        <w:rPr>
          <w:rFonts w:ascii="宋体" w:hAnsi="宋体" w:cs="宋体"/>
          <w:b/>
          <w:color w:val="auto"/>
          <w:sz w:val="24"/>
          <w:highlight w:val="none"/>
        </w:rPr>
      </w:pPr>
    </w:p>
    <w:p w14:paraId="1DA8D9EF">
      <w:pPr>
        <w:spacing w:line="360" w:lineRule="auto"/>
        <w:rPr>
          <w:rFonts w:ascii="宋体" w:hAnsi="宋体" w:cs="宋体"/>
          <w:b/>
          <w:color w:val="auto"/>
          <w:sz w:val="24"/>
          <w:highlight w:val="none"/>
        </w:rPr>
      </w:pPr>
    </w:p>
    <w:p w14:paraId="794C43F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44E5AB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DF05B4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309D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3DAEA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6C74F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B07A0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94A79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0CB7215">
      <w:pPr>
        <w:spacing w:line="360" w:lineRule="auto"/>
        <w:rPr>
          <w:rFonts w:ascii="宋体" w:hAnsi="宋体" w:cs="宋体"/>
          <w:b/>
          <w:color w:val="auto"/>
          <w:sz w:val="24"/>
          <w:highlight w:val="none"/>
        </w:rPr>
      </w:pPr>
    </w:p>
    <w:p w14:paraId="7E6AD492">
      <w:pPr>
        <w:autoSpaceDE w:val="0"/>
        <w:autoSpaceDN w:val="0"/>
        <w:jc w:val="center"/>
        <w:rPr>
          <w:rFonts w:ascii="宋体" w:hAnsi="宋体" w:cs="宋体"/>
          <w:b/>
          <w:color w:val="auto"/>
          <w:spacing w:val="6"/>
          <w:sz w:val="32"/>
          <w:szCs w:val="32"/>
          <w:highlight w:val="none"/>
        </w:rPr>
      </w:pPr>
    </w:p>
    <w:p w14:paraId="5BED51FA">
      <w:pPr>
        <w:autoSpaceDE w:val="0"/>
        <w:autoSpaceDN w:val="0"/>
        <w:jc w:val="center"/>
        <w:rPr>
          <w:rFonts w:ascii="宋体" w:hAnsi="宋体" w:cs="宋体"/>
          <w:b/>
          <w:color w:val="auto"/>
          <w:spacing w:val="6"/>
          <w:sz w:val="32"/>
          <w:szCs w:val="32"/>
          <w:highlight w:val="none"/>
        </w:rPr>
      </w:pPr>
    </w:p>
    <w:p w14:paraId="7E6ECAD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2503C1E">
      <w:pPr>
        <w:spacing w:line="360" w:lineRule="auto"/>
        <w:rPr>
          <w:rFonts w:ascii="宋体" w:hAnsi="宋体" w:cs="宋体"/>
          <w:color w:val="auto"/>
          <w:sz w:val="24"/>
          <w:highlight w:val="none"/>
          <w:u w:val="single"/>
        </w:rPr>
      </w:pPr>
    </w:p>
    <w:p w14:paraId="782E9731">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采购代理机构</w:t>
      </w:r>
      <w:r>
        <w:rPr>
          <w:rFonts w:hint="eastAsia" w:ascii="宋体" w:hAnsi="宋体" w:cs="宋体"/>
          <w:color w:val="auto"/>
          <w:sz w:val="24"/>
          <w:highlight w:val="none"/>
          <w:u w:val="single"/>
        </w:rPr>
        <w:t>）：</w:t>
      </w:r>
    </w:p>
    <w:p w14:paraId="068A830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2025年龙湾区桥梁和市政道路等设施定期检测项目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WZCY-2025001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B5BE5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8BAC7DE">
      <w:pPr>
        <w:spacing w:line="360" w:lineRule="auto"/>
        <w:ind w:firstLine="494"/>
        <w:rPr>
          <w:rFonts w:ascii="宋体" w:hAnsi="宋体" w:cs="宋体"/>
          <w:color w:val="auto"/>
          <w:sz w:val="24"/>
          <w:highlight w:val="none"/>
        </w:rPr>
      </w:pPr>
    </w:p>
    <w:p w14:paraId="221816CB">
      <w:pPr>
        <w:spacing w:line="360" w:lineRule="auto"/>
        <w:ind w:firstLine="494"/>
        <w:rPr>
          <w:rFonts w:ascii="宋体" w:hAnsi="宋体" w:cs="宋体"/>
          <w:color w:val="auto"/>
          <w:sz w:val="24"/>
          <w:highlight w:val="none"/>
        </w:rPr>
      </w:pPr>
    </w:p>
    <w:p w14:paraId="3C4B7578">
      <w:pPr>
        <w:spacing w:line="360" w:lineRule="auto"/>
        <w:ind w:firstLine="494"/>
        <w:rPr>
          <w:rFonts w:ascii="宋体" w:hAnsi="宋体" w:cs="宋体"/>
          <w:color w:val="auto"/>
          <w:sz w:val="24"/>
          <w:highlight w:val="none"/>
        </w:rPr>
      </w:pPr>
    </w:p>
    <w:p w14:paraId="01987A45">
      <w:pPr>
        <w:spacing w:line="360" w:lineRule="auto"/>
        <w:ind w:firstLine="494"/>
        <w:rPr>
          <w:rFonts w:ascii="宋体" w:hAnsi="宋体" w:cs="宋体"/>
          <w:color w:val="auto"/>
          <w:sz w:val="24"/>
          <w:highlight w:val="none"/>
        </w:rPr>
      </w:pPr>
    </w:p>
    <w:p w14:paraId="04CE52B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CBA15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DD1790">
      <w:pPr>
        <w:rPr>
          <w:rFonts w:ascii="宋体" w:hAnsi="宋体" w:cs="宋体"/>
          <w:color w:val="auto"/>
          <w:sz w:val="24"/>
          <w:highlight w:val="none"/>
        </w:rPr>
      </w:pPr>
      <w:r>
        <w:rPr>
          <w:rFonts w:hint="eastAsia" w:ascii="宋体" w:hAnsi="宋体" w:cs="宋体"/>
          <w:b/>
          <w:bCs/>
          <w:color w:val="auto"/>
          <w:sz w:val="24"/>
          <w:highlight w:val="none"/>
        </w:rPr>
        <w:t>附：</w:t>
      </w:r>
    </w:p>
    <w:p w14:paraId="6F237CB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E27BB00">
      <w:pPr>
        <w:autoSpaceDE w:val="0"/>
        <w:autoSpaceDN w:val="0"/>
        <w:jc w:val="center"/>
        <w:rPr>
          <w:rFonts w:ascii="宋体" w:hAnsi="宋体" w:cs="宋体"/>
          <w:b/>
          <w:color w:val="auto"/>
          <w:spacing w:val="6"/>
          <w:sz w:val="32"/>
          <w:szCs w:val="32"/>
          <w:highlight w:val="none"/>
        </w:rPr>
      </w:pPr>
    </w:p>
    <w:p w14:paraId="17ABDE12">
      <w:pPr>
        <w:autoSpaceDE w:val="0"/>
        <w:autoSpaceDN w:val="0"/>
        <w:jc w:val="center"/>
        <w:rPr>
          <w:rFonts w:ascii="宋体" w:hAnsi="宋体" w:cs="宋体"/>
          <w:b/>
          <w:color w:val="auto"/>
          <w:spacing w:val="6"/>
          <w:sz w:val="32"/>
          <w:szCs w:val="32"/>
          <w:highlight w:val="none"/>
        </w:rPr>
      </w:pPr>
    </w:p>
    <w:p w14:paraId="5A666D27">
      <w:pPr>
        <w:autoSpaceDE w:val="0"/>
        <w:autoSpaceDN w:val="0"/>
        <w:jc w:val="center"/>
        <w:rPr>
          <w:rFonts w:ascii="宋体" w:hAnsi="宋体" w:cs="宋体"/>
          <w:b/>
          <w:color w:val="auto"/>
          <w:spacing w:val="6"/>
          <w:sz w:val="32"/>
          <w:szCs w:val="32"/>
          <w:highlight w:val="none"/>
        </w:rPr>
      </w:pPr>
    </w:p>
    <w:p w14:paraId="3E0A9221">
      <w:pPr>
        <w:autoSpaceDE w:val="0"/>
        <w:autoSpaceDN w:val="0"/>
        <w:jc w:val="center"/>
        <w:rPr>
          <w:rFonts w:ascii="宋体" w:hAnsi="宋体" w:cs="宋体"/>
          <w:b/>
          <w:color w:val="auto"/>
          <w:spacing w:val="6"/>
          <w:sz w:val="32"/>
          <w:szCs w:val="32"/>
          <w:highlight w:val="none"/>
        </w:rPr>
      </w:pPr>
    </w:p>
    <w:p w14:paraId="60B69FF7">
      <w:pPr>
        <w:autoSpaceDE w:val="0"/>
        <w:autoSpaceDN w:val="0"/>
        <w:jc w:val="center"/>
        <w:rPr>
          <w:rFonts w:ascii="宋体" w:hAnsi="宋体" w:cs="宋体"/>
          <w:b/>
          <w:color w:val="auto"/>
          <w:spacing w:val="6"/>
          <w:sz w:val="32"/>
          <w:szCs w:val="32"/>
          <w:highlight w:val="none"/>
        </w:rPr>
      </w:pPr>
    </w:p>
    <w:p w14:paraId="7766CA74">
      <w:pPr>
        <w:autoSpaceDE w:val="0"/>
        <w:autoSpaceDN w:val="0"/>
        <w:jc w:val="center"/>
        <w:rPr>
          <w:rFonts w:ascii="宋体" w:hAnsi="宋体" w:cs="宋体"/>
          <w:b/>
          <w:color w:val="auto"/>
          <w:spacing w:val="6"/>
          <w:sz w:val="32"/>
          <w:szCs w:val="32"/>
          <w:highlight w:val="none"/>
        </w:rPr>
      </w:pPr>
    </w:p>
    <w:p w14:paraId="42E72BD9">
      <w:pPr>
        <w:autoSpaceDE w:val="0"/>
        <w:autoSpaceDN w:val="0"/>
        <w:jc w:val="center"/>
        <w:rPr>
          <w:rFonts w:ascii="宋体" w:hAnsi="宋体" w:cs="宋体"/>
          <w:b/>
          <w:color w:val="auto"/>
          <w:spacing w:val="6"/>
          <w:sz w:val="32"/>
          <w:szCs w:val="32"/>
          <w:highlight w:val="none"/>
        </w:rPr>
      </w:pPr>
    </w:p>
    <w:p w14:paraId="171DCF5D">
      <w:pPr>
        <w:autoSpaceDE w:val="0"/>
        <w:autoSpaceDN w:val="0"/>
        <w:jc w:val="center"/>
        <w:rPr>
          <w:rFonts w:ascii="宋体" w:hAnsi="宋体" w:cs="宋体"/>
          <w:b/>
          <w:color w:val="auto"/>
          <w:spacing w:val="6"/>
          <w:sz w:val="32"/>
          <w:szCs w:val="32"/>
          <w:highlight w:val="none"/>
        </w:rPr>
      </w:pPr>
    </w:p>
    <w:p w14:paraId="6AEBF2D0">
      <w:pPr>
        <w:autoSpaceDE w:val="0"/>
        <w:autoSpaceDN w:val="0"/>
        <w:jc w:val="center"/>
        <w:rPr>
          <w:rFonts w:ascii="宋体" w:hAnsi="宋体" w:cs="宋体"/>
          <w:b/>
          <w:color w:val="auto"/>
          <w:spacing w:val="6"/>
          <w:sz w:val="32"/>
          <w:szCs w:val="32"/>
          <w:highlight w:val="none"/>
        </w:rPr>
      </w:pPr>
    </w:p>
    <w:p w14:paraId="5962C09F">
      <w:pPr>
        <w:autoSpaceDE w:val="0"/>
        <w:autoSpaceDN w:val="0"/>
        <w:jc w:val="center"/>
        <w:rPr>
          <w:rFonts w:ascii="宋体" w:hAnsi="宋体" w:cs="宋体"/>
          <w:b/>
          <w:color w:val="auto"/>
          <w:spacing w:val="6"/>
          <w:sz w:val="32"/>
          <w:szCs w:val="32"/>
          <w:highlight w:val="none"/>
        </w:rPr>
      </w:pPr>
    </w:p>
    <w:p w14:paraId="6A8C678D">
      <w:pPr>
        <w:autoSpaceDE w:val="0"/>
        <w:autoSpaceDN w:val="0"/>
        <w:jc w:val="center"/>
        <w:rPr>
          <w:rFonts w:ascii="宋体" w:hAnsi="宋体" w:cs="宋体"/>
          <w:b/>
          <w:color w:val="auto"/>
          <w:spacing w:val="6"/>
          <w:sz w:val="32"/>
          <w:szCs w:val="32"/>
          <w:highlight w:val="none"/>
        </w:rPr>
      </w:pPr>
    </w:p>
    <w:p w14:paraId="1FE8783E">
      <w:pPr>
        <w:autoSpaceDE w:val="0"/>
        <w:autoSpaceDN w:val="0"/>
        <w:jc w:val="center"/>
        <w:rPr>
          <w:rFonts w:ascii="宋体" w:hAnsi="宋体" w:cs="宋体"/>
          <w:b/>
          <w:color w:val="auto"/>
          <w:spacing w:val="6"/>
          <w:sz w:val="32"/>
          <w:szCs w:val="32"/>
          <w:highlight w:val="none"/>
        </w:rPr>
      </w:pPr>
    </w:p>
    <w:p w14:paraId="24F19458">
      <w:pPr>
        <w:autoSpaceDE w:val="0"/>
        <w:autoSpaceDN w:val="0"/>
        <w:jc w:val="center"/>
        <w:rPr>
          <w:rFonts w:ascii="宋体" w:hAnsi="宋体" w:cs="宋体"/>
          <w:b/>
          <w:color w:val="auto"/>
          <w:spacing w:val="6"/>
          <w:sz w:val="32"/>
          <w:szCs w:val="32"/>
          <w:highlight w:val="none"/>
        </w:rPr>
      </w:pPr>
    </w:p>
    <w:p w14:paraId="00FFE075">
      <w:pPr>
        <w:autoSpaceDE w:val="0"/>
        <w:autoSpaceDN w:val="0"/>
        <w:jc w:val="center"/>
        <w:rPr>
          <w:rFonts w:ascii="宋体" w:hAnsi="宋体" w:cs="宋体"/>
          <w:b/>
          <w:color w:val="auto"/>
          <w:spacing w:val="6"/>
          <w:sz w:val="32"/>
          <w:szCs w:val="32"/>
          <w:highlight w:val="none"/>
        </w:rPr>
      </w:pPr>
    </w:p>
    <w:p w14:paraId="6B8FAD62">
      <w:pPr>
        <w:autoSpaceDE w:val="0"/>
        <w:autoSpaceDN w:val="0"/>
        <w:jc w:val="center"/>
        <w:rPr>
          <w:rFonts w:ascii="宋体" w:hAnsi="宋体" w:cs="宋体"/>
          <w:b/>
          <w:color w:val="auto"/>
          <w:spacing w:val="6"/>
          <w:sz w:val="32"/>
          <w:szCs w:val="32"/>
          <w:highlight w:val="none"/>
        </w:rPr>
      </w:pPr>
    </w:p>
    <w:p w14:paraId="4B0D7DA4">
      <w:pPr>
        <w:autoSpaceDE w:val="0"/>
        <w:autoSpaceDN w:val="0"/>
        <w:jc w:val="center"/>
        <w:rPr>
          <w:rFonts w:ascii="宋体" w:hAnsi="宋体" w:cs="宋体"/>
          <w:b/>
          <w:color w:val="auto"/>
          <w:spacing w:val="6"/>
          <w:sz w:val="32"/>
          <w:szCs w:val="32"/>
          <w:highlight w:val="none"/>
        </w:rPr>
      </w:pPr>
    </w:p>
    <w:p w14:paraId="0C3C4D21">
      <w:pPr>
        <w:autoSpaceDE w:val="0"/>
        <w:autoSpaceDN w:val="0"/>
        <w:jc w:val="center"/>
        <w:rPr>
          <w:rFonts w:ascii="宋体" w:hAnsi="宋体" w:cs="宋体"/>
          <w:b/>
          <w:color w:val="auto"/>
          <w:spacing w:val="6"/>
          <w:sz w:val="32"/>
          <w:szCs w:val="32"/>
          <w:highlight w:val="none"/>
        </w:rPr>
      </w:pPr>
    </w:p>
    <w:p w14:paraId="4895D5B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F2BB8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D3B5E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2025年龙湾区桥梁和市政道路等设施定期检测项目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WZCY-2025001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F672A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0D8C2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663D3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E124D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4F4D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A4C4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2FB406D">
      <w:pPr>
        <w:snapToGrid w:val="0"/>
        <w:spacing w:line="360" w:lineRule="auto"/>
        <w:ind w:firstLine="576"/>
        <w:rPr>
          <w:rFonts w:hint="default" w:ascii="宋体" w:hAnsi="宋体" w:eastAsia="宋体" w:cs="宋体"/>
          <w:color w:val="0000FF"/>
          <w:kern w:val="0"/>
          <w:sz w:val="24"/>
          <w:highlight w:val="none"/>
          <w:lang w:val="en-US" w:eastAsia="zh-CN"/>
        </w:rPr>
      </w:pPr>
      <w:r>
        <w:rPr>
          <w:rFonts w:hint="eastAsia" w:ascii="宋体" w:hAnsi="宋体" w:cs="宋体"/>
          <w:color w:val="0000FF"/>
          <w:kern w:val="0"/>
          <w:sz w:val="24"/>
          <w:highlight w:val="none"/>
          <w:lang w:val="zh-CN"/>
        </w:rPr>
        <w:t>四、联合体成员</w:t>
      </w:r>
      <w:r>
        <w:rPr>
          <w:rFonts w:hint="eastAsia" w:ascii="宋体" w:hAnsi="宋体" w:cs="宋体"/>
          <w:color w:val="0000FF"/>
          <w:kern w:val="0"/>
          <w:sz w:val="24"/>
          <w:highlight w:val="none"/>
          <w:lang w:val="en-US" w:eastAsia="zh-CN"/>
        </w:rPr>
        <w:t>均为</w:t>
      </w:r>
      <w:r>
        <w:rPr>
          <w:rFonts w:hint="eastAsia" w:ascii="宋体" w:hAnsi="宋体" w:cs="宋体"/>
          <w:color w:val="0000FF"/>
          <w:kern w:val="0"/>
          <w:sz w:val="24"/>
          <w:highlight w:val="none"/>
          <w:lang w:val="zh-CN"/>
        </w:rPr>
        <w:t>中小企业。</w:t>
      </w:r>
    </w:p>
    <w:p w14:paraId="785509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签订合同，并就采购合同约定的事项对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承担连带责任。</w:t>
      </w:r>
    </w:p>
    <w:p w14:paraId="50463C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D0584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22193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E6D5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76BF1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B6B74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DCF5A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83B80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0E5B70">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2849E644">
      <w:pPr>
        <w:autoSpaceDE w:val="0"/>
        <w:autoSpaceDN w:val="0"/>
        <w:jc w:val="center"/>
        <w:rPr>
          <w:rFonts w:ascii="宋体" w:hAnsi="宋体" w:cs="宋体"/>
          <w:b/>
          <w:color w:val="auto"/>
          <w:spacing w:val="6"/>
          <w:sz w:val="32"/>
          <w:szCs w:val="32"/>
          <w:highlight w:val="none"/>
        </w:rPr>
      </w:pPr>
    </w:p>
    <w:p w14:paraId="238BDE69">
      <w:pPr>
        <w:widowControl/>
        <w:adjustRightInd/>
        <w:jc w:val="left"/>
        <w:rPr>
          <w:rFonts w:ascii="宋体" w:hAnsi="宋体" w:cs="宋体"/>
          <w:b/>
          <w:color w:val="auto"/>
          <w:spacing w:val="6"/>
          <w:sz w:val="32"/>
          <w:szCs w:val="32"/>
          <w:highlight w:val="none"/>
        </w:rPr>
      </w:pPr>
    </w:p>
    <w:p w14:paraId="3A2FA52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6EA409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0F93C1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2025年龙湾区桥梁和市政道路等设施定期检测项目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WZCY-2025001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774DF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34311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21A5EE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D567F0A">
      <w:pPr>
        <w:rPr>
          <w:color w:val="auto"/>
          <w:highlight w:val="none"/>
        </w:rPr>
      </w:pPr>
      <w:r>
        <w:rPr>
          <w:rFonts w:hint="eastAsia"/>
          <w:color w:val="auto"/>
          <w:highlight w:val="none"/>
          <w:lang w:val="zh-CN"/>
        </w:rPr>
        <w:t xml:space="preserve"> </w:t>
      </w:r>
    </w:p>
    <w:p w14:paraId="7A0185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C08B2B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E7B71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5D5B5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548AEE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99A27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1510D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4B1C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0D9604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7648D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D5A4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0DA5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74987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5806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8A58D0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6BD25A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5473F4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45A82A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E631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3B1D28">
      <w:pPr>
        <w:autoSpaceDE w:val="0"/>
        <w:autoSpaceDN w:val="0"/>
        <w:jc w:val="center"/>
        <w:rPr>
          <w:rFonts w:ascii="宋体" w:hAnsi="宋体" w:cs="宋体"/>
          <w:b/>
          <w:color w:val="auto"/>
          <w:spacing w:val="6"/>
          <w:sz w:val="32"/>
          <w:szCs w:val="32"/>
          <w:highlight w:val="none"/>
        </w:rPr>
      </w:pPr>
    </w:p>
    <w:p w14:paraId="35947A17">
      <w:pPr>
        <w:autoSpaceDE w:val="0"/>
        <w:autoSpaceDN w:val="0"/>
        <w:jc w:val="center"/>
        <w:rPr>
          <w:rFonts w:ascii="宋体" w:hAnsi="宋体" w:cs="宋体"/>
          <w:b/>
          <w:color w:val="auto"/>
          <w:spacing w:val="6"/>
          <w:sz w:val="32"/>
          <w:szCs w:val="32"/>
          <w:highlight w:val="none"/>
        </w:rPr>
      </w:pPr>
    </w:p>
    <w:p w14:paraId="4C637584">
      <w:pPr>
        <w:autoSpaceDE w:val="0"/>
        <w:autoSpaceDN w:val="0"/>
        <w:jc w:val="center"/>
        <w:rPr>
          <w:rFonts w:ascii="宋体" w:hAnsi="宋体" w:cs="宋体"/>
          <w:b/>
          <w:color w:val="auto"/>
          <w:spacing w:val="6"/>
          <w:sz w:val="32"/>
          <w:szCs w:val="32"/>
          <w:highlight w:val="none"/>
        </w:rPr>
      </w:pPr>
    </w:p>
    <w:p w14:paraId="27272CF1">
      <w:pPr>
        <w:autoSpaceDE w:val="0"/>
        <w:autoSpaceDN w:val="0"/>
        <w:jc w:val="center"/>
        <w:rPr>
          <w:rFonts w:ascii="宋体" w:hAnsi="宋体" w:cs="宋体"/>
          <w:b/>
          <w:color w:val="auto"/>
          <w:spacing w:val="6"/>
          <w:sz w:val="32"/>
          <w:szCs w:val="32"/>
          <w:highlight w:val="none"/>
        </w:rPr>
      </w:pPr>
    </w:p>
    <w:p w14:paraId="1322CB2B">
      <w:pPr>
        <w:autoSpaceDE w:val="0"/>
        <w:autoSpaceDN w:val="0"/>
        <w:jc w:val="center"/>
        <w:rPr>
          <w:rFonts w:ascii="宋体" w:hAnsi="宋体" w:cs="宋体"/>
          <w:b/>
          <w:color w:val="auto"/>
          <w:spacing w:val="6"/>
          <w:sz w:val="32"/>
          <w:szCs w:val="32"/>
          <w:highlight w:val="none"/>
        </w:rPr>
      </w:pPr>
    </w:p>
    <w:p w14:paraId="04954F55">
      <w:pPr>
        <w:autoSpaceDE w:val="0"/>
        <w:autoSpaceDN w:val="0"/>
        <w:jc w:val="center"/>
        <w:rPr>
          <w:rFonts w:ascii="宋体" w:hAnsi="宋体" w:cs="宋体"/>
          <w:b/>
          <w:color w:val="auto"/>
          <w:spacing w:val="6"/>
          <w:sz w:val="32"/>
          <w:szCs w:val="32"/>
          <w:highlight w:val="none"/>
        </w:rPr>
      </w:pPr>
    </w:p>
    <w:p w14:paraId="2AAA7E3C">
      <w:pPr>
        <w:autoSpaceDE w:val="0"/>
        <w:autoSpaceDN w:val="0"/>
        <w:jc w:val="center"/>
        <w:rPr>
          <w:rFonts w:ascii="宋体" w:hAnsi="宋体" w:cs="宋体"/>
          <w:b/>
          <w:color w:val="auto"/>
          <w:spacing w:val="6"/>
          <w:sz w:val="32"/>
          <w:szCs w:val="32"/>
          <w:highlight w:val="none"/>
        </w:rPr>
      </w:pPr>
    </w:p>
    <w:p w14:paraId="02BD362E">
      <w:pPr>
        <w:autoSpaceDE w:val="0"/>
        <w:autoSpaceDN w:val="0"/>
        <w:jc w:val="center"/>
        <w:rPr>
          <w:rFonts w:ascii="宋体" w:hAnsi="宋体" w:cs="宋体"/>
          <w:b/>
          <w:color w:val="auto"/>
          <w:spacing w:val="6"/>
          <w:sz w:val="32"/>
          <w:szCs w:val="32"/>
          <w:highlight w:val="none"/>
        </w:rPr>
      </w:pPr>
    </w:p>
    <w:p w14:paraId="3C9D0907">
      <w:pPr>
        <w:autoSpaceDE w:val="0"/>
        <w:autoSpaceDN w:val="0"/>
        <w:jc w:val="center"/>
        <w:rPr>
          <w:rFonts w:ascii="宋体" w:hAnsi="宋体" w:cs="宋体"/>
          <w:b/>
          <w:color w:val="auto"/>
          <w:spacing w:val="6"/>
          <w:sz w:val="32"/>
          <w:szCs w:val="32"/>
          <w:highlight w:val="none"/>
        </w:rPr>
      </w:pPr>
    </w:p>
    <w:p w14:paraId="4DD3AC18">
      <w:pPr>
        <w:autoSpaceDE w:val="0"/>
        <w:autoSpaceDN w:val="0"/>
        <w:jc w:val="center"/>
        <w:rPr>
          <w:rFonts w:ascii="宋体" w:hAnsi="宋体" w:cs="宋体"/>
          <w:b/>
          <w:color w:val="auto"/>
          <w:spacing w:val="6"/>
          <w:sz w:val="32"/>
          <w:szCs w:val="32"/>
          <w:highlight w:val="none"/>
        </w:rPr>
      </w:pPr>
    </w:p>
    <w:p w14:paraId="1811BC13">
      <w:pPr>
        <w:autoSpaceDE w:val="0"/>
        <w:autoSpaceDN w:val="0"/>
        <w:jc w:val="center"/>
        <w:rPr>
          <w:rFonts w:ascii="宋体" w:hAnsi="宋体" w:cs="宋体"/>
          <w:b/>
          <w:color w:val="auto"/>
          <w:spacing w:val="6"/>
          <w:sz w:val="32"/>
          <w:szCs w:val="32"/>
          <w:highlight w:val="none"/>
        </w:rPr>
      </w:pPr>
    </w:p>
    <w:p w14:paraId="13DFC698">
      <w:pPr>
        <w:autoSpaceDE w:val="0"/>
        <w:autoSpaceDN w:val="0"/>
        <w:jc w:val="center"/>
        <w:rPr>
          <w:rFonts w:ascii="宋体" w:hAnsi="宋体" w:cs="宋体"/>
          <w:b/>
          <w:color w:val="auto"/>
          <w:spacing w:val="6"/>
          <w:sz w:val="32"/>
          <w:szCs w:val="32"/>
          <w:highlight w:val="none"/>
        </w:rPr>
      </w:pPr>
    </w:p>
    <w:p w14:paraId="5A2B781E">
      <w:pPr>
        <w:autoSpaceDE w:val="0"/>
        <w:autoSpaceDN w:val="0"/>
        <w:jc w:val="center"/>
        <w:rPr>
          <w:rFonts w:ascii="宋体" w:hAnsi="宋体" w:cs="宋体"/>
          <w:b/>
          <w:color w:val="auto"/>
          <w:spacing w:val="6"/>
          <w:sz w:val="32"/>
          <w:szCs w:val="32"/>
          <w:highlight w:val="none"/>
        </w:rPr>
      </w:pPr>
    </w:p>
    <w:p w14:paraId="7573EE55">
      <w:pPr>
        <w:autoSpaceDE w:val="0"/>
        <w:autoSpaceDN w:val="0"/>
        <w:jc w:val="center"/>
        <w:rPr>
          <w:rFonts w:ascii="宋体" w:hAnsi="宋体" w:cs="宋体"/>
          <w:b/>
          <w:color w:val="auto"/>
          <w:spacing w:val="6"/>
          <w:sz w:val="32"/>
          <w:szCs w:val="32"/>
          <w:highlight w:val="none"/>
        </w:rPr>
      </w:pPr>
    </w:p>
    <w:p w14:paraId="74DD6428">
      <w:pPr>
        <w:autoSpaceDE w:val="0"/>
        <w:autoSpaceDN w:val="0"/>
        <w:jc w:val="center"/>
        <w:rPr>
          <w:rFonts w:ascii="宋体" w:hAnsi="宋体" w:cs="宋体"/>
          <w:b/>
          <w:color w:val="auto"/>
          <w:spacing w:val="6"/>
          <w:sz w:val="32"/>
          <w:szCs w:val="32"/>
          <w:highlight w:val="none"/>
        </w:rPr>
      </w:pPr>
    </w:p>
    <w:p w14:paraId="2D1A4EE4">
      <w:pPr>
        <w:autoSpaceDE w:val="0"/>
        <w:autoSpaceDN w:val="0"/>
        <w:jc w:val="center"/>
        <w:rPr>
          <w:rFonts w:ascii="宋体" w:hAnsi="宋体" w:cs="宋体"/>
          <w:b/>
          <w:color w:val="auto"/>
          <w:spacing w:val="6"/>
          <w:sz w:val="32"/>
          <w:szCs w:val="32"/>
          <w:highlight w:val="none"/>
        </w:rPr>
      </w:pPr>
    </w:p>
    <w:p w14:paraId="76B2B44F">
      <w:pPr>
        <w:autoSpaceDE w:val="0"/>
        <w:autoSpaceDN w:val="0"/>
        <w:jc w:val="center"/>
        <w:rPr>
          <w:rFonts w:ascii="宋体" w:hAnsi="宋体" w:cs="宋体"/>
          <w:b/>
          <w:color w:val="auto"/>
          <w:spacing w:val="6"/>
          <w:sz w:val="32"/>
          <w:szCs w:val="32"/>
          <w:highlight w:val="none"/>
        </w:rPr>
      </w:pPr>
    </w:p>
    <w:p w14:paraId="1C5D00B9">
      <w:pPr>
        <w:autoSpaceDE w:val="0"/>
        <w:autoSpaceDN w:val="0"/>
        <w:jc w:val="center"/>
        <w:rPr>
          <w:rFonts w:ascii="宋体" w:hAnsi="宋体" w:cs="宋体"/>
          <w:b/>
          <w:color w:val="auto"/>
          <w:spacing w:val="6"/>
          <w:sz w:val="32"/>
          <w:szCs w:val="32"/>
          <w:highlight w:val="none"/>
        </w:rPr>
      </w:pPr>
    </w:p>
    <w:p w14:paraId="0EF2E8D0">
      <w:pPr>
        <w:autoSpaceDE w:val="0"/>
        <w:autoSpaceDN w:val="0"/>
        <w:jc w:val="center"/>
        <w:rPr>
          <w:rFonts w:ascii="宋体" w:hAnsi="宋体" w:cs="宋体"/>
          <w:b/>
          <w:color w:val="auto"/>
          <w:spacing w:val="6"/>
          <w:sz w:val="32"/>
          <w:szCs w:val="32"/>
          <w:highlight w:val="none"/>
        </w:rPr>
      </w:pPr>
    </w:p>
    <w:p w14:paraId="3E7914AE">
      <w:pPr>
        <w:autoSpaceDE w:val="0"/>
        <w:autoSpaceDN w:val="0"/>
        <w:jc w:val="center"/>
        <w:rPr>
          <w:rFonts w:ascii="宋体" w:hAnsi="宋体" w:cs="宋体"/>
          <w:b/>
          <w:color w:val="auto"/>
          <w:spacing w:val="6"/>
          <w:sz w:val="32"/>
          <w:szCs w:val="32"/>
          <w:highlight w:val="none"/>
        </w:rPr>
      </w:pPr>
    </w:p>
    <w:p w14:paraId="569235BE">
      <w:pPr>
        <w:autoSpaceDE w:val="0"/>
        <w:autoSpaceDN w:val="0"/>
        <w:jc w:val="center"/>
        <w:rPr>
          <w:rFonts w:ascii="宋体" w:hAnsi="宋体" w:cs="宋体"/>
          <w:b/>
          <w:color w:val="auto"/>
          <w:spacing w:val="6"/>
          <w:sz w:val="32"/>
          <w:szCs w:val="32"/>
          <w:highlight w:val="none"/>
        </w:rPr>
      </w:pPr>
    </w:p>
    <w:p w14:paraId="28226D42">
      <w:pPr>
        <w:autoSpaceDE w:val="0"/>
        <w:autoSpaceDN w:val="0"/>
        <w:jc w:val="center"/>
        <w:rPr>
          <w:rFonts w:ascii="宋体" w:hAnsi="宋体" w:cs="宋体"/>
          <w:b/>
          <w:color w:val="auto"/>
          <w:spacing w:val="6"/>
          <w:sz w:val="32"/>
          <w:szCs w:val="32"/>
          <w:highlight w:val="none"/>
        </w:rPr>
      </w:pPr>
    </w:p>
    <w:p w14:paraId="6D6A06B1">
      <w:pPr>
        <w:autoSpaceDE w:val="0"/>
        <w:autoSpaceDN w:val="0"/>
        <w:jc w:val="center"/>
        <w:rPr>
          <w:rFonts w:ascii="宋体" w:hAnsi="宋体" w:cs="宋体"/>
          <w:b/>
          <w:color w:val="auto"/>
          <w:spacing w:val="6"/>
          <w:sz w:val="32"/>
          <w:szCs w:val="32"/>
          <w:highlight w:val="none"/>
        </w:rPr>
      </w:pPr>
    </w:p>
    <w:p w14:paraId="603EB1CA">
      <w:pPr>
        <w:autoSpaceDE w:val="0"/>
        <w:autoSpaceDN w:val="0"/>
        <w:jc w:val="center"/>
        <w:rPr>
          <w:rFonts w:ascii="宋体" w:hAnsi="宋体" w:cs="宋体"/>
          <w:b/>
          <w:color w:val="auto"/>
          <w:spacing w:val="6"/>
          <w:sz w:val="32"/>
          <w:szCs w:val="32"/>
          <w:highlight w:val="none"/>
        </w:rPr>
      </w:pPr>
    </w:p>
    <w:p w14:paraId="3C56B2A6">
      <w:pPr>
        <w:autoSpaceDE w:val="0"/>
        <w:autoSpaceDN w:val="0"/>
        <w:jc w:val="center"/>
        <w:rPr>
          <w:rFonts w:ascii="宋体" w:hAnsi="宋体" w:cs="宋体"/>
          <w:b/>
          <w:color w:val="auto"/>
          <w:spacing w:val="6"/>
          <w:sz w:val="32"/>
          <w:szCs w:val="32"/>
          <w:highlight w:val="none"/>
        </w:rPr>
      </w:pPr>
    </w:p>
    <w:p w14:paraId="7E8EC1C5">
      <w:pPr>
        <w:autoSpaceDE w:val="0"/>
        <w:autoSpaceDN w:val="0"/>
        <w:jc w:val="center"/>
        <w:rPr>
          <w:rFonts w:ascii="宋体" w:hAnsi="宋体" w:cs="宋体"/>
          <w:b/>
          <w:color w:val="auto"/>
          <w:spacing w:val="6"/>
          <w:sz w:val="32"/>
          <w:szCs w:val="32"/>
          <w:highlight w:val="none"/>
        </w:rPr>
      </w:pPr>
    </w:p>
    <w:p w14:paraId="2DC832F2">
      <w:pPr>
        <w:autoSpaceDE w:val="0"/>
        <w:autoSpaceDN w:val="0"/>
        <w:jc w:val="center"/>
        <w:rPr>
          <w:rFonts w:ascii="宋体" w:hAnsi="宋体" w:cs="宋体"/>
          <w:b/>
          <w:color w:val="auto"/>
          <w:spacing w:val="6"/>
          <w:sz w:val="32"/>
          <w:szCs w:val="32"/>
          <w:highlight w:val="none"/>
        </w:rPr>
      </w:pPr>
    </w:p>
    <w:p w14:paraId="4C23911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0E18609">
      <w:pPr>
        <w:spacing w:line="360" w:lineRule="auto"/>
        <w:jc w:val="center"/>
        <w:rPr>
          <w:rFonts w:ascii="宋体" w:hAnsi="宋体" w:cs="宋体"/>
          <w:color w:val="auto"/>
          <w:sz w:val="24"/>
          <w:highlight w:val="none"/>
          <w:u w:val="single"/>
        </w:rPr>
      </w:pPr>
    </w:p>
    <w:p w14:paraId="4C29398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FDE595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2025年龙湾区桥梁和市政道路等设施定期检测项目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F3072B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605CB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88F9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11518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8BA64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06F2FB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CDF73A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84F10D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0685B4E">
      <w:pPr>
        <w:spacing w:line="360" w:lineRule="auto"/>
        <w:ind w:right="420"/>
        <w:rPr>
          <w:rFonts w:ascii="宋体" w:hAnsi="宋体" w:cs="宋体"/>
          <w:color w:val="auto"/>
          <w:sz w:val="24"/>
          <w:highlight w:val="none"/>
        </w:rPr>
      </w:pPr>
    </w:p>
    <w:p w14:paraId="446CCC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F6D02A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AF2C0F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5945289">
      <w:pPr>
        <w:pStyle w:val="3"/>
        <w:rPr>
          <w:rFonts w:ascii="宋体" w:hAnsi="宋体" w:eastAsia="宋体" w:cs="宋体"/>
          <w:color w:val="auto"/>
          <w:highlight w:val="none"/>
          <w:lang w:val="en-US"/>
        </w:rPr>
      </w:pPr>
    </w:p>
    <w:p w14:paraId="719DF834">
      <w:pPr>
        <w:spacing w:line="360" w:lineRule="auto"/>
        <w:ind w:right="420"/>
        <w:rPr>
          <w:rFonts w:ascii="宋体" w:hAnsi="宋体" w:cs="宋体"/>
          <w:color w:val="auto"/>
          <w:highlight w:val="none"/>
        </w:rPr>
      </w:pPr>
    </w:p>
    <w:p w14:paraId="1067DD88">
      <w:pPr>
        <w:keepNext w:val="0"/>
        <w:keepLines w:val="0"/>
        <w:pageBreakBefore/>
        <w:widowControl w:val="0"/>
        <w:kinsoku/>
        <w:wordWrap/>
        <w:overflowPunct/>
        <w:topLinePunct w:val="0"/>
        <w:autoSpaceDE/>
        <w:autoSpaceDN/>
        <w:bidi w:val="0"/>
        <w:adjustRightInd w:val="0"/>
        <w:snapToGrid/>
        <w:spacing w:line="360" w:lineRule="auto"/>
        <w:textAlignment w:val="auto"/>
        <w:rPr>
          <w:rFonts w:ascii="宋体" w:hAnsi="宋体" w:cs="宋体"/>
          <w:bCs/>
          <w:color w:val="auto"/>
          <w:sz w:val="24"/>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8</w:t>
      </w:r>
      <w:r>
        <w:rPr>
          <w:rFonts w:hint="eastAsia" w:ascii="宋体" w:hAnsi="宋体" w:cs="宋体"/>
          <w:b/>
          <w:color w:val="auto"/>
          <w:sz w:val="36"/>
          <w:szCs w:val="20"/>
          <w:highlight w:val="none"/>
        </w:rPr>
        <w:t>：</w:t>
      </w:r>
      <w:r>
        <w:rPr>
          <w:rFonts w:hint="eastAsia" w:hAnsi="宋体" w:cs="宋体"/>
          <w:b/>
          <w:bCs/>
          <w:color w:val="000000"/>
          <w:sz w:val="36"/>
          <w:szCs w:val="36"/>
          <w:highlight w:val="none"/>
        </w:rPr>
        <w:t>投标承诺书</w:t>
      </w:r>
    </w:p>
    <w:p w14:paraId="67069CB2">
      <w:pPr>
        <w:widowControl/>
        <w:tabs>
          <w:tab w:val="left" w:pos="567"/>
          <w:tab w:val="left" w:pos="1146"/>
        </w:tabs>
        <w:autoSpaceDE/>
        <w:autoSpaceDN/>
        <w:adjustRightInd/>
        <w:spacing w:after="360" w:afterLines="150"/>
        <w:jc w:val="center"/>
        <w:outlineLvl w:val="2"/>
        <w:rPr>
          <w:color w:val="000000"/>
          <w:sz w:val="36"/>
          <w:szCs w:val="36"/>
          <w:highlight w:val="none"/>
        </w:rPr>
      </w:pPr>
      <w:r>
        <w:rPr>
          <w:rFonts w:hint="eastAsia" w:hAnsi="宋体" w:cs="宋体"/>
          <w:b/>
          <w:bCs/>
          <w:color w:val="000000"/>
          <w:sz w:val="36"/>
          <w:szCs w:val="36"/>
          <w:highlight w:val="none"/>
        </w:rPr>
        <w:t>投标承诺书</w:t>
      </w:r>
    </w:p>
    <w:p w14:paraId="402072EE">
      <w:pPr>
        <w:pStyle w:val="13"/>
        <w:spacing w:line="440" w:lineRule="exact"/>
        <w:ind w:firstLine="240" w:firstLineChars="100"/>
        <w:rPr>
          <w:rFonts w:hAnsi="宋体"/>
          <w:color w:val="000000"/>
          <w:sz w:val="24"/>
          <w:szCs w:val="24"/>
          <w:highlight w:val="none"/>
        </w:rPr>
      </w:pPr>
      <w:r>
        <w:rPr>
          <w:rFonts w:hint="eastAsia" w:hAnsi="宋体"/>
          <w:color w:val="000000"/>
          <w:sz w:val="24"/>
          <w:szCs w:val="24"/>
          <w:highlight w:val="none"/>
          <w:u w:val="single"/>
        </w:rPr>
        <w:t>（</w:t>
      </w:r>
      <w:r>
        <w:rPr>
          <w:rFonts w:hint="eastAsia" w:hAnsi="宋体"/>
          <w:color w:val="000000"/>
          <w:sz w:val="24"/>
          <w:szCs w:val="24"/>
          <w:highlight w:val="none"/>
          <w:u w:val="single"/>
          <w:lang w:eastAsia="zh-CN"/>
        </w:rPr>
        <w:t>采购人</w:t>
      </w:r>
      <w:r>
        <w:rPr>
          <w:rFonts w:hint="eastAsia" w:hAnsi="宋体"/>
          <w:color w:val="000000"/>
          <w:sz w:val="24"/>
          <w:szCs w:val="24"/>
          <w:highlight w:val="none"/>
          <w:u w:val="single"/>
        </w:rPr>
        <w:t>名称）</w:t>
      </w:r>
      <w:r>
        <w:rPr>
          <w:rFonts w:hAnsi="宋体"/>
          <w:color w:val="000000"/>
          <w:sz w:val="24"/>
          <w:szCs w:val="24"/>
          <w:highlight w:val="none"/>
          <w:u w:val="single"/>
        </w:rPr>
        <w:t xml:space="preserve">                    </w:t>
      </w:r>
      <w:r>
        <w:rPr>
          <w:rFonts w:hint="eastAsia" w:hAnsi="宋体"/>
          <w:color w:val="000000"/>
          <w:sz w:val="24"/>
          <w:szCs w:val="24"/>
          <w:highlight w:val="none"/>
        </w:rPr>
        <w:t>：</w:t>
      </w:r>
    </w:p>
    <w:p w14:paraId="1961FF2D">
      <w:pPr>
        <w:pStyle w:val="13"/>
        <w:spacing w:line="440" w:lineRule="exact"/>
        <w:ind w:firstLine="480" w:firstLineChars="200"/>
        <w:rPr>
          <w:rFonts w:hAnsi="宋体"/>
          <w:color w:val="000000"/>
          <w:sz w:val="24"/>
          <w:szCs w:val="24"/>
          <w:highlight w:val="none"/>
        </w:rPr>
      </w:pPr>
      <w:r>
        <w:rPr>
          <w:rFonts w:hint="eastAsia" w:hAnsi="宋体"/>
          <w:color w:val="000000"/>
          <w:sz w:val="24"/>
          <w:szCs w:val="24"/>
          <w:highlight w:val="none"/>
        </w:rPr>
        <w:t>本公司已详细阅读</w:t>
      </w:r>
      <w:r>
        <w:rPr>
          <w:rFonts w:hAnsi="宋体"/>
          <w:color w:val="000000"/>
          <w:sz w:val="24"/>
          <w:szCs w:val="24"/>
          <w:highlight w:val="none"/>
          <w:u w:val="single"/>
        </w:rPr>
        <w:t xml:space="preserve">    （</w:t>
      </w:r>
      <w:r>
        <w:rPr>
          <w:rFonts w:hint="eastAsia" w:hAnsi="宋体"/>
          <w:color w:val="000000"/>
          <w:sz w:val="24"/>
          <w:szCs w:val="24"/>
          <w:highlight w:val="none"/>
          <w:u w:val="single"/>
          <w:lang w:val="en-US" w:eastAsia="zh-CN"/>
        </w:rPr>
        <w:t>项目名称</w:t>
      </w:r>
      <w:r>
        <w:rPr>
          <w:rFonts w:hAnsi="宋体"/>
          <w:color w:val="000000"/>
          <w:sz w:val="24"/>
          <w:szCs w:val="24"/>
          <w:highlight w:val="none"/>
          <w:u w:val="single"/>
        </w:rPr>
        <w:t xml:space="preserve">）   </w:t>
      </w:r>
      <w:r>
        <w:rPr>
          <w:rFonts w:hint="eastAsia" w:hAnsi="宋体"/>
          <w:color w:val="000000"/>
          <w:sz w:val="24"/>
          <w:szCs w:val="24"/>
          <w:highlight w:val="none"/>
        </w:rPr>
        <w:t>招标文件，自觉遵守中华人民共和国、浙江省及当地有关</w:t>
      </w:r>
      <w:r>
        <w:rPr>
          <w:rFonts w:hint="eastAsia" w:hAnsi="宋体"/>
          <w:color w:val="000000"/>
          <w:sz w:val="24"/>
          <w:szCs w:val="24"/>
          <w:highlight w:val="none"/>
          <w:lang w:val="en-US" w:eastAsia="zh-CN"/>
        </w:rPr>
        <w:t>政府采购</w:t>
      </w:r>
      <w:r>
        <w:rPr>
          <w:rFonts w:hint="eastAsia" w:hAnsi="宋体"/>
          <w:color w:val="000000"/>
          <w:sz w:val="24"/>
          <w:szCs w:val="24"/>
          <w:highlight w:val="none"/>
        </w:rPr>
        <w:t>的法律法规规定，现自愿就参加该</w:t>
      </w:r>
      <w:r>
        <w:rPr>
          <w:rFonts w:hint="eastAsia" w:hAnsi="宋体"/>
          <w:color w:val="000000"/>
          <w:sz w:val="24"/>
          <w:szCs w:val="24"/>
          <w:highlight w:val="none"/>
          <w:lang w:val="en-US" w:eastAsia="zh-CN"/>
        </w:rPr>
        <w:t>采购项目</w:t>
      </w:r>
      <w:r>
        <w:rPr>
          <w:rFonts w:hint="eastAsia" w:hAnsi="宋体"/>
          <w:color w:val="000000"/>
          <w:sz w:val="24"/>
          <w:szCs w:val="24"/>
          <w:highlight w:val="none"/>
        </w:rPr>
        <w:t>有关事项郑重承诺如下：</w:t>
      </w:r>
    </w:p>
    <w:p w14:paraId="72B2049A">
      <w:pPr>
        <w:pStyle w:val="13"/>
        <w:spacing w:line="440" w:lineRule="exact"/>
        <w:ind w:firstLine="480" w:firstLineChars="200"/>
        <w:rPr>
          <w:rFonts w:hAnsi="宋体"/>
          <w:color w:val="000000"/>
          <w:sz w:val="24"/>
          <w:szCs w:val="24"/>
          <w:highlight w:val="none"/>
          <w:u w:val="single"/>
        </w:rPr>
      </w:pPr>
      <w:r>
        <w:rPr>
          <w:rFonts w:hAnsi="宋体"/>
          <w:color w:val="000000"/>
          <w:sz w:val="24"/>
          <w:szCs w:val="24"/>
          <w:highlight w:val="none"/>
        </w:rPr>
        <w:t>1.承诺</w:t>
      </w:r>
      <w:r>
        <w:rPr>
          <w:rFonts w:hint="eastAsia" w:hAnsi="宋体"/>
          <w:color w:val="000000"/>
          <w:sz w:val="24"/>
          <w:szCs w:val="24"/>
          <w:highlight w:val="none"/>
          <w:lang w:val="en-US" w:eastAsia="zh-CN"/>
        </w:rPr>
        <w:t>本单位中标后，针对</w:t>
      </w:r>
      <w:r>
        <w:rPr>
          <w:rFonts w:hAnsi="宋体"/>
          <w:color w:val="000000"/>
          <w:sz w:val="24"/>
          <w:szCs w:val="24"/>
          <w:highlight w:val="none"/>
        </w:rPr>
        <w:t>本项</w:t>
      </w:r>
      <w:r>
        <w:rPr>
          <w:rFonts w:hint="eastAsia" w:hAnsi="宋体"/>
          <w:color w:val="000000"/>
          <w:sz w:val="24"/>
          <w:szCs w:val="24"/>
          <w:highlight w:val="none"/>
        </w:rPr>
        <w:t>目拟派的项目负责人</w:t>
      </w:r>
      <w:r>
        <w:rPr>
          <w:rFonts w:hint="eastAsia" w:hAnsi="宋体"/>
          <w:color w:val="000000"/>
          <w:sz w:val="24"/>
          <w:szCs w:val="24"/>
          <w:highlight w:val="none"/>
          <w:lang w:val="en-US" w:eastAsia="zh-CN"/>
        </w:rPr>
        <w:t>及项目组其他人员在本项目合同履约期间不得兼任其他项目</w:t>
      </w:r>
      <w:r>
        <w:rPr>
          <w:rFonts w:hint="eastAsia" w:hAnsi="宋体"/>
          <w:color w:val="000000"/>
          <w:sz w:val="24"/>
          <w:szCs w:val="24"/>
          <w:highlight w:val="none"/>
        </w:rPr>
        <w:t>。</w:t>
      </w:r>
    </w:p>
    <w:p w14:paraId="4E9BF34D">
      <w:pPr>
        <w:pStyle w:val="13"/>
        <w:spacing w:line="440" w:lineRule="exact"/>
        <w:ind w:firstLine="480" w:firstLineChars="200"/>
        <w:rPr>
          <w:rFonts w:hAnsi="宋体"/>
          <w:color w:val="000000"/>
          <w:highlight w:val="none"/>
        </w:rPr>
      </w:pPr>
      <w:r>
        <w:rPr>
          <w:rFonts w:hint="eastAsia" w:hAnsi="宋体"/>
          <w:color w:val="000000"/>
          <w:sz w:val="24"/>
          <w:szCs w:val="24"/>
          <w:highlight w:val="none"/>
          <w:lang w:val="en-US" w:eastAsia="zh-CN"/>
        </w:rPr>
        <w:t>2</w:t>
      </w:r>
      <w:r>
        <w:rPr>
          <w:rFonts w:hint="eastAsia" w:hAnsi="宋体"/>
          <w:color w:val="000000"/>
          <w:sz w:val="24"/>
          <w:szCs w:val="24"/>
          <w:highlight w:val="none"/>
        </w:rPr>
        <w:t>、以上承诺如有虚假，愿意接</w:t>
      </w:r>
      <w:r>
        <w:rPr>
          <w:rFonts w:hAnsi="宋体"/>
          <w:color w:val="000000"/>
          <w:sz w:val="24"/>
          <w:szCs w:val="24"/>
          <w:highlight w:val="none"/>
        </w:rPr>
        <w:t>受</w:t>
      </w:r>
      <w:r>
        <w:rPr>
          <w:rFonts w:hint="eastAsia" w:hAnsi="宋体"/>
          <w:color w:val="000000"/>
          <w:sz w:val="24"/>
          <w:szCs w:val="24"/>
          <w:highlight w:val="none"/>
          <w:lang w:val="en-US" w:eastAsia="zh-CN"/>
        </w:rPr>
        <w:t>采购文件规定</w:t>
      </w:r>
      <w:r>
        <w:rPr>
          <w:rFonts w:hAnsi="宋体"/>
          <w:color w:val="000000"/>
          <w:sz w:val="24"/>
          <w:szCs w:val="24"/>
          <w:highlight w:val="none"/>
        </w:rPr>
        <w:t>的</w:t>
      </w:r>
      <w:r>
        <w:rPr>
          <w:rFonts w:hint="eastAsia" w:hAnsi="宋体"/>
          <w:color w:val="000000"/>
          <w:sz w:val="24"/>
          <w:szCs w:val="24"/>
          <w:highlight w:val="none"/>
        </w:rPr>
        <w:t>处罚。给</w:t>
      </w:r>
      <w:r>
        <w:rPr>
          <w:rFonts w:hint="eastAsia" w:hAnsi="宋体"/>
          <w:color w:val="000000"/>
          <w:sz w:val="24"/>
          <w:szCs w:val="24"/>
          <w:highlight w:val="none"/>
          <w:lang w:val="en-US" w:eastAsia="zh-CN"/>
        </w:rPr>
        <w:t>采购人</w:t>
      </w:r>
      <w:r>
        <w:rPr>
          <w:rFonts w:hint="eastAsia" w:hAnsi="宋体"/>
          <w:color w:val="000000"/>
          <w:sz w:val="24"/>
          <w:szCs w:val="24"/>
          <w:highlight w:val="none"/>
        </w:rPr>
        <w:t>造成损失的，愿意依</w:t>
      </w:r>
      <w:r>
        <w:rPr>
          <w:rFonts w:hint="eastAsia" w:hAnsi="宋体"/>
          <w:color w:val="000000"/>
          <w:sz w:val="24"/>
          <w:szCs w:val="24"/>
          <w:highlight w:val="none"/>
          <w:lang w:val="en-US" w:eastAsia="zh-CN"/>
        </w:rPr>
        <w:t>照采购文件的规定</w:t>
      </w:r>
      <w:r>
        <w:rPr>
          <w:rFonts w:hint="eastAsia" w:hAnsi="宋体"/>
          <w:color w:val="000000"/>
          <w:sz w:val="24"/>
          <w:szCs w:val="24"/>
          <w:highlight w:val="none"/>
        </w:rPr>
        <w:t>承担赔偿责任。</w:t>
      </w:r>
    </w:p>
    <w:p w14:paraId="49A1C5C2">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866746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3AB80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F00E3E0">
      <w:pPr>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PMingLiU">
    <w:altName w:val="Microsoft JhengHei UI"/>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CE4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0C3AF">
    <w:pPr>
      <w:pStyle w:val="1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857B">
    <w:pPr>
      <w:pStyle w:val="15"/>
      <w:framePr w:wrap="around" w:vAnchor="text" w:hAnchor="margin" w:xAlign="right" w:y="1"/>
      <w:rPr>
        <w:rStyle w:val="23"/>
      </w:rPr>
    </w:pPr>
    <w:r>
      <w:fldChar w:fldCharType="begin"/>
    </w:r>
    <w:r>
      <w:rPr>
        <w:rStyle w:val="23"/>
      </w:rPr>
      <w:instrText xml:space="preserve">PAGE  </w:instrText>
    </w:r>
    <w:r>
      <w:fldChar w:fldCharType="end"/>
    </w:r>
  </w:p>
  <w:p w14:paraId="0A90FF0D">
    <w:pPr>
      <w:pStyle w:val="1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D3BF">
    <w:pPr>
      <w:pStyle w:val="1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46" w:name="_Toc164085800"/>
    <w:bookmarkStart w:id="447" w:name="_Toc131845147"/>
    <w:bookmarkStart w:id="448" w:name="_Toc36110187"/>
    <w:bookmarkStart w:id="449" w:name="_Toc91899912"/>
    <w:r>
      <w:rPr>
        <w:rFonts w:hint="eastAsia" w:ascii="仿宋_GB2312" w:eastAsia="仿宋_GB2312"/>
        <w:kern w:val="0"/>
        <w:szCs w:val="21"/>
      </w:rPr>
      <w:t xml:space="preserve"> 页</w:t>
    </w:r>
    <w:bookmarkEnd w:id="446"/>
    <w:bookmarkEnd w:id="447"/>
    <w:bookmarkEnd w:id="448"/>
    <w:bookmarkEnd w:id="4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F86E">
    <w:pPr>
      <w:pStyle w:val="15"/>
      <w:framePr w:wrap="around" w:vAnchor="text" w:hAnchor="margin" w:xAlign="right" w:y="1"/>
      <w:rPr>
        <w:rStyle w:val="23"/>
      </w:rPr>
    </w:pPr>
    <w:r>
      <w:fldChar w:fldCharType="begin"/>
    </w:r>
    <w:r>
      <w:rPr>
        <w:rStyle w:val="23"/>
      </w:rPr>
      <w:instrText xml:space="preserve">PAGE  </w:instrText>
    </w:r>
    <w:r>
      <w:fldChar w:fldCharType="end"/>
    </w:r>
  </w:p>
  <w:p w14:paraId="6668F47F">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0AD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189D">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2A68C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C901">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C463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DB59">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C210C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AD6F">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07732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3851">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43B66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82D9">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CBBB3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388F">
    <w:pPr>
      <w:pStyle w:val="16"/>
      <w:pBdr>
        <w:bottom w:val="single" w:color="auto" w:sz="6" w:space="4"/>
      </w:pBdr>
      <w:jc w:val="right"/>
    </w:pPr>
    <w:r>
      <w:t></w:t>
    </w:r>
    <w:r>
      <w:rPr>
        <w:rFonts w:hint="eastAsia"/>
      </w:rPr>
      <w:t xml:space="preserve">             </w:t>
    </w:r>
    <w:r>
      <w:rPr>
        <w:rFonts w:hint="eastAsia"/>
        <w:lang w:eastAsia="zh-CN"/>
      </w:rPr>
      <w:t>温州市</w:t>
    </w:r>
    <w:r>
      <w:t>政府采购公开招标文件</w:t>
    </w:r>
  </w:p>
  <w:p w14:paraId="7144A933">
    <w:pPr>
      <w:pStyle w:val="1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F619">
    <w:pPr>
      <w:pStyle w:val="16"/>
    </w:pPr>
    <w:r>
      <w:t></w:t>
    </w:r>
    <w:r>
      <w:rPr>
        <w:rFonts w:hint="eastAsia"/>
      </w:rPr>
      <w:t xml:space="preserve">                                             </w:t>
    </w:r>
    <w:r>
      <w:rPr>
        <w:rFonts w:hint="eastAsia"/>
        <w:lang w:eastAsia="zh-CN"/>
      </w:rPr>
      <w:t>温州市</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07DC">
    <w:pPr>
      <w:pStyle w:val="1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77D8">
    <w:pPr>
      <w:pStyle w:val="16"/>
      <w:rPr>
        <w:rFonts w:ascii="仿宋_GB2312" w:eastAsia="仿宋_GB2312"/>
        <w:b/>
        <w:i/>
        <w:u w:val="single"/>
      </w:rPr>
    </w:pPr>
    <w:r>
      <w:t></w:t>
    </w:r>
    <w:r>
      <w:rPr>
        <w:rFonts w:hint="eastAsia"/>
      </w:rPr>
      <w:t xml:space="preserve">                                                  </w:t>
    </w:r>
    <w:r>
      <w:t xml:space="preserve">             </w:t>
    </w:r>
    <w:r>
      <w:rPr>
        <w:rFonts w:hint="eastAsia"/>
        <w:lang w:eastAsia="zh-CN"/>
      </w:rPr>
      <w:t>温州市</w:t>
    </w:r>
    <w:r>
      <w:t>政府采购公开招标文件</w:t>
    </w:r>
  </w:p>
  <w:p w14:paraId="75FCE31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603E">
    <w:pPr>
      <w:pStyle w:val="16"/>
    </w:pPr>
    <w:r>
      <w:t></w:t>
    </w:r>
    <w:r>
      <w:rPr>
        <w:rFonts w:hint="eastAsia"/>
      </w:rPr>
      <w:t xml:space="preserve">         </w:t>
    </w:r>
  </w:p>
  <w:p w14:paraId="3B5744FD">
    <w:pPr>
      <w:pStyle w:val="16"/>
    </w:pPr>
    <w:r>
      <w:rPr>
        <w:rFonts w:hint="eastAsia"/>
      </w:rPr>
      <w:t xml:space="preserve">                                                                  </w:t>
    </w:r>
    <w:r>
      <w:rPr>
        <w:rFonts w:hint="eastAsia"/>
        <w:lang w:eastAsia="zh-CN"/>
      </w:rPr>
      <w:t>温州市</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891A4">
    <w:pPr>
      <w:pStyle w:val="16"/>
      <w:rPr>
        <w:rFonts w:ascii="仿宋_GB2312" w:eastAsia="仿宋_GB2312"/>
        <w:b/>
        <w:i/>
        <w:u w:val="single"/>
      </w:rPr>
    </w:pPr>
    <w:r>
      <w:t></w:t>
    </w:r>
    <w:r>
      <w:rPr>
        <w:rFonts w:hint="eastAsia"/>
      </w:rPr>
      <w:t xml:space="preserve">                                                  </w:t>
    </w:r>
    <w:r>
      <w:rPr>
        <w:rFonts w:hint="eastAsia"/>
        <w:lang w:eastAsia="zh-CN"/>
      </w:rPr>
      <w:t>温州市</w:t>
    </w:r>
    <w:r>
      <w:t>政府采购公开招标文件</w:t>
    </w:r>
  </w:p>
  <w:p w14:paraId="7CB32CA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35D9">
    <w:pPr>
      <w:pStyle w:val="16"/>
      <w:jc w:val="right"/>
    </w:pPr>
    <w:r>
      <w:t></w:t>
    </w:r>
    <w:r>
      <w:rPr>
        <w:rFonts w:hint="eastAsia"/>
      </w:rPr>
      <w:t xml:space="preserve">                 </w:t>
    </w:r>
    <w:r>
      <w:t xml:space="preserve">                                </w:t>
    </w:r>
    <w:r>
      <w:rPr>
        <w:rFonts w:hint="eastAsia"/>
      </w:rPr>
      <w:t xml:space="preserve">         </w:t>
    </w:r>
    <w:r>
      <w:rPr>
        <w:rFonts w:hint="eastAsia"/>
        <w:lang w:eastAsia="zh-CN"/>
      </w:rPr>
      <w:t>温州市</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D7692">
    <w:pPr>
      <w:pStyle w:val="16"/>
      <w:jc w:val="right"/>
      <w:rPr>
        <w:rFonts w:ascii="仿宋_GB2312" w:eastAsia="仿宋_GB2312"/>
        <w:b/>
        <w:i/>
        <w:u w:val="single"/>
      </w:rPr>
    </w:pPr>
    <w:r>
      <w:rPr>
        <w:rFonts w:hint="eastAsia"/>
      </w:rPr>
      <w:t xml:space="preserve">                                  </w:t>
    </w:r>
    <w:r>
      <w:rPr>
        <w:rFonts w:hint="eastAsia"/>
        <w:lang w:eastAsia="zh-CN"/>
      </w:rPr>
      <w:t>温州市</w:t>
    </w:r>
    <w:r>
      <w:t>政府采购公开招标文件</w:t>
    </w:r>
  </w:p>
  <w:p w14:paraId="74A1CE6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C9C7">
    <w:pPr>
      <w:pStyle w:val="16"/>
      <w:jc w:val="right"/>
    </w:pPr>
    <w:r>
      <w:rPr>
        <w:rFonts w:hint="eastAsia"/>
      </w:rPr>
      <w:t xml:space="preserve">                                                                                                        </w:t>
    </w:r>
    <w:r>
      <w:rPr>
        <w:rFonts w:hint="eastAsia"/>
        <w:lang w:eastAsia="zh-CN"/>
      </w:rPr>
      <w:t>温州市</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771FD">
    <w:pPr>
      <w:pStyle w:val="16"/>
      <w:jc w:val="right"/>
      <w:rPr>
        <w:rFonts w:ascii="仿宋_GB2312" w:eastAsia="仿宋_GB2312"/>
        <w:b/>
        <w:i/>
        <w:iCs/>
        <w:u w:val="single"/>
      </w:rPr>
    </w:pPr>
    <w:r>
      <w:t></w:t>
    </w:r>
    <w:r>
      <w:rPr>
        <w:rFonts w:hint="eastAsia"/>
        <w:lang w:eastAsia="zh-CN"/>
      </w:rPr>
      <w:t>温州市</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D42B"/>
    <w:multiLevelType w:val="singleLevel"/>
    <w:tmpl w:val="84B9D42B"/>
    <w:lvl w:ilvl="0" w:tentative="0">
      <w:start w:val="13"/>
      <w:numFmt w:val="decimal"/>
      <w:suff w:val="space"/>
      <w:lvlText w:val="%1."/>
      <w:lvlJc w:val="left"/>
    </w:lvl>
  </w:abstractNum>
  <w:abstractNum w:abstractNumId="1">
    <w:nsid w:val="9B15950D"/>
    <w:multiLevelType w:val="singleLevel"/>
    <w:tmpl w:val="9B15950D"/>
    <w:lvl w:ilvl="0" w:tentative="0">
      <w:start w:val="15"/>
      <w:numFmt w:val="decimal"/>
      <w:suff w:val="space"/>
      <w:lvlText w:val="%1."/>
      <w:lvlJc w:val="left"/>
    </w:lvl>
  </w:abstractNum>
  <w:abstractNum w:abstractNumId="2">
    <w:nsid w:val="AA07E1FC"/>
    <w:multiLevelType w:val="singleLevel"/>
    <w:tmpl w:val="AA07E1FC"/>
    <w:lvl w:ilvl="0" w:tentative="0">
      <w:start w:val="10"/>
      <w:numFmt w:val="decimal"/>
      <w:suff w:val="space"/>
      <w:lvlText w:val="%1."/>
      <w:lvlJc w:val="left"/>
    </w:lvl>
  </w:abstractNum>
  <w:abstractNum w:abstractNumId="3">
    <w:nsid w:val="C7B1B7E6"/>
    <w:multiLevelType w:val="singleLevel"/>
    <w:tmpl w:val="C7B1B7E6"/>
    <w:lvl w:ilvl="0" w:tentative="0">
      <w:start w:val="11"/>
      <w:numFmt w:val="decimal"/>
      <w:suff w:val="space"/>
      <w:lvlText w:val="%1."/>
      <w:lvlJc w:val="left"/>
    </w:lvl>
  </w:abstractNum>
  <w:abstractNum w:abstractNumId="4">
    <w:nsid w:val="D6E32FF9"/>
    <w:multiLevelType w:val="singleLevel"/>
    <w:tmpl w:val="D6E32FF9"/>
    <w:lvl w:ilvl="0" w:tentative="0">
      <w:start w:val="2"/>
      <w:numFmt w:val="decimal"/>
      <w:suff w:val="space"/>
      <w:lvlText w:val="%1."/>
      <w:lvlJc w:val="left"/>
    </w:lvl>
  </w:abstractNum>
  <w:abstractNum w:abstractNumId="5">
    <w:nsid w:val="DF1CDDEB"/>
    <w:multiLevelType w:val="singleLevel"/>
    <w:tmpl w:val="DF1CDDEB"/>
    <w:lvl w:ilvl="0" w:tentative="0">
      <w:start w:val="14"/>
      <w:numFmt w:val="decimal"/>
      <w:suff w:val="space"/>
      <w:lvlText w:val="%1."/>
      <w:lvlJc w:val="left"/>
    </w:lvl>
  </w:abstractNum>
  <w:abstractNum w:abstractNumId="6">
    <w:nsid w:val="F8D5542D"/>
    <w:multiLevelType w:val="singleLevel"/>
    <w:tmpl w:val="F8D5542D"/>
    <w:lvl w:ilvl="0" w:tentative="0">
      <w:start w:val="6"/>
      <w:numFmt w:val="decimal"/>
      <w:suff w:val="space"/>
      <w:lvlText w:val="%1."/>
      <w:lvlJc w:val="left"/>
    </w:lvl>
  </w:abstractNum>
  <w:abstractNum w:abstractNumId="7">
    <w:nsid w:val="F8E71711"/>
    <w:multiLevelType w:val="singleLevel"/>
    <w:tmpl w:val="F8E71711"/>
    <w:lvl w:ilvl="0" w:tentative="0">
      <w:start w:val="1"/>
      <w:numFmt w:val="decimal"/>
      <w:suff w:val="nothing"/>
      <w:lvlText w:val="%1、"/>
      <w:lvlJc w:val="left"/>
    </w:lvl>
  </w:abstractNum>
  <w:abstractNum w:abstractNumId="8">
    <w:nsid w:val="00000005"/>
    <w:multiLevelType w:val="singleLevel"/>
    <w:tmpl w:val="00000005"/>
    <w:lvl w:ilvl="0" w:tentative="0">
      <w:start w:val="1"/>
      <w:numFmt w:val="decimal"/>
      <w:pStyle w:val="4"/>
      <w:lvlText w:val="%1."/>
      <w:lvlJc w:val="left"/>
      <w:pPr>
        <w:tabs>
          <w:tab w:val="left" w:pos="1200"/>
        </w:tabs>
        <w:ind w:left="1200" w:hanging="360"/>
      </w:pPr>
    </w:lvl>
  </w:abstractNum>
  <w:abstractNum w:abstractNumId="9">
    <w:nsid w:val="11A17D0E"/>
    <w:multiLevelType w:val="singleLevel"/>
    <w:tmpl w:val="11A17D0E"/>
    <w:lvl w:ilvl="0" w:tentative="0">
      <w:start w:val="2"/>
      <w:numFmt w:val="decimal"/>
      <w:suff w:val="nothing"/>
      <w:lvlText w:val="%1、"/>
      <w:lvlJc w:val="left"/>
    </w:lvl>
  </w:abstractNum>
  <w:abstractNum w:abstractNumId="10">
    <w:nsid w:val="1E20AD1F"/>
    <w:multiLevelType w:val="singleLevel"/>
    <w:tmpl w:val="1E20AD1F"/>
    <w:lvl w:ilvl="0" w:tentative="0">
      <w:start w:val="1"/>
      <w:numFmt w:val="decimal"/>
      <w:suff w:val="nothing"/>
      <w:lvlText w:val="%1、"/>
      <w:lvlJc w:val="left"/>
    </w:lvl>
  </w:abstractNum>
  <w:abstractNum w:abstractNumId="11">
    <w:nsid w:val="1ED86410"/>
    <w:multiLevelType w:val="singleLevel"/>
    <w:tmpl w:val="1ED86410"/>
    <w:lvl w:ilvl="0" w:tentative="0">
      <w:start w:val="20"/>
      <w:numFmt w:val="decimal"/>
      <w:suff w:val="space"/>
      <w:lvlText w:val="%1."/>
      <w:lvlJc w:val="left"/>
    </w:lvl>
  </w:abstractNum>
  <w:abstractNum w:abstractNumId="12">
    <w:nsid w:val="262341C5"/>
    <w:multiLevelType w:val="singleLevel"/>
    <w:tmpl w:val="262341C5"/>
    <w:lvl w:ilvl="0" w:tentative="0">
      <w:start w:val="12"/>
      <w:numFmt w:val="decimal"/>
      <w:suff w:val="space"/>
      <w:lvlText w:val="%1."/>
      <w:lvlJc w:val="left"/>
    </w:lvl>
  </w:abstractNum>
  <w:abstractNum w:abstractNumId="13">
    <w:nsid w:val="35D71722"/>
    <w:multiLevelType w:val="singleLevel"/>
    <w:tmpl w:val="35D71722"/>
    <w:lvl w:ilvl="0" w:tentative="0">
      <w:start w:val="2"/>
      <w:numFmt w:val="chineseCounting"/>
      <w:suff w:val="nothing"/>
      <w:lvlText w:val="%1、"/>
      <w:lvlJc w:val="left"/>
      <w:rPr>
        <w:rFonts w:hint="eastAsia"/>
      </w:rPr>
    </w:lvl>
  </w:abstractNum>
  <w:abstractNum w:abstractNumId="14">
    <w:nsid w:val="41892D21"/>
    <w:multiLevelType w:val="singleLevel"/>
    <w:tmpl w:val="41892D21"/>
    <w:lvl w:ilvl="0" w:tentative="0">
      <w:start w:val="1"/>
      <w:numFmt w:val="decimal"/>
      <w:suff w:val="nothing"/>
      <w:lvlText w:val="（%1）"/>
      <w:lvlJc w:val="left"/>
    </w:lvl>
  </w:abstractNum>
  <w:abstractNum w:abstractNumId="15">
    <w:nsid w:val="48B5CDE4"/>
    <w:multiLevelType w:val="singleLevel"/>
    <w:tmpl w:val="48B5CDE4"/>
    <w:lvl w:ilvl="0" w:tentative="0">
      <w:start w:val="9"/>
      <w:numFmt w:val="decimal"/>
      <w:suff w:val="space"/>
      <w:lvlText w:val="%1."/>
      <w:lvlJc w:val="left"/>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5D497C9E"/>
    <w:multiLevelType w:val="multilevel"/>
    <w:tmpl w:val="5D497C9E"/>
    <w:lvl w:ilvl="0" w:tentative="0">
      <w:start w:val="1"/>
      <w:numFmt w:val="chineseCountingThousand"/>
      <w:suff w:val="nothing"/>
      <w:lvlText w:val="第%1章"/>
      <w:lvlJc w:val="left"/>
      <w:pPr>
        <w:ind w:left="142"/>
      </w:pPr>
      <w:rPr>
        <w:rFonts w:hint="default" w:ascii="Times New Roman" w:hAnsi="Times New Roman" w:eastAsia="黑体" w:cs="Times New Roman"/>
        <w:b/>
        <w:i w:val="0"/>
        <w:sz w:val="32"/>
        <w:szCs w:val="32"/>
      </w:rPr>
    </w:lvl>
    <w:lvl w:ilvl="1" w:tentative="0">
      <w:start w:val="1"/>
      <w:numFmt w:val="none"/>
      <w:suff w:val="nothing"/>
      <w:lvlText w:val=""/>
      <w:lvlJc w:val="left"/>
      <w:pPr>
        <w:ind w:left="142"/>
      </w:pPr>
      <w:rPr>
        <w:rFonts w:hint="eastAsia" w:cs="Times New Roman"/>
      </w:rPr>
    </w:lvl>
    <w:lvl w:ilvl="2" w:tentative="0">
      <w:start w:val="1"/>
      <w:numFmt w:val="none"/>
      <w:suff w:val="nothing"/>
      <w:lvlText w:val=""/>
      <w:lvlJc w:val="left"/>
      <w:pPr>
        <w:ind w:left="142"/>
      </w:pPr>
      <w:rPr>
        <w:rFonts w:hint="eastAsia" w:cs="Times New Roman"/>
      </w:rPr>
    </w:lvl>
    <w:lvl w:ilvl="3" w:tentative="0">
      <w:start w:val="1"/>
      <w:numFmt w:val="none"/>
      <w:pStyle w:val="5"/>
      <w:suff w:val="nothing"/>
      <w:lvlText w:val=""/>
      <w:lvlJc w:val="left"/>
      <w:pPr>
        <w:ind w:left="142"/>
      </w:pPr>
      <w:rPr>
        <w:rFonts w:hint="eastAsia" w:cs="Times New Roman"/>
      </w:rPr>
    </w:lvl>
    <w:lvl w:ilvl="4" w:tentative="0">
      <w:start w:val="1"/>
      <w:numFmt w:val="none"/>
      <w:suff w:val="nothing"/>
      <w:lvlText w:val=""/>
      <w:lvlJc w:val="left"/>
      <w:pPr>
        <w:ind w:left="142"/>
      </w:pPr>
      <w:rPr>
        <w:rFonts w:hint="eastAsia" w:cs="Times New Roman"/>
      </w:rPr>
    </w:lvl>
    <w:lvl w:ilvl="5" w:tentative="0">
      <w:start w:val="1"/>
      <w:numFmt w:val="none"/>
      <w:suff w:val="nothing"/>
      <w:lvlText w:val=""/>
      <w:lvlJc w:val="left"/>
      <w:pPr>
        <w:ind w:left="142"/>
      </w:pPr>
      <w:rPr>
        <w:rFonts w:hint="eastAsia" w:cs="Times New Roman"/>
      </w:rPr>
    </w:lvl>
    <w:lvl w:ilvl="6" w:tentative="0">
      <w:start w:val="1"/>
      <w:numFmt w:val="none"/>
      <w:suff w:val="nothing"/>
      <w:lvlText w:val=""/>
      <w:lvlJc w:val="left"/>
      <w:pPr>
        <w:ind w:left="142"/>
      </w:pPr>
      <w:rPr>
        <w:rFonts w:hint="eastAsia" w:cs="Times New Roman"/>
      </w:rPr>
    </w:lvl>
    <w:lvl w:ilvl="7" w:tentative="0">
      <w:start w:val="1"/>
      <w:numFmt w:val="none"/>
      <w:suff w:val="nothing"/>
      <w:lvlText w:val=""/>
      <w:lvlJc w:val="left"/>
      <w:pPr>
        <w:ind w:left="142"/>
      </w:pPr>
      <w:rPr>
        <w:rFonts w:hint="eastAsia" w:cs="Times New Roman"/>
      </w:rPr>
    </w:lvl>
    <w:lvl w:ilvl="8" w:tentative="0">
      <w:start w:val="1"/>
      <w:numFmt w:val="none"/>
      <w:suff w:val="nothing"/>
      <w:lvlText w:val=""/>
      <w:lvlJc w:val="left"/>
      <w:pPr>
        <w:ind w:left="142"/>
      </w:pPr>
      <w:rPr>
        <w:rFonts w:hint="eastAsia" w:cs="Times New Roman"/>
      </w:rPr>
    </w:lvl>
  </w:abstractNum>
  <w:abstractNum w:abstractNumId="19">
    <w:nsid w:val="60489129"/>
    <w:multiLevelType w:val="singleLevel"/>
    <w:tmpl w:val="60489129"/>
    <w:lvl w:ilvl="0" w:tentative="0">
      <w:start w:val="29"/>
      <w:numFmt w:val="decimal"/>
      <w:suff w:val="space"/>
      <w:lvlText w:val="%1."/>
      <w:lvlJc w:val="left"/>
      <w:pPr>
        <w:ind w:left="120" w:leftChars="0" w:firstLine="0" w:firstLineChars="0"/>
      </w:pPr>
    </w:lvl>
  </w:abstractNum>
  <w:abstractNum w:abstractNumId="20">
    <w:nsid w:val="6C1308BA"/>
    <w:multiLevelType w:val="singleLevel"/>
    <w:tmpl w:val="6C1308BA"/>
    <w:lvl w:ilvl="0" w:tentative="0">
      <w:start w:val="17"/>
      <w:numFmt w:val="decimal"/>
      <w:suff w:val="space"/>
      <w:lvlText w:val="%1."/>
      <w:lvlJc w:val="left"/>
    </w:lvl>
  </w:abstractNum>
  <w:abstractNum w:abstractNumId="21">
    <w:nsid w:val="6D65B8E1"/>
    <w:multiLevelType w:val="singleLevel"/>
    <w:tmpl w:val="6D65B8E1"/>
    <w:lvl w:ilvl="0" w:tentative="0">
      <w:start w:val="8"/>
      <w:numFmt w:val="decimal"/>
      <w:suff w:val="space"/>
      <w:lvlText w:val="%1."/>
      <w:lvlJc w:val="left"/>
    </w:lvl>
  </w:abstractNum>
  <w:abstractNum w:abstractNumId="22">
    <w:nsid w:val="781195C0"/>
    <w:multiLevelType w:val="singleLevel"/>
    <w:tmpl w:val="781195C0"/>
    <w:lvl w:ilvl="0" w:tentative="0">
      <w:start w:val="19"/>
      <w:numFmt w:val="decimal"/>
      <w:suff w:val="space"/>
      <w:lvlText w:val="%1."/>
      <w:lvlJc w:val="left"/>
    </w:lvl>
  </w:abstractNum>
  <w:abstractNum w:abstractNumId="23">
    <w:nsid w:val="7AE008E3"/>
    <w:multiLevelType w:val="singleLevel"/>
    <w:tmpl w:val="7AE008E3"/>
    <w:lvl w:ilvl="0" w:tentative="0">
      <w:start w:val="16"/>
      <w:numFmt w:val="decimal"/>
      <w:suff w:val="space"/>
      <w:lvlText w:val="%1."/>
      <w:lvlJc w:val="left"/>
    </w:lvl>
  </w:abstractNum>
  <w:num w:numId="1">
    <w:abstractNumId w:val="8"/>
    <w:lvlOverride w:ilvl="0">
      <w:startOverride w:val="1"/>
    </w:lvlOverride>
  </w:num>
  <w:num w:numId="2">
    <w:abstractNumId w:val="18"/>
  </w:num>
  <w:num w:numId="3">
    <w:abstractNumId w:val="4"/>
  </w:num>
  <w:num w:numId="4">
    <w:abstractNumId w:val="6"/>
  </w:num>
  <w:num w:numId="5">
    <w:abstractNumId w:val="21"/>
  </w:num>
  <w:num w:numId="6">
    <w:abstractNumId w:val="15"/>
  </w:num>
  <w:num w:numId="7">
    <w:abstractNumId w:val="2"/>
  </w:num>
  <w:num w:numId="8">
    <w:abstractNumId w:val="3"/>
  </w:num>
  <w:num w:numId="9">
    <w:abstractNumId w:val="12"/>
  </w:num>
  <w:num w:numId="10">
    <w:abstractNumId w:val="0"/>
  </w:num>
  <w:num w:numId="11">
    <w:abstractNumId w:val="5"/>
  </w:num>
  <w:num w:numId="12">
    <w:abstractNumId w:val="1"/>
  </w:num>
  <w:num w:numId="13">
    <w:abstractNumId w:val="23"/>
  </w:num>
  <w:num w:numId="14">
    <w:abstractNumId w:val="20"/>
  </w:num>
  <w:num w:numId="15">
    <w:abstractNumId w:val="22"/>
  </w:num>
  <w:num w:numId="16">
    <w:abstractNumId w:val="11"/>
  </w:num>
  <w:num w:numId="17">
    <w:abstractNumId w:val="19"/>
  </w:num>
  <w:num w:numId="18">
    <w:abstractNumId w:val="10"/>
  </w:num>
  <w:num w:numId="19">
    <w:abstractNumId w:val="7"/>
  </w:num>
  <w:num w:numId="20">
    <w:abstractNumId w:val="9"/>
  </w:num>
  <w:num w:numId="21">
    <w:abstractNumId w:val="16"/>
  </w:num>
  <w:num w:numId="22">
    <w:abstractNumId w:val="17"/>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1MDFjMzExNDU2NzczODQ3N2YzYWY2MmYxMWEifQ=="/>
    <w:docVar w:name="KSO_WPS_MARK_KEY" w:val="53ec9cb7-324b-4799-805a-503e23930aac"/>
  </w:docVars>
  <w:rsids>
    <w:rsidRoot w:val="7F1F2FBA"/>
    <w:rsid w:val="00764603"/>
    <w:rsid w:val="00775D4B"/>
    <w:rsid w:val="00F431B9"/>
    <w:rsid w:val="016519C1"/>
    <w:rsid w:val="02111B48"/>
    <w:rsid w:val="027A149C"/>
    <w:rsid w:val="02B24B03"/>
    <w:rsid w:val="03660660"/>
    <w:rsid w:val="036C2D9A"/>
    <w:rsid w:val="03847539"/>
    <w:rsid w:val="044C789B"/>
    <w:rsid w:val="04627BC9"/>
    <w:rsid w:val="04AB5CE7"/>
    <w:rsid w:val="057F6DC9"/>
    <w:rsid w:val="059B16B8"/>
    <w:rsid w:val="0610206C"/>
    <w:rsid w:val="06111EE5"/>
    <w:rsid w:val="068E39BB"/>
    <w:rsid w:val="0697043E"/>
    <w:rsid w:val="06F4494C"/>
    <w:rsid w:val="06FF57C9"/>
    <w:rsid w:val="07740BAF"/>
    <w:rsid w:val="07F471B4"/>
    <w:rsid w:val="09905E87"/>
    <w:rsid w:val="0B291040"/>
    <w:rsid w:val="0C1D153F"/>
    <w:rsid w:val="0C580AA0"/>
    <w:rsid w:val="0C8F3C2A"/>
    <w:rsid w:val="0C911B2B"/>
    <w:rsid w:val="0D0073CD"/>
    <w:rsid w:val="0D076022"/>
    <w:rsid w:val="0E1A1D85"/>
    <w:rsid w:val="0EAC6C61"/>
    <w:rsid w:val="0F1E148F"/>
    <w:rsid w:val="0F6C6360"/>
    <w:rsid w:val="0FBD0C1A"/>
    <w:rsid w:val="100D3AAF"/>
    <w:rsid w:val="1055163A"/>
    <w:rsid w:val="109951E3"/>
    <w:rsid w:val="10B65D95"/>
    <w:rsid w:val="122172CE"/>
    <w:rsid w:val="123F50A3"/>
    <w:rsid w:val="12445622"/>
    <w:rsid w:val="124D0F4D"/>
    <w:rsid w:val="126209FA"/>
    <w:rsid w:val="133826F0"/>
    <w:rsid w:val="13921C8B"/>
    <w:rsid w:val="139A7BF0"/>
    <w:rsid w:val="13C06F2A"/>
    <w:rsid w:val="13D03660"/>
    <w:rsid w:val="14722AA1"/>
    <w:rsid w:val="149503B7"/>
    <w:rsid w:val="14EB7FD7"/>
    <w:rsid w:val="15D612E1"/>
    <w:rsid w:val="15FB4C34"/>
    <w:rsid w:val="16223ECC"/>
    <w:rsid w:val="171C4DC0"/>
    <w:rsid w:val="17600040"/>
    <w:rsid w:val="18BB296F"/>
    <w:rsid w:val="18C1480D"/>
    <w:rsid w:val="1945415A"/>
    <w:rsid w:val="198E0D70"/>
    <w:rsid w:val="1A271AB1"/>
    <w:rsid w:val="1A2E1092"/>
    <w:rsid w:val="1A4E1E58"/>
    <w:rsid w:val="1A950C56"/>
    <w:rsid w:val="1A974E89"/>
    <w:rsid w:val="1AC339DA"/>
    <w:rsid w:val="1AF05C2F"/>
    <w:rsid w:val="1AF329E8"/>
    <w:rsid w:val="1BCE3B3A"/>
    <w:rsid w:val="1C2A3ADB"/>
    <w:rsid w:val="1CB25FAA"/>
    <w:rsid w:val="1CC90369"/>
    <w:rsid w:val="1CDE153C"/>
    <w:rsid w:val="1D5F1562"/>
    <w:rsid w:val="1DDF5009"/>
    <w:rsid w:val="1DFE14CA"/>
    <w:rsid w:val="1E471838"/>
    <w:rsid w:val="1E970A3B"/>
    <w:rsid w:val="1F0063F9"/>
    <w:rsid w:val="1F2667DB"/>
    <w:rsid w:val="202163F7"/>
    <w:rsid w:val="20823C1F"/>
    <w:rsid w:val="209B21E4"/>
    <w:rsid w:val="210510A3"/>
    <w:rsid w:val="21627873"/>
    <w:rsid w:val="2221772E"/>
    <w:rsid w:val="23A05E1C"/>
    <w:rsid w:val="24D92489"/>
    <w:rsid w:val="24F22AE0"/>
    <w:rsid w:val="25A02F8E"/>
    <w:rsid w:val="263D5927"/>
    <w:rsid w:val="264F00FB"/>
    <w:rsid w:val="26BE379D"/>
    <w:rsid w:val="271909D4"/>
    <w:rsid w:val="27400656"/>
    <w:rsid w:val="2753608C"/>
    <w:rsid w:val="27BD1CA7"/>
    <w:rsid w:val="27F562AC"/>
    <w:rsid w:val="29453626"/>
    <w:rsid w:val="29673C78"/>
    <w:rsid w:val="29833FA3"/>
    <w:rsid w:val="299A1E4A"/>
    <w:rsid w:val="29C70BBB"/>
    <w:rsid w:val="29CE1D4B"/>
    <w:rsid w:val="29DD027C"/>
    <w:rsid w:val="2A1860C3"/>
    <w:rsid w:val="2A2B13D8"/>
    <w:rsid w:val="2AB90504"/>
    <w:rsid w:val="2B667F60"/>
    <w:rsid w:val="2BC5195D"/>
    <w:rsid w:val="2D517119"/>
    <w:rsid w:val="2D776454"/>
    <w:rsid w:val="2DD52EE2"/>
    <w:rsid w:val="2E2D4D10"/>
    <w:rsid w:val="2E517216"/>
    <w:rsid w:val="2E780EF1"/>
    <w:rsid w:val="2F6A001E"/>
    <w:rsid w:val="2FCC79F1"/>
    <w:rsid w:val="2FD8767E"/>
    <w:rsid w:val="305B2034"/>
    <w:rsid w:val="312332CE"/>
    <w:rsid w:val="317C4B12"/>
    <w:rsid w:val="3206089A"/>
    <w:rsid w:val="32157A10"/>
    <w:rsid w:val="32B1065A"/>
    <w:rsid w:val="3306047F"/>
    <w:rsid w:val="339E36D2"/>
    <w:rsid w:val="33FC7E90"/>
    <w:rsid w:val="34297A1C"/>
    <w:rsid w:val="351F2CBD"/>
    <w:rsid w:val="361C224F"/>
    <w:rsid w:val="3691248C"/>
    <w:rsid w:val="36B41F2B"/>
    <w:rsid w:val="373D38AC"/>
    <w:rsid w:val="37D3697D"/>
    <w:rsid w:val="382E3860"/>
    <w:rsid w:val="387F35AD"/>
    <w:rsid w:val="388A12D8"/>
    <w:rsid w:val="396D2173"/>
    <w:rsid w:val="39B60304"/>
    <w:rsid w:val="39D37922"/>
    <w:rsid w:val="3A1F706B"/>
    <w:rsid w:val="3A501DEF"/>
    <w:rsid w:val="3AE710BD"/>
    <w:rsid w:val="3B410699"/>
    <w:rsid w:val="3BC75E7D"/>
    <w:rsid w:val="3C0A1C4C"/>
    <w:rsid w:val="3C332DDD"/>
    <w:rsid w:val="3CA474C1"/>
    <w:rsid w:val="3CC82828"/>
    <w:rsid w:val="3D220FFD"/>
    <w:rsid w:val="3D7704B3"/>
    <w:rsid w:val="3D915310"/>
    <w:rsid w:val="3E2A52EA"/>
    <w:rsid w:val="3F216AC9"/>
    <w:rsid w:val="3F966C0E"/>
    <w:rsid w:val="40CE2CE9"/>
    <w:rsid w:val="4127463E"/>
    <w:rsid w:val="414A5675"/>
    <w:rsid w:val="420137C0"/>
    <w:rsid w:val="42C6780A"/>
    <w:rsid w:val="42D85C5C"/>
    <w:rsid w:val="430A7D41"/>
    <w:rsid w:val="437236DC"/>
    <w:rsid w:val="43884ABF"/>
    <w:rsid w:val="44A523B5"/>
    <w:rsid w:val="452079FB"/>
    <w:rsid w:val="46362EF9"/>
    <w:rsid w:val="468C746E"/>
    <w:rsid w:val="47304024"/>
    <w:rsid w:val="477C0DDF"/>
    <w:rsid w:val="47D913FB"/>
    <w:rsid w:val="47F66B7A"/>
    <w:rsid w:val="48B12D0A"/>
    <w:rsid w:val="494616A5"/>
    <w:rsid w:val="49937018"/>
    <w:rsid w:val="49990988"/>
    <w:rsid w:val="49A563CB"/>
    <w:rsid w:val="49D56585"/>
    <w:rsid w:val="49ED7D72"/>
    <w:rsid w:val="4A3634C7"/>
    <w:rsid w:val="4B056479"/>
    <w:rsid w:val="4B3558D2"/>
    <w:rsid w:val="4B7F2C4C"/>
    <w:rsid w:val="4C444FA4"/>
    <w:rsid w:val="4C940979"/>
    <w:rsid w:val="4C964DF4"/>
    <w:rsid w:val="4CBA106B"/>
    <w:rsid w:val="4DC332C4"/>
    <w:rsid w:val="4DEB2666"/>
    <w:rsid w:val="4E3D1977"/>
    <w:rsid w:val="4EA36C51"/>
    <w:rsid w:val="4FE61D11"/>
    <w:rsid w:val="501047BA"/>
    <w:rsid w:val="501F67AB"/>
    <w:rsid w:val="502D7122"/>
    <w:rsid w:val="523F5D96"/>
    <w:rsid w:val="534B1429"/>
    <w:rsid w:val="53D322C0"/>
    <w:rsid w:val="54A47655"/>
    <w:rsid w:val="54A54B7C"/>
    <w:rsid w:val="54E0475B"/>
    <w:rsid w:val="54F46459"/>
    <w:rsid w:val="55990A5F"/>
    <w:rsid w:val="56137A40"/>
    <w:rsid w:val="56222B52"/>
    <w:rsid w:val="56C4454A"/>
    <w:rsid w:val="56FA5490"/>
    <w:rsid w:val="57D24BDD"/>
    <w:rsid w:val="58691445"/>
    <w:rsid w:val="59D6437F"/>
    <w:rsid w:val="5B01367D"/>
    <w:rsid w:val="5B161CAA"/>
    <w:rsid w:val="5BFA675E"/>
    <w:rsid w:val="5CB35818"/>
    <w:rsid w:val="5CCB3F43"/>
    <w:rsid w:val="5D254866"/>
    <w:rsid w:val="5D465377"/>
    <w:rsid w:val="5D5E4E03"/>
    <w:rsid w:val="5D6F2B20"/>
    <w:rsid w:val="5E45699F"/>
    <w:rsid w:val="5E8132B7"/>
    <w:rsid w:val="5EB65B37"/>
    <w:rsid w:val="5F4B4EC7"/>
    <w:rsid w:val="60D31618"/>
    <w:rsid w:val="610726FE"/>
    <w:rsid w:val="610E08A2"/>
    <w:rsid w:val="613434EE"/>
    <w:rsid w:val="620852F1"/>
    <w:rsid w:val="635D5828"/>
    <w:rsid w:val="64297A51"/>
    <w:rsid w:val="64383FFB"/>
    <w:rsid w:val="648A0240"/>
    <w:rsid w:val="653F2004"/>
    <w:rsid w:val="659333C4"/>
    <w:rsid w:val="65EB74AE"/>
    <w:rsid w:val="65F53DDF"/>
    <w:rsid w:val="66290AEA"/>
    <w:rsid w:val="66CA0DC7"/>
    <w:rsid w:val="67065CB9"/>
    <w:rsid w:val="678B49FB"/>
    <w:rsid w:val="686541E5"/>
    <w:rsid w:val="68BB3926"/>
    <w:rsid w:val="69167A94"/>
    <w:rsid w:val="692F585A"/>
    <w:rsid w:val="6A4B221F"/>
    <w:rsid w:val="6A6D605A"/>
    <w:rsid w:val="6AA10091"/>
    <w:rsid w:val="6ACD70D8"/>
    <w:rsid w:val="6B0A45DB"/>
    <w:rsid w:val="6B24032D"/>
    <w:rsid w:val="6B5F729D"/>
    <w:rsid w:val="6B9B0F84"/>
    <w:rsid w:val="6C1B3E73"/>
    <w:rsid w:val="6C3A079D"/>
    <w:rsid w:val="6C423718"/>
    <w:rsid w:val="6CB0588C"/>
    <w:rsid w:val="6CE8644B"/>
    <w:rsid w:val="6D836174"/>
    <w:rsid w:val="6EB321F9"/>
    <w:rsid w:val="6ED057EF"/>
    <w:rsid w:val="6F560A63"/>
    <w:rsid w:val="6FA639D3"/>
    <w:rsid w:val="6FF645E6"/>
    <w:rsid w:val="702C664F"/>
    <w:rsid w:val="70D53633"/>
    <w:rsid w:val="723F5045"/>
    <w:rsid w:val="72A70F82"/>
    <w:rsid w:val="733A1967"/>
    <w:rsid w:val="73586359"/>
    <w:rsid w:val="737F171E"/>
    <w:rsid w:val="747866D8"/>
    <w:rsid w:val="74934EEE"/>
    <w:rsid w:val="753F7ACF"/>
    <w:rsid w:val="759F4758"/>
    <w:rsid w:val="75A373B3"/>
    <w:rsid w:val="75CF63FA"/>
    <w:rsid w:val="75D00833"/>
    <w:rsid w:val="75DD576F"/>
    <w:rsid w:val="764B35A7"/>
    <w:rsid w:val="76C75323"/>
    <w:rsid w:val="77274014"/>
    <w:rsid w:val="772F3E27"/>
    <w:rsid w:val="77722705"/>
    <w:rsid w:val="777D20D6"/>
    <w:rsid w:val="77F37E09"/>
    <w:rsid w:val="7847671C"/>
    <w:rsid w:val="78BE1519"/>
    <w:rsid w:val="79AE14CB"/>
    <w:rsid w:val="7A1802A1"/>
    <w:rsid w:val="7B0E228D"/>
    <w:rsid w:val="7B1F19C0"/>
    <w:rsid w:val="7B7A2964"/>
    <w:rsid w:val="7B9E1411"/>
    <w:rsid w:val="7BDD1145"/>
    <w:rsid w:val="7BFE2670"/>
    <w:rsid w:val="7C3F770A"/>
    <w:rsid w:val="7C5F1B5A"/>
    <w:rsid w:val="7C6C7A72"/>
    <w:rsid w:val="7DB94F86"/>
    <w:rsid w:val="7EF136F4"/>
    <w:rsid w:val="7F1F2FBA"/>
    <w:rsid w:val="7F5444CE"/>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0"/>
        <w:numId w:val="1"/>
      </w:numPr>
      <w:spacing w:before="260" w:after="260" w:line="416" w:lineRule="auto"/>
      <w:ind w:left="0" w:leftChars="0" w:firstLine="0" w:firstLineChars="0"/>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numPr>
        <w:ilvl w:val="3"/>
        <w:numId w:val="2"/>
      </w:numPr>
      <w:spacing w:line="540" w:lineRule="atLeast"/>
      <w:ind w:left="142"/>
      <w:outlineLvl w:val="3"/>
    </w:pPr>
    <w:rPr>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0"/>
    <w:qFormat/>
    <w:uiPriority w:val="0"/>
    <w:pPr>
      <w:ind w:firstLine="420"/>
    </w:pPr>
    <w:rPr>
      <w:rFonts w:hAnsi="Times New Roman" w:cs="Times New Roman"/>
      <w:snapToGrid/>
      <w:szCs w:val="20"/>
    </w:rPr>
  </w:style>
  <w:style w:type="paragraph" w:styleId="10">
    <w:name w:val="toc 6"/>
    <w:basedOn w:val="1"/>
    <w:next w:val="1"/>
    <w:qFormat/>
    <w:uiPriority w:val="0"/>
    <w:pPr>
      <w:ind w:left="2100" w:leftChars="1000"/>
    </w:pPr>
  </w:style>
  <w:style w:type="paragraph" w:styleId="11">
    <w:name w:val="Body Text Indent"/>
    <w:basedOn w:val="1"/>
    <w:qFormat/>
    <w:uiPriority w:val="0"/>
    <w:pPr>
      <w:spacing w:line="480" w:lineRule="exact"/>
      <w:ind w:firstLine="480" w:firstLineChars="200"/>
    </w:pPr>
    <w:rPr>
      <w:rFonts w:ascii="宋体" w:hAnsi="宋体"/>
      <w:sz w:val="24"/>
    </w:rPr>
  </w:style>
  <w:style w:type="paragraph" w:styleId="1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Plain Text"/>
    <w:basedOn w:val="1"/>
    <w:next w:val="14"/>
    <w:qFormat/>
    <w:uiPriority w:val="0"/>
    <w:rPr>
      <w:rFonts w:ascii="宋体" w:hAnsi="Courier New" w:cs="Arial"/>
      <w:snapToGrid w:val="0"/>
      <w:szCs w:val="21"/>
    </w:rPr>
  </w:style>
  <w:style w:type="paragraph" w:styleId="14">
    <w:name w:val="toc 2"/>
    <w:basedOn w:val="1"/>
    <w:next w:val="1"/>
    <w:qFormat/>
    <w:uiPriority w:val="0"/>
    <w:pPr>
      <w:ind w:left="420" w:leftChars="2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18">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9">
    <w:name w:val="Body Text First Indent 2"/>
    <w:basedOn w:val="11"/>
    <w:qFormat/>
    <w:uiPriority w:val="0"/>
    <w:pPr>
      <w:spacing w:after="120"/>
      <w:ind w:left="420" w:leftChars="200" w:firstLine="420" w:firstLineChars="200"/>
    </w:pPr>
    <w:rPr>
      <w:rFonts w:ascii="Times New Roman" w:hAnsi="Times New Roman" w:eastAsia="宋体" w:cs="Times New Roman"/>
      <w:kern w:val="0"/>
      <w:sz w:val="20"/>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Arial" w:hAnsi="Arial" w:eastAsia="黑体" w:cs="Arial"/>
      <w:snapToGrid w:val="0"/>
      <w:kern w:val="0"/>
      <w:szCs w:val="21"/>
    </w:rPr>
  </w:style>
  <w:style w:type="character" w:styleId="24">
    <w:name w:val="Hyperlink"/>
    <w:basedOn w:val="22"/>
    <w:qFormat/>
    <w:uiPriority w:val="99"/>
    <w:rPr>
      <w:rFonts w:ascii="Arial" w:hAnsi="Arial" w:eastAsia="黑体" w:cs="Arial"/>
      <w:snapToGrid w:val="0"/>
      <w:color w:val="000000"/>
      <w:kern w:val="0"/>
      <w:sz w:val="18"/>
      <w:szCs w:val="18"/>
      <w:u w:val="none"/>
    </w:rPr>
  </w:style>
  <w:style w:type="character" w:styleId="25">
    <w:name w:val="annotation reference"/>
    <w:qFormat/>
    <w:uiPriority w:val="99"/>
    <w:rPr>
      <w:sz w:val="21"/>
      <w:szCs w:val="21"/>
    </w:rPr>
  </w:style>
  <w:style w:type="paragraph" w:customStyle="1" w:styleId="26">
    <w:name w:val="正文空2字"/>
    <w:basedOn w:val="2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7">
    <w:name w:val="左对齐正文"/>
    <w:qFormat/>
    <w:uiPriority w:val="99"/>
    <w:rPr>
      <w:rFonts w:ascii="Calibri" w:hAnsi="Calibri" w:eastAsia="仿宋_GB2312" w:cs="Calibri"/>
      <w:kern w:val="2"/>
      <w:sz w:val="32"/>
      <w:szCs w:val="32"/>
      <w:lang w:val="en-US" w:eastAsia="zh-CN" w:bidi="ar-SA"/>
    </w:rPr>
  </w:style>
  <w:style w:type="paragraph" w:customStyle="1" w:styleId="2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9">
    <w:name w:val="正文2"/>
    <w:basedOn w:val="1"/>
    <w:qFormat/>
    <w:uiPriority w:val="0"/>
    <w:pPr>
      <w:spacing w:before="156" w:line="360" w:lineRule="auto"/>
      <w:ind w:firstLine="510" w:firstLineChars="200"/>
    </w:pPr>
    <w:rPr>
      <w:sz w:val="24"/>
      <w:szCs w:val="20"/>
    </w:rPr>
  </w:style>
  <w:style w:type="paragraph" w:customStyle="1" w:styleId="3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adjustRightInd/>
      <w:spacing w:line="360" w:lineRule="auto"/>
    </w:pPr>
    <w:rPr>
      <w:rFonts w:ascii="仿宋_GB2312" w:eastAsia="仿宋_GB2312"/>
      <w:sz w:val="24"/>
      <w:szCs w:val="20"/>
    </w:rPr>
  </w:style>
  <w:style w:type="paragraph" w:customStyle="1" w:styleId="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1"/>
    <w:basedOn w:val="1"/>
    <w:qFormat/>
    <w:uiPriority w:val="0"/>
    <w:pPr>
      <w:adjustRightInd/>
    </w:pPr>
    <w:rPr>
      <w:rFonts w:ascii="宋体" w:hAnsi="Courier New"/>
      <w:kern w:val="0"/>
      <w:sz w:val="20"/>
      <w:szCs w:val="20"/>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正文1"/>
    <w:basedOn w:val="12"/>
    <w:qFormat/>
    <w:uiPriority w:val="0"/>
    <w:pPr>
      <w:ind w:left="0" w:leftChars="0" w:firstLine="480" w:firstLineChars="200"/>
    </w:pPr>
    <w:rPr>
      <w:rFonts w:ascii="仿宋_GB2312" w:hAnsi="Courier New" w:eastAsia="仿宋_GB2312"/>
      <w:kern w:val="28"/>
      <w:sz w:val="24"/>
    </w:rPr>
  </w:style>
  <w:style w:type="character" w:customStyle="1" w:styleId="40">
    <w:name w:val="font41"/>
    <w:basedOn w:val="22"/>
    <w:qFormat/>
    <w:uiPriority w:val="0"/>
    <w:rPr>
      <w:rFonts w:hint="eastAsia" w:ascii="新宋体" w:hAnsi="新宋体" w:eastAsia="新宋体" w:cs="新宋体"/>
      <w:color w:val="000000"/>
      <w:sz w:val="22"/>
      <w:szCs w:val="22"/>
      <w:u w:val="none"/>
    </w:rPr>
  </w:style>
  <w:style w:type="character" w:customStyle="1" w:styleId="41">
    <w:name w:val="font131"/>
    <w:basedOn w:val="22"/>
    <w:qFormat/>
    <w:uiPriority w:val="0"/>
    <w:rPr>
      <w:rFonts w:hint="eastAsia" w:ascii="新宋体" w:hAnsi="新宋体" w:eastAsia="新宋体" w:cs="新宋体"/>
      <w:color w:val="0000FF"/>
      <w:sz w:val="24"/>
      <w:szCs w:val="24"/>
      <w:u w:val="none"/>
    </w:rPr>
  </w:style>
  <w:style w:type="character" w:customStyle="1" w:styleId="42">
    <w:name w:val="font61"/>
    <w:basedOn w:val="22"/>
    <w:qFormat/>
    <w:uiPriority w:val="0"/>
    <w:rPr>
      <w:rFonts w:hint="eastAsia" w:ascii="宋体" w:hAnsi="宋体" w:eastAsia="宋体" w:cs="宋体"/>
      <w:color w:val="000000"/>
      <w:sz w:val="22"/>
      <w:szCs w:val="22"/>
      <w:u w:val="none"/>
    </w:rPr>
  </w:style>
  <w:style w:type="character" w:customStyle="1" w:styleId="43">
    <w:name w:val="font71"/>
    <w:basedOn w:val="22"/>
    <w:qFormat/>
    <w:uiPriority w:val="0"/>
    <w:rPr>
      <w:rFonts w:hint="eastAsia" w:ascii="新宋体" w:hAnsi="新宋体" w:eastAsia="新宋体" w:cs="新宋体"/>
      <w:color w:val="000000"/>
      <w:sz w:val="22"/>
      <w:szCs w:val="22"/>
      <w:u w:val="none"/>
    </w:rPr>
  </w:style>
  <w:style w:type="character" w:customStyle="1" w:styleId="44">
    <w:name w:val="font101"/>
    <w:basedOn w:val="22"/>
    <w:qFormat/>
    <w:uiPriority w:val="0"/>
    <w:rPr>
      <w:rFonts w:hint="eastAsia" w:ascii="新宋体" w:hAnsi="新宋体" w:eastAsia="新宋体" w:cs="新宋体"/>
      <w:color w:val="000000"/>
      <w:sz w:val="22"/>
      <w:szCs w:val="22"/>
      <w:u w:val="none"/>
    </w:rPr>
  </w:style>
  <w:style w:type="character" w:customStyle="1" w:styleId="45">
    <w:name w:val="font112"/>
    <w:basedOn w:val="22"/>
    <w:qFormat/>
    <w:uiPriority w:val="0"/>
    <w:rPr>
      <w:rFonts w:hint="eastAsia" w:ascii="宋体" w:hAnsi="宋体" w:eastAsia="宋体" w:cs="宋体"/>
      <w:color w:val="000000"/>
      <w:sz w:val="21"/>
      <w:szCs w:val="21"/>
      <w:u w:val="none"/>
    </w:rPr>
  </w:style>
  <w:style w:type="character" w:customStyle="1" w:styleId="46">
    <w:name w:val="font121"/>
    <w:basedOn w:val="22"/>
    <w:qFormat/>
    <w:uiPriority w:val="0"/>
    <w:rPr>
      <w:rFonts w:hint="eastAsia" w:ascii="宋体" w:hAnsi="宋体" w:eastAsia="宋体" w:cs="宋体"/>
      <w:color w:val="FF0000"/>
      <w:sz w:val="24"/>
      <w:szCs w:val="24"/>
      <w:u w:val="none"/>
    </w:rPr>
  </w:style>
  <w:style w:type="paragraph" w:customStyle="1" w:styleId="47">
    <w:name w:val="表格文字"/>
    <w:basedOn w:val="13"/>
    <w:next w:val="8"/>
    <w:qFormat/>
    <w:uiPriority w:val="0"/>
    <w:pPr>
      <w:adjustRightInd/>
      <w:ind w:firstLine="200" w:firstLineChars="200"/>
    </w:pPr>
    <w:rPr>
      <w:rFonts w:ascii="Arial" w:hAnsi="Arial"/>
      <w:spacing w:val="-5"/>
      <w:kern w:val="0"/>
      <w:sz w:val="24"/>
      <w:szCs w:val="20"/>
    </w:rPr>
  </w:style>
  <w:style w:type="paragraph" w:customStyle="1" w:styleId="48">
    <w:name w:val="_Style 1"/>
    <w:basedOn w:val="1"/>
    <w:qFormat/>
    <w:uiPriority w:val="34"/>
    <w:pPr>
      <w:adjustRightInd/>
      <w:ind w:firstLine="420" w:firstLineChars="200"/>
    </w:pPr>
    <w:rPr>
      <w:rFonts w:eastAsia="仿宋_GB2312"/>
      <w:sz w:val="28"/>
    </w:rPr>
  </w:style>
  <w:style w:type="character" w:customStyle="1" w:styleId="49">
    <w:name w:val="标题 2 Char"/>
    <w:qFormat/>
    <w:uiPriority w:val="0"/>
    <w:rPr>
      <w:rFonts w:ascii="Arial" w:hAnsi="Arial" w:eastAsia="黑体"/>
      <w:b/>
      <w:kern w:val="2"/>
      <w:sz w:val="32"/>
      <w:lang w:val="en-US" w:eastAsia="zh-CN"/>
    </w:rPr>
  </w:style>
  <w:style w:type="paragraph" w:customStyle="1" w:styleId="50">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character" w:customStyle="1" w:styleId="51">
    <w:name w:val="font51"/>
    <w:basedOn w:val="22"/>
    <w:qFormat/>
    <w:uiPriority w:val="0"/>
    <w:rPr>
      <w:rFonts w:hint="eastAsia" w:ascii="宋体" w:hAnsi="宋体" w:eastAsia="宋体" w:cs="宋体"/>
      <w:color w:val="000000"/>
      <w:sz w:val="20"/>
      <w:szCs w:val="20"/>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11"/>
    <w:basedOn w:val="22"/>
    <w:qFormat/>
    <w:uiPriority w:val="0"/>
    <w:rPr>
      <w:rFonts w:hint="eastAsia" w:ascii="宋体" w:hAnsi="宋体" w:eastAsia="宋体" w:cs="宋体"/>
      <w:color w:val="000000"/>
      <w:sz w:val="20"/>
      <w:szCs w:val="20"/>
      <w:u w:val="none"/>
    </w:rPr>
  </w:style>
  <w:style w:type="character" w:customStyle="1" w:styleId="54">
    <w:name w:val="font21"/>
    <w:basedOn w:val="22"/>
    <w:qFormat/>
    <w:uiPriority w:val="0"/>
    <w:rPr>
      <w:rFonts w:hint="eastAsia" w:ascii="宋体" w:hAnsi="宋体" w:eastAsia="宋体" w:cs="宋体"/>
      <w:color w:val="000000"/>
      <w:sz w:val="20"/>
      <w:szCs w:val="20"/>
      <w:u w:val="none"/>
    </w:rPr>
  </w:style>
  <w:style w:type="character" w:customStyle="1" w:styleId="55">
    <w:name w:val="font31"/>
    <w:basedOn w:val="22"/>
    <w:qFormat/>
    <w:uiPriority w:val="0"/>
    <w:rPr>
      <w:rFonts w:hint="eastAsia" w:ascii="宋体" w:hAnsi="宋体" w:eastAsia="宋体" w:cs="宋体"/>
      <w:b/>
      <w:bCs/>
      <w:color w:val="000000"/>
      <w:sz w:val="20"/>
      <w:szCs w:val="20"/>
      <w:u w:val="none"/>
    </w:rPr>
  </w:style>
  <w:style w:type="paragraph" w:customStyle="1" w:styleId="56">
    <w:name w:val="List Paragraph"/>
    <w:basedOn w:val="1"/>
    <w:qFormat/>
    <w:uiPriority w:val="0"/>
    <w:pPr>
      <w:ind w:firstLine="420" w:firstLineChars="200"/>
    </w:pPr>
  </w:style>
  <w:style w:type="paragraph" w:customStyle="1" w:styleId="57">
    <w:name w:val="Plain Text"/>
    <w:basedOn w:val="58"/>
    <w:qFormat/>
    <w:uiPriority w:val="0"/>
    <w:pPr>
      <w:widowControl/>
      <w:jc w:val="left"/>
    </w:pPr>
    <w:rPr>
      <w:rFonts w:ascii="宋体" w:hAnsi="Courier New"/>
    </w:rPr>
  </w:style>
  <w:style w:type="paragraph" w:customStyle="1" w:styleId="5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23480</Words>
  <Characters>24941</Characters>
  <Lines>0</Lines>
  <Paragraphs>0</Paragraphs>
  <TotalTime>12</TotalTime>
  <ScaleCrop>false</ScaleCrop>
  <LinksUpToDate>false</LinksUpToDate>
  <CharactersWithSpaces>25331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2023-11-16T06:36:00Z</dcterms:created>
  <dc:creator>路人男。</dc:creator>
  <cp:lastModifiedBy>49642</cp:lastModifiedBy>
  <cp:lastPrinted>2024-01-11T06:54:00Z</cp:lastPrinted>
  <dcterms:modified xsi:type="dcterms:W3CDTF">2025-02-20T02:58:37Z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019EDBCE9C5B4B80A8EF4A000CA2AC40_13</vt:lpwstr>
  </property>
  <property fmtid="{D5CDD505-2E9C-101B-9397-08002B2CF9AE}" pid="4" name="KSOTemplateDocerSaveRecord">
    <vt:lpwstr>eyJoZGlkIjoiNjcwNGE0NjFlNjUxYmU0ODg5YTQ0YjlkYjg4NzY2YjMiLCJ1c2VySWQiOiIxNjUwOTY5MTAxIn0=</vt:lpwstr>
  </property>
</Properties>
</file>