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ACFA">
      <w:pPr>
        <w:spacing w:line="360" w:lineRule="auto"/>
        <w:jc w:val="center"/>
        <w:rPr>
          <w:rFonts w:hint="eastAsia" w:ascii="宋体" w:hAnsi="宋体" w:eastAsia="宋体" w:cs="宋体"/>
          <w:b/>
          <w:color w:val="auto"/>
          <w:sz w:val="24"/>
          <w:highlight w:val="none"/>
        </w:rPr>
      </w:pPr>
    </w:p>
    <w:p w14:paraId="4C89975D">
      <w:pPr>
        <w:spacing w:line="360" w:lineRule="auto"/>
        <w:jc w:val="center"/>
        <w:rPr>
          <w:rFonts w:hint="eastAsia" w:ascii="宋体" w:hAnsi="宋体" w:eastAsia="宋体" w:cs="宋体"/>
          <w:b/>
          <w:color w:val="auto"/>
          <w:sz w:val="44"/>
          <w:szCs w:val="44"/>
          <w:highlight w:val="none"/>
          <w:lang w:val="en-US" w:eastAsia="zh-CN"/>
        </w:rPr>
      </w:pPr>
    </w:p>
    <w:p w14:paraId="16C0B91C">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瓯海大道东延及枢纽集散系统道路清扫保洁项目</w:t>
      </w:r>
    </w:p>
    <w:p w14:paraId="2802F447">
      <w:pPr>
        <w:pStyle w:val="23"/>
        <w:rPr>
          <w:rFonts w:hint="eastAsia" w:ascii="宋体" w:hAnsi="宋体" w:eastAsia="宋体" w:cs="宋体"/>
          <w:color w:val="auto"/>
          <w:sz w:val="48"/>
          <w:szCs w:val="48"/>
          <w:highlight w:val="none"/>
          <w:lang w:eastAsia="zh-CN"/>
        </w:rPr>
      </w:pPr>
    </w:p>
    <w:p w14:paraId="32EBC027">
      <w:pPr>
        <w:pStyle w:val="23"/>
        <w:rPr>
          <w:rFonts w:hint="eastAsia" w:ascii="宋体" w:hAnsi="宋体" w:eastAsia="宋体" w:cs="宋体"/>
          <w:color w:val="auto"/>
          <w:sz w:val="48"/>
          <w:szCs w:val="48"/>
          <w:highlight w:val="none"/>
          <w:lang w:eastAsia="zh-CN"/>
        </w:rPr>
      </w:pPr>
    </w:p>
    <w:p w14:paraId="452FFC89">
      <w:pPr>
        <w:pStyle w:val="23"/>
        <w:rPr>
          <w:rFonts w:hint="eastAsia" w:ascii="宋体" w:hAnsi="宋体" w:eastAsia="宋体" w:cs="宋体"/>
          <w:color w:val="auto"/>
          <w:sz w:val="48"/>
          <w:szCs w:val="48"/>
          <w:highlight w:val="none"/>
          <w:lang w:eastAsia="zh-CN"/>
        </w:rPr>
      </w:pPr>
    </w:p>
    <w:p w14:paraId="1D63E395">
      <w:pPr>
        <w:pStyle w:val="23"/>
        <w:rPr>
          <w:rFonts w:hint="eastAsia" w:ascii="宋体" w:hAnsi="宋体" w:eastAsia="宋体" w:cs="宋体"/>
          <w:color w:val="auto"/>
          <w:sz w:val="48"/>
          <w:szCs w:val="48"/>
          <w:highlight w:val="none"/>
          <w:lang w:eastAsia="zh-CN"/>
        </w:rPr>
      </w:pPr>
    </w:p>
    <w:p w14:paraId="4BAAB3D7">
      <w:pPr>
        <w:pStyle w:val="23"/>
        <w:rPr>
          <w:rFonts w:hint="eastAsia" w:ascii="宋体" w:hAnsi="宋体" w:eastAsia="宋体" w:cs="宋体"/>
          <w:color w:val="auto"/>
          <w:sz w:val="48"/>
          <w:szCs w:val="48"/>
          <w:highlight w:val="none"/>
          <w:lang w:eastAsia="zh-CN"/>
        </w:rPr>
      </w:pPr>
    </w:p>
    <w:p w14:paraId="740BE0F5">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b/>
          <w:color w:val="auto"/>
          <w:sz w:val="44"/>
          <w:szCs w:val="44"/>
          <w:highlight w:val="none"/>
        </w:rPr>
        <w:t xml:space="preserve"> </w:t>
      </w:r>
      <w:r>
        <w:rPr>
          <w:rFonts w:hint="eastAsia" w:ascii="宋体" w:hAnsi="宋体" w:eastAsia="宋体" w:cs="宋体"/>
          <w:color w:val="auto"/>
          <w:sz w:val="48"/>
          <w:szCs w:val="48"/>
          <w:highlight w:val="none"/>
        </w:rPr>
        <w:t xml:space="preserve">招标文件 </w:t>
      </w:r>
    </w:p>
    <w:p w14:paraId="69C0125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65F7AEC6">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WZZH-20241101</w:t>
      </w:r>
    </w:p>
    <w:p w14:paraId="4ED72A6E">
      <w:pPr>
        <w:adjustRightInd/>
        <w:spacing w:line="360" w:lineRule="auto"/>
        <w:rPr>
          <w:rFonts w:hint="eastAsia" w:ascii="宋体" w:hAnsi="宋体" w:eastAsia="宋体" w:cs="宋体"/>
          <w:color w:val="auto"/>
          <w:sz w:val="28"/>
          <w:szCs w:val="20"/>
          <w:highlight w:val="none"/>
        </w:rPr>
      </w:pPr>
    </w:p>
    <w:p w14:paraId="493617FC">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4A10B36">
      <w:pPr>
        <w:spacing w:line="360" w:lineRule="auto"/>
        <w:jc w:val="center"/>
        <w:rPr>
          <w:rFonts w:hint="eastAsia" w:ascii="宋体" w:hAnsi="宋体" w:eastAsia="宋体" w:cs="宋体"/>
          <w:b/>
          <w:color w:val="auto"/>
          <w:sz w:val="44"/>
          <w:szCs w:val="44"/>
          <w:highlight w:val="none"/>
        </w:rPr>
      </w:pPr>
    </w:p>
    <w:p w14:paraId="1B3A6DF8">
      <w:pPr>
        <w:spacing w:line="360" w:lineRule="auto"/>
        <w:jc w:val="center"/>
        <w:rPr>
          <w:rFonts w:hint="eastAsia" w:ascii="宋体" w:hAnsi="宋体" w:eastAsia="宋体" w:cs="宋体"/>
          <w:color w:val="auto"/>
          <w:sz w:val="24"/>
          <w:highlight w:val="none"/>
        </w:rPr>
      </w:pPr>
    </w:p>
    <w:p w14:paraId="4CC514F8">
      <w:pPr>
        <w:spacing w:line="360" w:lineRule="auto"/>
        <w:rPr>
          <w:rFonts w:hint="eastAsia" w:ascii="宋体" w:hAnsi="宋体" w:eastAsia="宋体" w:cs="宋体"/>
          <w:color w:val="auto"/>
          <w:sz w:val="32"/>
          <w:szCs w:val="32"/>
          <w:highlight w:val="none"/>
        </w:rPr>
      </w:pPr>
    </w:p>
    <w:p w14:paraId="286F46EE">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lang w:val="en-US" w:eastAsia="zh-CN"/>
        </w:rPr>
        <w:t>采购人：温州市综合行政执法局</w:t>
      </w:r>
    </w:p>
    <w:p w14:paraId="1D719F3E">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采购</w:t>
      </w:r>
      <w:r>
        <w:rPr>
          <w:rFonts w:hint="eastAsia" w:ascii="宋体" w:hAnsi="宋体" w:eastAsia="宋体" w:cs="宋体"/>
          <w:bCs/>
          <w:color w:val="auto"/>
          <w:sz w:val="32"/>
          <w:szCs w:val="32"/>
          <w:highlight w:val="none"/>
        </w:rPr>
        <w:t>代理机构</w:t>
      </w:r>
      <w:r>
        <w:rPr>
          <w:rFonts w:hint="eastAsia" w:ascii="宋体" w:hAnsi="宋体" w:eastAsia="宋体" w:cs="宋体"/>
          <w:bCs/>
          <w:color w:val="auto"/>
          <w:sz w:val="32"/>
          <w:szCs w:val="32"/>
          <w:highlight w:val="none"/>
          <w:lang w:eastAsia="zh-CN"/>
        </w:rPr>
        <w:t>：</w:t>
      </w:r>
      <w:r>
        <w:rPr>
          <w:rFonts w:hint="eastAsia" w:ascii="宋体" w:hAnsi="宋体" w:eastAsia="宋体" w:cs="宋体"/>
          <w:bCs/>
          <w:color w:val="auto"/>
          <w:sz w:val="32"/>
          <w:szCs w:val="32"/>
          <w:highlight w:val="none"/>
          <w:lang w:val="en-US" w:eastAsia="zh-CN"/>
        </w:rPr>
        <w:t>温州纵横工程管理咨询有限公司</w:t>
      </w:r>
    </w:p>
    <w:p w14:paraId="5FEE95A0">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十</w:t>
      </w:r>
      <w:r>
        <w:rPr>
          <w:rFonts w:hint="eastAsia" w:ascii="宋体" w:hAnsi="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月</w:t>
      </w:r>
    </w:p>
    <w:p w14:paraId="254F3C5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A97B4CF">
      <w:pPr>
        <w:pStyle w:val="24"/>
        <w:rPr>
          <w:rFonts w:hint="eastAsia" w:ascii="宋体" w:hAnsi="宋体" w:eastAsia="宋体" w:cs="宋体"/>
          <w:color w:val="auto"/>
          <w:highlight w:val="none"/>
        </w:rPr>
      </w:pPr>
    </w:p>
    <w:p w14:paraId="1903BAB5">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036B491">
      <w:pPr>
        <w:spacing w:line="360" w:lineRule="auto"/>
        <w:rPr>
          <w:rFonts w:hint="eastAsia" w:ascii="宋体" w:hAnsi="宋体" w:eastAsia="宋体" w:cs="宋体"/>
          <w:color w:val="auto"/>
          <w:sz w:val="32"/>
          <w:szCs w:val="32"/>
          <w:highlight w:val="none"/>
        </w:rPr>
      </w:pPr>
    </w:p>
    <w:p w14:paraId="44635457">
      <w:pPr>
        <w:spacing w:line="360" w:lineRule="auto"/>
        <w:rPr>
          <w:rFonts w:hint="eastAsia" w:ascii="宋体" w:hAnsi="宋体" w:eastAsia="宋体" w:cs="宋体"/>
          <w:color w:val="auto"/>
          <w:sz w:val="32"/>
          <w:szCs w:val="32"/>
          <w:highlight w:val="none"/>
        </w:rPr>
      </w:pPr>
    </w:p>
    <w:p w14:paraId="4328A3E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7AD270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6CDFF2D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798F95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8C1E39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17BCAD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F8C0C7A">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4CD0955">
      <w:pPr>
        <w:spacing w:line="360" w:lineRule="auto"/>
        <w:ind w:firstLine="549" w:firstLineChars="229"/>
        <w:rPr>
          <w:rFonts w:hint="eastAsia" w:ascii="宋体" w:hAnsi="宋体" w:eastAsia="宋体" w:cs="宋体"/>
          <w:color w:val="auto"/>
          <w:sz w:val="24"/>
          <w:highlight w:val="none"/>
        </w:rPr>
      </w:pPr>
    </w:p>
    <w:p w14:paraId="1255403A">
      <w:pPr>
        <w:spacing w:line="360" w:lineRule="auto"/>
        <w:ind w:firstLine="549" w:firstLineChars="229"/>
        <w:rPr>
          <w:rFonts w:hint="eastAsia" w:ascii="宋体" w:hAnsi="宋体" w:eastAsia="宋体" w:cs="宋体"/>
          <w:color w:val="auto"/>
          <w:sz w:val="24"/>
          <w:highlight w:val="none"/>
        </w:rPr>
      </w:pPr>
    </w:p>
    <w:p w14:paraId="4AA3C4EC">
      <w:pPr>
        <w:spacing w:line="360" w:lineRule="auto"/>
        <w:ind w:firstLine="549" w:firstLineChars="229"/>
        <w:rPr>
          <w:rFonts w:hint="eastAsia" w:ascii="宋体" w:hAnsi="宋体" w:eastAsia="宋体" w:cs="宋体"/>
          <w:color w:val="auto"/>
          <w:sz w:val="24"/>
          <w:highlight w:val="none"/>
        </w:rPr>
      </w:pPr>
    </w:p>
    <w:p w14:paraId="39F4CB4B">
      <w:pPr>
        <w:spacing w:line="360" w:lineRule="auto"/>
        <w:ind w:firstLine="549" w:firstLineChars="229"/>
        <w:rPr>
          <w:rFonts w:hint="eastAsia" w:ascii="宋体" w:hAnsi="宋体" w:eastAsia="宋体" w:cs="宋体"/>
          <w:color w:val="auto"/>
          <w:sz w:val="24"/>
          <w:highlight w:val="none"/>
        </w:rPr>
      </w:pPr>
    </w:p>
    <w:p w14:paraId="0A918167">
      <w:pPr>
        <w:spacing w:line="360" w:lineRule="auto"/>
        <w:ind w:firstLine="549" w:firstLineChars="229"/>
        <w:rPr>
          <w:rFonts w:hint="eastAsia" w:ascii="宋体" w:hAnsi="宋体" w:eastAsia="宋体" w:cs="宋体"/>
          <w:color w:val="auto"/>
          <w:sz w:val="24"/>
          <w:highlight w:val="none"/>
        </w:rPr>
      </w:pPr>
    </w:p>
    <w:p w14:paraId="19BDCBDD">
      <w:pPr>
        <w:spacing w:line="360" w:lineRule="auto"/>
        <w:ind w:firstLine="549" w:firstLineChars="229"/>
        <w:rPr>
          <w:rFonts w:hint="eastAsia" w:ascii="宋体" w:hAnsi="宋体" w:eastAsia="宋体" w:cs="宋体"/>
          <w:color w:val="auto"/>
          <w:sz w:val="24"/>
          <w:highlight w:val="none"/>
        </w:rPr>
      </w:pPr>
    </w:p>
    <w:p w14:paraId="4166DB28">
      <w:pPr>
        <w:spacing w:line="360" w:lineRule="auto"/>
        <w:ind w:firstLine="549" w:firstLineChars="229"/>
        <w:rPr>
          <w:rFonts w:hint="eastAsia" w:ascii="宋体" w:hAnsi="宋体" w:eastAsia="宋体" w:cs="宋体"/>
          <w:color w:val="auto"/>
          <w:sz w:val="24"/>
          <w:highlight w:val="none"/>
        </w:rPr>
      </w:pPr>
    </w:p>
    <w:p w14:paraId="6C5D6F98">
      <w:pPr>
        <w:spacing w:line="360" w:lineRule="auto"/>
        <w:ind w:firstLine="549" w:firstLineChars="229"/>
        <w:rPr>
          <w:rFonts w:hint="eastAsia" w:ascii="宋体" w:hAnsi="宋体" w:eastAsia="宋体" w:cs="宋体"/>
          <w:color w:val="auto"/>
          <w:sz w:val="24"/>
          <w:highlight w:val="none"/>
        </w:rPr>
      </w:pPr>
    </w:p>
    <w:p w14:paraId="5AE84709">
      <w:pPr>
        <w:spacing w:line="360" w:lineRule="auto"/>
        <w:ind w:firstLine="549" w:firstLineChars="229"/>
        <w:rPr>
          <w:rFonts w:hint="eastAsia" w:ascii="宋体" w:hAnsi="宋体" w:eastAsia="宋体" w:cs="宋体"/>
          <w:color w:val="auto"/>
          <w:sz w:val="24"/>
          <w:highlight w:val="none"/>
        </w:rPr>
      </w:pPr>
    </w:p>
    <w:p w14:paraId="6AE1E15E">
      <w:pPr>
        <w:spacing w:line="360" w:lineRule="auto"/>
        <w:ind w:firstLine="549" w:firstLineChars="229"/>
        <w:rPr>
          <w:rFonts w:hint="eastAsia" w:ascii="宋体" w:hAnsi="宋体" w:eastAsia="宋体" w:cs="宋体"/>
          <w:color w:val="auto"/>
          <w:sz w:val="24"/>
          <w:highlight w:val="none"/>
        </w:rPr>
      </w:pPr>
    </w:p>
    <w:p w14:paraId="2337F28C">
      <w:pPr>
        <w:spacing w:line="360" w:lineRule="auto"/>
        <w:ind w:firstLine="549" w:firstLineChars="229"/>
        <w:rPr>
          <w:rFonts w:hint="eastAsia" w:ascii="宋体" w:hAnsi="宋体" w:eastAsia="宋体" w:cs="宋体"/>
          <w:color w:val="auto"/>
          <w:sz w:val="24"/>
          <w:highlight w:val="none"/>
        </w:rPr>
      </w:pPr>
    </w:p>
    <w:p w14:paraId="3C100684">
      <w:pPr>
        <w:spacing w:line="360" w:lineRule="auto"/>
        <w:ind w:firstLine="549" w:firstLineChars="229"/>
        <w:rPr>
          <w:rFonts w:hint="eastAsia" w:ascii="宋体" w:hAnsi="宋体" w:eastAsia="宋体" w:cs="宋体"/>
          <w:color w:val="auto"/>
          <w:sz w:val="24"/>
          <w:highlight w:val="none"/>
        </w:rPr>
      </w:pPr>
    </w:p>
    <w:p w14:paraId="6EE92E70">
      <w:pPr>
        <w:spacing w:line="360" w:lineRule="auto"/>
        <w:rPr>
          <w:rFonts w:hint="eastAsia" w:ascii="宋体" w:hAnsi="宋体" w:eastAsia="宋体" w:cs="宋体"/>
          <w:color w:val="auto"/>
          <w:sz w:val="24"/>
          <w:highlight w:val="none"/>
        </w:rPr>
      </w:pPr>
    </w:p>
    <w:p w14:paraId="16199279">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6A9290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F173DB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瓯海大道东延及枢纽集散系统道路清扫保洁项目</w:t>
      </w:r>
      <w:r>
        <w:rPr>
          <w:rFonts w:hint="eastAsia" w:ascii="宋体" w:hAnsi="宋体" w:eastAsia="宋体" w:cs="宋体"/>
          <w:color w:val="auto"/>
          <w:sz w:val="24"/>
          <w:highlight w:val="none"/>
        </w:rPr>
        <w:t>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21"/>
          <w:rFonts w:hint="eastAsia" w:ascii="宋体" w:hAnsi="宋体" w:eastAsia="宋体" w:cs="宋体"/>
          <w:snapToGrid/>
          <w:color w:val="auto"/>
          <w:kern w:val="2"/>
          <w:sz w:val="24"/>
          <w:szCs w:val="24"/>
          <w:highlight w:val="none"/>
        </w:rPr>
        <w:t>https://www.zcygov.cn/）获取（下载）招标文件，并于</w:t>
      </w:r>
      <w:r>
        <w:rPr>
          <w:rStyle w:val="21"/>
          <w:rFonts w:hint="eastAsia" w:ascii="宋体" w:hAnsi="宋体" w:eastAsia="宋体" w:cs="宋体"/>
          <w:snapToGrid/>
          <w:color w:val="auto"/>
          <w:kern w:val="2"/>
          <w:sz w:val="24"/>
          <w:szCs w:val="24"/>
          <w:highlight w:val="none"/>
          <w:u w:val="single"/>
          <w:lang w:eastAsia="zh-CN"/>
        </w:rPr>
        <w:t>2024</w:t>
      </w:r>
      <w:r>
        <w:rPr>
          <w:rFonts w:hint="eastAsia" w:ascii="宋体" w:hAnsi="宋体" w:eastAsia="宋体" w:cs="宋体"/>
          <w:color w:val="auto"/>
          <w:sz w:val="24"/>
          <w:highlight w:val="none"/>
          <w:u w:val="single"/>
          <w:lang w:val="en-US" w:eastAsia="zh-CN"/>
        </w:rPr>
        <w:t>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日9点30分00秒</w:t>
      </w:r>
      <w:r>
        <w:rPr>
          <w:rStyle w:val="21"/>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297A4DF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725651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WZZH-20241101</w:t>
      </w:r>
    </w:p>
    <w:p w14:paraId="73D13F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项目名称</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瓯海大道东延及枢纽集散系统道路清扫保洁项目</w:t>
      </w:r>
    </w:p>
    <w:p w14:paraId="6B4465ED">
      <w:pPr>
        <w:spacing w:line="360" w:lineRule="auto"/>
        <w:rPr>
          <w:rFonts w:hint="eastAsia" w:ascii="宋体" w:hAnsi="宋体" w:eastAsia="宋体" w:cs="宋体"/>
          <w:color w:val="auto"/>
          <w:sz w:val="24"/>
          <w:highlight w:val="red"/>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b/>
          <w:color w:val="auto"/>
          <w:sz w:val="24"/>
          <w:highlight w:val="none"/>
          <w:lang w:eastAsia="zh-CN"/>
        </w:rPr>
        <w:t>3207400</w:t>
      </w:r>
      <w:r>
        <w:rPr>
          <w:rFonts w:hint="eastAsia" w:ascii="宋体" w:hAnsi="宋体" w:eastAsia="宋体" w:cs="宋体"/>
          <w:b/>
          <w:color w:val="auto"/>
          <w:sz w:val="24"/>
          <w:highlight w:val="none"/>
          <w:lang w:val="en-US" w:eastAsia="zh-CN"/>
        </w:rPr>
        <w:t>.00</w:t>
      </w:r>
    </w:p>
    <w:p w14:paraId="34040293">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
          <w:color w:val="auto"/>
          <w:sz w:val="24"/>
          <w:highlight w:val="none"/>
          <w:lang w:eastAsia="zh-CN"/>
        </w:rPr>
        <w:t>3207400</w:t>
      </w:r>
      <w:r>
        <w:rPr>
          <w:rFonts w:hint="eastAsia" w:ascii="宋体" w:hAnsi="宋体" w:eastAsia="宋体" w:cs="宋体"/>
          <w:b/>
          <w:color w:val="auto"/>
          <w:sz w:val="24"/>
          <w:highlight w:val="none"/>
          <w:lang w:val="en-US" w:eastAsia="zh-CN"/>
        </w:rPr>
        <w:t>.00</w:t>
      </w:r>
      <w:r>
        <w:rPr>
          <w:rFonts w:hint="eastAsia" w:ascii="宋体" w:hAnsi="宋体" w:eastAsia="宋体" w:cs="宋体"/>
          <w:color w:val="auto"/>
          <w:sz w:val="24"/>
          <w:highlight w:val="none"/>
        </w:rPr>
        <w:t xml:space="preserve"> </w:t>
      </w:r>
    </w:p>
    <w:p w14:paraId="674B0ADD">
      <w:pPr>
        <w:pStyle w:val="4"/>
        <w:spacing w:line="360" w:lineRule="auto"/>
        <w:ind w:firstLine="480"/>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lang w:eastAsia="zh-CN"/>
        </w:rPr>
        <w:t>瓯海大道东延及枢纽集散系统道路清扫保洁项目，</w:t>
      </w:r>
      <w:r>
        <w:rPr>
          <w:rFonts w:hint="eastAsia" w:ascii="宋体" w:hAnsi="宋体" w:eastAsia="宋体" w:cs="宋体"/>
          <w:bCs/>
          <w:snapToGrid/>
          <w:color w:val="auto"/>
          <w:kern w:val="2"/>
          <w:sz w:val="24"/>
          <w:szCs w:val="24"/>
          <w:highlight w:val="none"/>
        </w:rPr>
        <w:t>主要内容：</w:t>
      </w:r>
      <w:r>
        <w:rPr>
          <w:rFonts w:hint="eastAsia" w:ascii="宋体" w:hAnsi="宋体" w:eastAsia="宋体" w:cs="宋体"/>
          <w:snapToGrid/>
          <w:color w:val="auto"/>
          <w:kern w:val="2"/>
          <w:sz w:val="24"/>
          <w:szCs w:val="24"/>
          <w:highlight w:val="none"/>
        </w:rPr>
        <w:t>具体以招标文件第三部分采购需求为准。</w:t>
      </w:r>
    </w:p>
    <w:p w14:paraId="7532322A">
      <w:pPr>
        <w:pStyle w:val="25"/>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详见招标文件第三部分采购需求</w:t>
      </w:r>
      <w:r>
        <w:rPr>
          <w:rFonts w:hint="eastAsia" w:ascii="宋体" w:hAnsi="宋体" w:eastAsia="宋体" w:cs="宋体"/>
          <w:color w:val="auto"/>
          <w:highlight w:val="none"/>
          <w:lang w:eastAsia="zh-CN"/>
        </w:rPr>
        <w:t>。</w:t>
      </w:r>
    </w:p>
    <w:p w14:paraId="416BC142">
      <w:pPr>
        <w:pStyle w:val="4"/>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lang w:val="en-US" w:eastAsia="zh-CN"/>
        </w:rPr>
        <w:t>是</w:t>
      </w:r>
      <w:r>
        <w:rPr>
          <w:rFonts w:hint="eastAsia" w:ascii="宋体" w:hAnsi="宋体" w:eastAsia="宋体" w:cs="宋体"/>
          <w:b/>
          <w:color w:val="auto"/>
          <w:sz w:val="24"/>
          <w:highlight w:val="none"/>
        </w:rPr>
        <w:t>；</w:t>
      </w:r>
      <w:sdt>
        <w:sdtPr>
          <w:rPr>
            <w:rFonts w:hint="eastAsia" w:ascii="宋体" w:hAnsi="宋体" w:eastAsia="宋体" w:cs="宋体"/>
            <w:color w:val="auto"/>
            <w:kern w:val="0"/>
            <w:sz w:val="24"/>
            <w:highlight w:val="none"/>
          </w:rPr>
          <w:id w:val="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6916D15">
      <w:pPr>
        <w:tabs>
          <w:tab w:val="right" w:pos="9070"/>
        </w:tabs>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二、申请人的资格要求：</w:t>
      </w:r>
      <w:r>
        <w:rPr>
          <w:rFonts w:hint="eastAsia" w:ascii="宋体" w:hAnsi="宋体" w:eastAsia="宋体" w:cs="宋体"/>
          <w:b/>
          <w:color w:val="auto"/>
          <w:sz w:val="24"/>
          <w:highlight w:val="none"/>
          <w:lang w:eastAsia="zh-CN"/>
        </w:rPr>
        <w:tab/>
      </w:r>
    </w:p>
    <w:p w14:paraId="10FAE10C">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1. </w:t>
      </w:r>
      <w:r>
        <w:rPr>
          <w:rFonts w:hint="eastAsia" w:ascii="宋体" w:hAnsi="宋体" w:cs="宋体"/>
          <w:snapToGrid w:val="0"/>
          <w:color w:val="auto"/>
          <w:kern w:val="28"/>
          <w:sz w:val="24"/>
          <w:szCs w:val="20"/>
          <w:highlight w:val="none"/>
          <w:lang w:val="en-US" w:eastAsia="zh-CN"/>
        </w:rPr>
        <w:t>符合</w:t>
      </w:r>
      <w:r>
        <w:rPr>
          <w:rFonts w:hint="eastAsia" w:ascii="宋体" w:hAnsi="宋体" w:eastAsia="宋体" w:cs="宋体"/>
          <w:snapToGrid w:val="0"/>
          <w:color w:val="auto"/>
          <w:kern w:val="28"/>
          <w:sz w:val="24"/>
          <w:szCs w:val="20"/>
          <w:highlight w:val="none"/>
        </w:rPr>
        <w:t>《中华人民共和国政府采购法》第二十二条规定；未被“信用中国”（www.creditchina.gov.cn)、中国政府采购网（www.ccgp.gov.cn）列入失信被执行人、重大税收违法案件当事人名单、政府采购严重违法失信行为记录名单；</w:t>
      </w:r>
    </w:p>
    <w:p w14:paraId="6A5D126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64534D4">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73F2B97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01CD8D74">
      <w:pPr>
        <w:spacing w:line="360" w:lineRule="auto"/>
        <w:ind w:firstLine="480" w:firstLineChars="200"/>
        <w:rPr>
          <w:rFonts w:hint="eastAsia" w:ascii="宋体" w:hAnsi="宋体" w:eastAsia="宋体" w:cs="宋体"/>
          <w:color w:val="auto"/>
          <w:sz w:val="24"/>
          <w:highlight w:val="yellow"/>
        </w:rPr>
      </w:pPr>
      <w:sdt>
        <w:sdtPr>
          <w:rPr>
            <w:rFonts w:hint="eastAsia" w:ascii="宋体" w:hAnsi="宋体" w:eastAsia="宋体" w:cs="宋体"/>
            <w:color w:val="auto"/>
            <w:kern w:val="0"/>
            <w:sz w:val="24"/>
            <w:highlight w:val="none"/>
          </w:rPr>
          <w:id w:val="1474618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专</w:t>
      </w:r>
      <w:r>
        <w:rPr>
          <w:rFonts w:hint="eastAsia" w:ascii="宋体" w:hAnsi="宋体" w:eastAsia="宋体" w:cs="宋体"/>
          <w:color w:val="auto"/>
          <w:sz w:val="24"/>
          <w:highlight w:val="none"/>
        </w:rPr>
        <w:t>门面向中小企业</w:t>
      </w:r>
    </w:p>
    <w:p w14:paraId="536D378C">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718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服</w:t>
      </w:r>
      <w:r>
        <w:rPr>
          <w:rFonts w:hint="eastAsia" w:ascii="宋体" w:hAnsi="宋体" w:eastAsia="宋体" w:cs="宋体"/>
          <w:color w:val="auto"/>
          <w:sz w:val="24"/>
          <w:highlight w:val="none"/>
        </w:rPr>
        <w:t>务全部由符合政策要求的中小企业承接，提供中小企业声明函；</w:t>
      </w:r>
    </w:p>
    <w:p w14:paraId="59F8A721">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服务全部由符合政策要求的小微企业承接，提供中小企业声明函；</w:t>
      </w:r>
    </w:p>
    <w:p w14:paraId="2570462A">
      <w:pPr>
        <w:rPr>
          <w:rFonts w:hint="eastAsia" w:ascii="宋体" w:hAnsi="宋体" w:eastAsia="宋体" w:cs="宋体"/>
          <w:color w:val="auto"/>
          <w:highlight w:val="none"/>
        </w:rPr>
      </w:pPr>
    </w:p>
    <w:p w14:paraId="15885D0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yellow"/>
          </w:rPr>
          <w:id w:val="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snapToGrid w:val="0"/>
              <w:color w:val="auto"/>
              <w:kern w:val="0"/>
              <w:sz w:val="24"/>
              <w:szCs w:val="20"/>
              <w:highlight w:val="none"/>
              <w:lang w:val="en-US" w:eastAsia="zh-CN" w:bidi="ar-SA"/>
            </w:rPr>
            <w:t>☐</w:t>
          </w:r>
        </w:sdtContent>
      </w:sdt>
      <w:r>
        <w:rPr>
          <w:rFonts w:hint="eastAsia" w:ascii="宋体" w:hAnsi="宋体" w:cs="宋体"/>
          <w:color w:val="auto"/>
          <w:kern w:val="0"/>
          <w:sz w:val="24"/>
          <w:highlight w:val="none"/>
          <w:lang w:val="en-US" w:eastAsia="zh-CN"/>
        </w:rPr>
        <w:t>要</w:t>
      </w:r>
      <w:r>
        <w:rPr>
          <w:rFonts w:hint="eastAsia" w:ascii="宋体" w:hAnsi="宋体" w:eastAsia="宋体" w:cs="宋体"/>
          <w:color w:val="auto"/>
          <w:sz w:val="24"/>
          <w:highlight w:val="none"/>
        </w:rPr>
        <w:t>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61353F27">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3561040">
      <w:pPr>
        <w:tabs>
          <w:tab w:val="left" w:pos="672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14:paraId="790EC23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DAA2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077C2C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4F33093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12562E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8E5D63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3FC6094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ACEF25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59E04B4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4861307">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lang w:eastAsia="zh-CN"/>
        </w:rPr>
        <w:t>日9点30分</w:t>
      </w:r>
      <w:r>
        <w:rPr>
          <w:rFonts w:hint="eastAsia" w:ascii="宋体" w:hAnsi="宋体" w:eastAsia="宋体" w:cs="宋体"/>
          <w:color w:val="auto"/>
          <w:sz w:val="24"/>
          <w:highlight w:val="none"/>
          <w:u w:val="single"/>
        </w:rPr>
        <w:t>00秒</w:t>
      </w:r>
      <w:r>
        <w:rPr>
          <w:rFonts w:hint="eastAsia" w:ascii="宋体" w:hAnsi="宋体" w:eastAsia="宋体" w:cs="宋体"/>
          <w:bCs/>
          <w:color w:val="auto"/>
          <w:sz w:val="24"/>
          <w:highlight w:val="none"/>
          <w:u w:val="single"/>
        </w:rPr>
        <w:t xml:space="preserve">  </w:t>
      </w:r>
    </w:p>
    <w:p w14:paraId="5A83078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4EE559F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64247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180834F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C353E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13BB4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5262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提出质疑。质疑供应商对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未在规定的时间内作出答复的，可以在答复期满后十五个工作日内向同级政府采购监督管理部门投诉。质疑函范本、投诉书范本请到浙江政府采购网下载专区下载。</w:t>
      </w:r>
    </w:p>
    <w:p w14:paraId="750625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各</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按照本项目招标文件和政采云平台的要求编制、加密并递交投标文件，不接受纸质投标文件；②投标准备：注册账号--点击“商家入驻”，进行政府采购供应商资料填写，通过审核后可成为正式供应商；申领CA数字证书---申领流程详见“浙江政府采购网-下载专区-电子交易客户端-CA驱动和申领流程”</w:t>
      </w:r>
      <w:r>
        <w:rPr>
          <w:rFonts w:hint="eastAsia" w:ascii="宋体" w:hAnsi="宋体" w:eastAsia="宋体" w:cs="宋体"/>
          <w:color w:val="auto"/>
          <w:sz w:val="24"/>
          <w:highlight w:val="none"/>
          <w:lang w:eastAsia="zh-CN"/>
        </w:rPr>
        <w:t>，投标人应在开标前完成CA数字证书办理，完成CA数字证书办理预计1-2周左右，各投标人应充分考虑办理时间等因素</w:t>
      </w:r>
      <w:r>
        <w:rPr>
          <w:rFonts w:hint="eastAsia" w:ascii="宋体" w:hAnsi="宋体" w:eastAsia="宋体" w:cs="宋体"/>
          <w:color w:val="auto"/>
          <w:sz w:val="24"/>
          <w:highlight w:val="none"/>
        </w:rPr>
        <w:t>；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不予处理；⑦不提供招标文件纸质版；⑧投标文件的传输递交：投标人在投标截止时间前将加密的投标文件上传至政府采购云平台，备份投标文件可以在投标截止时间前直接提交或者以邮政快递方式递交；⑨投标文件的解密：投标人按照平台提示和招标文件的规定在半小时内完成在线解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D86ED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592CC52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信息</w:t>
      </w:r>
    </w:p>
    <w:p w14:paraId="391D860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温州市综合行政执法局</w:t>
      </w:r>
      <w:r>
        <w:rPr>
          <w:rFonts w:hint="eastAsia" w:ascii="宋体" w:hAnsi="宋体" w:eastAsia="宋体" w:cs="宋体"/>
          <w:color w:val="auto"/>
          <w:sz w:val="24"/>
          <w:highlight w:val="none"/>
        </w:rPr>
        <w:t xml:space="preserve">    </w:t>
      </w:r>
    </w:p>
    <w:p w14:paraId="206AA9E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鹿城区惠民路858号</w:t>
      </w:r>
    </w:p>
    <w:p w14:paraId="2D8352C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陈女士、林</w:t>
      </w:r>
      <w:r>
        <w:rPr>
          <w:rFonts w:hint="eastAsia" w:ascii="宋体" w:hAnsi="宋体" w:eastAsia="宋体" w:cs="宋体"/>
          <w:color w:val="auto"/>
          <w:sz w:val="24"/>
          <w:highlight w:val="none"/>
        </w:rPr>
        <w:t>先生</w:t>
      </w:r>
    </w:p>
    <w:p w14:paraId="553278B1">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0577-88967925、0577-8</w:t>
      </w:r>
      <w:r>
        <w:rPr>
          <w:rFonts w:hint="default" w:ascii="宋体" w:hAnsi="宋体" w:cs="宋体"/>
          <w:color w:val="auto"/>
          <w:sz w:val="24"/>
          <w:highlight w:val="none"/>
          <w:lang w:eastAsia="zh-CN"/>
        </w:rPr>
        <w:t>8298766</w:t>
      </w:r>
    </w:p>
    <w:p w14:paraId="52BA140F">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林先生</w:t>
      </w:r>
    </w:p>
    <w:p w14:paraId="1D26DEB9">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质疑联系方式：</w:t>
      </w:r>
      <w:r>
        <w:rPr>
          <w:rFonts w:hint="eastAsia" w:ascii="宋体" w:hAnsi="宋体" w:cs="宋体"/>
          <w:color w:val="auto"/>
          <w:sz w:val="24"/>
          <w:highlight w:val="none"/>
          <w:lang w:val="en-US" w:eastAsia="zh-CN"/>
        </w:rPr>
        <w:t>15267761003</w:t>
      </w:r>
    </w:p>
    <w:p w14:paraId="5622F3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 xml:space="preserve">信息            </w:t>
      </w:r>
    </w:p>
    <w:p w14:paraId="3871420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温州纵横工程管理咨询有限公司</w:t>
      </w:r>
    </w:p>
    <w:p w14:paraId="44A16D3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瓯海区梧田街道沁绿馨苑2幢2单元1304室</w:t>
      </w:r>
    </w:p>
    <w:p w14:paraId="5E83C4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胡女士</w:t>
      </w:r>
    </w:p>
    <w:p w14:paraId="747C5C7C">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15868583550</w:t>
      </w:r>
    </w:p>
    <w:p w14:paraId="56EAC1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郭女士</w:t>
      </w:r>
      <w:r>
        <w:rPr>
          <w:rFonts w:hint="eastAsia" w:ascii="宋体" w:hAnsi="宋体" w:eastAsia="宋体" w:cs="宋体"/>
          <w:color w:val="auto"/>
          <w:sz w:val="24"/>
          <w:highlight w:val="none"/>
        </w:rPr>
        <w:t xml:space="preserve"> </w:t>
      </w:r>
    </w:p>
    <w:p w14:paraId="4EAD232D">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eastAsia="zh-CN"/>
        </w:rPr>
        <w:t>0577-</w:t>
      </w:r>
      <w:r>
        <w:rPr>
          <w:rFonts w:hint="eastAsia" w:ascii="宋体" w:hAnsi="宋体" w:eastAsia="宋体" w:cs="宋体"/>
          <w:color w:val="auto"/>
          <w:sz w:val="24"/>
          <w:highlight w:val="none"/>
          <w:lang w:val="en-US" w:eastAsia="zh-CN"/>
        </w:rPr>
        <w:t>56700317</w:t>
      </w:r>
    </w:p>
    <w:p w14:paraId="45746C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7C4EC9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称：温州市财政局政府采购监管处</w:t>
      </w:r>
    </w:p>
    <w:p w14:paraId="33DF86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址：温州市鹿城区绣山路299号 </w:t>
      </w:r>
    </w:p>
    <w:p w14:paraId="4453E19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联系人 ：项先生、蔡女士</w:t>
      </w:r>
    </w:p>
    <w:p w14:paraId="54D7105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监督投诉电话：电话：0577-88532725、88521948  </w:t>
      </w:r>
    </w:p>
    <w:p w14:paraId="46D78CB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A0239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1DEF5D3">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334E59E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2FD349F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7"/>
        <w:tblW w:w="92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5"/>
        <w:gridCol w:w="1879"/>
        <w:gridCol w:w="6712"/>
      </w:tblGrid>
      <w:tr w14:paraId="59270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733008F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79" w:type="dxa"/>
            <w:tcBorders>
              <w:top w:val="single" w:color="000000" w:sz="8" w:space="0"/>
              <w:left w:val="single" w:color="auto" w:sz="4" w:space="0"/>
              <w:bottom w:val="single" w:color="000000" w:sz="8" w:space="0"/>
              <w:right w:val="single" w:color="000000" w:sz="8" w:space="0"/>
            </w:tcBorders>
            <w:vAlign w:val="center"/>
          </w:tcPr>
          <w:p w14:paraId="6080DFB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12" w:type="dxa"/>
            <w:tcBorders>
              <w:top w:val="single" w:color="000000" w:sz="8" w:space="0"/>
              <w:left w:val="single" w:color="000000" w:sz="2" w:space="0"/>
              <w:bottom w:val="single" w:color="000000" w:sz="8" w:space="0"/>
              <w:right w:val="single" w:color="000000" w:sz="8" w:space="0"/>
            </w:tcBorders>
            <w:vAlign w:val="center"/>
          </w:tcPr>
          <w:p w14:paraId="62E9B33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A56D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0E4B4F2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79" w:type="dxa"/>
            <w:tcBorders>
              <w:top w:val="single" w:color="000000" w:sz="8" w:space="0"/>
              <w:left w:val="single" w:color="auto" w:sz="4" w:space="0"/>
              <w:bottom w:val="single" w:color="000000" w:sz="8" w:space="0"/>
              <w:right w:val="single" w:color="000000" w:sz="8" w:space="0"/>
            </w:tcBorders>
            <w:vAlign w:val="center"/>
          </w:tcPr>
          <w:p w14:paraId="47C053D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12" w:type="dxa"/>
            <w:tcBorders>
              <w:top w:val="single" w:color="000000" w:sz="8" w:space="0"/>
              <w:left w:val="single" w:color="000000" w:sz="2" w:space="0"/>
              <w:bottom w:val="single" w:color="000000" w:sz="8" w:space="0"/>
              <w:right w:val="single" w:color="000000" w:sz="8" w:space="0"/>
            </w:tcBorders>
            <w:vAlign w:val="center"/>
          </w:tcPr>
          <w:p w14:paraId="01830F5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2F2C6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11"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6BB12A4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79" w:type="dxa"/>
            <w:tcBorders>
              <w:top w:val="single" w:color="000000" w:sz="8" w:space="0"/>
              <w:left w:val="single" w:color="auto" w:sz="4" w:space="0"/>
              <w:bottom w:val="single" w:color="000000" w:sz="8" w:space="0"/>
              <w:right w:val="single" w:color="000000" w:sz="8" w:space="0"/>
            </w:tcBorders>
            <w:vAlign w:val="center"/>
          </w:tcPr>
          <w:p w14:paraId="5016C7B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712" w:type="dxa"/>
            <w:tcBorders>
              <w:top w:val="single" w:color="000000" w:sz="8" w:space="0"/>
              <w:left w:val="single" w:color="000000" w:sz="2" w:space="0"/>
              <w:bottom w:val="single" w:color="000000" w:sz="8" w:space="0"/>
              <w:right w:val="single" w:color="000000" w:sz="8" w:space="0"/>
            </w:tcBorders>
            <w:vAlign w:val="center"/>
          </w:tcPr>
          <w:p w14:paraId="469D0F2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eastAsia="zh-CN"/>
              </w:rPr>
              <w:t>瓯海大道东延及枢纽集散系统道路清扫保洁项目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 xml:space="preserve"> </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农、林、牧、渔业，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工业（包括采矿业，制造业，电力、热力、燃气及水生产和供应业），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建筑业，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批发业，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零售业，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交通运输业（不含铁路运输业），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仓储业，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邮政业，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住宿业，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餐饮业，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信息传输业（包括电信、互联网和相关服务），</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软件和信息技术服务业，</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房地产开发经营，</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物业管理，</w:t>
            </w:r>
            <w:r>
              <w:rPr>
                <w:rFonts w:hint="eastAsia" w:ascii="宋体" w:hAnsi="宋体" w:eastAsia="宋体" w:cs="宋体"/>
                <w:color w:val="auto"/>
                <w:kern w:val="0"/>
                <w:sz w:val="24"/>
                <w:highlight w:val="none"/>
                <w:u w:val="single"/>
                <w:lang w:eastAsia="zh-CN"/>
              </w:rPr>
              <w:sym w:font="Wingdings" w:char="00A8"/>
            </w:r>
            <w:r>
              <w:rPr>
                <w:rFonts w:hint="eastAsia" w:ascii="宋体" w:hAnsi="宋体" w:eastAsia="宋体" w:cs="宋体"/>
                <w:color w:val="auto"/>
                <w:kern w:val="0"/>
                <w:sz w:val="24"/>
                <w:highlight w:val="none"/>
                <w:u w:val="single"/>
                <w:lang w:eastAsia="zh-CN"/>
              </w:rPr>
              <w:t>租赁和商务服务业，</w:t>
            </w:r>
            <w:r>
              <w:rPr>
                <w:rFonts w:hint="eastAsia" w:ascii="宋体" w:hAnsi="宋体" w:eastAsia="宋体" w:cs="宋体"/>
                <w:color w:val="auto"/>
                <w:kern w:val="0"/>
                <w:sz w:val="24"/>
                <w:highlight w:val="none"/>
                <w:u w:val="single"/>
                <w:lang w:eastAsia="zh-CN"/>
              </w:rPr>
              <w:sym w:font="Wingdings" w:char="00FE"/>
            </w:r>
            <w:r>
              <w:rPr>
                <w:rFonts w:hint="eastAsia" w:ascii="宋体" w:hAnsi="宋体" w:eastAsia="宋体" w:cs="宋体"/>
                <w:color w:val="auto"/>
                <w:kern w:val="0"/>
                <w:sz w:val="24"/>
                <w:highlight w:val="none"/>
                <w:u w:val="single"/>
                <w:lang w:eastAsia="zh-CN"/>
              </w:rPr>
              <w:t>其他未列明行业（包括科学研究和技术服务业，水利、环境和公共设施管理业，居民服务、修理和其他服务业，社会工作，文化、体育和娱乐业等）</w:t>
            </w:r>
            <w:r>
              <w:rPr>
                <w:rFonts w:hint="eastAsia" w:ascii="宋体" w:hAnsi="宋体" w:eastAsia="宋体" w:cs="宋体"/>
                <w:color w:val="auto"/>
                <w:kern w:val="0"/>
                <w:sz w:val="24"/>
                <w:highlight w:val="none"/>
                <w:u w:val="single"/>
                <w:lang w:val="en-US" w:eastAsia="zh-CN"/>
              </w:rPr>
              <w:t xml:space="preserve"> 行业。</w:t>
            </w:r>
          </w:p>
        </w:tc>
      </w:tr>
      <w:tr w14:paraId="03B21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361FDB8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79" w:type="dxa"/>
            <w:tcBorders>
              <w:top w:val="single" w:color="000000" w:sz="8" w:space="0"/>
              <w:left w:val="single" w:color="auto" w:sz="4" w:space="0"/>
              <w:bottom w:val="single" w:color="000000" w:sz="8" w:space="0"/>
              <w:right w:val="single" w:color="000000" w:sz="8" w:space="0"/>
            </w:tcBorders>
            <w:vAlign w:val="center"/>
          </w:tcPr>
          <w:p w14:paraId="23386D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12" w:type="dxa"/>
            <w:tcBorders>
              <w:top w:val="single" w:color="000000" w:sz="8" w:space="0"/>
              <w:left w:val="single" w:color="000000" w:sz="2" w:space="0"/>
              <w:bottom w:val="single" w:color="000000" w:sz="8" w:space="0"/>
              <w:right w:val="single" w:color="000000" w:sz="8" w:space="0"/>
            </w:tcBorders>
            <w:vAlign w:val="center"/>
          </w:tcPr>
          <w:p w14:paraId="7164F0B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4BB581EF">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03DB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33CAB28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79" w:type="dxa"/>
            <w:tcBorders>
              <w:top w:val="single" w:color="000000" w:sz="8" w:space="0"/>
              <w:left w:val="single" w:color="auto" w:sz="4" w:space="0"/>
              <w:bottom w:val="single" w:color="000000" w:sz="8" w:space="0"/>
              <w:right w:val="single" w:color="000000" w:sz="8" w:space="0"/>
            </w:tcBorders>
            <w:vAlign w:val="center"/>
          </w:tcPr>
          <w:p w14:paraId="1A0A4E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12" w:type="dxa"/>
            <w:tcBorders>
              <w:top w:val="single" w:color="000000" w:sz="8" w:space="0"/>
              <w:left w:val="single" w:color="000000" w:sz="2" w:space="0"/>
              <w:bottom w:val="single" w:color="000000" w:sz="8" w:space="0"/>
              <w:right w:val="single" w:color="000000" w:sz="8" w:space="0"/>
            </w:tcBorders>
            <w:vAlign w:val="center"/>
          </w:tcPr>
          <w:p w14:paraId="511DB7E0">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rPr>
            </w:pPr>
            <w:sdt>
              <w:sdtPr>
                <w:rPr>
                  <w:rFonts w:hint="eastAsia" w:ascii="宋体" w:hAnsi="宋体" w:eastAsia="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lang w:val="en-US" w:eastAsia="zh-CN"/>
              </w:rPr>
              <w:t>运输</w:t>
            </w:r>
            <w:r>
              <w:rPr>
                <w:rFonts w:hint="eastAsia" w:ascii="宋体" w:hAnsi="宋体" w:eastAsia="宋体" w:cs="宋体"/>
                <w:color w:val="auto"/>
                <w:sz w:val="24"/>
                <w:highlight w:val="none"/>
              </w:rPr>
              <w:t>工作分包。</w:t>
            </w:r>
          </w:p>
          <w:p w14:paraId="7066E2CB">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highlight w:val="none"/>
              </w:rPr>
            </w:pPr>
            <w:sdt>
              <w:sdtPr>
                <w:rPr>
                  <w:rFonts w:hint="eastAsia" w:ascii="宋体" w:hAnsi="宋体" w:eastAsia="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2687796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1119C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2263628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79" w:type="dxa"/>
            <w:tcBorders>
              <w:top w:val="single" w:color="000000" w:sz="8" w:space="0"/>
              <w:left w:val="single" w:color="auto" w:sz="4" w:space="0"/>
              <w:bottom w:val="single" w:color="000000" w:sz="8" w:space="0"/>
              <w:right w:val="single" w:color="000000" w:sz="8" w:space="0"/>
            </w:tcBorders>
            <w:vAlign w:val="center"/>
          </w:tcPr>
          <w:p w14:paraId="40ED744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12" w:type="dxa"/>
            <w:tcBorders>
              <w:top w:val="single" w:color="000000" w:sz="8" w:space="0"/>
              <w:left w:val="single" w:color="000000" w:sz="2" w:space="0"/>
              <w:bottom w:val="single" w:color="000000" w:sz="8" w:space="0"/>
              <w:right w:val="single" w:color="000000" w:sz="8" w:space="0"/>
            </w:tcBorders>
            <w:vAlign w:val="center"/>
          </w:tcPr>
          <w:p w14:paraId="4C0D629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DA40EE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709DB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2754595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79" w:type="dxa"/>
            <w:tcBorders>
              <w:top w:val="single" w:color="000000" w:sz="8" w:space="0"/>
              <w:left w:val="single" w:color="auto" w:sz="4" w:space="0"/>
              <w:bottom w:val="single" w:color="000000" w:sz="8" w:space="0"/>
              <w:right w:val="single" w:color="000000" w:sz="8" w:space="0"/>
            </w:tcBorders>
            <w:vAlign w:val="center"/>
          </w:tcPr>
          <w:p w14:paraId="4178B9D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12" w:type="dxa"/>
            <w:tcBorders>
              <w:top w:val="single" w:color="000000" w:sz="8" w:space="0"/>
              <w:left w:val="single" w:color="000000" w:sz="2" w:space="0"/>
              <w:bottom w:val="single" w:color="000000" w:sz="8" w:space="0"/>
              <w:right w:val="single" w:color="000000" w:sz="8" w:space="0"/>
            </w:tcBorders>
            <w:vAlign w:val="center"/>
          </w:tcPr>
          <w:p w14:paraId="177C041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8095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A不要求提供。</w:t>
            </w:r>
          </w:p>
          <w:p w14:paraId="1C27124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10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B要求提供，</w:t>
            </w:r>
          </w:p>
          <w:p w14:paraId="0A9FEE20">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（1）样品：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32A787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（2）样品制作的标准和要求：</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CF0D1B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（3）样品的评审方法以及评审标准：详见评标办法；</w:t>
            </w:r>
          </w:p>
          <w:p w14:paraId="09D9F00C">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4746102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4748285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6A69869">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（5）提供样品的时间：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，联</w:t>
            </w:r>
          </w:p>
        </w:tc>
      </w:tr>
      <w:tr w14:paraId="09512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26"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2E4068B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79" w:type="dxa"/>
            <w:tcBorders>
              <w:top w:val="single" w:color="000000" w:sz="8" w:space="0"/>
              <w:left w:val="single" w:color="auto" w:sz="4" w:space="0"/>
              <w:bottom w:val="single" w:color="000000" w:sz="8" w:space="0"/>
              <w:right w:val="single" w:color="000000" w:sz="8" w:space="0"/>
            </w:tcBorders>
            <w:vAlign w:val="center"/>
          </w:tcPr>
          <w:p w14:paraId="684D9C4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712" w:type="dxa"/>
            <w:tcBorders>
              <w:top w:val="single" w:color="000000" w:sz="8" w:space="0"/>
              <w:left w:val="single" w:color="000000" w:sz="2" w:space="0"/>
              <w:bottom w:val="single" w:color="000000" w:sz="8" w:space="0"/>
              <w:right w:val="single" w:color="000000" w:sz="8" w:space="0"/>
            </w:tcBorders>
            <w:vAlign w:val="center"/>
          </w:tcPr>
          <w:p w14:paraId="1E2724E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28"/>
                <w:sz w:val="24"/>
                <w:highlight w:val="none"/>
              </w:rPr>
              <w:t>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将不予接收，并将清场并封闭样品现场。</w:t>
            </w:r>
          </w:p>
          <w:p w14:paraId="7A4AC78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将进行保管、封存，并作为履约验收的参考。</w:t>
            </w:r>
          </w:p>
          <w:p w14:paraId="075FADFC">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4069A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35" w:type="dxa"/>
            <w:tcBorders>
              <w:top w:val="single" w:color="auto" w:sz="4" w:space="0"/>
              <w:left w:val="single" w:color="auto" w:sz="4" w:space="0"/>
              <w:bottom w:val="single" w:color="auto" w:sz="4" w:space="0"/>
              <w:right w:val="single" w:color="auto" w:sz="4" w:space="0"/>
            </w:tcBorders>
            <w:vAlign w:val="center"/>
          </w:tcPr>
          <w:p w14:paraId="0DBF832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79" w:type="dxa"/>
            <w:tcBorders>
              <w:top w:val="single" w:color="000000" w:sz="8" w:space="0"/>
              <w:left w:val="single" w:color="auto" w:sz="4" w:space="0"/>
              <w:bottom w:val="single" w:color="000000" w:sz="8" w:space="0"/>
              <w:right w:val="single" w:color="000000" w:sz="8" w:space="0"/>
            </w:tcBorders>
            <w:vAlign w:val="center"/>
          </w:tcPr>
          <w:p w14:paraId="5832EFA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712" w:type="dxa"/>
            <w:tcBorders>
              <w:top w:val="single" w:color="000000" w:sz="8" w:space="0"/>
              <w:left w:val="single" w:color="000000" w:sz="2" w:space="0"/>
              <w:bottom w:val="single" w:color="000000" w:sz="8" w:space="0"/>
              <w:right w:val="single" w:color="000000" w:sz="8" w:space="0"/>
            </w:tcBorders>
            <w:vAlign w:val="center"/>
          </w:tcPr>
          <w:p w14:paraId="4EFF5AD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82218A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21BA1CD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0575E6A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687FA48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9181694">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3CAE11F">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396A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35" w:type="dxa"/>
            <w:vMerge w:val="restart"/>
            <w:tcBorders>
              <w:top w:val="single" w:color="auto" w:sz="4" w:space="0"/>
              <w:left w:val="single" w:color="auto" w:sz="4" w:space="0"/>
              <w:right w:val="single" w:color="auto" w:sz="4" w:space="0"/>
            </w:tcBorders>
            <w:vAlign w:val="center"/>
          </w:tcPr>
          <w:p w14:paraId="3CFD36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79" w:type="dxa"/>
            <w:vMerge w:val="restart"/>
            <w:tcBorders>
              <w:top w:val="single" w:color="000000" w:sz="8" w:space="0"/>
              <w:left w:val="single" w:color="auto" w:sz="4" w:space="0"/>
              <w:right w:val="single" w:color="000000" w:sz="8" w:space="0"/>
            </w:tcBorders>
            <w:vAlign w:val="center"/>
          </w:tcPr>
          <w:p w14:paraId="29E152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w:t>
            </w:r>
          </w:p>
          <w:p w14:paraId="40D33BE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文件</w:t>
            </w:r>
          </w:p>
        </w:tc>
        <w:tc>
          <w:tcPr>
            <w:tcW w:w="6712" w:type="dxa"/>
            <w:tcBorders>
              <w:top w:val="single" w:color="000000" w:sz="8" w:space="0"/>
              <w:left w:val="single" w:color="000000" w:sz="2" w:space="0"/>
              <w:bottom w:val="single" w:color="000000" w:sz="8" w:space="0"/>
              <w:right w:val="single" w:color="000000" w:sz="8" w:space="0"/>
            </w:tcBorders>
            <w:vAlign w:val="center"/>
          </w:tcPr>
          <w:p w14:paraId="6243693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6F7295F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1375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35" w:type="dxa"/>
            <w:vMerge w:val="continue"/>
            <w:tcBorders>
              <w:left w:val="single" w:color="auto" w:sz="4" w:space="0"/>
              <w:right w:val="single" w:color="auto" w:sz="4" w:space="0"/>
            </w:tcBorders>
            <w:vAlign w:val="center"/>
          </w:tcPr>
          <w:p w14:paraId="5A906F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79" w:type="dxa"/>
            <w:vMerge w:val="continue"/>
            <w:tcBorders>
              <w:left w:val="single" w:color="auto" w:sz="4" w:space="0"/>
              <w:right w:val="single" w:color="000000" w:sz="8" w:space="0"/>
            </w:tcBorders>
            <w:vAlign w:val="center"/>
          </w:tcPr>
          <w:p w14:paraId="3D8EBAF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712" w:type="dxa"/>
            <w:tcBorders>
              <w:top w:val="single" w:color="000000" w:sz="8" w:space="0"/>
              <w:left w:val="single" w:color="000000" w:sz="2" w:space="0"/>
              <w:bottom w:val="single" w:color="auto" w:sz="4" w:space="0"/>
              <w:right w:val="single" w:color="000000" w:sz="8" w:space="0"/>
            </w:tcBorders>
            <w:vAlign w:val="center"/>
          </w:tcPr>
          <w:p w14:paraId="6A5018C8">
            <w:pPr>
              <w:keepNext w:val="0"/>
              <w:keepLines w:val="0"/>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color w:val="auto"/>
                <w:kern w:val="2"/>
                <w:sz w:val="24"/>
                <w:szCs w:val="24"/>
                <w:highlight w:val="none"/>
                <w:lang w:val="en-US" w:eastAsia="zh-CN" w:bidi="ar-SA"/>
              </w:rPr>
              <w:t>（2）资信证明文件：根据招标文件第四部分评标标准提供。</w:t>
            </w:r>
          </w:p>
        </w:tc>
      </w:tr>
      <w:tr w14:paraId="1F2E6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2"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5C95050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79" w:type="dxa"/>
            <w:tcBorders>
              <w:top w:val="single" w:color="000000" w:sz="8" w:space="0"/>
              <w:left w:val="single" w:color="000000" w:sz="2" w:space="0"/>
              <w:bottom w:val="single" w:color="000000" w:sz="8" w:space="0"/>
              <w:right w:val="single" w:color="000000" w:sz="8" w:space="0"/>
            </w:tcBorders>
            <w:vAlign w:val="center"/>
          </w:tcPr>
          <w:p w14:paraId="34A5F2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712" w:type="dxa"/>
            <w:tcBorders>
              <w:top w:val="single" w:color="000000" w:sz="8" w:space="0"/>
              <w:left w:val="single" w:color="000000" w:sz="2" w:space="0"/>
              <w:bottom w:val="single" w:color="000000" w:sz="8" w:space="0"/>
              <w:right w:val="single" w:color="000000" w:sz="8" w:space="0"/>
            </w:tcBorders>
            <w:vAlign w:val="center"/>
          </w:tcPr>
          <w:p w14:paraId="66EFFB1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拟采购的产品属于品目清单范围的，</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及其委托的</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将依据国家确定的认证机构出具的、处于有效期之内的节能产品、环境标志产品认证证书，对获得证书的产品实施政府优先采购或强制采购。</w:t>
            </w:r>
          </w:p>
        </w:tc>
      </w:tr>
      <w:tr w14:paraId="68D33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4"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7C8D7F5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79" w:type="dxa"/>
            <w:tcBorders>
              <w:top w:val="single" w:color="000000" w:sz="8" w:space="0"/>
              <w:left w:val="single" w:color="000000" w:sz="2" w:space="0"/>
              <w:bottom w:val="single" w:color="000000" w:sz="8" w:space="0"/>
              <w:right w:val="single" w:color="000000" w:sz="8" w:space="0"/>
            </w:tcBorders>
            <w:vAlign w:val="center"/>
          </w:tcPr>
          <w:p w14:paraId="087D1AD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712" w:type="dxa"/>
            <w:tcBorders>
              <w:top w:val="single" w:color="000000" w:sz="8" w:space="0"/>
              <w:left w:val="single" w:color="000000" w:sz="2" w:space="0"/>
              <w:bottom w:val="single" w:color="000000" w:sz="8" w:space="0"/>
              <w:right w:val="single" w:color="000000" w:sz="8" w:space="0"/>
            </w:tcBorders>
            <w:vAlign w:val="center"/>
          </w:tcPr>
          <w:p w14:paraId="0665E4F4">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14:paraId="03EBFE08">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F58795C">
            <w:pPr>
              <w:keepNext w:val="0"/>
              <w:keepLines w:val="0"/>
              <w:suppressLineNumbers w:val="0"/>
              <w:snapToGrid w:val="0"/>
              <w:spacing w:before="0" w:beforeAutospacing="0" w:after="0" w:afterAutospacing="0" w:line="360" w:lineRule="auto"/>
              <w:ind w:left="0" w:right="0" w:firstLine="0" w:firstLineChars="0"/>
              <w:jc w:val="left"/>
              <w:rPr>
                <w:rFonts w:hint="eastAsia" w:ascii="宋体" w:hAnsi="宋体" w:eastAsia="宋体" w:cs="宋体"/>
                <w:b/>
                <w:color w:val="auto"/>
                <w:kern w:val="0"/>
                <w:sz w:val="24"/>
                <w:highlight w:val="none"/>
                <w:lang w:val="zh-CN"/>
              </w:rPr>
            </w:pPr>
            <w:r>
              <w:rPr>
                <w:rFonts w:hint="default" w:ascii="宋体" w:hAnsi="宋体" w:cs="宋体"/>
                <w:b/>
                <w:color w:val="auto"/>
                <w:kern w:val="0"/>
                <w:sz w:val="24"/>
                <w:highlight w:val="none"/>
              </w:rPr>
              <w:t>(1)</w:t>
            </w:r>
            <w:r>
              <w:rPr>
                <w:rFonts w:hint="eastAsia" w:ascii="宋体" w:hAnsi="宋体" w:eastAsia="宋体" w:cs="宋体"/>
                <w:b/>
                <w:color w:val="auto"/>
                <w:kern w:val="0"/>
                <w:sz w:val="24"/>
                <w:highlight w:val="none"/>
                <w:lang w:val="zh-CN"/>
              </w:rPr>
              <w:t>投标文件出现不是唯一的、有选择性投标报价的；</w:t>
            </w:r>
          </w:p>
          <w:p w14:paraId="029E9758">
            <w:pPr>
              <w:keepNext w:val="0"/>
              <w:keepLines w:val="0"/>
              <w:suppressLineNumbers w:val="0"/>
              <w:snapToGrid w:val="0"/>
              <w:spacing w:before="0" w:beforeAutospacing="0" w:after="0" w:afterAutospacing="0" w:line="360" w:lineRule="auto"/>
              <w:ind w:left="0" w:right="0" w:firstLine="0" w:firstLineChars="0"/>
              <w:jc w:val="left"/>
              <w:rPr>
                <w:rFonts w:hint="eastAsia" w:ascii="宋体" w:hAnsi="宋体" w:eastAsia="宋体" w:cs="宋体"/>
                <w:color w:val="auto"/>
                <w:kern w:val="0"/>
                <w:sz w:val="24"/>
                <w:highlight w:val="none"/>
                <w:lang w:val="zh-CN"/>
              </w:rPr>
            </w:pPr>
            <w:r>
              <w:rPr>
                <w:rFonts w:hint="default" w:ascii="宋体" w:hAnsi="宋体" w:cs="宋体"/>
                <w:b/>
                <w:color w:val="auto"/>
                <w:kern w:val="0"/>
                <w:sz w:val="24"/>
                <w:highlight w:val="none"/>
              </w:rPr>
              <w:t>(2)</w:t>
            </w:r>
            <w:r>
              <w:rPr>
                <w:rFonts w:hint="eastAsia" w:ascii="宋体" w:hAnsi="宋体" w:eastAsia="宋体" w:cs="宋体"/>
                <w:b/>
                <w:color w:val="auto"/>
                <w:kern w:val="0"/>
                <w:sz w:val="24"/>
                <w:highlight w:val="none"/>
                <w:lang w:val="zh-CN"/>
              </w:rPr>
              <w:t>投标报价超过招标文件中规定的预算金额或者最高限价的;</w:t>
            </w:r>
          </w:p>
          <w:p w14:paraId="33B5557D">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b/>
                <w:color w:val="auto"/>
                <w:sz w:val="24"/>
                <w:highlight w:val="none"/>
              </w:rPr>
            </w:pPr>
            <w:r>
              <w:rPr>
                <w:rFonts w:hint="default" w:ascii="宋体" w:hAnsi="宋体" w:cs="宋体"/>
                <w:b/>
                <w:color w:val="auto"/>
                <w:kern w:val="0"/>
                <w:sz w:val="24"/>
                <w:highlight w:val="none"/>
              </w:rPr>
              <w:t>(3)</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753187F0">
            <w:pPr>
              <w:keepNext w:val="0"/>
              <w:keepLines w:val="0"/>
              <w:suppressLineNumbers w:val="0"/>
              <w:spacing w:before="0" w:beforeAutospacing="0" w:after="0" w:afterAutospacing="0" w:line="360" w:lineRule="auto"/>
              <w:ind w:left="0" w:right="0" w:firstLine="0" w:firstLineChars="0"/>
              <w:rPr>
                <w:rFonts w:hint="eastAsia" w:ascii="宋体" w:hAnsi="宋体" w:eastAsia="宋体" w:cs="宋体"/>
                <w:color w:val="auto"/>
                <w:sz w:val="24"/>
                <w:highlight w:val="none"/>
              </w:rPr>
            </w:pPr>
            <w:r>
              <w:rPr>
                <w:rFonts w:hint="default" w:ascii="宋体" w:hAnsi="宋体" w:cs="宋体"/>
                <w:b/>
                <w:color w:val="auto"/>
                <w:kern w:val="0"/>
                <w:sz w:val="24"/>
                <w:highlight w:val="none"/>
              </w:rPr>
              <w:t>(4)</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705EC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681FD48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79" w:type="dxa"/>
            <w:tcBorders>
              <w:top w:val="single" w:color="000000" w:sz="8" w:space="0"/>
              <w:left w:val="single" w:color="000000" w:sz="2" w:space="0"/>
              <w:bottom w:val="single" w:color="000000" w:sz="8" w:space="0"/>
              <w:right w:val="single" w:color="000000" w:sz="8" w:space="0"/>
            </w:tcBorders>
            <w:vAlign w:val="center"/>
          </w:tcPr>
          <w:p w14:paraId="6FFC4BAB">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投标保证金</w:t>
            </w:r>
          </w:p>
        </w:tc>
        <w:tc>
          <w:tcPr>
            <w:tcW w:w="6712" w:type="dxa"/>
            <w:tcBorders>
              <w:top w:val="single" w:color="000000" w:sz="8" w:space="0"/>
              <w:left w:val="single" w:color="000000" w:sz="2" w:space="0"/>
              <w:bottom w:val="single" w:color="000000" w:sz="8" w:space="0"/>
              <w:right w:val="single" w:color="000000" w:sz="8" w:space="0"/>
            </w:tcBorders>
            <w:vAlign w:val="center"/>
          </w:tcPr>
          <w:p w14:paraId="484ADE84">
            <w:pPr>
              <w:keepNext w:val="0"/>
              <w:keepLines w:val="0"/>
              <w:suppressLineNumbers w:val="0"/>
              <w:snapToGrid w:val="0"/>
              <w:spacing w:before="0" w:beforeAutospacing="0" w:after="0" w:afterAutospacing="0"/>
              <w:ind w:left="0" w:right="0"/>
              <w:rPr>
                <w:rFonts w:hint="eastAsia" w:ascii="宋体" w:hAnsi="宋体" w:eastAsia="宋体" w:cs="宋体"/>
                <w:b/>
                <w:color w:val="auto"/>
                <w:kern w:val="0"/>
                <w:sz w:val="24"/>
                <w:highlight w:val="none"/>
              </w:rPr>
            </w:pPr>
            <w:r>
              <w:rPr>
                <w:rFonts w:hint="eastAsia" w:ascii="宋体" w:hAnsi="宋体" w:eastAsia="宋体" w:cs="宋体"/>
                <w:snapToGrid w:val="0"/>
                <w:color w:val="auto"/>
                <w:kern w:val="28"/>
                <w:sz w:val="24"/>
                <w:highlight w:val="none"/>
              </w:rPr>
              <w:t>无需提交</w:t>
            </w:r>
          </w:p>
        </w:tc>
      </w:tr>
      <w:tr w14:paraId="7C343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7B29AB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879" w:type="dxa"/>
            <w:tcBorders>
              <w:top w:val="single" w:color="000000" w:sz="8" w:space="0"/>
              <w:left w:val="single" w:color="000000" w:sz="2" w:space="0"/>
              <w:bottom w:val="single" w:color="000000" w:sz="8" w:space="0"/>
              <w:right w:val="single" w:color="000000" w:sz="8" w:space="0"/>
            </w:tcBorders>
            <w:vAlign w:val="center"/>
          </w:tcPr>
          <w:p w14:paraId="747B2A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投标有效期</w:t>
            </w:r>
          </w:p>
        </w:tc>
        <w:tc>
          <w:tcPr>
            <w:tcW w:w="6712" w:type="dxa"/>
            <w:tcBorders>
              <w:top w:val="single" w:color="000000" w:sz="8" w:space="0"/>
              <w:left w:val="single" w:color="000000" w:sz="2" w:space="0"/>
              <w:bottom w:val="single" w:color="000000" w:sz="8" w:space="0"/>
              <w:right w:val="single" w:color="000000" w:sz="8" w:space="0"/>
            </w:tcBorders>
            <w:vAlign w:val="center"/>
          </w:tcPr>
          <w:p w14:paraId="6C8497A7">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投标文件的截止之日起90天</w:t>
            </w:r>
          </w:p>
        </w:tc>
      </w:tr>
      <w:tr w14:paraId="051C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6"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2B81734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87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98DB27E">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投标文件的上传、递交</w:t>
            </w:r>
          </w:p>
        </w:tc>
        <w:tc>
          <w:tcPr>
            <w:tcW w:w="6712"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542FB28">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（1）“电子加密投标文件”的上传：</w:t>
            </w:r>
          </w:p>
          <w:p w14:paraId="06AAF0F1">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a.投标人应在投标截止时间前将“电子加密投标文件”成功上传至“政府采购云平台”，否则投标无效。</w:t>
            </w:r>
          </w:p>
          <w:p w14:paraId="1CD7AADE">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b.“电子加密投标文件”成功上传后，投标人可自行打印投标文件接收回执。</w:t>
            </w:r>
          </w:p>
          <w:p w14:paraId="1ECA533D">
            <w:pPr>
              <w:pStyle w:val="9"/>
              <w:keepNext w:val="0"/>
              <w:keepLines w:val="0"/>
              <w:suppressLineNumbers w:val="0"/>
              <w:spacing w:before="0" w:beforeAutospacing="0" w:after="0" w:afterAutospacing="0" w:line="360" w:lineRule="auto"/>
              <w:ind w:left="0" w:right="0"/>
              <w:rPr>
                <w:rFonts w:hint="eastAsia" w:ascii="宋体" w:hAnsi="宋体" w:eastAsia="宋体" w:cs="宋体"/>
                <w:b/>
                <w:snapToGrid w:val="0"/>
                <w:color w:val="auto"/>
                <w:kern w:val="2"/>
                <w:sz w:val="24"/>
                <w:szCs w:val="24"/>
                <w:highlight w:val="green"/>
                <w:lang w:val="en-US" w:eastAsia="zh-CN" w:bidi="ar-SA"/>
              </w:rPr>
            </w:pPr>
            <w:r>
              <w:rPr>
                <w:rFonts w:hint="eastAsia" w:ascii="宋体" w:hAnsi="宋体" w:eastAsia="宋体" w:cs="宋体"/>
                <w:color w:val="auto"/>
                <w:kern w:val="28"/>
                <w:sz w:val="24"/>
                <w:szCs w:val="24"/>
                <w:highlight w:val="none"/>
              </w:rPr>
              <w:t>（</w:t>
            </w:r>
            <w:r>
              <w:rPr>
                <w:rFonts w:hint="eastAsia" w:ascii="宋体" w:hAnsi="宋体" w:eastAsia="宋体" w:cs="宋体"/>
                <w:color w:val="auto"/>
                <w:kern w:val="28"/>
                <w:sz w:val="24"/>
                <w:szCs w:val="24"/>
                <w:highlight w:val="none"/>
                <w:lang w:val="en-US" w:eastAsia="zh-CN"/>
              </w:rPr>
              <w:t>2</w:t>
            </w:r>
            <w:r>
              <w:rPr>
                <w:rFonts w:hint="eastAsia" w:ascii="宋体" w:hAnsi="宋体" w:eastAsia="宋体" w:cs="宋体"/>
                <w:color w:val="auto"/>
                <w:kern w:val="28"/>
                <w:sz w:val="24"/>
                <w:szCs w:val="24"/>
                <w:highlight w:val="none"/>
              </w:rPr>
              <w:t>）通过“政府采购云平台”成功上传的“电子加密投标文件”已按时解密的，“备份投标文件”自动失效。投标截止时间前，投标人仅递交了“备份投标文件”而未将“电子加密投标文件”成功上传至“政府采购云平台”的，投标无效。</w:t>
            </w:r>
          </w:p>
        </w:tc>
      </w:tr>
      <w:tr w14:paraId="20A7E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0"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5F142CD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7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281F731">
            <w:pPr>
              <w:pStyle w:val="9"/>
              <w:keepNext w:val="0"/>
              <w:keepLines w:val="0"/>
              <w:suppressLineNumbers w:val="0"/>
              <w:spacing w:before="0" w:beforeAutospacing="0" w:after="0" w:afterAutospacing="0" w:line="360" w:lineRule="auto"/>
              <w:ind w:left="0" w:right="0"/>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电子加密投标文件的解密和异常情况处理</w:t>
            </w:r>
          </w:p>
          <w:p w14:paraId="0C5D5D89">
            <w:pPr>
              <w:pStyle w:val="9"/>
              <w:keepNext w:val="0"/>
              <w:keepLines w:val="0"/>
              <w:suppressLineNumbers w:val="0"/>
              <w:spacing w:before="0" w:beforeAutospacing="0" w:after="0" w:afterAutospacing="0" w:line="360" w:lineRule="auto"/>
              <w:ind w:left="0" w:right="0"/>
              <w:rPr>
                <w:rFonts w:hint="eastAsia" w:ascii="宋体" w:hAnsi="宋体" w:eastAsia="宋体" w:cs="宋体"/>
                <w:b/>
                <w:bCs/>
                <w:snapToGrid w:val="0"/>
                <w:color w:val="auto"/>
                <w:kern w:val="28"/>
                <w:sz w:val="24"/>
                <w:szCs w:val="24"/>
                <w:highlight w:val="none"/>
                <w:lang w:val="en-US" w:eastAsia="zh-CN" w:bidi="ar-SA"/>
              </w:rPr>
            </w:pPr>
          </w:p>
        </w:tc>
        <w:tc>
          <w:tcPr>
            <w:tcW w:w="6712"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90ACC2D">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（1）提交投标文件截止时间后，采购代理机构依托电子交易平台向各</w:t>
            </w:r>
            <w:r>
              <w:rPr>
                <w:rFonts w:hint="eastAsia" w:ascii="宋体" w:hAnsi="宋体" w:eastAsia="宋体" w:cs="宋体"/>
                <w:color w:val="auto"/>
                <w:kern w:val="28"/>
                <w:sz w:val="24"/>
                <w:szCs w:val="24"/>
                <w:highlight w:val="none"/>
                <w:lang w:val="en-US" w:eastAsia="zh-CN"/>
              </w:rPr>
              <w:t>投标人</w:t>
            </w:r>
            <w:r>
              <w:rPr>
                <w:rFonts w:hint="eastAsia" w:ascii="宋体" w:hAnsi="宋体" w:eastAsia="宋体" w:cs="宋体"/>
                <w:color w:val="auto"/>
                <w:kern w:val="28"/>
                <w:sz w:val="24"/>
                <w:szCs w:val="24"/>
                <w:highlight w:val="none"/>
              </w:rPr>
              <w:t>发</w:t>
            </w:r>
            <w:r>
              <w:rPr>
                <w:rFonts w:hint="eastAsia" w:ascii="宋体" w:hAnsi="宋体" w:eastAsia="宋体" w:cs="宋体"/>
                <w:color w:val="auto"/>
                <w:kern w:val="28"/>
                <w:sz w:val="24"/>
                <w:szCs w:val="24"/>
                <w:highlight w:val="none"/>
                <w:lang w:val="en-US" w:eastAsia="zh-CN"/>
              </w:rPr>
              <w:t>起</w:t>
            </w:r>
            <w:r>
              <w:rPr>
                <w:rFonts w:hint="eastAsia" w:ascii="宋体" w:hAnsi="宋体" w:eastAsia="宋体" w:cs="宋体"/>
                <w:color w:val="auto"/>
                <w:kern w:val="28"/>
                <w:sz w:val="24"/>
                <w:szCs w:val="24"/>
                <w:highlight w:val="none"/>
              </w:rPr>
              <w:t>开始解密指令，由</w:t>
            </w:r>
            <w:r>
              <w:rPr>
                <w:rFonts w:hint="eastAsia" w:ascii="宋体" w:hAnsi="宋体" w:eastAsia="宋体" w:cs="宋体"/>
                <w:color w:val="auto"/>
                <w:kern w:val="28"/>
                <w:sz w:val="24"/>
                <w:szCs w:val="24"/>
                <w:highlight w:val="none"/>
                <w:lang w:val="en-US" w:eastAsia="zh-CN"/>
              </w:rPr>
              <w:t>投标人</w:t>
            </w:r>
            <w:r>
              <w:rPr>
                <w:rFonts w:hint="eastAsia" w:ascii="宋体" w:hAnsi="宋体" w:eastAsia="宋体" w:cs="宋体"/>
                <w:color w:val="auto"/>
                <w:kern w:val="28"/>
                <w:sz w:val="24"/>
                <w:szCs w:val="24"/>
                <w:highlight w:val="none"/>
              </w:rPr>
              <w:t>在规定时间（30分钟）内自行进行</w:t>
            </w:r>
            <w:r>
              <w:rPr>
                <w:rFonts w:hint="eastAsia" w:ascii="宋体" w:hAnsi="宋体" w:eastAsia="宋体" w:cs="宋体"/>
                <w:color w:val="auto"/>
                <w:kern w:val="28"/>
                <w:sz w:val="24"/>
                <w:szCs w:val="24"/>
                <w:highlight w:val="none"/>
                <w:lang w:val="en-US" w:eastAsia="zh-CN"/>
              </w:rPr>
              <w:t>投标</w:t>
            </w:r>
            <w:r>
              <w:rPr>
                <w:rFonts w:hint="eastAsia" w:ascii="宋体" w:hAnsi="宋体" w:eastAsia="宋体" w:cs="宋体"/>
                <w:color w:val="auto"/>
                <w:kern w:val="28"/>
                <w:sz w:val="24"/>
                <w:szCs w:val="24"/>
                <w:highlight w:val="none"/>
              </w:rPr>
              <w:t>文件解密。</w:t>
            </w:r>
          </w:p>
          <w:p w14:paraId="361D5116">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通过“政府采购云平台”成功上传的“电子加密投标文件”无法按时解密，投标人如按规定递交了“备份投标文件”的，将由采购代理机构按“政府采购云平台”操作规范将“备份投标文件”上传至“政府采购云平台”，上传成功后，“电子加密投标文件”自动失效，否则视为投标文件撤回。</w:t>
            </w:r>
          </w:p>
        </w:tc>
      </w:tr>
      <w:tr w14:paraId="1100A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5"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291099C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7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5DE6AF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color w:val="auto"/>
                <w:sz w:val="24"/>
                <w:highlight w:val="none"/>
              </w:rPr>
              <w:t>备份投标文件送达地点和签收人员</w:t>
            </w:r>
          </w:p>
        </w:tc>
        <w:tc>
          <w:tcPr>
            <w:tcW w:w="6712"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DB2C8ED">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1</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开标当天自行送达至开标地点；</w:t>
            </w:r>
          </w:p>
          <w:p w14:paraId="03C2A633">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2</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可以（邮寄形式，建议顺丰）在投标截止时间前递交，并确认采购代理机构是否收到。</w:t>
            </w:r>
          </w:p>
          <w:p w14:paraId="4B7D05A5">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邮寄地址：</w:t>
            </w:r>
            <w:r>
              <w:rPr>
                <w:rFonts w:hint="eastAsia" w:ascii="宋体" w:hAnsi="宋体" w:eastAsia="宋体" w:cs="宋体"/>
                <w:color w:val="auto"/>
                <w:kern w:val="28"/>
                <w:sz w:val="24"/>
                <w:szCs w:val="24"/>
                <w:highlight w:val="none"/>
                <w:lang w:eastAsia="zh-CN"/>
              </w:rPr>
              <w:t>瓯海区梧田街道沁绿馨苑2幢2单元1304室</w:t>
            </w:r>
          </w:p>
          <w:p w14:paraId="0AA0DC9C">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rPr>
              <w:t>联系人：</w:t>
            </w:r>
            <w:r>
              <w:rPr>
                <w:rFonts w:hint="eastAsia" w:ascii="宋体" w:hAnsi="宋体" w:eastAsia="宋体" w:cs="宋体"/>
                <w:color w:val="auto"/>
                <w:kern w:val="28"/>
                <w:sz w:val="24"/>
                <w:szCs w:val="24"/>
                <w:highlight w:val="none"/>
                <w:lang w:val="en-US" w:eastAsia="zh-CN"/>
              </w:rPr>
              <w:t>胡女士</w:t>
            </w:r>
            <w:r>
              <w:rPr>
                <w:rFonts w:hint="eastAsia" w:ascii="宋体" w:hAnsi="宋体" w:eastAsia="宋体" w:cs="宋体"/>
                <w:color w:val="auto"/>
                <w:kern w:val="28"/>
                <w:sz w:val="24"/>
                <w:szCs w:val="24"/>
                <w:highlight w:val="none"/>
              </w:rPr>
              <w:t xml:space="preserve">   联系电话：</w:t>
            </w:r>
            <w:r>
              <w:rPr>
                <w:rFonts w:hint="eastAsia" w:ascii="宋体" w:hAnsi="宋体" w:eastAsia="宋体" w:cs="宋体"/>
                <w:color w:val="auto"/>
                <w:kern w:val="28"/>
                <w:sz w:val="24"/>
                <w:szCs w:val="24"/>
                <w:highlight w:val="none"/>
                <w:lang w:val="en-US" w:eastAsia="zh-CN"/>
              </w:rPr>
              <w:t>15868583550</w:t>
            </w:r>
          </w:p>
          <w:p w14:paraId="6FBE6DD9">
            <w:pPr>
              <w:pStyle w:val="9"/>
              <w:keepNext w:val="0"/>
              <w:keepLines w:val="0"/>
              <w:suppressLineNumbers w:val="0"/>
              <w:spacing w:before="0" w:beforeAutospacing="0" w:after="0" w:afterAutospacing="0" w:line="360" w:lineRule="auto"/>
              <w:ind w:left="0" w:right="0"/>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lang w:eastAsia="zh-CN"/>
              </w:rPr>
              <w:t>采购人</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7A0D1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9" w:hRule="atLeast"/>
          <w:tblHeader/>
        </w:trPr>
        <w:tc>
          <w:tcPr>
            <w:tcW w:w="635" w:type="dxa"/>
            <w:tcBorders>
              <w:top w:val="single" w:color="auto" w:sz="4" w:space="0"/>
              <w:left w:val="single" w:color="000000" w:sz="8" w:space="0"/>
              <w:right w:val="single" w:color="000000" w:sz="2" w:space="0"/>
            </w:tcBorders>
            <w:vAlign w:val="center"/>
          </w:tcPr>
          <w:p w14:paraId="647E2A4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p>
        </w:tc>
        <w:tc>
          <w:tcPr>
            <w:tcW w:w="1879" w:type="dxa"/>
            <w:tcBorders>
              <w:top w:val="single" w:color="000000" w:sz="8" w:space="0"/>
              <w:left w:val="single" w:color="000000" w:sz="2" w:space="0"/>
              <w:right w:val="single" w:color="000000" w:sz="8" w:space="0"/>
            </w:tcBorders>
            <w:vAlign w:val="center"/>
          </w:tcPr>
          <w:p w14:paraId="3E2C8C7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712" w:type="dxa"/>
            <w:tcBorders>
              <w:top w:val="single" w:color="000000" w:sz="8" w:space="0"/>
              <w:left w:val="single" w:color="000000" w:sz="2" w:space="0"/>
              <w:right w:val="single" w:color="000000" w:sz="8" w:space="0"/>
            </w:tcBorders>
            <w:vAlign w:val="center"/>
          </w:tcPr>
          <w:p w14:paraId="555330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50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trPr>
        <w:tc>
          <w:tcPr>
            <w:tcW w:w="635" w:type="dxa"/>
            <w:vMerge w:val="restart"/>
            <w:tcBorders>
              <w:top w:val="single" w:color="auto" w:sz="4" w:space="0"/>
              <w:left w:val="single" w:color="000000" w:sz="8" w:space="0"/>
              <w:right w:val="single" w:color="000000" w:sz="2" w:space="0"/>
            </w:tcBorders>
            <w:vAlign w:val="center"/>
          </w:tcPr>
          <w:p w14:paraId="08192E6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p>
        </w:tc>
        <w:tc>
          <w:tcPr>
            <w:tcW w:w="1879" w:type="dxa"/>
            <w:vMerge w:val="restart"/>
            <w:tcBorders>
              <w:top w:val="single" w:color="000000" w:sz="8" w:space="0"/>
              <w:left w:val="single" w:color="000000" w:sz="2" w:space="0"/>
              <w:right w:val="single" w:color="000000" w:sz="8" w:space="0"/>
            </w:tcBorders>
            <w:vAlign w:val="center"/>
          </w:tcPr>
          <w:p w14:paraId="3E683D6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12" w:type="dxa"/>
            <w:tcBorders>
              <w:top w:val="single" w:color="000000" w:sz="8" w:space="0"/>
              <w:left w:val="single" w:color="000000" w:sz="2" w:space="0"/>
              <w:bottom w:val="single" w:color="auto" w:sz="4" w:space="0"/>
              <w:right w:val="single" w:color="000000" w:sz="8" w:space="0"/>
            </w:tcBorders>
            <w:vAlign w:val="center"/>
          </w:tcPr>
          <w:p w14:paraId="6B7416EC">
            <w:pPr>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4"/>
                <w:lang w:val="en-US" w:eastAsia="zh-CN" w:bidi="ar-SA"/>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联合体投标的，联合体中有一方或者联合体成员按招标文件第四部分评标标准要求提供</w:t>
            </w:r>
            <w:r>
              <w:rPr>
                <w:rFonts w:hint="eastAsia" w:ascii="宋体" w:hAnsi="宋体" w:eastAsia="宋体" w:cs="宋体"/>
                <w:snapToGrid w:val="0"/>
                <w:color w:val="000000" w:themeColor="text1"/>
                <w:kern w:val="28"/>
                <w:sz w:val="24"/>
                <w:highlight w:val="none"/>
                <w:lang w:val="en-US" w:eastAsia="zh-CN"/>
                <w14:textFill>
                  <w14:solidFill>
                    <w14:schemeClr w14:val="tx1"/>
                  </w14:solidFill>
                </w14:textFill>
              </w:rPr>
              <w:t>业绩证明材料</w:t>
            </w:r>
            <w:r>
              <w:rPr>
                <w:rFonts w:hint="eastAsia" w:ascii="宋体" w:hAnsi="宋体" w:eastAsia="宋体" w:cs="宋体"/>
                <w:snapToGrid w:val="0"/>
                <w:color w:val="000000" w:themeColor="text1"/>
                <w:kern w:val="28"/>
                <w:sz w:val="24"/>
                <w:highlight w:val="none"/>
                <w14:textFill>
                  <w14:solidFill>
                    <w14:schemeClr w14:val="tx1"/>
                  </w14:solidFill>
                </w14:textFill>
              </w:rPr>
              <w:t>的，视为符合了相关要求。</w:t>
            </w:r>
          </w:p>
          <w:p w14:paraId="24513B86">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7194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001E80AB">
            <w:pPr>
              <w:pStyle w:val="23"/>
              <w:keepNext w:val="0"/>
              <w:keepLines w:val="0"/>
              <w:numPr>
                <w:ilvl w:val="0"/>
                <w:numId w:val="0"/>
              </w:numPr>
              <w:suppressLineNumbers w:val="0"/>
              <w:spacing w:before="0" w:beforeAutospacing="0" w:afterAutospacing="0"/>
              <w:ind w:left="0" w:right="0"/>
              <w:rPr>
                <w:rFonts w:hint="eastAsia"/>
                <w:lang w:val="en-US" w:eastAsia="zh-CN"/>
              </w:rPr>
            </w:pPr>
            <w:sdt>
              <w:sdtPr>
                <w:rPr>
                  <w:rFonts w:hint="eastAsia" w:ascii="宋体" w:hAnsi="宋体" w:eastAsia="宋体" w:cs="宋体"/>
                  <w:color w:val="000000" w:themeColor="text1"/>
                  <w:kern w:val="0"/>
                  <w:sz w:val="24"/>
                  <w:highlight w:val="none"/>
                  <w14:textFill>
                    <w14:solidFill>
                      <w14:schemeClr w14:val="tx1"/>
                    </w14:solidFill>
                  </w14:textFill>
                </w:rPr>
                <w:id w:val="147483386"/>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1B058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9" w:hRule="atLeast"/>
          <w:tblHeader/>
        </w:trPr>
        <w:tc>
          <w:tcPr>
            <w:tcW w:w="635" w:type="dxa"/>
            <w:vMerge w:val="continue"/>
            <w:tcBorders>
              <w:left w:val="single" w:color="000000" w:sz="8" w:space="0"/>
              <w:right w:val="single" w:color="000000" w:sz="2" w:space="0"/>
            </w:tcBorders>
            <w:vAlign w:val="center"/>
          </w:tcPr>
          <w:p w14:paraId="11DDD88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79" w:type="dxa"/>
            <w:vMerge w:val="continue"/>
            <w:tcBorders>
              <w:left w:val="single" w:color="000000" w:sz="2" w:space="0"/>
              <w:right w:val="single" w:color="000000" w:sz="8" w:space="0"/>
            </w:tcBorders>
            <w:vAlign w:val="center"/>
          </w:tcPr>
          <w:p w14:paraId="1AF680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712" w:type="dxa"/>
            <w:tcBorders>
              <w:top w:val="single" w:color="auto" w:sz="4" w:space="0"/>
              <w:left w:val="single" w:color="000000" w:sz="2" w:space="0"/>
              <w:bottom w:val="single" w:color="auto" w:sz="4" w:space="0"/>
              <w:right w:val="single" w:color="000000" w:sz="8" w:space="0"/>
            </w:tcBorders>
            <w:vAlign w:val="center"/>
          </w:tcPr>
          <w:p w14:paraId="35C0FF33">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szCs w:val="24"/>
                <w:lang w:val="en-US" w:eastAsia="zh-CN" w:bidi="ar-SA"/>
              </w:rPr>
              <w:t>（2）</w:t>
            </w:r>
            <w:r>
              <w:rPr>
                <w:rFonts w:hint="eastAsia" w:ascii="宋体" w:hAnsi="宋体" w:cs="宋体"/>
                <w:snapToGrid w:val="0"/>
                <w:color w:val="auto"/>
                <w:kern w:val="28"/>
                <w:sz w:val="24"/>
                <w:highlight w:val="none"/>
                <w:lang w:val="en-US" w:eastAsia="zh-CN"/>
              </w:rPr>
              <w:t>投标文件解密结束后，各投标供应商在规定时间内签署</w:t>
            </w:r>
            <w:r>
              <w:rPr>
                <w:rFonts w:hint="eastAsia" w:ascii="宋体" w:hAnsi="宋体" w:eastAsia="宋体" w:cs="宋体"/>
                <w:snapToGrid w:val="0"/>
                <w:color w:val="auto"/>
                <w:kern w:val="28"/>
                <w:sz w:val="24"/>
                <w:highlight w:val="none"/>
                <w:lang w:val="en-US" w:eastAsia="zh-CN"/>
              </w:rPr>
              <w:t>《政府采购活动现场确认声明书》</w:t>
            </w:r>
            <w:r>
              <w:rPr>
                <w:rFonts w:hint="eastAsia" w:ascii="宋体" w:hAnsi="宋体" w:cs="宋体"/>
                <w:snapToGrid w:val="0"/>
                <w:color w:val="auto"/>
                <w:kern w:val="28"/>
                <w:sz w:val="24"/>
                <w:highlight w:val="none"/>
                <w:lang w:val="en-US" w:eastAsia="zh-CN"/>
              </w:rPr>
              <w:t>并以扫描件方式发送至采购代理机构邮箱（148252672@qq.com）。</w:t>
            </w:r>
          </w:p>
        </w:tc>
      </w:tr>
      <w:tr w14:paraId="094D3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35" w:type="dxa"/>
            <w:vMerge w:val="continue"/>
            <w:tcBorders>
              <w:left w:val="single" w:color="000000" w:sz="8" w:space="0"/>
              <w:right w:val="single" w:color="000000" w:sz="2" w:space="0"/>
            </w:tcBorders>
            <w:vAlign w:val="center"/>
          </w:tcPr>
          <w:p w14:paraId="2A9CDA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79" w:type="dxa"/>
            <w:vMerge w:val="continue"/>
            <w:tcBorders>
              <w:left w:val="single" w:color="000000" w:sz="2" w:space="0"/>
              <w:right w:val="single" w:color="000000" w:sz="8" w:space="0"/>
            </w:tcBorders>
            <w:vAlign w:val="center"/>
          </w:tcPr>
          <w:p w14:paraId="06E9DAB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712" w:type="dxa"/>
            <w:tcBorders>
              <w:top w:val="single" w:color="auto" w:sz="4" w:space="0"/>
              <w:left w:val="single" w:color="000000" w:sz="2" w:space="0"/>
              <w:bottom w:val="single" w:color="auto" w:sz="4" w:space="0"/>
              <w:right w:val="single" w:color="000000" w:sz="8" w:space="0"/>
            </w:tcBorders>
            <w:vAlign w:val="center"/>
          </w:tcPr>
          <w:p w14:paraId="51ED972D">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snapToGrid w:val="0"/>
                <w:color w:val="auto"/>
                <w:kern w:val="28"/>
                <w:sz w:val="24"/>
                <w:szCs w:val="24"/>
                <w:lang w:val="en-US" w:eastAsia="zh-CN" w:bidi="ar-SA"/>
              </w:rPr>
              <w:t>（</w:t>
            </w:r>
            <w:r>
              <w:rPr>
                <w:rFonts w:hint="eastAsia" w:ascii="宋体" w:hAnsi="宋体" w:cs="宋体"/>
                <w:snapToGrid w:val="0"/>
                <w:color w:val="auto"/>
                <w:kern w:val="28"/>
                <w:sz w:val="24"/>
                <w:szCs w:val="24"/>
                <w:lang w:val="en-US" w:eastAsia="zh-CN" w:bidi="ar-SA"/>
              </w:rPr>
              <w:t>3</w:t>
            </w:r>
            <w:r>
              <w:rPr>
                <w:rFonts w:hint="eastAsia" w:ascii="宋体" w:hAnsi="宋体" w:eastAsia="宋体" w:cs="宋体"/>
                <w:snapToGrid w:val="0"/>
                <w:color w:val="auto"/>
                <w:kern w:val="28"/>
                <w:sz w:val="24"/>
                <w:szCs w:val="24"/>
                <w:lang w:val="en-US" w:eastAsia="zh-CN" w:bidi="ar-SA"/>
              </w:rPr>
              <w:t>）</w:t>
            </w:r>
            <w:r>
              <w:rPr>
                <w:rFonts w:hint="eastAsia" w:ascii="宋体" w:hAnsi="宋体" w:eastAsia="宋体" w:cs="宋体"/>
                <w:color w:val="000000" w:themeColor="text1"/>
                <w:kern w:val="0"/>
                <w:sz w:val="24"/>
                <w:highlight w:val="none"/>
                <w:lang w:val="en-US" w:eastAsia="zh-Hans"/>
                <w14:textFill>
                  <w14:solidFill>
                    <w14:schemeClr w14:val="tx1"/>
                  </w14:solidFill>
                </w14:textFill>
              </w:rPr>
              <w:t>本项目评审报告推荐的中标候选人数量</w:t>
            </w:r>
            <w:r>
              <w:rPr>
                <w:rFonts w:hint="eastAsia" w:ascii="宋体" w:hAnsi="宋体" w:eastAsia="宋体" w:cs="宋体"/>
                <w:color w:val="000000" w:themeColor="text1"/>
                <w:kern w:val="0"/>
                <w:sz w:val="24"/>
                <w:highlight w:val="none"/>
                <w:lang w:eastAsia="zh-Hans"/>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p>
        </w:tc>
      </w:tr>
      <w:tr w14:paraId="49C77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2" w:hRule="atLeast"/>
          <w:tblHeader/>
        </w:trPr>
        <w:tc>
          <w:tcPr>
            <w:tcW w:w="635" w:type="dxa"/>
            <w:tcBorders>
              <w:top w:val="single" w:color="auto" w:sz="4" w:space="0"/>
              <w:left w:val="single" w:color="000000" w:sz="8" w:space="0"/>
              <w:bottom w:val="single" w:color="auto" w:sz="4" w:space="0"/>
              <w:right w:val="single" w:color="000000" w:sz="2" w:space="0"/>
            </w:tcBorders>
            <w:vAlign w:val="center"/>
          </w:tcPr>
          <w:p w14:paraId="02387FA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1879" w:type="dxa"/>
            <w:tcBorders>
              <w:top w:val="single" w:color="auto" w:sz="4" w:space="0"/>
              <w:left w:val="single" w:color="000000" w:sz="2" w:space="0"/>
              <w:bottom w:val="single" w:color="000000" w:sz="8" w:space="0"/>
              <w:right w:val="single" w:color="000000" w:sz="8" w:space="0"/>
            </w:tcBorders>
            <w:vAlign w:val="center"/>
          </w:tcPr>
          <w:p w14:paraId="1FA9796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代理服务费</w:t>
            </w:r>
          </w:p>
        </w:tc>
        <w:tc>
          <w:tcPr>
            <w:tcW w:w="6712" w:type="dxa"/>
            <w:tcBorders>
              <w:top w:val="single" w:color="auto" w:sz="4" w:space="0"/>
              <w:left w:val="single" w:color="000000" w:sz="2" w:space="0"/>
              <w:bottom w:val="single" w:color="000000" w:sz="8" w:space="0"/>
              <w:right w:val="single" w:color="000000" w:sz="8" w:space="0"/>
            </w:tcBorders>
            <w:vAlign w:val="center"/>
          </w:tcPr>
          <w:p w14:paraId="2087B32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采购</w:t>
            </w:r>
            <w:r>
              <w:rPr>
                <w:rFonts w:hint="eastAsia" w:ascii="宋体" w:hAnsi="宋体" w:eastAsia="宋体" w:cs="宋体"/>
                <w:color w:val="auto"/>
                <w:kern w:val="0"/>
                <w:sz w:val="24"/>
                <w:highlight w:val="none"/>
              </w:rPr>
              <w:t>代理服务费按《招标代理服务收费管理办法》</w:t>
            </w:r>
            <w:r>
              <w:rPr>
                <w:rFonts w:hint="default" w:ascii="宋体" w:hAnsi="宋体" w:cs="宋体"/>
                <w:color w:val="auto"/>
                <w:kern w:val="0"/>
                <w:sz w:val="24"/>
                <w:highlight w:val="none"/>
              </w:rPr>
              <w:t>(</w:t>
            </w:r>
            <w:r>
              <w:rPr>
                <w:rFonts w:hint="eastAsia" w:ascii="宋体" w:hAnsi="宋体" w:eastAsia="宋体" w:cs="宋体"/>
                <w:color w:val="auto"/>
                <w:kern w:val="0"/>
                <w:sz w:val="24"/>
                <w:highlight w:val="none"/>
              </w:rPr>
              <w:t>计价格【2002】1980号</w:t>
            </w:r>
            <w:r>
              <w:rPr>
                <w:rFonts w:hint="default" w:ascii="宋体" w:hAnsi="宋体" w:cs="宋体"/>
                <w:color w:val="auto"/>
                <w:kern w:val="0"/>
                <w:sz w:val="24"/>
                <w:highlight w:val="none"/>
              </w:rPr>
              <w:t>)</w:t>
            </w:r>
            <w:r>
              <w:rPr>
                <w:rFonts w:hint="eastAsia" w:ascii="宋体" w:hAnsi="宋体" w:eastAsia="宋体" w:cs="宋体"/>
                <w:color w:val="auto"/>
                <w:kern w:val="0"/>
                <w:sz w:val="24"/>
                <w:highlight w:val="none"/>
              </w:rPr>
              <w:t>规定的服务招标收费标准的</w:t>
            </w:r>
            <w:r>
              <w:rPr>
                <w:rFonts w:hint="eastAsia" w:ascii="宋体" w:hAnsi="宋体" w:cs="宋体"/>
                <w:color w:val="auto"/>
                <w:kern w:val="0"/>
                <w:sz w:val="24"/>
                <w:highlight w:val="none"/>
                <w:lang w:val="en-US" w:eastAsia="zh-CN"/>
              </w:rPr>
              <w:t>80</w:t>
            </w:r>
            <w:r>
              <w:rPr>
                <w:rFonts w:hint="eastAsia" w:ascii="宋体" w:hAnsi="宋体" w:eastAsia="宋体" w:cs="宋体"/>
                <w:color w:val="auto"/>
                <w:kern w:val="0"/>
                <w:sz w:val="24"/>
                <w:highlight w:val="none"/>
              </w:rPr>
              <w:t>%计取。由中标人在领取中标通知书时支付给招标代理机构。该费用在投标文件中不单列，由中标人在投标总报价中综合考虑。</w:t>
            </w:r>
          </w:p>
        </w:tc>
      </w:tr>
      <w:bookmarkEnd w:id="10"/>
    </w:tbl>
    <w:p w14:paraId="109EAE40">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第三部分"/>
      <w:bookmarkStart w:id="12" w:name="_Toc164416483"/>
    </w:p>
    <w:p w14:paraId="170066EC">
      <w:pPr>
        <w:adjustRightInd/>
        <w:spacing w:line="360" w:lineRule="auto"/>
        <w:ind w:firstLine="3845" w:firstLineChars="1197"/>
        <w:outlineLvl w:val="0"/>
        <w:rPr>
          <w:rFonts w:hint="eastAsia" w:ascii="宋体" w:hAnsi="宋体" w:eastAsia="宋体" w:cs="宋体"/>
          <w:b/>
          <w:color w:val="auto"/>
          <w:sz w:val="32"/>
          <w:szCs w:val="20"/>
          <w:highlight w:val="none"/>
        </w:rPr>
      </w:pPr>
    </w:p>
    <w:p w14:paraId="16753A88">
      <w:pPr>
        <w:adjustRightInd/>
        <w:spacing w:line="360" w:lineRule="auto"/>
        <w:ind w:firstLine="3845" w:firstLineChars="1197"/>
        <w:outlineLvl w:val="0"/>
        <w:rPr>
          <w:rFonts w:hint="eastAsia" w:ascii="宋体" w:hAnsi="宋体" w:eastAsia="宋体" w:cs="宋体"/>
          <w:b/>
          <w:color w:val="auto"/>
          <w:sz w:val="32"/>
          <w:szCs w:val="20"/>
          <w:highlight w:val="none"/>
        </w:rPr>
      </w:pPr>
    </w:p>
    <w:p w14:paraId="428EE0BD">
      <w:pPr>
        <w:adjustRightInd/>
        <w:spacing w:line="360" w:lineRule="auto"/>
        <w:ind w:firstLine="3845" w:firstLineChars="1197"/>
        <w:outlineLvl w:val="0"/>
        <w:rPr>
          <w:rFonts w:hint="eastAsia" w:ascii="宋体" w:hAnsi="宋体" w:eastAsia="宋体" w:cs="宋体"/>
          <w:b/>
          <w:color w:val="auto"/>
          <w:sz w:val="32"/>
          <w:szCs w:val="20"/>
          <w:highlight w:val="none"/>
        </w:rPr>
      </w:pPr>
    </w:p>
    <w:p w14:paraId="6CC38E7A">
      <w:pPr>
        <w:adjustRightInd/>
        <w:spacing w:line="360" w:lineRule="auto"/>
        <w:ind w:firstLine="3845" w:firstLineChars="1197"/>
        <w:outlineLvl w:val="0"/>
        <w:rPr>
          <w:rFonts w:hint="eastAsia" w:ascii="宋体" w:hAnsi="宋体" w:eastAsia="宋体" w:cs="宋体"/>
          <w:b/>
          <w:color w:val="auto"/>
          <w:sz w:val="32"/>
          <w:szCs w:val="20"/>
          <w:highlight w:val="none"/>
        </w:rPr>
      </w:pPr>
    </w:p>
    <w:p w14:paraId="497A3769">
      <w:pPr>
        <w:adjustRightInd/>
        <w:spacing w:line="360" w:lineRule="auto"/>
        <w:ind w:firstLine="3845" w:firstLineChars="1197"/>
        <w:outlineLvl w:val="0"/>
        <w:rPr>
          <w:rFonts w:hint="eastAsia" w:ascii="宋体" w:hAnsi="宋体" w:eastAsia="宋体" w:cs="宋体"/>
          <w:b/>
          <w:color w:val="auto"/>
          <w:sz w:val="32"/>
          <w:szCs w:val="20"/>
          <w:highlight w:val="none"/>
        </w:rPr>
      </w:pPr>
    </w:p>
    <w:p w14:paraId="5FC94395">
      <w:pPr>
        <w:adjustRightInd/>
        <w:spacing w:line="360" w:lineRule="auto"/>
        <w:ind w:firstLine="3845" w:firstLineChars="1197"/>
        <w:outlineLvl w:val="0"/>
        <w:rPr>
          <w:rFonts w:hint="eastAsia" w:ascii="宋体" w:hAnsi="宋体" w:eastAsia="宋体" w:cs="宋体"/>
          <w:b/>
          <w:color w:val="auto"/>
          <w:sz w:val="32"/>
          <w:szCs w:val="20"/>
          <w:highlight w:val="none"/>
        </w:rPr>
      </w:pPr>
    </w:p>
    <w:p w14:paraId="0FFE7A1C">
      <w:pPr>
        <w:adjustRightInd/>
        <w:spacing w:line="360" w:lineRule="auto"/>
        <w:ind w:firstLine="3845" w:firstLineChars="1197"/>
        <w:outlineLvl w:val="0"/>
        <w:rPr>
          <w:rFonts w:hint="eastAsia" w:ascii="宋体" w:hAnsi="宋体" w:eastAsia="宋体" w:cs="宋体"/>
          <w:b/>
          <w:color w:val="auto"/>
          <w:sz w:val="32"/>
          <w:szCs w:val="20"/>
          <w:highlight w:val="none"/>
        </w:rPr>
      </w:pPr>
    </w:p>
    <w:p w14:paraId="2D7AFD1D">
      <w:pPr>
        <w:adjustRightInd/>
        <w:spacing w:line="360" w:lineRule="auto"/>
        <w:ind w:firstLine="3845" w:firstLineChars="1197"/>
        <w:outlineLvl w:val="0"/>
        <w:rPr>
          <w:rFonts w:hint="eastAsia" w:ascii="宋体" w:hAnsi="宋体" w:eastAsia="宋体" w:cs="宋体"/>
          <w:b/>
          <w:color w:val="auto"/>
          <w:sz w:val="32"/>
          <w:szCs w:val="20"/>
          <w:highlight w:val="none"/>
        </w:rPr>
      </w:pPr>
    </w:p>
    <w:p w14:paraId="4655DDE7">
      <w:pPr>
        <w:adjustRightInd/>
        <w:spacing w:line="360" w:lineRule="auto"/>
        <w:ind w:firstLine="3845" w:firstLineChars="1197"/>
        <w:outlineLvl w:val="0"/>
        <w:rPr>
          <w:rFonts w:hint="eastAsia" w:ascii="宋体" w:hAnsi="宋体" w:eastAsia="宋体" w:cs="宋体"/>
          <w:b/>
          <w:color w:val="auto"/>
          <w:sz w:val="32"/>
          <w:szCs w:val="20"/>
          <w:highlight w:val="none"/>
        </w:rPr>
      </w:pPr>
    </w:p>
    <w:p w14:paraId="6083128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DFDDB63">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适用范围</w:t>
      </w:r>
    </w:p>
    <w:p w14:paraId="4BC0C10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73928BBA">
      <w:pPr>
        <w:numPr>
          <w:ilvl w:val="0"/>
          <w:numId w:val="1"/>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796C06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p>
    <w:p w14:paraId="47B9C3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0591A8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A9D6C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46937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p>
    <w:p w14:paraId="7442D9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64D4A0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135FEF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采购项目需要落实的政府采购政策</w:t>
      </w:r>
    </w:p>
    <w:p w14:paraId="54C79D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5613DF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628A6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拟采购的产品属于品目清单范围的，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采购人</w:t>
      </w:r>
      <w:r>
        <w:rPr>
          <w:rFonts w:hint="eastAsia" w:ascii="宋体" w:hAnsi="宋体" w:eastAsia="宋体" w:cs="宋体"/>
          <w:b/>
          <w:color w:val="auto"/>
          <w:sz w:val="24"/>
          <w:highlight w:val="none"/>
        </w:rPr>
        <w:t>拟采购的产品属于政府强制采购的节能产品品目清单范围的，投标人相应的投标产品未获得国家确定的认证机构出具的、处于有效期之内的节能产品认证证书的，投标无效。</w:t>
      </w:r>
    </w:p>
    <w:p w14:paraId="1B194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应将绿色建筑和绿色建材性能、指标等作为实质性条件纳入招标文件和合同。</w:t>
      </w:r>
    </w:p>
    <w:p w14:paraId="60B701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35FE2A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FC3D0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07056D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7964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E553D8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A7B3FF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BCADE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工程项目为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55033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）的残疾人福利性单位视同小型、微型企业；</w:t>
      </w:r>
    </w:p>
    <w:p w14:paraId="0B7FBF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23E4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C42DD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28FB3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498127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优先采购被认定为首台套产品和“制造精品”的自主创新产品。</w:t>
      </w:r>
    </w:p>
    <w:p w14:paraId="5FAB98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产品被纳入《首台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产品推广应用指导目录》之日起3年内，以及产品核心技术高于国内领先水平，并具有明晰自主知识产权的“制造精品”产品，自认定之日起2年内视同已具备相应销售业绩，参加政府采购活动时业绩分值为满分。</w:t>
      </w:r>
    </w:p>
    <w:p w14:paraId="014F9B02">
      <w:pPr>
        <w:pStyle w:val="2"/>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67353B47">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3.5平等对待内外资企业和符合条件的破产重整企业，切实保障企业公平竞争，平等维护企业的合法利益。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询问、质疑、投诉</w:t>
      </w:r>
    </w:p>
    <w:p w14:paraId="1D158BA3">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E1F85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22A5A73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C1B57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5598A360">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1333E23">
      <w:pPr>
        <w:pStyle w:val="9"/>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635281D8">
      <w:pPr>
        <w:pStyle w:val="4"/>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4A230B8F">
      <w:pPr>
        <w:pStyle w:val="9"/>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3EB4D24">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73F12214">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0155D778">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59E9DDBE">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177A2E3D">
      <w:pPr>
        <w:pStyle w:val="9"/>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2F985D65">
      <w:pPr>
        <w:pStyle w:val="9"/>
        <w:keepNext w:val="0"/>
        <w:keepLines w:val="0"/>
        <w:pageBreakBefore w:val="0"/>
        <w:kinsoku/>
        <w:wordWrap/>
        <w:overflowPunct/>
        <w:topLinePunct w:val="0"/>
        <w:autoSpaceDE/>
        <w:autoSpaceDN/>
        <w:bidi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019C6136">
      <w:pPr>
        <w:pStyle w:val="9"/>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BAB78A6">
      <w:pPr>
        <w:pStyle w:val="26"/>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0FA9CA4">
      <w:pPr>
        <w:pStyle w:val="2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1E32F96">
      <w:pPr>
        <w:pStyle w:val="2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F89DEB3">
      <w:pPr>
        <w:pStyle w:val="2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应当暂停签订合同，已经签订合同的，应当中止履行合同。</w:t>
      </w:r>
    </w:p>
    <w:p w14:paraId="20291C71">
      <w:pPr>
        <w:pStyle w:val="2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1ADD509">
      <w:pPr>
        <w:pStyle w:val="2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21985221">
      <w:pPr>
        <w:pStyle w:val="2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2FF03D6">
      <w:pPr>
        <w:pStyle w:val="2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D10A6CC">
      <w:pPr>
        <w:pStyle w:val="2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36C41ED7">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15399559">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招标文件的构成</w:t>
      </w:r>
    </w:p>
    <w:p w14:paraId="434B68E4">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CF77681">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1C334ED5">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83F05FD">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F292B4D">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F3BAF82">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26133A8B">
      <w:pPr>
        <w:pStyle w:val="9"/>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0BF8A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6C8AB797">
      <w:pPr>
        <w:pStyle w:val="9"/>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招标文件的澄清、修改</w:t>
      </w:r>
    </w:p>
    <w:p w14:paraId="3A46D3AD">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6AE6A153">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2D277DAD">
      <w:pPr>
        <w:pStyle w:val="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0606928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E020D84">
      <w:pPr>
        <w:pStyle w:val="9"/>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招标文件的获取</w:t>
      </w:r>
    </w:p>
    <w:p w14:paraId="70D312F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45D8961F">
      <w:pPr>
        <w:pStyle w:val="9"/>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0F08002E">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组织潜在投标人现场考察或者召开开标前答疑会的，潜在投标人按第二部分投标人须知前附表的规定参加现场考察或者开标前答疑会。</w:t>
      </w:r>
    </w:p>
    <w:p w14:paraId="42657692">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.2投标人考察现场发生的费用自理。除采购人的原因外，投标人自行负责在考察现场中所发生的人员伤亡和财产损失。</w:t>
      </w:r>
    </w:p>
    <w:p w14:paraId="741E3B2F">
      <w:pPr>
        <w:pStyle w:val="9"/>
        <w:numPr>
          <w:ilvl w:val="0"/>
          <w:numId w:val="4"/>
        </w:numP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投标保证金</w:t>
      </w:r>
    </w:p>
    <w:p w14:paraId="175DCD0E">
      <w:pPr>
        <w:pStyle w:val="4"/>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CBB46A7">
      <w:pPr>
        <w:pStyle w:val="9"/>
        <w:numPr>
          <w:ilvl w:val="0"/>
          <w:numId w:val="5"/>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投标文件的语言</w:t>
      </w:r>
    </w:p>
    <w:p w14:paraId="490BE717">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510433B9">
      <w:pPr>
        <w:pStyle w:val="9"/>
        <w:numPr>
          <w:ilvl w:val="0"/>
          <w:numId w:val="6"/>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投标文件的组成</w:t>
      </w:r>
    </w:p>
    <w:p w14:paraId="59D31DD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E4A00C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724223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1059809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A80A8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4B8F64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A5F004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0AEC617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2FBA28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6BA18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4919166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47CF036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05B8E02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6DBA6DD1">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0C6BDB4D">
      <w:pPr>
        <w:pStyle w:val="2"/>
        <w:rPr>
          <w:rFonts w:hint="eastAsia" w:ascii="宋体" w:hAnsi="宋体" w:eastAsia="宋体" w:cs="宋体"/>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11.2.9投标人认为需要提供的其他相关资料。</w:t>
      </w:r>
    </w:p>
    <w:p w14:paraId="0FCA3837">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488358B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w:t>
      </w:r>
      <w:r>
        <w:rPr>
          <w:rFonts w:hint="eastAsia" w:ascii="宋体" w:hAnsi="宋体" w:eastAsia="宋体" w:cs="宋体"/>
          <w:color w:val="auto"/>
          <w:sz w:val="24"/>
          <w:highlight w:val="none"/>
          <w:lang w:val="en-US" w:eastAsia="zh-CN"/>
        </w:rPr>
        <w:t>含开标一览表及投标报价明细表</w:t>
      </w:r>
      <w:r>
        <w:rPr>
          <w:rFonts w:hint="eastAsia" w:ascii="宋体" w:hAnsi="宋体" w:eastAsia="宋体" w:cs="宋体"/>
          <w:color w:val="auto"/>
          <w:sz w:val="24"/>
          <w:highlight w:val="none"/>
        </w:rPr>
        <w:t>）；</w:t>
      </w:r>
    </w:p>
    <w:p w14:paraId="022032DB">
      <w:pPr>
        <w:pStyle w:val="2"/>
        <w:adjustRightInd w:val="0"/>
        <w:ind w:left="0"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B9A886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2DBA20A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11.4</w:t>
      </w:r>
      <w:r>
        <w:rPr>
          <w:rFonts w:hint="eastAsia" w:ascii="宋体" w:hAnsi="宋体" w:eastAsia="宋体" w:cs="宋体"/>
          <w:b/>
          <w:color w:val="auto"/>
          <w:sz w:val="24"/>
          <w:highlight w:val="none"/>
          <w:lang w:val="en-US" w:eastAsia="zh-CN"/>
        </w:rPr>
        <w:t>要求投标人提供样品、讲解或演示的，见投标人须知前附表。</w:t>
      </w:r>
    </w:p>
    <w:p w14:paraId="196B485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注：1.</w:t>
      </w:r>
      <w:r>
        <w:rPr>
          <w:rFonts w:hint="eastAsia" w:ascii="宋体" w:hAnsi="宋体" w:eastAsia="宋体" w:cs="宋体"/>
          <w:b/>
          <w:color w:val="auto"/>
          <w:sz w:val="24"/>
          <w:highlight w:val="none"/>
        </w:rPr>
        <w:t>投标文件含有</w:t>
      </w:r>
      <w:r>
        <w:rPr>
          <w:rFonts w:hint="eastAsia" w:ascii="宋体" w:hAnsi="宋体" w:eastAsia="宋体" w:cs="宋体"/>
          <w:b/>
          <w:color w:val="auto"/>
          <w:sz w:val="24"/>
          <w:highlight w:val="none"/>
          <w:lang w:eastAsia="zh-CN"/>
        </w:rPr>
        <w:t>采购人</w:t>
      </w:r>
      <w:r>
        <w:rPr>
          <w:rFonts w:hint="eastAsia" w:ascii="宋体" w:hAnsi="宋体" w:eastAsia="宋体" w:cs="宋体"/>
          <w:b/>
          <w:color w:val="auto"/>
          <w:sz w:val="24"/>
          <w:highlight w:val="none"/>
        </w:rPr>
        <w:t>不能接受的附加条件的，投标无效；</w:t>
      </w:r>
    </w:p>
    <w:p w14:paraId="2D0C365F">
      <w:pPr>
        <w:numPr>
          <w:ilvl w:val="0"/>
          <w:numId w:val="0"/>
        </w:numPr>
        <w:spacing w:line="360" w:lineRule="auto"/>
        <w:ind w:leftChars="0"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投标人提供虚假材料投标的，投标无效</w:t>
      </w:r>
      <w:r>
        <w:rPr>
          <w:rFonts w:hint="eastAsia" w:ascii="宋体" w:hAnsi="宋体" w:eastAsia="宋体" w:cs="宋体"/>
          <w:b/>
          <w:color w:val="auto"/>
          <w:sz w:val="24"/>
          <w:highlight w:val="none"/>
          <w:lang w:eastAsia="zh-CN"/>
        </w:rPr>
        <w:t>；</w:t>
      </w:r>
    </w:p>
    <w:p w14:paraId="30C0E325">
      <w:pPr>
        <w:numPr>
          <w:ilvl w:val="0"/>
          <w:numId w:val="0"/>
        </w:numPr>
        <w:spacing w:line="360" w:lineRule="auto"/>
        <w:ind w:leftChars="0" w:firstLine="482" w:firstLineChars="200"/>
        <w:rPr>
          <w:rFonts w:hint="eastAsia" w:ascii="宋体" w:hAnsi="宋体" w:eastAsia="宋体" w:cs="宋体"/>
          <w:color w:val="auto"/>
          <w:highlight w:val="none"/>
        </w:rPr>
      </w:pPr>
      <w:r>
        <w:rPr>
          <w:rFonts w:hint="eastAsia" w:ascii="宋体" w:hAnsi="宋体" w:eastAsia="宋体" w:cs="宋体"/>
          <w:b/>
          <w:bCs/>
          <w:color w:val="auto"/>
          <w:sz w:val="24"/>
          <w:szCs w:val="24"/>
          <w:highlight w:val="none"/>
          <w:shd w:val="clear" w:color="auto" w:fill="FFFFFF"/>
          <w:lang w:val="en-US" w:eastAsia="zh-CN"/>
        </w:rPr>
        <w:t>3.投标人应对投标文件中材料的真实性、合法性负责。</w:t>
      </w:r>
    </w:p>
    <w:p w14:paraId="3DFB56B4">
      <w:pPr>
        <w:pStyle w:val="25"/>
        <w:numPr>
          <w:ilvl w:val="0"/>
          <w:numId w:val="7"/>
        </w:numPr>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投标文件的编制</w:t>
      </w:r>
    </w:p>
    <w:p w14:paraId="4DC93A0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779F1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223BC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7E0CD3D">
      <w:pPr>
        <w:numPr>
          <w:ilvl w:val="0"/>
          <w:numId w:val="8"/>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5420091B">
      <w:pPr>
        <w:pStyle w:val="2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0B6B2AE">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4E76B00">
      <w:pPr>
        <w:pStyle w:val="2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06DA9A63">
      <w:pPr>
        <w:pStyle w:val="25"/>
        <w:numPr>
          <w:ilvl w:val="0"/>
          <w:numId w:val="9"/>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投标文件的提交、补充、修改、撤回</w:t>
      </w:r>
    </w:p>
    <w:p w14:paraId="7BEDBC56">
      <w:pPr>
        <w:pStyle w:val="2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E31BBD1">
      <w:pPr>
        <w:pStyle w:val="2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C9B889">
      <w:pPr>
        <w:pStyle w:val="2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9CAC780">
      <w:pPr>
        <w:pStyle w:val="9"/>
        <w:numPr>
          <w:ilvl w:val="0"/>
          <w:numId w:val="10"/>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w:t>
      </w:r>
    </w:p>
    <w:p w14:paraId="6C62F70D">
      <w:pPr>
        <w:pStyle w:val="9"/>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w:t>
      </w:r>
      <w:r>
        <w:rPr>
          <w:rFonts w:hint="eastAsia" w:ascii="宋体" w:hAnsi="宋体" w:eastAsia="宋体" w:cs="宋体"/>
          <w:b/>
          <w:color w:val="auto"/>
          <w:sz w:val="24"/>
          <w:szCs w:val="24"/>
          <w:highlight w:val="none"/>
          <w:lang w:eastAsia="zh-CN"/>
        </w:rPr>
        <w:t>采购人</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24E8CFC6">
      <w:pPr>
        <w:pStyle w:val="9"/>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15.2备份投标文件须在“政采云投标客户端”制作生成，并储存在光盘或U盘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8DEA04C">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433908FF">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7354CF28">
      <w:pPr>
        <w:pStyle w:val="9"/>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7FF01563">
      <w:pPr>
        <w:pStyle w:val="25"/>
        <w:numPr>
          <w:ilvl w:val="0"/>
          <w:numId w:val="11"/>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14:paraId="40886B32">
      <w:pPr>
        <w:pStyle w:val="7"/>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351BC51A">
      <w:pPr>
        <w:pStyle w:val="25"/>
        <w:numPr>
          <w:ilvl w:val="0"/>
          <w:numId w:val="12"/>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59D23D19">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17.1投标有效期见投标人须知前附表。▲</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42E9BE2">
      <w:pPr>
        <w:pStyle w:val="2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625DC74A">
      <w:pPr>
        <w:pStyle w:val="2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27CE28C9">
      <w:pPr>
        <w:pStyle w:val="25"/>
        <w:keepNext w:val="0"/>
        <w:keepLines w:val="0"/>
        <w:pageBreakBefore w:val="0"/>
        <w:widowControl w:val="0"/>
        <w:kinsoku/>
        <w:wordWrap/>
        <w:overflowPunct/>
        <w:topLinePunct w:val="0"/>
        <w:autoSpaceDE/>
        <w:autoSpaceDN/>
        <w:bidi w:val="0"/>
        <w:adjustRightInd w:val="0"/>
        <w:snapToGrid/>
        <w:spacing w:before="313" w:beforeLines="100"/>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2107725D">
      <w:pPr>
        <w:pStyle w:val="27"/>
        <w:spacing w:before="0" w:line="360" w:lineRule="auto"/>
        <w:ind w:left="0" w:leftChars="0" w:firstLine="0" w:firstLineChars="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w:t>
      </w:r>
      <w:r>
        <w:rPr>
          <w:rFonts w:hint="eastAsia" w:ascii="宋体" w:hAnsi="宋体" w:eastAsia="宋体" w:cs="宋体"/>
          <w:color w:val="auto"/>
          <w:sz w:val="24"/>
          <w:highlight w:val="none"/>
        </w:rPr>
        <w:t xml:space="preserve"> </w:t>
      </w:r>
    </w:p>
    <w:p w14:paraId="26247E35">
      <w:pPr>
        <w:pStyle w:val="2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7C423532">
      <w:pPr>
        <w:pStyle w:val="2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23742975">
      <w:pPr>
        <w:pStyle w:val="27"/>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1BF0F40">
      <w:pPr>
        <w:keepNext w:val="0"/>
        <w:keepLines w:val="0"/>
        <w:pageBreakBefore w:val="0"/>
        <w:widowControl/>
        <w:numPr>
          <w:ilvl w:val="0"/>
          <w:numId w:val="13"/>
        </w:numPr>
        <w:kinsoku/>
        <w:wordWrap/>
        <w:overflowPunct/>
        <w:topLinePunct w:val="0"/>
        <w:autoSpaceDE/>
        <w:autoSpaceDN/>
        <w:bidi w:val="0"/>
        <w:adjustRightInd w:val="0"/>
        <w:snapToGrid/>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资格审查</w:t>
      </w:r>
    </w:p>
    <w:p w14:paraId="1BCE0BA6">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7F98DE5A">
      <w:pPr>
        <w:pStyle w:val="25"/>
        <w:keepNext w:val="0"/>
        <w:keepLines w:val="0"/>
        <w:pageBreakBefore w:val="0"/>
        <w:kinsoku/>
        <w:wordWrap/>
        <w:overflowPunct/>
        <w:topLinePunct w:val="0"/>
        <w:bidi w:val="0"/>
        <w:adjustRightIn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805451B">
      <w:pPr>
        <w:pStyle w:val="2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8CC2E17">
      <w:pPr>
        <w:pStyle w:val="2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7ABA6FF">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1C4F92D">
      <w:pPr>
        <w:pStyle w:val="25"/>
        <w:numPr>
          <w:ilvl w:val="0"/>
          <w:numId w:val="14"/>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信用信息查询</w:t>
      </w:r>
    </w:p>
    <w:p w14:paraId="1B7E1420">
      <w:pPr>
        <w:pStyle w:val="2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将在资格审查时通过“信用中国”网站(www.creditchina.gov.cn)、中国政府采购网(www.ccgp.gov.cn)渠道查询投标截止时间当天的信用记录。</w:t>
      </w:r>
    </w:p>
    <w:p w14:paraId="4486858E">
      <w:pPr>
        <w:pStyle w:val="2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7150306">
      <w:pPr>
        <w:pStyle w:val="2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7B1FF06">
      <w:pPr>
        <w:pStyle w:val="2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5D17B40">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1A58269A">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49018584">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69BCA915">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确定中标供应商</w:t>
      </w:r>
    </w:p>
    <w:p w14:paraId="4D96CBF3">
      <w:pPr>
        <w:pStyle w:val="25"/>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应当依法及时将评审报告在线送交</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2329C104">
      <w:pPr>
        <w:pStyle w:val="2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3E95B2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6EAFFE3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rPr>
        <w:t>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14:paraId="5DD05F3C">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EF393C7">
      <w:pPr>
        <w:pStyle w:val="25"/>
        <w:adjustRightInd w:val="0"/>
        <w:snapToGrid w:val="0"/>
        <w:spacing w:before="0"/>
        <w:ind w:firstLine="482" w:firstLineChars="200"/>
        <w:rPr>
          <w:rStyle w:val="22"/>
          <w:rFonts w:hint="eastAsia" w:ascii="宋体" w:hAnsi="宋体" w:eastAsia="宋体" w:cs="宋体"/>
          <w:color w:val="auto"/>
          <w:highlight w:val="none"/>
        </w:rPr>
      </w:pPr>
      <w:r>
        <w:rPr>
          <w:rFonts w:hint="eastAsia" w:ascii="宋体" w:hAnsi="宋体" w:eastAsia="宋体" w:cs="宋体"/>
          <w:b/>
          <w:color w:val="auto"/>
          <w:szCs w:val="24"/>
          <w:highlight w:val="none"/>
          <w:lang w:val="en-US" w:eastAsia="zh-CN"/>
        </w:rPr>
        <w:t xml:space="preserve">23.4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50C583B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B446467">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 合同的签订</w:t>
      </w:r>
    </w:p>
    <w:p w14:paraId="6A2506B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与中标人应当通过电子交易平台在中标通知书发出之日起三十日内，按照招标文件确定的事项签订政府采购合同，并在签订之日起2个工作日内将政府采购合同在浙江政府采购网上公告。合同主要条款详见第五部分拟签订的合同文本。</w:t>
      </w:r>
    </w:p>
    <w:p w14:paraId="58E5E379">
      <w:pPr>
        <w:pStyle w:val="2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A6F494F">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中标供应商拒绝与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可以按照评审报告推荐的中标候选人名单排序，确定下一候选人为中标供应商，也可以重新开展政府采购活动。</w:t>
      </w:r>
    </w:p>
    <w:p w14:paraId="5561DAD4">
      <w:pPr>
        <w:pStyle w:val="25"/>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采购合同由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与中标供应商根据招标文件、投标文件等内容通过政府采购电子交易平台在线签订，自动备案。</w:t>
      </w:r>
    </w:p>
    <w:p w14:paraId="5D72D484">
      <w:pPr>
        <w:pStyle w:val="7"/>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5</w:t>
      </w:r>
      <w:r>
        <w:rPr>
          <w:rFonts w:hint="eastAsia" w:ascii="宋体" w:hAnsi="宋体" w:eastAsia="宋体" w:cs="宋体"/>
          <w:b/>
          <w:color w:val="auto"/>
          <w:highlight w:val="none"/>
        </w:rPr>
        <w:t>. 履约保证金</w:t>
      </w:r>
    </w:p>
    <w:p w14:paraId="1532360F">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不得拒收履约保函，项目验收结束后应及时退还，延迟退还的，应当按照合同约定和法律规定承担相应的赔偿责任。</w:t>
      </w:r>
    </w:p>
    <w:p w14:paraId="12853DE3">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4671192">
      <w:pPr>
        <w:pStyle w:val="2"/>
        <w:numPr>
          <w:ilvl w:val="0"/>
          <w:numId w:val="0"/>
        </w:numPr>
        <w:ind w:leftChars="0"/>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eastAsia="zh-CN"/>
        </w:rPr>
        <w:t xml:space="preserve">26. </w:t>
      </w:r>
      <w:r>
        <w:rPr>
          <w:rFonts w:hint="eastAsia" w:ascii="宋体" w:hAnsi="宋体" w:eastAsia="宋体" w:cs="宋体"/>
          <w:b/>
          <w:bCs/>
          <w:color w:val="auto"/>
          <w:sz w:val="24"/>
          <w:szCs w:val="32"/>
          <w:highlight w:val="none"/>
          <w:lang w:val="en-US"/>
        </w:rPr>
        <w:t>预付款</w:t>
      </w:r>
    </w:p>
    <w:p w14:paraId="6C747338">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0AB91282">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A107EF2">
      <w:pPr>
        <w:pStyle w:val="2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7CFB083">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.1电子交易平台发生故障而无法登录访问的； </w:t>
      </w:r>
    </w:p>
    <w:p w14:paraId="61C87E22">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.2电子交易平台应用或数据库出现错误，不能进行正常操作的；</w:t>
      </w:r>
    </w:p>
    <w:p w14:paraId="430D1F15">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.3电子交易平台发现严重安全漏洞，有潜在泄密危险的；</w:t>
      </w:r>
    </w:p>
    <w:p w14:paraId="190178F0">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.4病毒发作导致不能进行正常操作的； </w:t>
      </w:r>
    </w:p>
    <w:p w14:paraId="1289B879">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.5其他无法保证电子交易的公平、公正和安全的情况。</w:t>
      </w:r>
    </w:p>
    <w:p w14:paraId="2A6ADA0C">
      <w:pPr>
        <w:pStyle w:val="25"/>
        <w:numPr>
          <w:ilvl w:val="0"/>
          <w:numId w:val="15"/>
        </w:numPr>
        <w:snapToGrid w:val="0"/>
        <w:spacing w:before="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现以上情形，不影响采购公平、公正性的，采购组织机构可以待上述情形消除后继续组织电子交易活动，也可以决定某些环节以纸质形式进行；影响或可能影响采购公平、公正性的，应当重新采购。</w:t>
      </w:r>
    </w:p>
    <w:p w14:paraId="1DAD6A79">
      <w:pPr>
        <w:pStyle w:val="7"/>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hanging="639" w:hangingChars="199"/>
        <w:jc w:val="center"/>
        <w:textAlignment w:val="auto"/>
        <w:rPr>
          <w:rFonts w:hint="eastAsia" w:ascii="宋体" w:hAnsi="宋体" w:eastAsia="宋体" w:cs="宋体"/>
          <w:b/>
          <w:color w:val="auto"/>
          <w:kern w:val="2"/>
          <w:sz w:val="32"/>
          <w:szCs w:val="24"/>
          <w:highlight w:val="none"/>
          <w:lang w:val="en-US" w:eastAsia="zh-CN" w:bidi="ar-SA"/>
        </w:rPr>
      </w:pPr>
      <w:r>
        <w:rPr>
          <w:rFonts w:hint="eastAsia" w:ascii="宋体" w:hAnsi="宋体" w:eastAsia="宋体" w:cs="宋体"/>
          <w:b/>
          <w:color w:val="auto"/>
          <w:kern w:val="2"/>
          <w:sz w:val="32"/>
          <w:szCs w:val="24"/>
          <w:highlight w:val="none"/>
          <w:lang w:val="en-US" w:eastAsia="zh-CN" w:bidi="ar-SA"/>
        </w:rPr>
        <w:t>九、重新采购</w:t>
      </w:r>
    </w:p>
    <w:p w14:paraId="412A4872">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14:paraId="0366C7BB">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.1未确定中标、成交供应商的，终止本次政府采购活动，重新开展政府采购活动。</w:t>
      </w:r>
    </w:p>
    <w:p w14:paraId="32A0F35E">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.2中标、成交供应商已经确定但采购合同尚未履行的，撤销合同，从合格的中标、成交候选人中另行确定中标、成交供应商；没有合格的中标、成交候选人的，重新开展政府采购活动。</w:t>
      </w:r>
    </w:p>
    <w:p w14:paraId="5FD325F2">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.3政府采购合同已签订但尚未履行的，撤销合同，从合格的中标候选人中另行确定中标或者中标人；没有合格的中标候选人的，重新开展政府采购活动。</w:t>
      </w:r>
    </w:p>
    <w:p w14:paraId="37373C0A">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.4政府采购合同已经履行，给采购人、供应商造成损失的，由责任人承担赔偿责任。</w:t>
      </w:r>
    </w:p>
    <w:p w14:paraId="49E1309C">
      <w:pPr>
        <w:pStyle w:val="2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.5政府采购当事人有其他违反政府采购法或者政府采购法实施条例等法律法规规定的行为，经改正后仍然影响或者可能影响中标或成交结果或者依法被认定为中标或成交无效的，依照</w:t>
      </w: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.4规定处理。</w:t>
      </w:r>
    </w:p>
    <w:p w14:paraId="0B5577C9">
      <w:pPr>
        <w:keepNext w:val="0"/>
        <w:keepLines w:val="0"/>
        <w:pageBreakBefore w:val="0"/>
        <w:widowControl w:val="0"/>
        <w:kinsoku/>
        <w:wordWrap/>
        <w:overflowPunct/>
        <w:topLinePunct w:val="0"/>
        <w:autoSpaceDE/>
        <w:autoSpaceDN/>
        <w:bidi w:val="0"/>
        <w:adjustRightInd w:val="0"/>
        <w:snapToGrid w:val="0"/>
        <w:spacing w:before="313" w:beforeLines="100" w:line="36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十</w:t>
      </w:r>
      <w:r>
        <w:rPr>
          <w:rFonts w:hint="eastAsia" w:ascii="宋体" w:hAnsi="宋体" w:eastAsia="宋体" w:cs="宋体"/>
          <w:b/>
          <w:color w:val="auto"/>
          <w:sz w:val="32"/>
          <w:highlight w:val="none"/>
        </w:rPr>
        <w:t>、验收</w:t>
      </w:r>
    </w:p>
    <w:p w14:paraId="0D524DAE">
      <w:pPr>
        <w:pStyle w:val="7"/>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验收</w:t>
      </w:r>
    </w:p>
    <w:p w14:paraId="7999857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应当根据采购项目的具体情况，自行组织项目验收或者委托</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80DD5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可以邀请参加本项目的其他投标人或者第三方机构参与验收。参与验收的投标人或者第三方机构的意见作为验收书的参考资料一并存档。</w:t>
      </w:r>
    </w:p>
    <w:p w14:paraId="75BE559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.3严格按照采购合同开展履约验收。</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57291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.4验收合格的项目，</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将根据采购合同的约定及时向供应商支付采购资金、退还履约保证金。验收不合格的项目，</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将依法及时处理。采购合同的履行、违约责任和解决争议的方式等适用《中华人民共和国民法典》。供应商在履约过程中有政府采购法律法规规定的违法违规情形的，</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应当及时报告本级财政部门。</w:t>
      </w:r>
    </w:p>
    <w:p w14:paraId="7111C59F">
      <w:pPr>
        <w:tabs>
          <w:tab w:val="left" w:pos="0"/>
        </w:tabs>
        <w:spacing w:line="360" w:lineRule="auto"/>
        <w:ind w:firstLine="48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0</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w:t>
      </w:r>
      <w:r>
        <w:rPr>
          <w:rFonts w:hint="eastAsia" w:ascii="宋体" w:hAnsi="宋体" w:eastAsia="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798D6FE1">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8"/>
      <w:bookmarkEnd w:id="15"/>
      <w:bookmarkStart w:id="16" w:name="_Hlt68057669"/>
      <w:bookmarkEnd w:id="16"/>
      <w:bookmarkStart w:id="17" w:name="_Hlt74707468"/>
      <w:bookmarkEnd w:id="17"/>
      <w:bookmarkStart w:id="18" w:name="_Hlt75236290"/>
      <w:bookmarkEnd w:id="18"/>
      <w:bookmarkStart w:id="19" w:name="_Hlt75236011"/>
      <w:bookmarkEnd w:id="19"/>
      <w:bookmarkStart w:id="20" w:name="_Hlt68073093"/>
      <w:bookmarkEnd w:id="20"/>
      <w:bookmarkStart w:id="21" w:name="_Hlt74714665"/>
      <w:bookmarkEnd w:id="21"/>
      <w:bookmarkStart w:id="22" w:name="_Hlt75236101"/>
      <w:bookmarkEnd w:id="22"/>
      <w:bookmarkStart w:id="23" w:name="_Hlt74730295"/>
      <w:bookmarkEnd w:id="23"/>
      <w:bookmarkStart w:id="24" w:name="_Hlt68072990"/>
      <w:bookmarkEnd w:id="24"/>
      <w:bookmarkStart w:id="25" w:name="_Hlt74729768"/>
      <w:bookmarkEnd w:id="25"/>
      <w:bookmarkStart w:id="26" w:name="_Hlt68403820"/>
      <w:bookmarkEnd w:id="26"/>
    </w:p>
    <w:bookmarkEnd w:id="11"/>
    <w:bookmarkEnd w:id="12"/>
    <w:p w14:paraId="4813A256">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48E036AE">
      <w:pPr>
        <w:spacing w:line="460" w:lineRule="exact"/>
        <w:jc w:val="center"/>
        <w:rPr>
          <w:rFonts w:hint="eastAsia" w:ascii="宋体" w:hAnsi="宋体" w:eastAsia="宋体" w:cs="宋体"/>
          <w:b/>
          <w:bCs/>
          <w:color w:val="auto"/>
          <w:sz w:val="24"/>
          <w:szCs w:val="24"/>
          <w:highlight w:val="none"/>
        </w:rPr>
      </w:pPr>
      <w:bookmarkStart w:id="28" w:name="_Toc7059"/>
      <w:bookmarkStart w:id="29" w:name="_Toc25741"/>
      <w:bookmarkStart w:id="30" w:name="_Toc6238"/>
      <w:bookmarkStart w:id="31" w:name="_Toc61431010"/>
      <w:bookmarkStart w:id="32" w:name="_Toc11748"/>
      <w:bookmarkStart w:id="33" w:name="_Toc62830731"/>
      <w:bookmarkStart w:id="34" w:name="_Toc28917"/>
      <w:bookmarkStart w:id="35" w:name="_Toc29907"/>
      <w:bookmarkStart w:id="36" w:name="_Toc14651"/>
      <w:bookmarkStart w:id="37" w:name="_Toc64883712"/>
      <w:bookmarkStart w:id="38" w:name="_Toc64730492"/>
      <w:bookmarkStart w:id="39" w:name="_Toc64732493"/>
      <w:bookmarkStart w:id="40" w:name="_Toc63153687"/>
      <w:bookmarkStart w:id="41" w:name="_Toc12363"/>
      <w:bookmarkStart w:id="42" w:name="_Toc62812673"/>
      <w:bookmarkStart w:id="43" w:name="_Toc13790"/>
      <w:bookmarkStart w:id="44" w:name="_Toc61430789"/>
      <w:bookmarkStart w:id="45" w:name="_Toc15423"/>
      <w:bookmarkStart w:id="46" w:name="_Toc28558"/>
      <w:bookmarkStart w:id="47" w:name="_Toc14000"/>
      <w:bookmarkStart w:id="48" w:name="_Toc64707580"/>
      <w:bookmarkStart w:id="49" w:name="_Toc31641"/>
      <w:bookmarkStart w:id="50" w:name="_Toc14085"/>
      <w:r>
        <w:rPr>
          <w:rFonts w:hint="eastAsia" w:ascii="宋体" w:hAnsi="宋体" w:eastAsia="宋体" w:cs="宋体"/>
          <w:b/>
          <w:bCs/>
          <w:color w:val="auto"/>
          <w:sz w:val="24"/>
          <w:szCs w:val="24"/>
          <w:highlight w:val="none"/>
        </w:rPr>
        <w:t>一、 总则</w:t>
      </w:r>
    </w:p>
    <w:p w14:paraId="6E515DDF">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1．在投标之前，投标人须仔细阅读招标文件，如发现有任何疑问、冲突或技术问题，投标人须向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咨询。</w:t>
      </w:r>
    </w:p>
    <w:p w14:paraId="4F9A8E53">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2．投标人须对招标文件中涉及到的知识产权负责，并保证不伤害业主的利益。在法律范围内，所有文字、商标和技术侵权造成的相关费用，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概不负责。</w:t>
      </w:r>
    </w:p>
    <w:p w14:paraId="6C4BB57B">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3．投标人应根据招标方的要求，以合理的服务流程和服务人数、优良的服务质量、科学的检测程序、优惠的价格制定详细的服务方案前来投标，充分显示自身的竞争实力。</w:t>
      </w:r>
    </w:p>
    <w:p w14:paraId="7520C280">
      <w:pPr>
        <w:spacing w:line="460" w:lineRule="exact"/>
        <w:ind w:firstLine="588" w:firstLineChars="2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4．本次招标只设一个标段，投标供应商必须对全部招标内容进行投标，不允许只对其中部分内容进行投标。</w:t>
      </w:r>
    </w:p>
    <w:p w14:paraId="7E4FB939">
      <w:pPr>
        <w:keepNext w:val="0"/>
        <w:keepLines w:val="0"/>
        <w:pageBreakBefore w:val="0"/>
        <w:widowControl w:val="0"/>
        <w:kinsoku/>
        <w:wordWrap/>
        <w:overflowPunct/>
        <w:topLinePunct w:val="0"/>
        <w:autoSpaceDE/>
        <w:autoSpaceDN/>
        <w:bidi w:val="0"/>
        <w:adjustRightInd w:val="0"/>
        <w:snapToGrid/>
        <w:spacing w:before="361" w:beforeLines="100"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二、招标范围及技术要求</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53FEE99A">
      <w:pPr>
        <w:keepNext w:val="0"/>
        <w:keepLines w:val="0"/>
        <w:pageBreakBefore w:val="0"/>
        <w:widowControl w:val="0"/>
        <w:kinsoku/>
        <w:wordWrap/>
        <w:overflowPunct/>
        <w:topLinePunct w:val="0"/>
        <w:autoSpaceDE w:val="0"/>
        <w:autoSpaceDN w:val="0"/>
        <w:bidi w:val="0"/>
        <w:adjustRightInd w:val="0"/>
        <w:snapToGrid/>
        <w:spacing w:after="181" w:afterLines="50" w:line="400" w:lineRule="exact"/>
        <w:ind w:firstLine="472" w:firstLineChars="196"/>
        <w:jc w:val="left"/>
        <w:textAlignment w:val="bottom"/>
        <w:rPr>
          <w:rFonts w:hint="eastAsia" w:ascii="宋体" w:hAnsi="宋体" w:eastAsia="宋体" w:cs="宋体"/>
          <w:b/>
          <w:sz w:val="24"/>
          <w:szCs w:val="24"/>
          <w:highlight w:val="none"/>
        </w:rPr>
      </w:pPr>
      <w:bookmarkStart w:id="51" w:name="_Toc22179"/>
      <w:bookmarkStart w:id="52" w:name="_Toc10142"/>
      <w:bookmarkStart w:id="53" w:name="_Toc12376"/>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rPr>
        <w:t>项目概况</w:t>
      </w:r>
      <w:bookmarkEnd w:id="51"/>
      <w:bookmarkEnd w:id="52"/>
      <w:bookmarkEnd w:id="53"/>
    </w:p>
    <w:tbl>
      <w:tblPr>
        <w:tblStyle w:val="17"/>
        <w:tblW w:w="897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639"/>
        <w:gridCol w:w="1448"/>
        <w:gridCol w:w="1702"/>
        <w:gridCol w:w="4525"/>
        <w:gridCol w:w="659"/>
      </w:tblGrid>
      <w:tr w14:paraId="10AAAE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639" w:type="dxa"/>
            <w:noWrap w:val="0"/>
            <w:vAlign w:val="center"/>
          </w:tcPr>
          <w:p w14:paraId="696D580B">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448" w:type="dxa"/>
            <w:noWrap w:val="0"/>
            <w:vAlign w:val="center"/>
          </w:tcPr>
          <w:p w14:paraId="53BFBAB4">
            <w:pPr>
              <w:keepNext w:val="0"/>
              <w:keepLines w:val="0"/>
              <w:suppressLineNumbers w:val="0"/>
              <w:tabs>
                <w:tab w:val="left" w:pos="426"/>
              </w:tabs>
              <w:snapToGrid w:val="0"/>
              <w:spacing w:before="0" w:beforeAutospacing="0" w:after="0" w:afterAutospacing="0" w:line="400" w:lineRule="exact"/>
              <w:ind w:left="13"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标项内容</w:t>
            </w:r>
          </w:p>
        </w:tc>
        <w:tc>
          <w:tcPr>
            <w:tcW w:w="1702" w:type="dxa"/>
            <w:noWrap w:val="0"/>
            <w:tcMar>
              <w:top w:w="30" w:type="dxa"/>
              <w:left w:w="30" w:type="dxa"/>
              <w:bottom w:w="30" w:type="dxa"/>
              <w:right w:w="30" w:type="dxa"/>
            </w:tcMar>
            <w:vAlign w:val="center"/>
          </w:tcPr>
          <w:p w14:paraId="119CCE13">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采购人/合同签订主体</w:t>
            </w:r>
          </w:p>
        </w:tc>
        <w:tc>
          <w:tcPr>
            <w:tcW w:w="4525" w:type="dxa"/>
            <w:noWrap w:val="0"/>
            <w:tcMar>
              <w:top w:w="30" w:type="dxa"/>
              <w:left w:w="30" w:type="dxa"/>
              <w:bottom w:w="30" w:type="dxa"/>
              <w:right w:w="30" w:type="dxa"/>
            </w:tcMar>
            <w:vAlign w:val="center"/>
          </w:tcPr>
          <w:p w14:paraId="2AA90F0F">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服务内容（简述）</w:t>
            </w:r>
          </w:p>
        </w:tc>
        <w:tc>
          <w:tcPr>
            <w:tcW w:w="659" w:type="dxa"/>
            <w:noWrap w:val="0"/>
            <w:vAlign w:val="center"/>
          </w:tcPr>
          <w:p w14:paraId="63FA4369">
            <w:pPr>
              <w:keepNext w:val="0"/>
              <w:keepLines w:val="0"/>
              <w:suppressLineNumbers w:val="0"/>
              <w:spacing w:before="0" w:beforeAutospacing="0" w:after="0" w:afterAutospacing="0" w:line="400" w:lineRule="exact"/>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69A6AA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3" w:hRule="atLeast"/>
          <w:jc w:val="center"/>
        </w:trPr>
        <w:tc>
          <w:tcPr>
            <w:tcW w:w="639" w:type="dxa"/>
            <w:noWrap w:val="0"/>
            <w:vAlign w:val="center"/>
          </w:tcPr>
          <w:p w14:paraId="2FB26D42">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bookmarkStart w:id="54" w:name="_Toc196474520"/>
            <w:bookmarkStart w:id="55" w:name="_Toc174420629"/>
            <w:r>
              <w:rPr>
                <w:rFonts w:hint="eastAsia" w:ascii="宋体" w:hAnsi="宋体" w:eastAsia="宋体" w:cs="宋体"/>
                <w:sz w:val="24"/>
                <w:szCs w:val="24"/>
                <w:highlight w:val="none"/>
              </w:rPr>
              <w:t>1</w:t>
            </w:r>
          </w:p>
        </w:tc>
        <w:tc>
          <w:tcPr>
            <w:tcW w:w="1448" w:type="dxa"/>
            <w:noWrap w:val="0"/>
            <w:vAlign w:val="center"/>
          </w:tcPr>
          <w:p w14:paraId="2D93B622">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瓯海大道东延及枢纽集散系统道路清扫保洁项目</w:t>
            </w:r>
          </w:p>
        </w:tc>
        <w:tc>
          <w:tcPr>
            <w:tcW w:w="1702" w:type="dxa"/>
            <w:noWrap w:val="0"/>
            <w:tcMar>
              <w:top w:w="30" w:type="dxa"/>
              <w:left w:w="30" w:type="dxa"/>
              <w:bottom w:w="30" w:type="dxa"/>
              <w:right w:w="30" w:type="dxa"/>
            </w:tcMar>
            <w:vAlign w:val="center"/>
          </w:tcPr>
          <w:p w14:paraId="30B3314E">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温州市综合行政执法局</w:t>
            </w:r>
          </w:p>
        </w:tc>
        <w:tc>
          <w:tcPr>
            <w:tcW w:w="4525" w:type="dxa"/>
            <w:noWrap w:val="0"/>
            <w:tcMar>
              <w:top w:w="30" w:type="dxa"/>
              <w:left w:w="30" w:type="dxa"/>
              <w:bottom w:w="30" w:type="dxa"/>
              <w:right w:w="30" w:type="dxa"/>
            </w:tcMar>
            <w:vAlign w:val="center"/>
          </w:tcPr>
          <w:p w14:paraId="52E59332">
            <w:pPr>
              <w:keepNext w:val="0"/>
              <w:keepLines w:val="0"/>
              <w:suppressLineNumbers w:val="0"/>
              <w:spacing w:before="0" w:beforeAutospacing="0" w:after="0" w:afterAutospacing="0" w:line="400" w:lineRule="exact"/>
              <w:ind w:left="0" w:right="0"/>
              <w:jc w:val="left"/>
              <w:rPr>
                <w:rFonts w:hint="eastAsia" w:ascii="宋体" w:hAnsi="宋体" w:eastAsia="宋体" w:cs="宋体"/>
                <w:sz w:val="24"/>
                <w:szCs w:val="24"/>
              </w:rPr>
            </w:pPr>
            <w:r>
              <w:rPr>
                <w:rFonts w:hint="eastAsia" w:ascii="宋体" w:hAnsi="宋体" w:eastAsia="宋体" w:cs="宋体"/>
                <w:sz w:val="24"/>
                <w:szCs w:val="24"/>
                <w:highlight w:val="none"/>
              </w:rPr>
              <w:t>包括但不限于主干道、辅车道、人行道（含侧石）、桥涵</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桥下</w:t>
            </w:r>
            <w:r>
              <w:rPr>
                <w:rFonts w:hint="eastAsia" w:ascii="宋体" w:hAnsi="宋体" w:eastAsia="宋体" w:cs="宋体"/>
                <w:sz w:val="24"/>
                <w:szCs w:val="24"/>
                <w:highlight w:val="none"/>
                <w:lang w:val="en-US" w:eastAsia="zh-CN"/>
              </w:rPr>
              <w:t>空间</w:t>
            </w:r>
            <w:r>
              <w:rPr>
                <w:rFonts w:hint="eastAsia" w:ascii="宋体" w:hAnsi="宋体" w:eastAsia="宋体" w:cs="宋体"/>
                <w:sz w:val="24"/>
                <w:szCs w:val="24"/>
                <w:highlight w:val="none"/>
              </w:rPr>
              <w:t>的保洁</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相关环卫、市政、交通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城市家具</w:t>
            </w:r>
            <w:r>
              <w:rPr>
                <w:rFonts w:hint="eastAsia" w:ascii="宋体" w:hAnsi="宋体" w:eastAsia="宋体" w:cs="宋体"/>
                <w:sz w:val="24"/>
                <w:szCs w:val="24"/>
                <w:highlight w:val="none"/>
              </w:rPr>
              <w:t>等设施的清洗保洁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道路机械化清扫、洒水、冲洗；</w:t>
            </w:r>
            <w:r>
              <w:rPr>
                <w:rFonts w:hint="eastAsia" w:ascii="宋体" w:hAnsi="宋体" w:eastAsia="宋体" w:cs="宋体"/>
                <w:sz w:val="24"/>
                <w:szCs w:val="24"/>
                <w:highlight w:val="none"/>
                <w:lang w:val="en-US" w:eastAsia="zh-CN"/>
              </w:rPr>
              <w:t>垃圾清理及</w:t>
            </w:r>
            <w:r>
              <w:rPr>
                <w:rFonts w:hint="eastAsia" w:ascii="宋体" w:hAnsi="宋体" w:eastAsia="宋体" w:cs="宋体"/>
                <w:sz w:val="24"/>
                <w:szCs w:val="24"/>
                <w:highlight w:val="none"/>
              </w:rPr>
              <w:t>分类收集运输；应急服务等内容。具体要求以采购文件及采购人业务要求为准。</w:t>
            </w:r>
          </w:p>
        </w:tc>
        <w:tc>
          <w:tcPr>
            <w:tcW w:w="659" w:type="dxa"/>
            <w:noWrap w:val="0"/>
            <w:vAlign w:val="center"/>
          </w:tcPr>
          <w:p w14:paraId="26A49C71">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p>
        </w:tc>
      </w:tr>
    </w:tbl>
    <w:p w14:paraId="4D7A1960">
      <w:pPr>
        <w:keepNext w:val="0"/>
        <w:keepLines w:val="0"/>
        <w:pageBreakBefore w:val="0"/>
        <w:widowControl w:val="0"/>
        <w:numPr>
          <w:ilvl w:val="0"/>
          <w:numId w:val="0"/>
        </w:numPr>
        <w:kinsoku/>
        <w:wordWrap/>
        <w:overflowPunct/>
        <w:topLinePunct w:val="0"/>
        <w:autoSpaceDE w:val="0"/>
        <w:autoSpaceDN w:val="0"/>
        <w:bidi w:val="0"/>
        <w:adjustRightInd w:val="0"/>
        <w:snapToGrid/>
        <w:spacing w:before="73" w:beforeLines="20" w:after="73" w:afterLines="20" w:line="400" w:lineRule="exact"/>
        <w:jc w:val="left"/>
        <w:textAlignment w:val="bottom"/>
        <w:rPr>
          <w:rFonts w:hint="eastAsia" w:ascii="宋体" w:hAnsi="宋体" w:eastAsia="宋体" w:cs="宋体"/>
          <w:b/>
          <w:sz w:val="24"/>
          <w:szCs w:val="24"/>
          <w:highlight w:val="none"/>
        </w:rPr>
      </w:pPr>
      <w:bookmarkStart w:id="56" w:name="_Toc8601"/>
      <w:bookmarkStart w:id="57" w:name="_Toc11925"/>
      <w:bookmarkStart w:id="58" w:name="_Toc26645"/>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具体保洁范围</w:t>
      </w:r>
      <w:bookmarkEnd w:id="56"/>
      <w:bookmarkEnd w:id="57"/>
      <w:bookmarkEnd w:id="58"/>
    </w:p>
    <w:p w14:paraId="5D080D22">
      <w:pPr>
        <w:keepNext w:val="0"/>
        <w:keepLines w:val="0"/>
        <w:pageBreakBefore w:val="0"/>
        <w:widowControl w:val="0"/>
        <w:kinsoku/>
        <w:wordWrap/>
        <w:overflowPunct/>
        <w:topLinePunct w:val="0"/>
        <w:autoSpaceDE/>
        <w:autoSpaceDN/>
        <w:bidi w:val="0"/>
        <w:adjustRightInd w:val="0"/>
        <w:snapToGrid/>
        <w:spacing w:line="460" w:lineRule="exact"/>
        <w:ind w:firstLine="482" w:firstLineChars="200"/>
        <w:jc w:val="left"/>
        <w:textAlignment w:val="auto"/>
        <w:rPr>
          <w:rFonts w:hint="eastAsia" w:ascii="宋体" w:hAnsi="宋体" w:eastAsia="宋体" w:cs="宋体"/>
          <w:b/>
          <w:sz w:val="24"/>
          <w:szCs w:val="24"/>
          <w:highlight w:val="green"/>
          <w:lang w:val="en-US" w:eastAsia="zh-CN"/>
        </w:rPr>
      </w:pPr>
      <w:r>
        <w:rPr>
          <w:rFonts w:hint="eastAsia" w:ascii="宋体" w:hAnsi="宋体" w:eastAsia="宋体" w:cs="宋体"/>
          <w:b/>
          <w:sz w:val="24"/>
          <w:szCs w:val="24"/>
          <w:highlight w:val="none"/>
        </w:rPr>
        <w:t>本</w:t>
      </w:r>
      <w:r>
        <w:rPr>
          <w:rFonts w:hint="eastAsia" w:ascii="宋体" w:hAnsi="宋体" w:eastAsia="宋体" w:cs="宋体"/>
          <w:b/>
          <w:sz w:val="24"/>
          <w:szCs w:val="24"/>
          <w:highlight w:val="none"/>
          <w:lang w:val="en-US" w:eastAsia="zh-CN"/>
        </w:rPr>
        <w:t>项目保洁范围包括</w:t>
      </w:r>
      <w:r>
        <w:rPr>
          <w:rFonts w:hint="eastAsia" w:ascii="宋体" w:hAnsi="宋体" w:eastAsia="宋体" w:cs="宋体"/>
          <w:b/>
          <w:sz w:val="24"/>
          <w:szCs w:val="24"/>
          <w:highlight w:val="none"/>
        </w:rPr>
        <w:t>瓯海大道西起永梅转盘(K16+440)</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东至滨海大道(K17+885),长1.445km</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滨海大道北起互通立交(K3+050)，南至高架桥落地处(K5+189.23)，长2.139km</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瓯海大道主线桥(永强大道出入口匝道)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滨海大道主线桥</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滨海大道-瓯海大道互通立交(A匝道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B匝道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C匝道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D匝道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E匝道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F</w:t>
      </w:r>
      <w:r>
        <w:rPr>
          <w:rFonts w:hint="eastAsia" w:ascii="宋体" w:hAnsi="宋体" w:eastAsia="宋体" w:cs="宋体"/>
          <w:b/>
          <w:sz w:val="24"/>
          <w:szCs w:val="24"/>
          <w:highlight w:val="none"/>
        </w:rPr>
        <w:t>匝道)以及与规划T2航站区机场高架的连接工程(JCC-A匝道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JCC-B匝道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JCR-A匝道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CR-B匝道)</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瓯海大道地面道路(4座地面桥涵)</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隔音屏长1.455</w:t>
      </w:r>
      <w:r>
        <w:rPr>
          <w:rFonts w:hint="eastAsia" w:ascii="宋体" w:hAnsi="宋体" w:eastAsia="宋体" w:cs="宋体"/>
          <w:b/>
          <w:sz w:val="24"/>
          <w:szCs w:val="24"/>
          <w:highlight w:val="none"/>
        </w:rPr>
        <w:t>km</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具体作业量清单</w:t>
      </w:r>
      <w:r>
        <w:rPr>
          <w:rFonts w:hint="eastAsia" w:ascii="宋体" w:hAnsi="宋体" w:eastAsia="宋体" w:cs="宋体"/>
          <w:b/>
          <w:sz w:val="24"/>
          <w:szCs w:val="24"/>
          <w:highlight w:val="none"/>
          <w:lang w:val="en-US" w:eastAsia="zh-CN"/>
        </w:rPr>
        <w:t>如下：</w:t>
      </w:r>
    </w:p>
    <w:tbl>
      <w:tblPr>
        <w:tblStyle w:val="18"/>
        <w:tblpPr w:leftFromText="180" w:rightFromText="180" w:vertAnchor="text" w:horzAnchor="page" w:tblpX="1332" w:tblpY="253"/>
        <w:tblOverlap w:val="never"/>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538"/>
        <w:gridCol w:w="611"/>
        <w:gridCol w:w="379"/>
        <w:gridCol w:w="881"/>
        <w:gridCol w:w="141"/>
        <w:gridCol w:w="1089"/>
        <w:gridCol w:w="1146"/>
        <w:gridCol w:w="189"/>
        <w:gridCol w:w="919"/>
        <w:gridCol w:w="1187"/>
      </w:tblGrid>
      <w:tr w14:paraId="6CDF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06" w:type="dxa"/>
            <w:vAlign w:val="center"/>
          </w:tcPr>
          <w:p w14:paraId="30AC75A0">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149" w:type="dxa"/>
            <w:gridSpan w:val="2"/>
            <w:vAlign w:val="center"/>
          </w:tcPr>
          <w:p w14:paraId="7C9592E5">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道路（桥梁）名称</w:t>
            </w:r>
          </w:p>
        </w:tc>
        <w:tc>
          <w:tcPr>
            <w:tcW w:w="1260" w:type="dxa"/>
            <w:gridSpan w:val="2"/>
            <w:vAlign w:val="center"/>
          </w:tcPr>
          <w:p w14:paraId="4879FC74">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长度（m）</w:t>
            </w:r>
          </w:p>
        </w:tc>
        <w:tc>
          <w:tcPr>
            <w:tcW w:w="1230" w:type="dxa"/>
            <w:gridSpan w:val="2"/>
            <w:vAlign w:val="center"/>
          </w:tcPr>
          <w:p w14:paraId="4A6AA63F">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宽度（m）</w:t>
            </w:r>
          </w:p>
        </w:tc>
        <w:tc>
          <w:tcPr>
            <w:tcW w:w="1335" w:type="dxa"/>
            <w:gridSpan w:val="2"/>
            <w:vAlign w:val="center"/>
          </w:tcPr>
          <w:p w14:paraId="73D6B91E">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总面积（㎡）</w:t>
            </w:r>
          </w:p>
        </w:tc>
        <w:tc>
          <w:tcPr>
            <w:tcW w:w="2106" w:type="dxa"/>
            <w:gridSpan w:val="2"/>
            <w:vAlign w:val="center"/>
          </w:tcPr>
          <w:p w14:paraId="4912575D">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177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06" w:type="dxa"/>
            <w:vAlign w:val="center"/>
          </w:tcPr>
          <w:p w14:paraId="0676E09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w:t>
            </w:r>
          </w:p>
        </w:tc>
        <w:tc>
          <w:tcPr>
            <w:tcW w:w="9080" w:type="dxa"/>
            <w:gridSpan w:val="10"/>
            <w:vAlign w:val="center"/>
          </w:tcPr>
          <w:p w14:paraId="12FA7332">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瓯海大道高架</w:t>
            </w:r>
            <w:r>
              <w:rPr>
                <w:rFonts w:hint="eastAsia" w:ascii="宋体" w:hAnsi="宋体" w:eastAsia="宋体" w:cs="宋体"/>
                <w:sz w:val="24"/>
                <w:szCs w:val="24"/>
                <w:lang w:eastAsia="zh-CN"/>
              </w:rPr>
              <w:t>、</w:t>
            </w:r>
            <w:r>
              <w:rPr>
                <w:rFonts w:hint="eastAsia" w:ascii="宋体" w:hAnsi="宋体" w:eastAsia="宋体" w:cs="宋体"/>
                <w:spacing w:val="-1"/>
                <w:sz w:val="24"/>
                <w:szCs w:val="24"/>
              </w:rPr>
              <w:t>滨海大道高架</w:t>
            </w:r>
          </w:p>
        </w:tc>
      </w:tr>
      <w:tr w14:paraId="23B4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06" w:type="dxa"/>
            <w:vAlign w:val="center"/>
          </w:tcPr>
          <w:p w14:paraId="1694601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49" w:type="dxa"/>
            <w:gridSpan w:val="2"/>
            <w:vAlign w:val="center"/>
          </w:tcPr>
          <w:p w14:paraId="721CAE44">
            <w:pPr>
              <w:pStyle w:val="51"/>
              <w:keepNext w:val="0"/>
              <w:keepLines w:val="0"/>
              <w:suppressLineNumbers w:val="0"/>
              <w:spacing w:before="139" w:beforeAutospacing="0" w:after="0" w:afterAutospacing="0" w:line="219"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瓯海大道高架起点道路</w:t>
            </w:r>
          </w:p>
        </w:tc>
        <w:tc>
          <w:tcPr>
            <w:tcW w:w="1260" w:type="dxa"/>
            <w:gridSpan w:val="2"/>
            <w:vAlign w:val="center"/>
          </w:tcPr>
          <w:p w14:paraId="1F62CE5B">
            <w:pPr>
              <w:pStyle w:val="51"/>
              <w:keepNext w:val="0"/>
              <w:keepLines w:val="0"/>
              <w:suppressLineNumbers w:val="0"/>
              <w:spacing w:before="193"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250.00</w:t>
            </w:r>
          </w:p>
        </w:tc>
        <w:tc>
          <w:tcPr>
            <w:tcW w:w="1230" w:type="dxa"/>
            <w:gridSpan w:val="2"/>
            <w:vAlign w:val="center"/>
          </w:tcPr>
          <w:p w14:paraId="32B4C1C7">
            <w:pPr>
              <w:pStyle w:val="51"/>
              <w:keepNext w:val="0"/>
              <w:keepLines w:val="0"/>
              <w:suppressLineNumbers w:val="0"/>
              <w:spacing w:before="193"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38.97</w:t>
            </w:r>
          </w:p>
        </w:tc>
        <w:tc>
          <w:tcPr>
            <w:tcW w:w="1335" w:type="dxa"/>
            <w:gridSpan w:val="2"/>
            <w:vAlign w:val="center"/>
          </w:tcPr>
          <w:p w14:paraId="45880DBB">
            <w:pPr>
              <w:pStyle w:val="51"/>
              <w:keepNext w:val="0"/>
              <w:keepLines w:val="0"/>
              <w:suppressLineNumbers w:val="0"/>
              <w:spacing w:before="192"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9741.64</w:t>
            </w:r>
          </w:p>
        </w:tc>
        <w:tc>
          <w:tcPr>
            <w:tcW w:w="2106" w:type="dxa"/>
            <w:gridSpan w:val="2"/>
            <w:vAlign w:val="center"/>
          </w:tcPr>
          <w:p w14:paraId="2BDD77F5">
            <w:pPr>
              <w:pStyle w:val="51"/>
              <w:keepNext w:val="0"/>
              <w:keepLines w:val="0"/>
              <w:suppressLineNumbers w:val="0"/>
              <w:spacing w:before="139" w:beforeAutospacing="0" w:after="0" w:afterAutospacing="0" w:line="219"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rPr>
              <w:t>瓯海高填土</w:t>
            </w:r>
          </w:p>
        </w:tc>
      </w:tr>
      <w:tr w14:paraId="5EF3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6" w:type="dxa"/>
            <w:vAlign w:val="center"/>
          </w:tcPr>
          <w:p w14:paraId="0BAD1A6E">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149" w:type="dxa"/>
            <w:gridSpan w:val="2"/>
            <w:vAlign w:val="center"/>
          </w:tcPr>
          <w:p w14:paraId="7D5DCA68">
            <w:pPr>
              <w:pStyle w:val="51"/>
              <w:keepNext w:val="0"/>
              <w:keepLines w:val="0"/>
              <w:suppressLineNumbers w:val="0"/>
              <w:spacing w:before="140" w:beforeAutospacing="0" w:after="0" w:afterAutospacing="0" w:line="219"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rPr>
              <w:t>瓯海大道主线高架</w:t>
            </w:r>
          </w:p>
        </w:tc>
        <w:tc>
          <w:tcPr>
            <w:tcW w:w="1260" w:type="dxa"/>
            <w:gridSpan w:val="2"/>
            <w:vAlign w:val="center"/>
          </w:tcPr>
          <w:p w14:paraId="5A66C47A">
            <w:pPr>
              <w:pStyle w:val="51"/>
              <w:keepNext w:val="0"/>
              <w:keepLines w:val="0"/>
              <w:suppressLineNumbers w:val="0"/>
              <w:spacing w:before="194"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908.00</w:t>
            </w:r>
          </w:p>
        </w:tc>
        <w:tc>
          <w:tcPr>
            <w:tcW w:w="1230" w:type="dxa"/>
            <w:gridSpan w:val="2"/>
            <w:vAlign w:val="center"/>
          </w:tcPr>
          <w:p w14:paraId="646168AE">
            <w:pPr>
              <w:pStyle w:val="51"/>
              <w:keepNext w:val="0"/>
              <w:keepLines w:val="0"/>
              <w:suppressLineNumbers w:val="0"/>
              <w:spacing w:before="194"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33.96</w:t>
            </w:r>
          </w:p>
        </w:tc>
        <w:tc>
          <w:tcPr>
            <w:tcW w:w="1335" w:type="dxa"/>
            <w:gridSpan w:val="2"/>
            <w:vAlign w:val="center"/>
          </w:tcPr>
          <w:p w14:paraId="73CE1140">
            <w:pPr>
              <w:pStyle w:val="51"/>
              <w:keepNext w:val="0"/>
              <w:keepLines w:val="0"/>
              <w:suppressLineNumbers w:val="0"/>
              <w:spacing w:before="193"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30831.80</w:t>
            </w:r>
          </w:p>
        </w:tc>
        <w:tc>
          <w:tcPr>
            <w:tcW w:w="2106" w:type="dxa"/>
            <w:gridSpan w:val="2"/>
            <w:vAlign w:val="center"/>
          </w:tcPr>
          <w:p w14:paraId="7D09E548">
            <w:pPr>
              <w:pStyle w:val="51"/>
              <w:keepNext w:val="0"/>
              <w:keepLines w:val="0"/>
              <w:suppressLineNumbers w:val="0"/>
              <w:spacing w:before="141" w:beforeAutospacing="0" w:after="0" w:afterAutospacing="0" w:line="220"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瓯海大道</w:t>
            </w:r>
          </w:p>
        </w:tc>
      </w:tr>
      <w:tr w14:paraId="2AC3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6" w:type="dxa"/>
            <w:vAlign w:val="center"/>
          </w:tcPr>
          <w:p w14:paraId="2A0410A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3149" w:type="dxa"/>
            <w:gridSpan w:val="2"/>
            <w:vAlign w:val="center"/>
          </w:tcPr>
          <w:p w14:paraId="51D0651D">
            <w:pPr>
              <w:pStyle w:val="51"/>
              <w:keepNext w:val="0"/>
              <w:keepLines w:val="0"/>
              <w:suppressLineNumbers w:val="0"/>
              <w:spacing w:before="140" w:beforeAutospacing="0" w:after="0" w:afterAutospacing="0" w:line="219"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rPr>
              <w:t>滨海大道主线高架</w:t>
            </w:r>
          </w:p>
        </w:tc>
        <w:tc>
          <w:tcPr>
            <w:tcW w:w="1260" w:type="dxa"/>
            <w:gridSpan w:val="2"/>
            <w:vAlign w:val="center"/>
          </w:tcPr>
          <w:p w14:paraId="4BE94007">
            <w:pPr>
              <w:pStyle w:val="51"/>
              <w:keepNext w:val="0"/>
              <w:keepLines w:val="0"/>
              <w:suppressLineNumbers w:val="0"/>
              <w:spacing w:before="193"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2014.00</w:t>
            </w:r>
          </w:p>
        </w:tc>
        <w:tc>
          <w:tcPr>
            <w:tcW w:w="1230" w:type="dxa"/>
            <w:gridSpan w:val="2"/>
            <w:vAlign w:val="center"/>
          </w:tcPr>
          <w:p w14:paraId="0EFA9C88">
            <w:pPr>
              <w:pStyle w:val="51"/>
              <w:keepNext w:val="0"/>
              <w:keepLines w:val="0"/>
              <w:suppressLineNumbers w:val="0"/>
              <w:spacing w:before="193"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29.12</w:t>
            </w:r>
          </w:p>
        </w:tc>
        <w:tc>
          <w:tcPr>
            <w:tcW w:w="1335" w:type="dxa"/>
            <w:gridSpan w:val="2"/>
            <w:vAlign w:val="center"/>
          </w:tcPr>
          <w:p w14:paraId="560C3C36">
            <w:pPr>
              <w:pStyle w:val="51"/>
              <w:keepNext w:val="0"/>
              <w:keepLines w:val="0"/>
              <w:suppressLineNumbers w:val="0"/>
              <w:spacing w:before="194"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58647.68</w:t>
            </w:r>
          </w:p>
        </w:tc>
        <w:tc>
          <w:tcPr>
            <w:tcW w:w="2106" w:type="dxa"/>
            <w:gridSpan w:val="2"/>
            <w:vAlign w:val="center"/>
          </w:tcPr>
          <w:p w14:paraId="44AC6AF5">
            <w:pPr>
              <w:pStyle w:val="51"/>
              <w:keepNext w:val="0"/>
              <w:keepLines w:val="0"/>
              <w:suppressLineNumbers w:val="0"/>
              <w:spacing w:before="141" w:beforeAutospacing="0" w:after="0" w:afterAutospacing="0" w:line="220"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滨海大道</w:t>
            </w:r>
          </w:p>
        </w:tc>
      </w:tr>
      <w:tr w14:paraId="1B39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06" w:type="dxa"/>
            <w:vAlign w:val="center"/>
          </w:tcPr>
          <w:p w14:paraId="4F3133DC">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149" w:type="dxa"/>
            <w:gridSpan w:val="2"/>
            <w:vAlign w:val="center"/>
          </w:tcPr>
          <w:p w14:paraId="22298C93">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rPr>
              <w:t>滨海大道高架终点接坡</w:t>
            </w:r>
          </w:p>
        </w:tc>
        <w:tc>
          <w:tcPr>
            <w:tcW w:w="1260" w:type="dxa"/>
            <w:gridSpan w:val="2"/>
            <w:vAlign w:val="center"/>
          </w:tcPr>
          <w:p w14:paraId="087976A0">
            <w:pPr>
              <w:pStyle w:val="51"/>
              <w:keepNext w:val="0"/>
              <w:keepLines w:val="0"/>
              <w:suppressLineNumbers w:val="0"/>
              <w:spacing w:before="203"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4"/>
                <w:sz w:val="24"/>
                <w:szCs w:val="24"/>
              </w:rPr>
              <w:t>124.89</w:t>
            </w:r>
          </w:p>
        </w:tc>
        <w:tc>
          <w:tcPr>
            <w:tcW w:w="1230" w:type="dxa"/>
            <w:gridSpan w:val="2"/>
            <w:vAlign w:val="center"/>
          </w:tcPr>
          <w:p w14:paraId="2EB1A576">
            <w:pPr>
              <w:pStyle w:val="51"/>
              <w:keepNext w:val="0"/>
              <w:keepLines w:val="0"/>
              <w:suppressLineNumbers w:val="0"/>
              <w:spacing w:before="204"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25.86</w:t>
            </w:r>
          </w:p>
        </w:tc>
        <w:tc>
          <w:tcPr>
            <w:tcW w:w="1335" w:type="dxa"/>
            <w:gridSpan w:val="2"/>
            <w:vAlign w:val="center"/>
          </w:tcPr>
          <w:p w14:paraId="74555004">
            <w:pPr>
              <w:pStyle w:val="51"/>
              <w:keepNext w:val="0"/>
              <w:keepLines w:val="0"/>
              <w:suppressLineNumbers w:val="0"/>
              <w:spacing w:before="204"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3229.07</w:t>
            </w:r>
          </w:p>
        </w:tc>
        <w:tc>
          <w:tcPr>
            <w:tcW w:w="2106" w:type="dxa"/>
            <w:gridSpan w:val="2"/>
            <w:vAlign w:val="center"/>
          </w:tcPr>
          <w:p w14:paraId="6A52DF32">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滨海高填土</w:t>
            </w:r>
          </w:p>
        </w:tc>
      </w:tr>
      <w:tr w14:paraId="1845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06" w:type="dxa"/>
            <w:vAlign w:val="center"/>
          </w:tcPr>
          <w:p w14:paraId="20885295">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149" w:type="dxa"/>
            <w:gridSpan w:val="2"/>
            <w:vAlign w:val="center"/>
          </w:tcPr>
          <w:p w14:paraId="49D73F92">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隔音屏</w:t>
            </w:r>
          </w:p>
        </w:tc>
        <w:tc>
          <w:tcPr>
            <w:tcW w:w="3825" w:type="dxa"/>
            <w:gridSpan w:val="6"/>
            <w:vAlign w:val="center"/>
          </w:tcPr>
          <w:p w14:paraId="05C6AA9C">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1455.00m</w:t>
            </w:r>
          </w:p>
        </w:tc>
        <w:tc>
          <w:tcPr>
            <w:tcW w:w="2106" w:type="dxa"/>
            <w:gridSpan w:val="2"/>
            <w:vAlign w:val="center"/>
          </w:tcPr>
          <w:p w14:paraId="2F9E14F7">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p>
        </w:tc>
      </w:tr>
      <w:tr w14:paraId="50B8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655" w:type="dxa"/>
            <w:gridSpan w:val="3"/>
            <w:vMerge w:val="restart"/>
            <w:vAlign w:val="center"/>
          </w:tcPr>
          <w:p w14:paraId="06D3BC53">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小计</w:t>
            </w:r>
          </w:p>
        </w:tc>
        <w:tc>
          <w:tcPr>
            <w:tcW w:w="5931" w:type="dxa"/>
            <w:gridSpan w:val="8"/>
            <w:shd w:val="clear" w:color="auto" w:fill="auto"/>
            <w:vAlign w:val="center"/>
          </w:tcPr>
          <w:p w14:paraId="6D503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隔音屏：1455.00m</w:t>
            </w:r>
          </w:p>
        </w:tc>
      </w:tr>
      <w:tr w14:paraId="3872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655" w:type="dxa"/>
            <w:gridSpan w:val="3"/>
            <w:vMerge w:val="continue"/>
            <w:vAlign w:val="center"/>
          </w:tcPr>
          <w:p w14:paraId="1C633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p>
        </w:tc>
        <w:tc>
          <w:tcPr>
            <w:tcW w:w="5931" w:type="dxa"/>
            <w:gridSpan w:val="8"/>
            <w:shd w:val="clear" w:color="auto" w:fill="auto"/>
            <w:vAlign w:val="center"/>
          </w:tcPr>
          <w:p w14:paraId="6B601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道路：102450.1</w:t>
            </w:r>
            <w:r>
              <w:rPr>
                <w:rFonts w:hint="default" w:ascii="宋体" w:hAnsi="宋体" w:cs="宋体"/>
                <w:spacing w:val="-1"/>
                <w:kern w:val="2"/>
                <w:sz w:val="24"/>
                <w:szCs w:val="24"/>
                <w:lang w:eastAsia="zh-CN" w:bidi="ar-SA"/>
              </w:rPr>
              <w:t>9</w:t>
            </w:r>
            <w:r>
              <w:rPr>
                <w:rFonts w:hint="eastAsia" w:ascii="宋体" w:hAnsi="宋体" w:eastAsia="宋体" w:cs="宋体"/>
                <w:spacing w:val="-1"/>
                <w:kern w:val="2"/>
                <w:sz w:val="24"/>
                <w:szCs w:val="24"/>
                <w:lang w:val="en-US" w:eastAsia="zh-CN" w:bidi="ar-SA"/>
              </w:rPr>
              <w:t>㎡</w:t>
            </w:r>
          </w:p>
        </w:tc>
      </w:tr>
      <w:tr w14:paraId="6B95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6" w:type="dxa"/>
            <w:vAlign w:val="center"/>
          </w:tcPr>
          <w:p w14:paraId="5943EDDB">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w:t>
            </w:r>
          </w:p>
        </w:tc>
        <w:tc>
          <w:tcPr>
            <w:tcW w:w="9080" w:type="dxa"/>
            <w:gridSpan w:val="10"/>
            <w:vAlign w:val="center"/>
          </w:tcPr>
          <w:p w14:paraId="699579B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瓯海大道主线桥(永强大道出入口匝道)</w:t>
            </w:r>
          </w:p>
        </w:tc>
      </w:tr>
      <w:tr w14:paraId="136D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6" w:type="dxa"/>
            <w:vAlign w:val="center"/>
          </w:tcPr>
          <w:p w14:paraId="794BFBDD">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149" w:type="dxa"/>
            <w:gridSpan w:val="2"/>
            <w:vAlign w:val="center"/>
          </w:tcPr>
          <w:p w14:paraId="3CD8863E">
            <w:pPr>
              <w:pStyle w:val="51"/>
              <w:keepNext w:val="0"/>
              <w:keepLines w:val="0"/>
              <w:suppressLineNumbers w:val="0"/>
              <w:spacing w:before="141" w:beforeAutospacing="0" w:after="0" w:afterAutospacing="0" w:line="218" w:lineRule="auto"/>
              <w:ind w:left="10" w:leftChars="0" w:right="0"/>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永强大道出口(YQ--C)</w:t>
            </w:r>
          </w:p>
        </w:tc>
        <w:tc>
          <w:tcPr>
            <w:tcW w:w="1260" w:type="dxa"/>
            <w:gridSpan w:val="2"/>
            <w:vAlign w:val="center"/>
          </w:tcPr>
          <w:p w14:paraId="79B661EC">
            <w:pPr>
              <w:pStyle w:val="51"/>
              <w:keepNext w:val="0"/>
              <w:keepLines w:val="0"/>
              <w:suppressLineNumbers w:val="0"/>
              <w:spacing w:before="193"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4"/>
                <w:sz w:val="24"/>
                <w:szCs w:val="24"/>
              </w:rPr>
              <w:t>130.00</w:t>
            </w:r>
          </w:p>
        </w:tc>
        <w:tc>
          <w:tcPr>
            <w:tcW w:w="1230" w:type="dxa"/>
            <w:gridSpan w:val="2"/>
            <w:vAlign w:val="center"/>
          </w:tcPr>
          <w:p w14:paraId="7BA1C8DC">
            <w:pPr>
              <w:pStyle w:val="51"/>
              <w:keepNext w:val="0"/>
              <w:keepLines w:val="0"/>
              <w:suppressLineNumbers w:val="0"/>
              <w:spacing w:before="194"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8.50</w:t>
            </w:r>
          </w:p>
        </w:tc>
        <w:tc>
          <w:tcPr>
            <w:tcW w:w="1335" w:type="dxa"/>
            <w:gridSpan w:val="2"/>
            <w:vAlign w:val="center"/>
          </w:tcPr>
          <w:p w14:paraId="1737D4B9">
            <w:pPr>
              <w:pStyle w:val="51"/>
              <w:keepNext w:val="0"/>
              <w:keepLines w:val="0"/>
              <w:suppressLineNumbers w:val="0"/>
              <w:spacing w:before="193"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1105.00</w:t>
            </w:r>
          </w:p>
        </w:tc>
        <w:tc>
          <w:tcPr>
            <w:tcW w:w="2106" w:type="dxa"/>
            <w:gridSpan w:val="2"/>
            <w:vMerge w:val="restart"/>
            <w:vAlign w:val="center"/>
          </w:tcPr>
          <w:p w14:paraId="575F5C63">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42944005">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47B909CC">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瓯海匝道</w:t>
            </w:r>
          </w:p>
        </w:tc>
      </w:tr>
      <w:tr w14:paraId="2B29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06" w:type="dxa"/>
            <w:vAlign w:val="center"/>
          </w:tcPr>
          <w:p w14:paraId="7EC64B3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3149" w:type="dxa"/>
            <w:gridSpan w:val="2"/>
            <w:vAlign w:val="center"/>
          </w:tcPr>
          <w:p w14:paraId="3C41DF78">
            <w:pPr>
              <w:pStyle w:val="51"/>
              <w:keepNext w:val="0"/>
              <w:keepLines w:val="0"/>
              <w:suppressLineNumbers w:val="0"/>
              <w:spacing w:before="141" w:beforeAutospacing="0" w:after="0" w:afterAutospacing="0" w:line="218" w:lineRule="auto"/>
              <w:ind w:left="10" w:leftChars="0" w:right="0"/>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永强大道入口(YQ--R)</w:t>
            </w:r>
          </w:p>
        </w:tc>
        <w:tc>
          <w:tcPr>
            <w:tcW w:w="1260" w:type="dxa"/>
            <w:gridSpan w:val="2"/>
            <w:vAlign w:val="center"/>
          </w:tcPr>
          <w:p w14:paraId="2C3126C4">
            <w:pPr>
              <w:pStyle w:val="51"/>
              <w:keepNext w:val="0"/>
              <w:keepLines w:val="0"/>
              <w:suppressLineNumbers w:val="0"/>
              <w:spacing w:before="194"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4"/>
                <w:sz w:val="24"/>
                <w:szCs w:val="24"/>
              </w:rPr>
              <w:t>130.00</w:t>
            </w:r>
          </w:p>
        </w:tc>
        <w:tc>
          <w:tcPr>
            <w:tcW w:w="1230" w:type="dxa"/>
            <w:gridSpan w:val="2"/>
            <w:vAlign w:val="center"/>
          </w:tcPr>
          <w:p w14:paraId="67487365">
            <w:pPr>
              <w:pStyle w:val="51"/>
              <w:keepNext w:val="0"/>
              <w:keepLines w:val="0"/>
              <w:suppressLineNumbers w:val="0"/>
              <w:spacing w:before="195"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8.50</w:t>
            </w:r>
          </w:p>
        </w:tc>
        <w:tc>
          <w:tcPr>
            <w:tcW w:w="1335" w:type="dxa"/>
            <w:gridSpan w:val="2"/>
            <w:vAlign w:val="center"/>
          </w:tcPr>
          <w:p w14:paraId="515DACFD">
            <w:pPr>
              <w:pStyle w:val="51"/>
              <w:keepNext w:val="0"/>
              <w:keepLines w:val="0"/>
              <w:suppressLineNumbers w:val="0"/>
              <w:spacing w:before="194"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1105.00</w:t>
            </w:r>
          </w:p>
        </w:tc>
        <w:tc>
          <w:tcPr>
            <w:tcW w:w="2106" w:type="dxa"/>
            <w:gridSpan w:val="2"/>
            <w:vMerge w:val="continue"/>
            <w:vAlign w:val="center"/>
          </w:tcPr>
          <w:p w14:paraId="2A02D94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38C9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655" w:type="dxa"/>
            <w:gridSpan w:val="3"/>
            <w:vAlign w:val="center"/>
          </w:tcPr>
          <w:p w14:paraId="76B76B9B">
            <w:pPr>
              <w:pStyle w:val="51"/>
              <w:keepNext w:val="0"/>
              <w:keepLines w:val="0"/>
              <w:suppressLineNumbers w:val="0"/>
              <w:spacing w:before="141" w:beforeAutospacing="0" w:after="0" w:afterAutospacing="0" w:line="218" w:lineRule="auto"/>
              <w:ind w:left="10" w:leftChars="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小计</w:t>
            </w:r>
          </w:p>
        </w:tc>
        <w:tc>
          <w:tcPr>
            <w:tcW w:w="5931" w:type="dxa"/>
            <w:gridSpan w:val="8"/>
            <w:vAlign w:val="center"/>
          </w:tcPr>
          <w:p w14:paraId="1549E08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2210.00</w:t>
            </w:r>
            <w:r>
              <w:rPr>
                <w:rFonts w:hint="eastAsia" w:ascii="宋体" w:hAnsi="宋体" w:eastAsia="宋体" w:cs="宋体"/>
                <w:sz w:val="24"/>
                <w:szCs w:val="24"/>
                <w:vertAlign w:val="baseline"/>
                <w:lang w:val="en-US" w:eastAsia="zh-CN"/>
              </w:rPr>
              <w:t>㎡</w:t>
            </w:r>
          </w:p>
        </w:tc>
      </w:tr>
      <w:tr w14:paraId="6A94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6" w:type="dxa"/>
            <w:vAlign w:val="center"/>
          </w:tcPr>
          <w:p w14:paraId="1526C6D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w:t>
            </w:r>
          </w:p>
        </w:tc>
        <w:tc>
          <w:tcPr>
            <w:tcW w:w="9080" w:type="dxa"/>
            <w:gridSpan w:val="10"/>
            <w:vAlign w:val="center"/>
          </w:tcPr>
          <w:p w14:paraId="4A21283D">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滨海大道-瓯海大道互通立交（匝道）和与T2航站区机场高架连接的匝道</w:t>
            </w:r>
          </w:p>
        </w:tc>
      </w:tr>
      <w:tr w14:paraId="5EE7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06" w:type="dxa"/>
            <w:vAlign w:val="center"/>
          </w:tcPr>
          <w:p w14:paraId="07A90F7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149" w:type="dxa"/>
            <w:gridSpan w:val="2"/>
            <w:vAlign w:val="center"/>
          </w:tcPr>
          <w:p w14:paraId="0C8293A4">
            <w:pPr>
              <w:pStyle w:val="51"/>
              <w:keepNext w:val="0"/>
              <w:keepLines w:val="0"/>
              <w:suppressLineNumbers w:val="0"/>
              <w:spacing w:before="140" w:beforeAutospacing="0" w:after="0" w:afterAutospacing="0" w:line="218" w:lineRule="auto"/>
              <w:ind w:left="10" w:leftChars="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rPr>
              <w:t>立交A匝道(瑞安一市区)LJ-A</w:t>
            </w:r>
          </w:p>
        </w:tc>
        <w:tc>
          <w:tcPr>
            <w:tcW w:w="1260" w:type="dxa"/>
            <w:gridSpan w:val="2"/>
            <w:vAlign w:val="center"/>
          </w:tcPr>
          <w:p w14:paraId="56F94C07">
            <w:pPr>
              <w:pStyle w:val="51"/>
              <w:keepNext w:val="0"/>
              <w:keepLines w:val="0"/>
              <w:suppressLineNumbers w:val="0"/>
              <w:spacing w:before="195"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1176.04</w:t>
            </w:r>
          </w:p>
        </w:tc>
        <w:tc>
          <w:tcPr>
            <w:tcW w:w="1230" w:type="dxa"/>
            <w:gridSpan w:val="2"/>
            <w:vAlign w:val="center"/>
          </w:tcPr>
          <w:p w14:paraId="2D5CEA6B">
            <w:pPr>
              <w:pStyle w:val="51"/>
              <w:keepNext w:val="0"/>
              <w:keepLines w:val="0"/>
              <w:suppressLineNumbers w:val="0"/>
              <w:spacing w:before="195"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4"/>
                <w:sz w:val="24"/>
                <w:szCs w:val="24"/>
              </w:rPr>
              <w:t>11.40</w:t>
            </w:r>
          </w:p>
        </w:tc>
        <w:tc>
          <w:tcPr>
            <w:tcW w:w="1335" w:type="dxa"/>
            <w:gridSpan w:val="2"/>
            <w:vAlign w:val="center"/>
          </w:tcPr>
          <w:p w14:paraId="763C34A5">
            <w:pPr>
              <w:pStyle w:val="51"/>
              <w:keepNext w:val="0"/>
              <w:keepLines w:val="0"/>
              <w:suppressLineNumbers w:val="0"/>
              <w:spacing w:before="195"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13408.02</w:t>
            </w:r>
          </w:p>
        </w:tc>
        <w:tc>
          <w:tcPr>
            <w:tcW w:w="2106" w:type="dxa"/>
            <w:gridSpan w:val="2"/>
            <w:vMerge w:val="restart"/>
            <w:vAlign w:val="center"/>
          </w:tcPr>
          <w:p w14:paraId="742AF733">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6197DA19">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6DA53ABC">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414DC9D0">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6A5CFAB8">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0857F1D8">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78F7B3D0">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61ED1592">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4ABB1AF0">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05BA572A">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4B050EC7">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37E909C1">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0A072E6E">
            <w:pPr>
              <w:keepNext w:val="0"/>
              <w:keepLines w:val="0"/>
              <w:suppressLineNumbers w:val="0"/>
              <w:bidi w:val="0"/>
              <w:spacing w:before="0" w:beforeAutospacing="0" w:after="0" w:afterAutospacing="0"/>
              <w:ind w:left="0" w:right="0"/>
              <w:jc w:val="center"/>
              <w:rPr>
                <w:rFonts w:hint="eastAsia" w:ascii="宋体" w:hAnsi="宋体" w:eastAsia="宋体" w:cs="宋体"/>
                <w:spacing w:val="-2"/>
                <w:sz w:val="24"/>
                <w:szCs w:val="24"/>
              </w:rPr>
            </w:pPr>
          </w:p>
          <w:p w14:paraId="45CCEBCB">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滨海匝道</w:t>
            </w:r>
          </w:p>
        </w:tc>
      </w:tr>
      <w:tr w14:paraId="1978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06" w:type="dxa"/>
            <w:vAlign w:val="center"/>
          </w:tcPr>
          <w:p w14:paraId="6B942D1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3149" w:type="dxa"/>
            <w:gridSpan w:val="2"/>
            <w:vAlign w:val="center"/>
          </w:tcPr>
          <w:p w14:paraId="1AD462C8">
            <w:pPr>
              <w:pStyle w:val="51"/>
              <w:keepNext w:val="0"/>
              <w:keepLines w:val="0"/>
              <w:suppressLineNumbers w:val="0"/>
              <w:spacing w:before="141" w:beforeAutospacing="0" w:after="0" w:afterAutospacing="0" w:line="218" w:lineRule="auto"/>
              <w:ind w:left="10" w:leftChars="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rPr>
              <w:t>立交B匝道(乐清—T2)LJ-B</w:t>
            </w:r>
          </w:p>
        </w:tc>
        <w:tc>
          <w:tcPr>
            <w:tcW w:w="1260" w:type="dxa"/>
            <w:gridSpan w:val="2"/>
            <w:vAlign w:val="center"/>
          </w:tcPr>
          <w:p w14:paraId="63E068A8">
            <w:pPr>
              <w:pStyle w:val="51"/>
              <w:keepNext w:val="0"/>
              <w:keepLines w:val="0"/>
              <w:suppressLineNumbers w:val="0"/>
              <w:spacing w:before="197"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739.59</w:t>
            </w:r>
          </w:p>
        </w:tc>
        <w:tc>
          <w:tcPr>
            <w:tcW w:w="1230" w:type="dxa"/>
            <w:gridSpan w:val="2"/>
            <w:vAlign w:val="center"/>
          </w:tcPr>
          <w:p w14:paraId="3F915B2D">
            <w:pPr>
              <w:pStyle w:val="51"/>
              <w:keepNext w:val="0"/>
              <w:keepLines w:val="0"/>
              <w:suppressLineNumbers w:val="0"/>
              <w:spacing w:before="197"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8.98</w:t>
            </w:r>
          </w:p>
        </w:tc>
        <w:tc>
          <w:tcPr>
            <w:tcW w:w="1335" w:type="dxa"/>
            <w:gridSpan w:val="2"/>
            <w:vAlign w:val="center"/>
          </w:tcPr>
          <w:p w14:paraId="3BDE86A8">
            <w:pPr>
              <w:pStyle w:val="51"/>
              <w:keepNext w:val="0"/>
              <w:keepLines w:val="0"/>
              <w:suppressLineNumbers w:val="0"/>
              <w:spacing w:before="196"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6638.16</w:t>
            </w:r>
          </w:p>
        </w:tc>
        <w:tc>
          <w:tcPr>
            <w:tcW w:w="2106" w:type="dxa"/>
            <w:gridSpan w:val="2"/>
            <w:vMerge w:val="continue"/>
            <w:vAlign w:val="center"/>
          </w:tcPr>
          <w:p w14:paraId="2B8F5962">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041B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6" w:type="dxa"/>
            <w:vAlign w:val="center"/>
          </w:tcPr>
          <w:p w14:paraId="3193D953">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3149" w:type="dxa"/>
            <w:gridSpan w:val="2"/>
            <w:vAlign w:val="center"/>
          </w:tcPr>
          <w:p w14:paraId="0610E3DD">
            <w:pPr>
              <w:pStyle w:val="51"/>
              <w:keepNext w:val="0"/>
              <w:keepLines w:val="0"/>
              <w:suppressLineNumbers w:val="0"/>
              <w:spacing w:before="141" w:beforeAutospacing="0" w:after="0" w:afterAutospacing="0" w:line="218" w:lineRule="auto"/>
              <w:ind w:left="10" w:leftChars="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rPr>
              <w:t>立交C匝道(市区一乐清)LJ-C</w:t>
            </w:r>
          </w:p>
        </w:tc>
        <w:tc>
          <w:tcPr>
            <w:tcW w:w="1260" w:type="dxa"/>
            <w:gridSpan w:val="2"/>
            <w:vAlign w:val="center"/>
          </w:tcPr>
          <w:p w14:paraId="60F57809">
            <w:pPr>
              <w:pStyle w:val="51"/>
              <w:keepNext w:val="0"/>
              <w:keepLines w:val="0"/>
              <w:suppressLineNumbers w:val="0"/>
              <w:spacing w:before="196"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1091.34</w:t>
            </w:r>
          </w:p>
        </w:tc>
        <w:tc>
          <w:tcPr>
            <w:tcW w:w="1230" w:type="dxa"/>
            <w:gridSpan w:val="2"/>
            <w:vAlign w:val="center"/>
          </w:tcPr>
          <w:p w14:paraId="1729E235">
            <w:pPr>
              <w:pStyle w:val="51"/>
              <w:keepNext w:val="0"/>
              <w:keepLines w:val="0"/>
              <w:suppressLineNumbers w:val="0"/>
              <w:spacing w:before="196"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4"/>
                <w:sz w:val="24"/>
                <w:szCs w:val="24"/>
              </w:rPr>
              <w:t>10.41</w:t>
            </w:r>
          </w:p>
        </w:tc>
        <w:tc>
          <w:tcPr>
            <w:tcW w:w="1335" w:type="dxa"/>
            <w:gridSpan w:val="2"/>
            <w:vAlign w:val="center"/>
          </w:tcPr>
          <w:p w14:paraId="47FAD3EE">
            <w:pPr>
              <w:pStyle w:val="51"/>
              <w:keepNext w:val="0"/>
              <w:keepLines w:val="0"/>
              <w:suppressLineNumbers w:val="0"/>
              <w:spacing w:before="196"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11356.90</w:t>
            </w:r>
          </w:p>
        </w:tc>
        <w:tc>
          <w:tcPr>
            <w:tcW w:w="2106" w:type="dxa"/>
            <w:gridSpan w:val="2"/>
            <w:vMerge w:val="continue"/>
            <w:vAlign w:val="center"/>
          </w:tcPr>
          <w:p w14:paraId="714F274F">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1710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06" w:type="dxa"/>
            <w:vAlign w:val="center"/>
          </w:tcPr>
          <w:p w14:paraId="09143A52">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3149" w:type="dxa"/>
            <w:gridSpan w:val="2"/>
            <w:shd w:val="clear" w:color="auto" w:fill="auto"/>
            <w:vAlign w:val="center"/>
          </w:tcPr>
          <w:p w14:paraId="3EAE1715">
            <w:pPr>
              <w:pStyle w:val="51"/>
              <w:keepNext w:val="0"/>
              <w:keepLines w:val="0"/>
              <w:suppressLineNumbers w:val="0"/>
              <w:spacing w:before="142" w:beforeAutospacing="0" w:after="0" w:afterAutospacing="0" w:line="218" w:lineRule="auto"/>
              <w:ind w:left="10" w:leftChars="0" w:right="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pacing w:val="-1"/>
                <w:sz w:val="24"/>
                <w:szCs w:val="24"/>
              </w:rPr>
              <w:t>立交D匝道(市区一瑞安)LJ-D</w:t>
            </w:r>
          </w:p>
        </w:tc>
        <w:tc>
          <w:tcPr>
            <w:tcW w:w="1260" w:type="dxa"/>
            <w:gridSpan w:val="2"/>
            <w:vAlign w:val="center"/>
          </w:tcPr>
          <w:p w14:paraId="21B4FA50">
            <w:pPr>
              <w:pStyle w:val="51"/>
              <w:keepNext w:val="0"/>
              <w:keepLines w:val="0"/>
              <w:suppressLineNumbers w:val="0"/>
              <w:spacing w:before="197"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818.13</w:t>
            </w:r>
          </w:p>
        </w:tc>
        <w:tc>
          <w:tcPr>
            <w:tcW w:w="1230" w:type="dxa"/>
            <w:gridSpan w:val="2"/>
            <w:vAlign w:val="center"/>
          </w:tcPr>
          <w:p w14:paraId="109E904D">
            <w:pPr>
              <w:pStyle w:val="51"/>
              <w:keepNext w:val="0"/>
              <w:keepLines w:val="0"/>
              <w:suppressLineNumbers w:val="0"/>
              <w:spacing w:before="197"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4"/>
                <w:sz w:val="24"/>
                <w:szCs w:val="24"/>
              </w:rPr>
              <w:t>12.12</w:t>
            </w:r>
          </w:p>
        </w:tc>
        <w:tc>
          <w:tcPr>
            <w:tcW w:w="1335" w:type="dxa"/>
            <w:gridSpan w:val="2"/>
            <w:vAlign w:val="center"/>
          </w:tcPr>
          <w:p w14:paraId="1674A755">
            <w:pPr>
              <w:pStyle w:val="51"/>
              <w:keepNext w:val="0"/>
              <w:keepLines w:val="0"/>
              <w:suppressLineNumbers w:val="0"/>
              <w:spacing w:before="197"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9912.20</w:t>
            </w:r>
          </w:p>
        </w:tc>
        <w:tc>
          <w:tcPr>
            <w:tcW w:w="2106" w:type="dxa"/>
            <w:gridSpan w:val="2"/>
            <w:vMerge w:val="continue"/>
            <w:vAlign w:val="center"/>
          </w:tcPr>
          <w:p w14:paraId="6821673B">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3ABF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06" w:type="dxa"/>
            <w:vAlign w:val="center"/>
          </w:tcPr>
          <w:p w14:paraId="7917EB2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3149" w:type="dxa"/>
            <w:gridSpan w:val="2"/>
            <w:shd w:val="clear" w:color="auto" w:fill="auto"/>
            <w:vAlign w:val="center"/>
          </w:tcPr>
          <w:p w14:paraId="29634FE7">
            <w:pPr>
              <w:pStyle w:val="51"/>
              <w:keepNext w:val="0"/>
              <w:keepLines w:val="0"/>
              <w:suppressLineNumbers w:val="0"/>
              <w:spacing w:before="142" w:beforeAutospacing="0" w:after="0" w:afterAutospacing="0" w:line="218" w:lineRule="auto"/>
              <w:ind w:left="10" w:leftChars="0" w:right="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pacing w:val="-1"/>
                <w:sz w:val="24"/>
                <w:szCs w:val="24"/>
              </w:rPr>
              <w:t>立交E匝道(乐清一市区)LJ-E</w:t>
            </w:r>
          </w:p>
        </w:tc>
        <w:tc>
          <w:tcPr>
            <w:tcW w:w="1260" w:type="dxa"/>
            <w:gridSpan w:val="2"/>
            <w:vAlign w:val="center"/>
          </w:tcPr>
          <w:p w14:paraId="45F07277">
            <w:pPr>
              <w:pStyle w:val="51"/>
              <w:keepNext w:val="0"/>
              <w:keepLines w:val="0"/>
              <w:suppressLineNumbers w:val="0"/>
              <w:spacing w:before="197"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215.10</w:t>
            </w:r>
          </w:p>
        </w:tc>
        <w:tc>
          <w:tcPr>
            <w:tcW w:w="1230" w:type="dxa"/>
            <w:gridSpan w:val="2"/>
            <w:vAlign w:val="center"/>
          </w:tcPr>
          <w:p w14:paraId="0497355A">
            <w:pPr>
              <w:pStyle w:val="51"/>
              <w:keepNext w:val="0"/>
              <w:keepLines w:val="0"/>
              <w:suppressLineNumbers w:val="0"/>
              <w:spacing w:before="198"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8.50</w:t>
            </w:r>
          </w:p>
        </w:tc>
        <w:tc>
          <w:tcPr>
            <w:tcW w:w="1335" w:type="dxa"/>
            <w:gridSpan w:val="2"/>
            <w:vAlign w:val="center"/>
          </w:tcPr>
          <w:p w14:paraId="6A23AA72">
            <w:pPr>
              <w:pStyle w:val="51"/>
              <w:keepNext w:val="0"/>
              <w:keepLines w:val="0"/>
              <w:suppressLineNumbers w:val="0"/>
              <w:spacing w:before="197"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1828.35</w:t>
            </w:r>
          </w:p>
        </w:tc>
        <w:tc>
          <w:tcPr>
            <w:tcW w:w="2106" w:type="dxa"/>
            <w:gridSpan w:val="2"/>
            <w:vMerge w:val="continue"/>
            <w:vAlign w:val="center"/>
          </w:tcPr>
          <w:p w14:paraId="5F75E0DF">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146C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06" w:type="dxa"/>
            <w:vAlign w:val="center"/>
          </w:tcPr>
          <w:p w14:paraId="3137E9FD">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3149" w:type="dxa"/>
            <w:gridSpan w:val="2"/>
            <w:shd w:val="clear" w:color="auto" w:fill="auto"/>
            <w:vAlign w:val="center"/>
          </w:tcPr>
          <w:p w14:paraId="488DCDBF">
            <w:pPr>
              <w:pStyle w:val="51"/>
              <w:keepNext w:val="0"/>
              <w:keepLines w:val="0"/>
              <w:suppressLineNumbers w:val="0"/>
              <w:spacing w:before="143" w:beforeAutospacing="0" w:after="0" w:afterAutospacing="0" w:line="218" w:lineRule="auto"/>
              <w:ind w:left="10" w:leftChars="0" w:right="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pacing w:val="-1"/>
                <w:sz w:val="24"/>
                <w:szCs w:val="24"/>
              </w:rPr>
              <w:t>立交F匝道(T2—乐清)LJ-F</w:t>
            </w:r>
          </w:p>
        </w:tc>
        <w:tc>
          <w:tcPr>
            <w:tcW w:w="1260" w:type="dxa"/>
            <w:gridSpan w:val="2"/>
            <w:vAlign w:val="center"/>
          </w:tcPr>
          <w:p w14:paraId="0CCFE2B6">
            <w:pPr>
              <w:pStyle w:val="51"/>
              <w:keepNext w:val="0"/>
              <w:keepLines w:val="0"/>
              <w:suppressLineNumbers w:val="0"/>
              <w:spacing w:before="199"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270.55</w:t>
            </w:r>
          </w:p>
        </w:tc>
        <w:tc>
          <w:tcPr>
            <w:tcW w:w="1230" w:type="dxa"/>
            <w:gridSpan w:val="2"/>
            <w:vAlign w:val="center"/>
          </w:tcPr>
          <w:p w14:paraId="2330EDFC">
            <w:pPr>
              <w:pStyle w:val="51"/>
              <w:keepNext w:val="0"/>
              <w:keepLines w:val="0"/>
              <w:suppressLineNumbers w:val="0"/>
              <w:spacing w:before="199"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8.50</w:t>
            </w:r>
          </w:p>
        </w:tc>
        <w:tc>
          <w:tcPr>
            <w:tcW w:w="1335" w:type="dxa"/>
            <w:gridSpan w:val="2"/>
            <w:vAlign w:val="center"/>
          </w:tcPr>
          <w:p w14:paraId="24326FF6">
            <w:pPr>
              <w:pStyle w:val="51"/>
              <w:keepNext w:val="0"/>
              <w:keepLines w:val="0"/>
              <w:suppressLineNumbers w:val="0"/>
              <w:spacing w:before="199"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2299.63</w:t>
            </w:r>
          </w:p>
        </w:tc>
        <w:tc>
          <w:tcPr>
            <w:tcW w:w="2106" w:type="dxa"/>
            <w:gridSpan w:val="2"/>
            <w:vMerge w:val="continue"/>
            <w:vAlign w:val="center"/>
          </w:tcPr>
          <w:p w14:paraId="36E36C44">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5C97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6" w:type="dxa"/>
            <w:vAlign w:val="center"/>
          </w:tcPr>
          <w:p w14:paraId="6E9CB2CB">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3149" w:type="dxa"/>
            <w:gridSpan w:val="2"/>
            <w:shd w:val="clear" w:color="auto" w:fill="auto"/>
            <w:vAlign w:val="center"/>
          </w:tcPr>
          <w:p w14:paraId="2A0B1D57">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pacing w:val="2"/>
                <w:sz w:val="24"/>
                <w:szCs w:val="24"/>
              </w:rPr>
              <w:t>机场出口</w:t>
            </w:r>
            <w:r>
              <w:rPr>
                <w:rFonts w:hint="eastAsia" w:ascii="宋体" w:hAnsi="宋体" w:eastAsia="宋体" w:cs="宋体"/>
                <w:sz w:val="24"/>
                <w:szCs w:val="24"/>
              </w:rPr>
              <w:t>JCC</w:t>
            </w:r>
            <w:r>
              <w:rPr>
                <w:rFonts w:hint="eastAsia" w:ascii="宋体" w:hAnsi="宋体" w:eastAsia="宋体" w:cs="宋体"/>
                <w:spacing w:val="2"/>
                <w:sz w:val="24"/>
                <w:szCs w:val="24"/>
              </w:rPr>
              <w:t>-A匝道</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(市区、乐清方向)</w:t>
            </w:r>
          </w:p>
        </w:tc>
        <w:tc>
          <w:tcPr>
            <w:tcW w:w="1260" w:type="dxa"/>
            <w:gridSpan w:val="2"/>
            <w:vAlign w:val="center"/>
          </w:tcPr>
          <w:p w14:paraId="67F20CAB">
            <w:pPr>
              <w:pStyle w:val="51"/>
              <w:keepNext w:val="0"/>
              <w:keepLines w:val="0"/>
              <w:suppressLineNumbers w:val="0"/>
              <w:spacing w:before="200"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295.50</w:t>
            </w:r>
          </w:p>
        </w:tc>
        <w:tc>
          <w:tcPr>
            <w:tcW w:w="1230" w:type="dxa"/>
            <w:gridSpan w:val="2"/>
            <w:vAlign w:val="center"/>
          </w:tcPr>
          <w:p w14:paraId="3FDEF8F1">
            <w:pPr>
              <w:pStyle w:val="51"/>
              <w:keepNext w:val="0"/>
              <w:keepLines w:val="0"/>
              <w:suppressLineNumbers w:val="0"/>
              <w:spacing w:before="200"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8.98</w:t>
            </w:r>
          </w:p>
        </w:tc>
        <w:tc>
          <w:tcPr>
            <w:tcW w:w="1335" w:type="dxa"/>
            <w:gridSpan w:val="2"/>
            <w:vAlign w:val="center"/>
          </w:tcPr>
          <w:p w14:paraId="42CE2BA6">
            <w:pPr>
              <w:pStyle w:val="51"/>
              <w:keepNext w:val="0"/>
              <w:keepLines w:val="0"/>
              <w:suppressLineNumbers w:val="0"/>
              <w:spacing w:before="200"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2652.45</w:t>
            </w:r>
          </w:p>
        </w:tc>
        <w:tc>
          <w:tcPr>
            <w:tcW w:w="2106" w:type="dxa"/>
            <w:gridSpan w:val="2"/>
            <w:vMerge w:val="continue"/>
            <w:vAlign w:val="center"/>
          </w:tcPr>
          <w:p w14:paraId="2EFA7F2D">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5DD8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6" w:type="dxa"/>
            <w:vAlign w:val="center"/>
          </w:tcPr>
          <w:p w14:paraId="77A2504E">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3149" w:type="dxa"/>
            <w:gridSpan w:val="2"/>
            <w:shd w:val="clear" w:color="auto" w:fill="auto"/>
            <w:vAlign w:val="center"/>
          </w:tcPr>
          <w:p w14:paraId="289E3FCA">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pacing w:val="2"/>
                <w:sz w:val="24"/>
                <w:szCs w:val="24"/>
              </w:rPr>
              <w:t>机场出口</w:t>
            </w:r>
            <w:r>
              <w:rPr>
                <w:rFonts w:hint="eastAsia" w:ascii="宋体" w:hAnsi="宋体" w:eastAsia="宋体" w:cs="宋体"/>
                <w:sz w:val="24"/>
                <w:szCs w:val="24"/>
              </w:rPr>
              <w:t>JCC</w:t>
            </w:r>
            <w:r>
              <w:rPr>
                <w:rFonts w:hint="eastAsia" w:ascii="宋体" w:hAnsi="宋体" w:eastAsia="宋体" w:cs="宋体"/>
                <w:spacing w:val="2"/>
                <w:sz w:val="24"/>
                <w:szCs w:val="24"/>
              </w:rPr>
              <w:t>-B匝道</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(瑞安方向)</w:t>
            </w:r>
          </w:p>
        </w:tc>
        <w:tc>
          <w:tcPr>
            <w:tcW w:w="1260" w:type="dxa"/>
            <w:gridSpan w:val="2"/>
            <w:vAlign w:val="center"/>
          </w:tcPr>
          <w:p w14:paraId="58E11904">
            <w:pPr>
              <w:pStyle w:val="51"/>
              <w:keepNext w:val="0"/>
              <w:keepLines w:val="0"/>
              <w:suppressLineNumbers w:val="0"/>
              <w:spacing w:before="200"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469.73</w:t>
            </w:r>
          </w:p>
        </w:tc>
        <w:tc>
          <w:tcPr>
            <w:tcW w:w="1230" w:type="dxa"/>
            <w:gridSpan w:val="2"/>
            <w:vAlign w:val="center"/>
          </w:tcPr>
          <w:p w14:paraId="139D3EE7">
            <w:pPr>
              <w:pStyle w:val="51"/>
              <w:keepNext w:val="0"/>
              <w:keepLines w:val="0"/>
              <w:suppressLineNumbers w:val="0"/>
              <w:spacing w:before="200"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5.96</w:t>
            </w:r>
          </w:p>
        </w:tc>
        <w:tc>
          <w:tcPr>
            <w:tcW w:w="1335" w:type="dxa"/>
            <w:gridSpan w:val="2"/>
            <w:vAlign w:val="center"/>
          </w:tcPr>
          <w:p w14:paraId="2D4B8854">
            <w:pPr>
              <w:pStyle w:val="51"/>
              <w:keepNext w:val="0"/>
              <w:keepLines w:val="0"/>
              <w:suppressLineNumbers w:val="0"/>
              <w:spacing w:before="200"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2799.72</w:t>
            </w:r>
          </w:p>
        </w:tc>
        <w:tc>
          <w:tcPr>
            <w:tcW w:w="2106" w:type="dxa"/>
            <w:gridSpan w:val="2"/>
            <w:vMerge w:val="continue"/>
            <w:vAlign w:val="center"/>
          </w:tcPr>
          <w:p w14:paraId="7A758174">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21B8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6" w:type="dxa"/>
            <w:vAlign w:val="center"/>
          </w:tcPr>
          <w:p w14:paraId="5E7E76EC">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3149" w:type="dxa"/>
            <w:gridSpan w:val="2"/>
            <w:shd w:val="clear" w:color="auto" w:fill="auto"/>
            <w:vAlign w:val="center"/>
          </w:tcPr>
          <w:p w14:paraId="37D73CA4">
            <w:pPr>
              <w:pStyle w:val="51"/>
              <w:keepNext w:val="0"/>
              <w:keepLines w:val="0"/>
              <w:suppressLineNumbers w:val="0"/>
              <w:spacing w:before="145" w:beforeAutospacing="0" w:after="0" w:afterAutospacing="0" w:line="218" w:lineRule="auto"/>
              <w:ind w:left="10" w:leftChars="0" w:right="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pacing w:val="2"/>
                <w:sz w:val="24"/>
                <w:szCs w:val="24"/>
              </w:rPr>
              <w:t>机场入口</w:t>
            </w:r>
            <w:r>
              <w:rPr>
                <w:rFonts w:hint="eastAsia" w:ascii="宋体" w:hAnsi="宋体" w:eastAsia="宋体" w:cs="宋体"/>
                <w:sz w:val="24"/>
                <w:szCs w:val="24"/>
              </w:rPr>
              <w:t>JCR</w:t>
            </w:r>
            <w:r>
              <w:rPr>
                <w:rFonts w:hint="eastAsia" w:ascii="宋体" w:hAnsi="宋体" w:eastAsia="宋体" w:cs="宋体"/>
                <w:spacing w:val="2"/>
                <w:sz w:val="24"/>
                <w:szCs w:val="24"/>
              </w:rPr>
              <w:t>-A匝道</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(市区、乐清方向)</w:t>
            </w:r>
          </w:p>
        </w:tc>
        <w:tc>
          <w:tcPr>
            <w:tcW w:w="1260" w:type="dxa"/>
            <w:gridSpan w:val="2"/>
            <w:vAlign w:val="center"/>
          </w:tcPr>
          <w:p w14:paraId="7BD30B73">
            <w:pPr>
              <w:pStyle w:val="51"/>
              <w:keepNext w:val="0"/>
              <w:keepLines w:val="0"/>
              <w:suppressLineNumbers w:val="0"/>
              <w:spacing w:before="201"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380.00</w:t>
            </w:r>
          </w:p>
        </w:tc>
        <w:tc>
          <w:tcPr>
            <w:tcW w:w="1230" w:type="dxa"/>
            <w:gridSpan w:val="2"/>
            <w:vAlign w:val="center"/>
          </w:tcPr>
          <w:p w14:paraId="71729E10">
            <w:pPr>
              <w:pStyle w:val="51"/>
              <w:keepNext w:val="0"/>
              <w:keepLines w:val="0"/>
              <w:suppressLineNumbers w:val="0"/>
              <w:spacing w:before="201"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8.50</w:t>
            </w:r>
          </w:p>
        </w:tc>
        <w:tc>
          <w:tcPr>
            <w:tcW w:w="1335" w:type="dxa"/>
            <w:gridSpan w:val="2"/>
            <w:vAlign w:val="center"/>
          </w:tcPr>
          <w:p w14:paraId="25C62FF6">
            <w:pPr>
              <w:pStyle w:val="51"/>
              <w:keepNext w:val="0"/>
              <w:keepLines w:val="0"/>
              <w:suppressLineNumbers w:val="0"/>
              <w:spacing w:before="201"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3230.00</w:t>
            </w:r>
          </w:p>
        </w:tc>
        <w:tc>
          <w:tcPr>
            <w:tcW w:w="2106" w:type="dxa"/>
            <w:gridSpan w:val="2"/>
            <w:vMerge w:val="continue"/>
            <w:vAlign w:val="center"/>
          </w:tcPr>
          <w:p w14:paraId="1938E9B4">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4C3E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6" w:type="dxa"/>
            <w:vAlign w:val="center"/>
          </w:tcPr>
          <w:p w14:paraId="1F489C0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3149" w:type="dxa"/>
            <w:gridSpan w:val="2"/>
            <w:vAlign w:val="center"/>
          </w:tcPr>
          <w:p w14:paraId="0FD1EBA5">
            <w:pPr>
              <w:pStyle w:val="51"/>
              <w:keepNext w:val="0"/>
              <w:keepLines w:val="0"/>
              <w:suppressLineNumbers w:val="0"/>
              <w:spacing w:before="145" w:beforeAutospacing="0" w:after="0" w:afterAutospacing="0" w:line="218" w:lineRule="auto"/>
              <w:ind w:left="10" w:leftChars="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机场入口</w:t>
            </w:r>
            <w:r>
              <w:rPr>
                <w:rFonts w:hint="eastAsia" w:ascii="宋体" w:hAnsi="宋体" w:eastAsia="宋体" w:cs="宋体"/>
                <w:sz w:val="24"/>
                <w:szCs w:val="24"/>
              </w:rPr>
              <w:t>JCR</w:t>
            </w:r>
            <w:r>
              <w:rPr>
                <w:rFonts w:hint="eastAsia" w:ascii="宋体" w:hAnsi="宋体" w:eastAsia="宋体" w:cs="宋体"/>
                <w:spacing w:val="2"/>
                <w:sz w:val="24"/>
                <w:szCs w:val="24"/>
              </w:rPr>
              <w:t>-B匝道</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(瑞安方向)</w:t>
            </w:r>
          </w:p>
        </w:tc>
        <w:tc>
          <w:tcPr>
            <w:tcW w:w="1260" w:type="dxa"/>
            <w:gridSpan w:val="2"/>
            <w:vAlign w:val="center"/>
          </w:tcPr>
          <w:p w14:paraId="29D615EB">
            <w:pPr>
              <w:pStyle w:val="51"/>
              <w:keepNext w:val="0"/>
              <w:keepLines w:val="0"/>
              <w:suppressLineNumbers w:val="0"/>
              <w:spacing w:before="201"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267.50</w:t>
            </w:r>
          </w:p>
        </w:tc>
        <w:tc>
          <w:tcPr>
            <w:tcW w:w="1230" w:type="dxa"/>
            <w:gridSpan w:val="2"/>
            <w:vAlign w:val="center"/>
          </w:tcPr>
          <w:p w14:paraId="6AA000FA">
            <w:pPr>
              <w:pStyle w:val="51"/>
              <w:keepNext w:val="0"/>
              <w:keepLines w:val="0"/>
              <w:suppressLineNumbers w:val="0"/>
              <w:spacing w:before="201"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8.50</w:t>
            </w:r>
          </w:p>
        </w:tc>
        <w:tc>
          <w:tcPr>
            <w:tcW w:w="1335" w:type="dxa"/>
            <w:gridSpan w:val="2"/>
            <w:vAlign w:val="center"/>
          </w:tcPr>
          <w:p w14:paraId="71CD5E26">
            <w:pPr>
              <w:pStyle w:val="51"/>
              <w:keepNext w:val="0"/>
              <w:keepLines w:val="0"/>
              <w:suppressLineNumbers w:val="0"/>
              <w:spacing w:before="201"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2273.75</w:t>
            </w:r>
          </w:p>
        </w:tc>
        <w:tc>
          <w:tcPr>
            <w:tcW w:w="2106" w:type="dxa"/>
            <w:gridSpan w:val="2"/>
            <w:vMerge w:val="continue"/>
            <w:vAlign w:val="center"/>
          </w:tcPr>
          <w:p w14:paraId="605EFA9F">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411C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655" w:type="dxa"/>
            <w:gridSpan w:val="3"/>
            <w:vAlign w:val="center"/>
          </w:tcPr>
          <w:p w14:paraId="1E291843">
            <w:pPr>
              <w:pStyle w:val="51"/>
              <w:keepNext w:val="0"/>
              <w:keepLines w:val="0"/>
              <w:suppressLineNumbers w:val="0"/>
              <w:spacing w:before="145"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1"/>
                <w:sz w:val="24"/>
                <w:szCs w:val="24"/>
                <w:lang w:val="en-US" w:eastAsia="zh-CN"/>
              </w:rPr>
              <w:t>小计</w:t>
            </w:r>
          </w:p>
        </w:tc>
        <w:tc>
          <w:tcPr>
            <w:tcW w:w="5931" w:type="dxa"/>
            <w:gridSpan w:val="8"/>
            <w:vAlign w:val="center"/>
          </w:tcPr>
          <w:p w14:paraId="76516C92">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56399.18</w:t>
            </w:r>
            <w:r>
              <w:rPr>
                <w:rFonts w:hint="eastAsia" w:ascii="宋体" w:hAnsi="宋体" w:eastAsia="宋体" w:cs="宋体"/>
                <w:sz w:val="24"/>
                <w:szCs w:val="24"/>
                <w:vertAlign w:val="baseline"/>
                <w:lang w:val="en-US" w:eastAsia="zh-CN"/>
              </w:rPr>
              <w:t>㎡</w:t>
            </w:r>
          </w:p>
        </w:tc>
      </w:tr>
      <w:tr w14:paraId="0146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06" w:type="dxa"/>
            <w:vAlign w:val="center"/>
          </w:tcPr>
          <w:p w14:paraId="31338491">
            <w:pPr>
              <w:keepNext w:val="0"/>
              <w:keepLines w:val="0"/>
              <w:suppressLineNumbers w:val="0"/>
              <w:bidi w:val="0"/>
              <w:spacing w:before="0" w:beforeAutospacing="0" w:after="0" w:afterAutospacing="0"/>
              <w:ind w:left="0" w:right="0"/>
              <w:jc w:val="center"/>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四</w:t>
            </w:r>
          </w:p>
        </w:tc>
        <w:tc>
          <w:tcPr>
            <w:tcW w:w="9080" w:type="dxa"/>
            <w:gridSpan w:val="10"/>
            <w:vAlign w:val="center"/>
          </w:tcPr>
          <w:p w14:paraId="7CAFEA25">
            <w:pPr>
              <w:keepNext w:val="0"/>
              <w:keepLines w:val="0"/>
              <w:suppressLineNumbers w:val="0"/>
              <w:bidi w:val="0"/>
              <w:spacing w:before="0" w:beforeAutospacing="0" w:after="0" w:afterAutospacing="0"/>
              <w:ind w:left="0" w:right="0"/>
              <w:jc w:val="center"/>
              <w:rPr>
                <w:rFonts w:hint="eastAsia" w:ascii="宋体" w:hAnsi="宋体" w:eastAsia="宋体" w:cs="宋体"/>
                <w:spacing w:val="-1"/>
                <w:kern w:val="2"/>
                <w:sz w:val="24"/>
                <w:szCs w:val="24"/>
                <w:lang w:val="en-US" w:eastAsia="zh-CN" w:bidi="ar-SA"/>
              </w:rPr>
            </w:pPr>
            <w:r>
              <w:rPr>
                <w:rFonts w:hint="eastAsia" w:ascii="宋体" w:hAnsi="宋体" w:eastAsia="宋体" w:cs="宋体"/>
                <w:spacing w:val="-1"/>
                <w:kern w:val="2"/>
                <w:sz w:val="24"/>
                <w:szCs w:val="24"/>
                <w:lang w:val="en-US" w:eastAsia="zh-CN" w:bidi="ar-SA"/>
              </w:rPr>
              <w:t>地面桥涵</w:t>
            </w:r>
          </w:p>
        </w:tc>
      </w:tr>
      <w:tr w14:paraId="1005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6" w:type="dxa"/>
            <w:vAlign w:val="center"/>
          </w:tcPr>
          <w:p w14:paraId="510E269B">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3149" w:type="dxa"/>
            <w:gridSpan w:val="2"/>
            <w:vAlign w:val="center"/>
          </w:tcPr>
          <w:p w14:paraId="63DF8F49">
            <w:pPr>
              <w:pStyle w:val="51"/>
              <w:keepNext w:val="0"/>
              <w:keepLines w:val="0"/>
              <w:suppressLineNumbers w:val="0"/>
              <w:spacing w:before="248" w:beforeAutospacing="0" w:after="0" w:afterAutospacing="0" w:line="219" w:lineRule="auto"/>
              <w:ind w:left="471" w:leftChars="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1"/>
                <w:sz w:val="24"/>
                <w:szCs w:val="24"/>
              </w:rPr>
              <w:t>陈宅浃河桥</w:t>
            </w:r>
          </w:p>
        </w:tc>
        <w:tc>
          <w:tcPr>
            <w:tcW w:w="1260" w:type="dxa"/>
            <w:gridSpan w:val="2"/>
            <w:vAlign w:val="center"/>
          </w:tcPr>
          <w:p w14:paraId="7A4AE324">
            <w:pPr>
              <w:pStyle w:val="51"/>
              <w:keepNext w:val="0"/>
              <w:keepLines w:val="0"/>
              <w:suppressLineNumbers w:val="0"/>
              <w:spacing w:before="302"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6"/>
                <w:sz w:val="24"/>
                <w:szCs w:val="24"/>
              </w:rPr>
              <w:t>13</w:t>
            </w:r>
          </w:p>
        </w:tc>
        <w:tc>
          <w:tcPr>
            <w:tcW w:w="1230" w:type="dxa"/>
            <w:gridSpan w:val="2"/>
            <w:vAlign w:val="center"/>
          </w:tcPr>
          <w:p w14:paraId="1B96F119">
            <w:pPr>
              <w:pStyle w:val="51"/>
              <w:keepNext w:val="0"/>
              <w:keepLines w:val="0"/>
              <w:suppressLineNumbers w:val="0"/>
              <w:spacing w:before="303"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44.7</w:t>
            </w:r>
          </w:p>
        </w:tc>
        <w:tc>
          <w:tcPr>
            <w:tcW w:w="1335" w:type="dxa"/>
            <w:gridSpan w:val="2"/>
            <w:vAlign w:val="center"/>
          </w:tcPr>
          <w:p w14:paraId="033BA79D">
            <w:pPr>
              <w:pStyle w:val="51"/>
              <w:keepNext w:val="0"/>
              <w:keepLines w:val="0"/>
              <w:suppressLineNumbers w:val="0"/>
              <w:spacing w:before="302"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581.1</w:t>
            </w:r>
          </w:p>
        </w:tc>
        <w:tc>
          <w:tcPr>
            <w:tcW w:w="2106" w:type="dxa"/>
            <w:gridSpan w:val="2"/>
            <w:vMerge w:val="restart"/>
            <w:shd w:val="clear" w:color="auto" w:fill="auto"/>
            <w:vAlign w:val="center"/>
          </w:tcPr>
          <w:p w14:paraId="1FAD46DC">
            <w:pPr>
              <w:pStyle w:val="51"/>
              <w:keepNext w:val="0"/>
              <w:keepLines w:val="0"/>
              <w:suppressLineNumbers w:val="0"/>
              <w:spacing w:before="250" w:beforeAutospacing="0" w:after="0" w:afterAutospacing="0" w:line="220" w:lineRule="auto"/>
              <w:ind w:left="0" w:right="0"/>
              <w:jc w:val="center"/>
              <w:rPr>
                <w:rFonts w:hint="eastAsia" w:ascii="宋体" w:hAnsi="宋体" w:eastAsia="宋体" w:cs="宋体"/>
                <w:spacing w:val="1"/>
                <w:sz w:val="24"/>
                <w:szCs w:val="24"/>
              </w:rPr>
            </w:pPr>
          </w:p>
          <w:p w14:paraId="2F6371E4">
            <w:pPr>
              <w:pStyle w:val="51"/>
              <w:keepNext w:val="0"/>
              <w:keepLines w:val="0"/>
              <w:suppressLineNumbers w:val="0"/>
              <w:spacing w:before="250" w:beforeAutospacing="0" w:after="0" w:afterAutospacing="0" w:line="220"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瓯海大道辅道桥</w:t>
            </w:r>
          </w:p>
          <w:p w14:paraId="095848CC">
            <w:pPr>
              <w:pStyle w:val="51"/>
              <w:keepNext w:val="0"/>
              <w:keepLines w:val="0"/>
              <w:suppressLineNumbers w:val="0"/>
              <w:spacing w:before="243" w:beforeAutospacing="0" w:after="0" w:afterAutospacing="0" w:line="220" w:lineRule="auto"/>
              <w:ind w:left="0" w:right="0"/>
              <w:jc w:val="center"/>
              <w:rPr>
                <w:rFonts w:hint="eastAsia" w:ascii="宋体" w:hAnsi="宋体" w:eastAsia="宋体" w:cs="宋体"/>
                <w:kern w:val="2"/>
                <w:sz w:val="24"/>
                <w:szCs w:val="24"/>
                <w:vertAlign w:val="baseline"/>
                <w:lang w:val="en-US" w:eastAsia="zh-CN" w:bidi="ar-SA"/>
              </w:rPr>
            </w:pPr>
          </w:p>
        </w:tc>
      </w:tr>
      <w:tr w14:paraId="2BD7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06" w:type="dxa"/>
            <w:vAlign w:val="center"/>
          </w:tcPr>
          <w:p w14:paraId="5C5F3C07">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3149" w:type="dxa"/>
            <w:gridSpan w:val="2"/>
            <w:vAlign w:val="center"/>
          </w:tcPr>
          <w:p w14:paraId="00993ED9">
            <w:pPr>
              <w:pStyle w:val="51"/>
              <w:keepNext w:val="0"/>
              <w:keepLines w:val="0"/>
              <w:suppressLineNumbers w:val="0"/>
              <w:spacing w:before="241" w:beforeAutospacing="0" w:after="0" w:afterAutospacing="0" w:line="220" w:lineRule="auto"/>
              <w:ind w:left="580" w:leftChars="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滨海河桥</w:t>
            </w:r>
          </w:p>
        </w:tc>
        <w:tc>
          <w:tcPr>
            <w:tcW w:w="1260" w:type="dxa"/>
            <w:gridSpan w:val="2"/>
            <w:vAlign w:val="center"/>
          </w:tcPr>
          <w:p w14:paraId="0F8DD153">
            <w:pPr>
              <w:pStyle w:val="51"/>
              <w:keepNext w:val="0"/>
              <w:keepLines w:val="0"/>
              <w:suppressLineNumbers w:val="0"/>
              <w:spacing w:before="293"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6"/>
                <w:sz w:val="24"/>
                <w:szCs w:val="24"/>
              </w:rPr>
              <w:t>13</w:t>
            </w:r>
          </w:p>
        </w:tc>
        <w:tc>
          <w:tcPr>
            <w:tcW w:w="1230" w:type="dxa"/>
            <w:gridSpan w:val="2"/>
            <w:vAlign w:val="center"/>
          </w:tcPr>
          <w:p w14:paraId="27DF61D8">
            <w:pPr>
              <w:pStyle w:val="51"/>
              <w:keepNext w:val="0"/>
              <w:keepLines w:val="0"/>
              <w:suppressLineNumbers w:val="0"/>
              <w:spacing w:before="293"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6"/>
                <w:sz w:val="24"/>
                <w:szCs w:val="24"/>
              </w:rPr>
              <w:t>104</w:t>
            </w:r>
          </w:p>
        </w:tc>
        <w:tc>
          <w:tcPr>
            <w:tcW w:w="1335" w:type="dxa"/>
            <w:gridSpan w:val="2"/>
            <w:vAlign w:val="center"/>
          </w:tcPr>
          <w:p w14:paraId="491A64E6">
            <w:pPr>
              <w:pStyle w:val="51"/>
              <w:keepNext w:val="0"/>
              <w:keepLines w:val="0"/>
              <w:suppressLineNumbers w:val="0"/>
              <w:spacing w:before="293"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1352</w:t>
            </w:r>
          </w:p>
        </w:tc>
        <w:tc>
          <w:tcPr>
            <w:tcW w:w="2106" w:type="dxa"/>
            <w:gridSpan w:val="2"/>
            <w:vMerge w:val="continue"/>
            <w:shd w:val="clear" w:color="auto" w:fill="auto"/>
            <w:vAlign w:val="center"/>
          </w:tcPr>
          <w:p w14:paraId="33952183">
            <w:pPr>
              <w:pStyle w:val="51"/>
              <w:keepNext w:val="0"/>
              <w:keepLines w:val="0"/>
              <w:suppressLineNumbers w:val="0"/>
              <w:spacing w:before="241" w:beforeAutospacing="0" w:after="0" w:afterAutospacing="0" w:line="220" w:lineRule="auto"/>
              <w:ind w:left="0" w:right="0"/>
              <w:jc w:val="center"/>
              <w:rPr>
                <w:rFonts w:hint="eastAsia" w:ascii="宋体" w:hAnsi="宋体" w:eastAsia="宋体" w:cs="宋体"/>
                <w:kern w:val="2"/>
                <w:sz w:val="24"/>
                <w:szCs w:val="24"/>
                <w:vertAlign w:val="baseline"/>
                <w:lang w:val="en-US" w:eastAsia="zh-CN" w:bidi="ar-SA"/>
              </w:rPr>
            </w:pPr>
          </w:p>
        </w:tc>
      </w:tr>
      <w:tr w14:paraId="7D74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06" w:type="dxa"/>
            <w:vAlign w:val="center"/>
          </w:tcPr>
          <w:p w14:paraId="3C6A9E87">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3149" w:type="dxa"/>
            <w:gridSpan w:val="2"/>
            <w:vAlign w:val="center"/>
          </w:tcPr>
          <w:p w14:paraId="36B68E59">
            <w:pPr>
              <w:pStyle w:val="51"/>
              <w:keepNext w:val="0"/>
              <w:keepLines w:val="0"/>
              <w:suppressLineNumbers w:val="0"/>
              <w:spacing w:before="241" w:beforeAutospacing="0" w:after="0" w:afterAutospacing="0" w:line="219" w:lineRule="auto"/>
              <w:ind w:left="580" w:leftChars="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教新河桥</w:t>
            </w:r>
          </w:p>
        </w:tc>
        <w:tc>
          <w:tcPr>
            <w:tcW w:w="1260" w:type="dxa"/>
            <w:gridSpan w:val="2"/>
            <w:vAlign w:val="center"/>
          </w:tcPr>
          <w:p w14:paraId="43CC0382">
            <w:pPr>
              <w:pStyle w:val="51"/>
              <w:keepNext w:val="0"/>
              <w:keepLines w:val="0"/>
              <w:suppressLineNumbers w:val="0"/>
              <w:spacing w:before="294"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6"/>
                <w:sz w:val="24"/>
                <w:szCs w:val="24"/>
              </w:rPr>
              <w:t>16</w:t>
            </w:r>
          </w:p>
        </w:tc>
        <w:tc>
          <w:tcPr>
            <w:tcW w:w="1230" w:type="dxa"/>
            <w:gridSpan w:val="2"/>
            <w:vAlign w:val="center"/>
          </w:tcPr>
          <w:p w14:paraId="014F94D8">
            <w:pPr>
              <w:pStyle w:val="51"/>
              <w:keepNext w:val="0"/>
              <w:keepLines w:val="0"/>
              <w:suppressLineNumbers w:val="0"/>
              <w:spacing w:before="294"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61.7</w:t>
            </w:r>
          </w:p>
        </w:tc>
        <w:tc>
          <w:tcPr>
            <w:tcW w:w="1335" w:type="dxa"/>
            <w:gridSpan w:val="2"/>
            <w:vAlign w:val="center"/>
          </w:tcPr>
          <w:p w14:paraId="353FD990">
            <w:pPr>
              <w:pStyle w:val="51"/>
              <w:keepNext w:val="0"/>
              <w:keepLines w:val="0"/>
              <w:suppressLineNumbers w:val="0"/>
              <w:spacing w:before="295"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987.2</w:t>
            </w:r>
          </w:p>
        </w:tc>
        <w:tc>
          <w:tcPr>
            <w:tcW w:w="2106" w:type="dxa"/>
            <w:gridSpan w:val="2"/>
            <w:vMerge w:val="continue"/>
            <w:shd w:val="clear" w:color="auto" w:fill="auto"/>
            <w:vAlign w:val="center"/>
          </w:tcPr>
          <w:p w14:paraId="0467CEF7">
            <w:pPr>
              <w:pStyle w:val="51"/>
              <w:keepNext w:val="0"/>
              <w:keepLines w:val="0"/>
              <w:suppressLineNumbers w:val="0"/>
              <w:spacing w:before="242" w:beforeAutospacing="0" w:after="0" w:afterAutospacing="0" w:line="220" w:lineRule="auto"/>
              <w:ind w:left="0" w:right="0"/>
              <w:jc w:val="center"/>
              <w:rPr>
                <w:rFonts w:hint="eastAsia" w:ascii="宋体" w:hAnsi="宋体" w:eastAsia="宋体" w:cs="宋体"/>
                <w:kern w:val="2"/>
                <w:sz w:val="24"/>
                <w:szCs w:val="24"/>
                <w:vertAlign w:val="baseline"/>
                <w:lang w:val="en-US" w:eastAsia="zh-CN" w:bidi="ar-SA"/>
              </w:rPr>
            </w:pPr>
          </w:p>
        </w:tc>
      </w:tr>
      <w:tr w14:paraId="1C39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06" w:type="dxa"/>
            <w:vAlign w:val="center"/>
          </w:tcPr>
          <w:p w14:paraId="26FB6E3B">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3149" w:type="dxa"/>
            <w:gridSpan w:val="2"/>
            <w:vAlign w:val="center"/>
          </w:tcPr>
          <w:p w14:paraId="1919877C">
            <w:pPr>
              <w:pStyle w:val="51"/>
              <w:keepNext w:val="0"/>
              <w:keepLines w:val="0"/>
              <w:suppressLineNumbers w:val="0"/>
              <w:spacing w:before="242" w:beforeAutospacing="0" w:after="0" w:afterAutospacing="0" w:line="219" w:lineRule="auto"/>
              <w:ind w:left="580" w:leftChars="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2"/>
                <w:sz w:val="24"/>
                <w:szCs w:val="24"/>
              </w:rPr>
              <w:t>沙城河桥</w:t>
            </w:r>
          </w:p>
        </w:tc>
        <w:tc>
          <w:tcPr>
            <w:tcW w:w="1260" w:type="dxa"/>
            <w:gridSpan w:val="2"/>
            <w:vAlign w:val="center"/>
          </w:tcPr>
          <w:p w14:paraId="4ECA2172">
            <w:pPr>
              <w:pStyle w:val="51"/>
              <w:keepNext w:val="0"/>
              <w:keepLines w:val="0"/>
              <w:suppressLineNumbers w:val="0"/>
              <w:spacing w:before="295" w:beforeAutospacing="0" w:after="0" w:afterAutospacing="0" w:line="184"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6"/>
                <w:sz w:val="24"/>
                <w:szCs w:val="24"/>
              </w:rPr>
              <w:t>16</w:t>
            </w:r>
          </w:p>
        </w:tc>
        <w:tc>
          <w:tcPr>
            <w:tcW w:w="1230" w:type="dxa"/>
            <w:gridSpan w:val="2"/>
            <w:vAlign w:val="center"/>
          </w:tcPr>
          <w:p w14:paraId="3A96D6E9">
            <w:pPr>
              <w:pStyle w:val="51"/>
              <w:keepNext w:val="0"/>
              <w:keepLines w:val="0"/>
              <w:suppressLineNumbers w:val="0"/>
              <w:spacing w:before="296"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pacing w:val="-3"/>
                <w:sz w:val="24"/>
                <w:szCs w:val="24"/>
              </w:rPr>
              <w:t>60</w:t>
            </w:r>
          </w:p>
        </w:tc>
        <w:tc>
          <w:tcPr>
            <w:tcW w:w="1335" w:type="dxa"/>
            <w:gridSpan w:val="2"/>
            <w:vAlign w:val="center"/>
          </w:tcPr>
          <w:p w14:paraId="60196A16">
            <w:pPr>
              <w:pStyle w:val="51"/>
              <w:keepNext w:val="0"/>
              <w:keepLines w:val="0"/>
              <w:suppressLineNumbers w:val="0"/>
              <w:spacing w:before="296" w:beforeAutospacing="0" w:after="0" w:afterAutospacing="0" w:line="183" w:lineRule="auto"/>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960</w:t>
            </w:r>
          </w:p>
        </w:tc>
        <w:tc>
          <w:tcPr>
            <w:tcW w:w="2106" w:type="dxa"/>
            <w:gridSpan w:val="2"/>
            <w:vMerge w:val="continue"/>
            <w:shd w:val="clear" w:color="auto" w:fill="auto"/>
            <w:vAlign w:val="center"/>
          </w:tcPr>
          <w:p w14:paraId="7DC25204">
            <w:pPr>
              <w:pStyle w:val="51"/>
              <w:keepNext w:val="0"/>
              <w:keepLines w:val="0"/>
              <w:suppressLineNumbers w:val="0"/>
              <w:spacing w:before="243" w:beforeAutospacing="0" w:after="0" w:afterAutospacing="0" w:line="220" w:lineRule="auto"/>
              <w:ind w:left="0" w:right="0"/>
              <w:jc w:val="center"/>
              <w:rPr>
                <w:rFonts w:hint="eastAsia" w:ascii="宋体" w:hAnsi="宋体" w:eastAsia="宋体" w:cs="宋体"/>
                <w:kern w:val="2"/>
                <w:sz w:val="24"/>
                <w:szCs w:val="24"/>
                <w:vertAlign w:val="baseline"/>
                <w:lang w:val="en-US" w:eastAsia="zh-CN" w:bidi="ar-SA"/>
              </w:rPr>
            </w:pPr>
          </w:p>
        </w:tc>
      </w:tr>
      <w:tr w14:paraId="33BB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655" w:type="dxa"/>
            <w:gridSpan w:val="3"/>
            <w:vAlign w:val="center"/>
          </w:tcPr>
          <w:p w14:paraId="1C03B14A">
            <w:pPr>
              <w:pStyle w:val="51"/>
              <w:keepNext w:val="0"/>
              <w:keepLines w:val="0"/>
              <w:suppressLineNumbers w:val="0"/>
              <w:spacing w:before="242" w:beforeAutospacing="0" w:after="0" w:afterAutospacing="0" w:line="219" w:lineRule="auto"/>
              <w:ind w:left="580" w:leftChars="0" w:right="0"/>
              <w:jc w:val="center"/>
              <w:rPr>
                <w:rFonts w:hint="eastAsia" w:ascii="宋体" w:hAnsi="宋体" w:eastAsia="宋体" w:cs="宋体"/>
                <w:spacing w:val="-2"/>
                <w:sz w:val="24"/>
                <w:szCs w:val="24"/>
              </w:rPr>
            </w:pPr>
            <w:r>
              <w:rPr>
                <w:rFonts w:hint="eastAsia" w:ascii="宋体" w:hAnsi="宋体" w:eastAsia="宋体" w:cs="宋体"/>
                <w:spacing w:val="-1"/>
                <w:sz w:val="24"/>
                <w:szCs w:val="24"/>
                <w:lang w:val="en-US" w:eastAsia="zh-CN"/>
              </w:rPr>
              <w:t>小计</w:t>
            </w:r>
          </w:p>
        </w:tc>
        <w:tc>
          <w:tcPr>
            <w:tcW w:w="5931" w:type="dxa"/>
            <w:gridSpan w:val="8"/>
            <w:vAlign w:val="center"/>
          </w:tcPr>
          <w:p w14:paraId="7E006CAD">
            <w:pPr>
              <w:pStyle w:val="51"/>
              <w:keepNext w:val="0"/>
              <w:keepLines w:val="0"/>
              <w:suppressLineNumbers w:val="0"/>
              <w:spacing w:before="243" w:beforeAutospacing="0" w:after="0" w:afterAutospacing="0" w:line="220" w:lineRule="auto"/>
              <w:ind w:left="0" w:right="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3880.30</w:t>
            </w:r>
            <w:r>
              <w:rPr>
                <w:rFonts w:hint="eastAsia" w:ascii="宋体" w:hAnsi="宋体" w:eastAsia="宋体" w:cs="宋体"/>
                <w:sz w:val="24"/>
                <w:szCs w:val="24"/>
                <w:vertAlign w:val="baseline"/>
                <w:lang w:val="en-US" w:eastAsia="zh-CN"/>
              </w:rPr>
              <w:t>㎡</w:t>
            </w:r>
          </w:p>
        </w:tc>
      </w:tr>
      <w:tr w14:paraId="0EDE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6" w:type="dxa"/>
            <w:vAlign w:val="center"/>
          </w:tcPr>
          <w:p w14:paraId="29467D2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五</w:t>
            </w:r>
          </w:p>
        </w:tc>
        <w:tc>
          <w:tcPr>
            <w:tcW w:w="9080" w:type="dxa"/>
            <w:gridSpan w:val="10"/>
            <w:vAlign w:val="center"/>
          </w:tcPr>
          <w:p w14:paraId="6CE79436">
            <w:pPr>
              <w:pStyle w:val="51"/>
              <w:keepNext w:val="0"/>
              <w:keepLines w:val="0"/>
              <w:suppressLineNumbers w:val="0"/>
              <w:spacing w:before="243" w:beforeAutospacing="0" w:after="0" w:afterAutospacing="0" w:line="220" w:lineRule="auto"/>
              <w:ind w:left="0" w:right="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highlight w:val="none"/>
                <w:vertAlign w:val="baseline"/>
                <w:lang w:val="en-US" w:eastAsia="zh-CN" w:bidi="ar-SA"/>
              </w:rPr>
              <w:t>瓯海大道东延线西段地面道路</w:t>
            </w:r>
          </w:p>
        </w:tc>
      </w:tr>
      <w:tr w14:paraId="521B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06" w:type="dxa"/>
            <w:vAlign w:val="center"/>
          </w:tcPr>
          <w:p w14:paraId="362AB80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538" w:type="dxa"/>
            <w:vAlign w:val="center"/>
          </w:tcPr>
          <w:p w14:paraId="502F6535">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道路名称</w:t>
            </w:r>
          </w:p>
        </w:tc>
        <w:tc>
          <w:tcPr>
            <w:tcW w:w="990" w:type="dxa"/>
            <w:gridSpan w:val="2"/>
            <w:vAlign w:val="center"/>
          </w:tcPr>
          <w:p w14:paraId="1FCA8999">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长度</w:t>
            </w:r>
            <w:r>
              <w:rPr>
                <w:rFonts w:hint="eastAsia" w:ascii="宋体" w:hAnsi="宋体" w:eastAsia="宋体" w:cs="宋体"/>
                <w:spacing w:val="-1"/>
                <w:sz w:val="24"/>
                <w:szCs w:val="24"/>
                <w:lang w:val="en-US" w:eastAsia="zh-CN"/>
              </w:rPr>
              <w:t>（m）</w:t>
            </w:r>
          </w:p>
        </w:tc>
        <w:tc>
          <w:tcPr>
            <w:tcW w:w="1022" w:type="dxa"/>
            <w:gridSpan w:val="2"/>
            <w:vAlign w:val="center"/>
          </w:tcPr>
          <w:p w14:paraId="7E8B237F">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平均宽度</w:t>
            </w:r>
            <w:r>
              <w:rPr>
                <w:rFonts w:hint="eastAsia" w:ascii="宋体" w:hAnsi="宋体" w:eastAsia="宋体" w:cs="宋体"/>
                <w:spacing w:val="-1"/>
                <w:sz w:val="24"/>
                <w:szCs w:val="24"/>
                <w:lang w:val="en-US" w:eastAsia="zh-CN"/>
              </w:rPr>
              <w:t>（m）</w:t>
            </w:r>
          </w:p>
        </w:tc>
        <w:tc>
          <w:tcPr>
            <w:tcW w:w="1089" w:type="dxa"/>
            <w:vAlign w:val="center"/>
          </w:tcPr>
          <w:p w14:paraId="6696FE6E">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车行道面积</w:t>
            </w:r>
            <w:r>
              <w:rPr>
                <w:rFonts w:hint="eastAsia" w:ascii="宋体" w:hAnsi="宋体" w:eastAsia="宋体" w:cs="宋体"/>
                <w:spacing w:val="-1"/>
                <w:sz w:val="24"/>
                <w:szCs w:val="24"/>
                <w:lang w:val="en-US" w:eastAsia="zh-CN"/>
              </w:rPr>
              <w:t>（㎡）</w:t>
            </w:r>
          </w:p>
        </w:tc>
        <w:tc>
          <w:tcPr>
            <w:tcW w:w="1146" w:type="dxa"/>
            <w:shd w:val="clear" w:color="auto" w:fill="auto"/>
            <w:vAlign w:val="center"/>
          </w:tcPr>
          <w:p w14:paraId="4449A8BB">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人行道面积</w:t>
            </w:r>
            <w:r>
              <w:rPr>
                <w:rFonts w:hint="eastAsia" w:ascii="宋体" w:hAnsi="宋体" w:eastAsia="宋体" w:cs="宋体"/>
                <w:spacing w:val="-1"/>
                <w:sz w:val="24"/>
                <w:szCs w:val="24"/>
                <w:lang w:val="en-US" w:eastAsia="zh-CN"/>
              </w:rPr>
              <w:t>（㎡）</w:t>
            </w:r>
          </w:p>
        </w:tc>
        <w:tc>
          <w:tcPr>
            <w:tcW w:w="1108" w:type="dxa"/>
            <w:gridSpan w:val="2"/>
            <w:shd w:val="clear" w:color="auto" w:fill="auto"/>
            <w:vAlign w:val="center"/>
          </w:tcPr>
          <w:p w14:paraId="00D5D7D1">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总面积</w:t>
            </w:r>
            <w:r>
              <w:rPr>
                <w:rFonts w:hint="eastAsia" w:ascii="宋体" w:hAnsi="宋体" w:eastAsia="宋体" w:cs="宋体"/>
                <w:spacing w:val="-1"/>
                <w:sz w:val="24"/>
                <w:szCs w:val="24"/>
                <w:lang w:val="en-US" w:eastAsia="zh-CN"/>
              </w:rPr>
              <w:t>（㎡）</w:t>
            </w:r>
          </w:p>
        </w:tc>
        <w:tc>
          <w:tcPr>
            <w:tcW w:w="1187" w:type="dxa"/>
            <w:shd w:val="clear" w:color="auto" w:fill="auto"/>
            <w:vAlign w:val="center"/>
          </w:tcPr>
          <w:p w14:paraId="2FC8E1C8">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z w:val="24"/>
                <w:szCs w:val="24"/>
                <w:vertAlign w:val="baseline"/>
                <w:lang w:val="en-US" w:eastAsia="zh-CN"/>
              </w:rPr>
              <w:t>备注</w:t>
            </w:r>
          </w:p>
        </w:tc>
      </w:tr>
      <w:tr w14:paraId="1167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6" w:type="dxa"/>
            <w:vMerge w:val="restart"/>
            <w:vAlign w:val="center"/>
          </w:tcPr>
          <w:p w14:paraId="3F7E5DC3">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2538" w:type="dxa"/>
            <w:vMerge w:val="restart"/>
            <w:vAlign w:val="center"/>
          </w:tcPr>
          <w:p w14:paraId="0DEE94D6">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永梅转盘--陈宅浃河桥</w:t>
            </w:r>
          </w:p>
        </w:tc>
        <w:tc>
          <w:tcPr>
            <w:tcW w:w="990" w:type="dxa"/>
            <w:gridSpan w:val="2"/>
            <w:vAlign w:val="center"/>
          </w:tcPr>
          <w:p w14:paraId="3F89F58E">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400.32</w:t>
            </w:r>
          </w:p>
        </w:tc>
        <w:tc>
          <w:tcPr>
            <w:tcW w:w="1022" w:type="dxa"/>
            <w:gridSpan w:val="2"/>
            <w:vAlign w:val="center"/>
          </w:tcPr>
          <w:p w14:paraId="7A318B00">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18.82</w:t>
            </w:r>
          </w:p>
        </w:tc>
        <w:tc>
          <w:tcPr>
            <w:tcW w:w="1089" w:type="dxa"/>
            <w:vAlign w:val="center"/>
          </w:tcPr>
          <w:p w14:paraId="288E7B85">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6429.80</w:t>
            </w:r>
          </w:p>
        </w:tc>
        <w:tc>
          <w:tcPr>
            <w:tcW w:w="1146" w:type="dxa"/>
            <w:shd w:val="clear" w:color="auto" w:fill="auto"/>
            <w:vAlign w:val="center"/>
          </w:tcPr>
          <w:p w14:paraId="5C487151">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1105.96</w:t>
            </w:r>
          </w:p>
        </w:tc>
        <w:tc>
          <w:tcPr>
            <w:tcW w:w="1108" w:type="dxa"/>
            <w:gridSpan w:val="2"/>
            <w:shd w:val="clear" w:color="auto" w:fill="auto"/>
            <w:vAlign w:val="center"/>
          </w:tcPr>
          <w:p w14:paraId="64D5474B">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7535.76</w:t>
            </w:r>
          </w:p>
        </w:tc>
        <w:tc>
          <w:tcPr>
            <w:tcW w:w="1187" w:type="dxa"/>
            <w:shd w:val="clear" w:color="auto" w:fill="auto"/>
            <w:vAlign w:val="center"/>
          </w:tcPr>
          <w:p w14:paraId="28B1ED80">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北辅道  （西辅道）</w:t>
            </w:r>
          </w:p>
        </w:tc>
      </w:tr>
      <w:tr w14:paraId="7253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vMerge w:val="continue"/>
            <w:vAlign w:val="center"/>
          </w:tcPr>
          <w:p w14:paraId="3DB2BEE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538" w:type="dxa"/>
            <w:vMerge w:val="continue"/>
            <w:vAlign w:val="center"/>
          </w:tcPr>
          <w:p w14:paraId="735D0E96">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p>
        </w:tc>
        <w:tc>
          <w:tcPr>
            <w:tcW w:w="990" w:type="dxa"/>
            <w:gridSpan w:val="2"/>
            <w:vAlign w:val="center"/>
          </w:tcPr>
          <w:p w14:paraId="20AF516F">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396.02</w:t>
            </w:r>
          </w:p>
        </w:tc>
        <w:tc>
          <w:tcPr>
            <w:tcW w:w="1022" w:type="dxa"/>
            <w:gridSpan w:val="2"/>
            <w:vAlign w:val="center"/>
          </w:tcPr>
          <w:p w14:paraId="28590302">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19.11</w:t>
            </w:r>
          </w:p>
        </w:tc>
        <w:tc>
          <w:tcPr>
            <w:tcW w:w="1089" w:type="dxa"/>
            <w:vAlign w:val="center"/>
          </w:tcPr>
          <w:p w14:paraId="266EAA1C">
            <w:pPr>
              <w:pStyle w:val="51"/>
              <w:keepNext w:val="0"/>
              <w:keepLines w:val="0"/>
              <w:suppressLineNumbers w:val="0"/>
              <w:spacing w:before="144" w:beforeAutospacing="0" w:after="0" w:afterAutospacing="0" w:line="218" w:lineRule="auto"/>
              <w:ind w:left="10" w:leftChars="0" w:right="0"/>
              <w:jc w:val="center"/>
              <w:rPr>
                <w:rFonts w:hint="default" w:ascii="宋体" w:hAnsi="宋体" w:eastAsia="宋体" w:cs="宋体"/>
                <w:spacing w:val="2"/>
                <w:sz w:val="24"/>
                <w:szCs w:val="24"/>
                <w:highlight w:val="none"/>
              </w:rPr>
            </w:pPr>
            <w:r>
              <w:rPr>
                <w:rFonts w:hint="eastAsia" w:ascii="宋体" w:hAnsi="宋体" w:eastAsia="宋体" w:cs="宋体"/>
                <w:spacing w:val="2"/>
                <w:sz w:val="24"/>
                <w:szCs w:val="24"/>
                <w:highlight w:val="none"/>
              </w:rPr>
              <w:t>6500.30</w:t>
            </w:r>
          </w:p>
        </w:tc>
        <w:tc>
          <w:tcPr>
            <w:tcW w:w="1146" w:type="dxa"/>
            <w:shd w:val="clear" w:color="auto" w:fill="auto"/>
            <w:vAlign w:val="center"/>
          </w:tcPr>
          <w:p w14:paraId="54A9525D">
            <w:pPr>
              <w:pStyle w:val="51"/>
              <w:keepNext w:val="0"/>
              <w:keepLines w:val="0"/>
              <w:suppressLineNumbers w:val="0"/>
              <w:spacing w:before="144" w:beforeAutospacing="0" w:after="0" w:afterAutospacing="0" w:line="218" w:lineRule="auto"/>
              <w:ind w:left="10" w:leftChars="0" w:right="0"/>
              <w:jc w:val="center"/>
              <w:rPr>
                <w:rFonts w:hint="default" w:ascii="宋体" w:hAnsi="宋体" w:eastAsia="宋体" w:cs="宋体"/>
                <w:spacing w:val="2"/>
                <w:sz w:val="24"/>
                <w:szCs w:val="24"/>
                <w:highlight w:val="none"/>
              </w:rPr>
            </w:pPr>
            <w:r>
              <w:rPr>
                <w:rFonts w:hint="eastAsia" w:ascii="宋体" w:hAnsi="宋体" w:eastAsia="宋体" w:cs="宋体"/>
                <w:spacing w:val="2"/>
                <w:sz w:val="24"/>
                <w:szCs w:val="24"/>
                <w:highlight w:val="none"/>
              </w:rPr>
              <w:t>1068.06</w:t>
            </w:r>
          </w:p>
        </w:tc>
        <w:tc>
          <w:tcPr>
            <w:tcW w:w="1108" w:type="dxa"/>
            <w:gridSpan w:val="2"/>
            <w:shd w:val="clear" w:color="auto" w:fill="auto"/>
            <w:vAlign w:val="center"/>
          </w:tcPr>
          <w:p w14:paraId="6D2D9434">
            <w:pPr>
              <w:pStyle w:val="51"/>
              <w:keepNext w:val="0"/>
              <w:keepLines w:val="0"/>
              <w:suppressLineNumbers w:val="0"/>
              <w:spacing w:before="144" w:beforeAutospacing="0" w:after="0" w:afterAutospacing="0" w:line="218" w:lineRule="auto"/>
              <w:ind w:left="10" w:leftChars="0" w:right="0"/>
              <w:jc w:val="center"/>
              <w:rPr>
                <w:rFonts w:hint="default"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75</w:t>
            </w:r>
            <w:r>
              <w:rPr>
                <w:rFonts w:hint="eastAsia" w:ascii="宋体" w:hAnsi="宋体" w:eastAsia="宋体" w:cs="宋体"/>
                <w:spacing w:val="2"/>
                <w:sz w:val="24"/>
                <w:szCs w:val="24"/>
                <w:highlight w:val="none"/>
                <w:lang w:val="en-US" w:eastAsia="zh-CN"/>
              </w:rPr>
              <w:t>68.36</w:t>
            </w:r>
          </w:p>
        </w:tc>
        <w:tc>
          <w:tcPr>
            <w:tcW w:w="1187" w:type="dxa"/>
            <w:shd w:val="clear" w:color="auto" w:fill="auto"/>
            <w:vAlign w:val="center"/>
          </w:tcPr>
          <w:p w14:paraId="175D168C">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南辅道  （东辅道）</w:t>
            </w:r>
          </w:p>
        </w:tc>
      </w:tr>
      <w:tr w14:paraId="126F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6" w:type="dxa"/>
            <w:vMerge w:val="restart"/>
            <w:vAlign w:val="center"/>
          </w:tcPr>
          <w:p w14:paraId="7FAEEB03">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c>
          <w:tcPr>
            <w:tcW w:w="2538" w:type="dxa"/>
            <w:vMerge w:val="restart"/>
            <w:vAlign w:val="center"/>
          </w:tcPr>
          <w:p w14:paraId="3D40F5C3">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陈宅浃河桥--滨海河桥</w:t>
            </w:r>
          </w:p>
        </w:tc>
        <w:tc>
          <w:tcPr>
            <w:tcW w:w="990" w:type="dxa"/>
            <w:gridSpan w:val="2"/>
            <w:vAlign w:val="center"/>
          </w:tcPr>
          <w:p w14:paraId="56C08A87">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238.72</w:t>
            </w:r>
          </w:p>
        </w:tc>
        <w:tc>
          <w:tcPr>
            <w:tcW w:w="1022" w:type="dxa"/>
            <w:gridSpan w:val="2"/>
            <w:vAlign w:val="center"/>
          </w:tcPr>
          <w:p w14:paraId="49AF6A2B">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18.95</w:t>
            </w:r>
          </w:p>
        </w:tc>
        <w:tc>
          <w:tcPr>
            <w:tcW w:w="1089" w:type="dxa"/>
            <w:vAlign w:val="center"/>
          </w:tcPr>
          <w:p w14:paraId="77D3912A">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3879.05</w:t>
            </w:r>
          </w:p>
        </w:tc>
        <w:tc>
          <w:tcPr>
            <w:tcW w:w="1146" w:type="dxa"/>
            <w:shd w:val="clear" w:color="auto" w:fill="auto"/>
            <w:vAlign w:val="center"/>
          </w:tcPr>
          <w:p w14:paraId="73670179">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644.16</w:t>
            </w:r>
          </w:p>
        </w:tc>
        <w:tc>
          <w:tcPr>
            <w:tcW w:w="1108" w:type="dxa"/>
            <w:gridSpan w:val="2"/>
            <w:shd w:val="clear" w:color="auto" w:fill="auto"/>
            <w:vAlign w:val="center"/>
          </w:tcPr>
          <w:p w14:paraId="25A45316">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4523.21</w:t>
            </w:r>
          </w:p>
        </w:tc>
        <w:tc>
          <w:tcPr>
            <w:tcW w:w="1187" w:type="dxa"/>
            <w:shd w:val="clear" w:color="auto" w:fill="auto"/>
            <w:vAlign w:val="center"/>
          </w:tcPr>
          <w:p w14:paraId="12111A65">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北辅道  （西辅道）</w:t>
            </w:r>
          </w:p>
        </w:tc>
      </w:tr>
      <w:tr w14:paraId="710B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06" w:type="dxa"/>
            <w:vMerge w:val="continue"/>
            <w:vAlign w:val="center"/>
          </w:tcPr>
          <w:p w14:paraId="3180B543">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538" w:type="dxa"/>
            <w:vMerge w:val="continue"/>
            <w:vAlign w:val="center"/>
          </w:tcPr>
          <w:p w14:paraId="5D95845B">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p>
        </w:tc>
        <w:tc>
          <w:tcPr>
            <w:tcW w:w="990" w:type="dxa"/>
            <w:gridSpan w:val="2"/>
            <w:vAlign w:val="center"/>
          </w:tcPr>
          <w:p w14:paraId="5001BBC4">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223.02</w:t>
            </w:r>
          </w:p>
        </w:tc>
        <w:tc>
          <w:tcPr>
            <w:tcW w:w="1022" w:type="dxa"/>
            <w:gridSpan w:val="2"/>
            <w:vAlign w:val="center"/>
          </w:tcPr>
          <w:p w14:paraId="6F7D912D">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19.25</w:t>
            </w:r>
          </w:p>
        </w:tc>
        <w:tc>
          <w:tcPr>
            <w:tcW w:w="1089" w:type="dxa"/>
            <w:vAlign w:val="center"/>
          </w:tcPr>
          <w:p w14:paraId="2D1AF0AE">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3716.10</w:t>
            </w:r>
          </w:p>
        </w:tc>
        <w:tc>
          <w:tcPr>
            <w:tcW w:w="1146" w:type="dxa"/>
            <w:shd w:val="clear" w:color="auto" w:fill="auto"/>
            <w:vAlign w:val="center"/>
          </w:tcPr>
          <w:p w14:paraId="51C293ED">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576.63</w:t>
            </w:r>
          </w:p>
        </w:tc>
        <w:tc>
          <w:tcPr>
            <w:tcW w:w="1108" w:type="dxa"/>
            <w:gridSpan w:val="2"/>
            <w:shd w:val="clear" w:color="auto" w:fill="auto"/>
            <w:vAlign w:val="center"/>
          </w:tcPr>
          <w:p w14:paraId="39CAF481">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4292.73</w:t>
            </w:r>
          </w:p>
        </w:tc>
        <w:tc>
          <w:tcPr>
            <w:tcW w:w="1187" w:type="dxa"/>
            <w:shd w:val="clear" w:color="auto" w:fill="auto"/>
            <w:vAlign w:val="center"/>
          </w:tcPr>
          <w:p w14:paraId="2F04D599">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南辅道  （东辅道）</w:t>
            </w:r>
          </w:p>
        </w:tc>
      </w:tr>
      <w:tr w14:paraId="099C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06" w:type="dxa"/>
            <w:vAlign w:val="center"/>
          </w:tcPr>
          <w:p w14:paraId="41001A95">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c>
          <w:tcPr>
            <w:tcW w:w="2538" w:type="dxa"/>
            <w:vAlign w:val="center"/>
          </w:tcPr>
          <w:p w14:paraId="6B65B38A">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环镇路交叉口</w:t>
            </w:r>
          </w:p>
        </w:tc>
        <w:tc>
          <w:tcPr>
            <w:tcW w:w="990" w:type="dxa"/>
            <w:gridSpan w:val="2"/>
            <w:vAlign w:val="center"/>
          </w:tcPr>
          <w:p w14:paraId="1C3B55B4">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83.27</w:t>
            </w:r>
          </w:p>
        </w:tc>
        <w:tc>
          <w:tcPr>
            <w:tcW w:w="1022" w:type="dxa"/>
            <w:gridSpan w:val="2"/>
            <w:vAlign w:val="center"/>
          </w:tcPr>
          <w:p w14:paraId="1FB8256F">
            <w:pPr>
              <w:pStyle w:val="51"/>
              <w:keepNext w:val="0"/>
              <w:keepLines w:val="0"/>
              <w:suppressLineNumbers w:val="0"/>
              <w:spacing w:before="144" w:beforeAutospacing="0" w:after="0" w:afterAutospacing="0" w:line="218" w:lineRule="auto"/>
              <w:ind w:left="0" w:leftChars="0" w:right="0"/>
              <w:jc w:val="center"/>
              <w:rPr>
                <w:rFonts w:hint="default" w:ascii="宋体" w:hAnsi="宋体" w:eastAsia="宋体" w:cs="宋体"/>
                <w:spacing w:val="2"/>
                <w:sz w:val="24"/>
                <w:szCs w:val="24"/>
              </w:rPr>
            </w:pPr>
            <w:r>
              <w:rPr>
                <w:rFonts w:hint="default" w:cs="宋体"/>
                <w:spacing w:val="2"/>
                <w:sz w:val="24"/>
                <w:szCs w:val="24"/>
              </w:rPr>
              <w:t>/</w:t>
            </w:r>
          </w:p>
        </w:tc>
        <w:tc>
          <w:tcPr>
            <w:tcW w:w="1089" w:type="dxa"/>
            <w:vAlign w:val="center"/>
          </w:tcPr>
          <w:p w14:paraId="4E14F61A">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6350.26</w:t>
            </w:r>
          </w:p>
        </w:tc>
        <w:tc>
          <w:tcPr>
            <w:tcW w:w="1146" w:type="dxa"/>
            <w:shd w:val="clear" w:color="auto" w:fill="auto"/>
            <w:vAlign w:val="center"/>
          </w:tcPr>
          <w:p w14:paraId="16672263">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779.26</w:t>
            </w:r>
          </w:p>
        </w:tc>
        <w:tc>
          <w:tcPr>
            <w:tcW w:w="1108" w:type="dxa"/>
            <w:gridSpan w:val="2"/>
            <w:shd w:val="clear" w:color="auto" w:fill="auto"/>
            <w:vAlign w:val="center"/>
          </w:tcPr>
          <w:p w14:paraId="0E737ADB">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7129.52</w:t>
            </w:r>
          </w:p>
        </w:tc>
        <w:tc>
          <w:tcPr>
            <w:tcW w:w="1187" w:type="dxa"/>
            <w:shd w:val="clear" w:color="auto" w:fill="auto"/>
            <w:vAlign w:val="center"/>
          </w:tcPr>
          <w:p w14:paraId="66E3A7D6">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北辅道  （西辅道）</w:t>
            </w:r>
          </w:p>
        </w:tc>
      </w:tr>
      <w:tr w14:paraId="0F47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6" w:type="dxa"/>
            <w:vMerge w:val="restart"/>
            <w:vAlign w:val="center"/>
          </w:tcPr>
          <w:p w14:paraId="2FC673E0">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w:t>
            </w:r>
          </w:p>
        </w:tc>
        <w:tc>
          <w:tcPr>
            <w:tcW w:w="2538" w:type="dxa"/>
            <w:vMerge w:val="restart"/>
            <w:vAlign w:val="center"/>
          </w:tcPr>
          <w:p w14:paraId="3155CD0F">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环镇路交叉口--教新河桥</w:t>
            </w:r>
          </w:p>
        </w:tc>
        <w:tc>
          <w:tcPr>
            <w:tcW w:w="990" w:type="dxa"/>
            <w:gridSpan w:val="2"/>
            <w:vAlign w:val="center"/>
          </w:tcPr>
          <w:p w14:paraId="0956183A">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279.60</w:t>
            </w:r>
          </w:p>
        </w:tc>
        <w:tc>
          <w:tcPr>
            <w:tcW w:w="1022" w:type="dxa"/>
            <w:gridSpan w:val="2"/>
            <w:vAlign w:val="center"/>
          </w:tcPr>
          <w:p w14:paraId="4D944838">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18.83</w:t>
            </w:r>
          </w:p>
        </w:tc>
        <w:tc>
          <w:tcPr>
            <w:tcW w:w="1089" w:type="dxa"/>
            <w:vAlign w:val="center"/>
          </w:tcPr>
          <w:p w14:paraId="15F7AC7E">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4521.59</w:t>
            </w:r>
          </w:p>
        </w:tc>
        <w:tc>
          <w:tcPr>
            <w:tcW w:w="1146" w:type="dxa"/>
            <w:shd w:val="clear" w:color="auto" w:fill="auto"/>
            <w:vAlign w:val="center"/>
          </w:tcPr>
          <w:p w14:paraId="1B2D2E38">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742.50</w:t>
            </w:r>
          </w:p>
        </w:tc>
        <w:tc>
          <w:tcPr>
            <w:tcW w:w="1108" w:type="dxa"/>
            <w:gridSpan w:val="2"/>
            <w:shd w:val="clear" w:color="auto" w:fill="auto"/>
            <w:vAlign w:val="center"/>
          </w:tcPr>
          <w:p w14:paraId="58A0A545">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5264.09</w:t>
            </w:r>
          </w:p>
        </w:tc>
        <w:tc>
          <w:tcPr>
            <w:tcW w:w="1187" w:type="dxa"/>
            <w:shd w:val="clear" w:color="auto" w:fill="auto"/>
            <w:vAlign w:val="center"/>
          </w:tcPr>
          <w:p w14:paraId="165E62A5">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北辅道  （西辅道）</w:t>
            </w:r>
          </w:p>
        </w:tc>
      </w:tr>
      <w:tr w14:paraId="0F1B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6" w:type="dxa"/>
            <w:vMerge w:val="continue"/>
            <w:vAlign w:val="center"/>
          </w:tcPr>
          <w:p w14:paraId="660FAFF7">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538" w:type="dxa"/>
            <w:vMerge w:val="continue"/>
            <w:vAlign w:val="center"/>
          </w:tcPr>
          <w:p w14:paraId="30968E12">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p>
        </w:tc>
        <w:tc>
          <w:tcPr>
            <w:tcW w:w="990" w:type="dxa"/>
            <w:gridSpan w:val="2"/>
            <w:vAlign w:val="center"/>
          </w:tcPr>
          <w:p w14:paraId="2D9EB4CA">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260.27</w:t>
            </w:r>
          </w:p>
        </w:tc>
        <w:tc>
          <w:tcPr>
            <w:tcW w:w="1022" w:type="dxa"/>
            <w:gridSpan w:val="2"/>
            <w:vAlign w:val="center"/>
          </w:tcPr>
          <w:p w14:paraId="1EC97DF2">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19.24</w:t>
            </w:r>
          </w:p>
        </w:tc>
        <w:tc>
          <w:tcPr>
            <w:tcW w:w="1089" w:type="dxa"/>
            <w:vAlign w:val="center"/>
          </w:tcPr>
          <w:p w14:paraId="4266BA61">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4330.06</w:t>
            </w:r>
          </w:p>
        </w:tc>
        <w:tc>
          <w:tcPr>
            <w:tcW w:w="1146" w:type="dxa"/>
            <w:shd w:val="clear" w:color="auto" w:fill="auto"/>
            <w:vAlign w:val="center"/>
          </w:tcPr>
          <w:p w14:paraId="680894C5">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678.81</w:t>
            </w:r>
          </w:p>
        </w:tc>
        <w:tc>
          <w:tcPr>
            <w:tcW w:w="1108" w:type="dxa"/>
            <w:gridSpan w:val="2"/>
            <w:shd w:val="clear" w:color="auto" w:fill="auto"/>
            <w:vAlign w:val="center"/>
          </w:tcPr>
          <w:p w14:paraId="0AF95B94">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5008.87</w:t>
            </w:r>
          </w:p>
        </w:tc>
        <w:tc>
          <w:tcPr>
            <w:tcW w:w="1187" w:type="dxa"/>
            <w:shd w:val="clear" w:color="auto" w:fill="auto"/>
            <w:vAlign w:val="center"/>
          </w:tcPr>
          <w:p w14:paraId="393DBC54">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南辅道  （东辅道）</w:t>
            </w:r>
          </w:p>
        </w:tc>
      </w:tr>
      <w:tr w14:paraId="39BC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6" w:type="dxa"/>
            <w:vMerge w:val="restart"/>
            <w:vAlign w:val="center"/>
          </w:tcPr>
          <w:p w14:paraId="520FBC59">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w:t>
            </w:r>
          </w:p>
        </w:tc>
        <w:tc>
          <w:tcPr>
            <w:tcW w:w="2538" w:type="dxa"/>
            <w:vMerge w:val="restart"/>
            <w:vAlign w:val="center"/>
          </w:tcPr>
          <w:p w14:paraId="57616225">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教新河桥--沙城路交叉口</w:t>
            </w:r>
          </w:p>
        </w:tc>
        <w:tc>
          <w:tcPr>
            <w:tcW w:w="990" w:type="dxa"/>
            <w:gridSpan w:val="2"/>
            <w:vAlign w:val="center"/>
          </w:tcPr>
          <w:p w14:paraId="027BD2D7">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41.84</w:t>
            </w:r>
          </w:p>
        </w:tc>
        <w:tc>
          <w:tcPr>
            <w:tcW w:w="1022" w:type="dxa"/>
            <w:gridSpan w:val="2"/>
            <w:vAlign w:val="center"/>
          </w:tcPr>
          <w:p w14:paraId="0A759B3B">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21.50</w:t>
            </w:r>
          </w:p>
        </w:tc>
        <w:tc>
          <w:tcPr>
            <w:tcW w:w="1089" w:type="dxa"/>
            <w:vAlign w:val="center"/>
          </w:tcPr>
          <w:p w14:paraId="0A191F83">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774.04</w:t>
            </w:r>
          </w:p>
        </w:tc>
        <w:tc>
          <w:tcPr>
            <w:tcW w:w="1146" w:type="dxa"/>
            <w:shd w:val="clear" w:color="auto" w:fill="auto"/>
            <w:vAlign w:val="center"/>
          </w:tcPr>
          <w:p w14:paraId="08C96D14">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125.52</w:t>
            </w:r>
          </w:p>
        </w:tc>
        <w:tc>
          <w:tcPr>
            <w:tcW w:w="1108" w:type="dxa"/>
            <w:gridSpan w:val="2"/>
            <w:shd w:val="clear" w:color="auto" w:fill="auto"/>
            <w:vAlign w:val="center"/>
          </w:tcPr>
          <w:p w14:paraId="4D8F9990">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899.56</w:t>
            </w:r>
          </w:p>
        </w:tc>
        <w:tc>
          <w:tcPr>
            <w:tcW w:w="1187" w:type="dxa"/>
            <w:shd w:val="clear" w:color="auto" w:fill="auto"/>
            <w:vAlign w:val="center"/>
          </w:tcPr>
          <w:p w14:paraId="1A725743">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北辅道  （西辅道）</w:t>
            </w:r>
          </w:p>
        </w:tc>
      </w:tr>
      <w:tr w14:paraId="3EA3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6" w:type="dxa"/>
            <w:vMerge w:val="continue"/>
            <w:vAlign w:val="center"/>
          </w:tcPr>
          <w:p w14:paraId="4AFF5382">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538" w:type="dxa"/>
            <w:vMerge w:val="continue"/>
            <w:vAlign w:val="center"/>
          </w:tcPr>
          <w:p w14:paraId="6F5A96AD">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p>
        </w:tc>
        <w:tc>
          <w:tcPr>
            <w:tcW w:w="990" w:type="dxa"/>
            <w:gridSpan w:val="2"/>
            <w:vAlign w:val="center"/>
          </w:tcPr>
          <w:p w14:paraId="2598AD7D">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62.81</w:t>
            </w:r>
          </w:p>
        </w:tc>
        <w:tc>
          <w:tcPr>
            <w:tcW w:w="1022" w:type="dxa"/>
            <w:gridSpan w:val="2"/>
            <w:vAlign w:val="center"/>
          </w:tcPr>
          <w:p w14:paraId="351BB4B6">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21.50</w:t>
            </w:r>
          </w:p>
        </w:tc>
        <w:tc>
          <w:tcPr>
            <w:tcW w:w="1089" w:type="dxa"/>
            <w:vAlign w:val="center"/>
          </w:tcPr>
          <w:p w14:paraId="7085A7C1">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1162.00</w:t>
            </w:r>
          </w:p>
        </w:tc>
        <w:tc>
          <w:tcPr>
            <w:tcW w:w="1146" w:type="dxa"/>
            <w:shd w:val="clear" w:color="auto" w:fill="auto"/>
            <w:vAlign w:val="center"/>
          </w:tcPr>
          <w:p w14:paraId="24A86DE8">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188.43</w:t>
            </w:r>
          </w:p>
        </w:tc>
        <w:tc>
          <w:tcPr>
            <w:tcW w:w="1108" w:type="dxa"/>
            <w:gridSpan w:val="2"/>
            <w:shd w:val="clear" w:color="auto" w:fill="auto"/>
            <w:vAlign w:val="center"/>
          </w:tcPr>
          <w:p w14:paraId="27E74EEE">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1350.44</w:t>
            </w:r>
          </w:p>
        </w:tc>
        <w:tc>
          <w:tcPr>
            <w:tcW w:w="1187" w:type="dxa"/>
            <w:shd w:val="clear" w:color="auto" w:fill="auto"/>
            <w:vAlign w:val="center"/>
          </w:tcPr>
          <w:p w14:paraId="15B6CE04">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南辅道  （东辅道）</w:t>
            </w:r>
          </w:p>
        </w:tc>
      </w:tr>
      <w:tr w14:paraId="1FAF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06" w:type="dxa"/>
            <w:vAlign w:val="center"/>
          </w:tcPr>
          <w:p w14:paraId="4EFCA5DF">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w:t>
            </w:r>
          </w:p>
        </w:tc>
        <w:tc>
          <w:tcPr>
            <w:tcW w:w="2538" w:type="dxa"/>
            <w:vAlign w:val="center"/>
          </w:tcPr>
          <w:p w14:paraId="749E3815">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沙城路交叉口</w:t>
            </w:r>
          </w:p>
        </w:tc>
        <w:tc>
          <w:tcPr>
            <w:tcW w:w="990" w:type="dxa"/>
            <w:gridSpan w:val="2"/>
            <w:vAlign w:val="center"/>
          </w:tcPr>
          <w:p w14:paraId="4C2F1CA5">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60.73</w:t>
            </w:r>
          </w:p>
        </w:tc>
        <w:tc>
          <w:tcPr>
            <w:tcW w:w="1022" w:type="dxa"/>
            <w:gridSpan w:val="2"/>
            <w:vAlign w:val="center"/>
          </w:tcPr>
          <w:p w14:paraId="02D4384F">
            <w:pPr>
              <w:pStyle w:val="51"/>
              <w:keepNext w:val="0"/>
              <w:keepLines w:val="0"/>
              <w:suppressLineNumbers w:val="0"/>
              <w:spacing w:before="144" w:beforeAutospacing="0" w:after="0" w:afterAutospacing="0" w:line="218" w:lineRule="auto"/>
              <w:ind w:left="10" w:leftChars="0" w:right="0"/>
              <w:jc w:val="center"/>
              <w:rPr>
                <w:rFonts w:hint="default" w:cs="宋体"/>
                <w:spacing w:val="2"/>
                <w:sz w:val="24"/>
                <w:szCs w:val="24"/>
              </w:rPr>
            </w:pPr>
          </w:p>
          <w:p w14:paraId="6DA6E310">
            <w:pPr>
              <w:pStyle w:val="51"/>
              <w:keepNext w:val="0"/>
              <w:keepLines w:val="0"/>
              <w:suppressLineNumbers w:val="0"/>
              <w:spacing w:before="144" w:beforeAutospacing="0" w:after="0" w:afterAutospacing="0" w:line="218" w:lineRule="auto"/>
              <w:ind w:left="10" w:leftChars="0" w:right="0"/>
              <w:jc w:val="center"/>
              <w:rPr>
                <w:rFonts w:hint="default" w:ascii="宋体" w:hAnsi="宋体" w:eastAsia="宋体" w:cs="宋体"/>
                <w:spacing w:val="2"/>
                <w:sz w:val="24"/>
                <w:szCs w:val="24"/>
              </w:rPr>
            </w:pPr>
            <w:r>
              <w:rPr>
                <w:rFonts w:hint="default" w:cs="宋体"/>
                <w:spacing w:val="2"/>
                <w:sz w:val="24"/>
                <w:szCs w:val="24"/>
              </w:rPr>
              <w:t>/</w:t>
            </w:r>
          </w:p>
          <w:p w14:paraId="63ADACAC">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p>
        </w:tc>
        <w:tc>
          <w:tcPr>
            <w:tcW w:w="1089" w:type="dxa"/>
            <w:vAlign w:val="center"/>
          </w:tcPr>
          <w:p w14:paraId="16453302">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3704.18</w:t>
            </w:r>
          </w:p>
        </w:tc>
        <w:tc>
          <w:tcPr>
            <w:tcW w:w="1146" w:type="dxa"/>
            <w:shd w:val="clear" w:color="auto" w:fill="auto"/>
            <w:vAlign w:val="center"/>
          </w:tcPr>
          <w:p w14:paraId="10B1F0D4">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570.96</w:t>
            </w:r>
          </w:p>
        </w:tc>
        <w:tc>
          <w:tcPr>
            <w:tcW w:w="1108" w:type="dxa"/>
            <w:gridSpan w:val="2"/>
            <w:shd w:val="clear" w:color="auto" w:fill="auto"/>
            <w:vAlign w:val="center"/>
          </w:tcPr>
          <w:p w14:paraId="53580BA0">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4275.14</w:t>
            </w:r>
          </w:p>
        </w:tc>
        <w:tc>
          <w:tcPr>
            <w:tcW w:w="1187" w:type="dxa"/>
            <w:shd w:val="clear" w:color="auto" w:fill="auto"/>
            <w:vAlign w:val="center"/>
          </w:tcPr>
          <w:p w14:paraId="1235FDEE">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北辅道  （西辅道）</w:t>
            </w:r>
          </w:p>
        </w:tc>
      </w:tr>
      <w:tr w14:paraId="7FC6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6" w:type="dxa"/>
            <w:vMerge w:val="restart"/>
            <w:vAlign w:val="center"/>
          </w:tcPr>
          <w:p w14:paraId="7AA0373B">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w:t>
            </w:r>
          </w:p>
        </w:tc>
        <w:tc>
          <w:tcPr>
            <w:tcW w:w="2538" w:type="dxa"/>
            <w:vMerge w:val="restart"/>
            <w:vAlign w:val="center"/>
          </w:tcPr>
          <w:p w14:paraId="331C61CE">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沙城路交叉口--沙城河桥</w:t>
            </w:r>
          </w:p>
        </w:tc>
        <w:tc>
          <w:tcPr>
            <w:tcW w:w="990" w:type="dxa"/>
            <w:gridSpan w:val="2"/>
            <w:vAlign w:val="center"/>
          </w:tcPr>
          <w:p w14:paraId="2E4526E1">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203.48</w:t>
            </w:r>
          </w:p>
        </w:tc>
        <w:tc>
          <w:tcPr>
            <w:tcW w:w="1022" w:type="dxa"/>
            <w:gridSpan w:val="2"/>
            <w:vAlign w:val="center"/>
          </w:tcPr>
          <w:p w14:paraId="5BD226E3">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20.34</w:t>
            </w:r>
          </w:p>
        </w:tc>
        <w:tc>
          <w:tcPr>
            <w:tcW w:w="1089" w:type="dxa"/>
            <w:vAlign w:val="center"/>
          </w:tcPr>
          <w:p w14:paraId="3F997835">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3544.01</w:t>
            </w:r>
          </w:p>
        </w:tc>
        <w:tc>
          <w:tcPr>
            <w:tcW w:w="1146" w:type="dxa"/>
            <w:shd w:val="clear" w:color="auto" w:fill="auto"/>
            <w:vAlign w:val="center"/>
          </w:tcPr>
          <w:p w14:paraId="3D462F48">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594.87</w:t>
            </w:r>
          </w:p>
        </w:tc>
        <w:tc>
          <w:tcPr>
            <w:tcW w:w="1108" w:type="dxa"/>
            <w:gridSpan w:val="2"/>
            <w:shd w:val="clear" w:color="auto" w:fill="auto"/>
            <w:vAlign w:val="center"/>
          </w:tcPr>
          <w:p w14:paraId="5087797A">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4138.89</w:t>
            </w:r>
          </w:p>
        </w:tc>
        <w:tc>
          <w:tcPr>
            <w:tcW w:w="1187" w:type="dxa"/>
            <w:shd w:val="clear" w:color="auto" w:fill="auto"/>
            <w:vAlign w:val="center"/>
          </w:tcPr>
          <w:p w14:paraId="25596D1B">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北辅道  （西辅道）</w:t>
            </w:r>
          </w:p>
        </w:tc>
      </w:tr>
      <w:tr w14:paraId="3ACB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6" w:type="dxa"/>
            <w:vMerge w:val="continue"/>
            <w:vAlign w:val="center"/>
          </w:tcPr>
          <w:p w14:paraId="23ACEDFE">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538" w:type="dxa"/>
            <w:vMerge w:val="continue"/>
            <w:vAlign w:val="center"/>
          </w:tcPr>
          <w:p w14:paraId="1062A028">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p>
        </w:tc>
        <w:tc>
          <w:tcPr>
            <w:tcW w:w="990" w:type="dxa"/>
            <w:gridSpan w:val="2"/>
            <w:vAlign w:val="center"/>
          </w:tcPr>
          <w:p w14:paraId="43A3BBDF">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203.48</w:t>
            </w:r>
          </w:p>
        </w:tc>
        <w:tc>
          <w:tcPr>
            <w:tcW w:w="1022" w:type="dxa"/>
            <w:gridSpan w:val="2"/>
            <w:vAlign w:val="center"/>
          </w:tcPr>
          <w:p w14:paraId="1B2679A3">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25.69</w:t>
            </w:r>
          </w:p>
        </w:tc>
        <w:tc>
          <w:tcPr>
            <w:tcW w:w="1089" w:type="dxa"/>
            <w:vAlign w:val="center"/>
          </w:tcPr>
          <w:p w14:paraId="32B2B87D">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4594.58</w:t>
            </w:r>
          </w:p>
        </w:tc>
        <w:tc>
          <w:tcPr>
            <w:tcW w:w="1146" w:type="dxa"/>
            <w:shd w:val="clear" w:color="auto" w:fill="auto"/>
            <w:vAlign w:val="center"/>
          </w:tcPr>
          <w:p w14:paraId="24DC994D">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631.90</w:t>
            </w:r>
          </w:p>
        </w:tc>
        <w:tc>
          <w:tcPr>
            <w:tcW w:w="1108" w:type="dxa"/>
            <w:gridSpan w:val="2"/>
            <w:shd w:val="clear" w:color="auto" w:fill="auto"/>
            <w:vAlign w:val="center"/>
          </w:tcPr>
          <w:p w14:paraId="318C1226">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5226.48</w:t>
            </w:r>
          </w:p>
        </w:tc>
        <w:tc>
          <w:tcPr>
            <w:tcW w:w="1187" w:type="dxa"/>
            <w:shd w:val="clear" w:color="auto" w:fill="auto"/>
            <w:vAlign w:val="center"/>
          </w:tcPr>
          <w:p w14:paraId="41C52B0F">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南辅道  （东辅道）</w:t>
            </w:r>
          </w:p>
        </w:tc>
      </w:tr>
      <w:tr w14:paraId="03B2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6" w:type="dxa"/>
            <w:vMerge w:val="restart"/>
            <w:vAlign w:val="center"/>
          </w:tcPr>
          <w:p w14:paraId="0E788D7A">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29</w:t>
            </w:r>
          </w:p>
        </w:tc>
        <w:tc>
          <w:tcPr>
            <w:tcW w:w="2538" w:type="dxa"/>
            <w:vMerge w:val="restart"/>
            <w:vAlign w:val="center"/>
          </w:tcPr>
          <w:p w14:paraId="162800D4">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rPr>
              <w:t>沙城河桥--机场交叉口</w:t>
            </w:r>
          </w:p>
        </w:tc>
        <w:tc>
          <w:tcPr>
            <w:tcW w:w="990" w:type="dxa"/>
            <w:gridSpan w:val="2"/>
            <w:vAlign w:val="center"/>
          </w:tcPr>
          <w:p w14:paraId="74733CE2">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79.00</w:t>
            </w:r>
          </w:p>
        </w:tc>
        <w:tc>
          <w:tcPr>
            <w:tcW w:w="1022" w:type="dxa"/>
            <w:gridSpan w:val="2"/>
            <w:vAlign w:val="center"/>
          </w:tcPr>
          <w:p w14:paraId="345E711F">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21.50</w:t>
            </w:r>
          </w:p>
        </w:tc>
        <w:tc>
          <w:tcPr>
            <w:tcW w:w="1089" w:type="dxa"/>
            <w:vAlign w:val="center"/>
          </w:tcPr>
          <w:p w14:paraId="52EA5DB3">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1461.50</w:t>
            </w:r>
          </w:p>
        </w:tc>
        <w:tc>
          <w:tcPr>
            <w:tcW w:w="1146" w:type="dxa"/>
            <w:shd w:val="clear" w:color="auto" w:fill="auto"/>
            <w:vAlign w:val="center"/>
          </w:tcPr>
          <w:p w14:paraId="4EEA4E95">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237.00</w:t>
            </w:r>
          </w:p>
        </w:tc>
        <w:tc>
          <w:tcPr>
            <w:tcW w:w="1108" w:type="dxa"/>
            <w:gridSpan w:val="2"/>
            <w:shd w:val="clear" w:color="auto" w:fill="auto"/>
            <w:vAlign w:val="center"/>
          </w:tcPr>
          <w:p w14:paraId="64AF7B1D">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1698.50</w:t>
            </w:r>
          </w:p>
        </w:tc>
        <w:tc>
          <w:tcPr>
            <w:tcW w:w="1187" w:type="dxa"/>
            <w:shd w:val="clear" w:color="auto" w:fill="auto"/>
            <w:vAlign w:val="center"/>
          </w:tcPr>
          <w:p w14:paraId="135F68E5">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北辅道  （西辅道）</w:t>
            </w:r>
          </w:p>
        </w:tc>
      </w:tr>
      <w:tr w14:paraId="6B12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06" w:type="dxa"/>
            <w:vMerge w:val="continue"/>
            <w:vAlign w:val="center"/>
          </w:tcPr>
          <w:p w14:paraId="0137D4E1">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c>
          <w:tcPr>
            <w:tcW w:w="2538" w:type="dxa"/>
            <w:vMerge w:val="continue"/>
            <w:vAlign w:val="center"/>
          </w:tcPr>
          <w:p w14:paraId="1FB3D9B3">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p>
        </w:tc>
        <w:tc>
          <w:tcPr>
            <w:tcW w:w="990" w:type="dxa"/>
            <w:gridSpan w:val="2"/>
            <w:vAlign w:val="center"/>
          </w:tcPr>
          <w:p w14:paraId="76D73DCB">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79.00</w:t>
            </w:r>
          </w:p>
        </w:tc>
        <w:tc>
          <w:tcPr>
            <w:tcW w:w="1022" w:type="dxa"/>
            <w:gridSpan w:val="2"/>
            <w:vAlign w:val="center"/>
          </w:tcPr>
          <w:p w14:paraId="2D443848">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27.00</w:t>
            </w:r>
          </w:p>
        </w:tc>
        <w:tc>
          <w:tcPr>
            <w:tcW w:w="1089" w:type="dxa"/>
            <w:vAlign w:val="center"/>
          </w:tcPr>
          <w:p w14:paraId="62BA4D93">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1896.00</w:t>
            </w:r>
          </w:p>
        </w:tc>
        <w:tc>
          <w:tcPr>
            <w:tcW w:w="1146" w:type="dxa"/>
            <w:shd w:val="clear" w:color="auto" w:fill="auto"/>
            <w:vAlign w:val="center"/>
          </w:tcPr>
          <w:p w14:paraId="2DE2FC7C">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237.00</w:t>
            </w:r>
          </w:p>
        </w:tc>
        <w:tc>
          <w:tcPr>
            <w:tcW w:w="1108" w:type="dxa"/>
            <w:gridSpan w:val="2"/>
            <w:shd w:val="clear" w:color="auto" w:fill="auto"/>
            <w:vAlign w:val="center"/>
          </w:tcPr>
          <w:p w14:paraId="0B52AAE3">
            <w:pPr>
              <w:pStyle w:val="51"/>
              <w:keepNext w:val="0"/>
              <w:keepLines w:val="0"/>
              <w:suppressLineNumbers w:val="0"/>
              <w:spacing w:before="144" w:beforeAutospacing="0" w:after="0" w:afterAutospacing="0" w:line="218" w:lineRule="auto"/>
              <w:ind w:left="10" w:leftChars="0" w:right="0"/>
              <w:jc w:val="center"/>
              <w:rPr>
                <w:rFonts w:hint="eastAsia" w:ascii="宋体" w:hAnsi="宋体" w:eastAsia="宋体" w:cs="宋体"/>
                <w:spacing w:val="2"/>
                <w:sz w:val="24"/>
                <w:szCs w:val="24"/>
              </w:rPr>
            </w:pPr>
            <w:r>
              <w:rPr>
                <w:rFonts w:hint="eastAsia" w:ascii="宋体" w:hAnsi="宋体" w:eastAsia="宋体" w:cs="宋体"/>
                <w:spacing w:val="2"/>
                <w:sz w:val="24"/>
                <w:szCs w:val="24"/>
              </w:rPr>
              <w:t>2133.00</w:t>
            </w:r>
          </w:p>
        </w:tc>
        <w:tc>
          <w:tcPr>
            <w:tcW w:w="1187" w:type="dxa"/>
            <w:shd w:val="clear" w:color="auto" w:fill="auto"/>
            <w:vAlign w:val="center"/>
          </w:tcPr>
          <w:p w14:paraId="7FB903E4">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南辅道  （东辅道）</w:t>
            </w:r>
          </w:p>
        </w:tc>
      </w:tr>
      <w:tr w14:paraId="2E0D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044" w:type="dxa"/>
            <w:gridSpan w:val="2"/>
            <w:vAlign w:val="center"/>
          </w:tcPr>
          <w:p w14:paraId="4B63C46F">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小计</w:t>
            </w:r>
          </w:p>
        </w:tc>
        <w:tc>
          <w:tcPr>
            <w:tcW w:w="6542" w:type="dxa"/>
            <w:gridSpan w:val="9"/>
            <w:vAlign w:val="center"/>
          </w:tcPr>
          <w:p w14:paraId="66E5C458">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lang w:val="en-US" w:eastAsia="zh-CN"/>
              </w:rPr>
            </w:pPr>
            <w:r>
              <w:rPr>
                <w:rFonts w:hint="eastAsia" w:ascii="宋体" w:hAnsi="宋体" w:eastAsia="宋体" w:cs="宋体"/>
                <w:i w:val="0"/>
                <w:iCs w:val="0"/>
                <w:color w:val="000000"/>
                <w:kern w:val="0"/>
                <w:sz w:val="24"/>
                <w:szCs w:val="24"/>
                <w:u w:val="none"/>
                <w:lang w:val="en-US" w:eastAsia="zh-CN" w:bidi="ar"/>
              </w:rPr>
              <w:t>61044.55</w:t>
            </w:r>
            <w:r>
              <w:rPr>
                <w:rFonts w:hint="eastAsia" w:ascii="宋体" w:hAnsi="宋体" w:eastAsia="宋体" w:cs="宋体"/>
                <w:sz w:val="24"/>
                <w:szCs w:val="24"/>
                <w:vertAlign w:val="baseline"/>
                <w:lang w:val="en-US" w:eastAsia="zh-CN"/>
              </w:rPr>
              <w:t>㎡</w:t>
            </w:r>
          </w:p>
        </w:tc>
      </w:tr>
      <w:tr w14:paraId="6B90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44" w:type="dxa"/>
            <w:gridSpan w:val="2"/>
            <w:vMerge w:val="restart"/>
            <w:vAlign w:val="center"/>
          </w:tcPr>
          <w:p w14:paraId="0573F616">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合计</w:t>
            </w:r>
          </w:p>
        </w:tc>
        <w:tc>
          <w:tcPr>
            <w:tcW w:w="6542" w:type="dxa"/>
            <w:gridSpan w:val="9"/>
            <w:vAlign w:val="center"/>
          </w:tcPr>
          <w:p w14:paraId="46647BBE">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隔音屏：</w:t>
            </w:r>
            <w:r>
              <w:rPr>
                <w:rFonts w:hint="eastAsia" w:ascii="宋体" w:hAnsi="宋体" w:eastAsia="宋体" w:cs="宋体"/>
                <w:spacing w:val="-2"/>
                <w:sz w:val="24"/>
                <w:szCs w:val="24"/>
                <w:highlight w:val="none"/>
                <w:lang w:val="en-US" w:eastAsia="zh-CN"/>
              </w:rPr>
              <w:t>1455.00m</w:t>
            </w:r>
          </w:p>
        </w:tc>
      </w:tr>
      <w:tr w14:paraId="1BAD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044" w:type="dxa"/>
            <w:gridSpan w:val="2"/>
            <w:vMerge w:val="continue"/>
            <w:vAlign w:val="center"/>
          </w:tcPr>
          <w:p w14:paraId="2553508D">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z w:val="24"/>
                <w:szCs w:val="24"/>
                <w:highlight w:val="none"/>
              </w:rPr>
            </w:pPr>
          </w:p>
        </w:tc>
        <w:tc>
          <w:tcPr>
            <w:tcW w:w="6542" w:type="dxa"/>
            <w:gridSpan w:val="9"/>
            <w:vAlign w:val="center"/>
          </w:tcPr>
          <w:p w14:paraId="1AF36C48">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道路（桥涵）面积：225984.22</w:t>
            </w:r>
            <w:r>
              <w:rPr>
                <w:rFonts w:hint="eastAsia" w:ascii="宋体" w:hAnsi="宋体" w:eastAsia="宋体" w:cs="宋体"/>
                <w:sz w:val="24"/>
                <w:szCs w:val="24"/>
                <w:highlight w:val="none"/>
                <w:vertAlign w:val="baseline"/>
                <w:lang w:val="en-US" w:eastAsia="zh-CN"/>
              </w:rPr>
              <w:t>㎡</w:t>
            </w:r>
          </w:p>
        </w:tc>
      </w:tr>
    </w:tbl>
    <w:p w14:paraId="7D65DF4B">
      <w:pPr>
        <w:pageBreakBefore w:val="0"/>
        <w:kinsoku/>
        <w:wordWrap/>
        <w:overflowPunct/>
        <w:topLinePunct w:val="0"/>
        <w:autoSpaceDE w:val="0"/>
        <w:autoSpaceDN w:val="0"/>
        <w:bidi w:val="0"/>
        <w:adjustRightInd w:val="0"/>
        <w:spacing w:line="460" w:lineRule="exact"/>
        <w:ind w:firstLine="472" w:firstLineChars="196"/>
        <w:jc w:val="left"/>
        <w:textAlignment w:val="bottom"/>
        <w:rPr>
          <w:rFonts w:hint="eastAsia" w:ascii="宋体" w:hAnsi="宋体" w:eastAsia="宋体" w:cs="宋体"/>
          <w:b/>
          <w:sz w:val="24"/>
          <w:szCs w:val="24"/>
          <w:highlight w:val="none"/>
        </w:rPr>
      </w:pPr>
      <w:bookmarkStart w:id="59" w:name="_Hlk497462068"/>
      <w:bookmarkStart w:id="60" w:name="_Toc72407404"/>
      <w:r>
        <w:rPr>
          <w:rFonts w:hint="eastAsia" w:ascii="宋体" w:hAnsi="宋体" w:eastAsia="宋体" w:cs="宋体"/>
          <w:b/>
          <w:sz w:val="24"/>
          <w:szCs w:val="24"/>
          <w:highlight w:val="none"/>
          <w:lang w:val="en-US" w:eastAsia="zh-CN"/>
        </w:rPr>
        <w:t>注：</w:t>
      </w:r>
      <w:r>
        <w:rPr>
          <w:rFonts w:hint="eastAsia" w:ascii="宋体" w:hAnsi="宋体" w:eastAsia="宋体" w:cs="宋体"/>
          <w:b/>
          <w:sz w:val="24"/>
          <w:szCs w:val="24"/>
          <w:highlight w:val="none"/>
        </w:rPr>
        <w:t>本项目提供的保洁面积为参考数据，合同执行过程保洁面积以实际面积为准，投标人须现场踏勘，以求得准确的报价依据，并自行承担投标报价风险。保洁范围特别说明如下：</w:t>
      </w:r>
    </w:p>
    <w:p w14:paraId="73B79746">
      <w:pPr>
        <w:pageBreakBefore w:val="0"/>
        <w:kinsoku/>
        <w:wordWrap/>
        <w:overflowPunct/>
        <w:topLinePunct w:val="0"/>
        <w:bidi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）在合同期内，因市政建设或临时占用需要调整中标人清扫保洁面积时，采购人根据占用的时间和面积数，扣除相应的清扫保洁</w:t>
      </w:r>
      <w:r>
        <w:rPr>
          <w:rFonts w:hint="eastAsia" w:ascii="宋体" w:hAnsi="宋体" w:eastAsia="宋体" w:cs="宋体"/>
          <w:sz w:val="24"/>
          <w:szCs w:val="24"/>
          <w:highlight w:val="none"/>
          <w:lang w:val="en-US" w:eastAsia="zh-CN"/>
        </w:rPr>
        <w:t>经</w:t>
      </w:r>
      <w:r>
        <w:rPr>
          <w:rFonts w:hint="eastAsia" w:ascii="宋体" w:hAnsi="宋体" w:eastAsia="宋体" w:cs="宋体"/>
          <w:sz w:val="24"/>
          <w:szCs w:val="24"/>
          <w:highlight w:val="none"/>
        </w:rPr>
        <w:t>费，中标人须无条件服从。</w:t>
      </w:r>
    </w:p>
    <w:p w14:paraId="3428965B">
      <w:pPr>
        <w:pageBreakBefore w:val="0"/>
        <w:kinsoku/>
        <w:wordWrap/>
        <w:overflowPunct/>
        <w:topLinePunct w:val="0"/>
        <w:bidi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）在合同期内，</w:t>
      </w:r>
      <w:r>
        <w:rPr>
          <w:rFonts w:hint="eastAsia" w:ascii="宋体" w:hAnsi="宋体" w:eastAsia="宋体" w:cs="宋体"/>
          <w:sz w:val="24"/>
          <w:szCs w:val="24"/>
          <w:highlight w:val="none"/>
          <w:lang w:val="en-US" w:eastAsia="zh-CN"/>
        </w:rPr>
        <w:t>如</w:t>
      </w:r>
      <w:r>
        <w:rPr>
          <w:rFonts w:hint="eastAsia" w:ascii="宋体" w:hAnsi="宋体" w:eastAsia="宋体" w:cs="宋体"/>
          <w:sz w:val="24"/>
          <w:szCs w:val="24"/>
          <w:highlight w:val="none"/>
        </w:rPr>
        <w:t>出现新增道路或因改造、改建、扩建出现新增清扫保洁面积时，采购人将根据实际情况对作业量做出调整，中标人须无条件服从。增加的费用根据中标人的中标单价及增加的作业量按实结算（具体类/级别由采购人确定）。采购人将以联系单的形式抄送给中标人，中标人须无条件接受，并纳入考核范围。</w:t>
      </w:r>
    </w:p>
    <w:p w14:paraId="231FF344">
      <w:pPr>
        <w:pageBreakBefore w:val="0"/>
        <w:kinsoku/>
        <w:wordWrap/>
        <w:overflowPunct/>
        <w:topLinePunct w:val="0"/>
        <w:bidi w:val="0"/>
        <w:spacing w:line="460" w:lineRule="exact"/>
        <w:ind w:firstLine="482" w:firstLineChars="200"/>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bookmarkEnd w:id="59"/>
      <w:r>
        <w:rPr>
          <w:rFonts w:hint="eastAsia" w:ascii="宋体" w:hAnsi="宋体" w:eastAsia="宋体" w:cs="宋体"/>
          <w:b/>
          <w:sz w:val="24"/>
          <w:szCs w:val="24"/>
          <w:highlight w:val="none"/>
          <w:lang w:val="en-US" w:eastAsia="zh-CN"/>
        </w:rPr>
        <w:t>新增部分</w:t>
      </w:r>
      <w:r>
        <w:rPr>
          <w:rFonts w:hint="eastAsia" w:ascii="宋体" w:hAnsi="宋体" w:eastAsia="宋体" w:cs="宋体"/>
          <w:b/>
          <w:bCs/>
          <w:sz w:val="24"/>
          <w:szCs w:val="24"/>
          <w:highlight w:val="none"/>
        </w:rPr>
        <w:t>保洁经费按实际进场作业开始时间计算，同时采购人有权对保洁范围进行调整并按实调整相应保洁经费。</w:t>
      </w:r>
    </w:p>
    <w:p w14:paraId="432A31C7">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1"/>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三、报价要求</w:t>
      </w:r>
    </w:p>
    <w:p w14:paraId="710B90FD">
      <w:pPr>
        <w:pStyle w:val="2"/>
        <w:keepNext/>
        <w:keepLines/>
        <w:pageBreakBefore w:val="0"/>
        <w:widowControl w:val="0"/>
        <w:kinsoku/>
        <w:wordWrap/>
        <w:overflowPunct/>
        <w:topLinePunct w:val="0"/>
        <w:autoSpaceDE/>
        <w:autoSpaceDN/>
        <w:bidi w:val="0"/>
        <w:adjustRightInd/>
        <w:snapToGrid/>
        <w:spacing w:line="460" w:lineRule="exact"/>
        <w:ind w:left="429" w:leftChars="200" w:hanging="9" w:hangingChars="4"/>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(一)供应商必须完成采购内容和合同规定义务，不允许只对部分内容进行报价。</w:t>
      </w:r>
    </w:p>
    <w:p w14:paraId="2DB2E01D">
      <w:pPr>
        <w:pStyle w:val="31"/>
        <w:pageBreakBefore w:val="0"/>
        <w:kinsoku/>
        <w:wordWrap/>
        <w:overflowPunct/>
        <w:topLinePunct w:val="0"/>
        <w:bidi w:val="0"/>
        <w:spacing w:line="460" w:lineRule="exact"/>
        <w:ind w:left="0" w:leftChars="0" w:firstLine="426"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本次招标采用总价报价，为供应商在合同范围内完成合同约定的道路保洁服务的所有费用，包括在承包区域内提供道路清扫保洁服务所需的人工费（包括环卫工人工资、奖金、劳保福利、社保、工伤费、教育培训费、暂住费及处理一切伤亡事故等费用）及机械费、车辆台班费、垃圾清运费、水电费、工具材料费、安全文明生产装备费【包括环卫工人春、夏、秋、冬各季节工作服（含帽、衣、裤、鞋、雨衣、雨裤、雨鞋、救生衣）并带有警示反光标记等】、环卫作业管理平台软件硬件建设及维护费用、项目管理费、企业应缴税金和应得利润、突发应急及上级布置的专项任务、物价因素、招标代理服务费等完成合同所需的一切本身和不可或缺的所有工作开支、政策性文件规定及合同包含的所有风险、责任等各项全部费用并承担一切风险责任。</w:t>
      </w:r>
    </w:p>
    <w:p w14:paraId="462CB2F3">
      <w:pPr>
        <w:pStyle w:val="2"/>
        <w:keepNext/>
        <w:keepLines/>
        <w:pageBreakBefore w:val="0"/>
        <w:widowControl w:val="0"/>
        <w:numPr>
          <w:ilvl w:val="0"/>
          <w:numId w:val="0"/>
        </w:numPr>
        <w:tabs>
          <w:tab w:val="clear" w:pos="432"/>
        </w:tabs>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三）合同为固定总价计价方式，并同时以道路面积为单位确定单价。报价的面积与实际面积可能存在一定的误差，各供应商可于投标截止时间前自行到现场进行踏勘，以获取本次投标所需的现场资料及数据，并在报价中综合考虑上述面积误差的风险，今后中标价格不予调整。现场踏勘费用自理。</w:t>
      </w:r>
    </w:p>
    <w:p w14:paraId="777F1A87">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(四)</w:t>
      </w:r>
      <w:r>
        <w:rPr>
          <w:rFonts w:hint="eastAsia" w:ascii="宋体" w:hAnsi="宋体" w:eastAsia="宋体" w:cs="宋体"/>
          <w:sz w:val="24"/>
          <w:szCs w:val="24"/>
          <w:highlight w:val="none"/>
          <w:lang w:val="en-US" w:eastAsia="zh-CN"/>
        </w:rPr>
        <w:t>合同</w:t>
      </w:r>
      <w:r>
        <w:rPr>
          <w:rFonts w:hint="eastAsia" w:ascii="宋体" w:hAnsi="宋体" w:eastAsia="宋体" w:cs="宋体"/>
          <w:b w:val="0"/>
          <w:bCs w:val="0"/>
          <w:snapToGrid w:val="0"/>
          <w:color w:val="auto"/>
          <w:kern w:val="2"/>
          <w:sz w:val="24"/>
          <w:szCs w:val="24"/>
          <w:highlight w:val="none"/>
          <w:lang w:val="en-US" w:eastAsia="zh-CN" w:bidi="ar-SA"/>
        </w:rPr>
        <w:t>价格调整，中标单价用于价格调整及支付的计算依据，具体调整如下：</w:t>
      </w:r>
    </w:p>
    <w:p w14:paraId="5EFCAF6E">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1、合同风险范围内的价格调整：</w:t>
      </w:r>
    </w:p>
    <w:p w14:paraId="6641735D">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（1）合同价格根据服务考核评分及合同执行过程中的奖惩措施进行调整结算，具体考核见招标文件《道路清扫保洁质量考核办法》；</w:t>
      </w:r>
    </w:p>
    <w:p w14:paraId="225A98CA">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（2）在合同期及服务区域范围内，如遇大型市政维养、道路施工作业、改扩建等需要临时减少工作量，采购人按照清扫保洁作业量的实测面积及作业时间，在相对应的费用中予以扣减；</w:t>
      </w:r>
    </w:p>
    <w:p w14:paraId="36021D22">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（3）在合同期及服务区域范围内，如遇大型市政维养、道路施工作业、改扩建等需要临时增加工作量，清扫保洁服务费用不予调整。</w:t>
      </w:r>
    </w:p>
    <w:p w14:paraId="30A588A3">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2、合同风险范围外的价格调整：</w:t>
      </w:r>
    </w:p>
    <w:p w14:paraId="4AB1EE64">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（1）在合同期及服务区域范围外，如遇大型市政维养、道路施工作业、改扩建等需要临时增加工作量，清扫保洁服务费用不予调整；</w:t>
      </w:r>
    </w:p>
    <w:p w14:paraId="3880533A">
      <w:pPr>
        <w:pStyle w:val="9"/>
        <w:keepNext w:val="0"/>
        <w:keepLines w:val="0"/>
        <w:pageBreakBefore w:val="0"/>
        <w:widowControl w:val="0"/>
        <w:tabs>
          <w:tab w:val="left" w:pos="1651"/>
          <w:tab w:val="left" w:pos="3828"/>
        </w:tabs>
        <w:kinsoku/>
        <w:wordWrap/>
        <w:overflowPunct/>
        <w:topLinePunct w:val="0"/>
        <w:autoSpaceDE/>
        <w:autoSpaceDN/>
        <w:bidi w:val="0"/>
        <w:adjustRightInd w:val="0"/>
        <w:spacing w:beforeLines="0" w:afterLines="0" w:line="4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）在合同期及服务区域范围外，如遇大型市政维养、道路施工作业、改扩建等需要大规模增加工作量，采购人按照</w:t>
      </w:r>
      <w:r>
        <w:rPr>
          <w:rFonts w:hint="eastAsia" w:ascii="宋体" w:hAnsi="宋体" w:eastAsia="宋体" w:cs="宋体"/>
          <w:b w:val="0"/>
          <w:bCs w:val="0"/>
          <w:snapToGrid w:val="0"/>
          <w:color w:val="auto"/>
          <w:kern w:val="2"/>
          <w:sz w:val="24"/>
          <w:szCs w:val="24"/>
          <w:highlight w:val="none"/>
          <w:lang w:val="en-US" w:eastAsia="zh-CN" w:bidi="ar-SA"/>
        </w:rPr>
        <w:t>清扫保洁</w:t>
      </w:r>
      <w:r>
        <w:rPr>
          <w:rFonts w:hint="eastAsia" w:ascii="宋体" w:hAnsi="宋体" w:eastAsia="宋体" w:cs="宋体"/>
          <w:sz w:val="24"/>
          <w:szCs w:val="24"/>
          <w:highlight w:val="none"/>
        </w:rPr>
        <w:t>作业量的实测面积及作业时间，</w:t>
      </w:r>
      <w:r>
        <w:rPr>
          <w:rFonts w:hint="eastAsia" w:ascii="宋体" w:hAnsi="宋体" w:eastAsia="宋体" w:cs="宋体"/>
          <w:b w:val="0"/>
          <w:bCs w:val="0"/>
          <w:snapToGrid w:val="0"/>
          <w:color w:val="auto"/>
          <w:kern w:val="2"/>
          <w:sz w:val="24"/>
          <w:szCs w:val="24"/>
          <w:highlight w:val="none"/>
          <w:lang w:val="en-US" w:eastAsia="zh-CN" w:bidi="ar-SA"/>
        </w:rPr>
        <w:t>在相对应的费用中</w:t>
      </w:r>
      <w:r>
        <w:rPr>
          <w:rFonts w:hint="eastAsia" w:ascii="宋体" w:hAnsi="宋体" w:eastAsia="宋体" w:cs="宋体"/>
          <w:sz w:val="24"/>
          <w:szCs w:val="24"/>
          <w:highlight w:val="none"/>
        </w:rPr>
        <w:t>予以调增；</w:t>
      </w:r>
    </w:p>
    <w:p w14:paraId="4817D6F9">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（3）如遇应急情况，中标人须无条件服从采购人要求，费用不予调整。</w:t>
      </w:r>
    </w:p>
    <w:p w14:paraId="63EA31F6">
      <w:pPr>
        <w:pStyle w:val="9"/>
        <w:keepNext w:val="0"/>
        <w:keepLines w:val="0"/>
        <w:pageBreakBefore w:val="0"/>
        <w:widowControl w:val="0"/>
        <w:tabs>
          <w:tab w:val="left" w:pos="1651"/>
          <w:tab w:val="left" w:pos="3828"/>
        </w:tabs>
        <w:kinsoku/>
        <w:wordWrap/>
        <w:overflowPunct/>
        <w:topLinePunct w:val="0"/>
        <w:autoSpaceDE/>
        <w:autoSpaceDN/>
        <w:bidi w:val="0"/>
        <w:adjustRightInd w:val="0"/>
        <w:spacing w:beforeLines="0" w:afterLines="0" w:line="46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计费公式：中标单价×增加或扣减的作业量的实测面积×作业时间结算</w:t>
      </w:r>
    </w:p>
    <w:bookmarkEnd w:id="54"/>
    <w:bookmarkEnd w:id="55"/>
    <w:bookmarkEnd w:id="60"/>
    <w:p w14:paraId="35B0EB70">
      <w:pPr>
        <w:keepNext w:val="0"/>
        <w:keepLines w:val="0"/>
        <w:pageBreakBefore w:val="0"/>
        <w:widowControl w:val="0"/>
        <w:kinsoku/>
        <w:wordWrap/>
        <w:overflowPunct/>
        <w:topLinePunct w:val="0"/>
        <w:autoSpaceDE/>
        <w:autoSpaceDN/>
        <w:bidi w:val="0"/>
        <w:adjustRightInd w:val="0"/>
        <w:snapToGrid w:val="0"/>
        <w:spacing w:before="181" w:beforeLines="50" w:line="460" w:lineRule="exact"/>
        <w:jc w:val="left"/>
        <w:textAlignment w:val="auto"/>
        <w:outlineLvl w:val="1"/>
        <w:rPr>
          <w:rFonts w:hint="eastAsia" w:ascii="宋体" w:hAnsi="宋体" w:eastAsia="宋体" w:cs="宋体"/>
          <w:b/>
          <w:sz w:val="24"/>
          <w:szCs w:val="24"/>
          <w:highlight w:val="none"/>
        </w:rPr>
      </w:pPr>
      <w:bookmarkStart w:id="61" w:name="_Toc105438807"/>
      <w:bookmarkStart w:id="62" w:name="_Toc104190732"/>
      <w:bookmarkStart w:id="63" w:name="_Toc1616"/>
      <w:bookmarkStart w:id="64" w:name="_Toc21427"/>
      <w:bookmarkStart w:id="65" w:name="_Toc26231"/>
      <w:bookmarkStart w:id="66" w:name="_Toc105438755"/>
      <w:bookmarkStart w:id="67" w:name="_Toc24069"/>
      <w:bookmarkStart w:id="68" w:name="_Toc105435707"/>
      <w:bookmarkStart w:id="69" w:name="_Toc105435649"/>
      <w:bookmarkStart w:id="70" w:name="_Toc105435521"/>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、环卫作业质量标准</w:t>
      </w:r>
      <w:bookmarkEnd w:id="61"/>
      <w:bookmarkEnd w:id="62"/>
      <w:bookmarkEnd w:id="63"/>
      <w:bookmarkEnd w:id="64"/>
      <w:bookmarkEnd w:id="65"/>
      <w:bookmarkEnd w:id="66"/>
      <w:bookmarkEnd w:id="67"/>
      <w:bookmarkEnd w:id="68"/>
      <w:bookmarkEnd w:id="69"/>
      <w:bookmarkEnd w:id="70"/>
    </w:p>
    <w:p w14:paraId="12E4A4AE">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lang w:eastAsia="zh-CN"/>
        </w:rPr>
      </w:pPr>
      <w:bookmarkStart w:id="71" w:name="_Hlk497233314"/>
      <w:bookmarkStart w:id="72" w:name="_Toc72407408"/>
      <w:bookmarkStart w:id="73" w:name="_Toc71551495"/>
      <w:bookmarkStart w:id="74" w:name="_Toc29191"/>
      <w:bookmarkStart w:id="75" w:name="_Toc10782"/>
      <w:r>
        <w:rPr>
          <w:rFonts w:hint="eastAsia" w:ascii="宋体" w:hAnsi="宋体" w:eastAsia="宋体" w:cs="宋体"/>
          <w:sz w:val="24"/>
          <w:szCs w:val="24"/>
          <w:highlight w:val="none"/>
        </w:rPr>
        <w:t>清扫保洁范围包括但不限于主干道、辅车道、人行道（含侧石）、桥涵</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桥下</w:t>
      </w:r>
      <w:r>
        <w:rPr>
          <w:rFonts w:hint="eastAsia" w:ascii="宋体" w:hAnsi="宋体" w:eastAsia="宋体" w:cs="宋体"/>
          <w:sz w:val="24"/>
          <w:szCs w:val="24"/>
          <w:highlight w:val="none"/>
          <w:lang w:val="en-US" w:eastAsia="zh-CN"/>
        </w:rPr>
        <w:t>空间</w:t>
      </w:r>
      <w:r>
        <w:rPr>
          <w:rFonts w:hint="eastAsia" w:ascii="宋体" w:hAnsi="宋体" w:eastAsia="宋体" w:cs="宋体"/>
          <w:sz w:val="24"/>
          <w:szCs w:val="24"/>
          <w:highlight w:val="none"/>
        </w:rPr>
        <w:t>的保洁</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相关环卫、市政、交通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城市家具</w:t>
      </w:r>
      <w:r>
        <w:rPr>
          <w:rFonts w:hint="eastAsia" w:ascii="宋体" w:hAnsi="宋体" w:eastAsia="宋体" w:cs="宋体"/>
          <w:sz w:val="24"/>
          <w:szCs w:val="24"/>
          <w:highlight w:val="none"/>
        </w:rPr>
        <w:t>等设施的清洗保洁</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道路机械化清扫、洒水、冲洗；</w:t>
      </w:r>
      <w:r>
        <w:rPr>
          <w:rFonts w:hint="eastAsia" w:ascii="宋体" w:hAnsi="宋体" w:eastAsia="宋体" w:cs="宋体"/>
          <w:sz w:val="24"/>
          <w:szCs w:val="24"/>
          <w:highlight w:val="none"/>
          <w:lang w:val="en-US" w:eastAsia="zh-CN"/>
        </w:rPr>
        <w:t>垃圾清理及</w:t>
      </w:r>
      <w:r>
        <w:rPr>
          <w:rFonts w:hint="eastAsia" w:ascii="宋体" w:hAnsi="宋体" w:eastAsia="宋体" w:cs="宋体"/>
          <w:sz w:val="24"/>
          <w:szCs w:val="24"/>
          <w:highlight w:val="none"/>
        </w:rPr>
        <w:t>分类收集运输；应急服务等内容。</w:t>
      </w:r>
    </w:p>
    <w:p w14:paraId="7339A8F9">
      <w:pPr>
        <w:pStyle w:val="31"/>
        <w:pageBreakBefore w:val="0"/>
        <w:kinsoku/>
        <w:wordWrap/>
        <w:overflowPunct/>
        <w:topLinePunct w:val="0"/>
        <w:bidi w:val="0"/>
        <w:spacing w:line="460" w:lineRule="exact"/>
        <w:ind w:firstLine="42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（一）人工清扫要求</w:t>
      </w:r>
    </w:p>
    <w:p w14:paraId="1FC498DE">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普扫作业频次和时间要求。各级道路普扫作业每日不少于3次，第一次普扫应在7：00前完成（夏季6-9月应在6：30前完成），第二次普扫在13：00前完成，第三次普扫在21：00前完成。应根据重大活动保障、落叶旺季等因素，适时增加每日普扫频次。</w:t>
      </w:r>
    </w:p>
    <w:p w14:paraId="0C0273EA">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作业要求。普扫过程中应压低扫帚清扫，避免扬尘，横向到边，纵向到底，清扫不留空白点。</w:t>
      </w:r>
    </w:p>
    <w:p w14:paraId="5EA56474">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沿着侧石边清扫机动车道时，应面向来车方向清扫，注意避让车辆。</w:t>
      </w:r>
    </w:p>
    <w:p w14:paraId="78A455B7">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刮风天气应顺风清扫,清扫时不得将垃圾扫入雨水井、绿地、绿化带、河道、道路红线外待建地块，并清理雨水井口的积泥、嵌石，保持雨水井口畅通。</w:t>
      </w:r>
    </w:p>
    <w:p w14:paraId="1B963FB7">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清扫后归拢的垃圾应靠边堆放，清扫的街面垃圾、沿街</w:t>
      </w:r>
      <w:r>
        <w:rPr>
          <w:rFonts w:hint="eastAsia" w:ascii="宋体" w:hAnsi="宋体" w:eastAsia="宋体" w:cs="宋体"/>
          <w:sz w:val="24"/>
          <w:szCs w:val="24"/>
          <w:highlight w:val="none"/>
          <w:lang w:eastAsia="zh-CN"/>
        </w:rPr>
        <w:t>果壳箱</w:t>
      </w:r>
      <w:r>
        <w:rPr>
          <w:rFonts w:hint="eastAsia" w:ascii="宋体" w:hAnsi="宋体" w:eastAsia="宋体" w:cs="宋体"/>
          <w:sz w:val="24"/>
          <w:szCs w:val="24"/>
          <w:highlight w:val="none"/>
        </w:rPr>
        <w:t>中的垃圾应密闭化运至指定地点，运输过程不得抛洒滴漏。</w:t>
      </w:r>
    </w:p>
    <w:p w14:paraId="44479BDB">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对路面口香糖污渍、路面乱涂写张贴，应使用铲刀或高压清洗机具等予以清除。</w:t>
      </w:r>
    </w:p>
    <w:p w14:paraId="3C8F7C34">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保洁质量要求。路面见本色，达到“七无五净”标准，即无瓜果皮、纸屑，无土石杂草，无积泥（沙），无痰迹、烟蒂，无污水，无堆积物，无普扫盲点及死角；路面净，绿地（含街头绿地）树穴净，边角侧石净，窨井盖沟槽净、果壳箱等环卫设施及市政设施净。</w:t>
      </w:r>
    </w:p>
    <w:p w14:paraId="37C9CDCA">
      <w:pPr>
        <w:pStyle w:val="31"/>
        <w:pageBreakBefore w:val="0"/>
        <w:kinsoku/>
        <w:wordWrap/>
        <w:overflowPunct/>
        <w:topLinePunct w:val="0"/>
        <w:bidi w:val="0"/>
        <w:spacing w:line="460" w:lineRule="exact"/>
        <w:ind w:firstLine="42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（二）动态保洁</w:t>
      </w:r>
    </w:p>
    <w:p w14:paraId="45D2EF3A">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动态保洁时间。</w:t>
      </w:r>
      <w:r>
        <w:rPr>
          <w:rFonts w:hint="eastAsia" w:ascii="宋体" w:hAnsi="宋体" w:eastAsia="宋体" w:cs="宋体"/>
          <w:sz w:val="24"/>
          <w:szCs w:val="24"/>
        </w:rPr>
        <w:t>做到巡回保洁，达到“七无五净”标准</w:t>
      </w:r>
      <w:r>
        <w:rPr>
          <w:rFonts w:hint="eastAsia" w:ascii="宋体" w:hAnsi="宋体" w:eastAsia="宋体" w:cs="宋体"/>
          <w:sz w:val="24"/>
          <w:szCs w:val="24"/>
          <w:highlight w:val="none"/>
        </w:rPr>
        <w:t>。巡回保洁时，发现路面垃圾、污渍，应使用保洁工具立即清除；沿街果</w:t>
      </w:r>
      <w:r>
        <w:rPr>
          <w:rFonts w:hint="eastAsia" w:ascii="宋体" w:hAnsi="宋体" w:eastAsia="宋体" w:cs="宋体"/>
          <w:sz w:val="24"/>
          <w:szCs w:val="24"/>
          <w:highlight w:val="none"/>
          <w:lang w:val="en-US" w:eastAsia="zh-CN"/>
        </w:rPr>
        <w:t>壳</w:t>
      </w:r>
      <w:r>
        <w:rPr>
          <w:rFonts w:hint="eastAsia" w:ascii="宋体" w:hAnsi="宋体" w:eastAsia="宋体" w:cs="宋体"/>
          <w:sz w:val="24"/>
          <w:szCs w:val="24"/>
          <w:highlight w:val="none"/>
        </w:rPr>
        <w:t>箱、路灯杆、交通隔离栏等城市家具即脏即擦洗；果</w:t>
      </w:r>
      <w:r>
        <w:rPr>
          <w:rFonts w:hint="eastAsia" w:ascii="宋体" w:hAnsi="宋体" w:eastAsia="宋体" w:cs="宋体"/>
          <w:sz w:val="24"/>
          <w:szCs w:val="24"/>
          <w:highlight w:val="none"/>
          <w:lang w:val="en-US" w:eastAsia="zh-CN"/>
        </w:rPr>
        <w:t>壳</w:t>
      </w:r>
      <w:r>
        <w:rPr>
          <w:rFonts w:hint="eastAsia" w:ascii="宋体" w:hAnsi="宋体" w:eastAsia="宋体" w:cs="宋体"/>
          <w:sz w:val="24"/>
          <w:szCs w:val="24"/>
          <w:highlight w:val="none"/>
        </w:rPr>
        <w:t>箱门、垃圾桶盖敞开应随手关闭，发现</w:t>
      </w:r>
      <w:r>
        <w:rPr>
          <w:rFonts w:hint="eastAsia" w:ascii="宋体" w:hAnsi="宋体" w:eastAsia="宋体" w:cs="宋体"/>
          <w:sz w:val="24"/>
          <w:szCs w:val="24"/>
          <w:highlight w:val="none"/>
          <w:lang w:eastAsia="zh-CN"/>
        </w:rPr>
        <w:t>果壳箱</w:t>
      </w:r>
      <w:r>
        <w:rPr>
          <w:rFonts w:hint="eastAsia" w:ascii="宋体" w:hAnsi="宋体" w:eastAsia="宋体" w:cs="宋体"/>
          <w:sz w:val="24"/>
          <w:szCs w:val="24"/>
          <w:highlight w:val="none"/>
        </w:rPr>
        <w:t>、垃圾桶破损等问题应及时上报并维修，保持完好整洁；做好各级道路和区域的小广告清除工作。</w:t>
      </w:r>
    </w:p>
    <w:p w14:paraId="1C623F94">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作业要求。落实责任保洁区域边界管理，保洁时应向保洁边界以外延伸5m，不留保洁盲区和空白点。承包责任区域内无垃圾废弃物（包括烟头、纸屑、瓜果皮核、包装壳、塑料袋、砖瓦、石子等各类明显废弃物）；无散落、袋装垃圾滞留路面及绿化带；果壳箱定时清洗及时加盖、关门，管理规范，做到日产日清；人行道、步阶、墙</w:t>
      </w:r>
      <w:r>
        <w:rPr>
          <w:rFonts w:hint="eastAsia" w:ascii="宋体" w:hAnsi="宋体" w:eastAsia="宋体" w:cs="宋体"/>
          <w:sz w:val="24"/>
          <w:szCs w:val="24"/>
          <w:highlight w:val="none"/>
          <w:lang w:val="en-US" w:eastAsia="zh-CN"/>
        </w:rPr>
        <w:t>根</w:t>
      </w:r>
      <w:r>
        <w:rPr>
          <w:rFonts w:hint="eastAsia" w:ascii="宋体" w:hAnsi="宋体" w:eastAsia="宋体" w:cs="宋体"/>
          <w:sz w:val="24"/>
          <w:szCs w:val="24"/>
          <w:highlight w:val="none"/>
        </w:rPr>
        <w:t>、树穴无</w:t>
      </w:r>
      <w:r>
        <w:rPr>
          <w:rFonts w:hint="eastAsia" w:ascii="宋体" w:hAnsi="宋体" w:eastAsia="宋体" w:cs="宋体"/>
          <w:sz w:val="24"/>
          <w:szCs w:val="24"/>
          <w:highlight w:val="none"/>
          <w:lang w:val="en-US" w:eastAsia="zh-CN"/>
        </w:rPr>
        <w:t>垃圾</w:t>
      </w:r>
      <w:r>
        <w:rPr>
          <w:rFonts w:hint="eastAsia" w:ascii="宋体" w:hAnsi="宋体" w:eastAsia="宋体" w:cs="宋体"/>
          <w:sz w:val="24"/>
          <w:szCs w:val="24"/>
          <w:highlight w:val="none"/>
        </w:rPr>
        <w:t>、杂物。晴天路面无积水，无蚊蝇孳生，路两旁及隔离护栏下无积泥</w:t>
      </w:r>
      <w:r>
        <w:rPr>
          <w:rFonts w:hint="eastAsia" w:ascii="宋体" w:hAnsi="宋体" w:eastAsia="宋体" w:cs="宋体"/>
          <w:sz w:val="24"/>
          <w:szCs w:val="24"/>
          <w:highlight w:val="none"/>
          <w:lang w:val="en-US" w:eastAsia="zh-CN"/>
        </w:rPr>
        <w:t>并进行</w:t>
      </w:r>
      <w:r>
        <w:rPr>
          <w:rFonts w:hint="eastAsia" w:ascii="宋体" w:hAnsi="宋体" w:eastAsia="宋体" w:cs="宋体"/>
          <w:sz w:val="24"/>
          <w:szCs w:val="24"/>
          <w:highlight w:val="none"/>
        </w:rPr>
        <w:t>巡回保洁。</w:t>
      </w:r>
    </w:p>
    <w:p w14:paraId="5470F139">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环卫电动专用作业车辆、人力（电动）生活垃圾收集车需在非机动车道顺向行驶，不得超载，且行驶速度不</w:t>
      </w:r>
      <w:r>
        <w:rPr>
          <w:rFonts w:hint="default" w:ascii="宋体" w:hAnsi="宋体" w:cs="宋体"/>
          <w:sz w:val="24"/>
          <w:szCs w:val="24"/>
          <w:highlight w:val="none"/>
        </w:rPr>
        <w:t>宜</w:t>
      </w:r>
      <w:r>
        <w:rPr>
          <w:rFonts w:hint="eastAsia" w:ascii="宋体" w:hAnsi="宋体" w:eastAsia="宋体" w:cs="宋体"/>
          <w:sz w:val="24"/>
          <w:szCs w:val="24"/>
          <w:highlight w:val="none"/>
        </w:rPr>
        <w:t>超过20Km/h。</w:t>
      </w:r>
    </w:p>
    <w:p w14:paraId="4B431DBB">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人工辅助清扫、清洗机动车道、非机动车道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隔音屏或清洗机动车道交通隔离栏时，应在距清扫点来车方向安全距离外设置警示标识，使用荧光锥形筒等警示标识围护清扫保洁区域，面向来车方向清扫，注意车辆动态。</w:t>
      </w:r>
    </w:p>
    <w:p w14:paraId="2AC936CA">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作业工具应在规定地点摆放，不得在道路路面、墙角、绿化带、绿地中存放。</w:t>
      </w:r>
    </w:p>
    <w:p w14:paraId="3025BDDD">
      <w:pPr>
        <w:pStyle w:val="31"/>
        <w:pageBreakBefore w:val="0"/>
        <w:kinsoku/>
        <w:wordWrap/>
        <w:overflowPunct/>
        <w:topLinePunct w:val="0"/>
        <w:bidi w:val="0"/>
        <w:spacing w:line="460" w:lineRule="exact"/>
        <w:ind w:firstLine="42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）机械清扫作业要求</w:t>
      </w:r>
    </w:p>
    <w:p w14:paraId="27C6601B">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瓯海大道</w:t>
      </w:r>
      <w:r>
        <w:rPr>
          <w:rFonts w:hint="eastAsia" w:ascii="宋体" w:hAnsi="宋体" w:eastAsia="宋体" w:cs="宋体"/>
          <w:sz w:val="24"/>
          <w:szCs w:val="24"/>
          <w:highlight w:val="none"/>
          <w:lang w:val="en-US" w:eastAsia="zh-CN"/>
        </w:rPr>
        <w:t>及滨海大道</w:t>
      </w:r>
      <w:r>
        <w:rPr>
          <w:rFonts w:hint="eastAsia" w:ascii="宋体" w:hAnsi="宋体" w:eastAsia="宋体" w:cs="宋体"/>
          <w:sz w:val="24"/>
          <w:szCs w:val="24"/>
          <w:highlight w:val="none"/>
        </w:rPr>
        <w:t>高架路全线采用机扫，辅道以机扫为主，人工普扫为辅，做到“一日三扫”，并避开早晚高峰时段。作业时间为每日4：00—7：00；9：00—12：00；13:00—16:00（如遇特殊情况未能按时完成作业任务时，需中标人提供文字说明和佐证材料，由采购人确认情况属实后，核销当日里程数）。</w:t>
      </w:r>
    </w:p>
    <w:p w14:paraId="7DD6F995">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上路作业时，所有作业车辆必须打开</w:t>
      </w:r>
      <w:r>
        <w:rPr>
          <w:rFonts w:hint="eastAsia" w:ascii="宋体" w:hAnsi="宋体" w:eastAsia="宋体" w:cs="宋体"/>
          <w:sz w:val="24"/>
          <w:szCs w:val="24"/>
          <w:highlight w:val="none"/>
          <w:lang w:val="en-US" w:eastAsia="zh-CN"/>
        </w:rPr>
        <w:t>定位</w:t>
      </w:r>
      <w:r>
        <w:rPr>
          <w:rFonts w:hint="eastAsia" w:ascii="宋体" w:hAnsi="宋体" w:eastAsia="宋体" w:cs="宋体"/>
          <w:sz w:val="24"/>
          <w:szCs w:val="24"/>
          <w:highlight w:val="none"/>
        </w:rPr>
        <w:t>、视频监控和警示灯；要遵守道路交通安全法规，礼让行车，注意行人的安全；严格按照范围、路线、时间、次数、车速进行作业，不得随意变更。作业完毕后及时清洗干净入库，做好作业车辆行车、维修保养记录。</w:t>
      </w:r>
    </w:p>
    <w:p w14:paraId="177B1195">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机械化清扫作业时，扫路车或洗扫车应加足水，喷水压尘，根据路面状况调整好扫路车侧刷和吸口，扫盘应下放到位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在规定时间和路线进行机械化清扫作业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车速</w:t>
      </w:r>
      <w:r>
        <w:rPr>
          <w:rFonts w:hint="eastAsia" w:ascii="宋体" w:hAnsi="宋体" w:eastAsia="宋体" w:cs="宋体"/>
          <w:sz w:val="24"/>
          <w:szCs w:val="24"/>
          <w:highlight w:val="none"/>
          <w:lang w:eastAsia="zh-CN"/>
        </w:rPr>
        <w:t>不</w:t>
      </w:r>
      <w:r>
        <w:rPr>
          <w:rFonts w:hint="default" w:ascii="宋体" w:hAnsi="宋体" w:cs="宋体"/>
          <w:sz w:val="24"/>
          <w:szCs w:val="24"/>
          <w:highlight w:val="none"/>
          <w:lang w:eastAsia="zh-CN"/>
        </w:rPr>
        <w:t>宜</w:t>
      </w:r>
      <w:r>
        <w:rPr>
          <w:rFonts w:hint="eastAsia" w:ascii="宋体" w:hAnsi="宋体" w:eastAsia="宋体" w:cs="宋体"/>
          <w:sz w:val="24"/>
          <w:szCs w:val="24"/>
          <w:highlight w:val="none"/>
        </w:rPr>
        <w:t>超过15Km/h，沿着车行道侧石进行全路段清扫，做到不漏扫，保持路面清洁。</w:t>
      </w:r>
    </w:p>
    <w:p w14:paraId="7AE24179">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清扫时应注意观察路面清扫质量和路面障碍情况，对机械化清扫不能清除的大件垃圾或硬物，在确保作业安全的前提下，及时下车清除。</w:t>
      </w:r>
    </w:p>
    <w:p w14:paraId="4BA91122">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机械化保洁质量要求</w:t>
      </w:r>
    </w:p>
    <w:p w14:paraId="00AC363C">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实行机扫的路段，机扫要到边、到位效果明显，路面无垃圾、无积泥、无沙石；作业期间基本无扬尘，清扫途中无垃圾撒落；垃圾在指定地点倾倒，不得随意倾倒、偷倒、乱倒垃圾。</w:t>
      </w:r>
    </w:p>
    <w:p w14:paraId="4477CA6F">
      <w:pPr>
        <w:pStyle w:val="31"/>
        <w:pageBreakBefore w:val="0"/>
        <w:kinsoku/>
        <w:wordWrap/>
        <w:overflowPunct/>
        <w:topLinePunct w:val="0"/>
        <w:bidi w:val="0"/>
        <w:spacing w:line="460" w:lineRule="exact"/>
        <w:ind w:firstLine="42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）道路冲洗、洒水车作业要求</w:t>
      </w:r>
    </w:p>
    <w:p w14:paraId="2D5E2F8F">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高架及辅道路面冲洗作业每日不少于1次，每日路面冲洗作业应在5：00前完成。洒水时，应调整好洒水车水压和水幅，保持车行道全路段路面湿润。冲洗时，应适当控制水压，人行道侧喷嘴需采用鸭嘴式喷头。途经地铁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公交站、交叉路口、人行横道等人流量集中的地点应注意放慢车速，避让行人，调整启闭装置，避免将水溅到行人身上。洒水车车速不</w:t>
      </w:r>
      <w:r>
        <w:rPr>
          <w:rFonts w:hint="default" w:ascii="宋体" w:hAnsi="宋体" w:cs="宋体"/>
          <w:sz w:val="24"/>
          <w:szCs w:val="24"/>
          <w:highlight w:val="none"/>
        </w:rPr>
        <w:t>宜</w:t>
      </w:r>
      <w:r>
        <w:rPr>
          <w:rFonts w:hint="eastAsia" w:ascii="宋体" w:hAnsi="宋体" w:eastAsia="宋体" w:cs="宋体"/>
          <w:sz w:val="24"/>
          <w:szCs w:val="24"/>
          <w:highlight w:val="none"/>
        </w:rPr>
        <w:t>超过25Km/h；高压冲洗车车速</w:t>
      </w:r>
      <w:r>
        <w:rPr>
          <w:rFonts w:hint="eastAsia" w:ascii="宋体" w:hAnsi="宋体" w:eastAsia="宋体" w:cs="宋体"/>
          <w:sz w:val="24"/>
          <w:szCs w:val="24"/>
          <w:highlight w:val="none"/>
          <w:lang w:eastAsia="zh-CN"/>
        </w:rPr>
        <w:t>不</w:t>
      </w:r>
      <w:r>
        <w:rPr>
          <w:rFonts w:hint="default" w:ascii="宋体" w:hAnsi="宋体" w:cs="宋体"/>
          <w:sz w:val="24"/>
          <w:szCs w:val="24"/>
          <w:highlight w:val="none"/>
          <w:lang w:eastAsia="zh-CN"/>
        </w:rPr>
        <w:t>宜</w:t>
      </w:r>
      <w:r>
        <w:rPr>
          <w:rFonts w:hint="eastAsia" w:ascii="宋体" w:hAnsi="宋体" w:eastAsia="宋体" w:cs="宋体"/>
          <w:sz w:val="24"/>
          <w:szCs w:val="24"/>
          <w:highlight w:val="none"/>
        </w:rPr>
        <w:t>超过15Km/h。人行道冲洗一周不少于1次，采用机械和人工冲洗。</w:t>
      </w:r>
    </w:p>
    <w:p w14:paraId="3C5CCE9C">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路面洒水作业每天不少于4次，避开早晚高峰时段，洒水时，应调整好洒水车水压和水幅，保持车行道全路段路面湿润。途经地铁站、公交站、交叉路口、人行横道等人流量集中的地点应注意放慢车速，避让行人，调整启闭装置，避免将水洒到行人身上。洒水车车速</w:t>
      </w:r>
      <w:r>
        <w:rPr>
          <w:rFonts w:hint="eastAsia" w:ascii="宋体" w:hAnsi="宋体" w:eastAsia="宋体" w:cs="宋体"/>
          <w:sz w:val="24"/>
          <w:szCs w:val="24"/>
          <w:highlight w:val="none"/>
          <w:lang w:eastAsia="zh-CN"/>
        </w:rPr>
        <w:t>不</w:t>
      </w:r>
      <w:r>
        <w:rPr>
          <w:rFonts w:hint="default" w:ascii="宋体" w:hAnsi="宋体" w:cs="宋体"/>
          <w:sz w:val="24"/>
          <w:szCs w:val="24"/>
          <w:highlight w:val="none"/>
          <w:lang w:eastAsia="zh-CN"/>
        </w:rPr>
        <w:t>宜</w:t>
      </w:r>
      <w:r>
        <w:rPr>
          <w:rFonts w:hint="eastAsia" w:ascii="宋体" w:hAnsi="宋体" w:eastAsia="宋体" w:cs="宋体"/>
          <w:sz w:val="24"/>
          <w:szCs w:val="24"/>
          <w:highlight w:val="none"/>
        </w:rPr>
        <w:t>超过25Km/h。如中标人采购重型多功能抑尘车，提供具体作业方案，经采购人同意，可适当减少洒水作业频次。</w:t>
      </w:r>
    </w:p>
    <w:p w14:paraId="5D2889CF">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交通隔离带、护栏每周清洗不少于1次，应保持整洁、无污垢。隔音屏由中标人提供清洗方案，在确保人员与设施安全的前提下，每月清洗不少于1次，保持整洁、无污垢。</w:t>
      </w:r>
    </w:p>
    <w:p w14:paraId="6024EF04">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在寒冷季节，气温为3℃及以下时暂停洒水和清洗作业。</w:t>
      </w:r>
    </w:p>
    <w:p w14:paraId="66D1FB86">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早6：00前，晚22：00以后，洒水作业时禁止播放洒水提示音乐。中、高考等重要考试期间，洒水车途经考场周边道路时应及时关闭洒水提示音乐。中午时间（12：00-14：00）适当降低洒水提示音量。</w:t>
      </w:r>
    </w:p>
    <w:p w14:paraId="6A3C1E84">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上路作业时，所有作业车辆必须打开</w:t>
      </w:r>
      <w:r>
        <w:rPr>
          <w:rFonts w:hint="eastAsia" w:ascii="宋体" w:hAnsi="宋体" w:eastAsia="宋体" w:cs="宋体"/>
          <w:sz w:val="24"/>
          <w:szCs w:val="24"/>
          <w:highlight w:val="none"/>
          <w:lang w:val="en-US" w:eastAsia="zh-CN"/>
        </w:rPr>
        <w:t>定位</w:t>
      </w:r>
      <w:r>
        <w:rPr>
          <w:rFonts w:hint="eastAsia" w:ascii="宋体" w:hAnsi="宋体" w:eastAsia="宋体" w:cs="宋体"/>
          <w:sz w:val="24"/>
          <w:szCs w:val="24"/>
          <w:highlight w:val="none"/>
        </w:rPr>
        <w:t>、视频监控和警示灯；要遵守道路交通安全法规，礼让行车，注意行人的安全；严格按照范围、路线、时间、次数、车速进行作业，不得随意变更。作业完毕后及时清洗干净入库，做好作业车辆行车、维修保养记录。</w:t>
      </w:r>
    </w:p>
    <w:p w14:paraId="7493048A">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道路冲洗及洒水质量要求</w:t>
      </w:r>
    </w:p>
    <w:p w14:paraId="35E9EC76">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（1）洒水车或冲洗车、扫路车、清扫工人相互配合，消除路面的积泥、沙石、污迹。清洗污染严重的路面时，可使用清洁剂反复清洗，直至路面见本色。</w:t>
      </w:r>
    </w:p>
    <w:p w14:paraId="682AAA42">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（2）道路机动车道为机械冲洗路段，要求冲洗后无灰尘、无烟蒂、无果壳等杂物散落；冲洗路面时如发现路面有垃圾应及时清理。</w:t>
      </w:r>
    </w:p>
    <w:p w14:paraId="7AE1BA7A">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（3）人行道及侧石实行人工冲刷，路面无积垢、无灰尘、无烟蒂、无果壳散落、无乱张贴乱涂写。市政设施无积垢、无积尘、外观整洁，擦洗过程中应及时清理“牛皮癣”等类似广告标签。</w:t>
      </w:r>
    </w:p>
    <w:p w14:paraId="43F88F93">
      <w:pPr>
        <w:pStyle w:val="31"/>
        <w:pageBreakBefore w:val="0"/>
        <w:kinsoku/>
        <w:wordWrap/>
        <w:overflowPunct/>
        <w:topLinePunct w:val="0"/>
        <w:bidi w:val="0"/>
        <w:spacing w:line="460" w:lineRule="exact"/>
        <w:ind w:firstLine="426"/>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）城市家具保洁作业</w:t>
      </w:r>
      <w:r>
        <w:rPr>
          <w:rFonts w:hint="eastAsia" w:ascii="宋体" w:hAnsi="宋体" w:eastAsia="宋体" w:cs="宋体"/>
          <w:b/>
          <w:bCs/>
          <w:sz w:val="24"/>
          <w:szCs w:val="24"/>
          <w:highlight w:val="none"/>
          <w:lang w:val="en-US" w:eastAsia="zh-CN"/>
        </w:rPr>
        <w:t>要求</w:t>
      </w:r>
    </w:p>
    <w:p w14:paraId="69750248">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城市家具保洁范围</w:t>
      </w:r>
    </w:p>
    <w:p w14:paraId="6BE5D1F0">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含环卫设施（果壳箱、垃圾桶、垃圾房、垃圾坞）、交通护栏、公交站台、站牌、灯箱、广告牌、报刊（信息）亭、电话亭、邮政信箱、固定室外座椅等一切城市家具保洁，以及果壳箱、垃圾桶维修。</w:t>
      </w:r>
    </w:p>
    <w:p w14:paraId="791F362D">
      <w:pPr>
        <w:pStyle w:val="31"/>
        <w:pageBreakBefore w:val="0"/>
        <w:numPr>
          <w:ilvl w:val="0"/>
          <w:numId w:val="0"/>
        </w:numPr>
        <w:kinsoku/>
        <w:wordWrap/>
        <w:overflowPunct/>
        <w:topLinePunct w:val="0"/>
        <w:bidi w:val="0"/>
        <w:spacing w:line="460" w:lineRule="exact"/>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2.</w:t>
      </w:r>
      <w:r>
        <w:rPr>
          <w:rFonts w:hint="eastAsia" w:ascii="宋体" w:hAnsi="宋体" w:eastAsia="宋体" w:cs="宋体"/>
          <w:sz w:val="24"/>
          <w:szCs w:val="24"/>
          <w:highlight w:val="none"/>
        </w:rPr>
        <w:t>城市家具保洁质量要求</w:t>
      </w:r>
    </w:p>
    <w:p w14:paraId="276AABD6">
      <w:pPr>
        <w:pStyle w:val="31"/>
        <w:pageBreakBefore w:val="0"/>
        <w:kinsoku/>
        <w:wordWrap/>
        <w:overflowPunct/>
        <w:topLinePunct w:val="0"/>
        <w:bidi w:val="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（1）环卫设施（果壳箱、垃圾桶、垃圾房、垃圾坞）内的垃圾应日产日清，不过夜，不溢满，保持外观整洁。</w:t>
      </w:r>
    </w:p>
    <w:p w14:paraId="7397940A">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（2）果壳箱、垃圾桶按垃圾分类要求放置整齐规范、无敞门、无破损、歪斜、油漆剥落（或严重褪色）现象。收集、清洗后要归位复原，桶盖(箱门)及时盖上（关闭），做到车走地净。</w:t>
      </w:r>
    </w:p>
    <w:p w14:paraId="684FF63A">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（3）作业时间内禁止环卫工人在果壳箱、垃圾桶内翻捡废品。</w:t>
      </w:r>
    </w:p>
    <w:p w14:paraId="389B63E7">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）城市家具表面无积尘，应时刻保持干燥整洁。</w:t>
      </w:r>
    </w:p>
    <w:p w14:paraId="5CACFD33">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城市家具保洁作业要求</w:t>
      </w:r>
    </w:p>
    <w:p w14:paraId="45606DB2">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（1）需在垃圾清运后清洗环卫设施箱体不少于1次，环卫设施及周边路面每天清洗不少于1次，周围地面无暴露垃圾、污水。</w:t>
      </w:r>
    </w:p>
    <w:p w14:paraId="4C454982">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（2）公交站台（除已有维养单位外）、站牌、灯箱、广告牌、报刊（信息）亭、电话亭、邮政信箱、固定室外座椅等城市家具，每周按规范清洁不得少于1次，公交站台座椅每天不少于擦洗1次。</w:t>
      </w:r>
    </w:p>
    <w:p w14:paraId="708FABAB">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（3）每日巡查时检查垃圾桶、果壳箱、垃圾坞等垃圾分类的标识，如出现模糊、掉落、错误等情况的，中标人须将标识修复或更换。</w:t>
      </w:r>
    </w:p>
    <w:p w14:paraId="6E7F919E">
      <w:pPr>
        <w:pStyle w:val="31"/>
        <w:pageBreakBefore w:val="0"/>
        <w:kinsoku/>
        <w:wordWrap/>
        <w:overflowPunct/>
        <w:topLinePunct w:val="0"/>
        <w:bidi w:val="0"/>
        <w:spacing w:line="460" w:lineRule="exact"/>
        <w:ind w:firstLine="42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）机械化作业其他要求</w:t>
      </w:r>
    </w:p>
    <w:p w14:paraId="389B4D63">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作业人员按规定着装、文明行车，使用文明礼貌用语；作业时经过人行道、公交车站、学校或医院门口等人口密集的地方需注意避让行人。</w:t>
      </w:r>
    </w:p>
    <w:p w14:paraId="7E85B281">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作业人员需严格遵守交通法规，不闯红灯、不随意变更车道、系好安全带、不超速等；不得酒驾醉驾；发现车辆故障应及时报修；发生交通事故或车辆故障，应及时开启双跳警示灯，并放置三角警示牌。</w:t>
      </w:r>
    </w:p>
    <w:p w14:paraId="75310692">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作业人员工作时间内应认真完成所属作业路线任务，不得从事与本岗位无关的事，不得中途擅自脱岗、离岗；接到上级主管部门下达的临时性保洁作业任务时，需在</w:t>
      </w:r>
      <w:r>
        <w:rPr>
          <w:rFonts w:hint="eastAsia" w:ascii="宋体" w:hAnsi="宋体" w:cs="宋体"/>
          <w:sz w:val="24"/>
          <w:szCs w:val="24"/>
          <w:highlight w:val="none"/>
        </w:rPr>
        <w:t>半</w:t>
      </w:r>
      <w:r>
        <w:rPr>
          <w:rFonts w:hint="eastAsia" w:ascii="宋体" w:hAnsi="宋体" w:eastAsia="宋体" w:cs="宋体"/>
          <w:sz w:val="24"/>
          <w:szCs w:val="24"/>
          <w:highlight w:val="none"/>
          <w:u w:val="none"/>
        </w:rPr>
        <w:t>小时</w:t>
      </w:r>
      <w:r>
        <w:rPr>
          <w:rFonts w:hint="eastAsia" w:ascii="宋体" w:hAnsi="宋体" w:eastAsia="宋体" w:cs="宋体"/>
          <w:sz w:val="24"/>
          <w:szCs w:val="24"/>
          <w:highlight w:val="none"/>
        </w:rPr>
        <w:t>内到达指定路段作业。</w:t>
      </w:r>
    </w:p>
    <w:p w14:paraId="4F912DC5">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出车前需做好车辆检查工作，禁止带故障运行。检查内容包括轮胎气压是否正常,水箱水是否足够,前后发动机机油液面、液压油液面、制动油液面是否在标准区域等。</w:t>
      </w:r>
    </w:p>
    <w:p w14:paraId="03E61F72">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道路清扫车要在指定上水点上水，加水时关闭发动机、副机；上水后，水箱饱满、无盈溢；清扫车主刷、边刷长度小于10厘米时须及时更换。</w:t>
      </w:r>
    </w:p>
    <w:p w14:paraId="5BBBAD7A">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作业车辆需保持车容整洁，专用标志清晰完整，专用设备、警示灯和指示板齐全灵敏有效、无残缺。</w:t>
      </w:r>
    </w:p>
    <w:p w14:paraId="52D37A45">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出现特殊天气（中雨（含）以上降水天气）可暂停道路清扫保洁作业，并通知采购人，等待天气恢复后视实际道路情况完成任务。</w:t>
      </w:r>
    </w:p>
    <w:p w14:paraId="2B99019E">
      <w:pPr>
        <w:pStyle w:val="31"/>
        <w:pageBreakBefore w:val="0"/>
        <w:kinsoku/>
        <w:wordWrap/>
        <w:overflowPunct/>
        <w:topLinePunct w:val="0"/>
        <w:bidi w:val="0"/>
        <w:spacing w:line="460" w:lineRule="exact"/>
        <w:ind w:firstLine="426"/>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lang w:val="en-US" w:eastAsia="zh-CN"/>
        </w:rPr>
        <w:t>）应急作业及要求</w:t>
      </w:r>
    </w:p>
    <w:p w14:paraId="02F2B66D">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1.责任路段范围内临时出现大面积遗撒物，自接到通知后2小时内须清理干净。</w:t>
      </w:r>
    </w:p>
    <w:p w14:paraId="70465AF6">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2.路面有液态油质，如机油、柴油、汽油、润滑油等污染物应在发现后4小时内清理干净。</w:t>
      </w:r>
    </w:p>
    <w:p w14:paraId="3B3ACA43">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3.责任路段范围内出现易燃易爆、有毒有害物质遗撒泄露，保洁服务单位应及时报告区级主管部门或业主单位。</w:t>
      </w:r>
    </w:p>
    <w:p w14:paraId="3C34CE62">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4.出现降雪天气时，保洁服务单位应及时进行融雪和路面清理，并在4小时至10小时内完成融雪，在1至2天内完成路面清理。</w:t>
      </w:r>
    </w:p>
    <w:p w14:paraId="7CA223D3">
      <w:pPr>
        <w:pStyle w:val="23"/>
        <w:pageBreakBefore w:val="0"/>
        <w:kinsoku/>
        <w:wordWrap/>
        <w:overflowPunct/>
        <w:topLinePunct w:val="0"/>
        <w:bidi w:val="0"/>
        <w:spacing w:line="460" w:lineRule="exact"/>
        <w:jc w:val="left"/>
        <w:rPr>
          <w:rFonts w:hint="eastAsia" w:ascii="宋体" w:hAnsi="宋体" w:eastAsia="宋体" w:cs="宋体"/>
          <w:kern w:val="0"/>
          <w:sz w:val="24"/>
          <w:szCs w:val="24"/>
          <w:highlight w:val="yellow"/>
          <w:lang w:val="en-US" w:eastAsia="zh-CN" w:bidi="ar-SA"/>
        </w:rPr>
      </w:pPr>
      <w:r>
        <w:rPr>
          <w:rFonts w:hint="eastAsia" w:ascii="宋体" w:hAnsi="宋体" w:eastAsia="宋体" w:cs="宋体"/>
          <w:kern w:val="0"/>
          <w:sz w:val="24"/>
          <w:szCs w:val="24"/>
          <w:highlight w:val="none"/>
          <w:lang w:val="en-US" w:eastAsia="zh-CN" w:bidi="ar-SA"/>
        </w:rPr>
        <w:t>5.出现重污染天气时，根据采购人要求增加冲洗、洒水频次等抑尘措施</w:t>
      </w:r>
      <w:r>
        <w:rPr>
          <w:rFonts w:hint="eastAsia" w:ascii="宋体" w:hAnsi="宋体" w:eastAsia="宋体" w:cs="宋体"/>
          <w:sz w:val="24"/>
          <w:szCs w:val="24"/>
          <w:highlight w:val="none"/>
          <w:lang w:val="en-US" w:eastAsia="zh-CN"/>
        </w:rPr>
        <w:t>。</w:t>
      </w:r>
    </w:p>
    <w:p w14:paraId="6C81704E">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遇法定节假日、重大活动或突发事件，中标人应制定应急预案，及时组织力量做好清扫保洁等保障工作。特殊情况下遇有重大活动或抗台、暴雨等突发事件，中标人还应服从采购人的统一指挥和调动参加抢险救灾工作，保障人员必须及时到位（需要集中时的具体位置另行通知）并根据应急命令决定早到和离岗。中标人应无条件接受采购人应急指派任务。</w:t>
      </w:r>
    </w:p>
    <w:p w14:paraId="20A6A32B">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注：每次作业清扫完成后，须将垃圾集中清运。</w:t>
      </w:r>
    </w:p>
    <w:p w14:paraId="5C24700F">
      <w:pPr>
        <w:pStyle w:val="31"/>
        <w:pageBreakBefore w:val="0"/>
        <w:numPr>
          <w:ilvl w:val="0"/>
          <w:numId w:val="0"/>
        </w:numPr>
        <w:kinsoku/>
        <w:wordWrap/>
        <w:overflowPunct/>
        <w:topLinePunct w:val="0"/>
        <w:bidi w:val="0"/>
        <w:spacing w:line="460" w:lineRule="exact"/>
        <w:ind w:firstLine="241" w:firstLineChars="1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lang w:val="en-US" w:eastAsia="zh-CN"/>
        </w:rPr>
        <w:t>）其他综合性要求。</w:t>
      </w:r>
    </w:p>
    <w:p w14:paraId="2C26773B">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首次进场“大扫除”要求</w:t>
      </w:r>
    </w:p>
    <w:p w14:paraId="0354B6DC">
      <w:pPr>
        <w:pStyle w:val="31"/>
        <w:pageBreakBefore w:val="0"/>
        <w:numPr>
          <w:ilvl w:val="0"/>
          <w:numId w:val="0"/>
        </w:numPr>
        <w:kinsoku/>
        <w:wordWrap/>
        <w:overflowPunct/>
        <w:topLinePunct w:val="0"/>
        <w:bidi w:val="0"/>
        <w:spacing w:line="460" w:lineRule="exact"/>
        <w:ind w:firstLine="480" w:firstLineChars="200"/>
        <w:rPr>
          <w:rFonts w:hint="eastAsia" w:ascii="宋体" w:hAnsi="宋体" w:eastAsia="宋体" w:cs="宋体"/>
          <w:b/>
          <w:bCs/>
          <w:sz w:val="24"/>
          <w:szCs w:val="24"/>
          <w:highlight w:val="green"/>
          <w:lang w:val="en-US" w:eastAsia="zh-CN"/>
        </w:rPr>
      </w:pPr>
      <w:r>
        <w:rPr>
          <w:rFonts w:hint="eastAsia" w:ascii="宋体" w:hAnsi="宋体" w:eastAsia="宋体" w:cs="宋体"/>
          <w:sz w:val="24"/>
          <w:szCs w:val="24"/>
          <w:highlight w:val="none"/>
        </w:rPr>
        <w:t>中标人在进场作业后30日历天内，须根据招标文件“质量要求”“作业要求”内容规定，对保洁区域</w:t>
      </w:r>
      <w:r>
        <w:rPr>
          <w:rFonts w:hint="eastAsia" w:ascii="宋体" w:hAnsi="宋体" w:eastAsia="宋体" w:cs="宋体"/>
          <w:sz w:val="24"/>
          <w:szCs w:val="24"/>
          <w:highlight w:val="none"/>
          <w:lang w:eastAsia="zh-Hans"/>
        </w:rPr>
        <w:t>内的</w:t>
      </w:r>
      <w:r>
        <w:rPr>
          <w:rFonts w:hint="eastAsia" w:ascii="宋体" w:hAnsi="宋体" w:eastAsia="宋体" w:cs="宋体"/>
          <w:sz w:val="24"/>
          <w:szCs w:val="24"/>
          <w:highlight w:val="none"/>
        </w:rPr>
        <w:t>垃圾死角、无主垃圾、大件垃圾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小广告及乱张贴等进行一次全方位的大清理，道路、环卫设施、城市家具等大清洗。</w:t>
      </w:r>
    </w:p>
    <w:p w14:paraId="4204AFEC">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如遇重大活动保障、落叶旺季等情况，适时增加每日普扫频次。</w:t>
      </w:r>
    </w:p>
    <w:p w14:paraId="61D33AC2">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严禁作业人员擅自向责任区内单位收取各种费用；</w:t>
      </w:r>
    </w:p>
    <w:p w14:paraId="3423BD67">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环卫电动专用作业车辆、人力（电动）生活垃圾收集车需在非机动车道顺向行驶，不得超载，且行驶速度不</w:t>
      </w:r>
      <w:r>
        <w:rPr>
          <w:rFonts w:hint="default" w:ascii="宋体" w:hAnsi="宋体" w:cs="宋体"/>
          <w:sz w:val="24"/>
          <w:szCs w:val="24"/>
          <w:highlight w:val="none"/>
        </w:rPr>
        <w:t>宜</w:t>
      </w:r>
      <w:r>
        <w:rPr>
          <w:rFonts w:hint="eastAsia" w:ascii="宋体" w:hAnsi="宋体" w:eastAsia="宋体" w:cs="宋体"/>
          <w:sz w:val="24"/>
          <w:szCs w:val="24"/>
          <w:highlight w:val="none"/>
        </w:rPr>
        <w:t>超过20Km/h。车辆车身设置荧光条，车后部或车顶设置警示灯。</w:t>
      </w:r>
    </w:p>
    <w:p w14:paraId="5700CCB0">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人工辅助清扫、清洗机动车道、非机动车道或清洗机动车道交通隔离栏时，应在距清扫点来车方向安全距离外设置警示标识，使用荧光锥形筒等警示标识围护清扫保洁区域，面向来车方向清扫，注意车辆动态。</w:t>
      </w:r>
    </w:p>
    <w:p w14:paraId="6712037E">
      <w:pPr>
        <w:pStyle w:val="31"/>
        <w:pageBreakBefore w:val="0"/>
        <w:kinsoku/>
        <w:wordWrap/>
        <w:overflowPunct/>
        <w:topLinePunct w:val="0"/>
        <w:bidi w:val="0"/>
        <w:spacing w:line="460" w:lineRule="exact"/>
        <w:ind w:firstLine="426"/>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6.小广告治理：随时发现随时清理干净及做好覆盖工作，并配合执法部门取证打击非法张贴小广告行为。</w:t>
      </w:r>
    </w:p>
    <w:p w14:paraId="7B73BFD4">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作业工具应在规定地点摆放，不得在道路路面、墙角、绿化带、绿地中存放。</w:t>
      </w:r>
    </w:p>
    <w:p w14:paraId="1D7E9A66">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内部管理要求。道路保洁单位要严格按照招标文件、合同以及相关承诺履行合同，确保环卫工人的各类合法权益不受侵害，环卫工人的工资、福利待遇不降低，机具、设备配置足额到位。</w:t>
      </w:r>
    </w:p>
    <w:p w14:paraId="1094912D">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确保环卫工人安全作业，穿戴及工具配备齐全。</w:t>
      </w:r>
    </w:p>
    <w:p w14:paraId="07B70836">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遇节假日、全国文明城市创建、国家卫生城市复审等重大活动时，中标人应无条件配合，采购人有权要求中标人临时增加人员和延长工作时间。</w:t>
      </w:r>
    </w:p>
    <w:p w14:paraId="0AE770A6">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中标人需具备台风、大风、洪水、大雪、干旱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重污染</w:t>
      </w:r>
      <w:r>
        <w:rPr>
          <w:rFonts w:hint="eastAsia" w:ascii="宋体" w:hAnsi="宋体" w:eastAsia="宋体" w:cs="宋体"/>
          <w:sz w:val="24"/>
          <w:szCs w:val="24"/>
          <w:highlight w:val="none"/>
        </w:rPr>
        <w:t>等极端恶劣天气应急能力，组织成立应急抢险队伍，并配备必要的应急物资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含机具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；对突发性的应急预案做到定期和不定期演练，以便应对突发性事件。</w:t>
      </w:r>
    </w:p>
    <w:p w14:paraId="0A0DD9CB">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12.服务期内根据采购人要求组织不少于2次专业性安全培训。</w:t>
      </w:r>
    </w:p>
    <w:p w14:paraId="60702577">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及时处理各类交办件。</w:t>
      </w:r>
    </w:p>
    <w:p w14:paraId="13411882">
      <w:pPr>
        <w:pStyle w:val="31"/>
        <w:keepNext w:val="0"/>
        <w:keepLines w:val="0"/>
        <w:pageBreakBefore w:val="0"/>
        <w:widowControl/>
        <w:kinsoku/>
        <w:wordWrap/>
        <w:overflowPunct/>
        <w:topLinePunct w:val="0"/>
        <w:autoSpaceDE/>
        <w:autoSpaceDN/>
        <w:bidi w:val="0"/>
        <w:adjustRightInd w:val="0"/>
        <w:snapToGrid/>
        <w:spacing w:before="181" w:beforeLines="50" w:line="460" w:lineRule="exact"/>
        <w:ind w:firstLine="425"/>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、车辆和人员管理</w:t>
      </w:r>
    </w:p>
    <w:p w14:paraId="1CCD9A64">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（一）机械化车辆管理</w:t>
      </w:r>
    </w:p>
    <w:p w14:paraId="0C6C6A13">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各类环卫保洁机械化车辆必须安装车辆定位、超速预警、跨区域作业预警、作业视频系统，车辆的定位查询功能系统技术应与市环卫监管系统相匹配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并纳入市环卫信息化管理平台，可供采购人随时检查车辆位置及工作情况。</w:t>
      </w:r>
    </w:p>
    <w:p w14:paraId="6FD32E45">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.环卫作业车辆出车前应进行检查，确保车况良好，车容整洁。当日作业结束后，应对车辆进行清洗，保持车辆外观整洁，并做好车辆和保养工作。非工作需要不得随意使用环卫专用车辆。</w:t>
      </w:r>
    </w:p>
    <w:p w14:paraId="6F127B4E">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.环卫作业车辆车尾应设置荧光示宽标识（或警示灯）。夜间作业时或雨雾天气等能见度较低时，必须启用警示灯光。环卫电动作业车辆、保洁车等小型作业车辆车身设置荧光条，车后部或车顶设置警示灯。</w:t>
      </w:r>
    </w:p>
    <w:p w14:paraId="69C6C1C6">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.环卫作业车辆禁止停放在消防通道、公交车站、盲道等影响车辆和行人通行的公共通道。</w:t>
      </w:r>
    </w:p>
    <w:p w14:paraId="07B9D8C0">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.投入项目的机械车辆需实行专车专用，未经许可，不可用于其它项目的道路清扫保洁。</w:t>
      </w:r>
    </w:p>
    <w:p w14:paraId="17C52A7C">
      <w:pPr>
        <w:pageBreakBefore w:val="0"/>
        <w:kinsoku/>
        <w:wordWrap/>
        <w:overflowPunct/>
        <w:topLinePunct w:val="0"/>
        <w:bidi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6.如采购人对作业</w:t>
      </w:r>
      <w:r>
        <w:rPr>
          <w:rFonts w:hint="eastAsia" w:ascii="宋体" w:hAnsi="宋体" w:eastAsia="宋体" w:cs="宋体"/>
          <w:sz w:val="24"/>
          <w:szCs w:val="24"/>
          <w:highlight w:val="none"/>
        </w:rPr>
        <w:t>车辆外观</w:t>
      </w:r>
      <w:r>
        <w:rPr>
          <w:rFonts w:hint="eastAsia" w:ascii="宋体" w:hAnsi="宋体" w:eastAsia="宋体" w:cs="宋体"/>
          <w:sz w:val="24"/>
          <w:szCs w:val="24"/>
          <w:highlight w:val="none"/>
          <w:lang w:val="en-US" w:eastAsia="zh-CN"/>
        </w:rPr>
        <w:t>有要求的，中标人</w:t>
      </w:r>
      <w:r>
        <w:rPr>
          <w:rFonts w:hint="eastAsia" w:ascii="宋体" w:hAnsi="宋体" w:eastAsia="宋体" w:cs="宋体"/>
          <w:sz w:val="24"/>
          <w:szCs w:val="24"/>
          <w:highlight w:val="none"/>
        </w:rPr>
        <w:t>必须</w:t>
      </w:r>
      <w:r>
        <w:rPr>
          <w:rFonts w:hint="eastAsia" w:ascii="宋体" w:hAnsi="宋体" w:eastAsia="宋体" w:cs="宋体"/>
          <w:sz w:val="24"/>
          <w:szCs w:val="24"/>
          <w:highlight w:val="none"/>
          <w:lang w:val="en-US" w:eastAsia="zh-CN"/>
        </w:rPr>
        <w:t>无条件</w:t>
      </w:r>
      <w:r>
        <w:rPr>
          <w:rFonts w:hint="eastAsia" w:ascii="宋体" w:hAnsi="宋体" w:eastAsia="宋体" w:cs="宋体"/>
          <w:sz w:val="24"/>
          <w:szCs w:val="24"/>
          <w:highlight w:val="none"/>
        </w:rPr>
        <w:t>按采购人要求</w:t>
      </w: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rPr>
        <w:t>所有作业车辆外观重新喷涂，统一标识。</w:t>
      </w:r>
    </w:p>
    <w:p w14:paraId="799AD503">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以上环卫作业</w:t>
      </w:r>
      <w:r>
        <w:rPr>
          <w:rFonts w:hint="eastAsia" w:ascii="宋体" w:hAnsi="宋体" w:eastAsia="宋体" w:cs="宋体"/>
          <w:sz w:val="24"/>
          <w:szCs w:val="24"/>
          <w:highlight w:val="none"/>
          <w:lang w:val="en-US" w:eastAsia="zh-CN"/>
        </w:rPr>
        <w:t>信息</w:t>
      </w:r>
      <w:r>
        <w:rPr>
          <w:rFonts w:hint="eastAsia" w:ascii="宋体" w:hAnsi="宋体" w:eastAsia="宋体" w:cs="宋体"/>
          <w:sz w:val="24"/>
          <w:szCs w:val="24"/>
          <w:highlight w:val="none"/>
        </w:rPr>
        <w:t>管理视频管理软、硬件建设资金由中标人出资建设，投标人在标书制作时应考虑其成本与维护费用。</w:t>
      </w:r>
    </w:p>
    <w:p w14:paraId="3F585E87">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（二）保洁人员管理。</w:t>
      </w:r>
    </w:p>
    <w:p w14:paraId="5FB2BCD7">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环卫作业人员应持证上岗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定位查询功能系统技术应与市环卫信息化管理平台系统相匹配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并纳入市环卫信息化管理平台</w:t>
      </w:r>
      <w:r>
        <w:rPr>
          <w:rFonts w:hint="default" w:ascii="宋体" w:hAnsi="宋体" w:cs="宋体"/>
          <w:sz w:val="24"/>
          <w:szCs w:val="24"/>
          <w:highlight w:val="none"/>
        </w:rPr>
        <w:t>管理</w:t>
      </w:r>
      <w:r>
        <w:rPr>
          <w:rFonts w:hint="eastAsia" w:ascii="宋体" w:hAnsi="宋体" w:eastAsia="宋体" w:cs="宋体"/>
          <w:sz w:val="24"/>
          <w:szCs w:val="24"/>
          <w:highlight w:val="none"/>
        </w:rPr>
        <w:t>。工作期间应穿工作服（含鞋、帽），佩戴工号牌或工作证,着装整洁，工作服无破损、不洁</w:t>
      </w:r>
      <w:r>
        <w:rPr>
          <w:rFonts w:hint="default" w:ascii="宋体" w:hAnsi="宋体" w:cs="宋体"/>
          <w:sz w:val="24"/>
          <w:szCs w:val="24"/>
          <w:highlight w:val="none"/>
        </w:rPr>
        <w:t>或</w:t>
      </w:r>
      <w:r>
        <w:rPr>
          <w:rFonts w:hint="eastAsia" w:ascii="宋体" w:hAnsi="宋体" w:eastAsia="宋体" w:cs="宋体"/>
          <w:sz w:val="24"/>
          <w:szCs w:val="24"/>
          <w:highlight w:val="none"/>
        </w:rPr>
        <w:t>荧光条严重剥落等现象。环卫工作服需按季节分为春秋装、夏装、冬装，包含雨衣、雨鞋、夏帽和冬帽。服装颜色醒目，工作服缀有荧光条。</w:t>
      </w:r>
    </w:p>
    <w:p w14:paraId="34400237">
      <w:pPr>
        <w:pStyle w:val="31"/>
        <w:pageBreakBefore w:val="0"/>
        <w:kinsoku/>
        <w:wordWrap/>
        <w:overflowPunct/>
        <w:topLinePunct w:val="0"/>
        <w:bidi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保洁人员工具配备要求：塑料手套、雨鞋、雨衣、</w:t>
      </w:r>
      <w:r>
        <w:rPr>
          <w:rFonts w:hint="eastAsia" w:ascii="宋体" w:hAnsi="宋体" w:eastAsia="宋体" w:cs="宋体"/>
          <w:sz w:val="24"/>
          <w:szCs w:val="24"/>
          <w:highlight w:val="none"/>
          <w:lang w:val="en-US" w:eastAsia="zh-CN"/>
        </w:rPr>
        <w:t>雨裤、</w:t>
      </w:r>
      <w:r>
        <w:rPr>
          <w:rFonts w:hint="eastAsia" w:ascii="宋体" w:hAnsi="宋体" w:eastAsia="宋体" w:cs="宋体"/>
          <w:sz w:val="24"/>
          <w:szCs w:val="24"/>
          <w:highlight w:val="none"/>
        </w:rPr>
        <w:t>反光工作服、安全锥、分类收集车、扫帚、安全帽（快保人员）、火㶰、畚斗等。</w:t>
      </w:r>
    </w:p>
    <w:bookmarkEnd w:id="71"/>
    <w:bookmarkEnd w:id="72"/>
    <w:bookmarkEnd w:id="73"/>
    <w:bookmarkEnd w:id="74"/>
    <w:bookmarkEnd w:id="75"/>
    <w:p w14:paraId="7D08E580">
      <w:pPr>
        <w:keepNext w:val="0"/>
        <w:keepLines w:val="0"/>
        <w:pageBreakBefore w:val="0"/>
        <w:widowControl w:val="0"/>
        <w:kinsoku/>
        <w:wordWrap/>
        <w:overflowPunct/>
        <w:topLinePunct w:val="0"/>
        <w:autoSpaceDE/>
        <w:autoSpaceDN/>
        <w:bidi w:val="0"/>
        <w:adjustRightInd w:val="0"/>
        <w:snapToGrid w:val="0"/>
        <w:spacing w:before="181" w:beforeLines="50" w:after="181" w:afterLines="50" w:line="400" w:lineRule="exact"/>
        <w:jc w:val="left"/>
        <w:textAlignment w:val="auto"/>
        <w:outlineLvl w:val="1"/>
        <w:rPr>
          <w:rFonts w:hint="eastAsia" w:ascii="宋体" w:hAnsi="宋体" w:eastAsia="宋体" w:cs="宋体"/>
          <w:b/>
          <w:sz w:val="24"/>
          <w:szCs w:val="24"/>
          <w:highlight w:val="none"/>
        </w:rPr>
      </w:pPr>
      <w:bookmarkStart w:id="76" w:name="_Toc28870"/>
      <w:bookmarkStart w:id="77" w:name="_Toc29236"/>
      <w:bookmarkStart w:id="78" w:name="_Toc27419"/>
      <w:bookmarkStart w:id="79" w:name="_Toc72407420"/>
      <w:bookmarkStart w:id="80" w:name="_Toc105438818"/>
      <w:bookmarkStart w:id="81" w:name="_Toc105438766"/>
      <w:bookmarkStart w:id="82" w:name="_Toc14991"/>
      <w:bookmarkStart w:id="83" w:name="_Toc105435532"/>
      <w:bookmarkStart w:id="84" w:name="_Toc104190733"/>
      <w:bookmarkStart w:id="85" w:name="_Toc105435718"/>
      <w:bookmarkStart w:id="86" w:name="_Toc105435660"/>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w:t>
      </w:r>
      <w:r>
        <w:rPr>
          <w:rFonts w:hint="eastAsia" w:ascii="宋体" w:hAnsi="宋体" w:eastAsia="宋体" w:cs="宋体"/>
          <w:b/>
          <w:bCs/>
          <w:sz w:val="24"/>
          <w:szCs w:val="24"/>
          <w:u w:val="single"/>
        </w:rPr>
        <w:t>▲</w:t>
      </w:r>
      <w:r>
        <w:rPr>
          <w:rFonts w:hint="eastAsia" w:ascii="宋体" w:hAnsi="宋体" w:eastAsia="宋体" w:cs="宋体"/>
          <w:b/>
          <w:sz w:val="24"/>
          <w:szCs w:val="24"/>
          <w:highlight w:val="none"/>
          <w:u w:val="single"/>
        </w:rPr>
        <w:t>人员投入</w:t>
      </w:r>
      <w:r>
        <w:rPr>
          <w:rFonts w:hint="eastAsia" w:ascii="宋体" w:hAnsi="宋体" w:eastAsia="宋体" w:cs="宋体"/>
          <w:b/>
          <w:sz w:val="24"/>
          <w:szCs w:val="24"/>
          <w:highlight w:val="none"/>
          <w:u w:val="single"/>
          <w:lang w:val="en-US" w:eastAsia="zh-CN"/>
        </w:rPr>
        <w:t>和机械</w:t>
      </w:r>
      <w:r>
        <w:rPr>
          <w:rFonts w:hint="eastAsia" w:ascii="宋体" w:hAnsi="宋体" w:eastAsia="宋体" w:cs="宋体"/>
          <w:b/>
          <w:sz w:val="24"/>
          <w:szCs w:val="24"/>
          <w:highlight w:val="none"/>
          <w:u w:val="single"/>
        </w:rPr>
        <w:t>配置</w:t>
      </w:r>
      <w:bookmarkEnd w:id="76"/>
      <w:bookmarkEnd w:id="77"/>
      <w:bookmarkEnd w:id="78"/>
      <w:bookmarkEnd w:id="79"/>
      <w:r>
        <w:rPr>
          <w:rFonts w:hint="eastAsia" w:ascii="宋体" w:hAnsi="宋体" w:eastAsia="宋体" w:cs="宋体"/>
          <w:b/>
          <w:sz w:val="24"/>
          <w:szCs w:val="24"/>
          <w:highlight w:val="none"/>
          <w:u w:val="single"/>
        </w:rPr>
        <w:t>要求</w:t>
      </w:r>
      <w:bookmarkEnd w:id="80"/>
      <w:bookmarkEnd w:id="81"/>
      <w:bookmarkEnd w:id="82"/>
      <w:bookmarkEnd w:id="83"/>
      <w:bookmarkEnd w:id="84"/>
      <w:bookmarkEnd w:id="85"/>
      <w:bookmarkEnd w:id="86"/>
    </w:p>
    <w:tbl>
      <w:tblPr>
        <w:tblStyle w:val="17"/>
        <w:tblW w:w="84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3934"/>
        <w:gridCol w:w="2285"/>
        <w:gridCol w:w="1387"/>
      </w:tblGrid>
      <w:tr w14:paraId="65D1F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836" w:type="dxa"/>
            <w:noWrap w:val="0"/>
            <w:vAlign w:val="center"/>
          </w:tcPr>
          <w:p w14:paraId="4460E4FC">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934" w:type="dxa"/>
            <w:noWrap w:val="0"/>
            <w:vAlign w:val="center"/>
          </w:tcPr>
          <w:p w14:paraId="750AA081">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rPr>
            </w:pPr>
            <w:bookmarkStart w:id="87" w:name="_Toc103179113"/>
            <w:r>
              <w:rPr>
                <w:rFonts w:hint="eastAsia" w:ascii="宋体" w:hAnsi="宋体" w:eastAsia="宋体" w:cs="宋体"/>
                <w:b/>
                <w:bCs/>
                <w:sz w:val="24"/>
                <w:szCs w:val="24"/>
                <w:highlight w:val="none"/>
              </w:rPr>
              <w:t>人员/设备名称</w:t>
            </w:r>
            <w:bookmarkEnd w:id="87"/>
          </w:p>
        </w:tc>
        <w:tc>
          <w:tcPr>
            <w:tcW w:w="2285" w:type="dxa"/>
            <w:noWrap w:val="0"/>
            <w:vAlign w:val="center"/>
          </w:tcPr>
          <w:p w14:paraId="595D4656">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rPr>
            </w:pPr>
            <w:bookmarkStart w:id="88" w:name="_Toc103179114"/>
            <w:r>
              <w:rPr>
                <w:rFonts w:hint="eastAsia" w:ascii="宋体" w:hAnsi="宋体" w:eastAsia="宋体" w:cs="宋体"/>
                <w:b/>
                <w:bCs/>
                <w:sz w:val="24"/>
                <w:szCs w:val="24"/>
                <w:highlight w:val="none"/>
              </w:rPr>
              <w:t>投入数量</w:t>
            </w:r>
            <w:bookmarkEnd w:id="88"/>
          </w:p>
        </w:tc>
        <w:tc>
          <w:tcPr>
            <w:tcW w:w="1387" w:type="dxa"/>
            <w:noWrap w:val="0"/>
            <w:vAlign w:val="center"/>
          </w:tcPr>
          <w:p w14:paraId="532A081B">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2EC63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836" w:type="dxa"/>
            <w:noWrap w:val="0"/>
            <w:vAlign w:val="center"/>
          </w:tcPr>
          <w:p w14:paraId="414271DE">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w:t>
            </w:r>
          </w:p>
        </w:tc>
        <w:tc>
          <w:tcPr>
            <w:tcW w:w="7606" w:type="dxa"/>
            <w:gridSpan w:val="3"/>
            <w:noWrap w:val="0"/>
            <w:vAlign w:val="center"/>
          </w:tcPr>
          <w:p w14:paraId="68BD1976">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基础人员配置</w:t>
            </w:r>
            <w:r>
              <w:rPr>
                <w:rFonts w:hint="eastAsia" w:ascii="宋体" w:hAnsi="宋体" w:eastAsia="宋体" w:cs="宋体"/>
                <w:b/>
                <w:bCs/>
                <w:sz w:val="24"/>
                <w:szCs w:val="24"/>
                <w:highlight w:val="none"/>
                <w:u w:val="none"/>
              </w:rPr>
              <w:t>（最低配置）</w:t>
            </w:r>
          </w:p>
        </w:tc>
      </w:tr>
      <w:tr w14:paraId="3DE43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836" w:type="dxa"/>
            <w:noWrap w:val="0"/>
            <w:vAlign w:val="center"/>
          </w:tcPr>
          <w:p w14:paraId="0000A2CA">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p>
        </w:tc>
        <w:tc>
          <w:tcPr>
            <w:tcW w:w="3934" w:type="dxa"/>
            <w:noWrap w:val="0"/>
            <w:vAlign w:val="center"/>
          </w:tcPr>
          <w:p w14:paraId="0B5851E8">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rPr>
              <w:t>一线现场作业人员</w:t>
            </w:r>
          </w:p>
        </w:tc>
        <w:tc>
          <w:tcPr>
            <w:tcW w:w="2285" w:type="dxa"/>
            <w:noWrap w:val="0"/>
            <w:vAlign w:val="center"/>
          </w:tcPr>
          <w:p w14:paraId="491B233E">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20</w:t>
            </w:r>
          </w:p>
        </w:tc>
        <w:tc>
          <w:tcPr>
            <w:tcW w:w="1387" w:type="dxa"/>
            <w:noWrap w:val="0"/>
            <w:vAlign w:val="center"/>
          </w:tcPr>
          <w:p w14:paraId="528DAD61">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rPr>
              <w:t>根据保洁内容合理安排</w:t>
            </w:r>
          </w:p>
        </w:tc>
      </w:tr>
      <w:tr w14:paraId="1EDC8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836" w:type="dxa"/>
            <w:noWrap w:val="0"/>
            <w:vAlign w:val="center"/>
          </w:tcPr>
          <w:p w14:paraId="71F05F8A">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p>
        </w:tc>
        <w:tc>
          <w:tcPr>
            <w:tcW w:w="3934" w:type="dxa"/>
            <w:noWrap w:val="0"/>
            <w:vAlign w:val="center"/>
          </w:tcPr>
          <w:p w14:paraId="2EECE0A6">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bookmarkStart w:id="89" w:name="_Toc103179123"/>
            <w:r>
              <w:rPr>
                <w:rFonts w:hint="eastAsia" w:ascii="宋体" w:hAnsi="宋体" w:eastAsia="宋体" w:cs="宋体"/>
                <w:b/>
                <w:bCs/>
                <w:sz w:val="24"/>
                <w:szCs w:val="24"/>
                <w:highlight w:val="none"/>
                <w:u w:val="none"/>
              </w:rPr>
              <w:t>设备驾驶员及跟车操作员</w:t>
            </w:r>
            <w:bookmarkEnd w:id="89"/>
          </w:p>
        </w:tc>
        <w:tc>
          <w:tcPr>
            <w:tcW w:w="2285" w:type="dxa"/>
            <w:noWrap w:val="0"/>
            <w:vAlign w:val="center"/>
          </w:tcPr>
          <w:p w14:paraId="5534B6BD">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rPr>
              <w:t>由中标人根据车辆按需配置</w:t>
            </w:r>
          </w:p>
        </w:tc>
        <w:tc>
          <w:tcPr>
            <w:tcW w:w="1387" w:type="dxa"/>
            <w:noWrap w:val="0"/>
            <w:vAlign w:val="center"/>
          </w:tcPr>
          <w:p w14:paraId="2C3CCF3E">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p>
        </w:tc>
      </w:tr>
      <w:tr w14:paraId="2EF51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836" w:type="dxa"/>
            <w:noWrap w:val="0"/>
            <w:vAlign w:val="center"/>
          </w:tcPr>
          <w:p w14:paraId="69EC91AF">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p>
        </w:tc>
        <w:tc>
          <w:tcPr>
            <w:tcW w:w="3934" w:type="dxa"/>
            <w:noWrap w:val="0"/>
            <w:vAlign w:val="center"/>
          </w:tcPr>
          <w:p w14:paraId="1294A1CD">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rPr>
              <w:t>项目管理人员</w:t>
            </w:r>
          </w:p>
        </w:tc>
        <w:tc>
          <w:tcPr>
            <w:tcW w:w="2285" w:type="dxa"/>
            <w:noWrap w:val="0"/>
            <w:vAlign w:val="center"/>
          </w:tcPr>
          <w:p w14:paraId="7BD59DB2">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rPr>
              <w:t>由中标人按需配置</w:t>
            </w:r>
          </w:p>
        </w:tc>
        <w:tc>
          <w:tcPr>
            <w:tcW w:w="1387" w:type="dxa"/>
            <w:noWrap w:val="0"/>
            <w:vAlign w:val="center"/>
          </w:tcPr>
          <w:p w14:paraId="71CF59AD">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p>
        </w:tc>
      </w:tr>
      <w:tr w14:paraId="00F25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836" w:type="dxa"/>
            <w:noWrap w:val="0"/>
            <w:vAlign w:val="center"/>
          </w:tcPr>
          <w:p w14:paraId="3B25EB82">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lang w:val="en-US" w:eastAsia="zh-CN"/>
              </w:rPr>
            </w:pPr>
            <w:bookmarkStart w:id="90" w:name="_Toc32284"/>
            <w:bookmarkStart w:id="91" w:name="_Toc72407421"/>
            <w:bookmarkStart w:id="92" w:name="_Toc105438819"/>
            <w:bookmarkStart w:id="93" w:name="_Toc26508"/>
            <w:bookmarkStart w:id="94" w:name="_Toc104190734"/>
            <w:bookmarkStart w:id="95" w:name="_Toc105435719"/>
            <w:bookmarkStart w:id="96" w:name="_Toc105435533"/>
            <w:bookmarkStart w:id="97" w:name="_Toc2341"/>
            <w:bookmarkStart w:id="98" w:name="_Toc105438767"/>
            <w:bookmarkStart w:id="99" w:name="_Toc105435661"/>
            <w:bookmarkStart w:id="100" w:name="_Toc3073"/>
            <w:r>
              <w:rPr>
                <w:rFonts w:hint="eastAsia" w:ascii="宋体" w:hAnsi="宋体" w:eastAsia="宋体" w:cs="宋体"/>
                <w:b/>
                <w:bCs/>
                <w:sz w:val="24"/>
                <w:szCs w:val="24"/>
                <w:highlight w:val="none"/>
                <w:lang w:val="en-US" w:eastAsia="zh-CN"/>
              </w:rPr>
              <w:t>二</w:t>
            </w:r>
          </w:p>
        </w:tc>
        <w:tc>
          <w:tcPr>
            <w:tcW w:w="7606" w:type="dxa"/>
            <w:gridSpan w:val="3"/>
            <w:noWrap w:val="0"/>
            <w:vAlign w:val="center"/>
          </w:tcPr>
          <w:p w14:paraId="6965B125">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rPr>
              <w:t>基础车辆配置（最低配置）</w:t>
            </w:r>
          </w:p>
        </w:tc>
      </w:tr>
      <w:tr w14:paraId="759CC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836" w:type="dxa"/>
            <w:noWrap w:val="0"/>
            <w:vAlign w:val="center"/>
          </w:tcPr>
          <w:p w14:paraId="305498B4">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w:t>
            </w:r>
          </w:p>
        </w:tc>
        <w:tc>
          <w:tcPr>
            <w:tcW w:w="3934" w:type="dxa"/>
            <w:noWrap w:val="0"/>
            <w:vAlign w:val="center"/>
          </w:tcPr>
          <w:p w14:paraId="25C78917">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rPr>
              <w:t>重型洗扫一体车（总质量≥18000kg）</w:t>
            </w:r>
          </w:p>
        </w:tc>
        <w:tc>
          <w:tcPr>
            <w:tcW w:w="2285" w:type="dxa"/>
            <w:noWrap w:val="0"/>
            <w:vAlign w:val="center"/>
          </w:tcPr>
          <w:p w14:paraId="30CAF4D9">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2</w:t>
            </w:r>
          </w:p>
        </w:tc>
        <w:tc>
          <w:tcPr>
            <w:tcW w:w="1387" w:type="dxa"/>
            <w:noWrap w:val="0"/>
            <w:vAlign w:val="center"/>
          </w:tcPr>
          <w:p w14:paraId="24ACF2BC">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p>
        </w:tc>
      </w:tr>
      <w:tr w14:paraId="2356A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836" w:type="dxa"/>
            <w:noWrap w:val="0"/>
            <w:vAlign w:val="center"/>
          </w:tcPr>
          <w:p w14:paraId="263157F5">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w:t>
            </w:r>
          </w:p>
        </w:tc>
        <w:tc>
          <w:tcPr>
            <w:tcW w:w="3934" w:type="dxa"/>
            <w:noWrap w:val="0"/>
            <w:vAlign w:val="center"/>
          </w:tcPr>
          <w:p w14:paraId="6E72A82E">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rPr>
              <w:t>重型洒水车（总质量≥18000kg）</w:t>
            </w:r>
          </w:p>
        </w:tc>
        <w:tc>
          <w:tcPr>
            <w:tcW w:w="2285" w:type="dxa"/>
            <w:noWrap w:val="0"/>
            <w:vAlign w:val="center"/>
          </w:tcPr>
          <w:p w14:paraId="2E3C32FD">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2</w:t>
            </w:r>
          </w:p>
        </w:tc>
        <w:tc>
          <w:tcPr>
            <w:tcW w:w="1387" w:type="dxa"/>
            <w:noWrap w:val="0"/>
            <w:vAlign w:val="center"/>
          </w:tcPr>
          <w:p w14:paraId="302302CC">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p>
        </w:tc>
      </w:tr>
      <w:tr w14:paraId="66A4C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836" w:type="dxa"/>
            <w:noWrap w:val="0"/>
            <w:vAlign w:val="center"/>
          </w:tcPr>
          <w:p w14:paraId="6337418B">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p>
        </w:tc>
        <w:tc>
          <w:tcPr>
            <w:tcW w:w="3934" w:type="dxa"/>
            <w:noWrap w:val="0"/>
            <w:vAlign w:val="center"/>
          </w:tcPr>
          <w:p w14:paraId="3532DB15">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rPr>
            </w:pPr>
            <w:bookmarkStart w:id="101" w:name="_Toc103179144"/>
            <w:r>
              <w:rPr>
                <w:rFonts w:hint="eastAsia" w:ascii="宋体" w:hAnsi="宋体" w:eastAsia="宋体" w:cs="宋体"/>
                <w:b/>
                <w:bCs/>
                <w:sz w:val="24"/>
                <w:szCs w:val="24"/>
                <w:highlight w:val="none"/>
              </w:rPr>
              <w:t>多功能电动清扫车</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总质量≥2.3</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kg</w:t>
            </w:r>
            <w:r>
              <w:rPr>
                <w:rFonts w:hint="eastAsia" w:ascii="宋体" w:hAnsi="宋体" w:eastAsia="宋体" w:cs="宋体"/>
                <w:b/>
                <w:bCs/>
                <w:sz w:val="24"/>
                <w:szCs w:val="24"/>
                <w:highlight w:val="none"/>
                <w:lang w:eastAsia="zh-CN"/>
              </w:rPr>
              <w:t>）</w:t>
            </w:r>
            <w:bookmarkEnd w:id="101"/>
          </w:p>
        </w:tc>
        <w:tc>
          <w:tcPr>
            <w:tcW w:w="2285" w:type="dxa"/>
            <w:noWrap w:val="0"/>
            <w:vAlign w:val="center"/>
          </w:tcPr>
          <w:p w14:paraId="77F13AFD">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2</w:t>
            </w:r>
          </w:p>
        </w:tc>
        <w:tc>
          <w:tcPr>
            <w:tcW w:w="1387" w:type="dxa"/>
            <w:noWrap w:val="0"/>
            <w:vAlign w:val="center"/>
          </w:tcPr>
          <w:p w14:paraId="7DE34B9F">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p>
        </w:tc>
      </w:tr>
      <w:tr w14:paraId="3A271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836" w:type="dxa"/>
            <w:noWrap w:val="0"/>
            <w:vAlign w:val="center"/>
          </w:tcPr>
          <w:p w14:paraId="2CB85FD6">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w:t>
            </w:r>
          </w:p>
        </w:tc>
        <w:tc>
          <w:tcPr>
            <w:tcW w:w="3934" w:type="dxa"/>
            <w:noWrap w:val="0"/>
            <w:vAlign w:val="center"/>
          </w:tcPr>
          <w:p w14:paraId="6B582971">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电动高压清洗车(高压软管长度≥20m、可调节工作压力bar 50-150、水箱容量≥1000L。)</w:t>
            </w:r>
          </w:p>
        </w:tc>
        <w:tc>
          <w:tcPr>
            <w:tcW w:w="2285" w:type="dxa"/>
            <w:noWrap w:val="0"/>
            <w:vAlign w:val="center"/>
          </w:tcPr>
          <w:p w14:paraId="6C2FC581">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lang w:val="en-US" w:eastAsia="zh-CN"/>
              </w:rPr>
              <w:t>2</w:t>
            </w:r>
          </w:p>
        </w:tc>
        <w:tc>
          <w:tcPr>
            <w:tcW w:w="1387" w:type="dxa"/>
            <w:noWrap w:val="0"/>
            <w:vAlign w:val="center"/>
          </w:tcPr>
          <w:p w14:paraId="31A4487D">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p>
        </w:tc>
      </w:tr>
      <w:tr w14:paraId="3B2CE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836" w:type="dxa"/>
            <w:noWrap w:val="0"/>
            <w:vAlign w:val="center"/>
          </w:tcPr>
          <w:p w14:paraId="7E9502DF">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5</w:t>
            </w:r>
          </w:p>
        </w:tc>
        <w:tc>
          <w:tcPr>
            <w:tcW w:w="3934" w:type="dxa"/>
            <w:noWrap w:val="0"/>
            <w:vAlign w:val="center"/>
          </w:tcPr>
          <w:p w14:paraId="0CF9C7F9">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皮卡工具车</w:t>
            </w:r>
          </w:p>
        </w:tc>
        <w:tc>
          <w:tcPr>
            <w:tcW w:w="2285" w:type="dxa"/>
            <w:noWrap w:val="0"/>
            <w:vAlign w:val="center"/>
          </w:tcPr>
          <w:p w14:paraId="56E30E56">
            <w:pPr>
              <w:keepNext w:val="0"/>
              <w:keepLines w:val="0"/>
              <w:suppressLineNumbers w:val="0"/>
              <w:autoSpaceDE w:val="0"/>
              <w:autoSpaceDN w:val="0"/>
              <w:adjustRightInd w:val="0"/>
              <w:spacing w:before="0" w:beforeAutospacing="0" w:after="0" w:afterAutospacing="0" w:line="400" w:lineRule="exact"/>
              <w:ind w:left="0" w:right="0"/>
              <w:jc w:val="center"/>
              <w:textAlignment w:val="bottom"/>
              <w:rPr>
                <w:rFonts w:hint="eastAsia" w:ascii="宋体" w:hAnsi="宋体" w:eastAsia="宋体" w:cs="宋体"/>
                <w:b/>
                <w:bCs/>
                <w:sz w:val="24"/>
                <w:szCs w:val="24"/>
                <w:highlight w:val="none"/>
                <w:u w:val="none"/>
                <w:lang w:val="en-US" w:eastAsia="zh-CN"/>
              </w:rPr>
            </w:pPr>
            <w:r>
              <w:rPr>
                <w:rFonts w:hint="eastAsia" w:ascii="宋体" w:hAnsi="宋体" w:eastAsia="宋体" w:cs="宋体"/>
                <w:b/>
                <w:bCs/>
                <w:sz w:val="24"/>
                <w:szCs w:val="24"/>
                <w:highlight w:val="none"/>
                <w:u w:val="none"/>
              </w:rPr>
              <w:t>由中标人按需配置</w:t>
            </w:r>
          </w:p>
        </w:tc>
        <w:tc>
          <w:tcPr>
            <w:tcW w:w="1387" w:type="dxa"/>
            <w:noWrap w:val="0"/>
            <w:vAlign w:val="center"/>
          </w:tcPr>
          <w:p w14:paraId="32A74AE5">
            <w:pPr>
              <w:keepNext w:val="0"/>
              <w:keepLines w:val="0"/>
              <w:suppressLineNumbers w:val="0"/>
              <w:autoSpaceDE w:val="0"/>
              <w:autoSpaceDN w:val="0"/>
              <w:adjustRightInd w:val="0"/>
              <w:spacing w:before="0" w:beforeAutospacing="0" w:after="0" w:afterAutospacing="0" w:line="400" w:lineRule="exact"/>
              <w:ind w:left="0" w:right="0"/>
              <w:jc w:val="left"/>
              <w:textAlignment w:val="bottom"/>
              <w:rPr>
                <w:rFonts w:hint="eastAsia" w:ascii="宋体" w:hAnsi="宋体" w:eastAsia="宋体" w:cs="宋体"/>
                <w:b/>
                <w:bCs/>
                <w:sz w:val="24"/>
                <w:szCs w:val="24"/>
                <w:highlight w:val="none"/>
                <w:u w:val="none"/>
              </w:rPr>
            </w:pPr>
          </w:p>
        </w:tc>
      </w:tr>
      <w:bookmarkEnd w:id="90"/>
      <w:bookmarkEnd w:id="91"/>
      <w:bookmarkEnd w:id="92"/>
      <w:bookmarkEnd w:id="93"/>
      <w:bookmarkEnd w:id="94"/>
      <w:bookmarkEnd w:id="95"/>
      <w:bookmarkEnd w:id="96"/>
      <w:bookmarkEnd w:id="97"/>
      <w:bookmarkEnd w:id="98"/>
      <w:bookmarkEnd w:id="99"/>
      <w:bookmarkEnd w:id="100"/>
    </w:tbl>
    <w:p w14:paraId="7BF5E70A">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0CAB176D">
      <w:pPr>
        <w:keepNext w:val="0"/>
        <w:keepLines w:val="0"/>
        <w:pageBreakBefore w:val="0"/>
        <w:widowControl/>
        <w:numPr>
          <w:ilvl w:val="0"/>
          <w:numId w:val="0"/>
        </w:numPr>
        <w:kinsoku/>
        <w:wordWrap/>
        <w:topLinePunct w:val="0"/>
        <w:autoSpaceDE w:val="0"/>
        <w:autoSpaceDN w:val="0"/>
        <w:bidi w:val="0"/>
        <w:adjustRightInd w:val="0"/>
        <w:spacing w:line="460" w:lineRule="exact"/>
        <w:ind w:firstLine="240" w:firstLineChars="1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1.上</w:t>
      </w:r>
      <w:r>
        <w:rPr>
          <w:rFonts w:hint="eastAsia" w:ascii="宋体" w:hAnsi="宋体" w:eastAsia="宋体" w:cs="宋体"/>
          <w:sz w:val="24"/>
          <w:szCs w:val="24"/>
          <w:highlight w:val="none"/>
        </w:rPr>
        <w:t>表中人员、设备、车辆必须按招标文件要求的</w:t>
      </w:r>
      <w:r>
        <w:rPr>
          <w:rFonts w:hint="default" w:ascii="宋体" w:hAnsi="宋体" w:cs="宋体"/>
          <w:sz w:val="24"/>
          <w:szCs w:val="24"/>
          <w:highlight w:val="none"/>
        </w:rPr>
        <w:t>规格、</w:t>
      </w:r>
      <w:r>
        <w:rPr>
          <w:rFonts w:hint="eastAsia" w:ascii="宋体" w:hAnsi="宋体" w:eastAsia="宋体" w:cs="宋体"/>
          <w:sz w:val="24"/>
          <w:szCs w:val="24"/>
          <w:highlight w:val="none"/>
        </w:rPr>
        <w:t>数量、时间进场。如不能按时、按数量、按规格进场，采购人有权取消投标人中标资格及有权终止合同，由此造成的损失由中标人</w:t>
      </w:r>
      <w:r>
        <w:rPr>
          <w:rFonts w:hint="eastAsia" w:ascii="宋体" w:hAnsi="宋体" w:eastAsia="宋体" w:cs="宋体"/>
          <w:sz w:val="24"/>
          <w:szCs w:val="24"/>
          <w:highlight w:val="none"/>
          <w:lang w:val="en-US" w:eastAsia="zh-CN"/>
        </w:rPr>
        <w:t>承担</w:t>
      </w:r>
      <w:r>
        <w:rPr>
          <w:rFonts w:hint="eastAsia" w:ascii="宋体" w:hAnsi="宋体" w:eastAsia="宋体" w:cs="宋体"/>
          <w:sz w:val="24"/>
          <w:szCs w:val="24"/>
          <w:highlight w:val="none"/>
        </w:rPr>
        <w:t>。</w:t>
      </w:r>
    </w:p>
    <w:p w14:paraId="4FA0D7EA">
      <w:pPr>
        <w:keepNext w:val="0"/>
        <w:keepLines w:val="0"/>
        <w:pageBreakBefore w:val="0"/>
        <w:widowControl/>
        <w:numPr>
          <w:ilvl w:val="0"/>
          <w:numId w:val="0"/>
        </w:numPr>
        <w:kinsoku/>
        <w:wordWrap/>
        <w:topLinePunct w:val="0"/>
        <w:autoSpaceDE w:val="0"/>
        <w:autoSpaceDN w:val="0"/>
        <w:bidi w:val="0"/>
        <w:adjustRightInd w:val="0"/>
        <w:spacing w:line="460" w:lineRule="exact"/>
        <w:ind w:firstLine="240" w:firstLineChars="1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2.上表中</w:t>
      </w:r>
      <w:r>
        <w:rPr>
          <w:rFonts w:hint="eastAsia" w:ascii="宋体" w:hAnsi="宋体" w:eastAsia="宋体" w:cs="宋体"/>
          <w:sz w:val="24"/>
          <w:szCs w:val="24"/>
          <w:highlight w:val="none"/>
        </w:rPr>
        <w:t>配置</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车辆持有形式可以自有已上牌(指中标人或其分公司自行购置)或承诺中标后购买</w:t>
      </w:r>
      <w:r>
        <w:rPr>
          <w:rFonts w:hint="eastAsia" w:ascii="宋体" w:hAnsi="宋体" w:eastAsia="宋体" w:cs="宋体"/>
          <w:sz w:val="24"/>
          <w:szCs w:val="24"/>
          <w:highlight w:val="none"/>
          <w:lang w:eastAsia="zh-CN"/>
        </w:rPr>
        <w:t>。</w:t>
      </w:r>
    </w:p>
    <w:p w14:paraId="03E6DE88">
      <w:pPr>
        <w:keepNext w:val="0"/>
        <w:keepLines w:val="0"/>
        <w:pageBreakBefore w:val="0"/>
        <w:widowControl/>
        <w:numPr>
          <w:ilvl w:val="0"/>
          <w:numId w:val="0"/>
        </w:numPr>
        <w:kinsoku/>
        <w:wordWrap/>
        <w:topLinePunct w:val="0"/>
        <w:autoSpaceDE w:val="0"/>
        <w:autoSpaceDN w:val="0"/>
        <w:bidi w:val="0"/>
        <w:adjustRightInd w:val="0"/>
        <w:spacing w:line="460" w:lineRule="exact"/>
        <w:ind w:firstLine="240" w:firstLineChars="1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合同履行过程中，如需用到挖机、铲车、升降车等机械设备的，中标单位应配合提供相应车辆并清理作业，费用不再另行支付。</w:t>
      </w:r>
    </w:p>
    <w:p w14:paraId="2A22E375">
      <w:pPr>
        <w:keepNext w:val="0"/>
        <w:keepLines w:val="0"/>
        <w:pageBreakBefore w:val="0"/>
        <w:widowControl/>
        <w:numPr>
          <w:ilvl w:val="0"/>
          <w:numId w:val="0"/>
        </w:numPr>
        <w:kinsoku/>
        <w:wordWrap/>
        <w:topLinePunct w:val="0"/>
        <w:autoSpaceDE w:val="0"/>
        <w:autoSpaceDN w:val="0"/>
        <w:bidi w:val="0"/>
        <w:adjustRightInd w:val="0"/>
        <w:spacing w:line="460" w:lineRule="exact"/>
        <w:ind w:firstLine="241" w:firstLineChars="100"/>
        <w:jc w:val="left"/>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4.根据相关文件要求鼓励中标供应商采用新能源车辆。</w:t>
      </w:r>
    </w:p>
    <w:p w14:paraId="60073C53">
      <w:pPr>
        <w:keepNext w:val="0"/>
        <w:keepLines w:val="0"/>
        <w:pageBreakBefore w:val="0"/>
        <w:kinsoku/>
        <w:wordWrap/>
        <w:topLinePunct w:val="0"/>
        <w:autoSpaceDE w:val="0"/>
        <w:autoSpaceDN w:val="0"/>
        <w:bidi w:val="0"/>
        <w:adjustRightInd w:val="0"/>
        <w:spacing w:line="460" w:lineRule="exact"/>
        <w:ind w:firstLine="482" w:firstLineChars="200"/>
        <w:jc w:val="left"/>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二）中标后如经采购人同意，中标人可以用优于投标车辆品牌、参数的车辆以新换旧、以优换次来替代投标承诺投入本项目的车辆，但最终投入进场的配置车辆必须专车专用，只用于本项目，未经采购人同意不得自行变更车辆或将车辆另用他处。合同履行期间，中标人可以采用“新技术、新设备”，以提高机械化程度的“机械换人”等措施在保证保洁质量的前提下，合理降低成本，中标人需制定具体作业方案报采购人同意。</w:t>
      </w:r>
    </w:p>
    <w:p w14:paraId="186CEDF7">
      <w:pPr>
        <w:keepNext w:val="0"/>
        <w:keepLines w:val="0"/>
        <w:pageBreakBefore w:val="0"/>
        <w:kinsoku/>
        <w:wordWrap/>
        <w:topLinePunct w:val="0"/>
        <w:autoSpaceDE w:val="0"/>
        <w:autoSpaceDN w:val="0"/>
        <w:bidi w:val="0"/>
        <w:adjustRightInd w:val="0"/>
        <w:spacing w:line="460" w:lineRule="exact"/>
        <w:ind w:firstLine="482" w:firstLineChars="200"/>
        <w:jc w:val="left"/>
        <w:textAlignment w:val="bottom"/>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（三）本项目投入的环卫作业车辆符合国家相关规定允许的上路要求，</w:t>
      </w:r>
      <w:r>
        <w:rPr>
          <w:rFonts w:hint="eastAsia" w:ascii="宋体" w:hAnsi="宋体" w:eastAsia="宋体" w:cs="宋体"/>
          <w:b/>
          <w:sz w:val="24"/>
          <w:szCs w:val="24"/>
          <w:highlight w:val="none"/>
          <w:lang w:val="en-US" w:eastAsia="zh-CN"/>
        </w:rPr>
        <w:t>鼓励使用</w:t>
      </w:r>
      <w:r>
        <w:rPr>
          <w:rFonts w:hint="eastAsia" w:ascii="宋体" w:hAnsi="宋体" w:eastAsia="宋体" w:cs="宋体"/>
          <w:b/>
          <w:sz w:val="24"/>
          <w:szCs w:val="24"/>
          <w:highlight w:val="none"/>
        </w:rPr>
        <w:t>工信部目录内</w:t>
      </w:r>
      <w:r>
        <w:rPr>
          <w:rFonts w:hint="eastAsia" w:ascii="宋体" w:hAnsi="宋体" w:eastAsia="宋体" w:cs="宋体"/>
          <w:b/>
          <w:sz w:val="24"/>
          <w:szCs w:val="24"/>
          <w:highlight w:val="none"/>
          <w:lang w:val="en-US" w:eastAsia="zh-CN"/>
        </w:rPr>
        <w:t>能</w:t>
      </w:r>
      <w:r>
        <w:rPr>
          <w:rFonts w:hint="eastAsia" w:ascii="宋体" w:hAnsi="宋体" w:eastAsia="宋体" w:cs="宋体"/>
          <w:b/>
          <w:sz w:val="24"/>
          <w:szCs w:val="24"/>
          <w:highlight w:val="none"/>
        </w:rPr>
        <w:t>上牌的</w:t>
      </w:r>
      <w:r>
        <w:rPr>
          <w:rFonts w:hint="eastAsia" w:ascii="宋体" w:hAnsi="宋体" w:eastAsia="宋体" w:cs="宋体"/>
          <w:b/>
          <w:sz w:val="24"/>
          <w:szCs w:val="24"/>
          <w:highlight w:val="none"/>
          <w:lang w:val="en-US" w:eastAsia="zh-CN"/>
        </w:rPr>
        <w:t>新能源</w:t>
      </w:r>
      <w:r>
        <w:rPr>
          <w:rFonts w:hint="eastAsia" w:ascii="宋体" w:hAnsi="宋体" w:eastAsia="宋体" w:cs="宋体"/>
          <w:b/>
          <w:sz w:val="24"/>
          <w:szCs w:val="24"/>
          <w:highlight w:val="none"/>
        </w:rPr>
        <w:t>车辆</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非法改装车不得参与本项目投标及中标使用。</w:t>
      </w:r>
    </w:p>
    <w:p w14:paraId="37441270">
      <w:pPr>
        <w:keepNext w:val="0"/>
        <w:keepLines w:val="0"/>
        <w:pageBreakBefore w:val="0"/>
        <w:kinsoku/>
        <w:wordWrap/>
        <w:topLinePunct w:val="0"/>
        <w:autoSpaceDE w:val="0"/>
        <w:autoSpaceDN w:val="0"/>
        <w:bidi w:val="0"/>
        <w:adjustRightInd w:val="0"/>
        <w:spacing w:line="460" w:lineRule="exact"/>
        <w:ind w:firstLine="482" w:firstLineChars="200"/>
        <w:jc w:val="left"/>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（四）本项目要求中标人须具有规范的停车场地，作业车辆统一停放。场地内具有洗车洗轮装备，作业完毕后车辆及时清洗干净入库。</w:t>
      </w:r>
    </w:p>
    <w:p w14:paraId="267085BC">
      <w:pPr>
        <w:keepNext w:val="0"/>
        <w:keepLines w:val="0"/>
        <w:pageBreakBefore w:val="0"/>
        <w:kinsoku/>
        <w:wordWrap/>
        <w:topLinePunct w:val="0"/>
        <w:autoSpaceDE w:val="0"/>
        <w:autoSpaceDN w:val="0"/>
        <w:bidi w:val="0"/>
        <w:adjustRightInd w:val="0"/>
        <w:spacing w:line="460" w:lineRule="exact"/>
        <w:ind w:firstLine="482" w:firstLineChars="200"/>
        <w:jc w:val="left"/>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（五）</w:t>
      </w:r>
      <w:r>
        <w:rPr>
          <w:rFonts w:hint="eastAsia" w:ascii="宋体" w:hAnsi="宋体" w:eastAsia="宋体" w:cs="宋体"/>
          <w:b/>
          <w:sz w:val="24"/>
          <w:szCs w:val="24"/>
          <w:highlight w:val="none"/>
          <w:lang w:eastAsia="zh-Hans"/>
        </w:rPr>
        <w:t>所有作业车辆</w:t>
      </w:r>
      <w:r>
        <w:rPr>
          <w:rFonts w:hint="eastAsia" w:ascii="宋体" w:hAnsi="宋体" w:eastAsia="宋体" w:cs="宋体"/>
          <w:b/>
          <w:sz w:val="24"/>
          <w:szCs w:val="24"/>
          <w:highlight w:val="none"/>
        </w:rPr>
        <w:t>须整洁干净，同一种类车辆颜色标识统一，车身明显处具有中标人名称标识及设备编号</w:t>
      </w:r>
      <w:r>
        <w:rPr>
          <w:rFonts w:hint="eastAsia" w:ascii="宋体" w:hAnsi="宋体" w:cs="宋体"/>
          <w:b/>
          <w:sz w:val="24"/>
          <w:szCs w:val="24"/>
          <w:highlight w:val="none"/>
          <w:lang w:eastAsia="zh-Hans"/>
        </w:rPr>
        <w:t>，收集车车身标明对应的垃圾分类标识</w:t>
      </w:r>
      <w:r>
        <w:rPr>
          <w:rFonts w:hint="eastAsia" w:ascii="宋体" w:hAnsi="宋体" w:eastAsia="宋体" w:cs="宋体"/>
          <w:b/>
          <w:sz w:val="24"/>
          <w:szCs w:val="24"/>
          <w:highlight w:val="none"/>
          <w:lang w:eastAsia="zh-Hans"/>
        </w:rPr>
        <w:t>。</w:t>
      </w:r>
      <w:r>
        <w:rPr>
          <w:rFonts w:hint="eastAsia" w:ascii="宋体" w:hAnsi="宋体" w:eastAsia="宋体" w:cs="宋体"/>
          <w:b/>
          <w:sz w:val="24"/>
          <w:szCs w:val="24"/>
          <w:highlight w:val="none"/>
        </w:rPr>
        <w:t>机动车、多功能电动清扫车、</w:t>
      </w:r>
      <w:r>
        <w:rPr>
          <w:rFonts w:hint="eastAsia" w:ascii="宋体" w:hAnsi="宋体" w:eastAsia="宋体" w:cs="宋体"/>
          <w:b/>
          <w:sz w:val="24"/>
          <w:szCs w:val="24"/>
          <w:highlight w:val="none"/>
          <w:lang w:val="en-US" w:eastAsia="zh-CN"/>
        </w:rPr>
        <w:t>电动高压清洗车</w:t>
      </w:r>
      <w:r>
        <w:rPr>
          <w:rFonts w:hint="eastAsia" w:ascii="宋体" w:hAnsi="宋体" w:eastAsia="宋体" w:cs="宋体"/>
          <w:b/>
          <w:sz w:val="24"/>
          <w:szCs w:val="24"/>
          <w:highlight w:val="none"/>
        </w:rPr>
        <w:t>不得出现吊挂杂物或垃圾袋等影响市容市貌、城市形象的情形。</w:t>
      </w:r>
      <w:r>
        <w:rPr>
          <w:rFonts w:hint="eastAsia" w:ascii="宋体" w:hAnsi="宋体" w:eastAsia="宋体" w:cs="宋体"/>
          <w:b/>
          <w:sz w:val="24"/>
          <w:szCs w:val="24"/>
          <w:highlight w:val="none"/>
          <w:lang w:eastAsia="zh-Hans"/>
        </w:rPr>
        <w:t>采购人如指定涂装设计方案，要求车辆</w:t>
      </w:r>
      <w:r>
        <w:rPr>
          <w:rFonts w:hint="eastAsia" w:ascii="宋体" w:hAnsi="宋体" w:eastAsia="宋体" w:cs="宋体"/>
          <w:b/>
          <w:sz w:val="24"/>
          <w:szCs w:val="24"/>
          <w:highlight w:val="none"/>
        </w:rPr>
        <w:t>重新涂装的，</w:t>
      </w:r>
      <w:r>
        <w:rPr>
          <w:rFonts w:hint="eastAsia" w:ascii="宋体" w:hAnsi="宋体" w:eastAsia="宋体" w:cs="宋体"/>
          <w:b/>
          <w:sz w:val="24"/>
          <w:szCs w:val="24"/>
          <w:highlight w:val="none"/>
          <w:lang w:val="en-US" w:eastAsia="zh-CN"/>
        </w:rPr>
        <w:t>中标人须无条件配合且</w:t>
      </w:r>
      <w:r>
        <w:rPr>
          <w:rFonts w:hint="eastAsia" w:ascii="宋体" w:hAnsi="宋体" w:eastAsia="宋体" w:cs="宋体"/>
          <w:b/>
          <w:sz w:val="24"/>
          <w:szCs w:val="24"/>
          <w:highlight w:val="none"/>
        </w:rPr>
        <w:t>费用由中标人自行承担。</w:t>
      </w:r>
    </w:p>
    <w:p w14:paraId="767DCFBC">
      <w:pPr>
        <w:keepNext w:val="0"/>
        <w:keepLines w:val="0"/>
        <w:pageBreakBefore w:val="0"/>
        <w:kinsoku/>
        <w:wordWrap/>
        <w:topLinePunct w:val="0"/>
        <w:autoSpaceDE w:val="0"/>
        <w:autoSpaceDN w:val="0"/>
        <w:bidi w:val="0"/>
        <w:adjustRightInd w:val="0"/>
        <w:spacing w:line="460" w:lineRule="exact"/>
        <w:ind w:firstLine="482" w:firstLineChars="200"/>
        <w:jc w:val="left"/>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（六）中标人须根据项目实际需要自行配置</w:t>
      </w:r>
      <w:r>
        <w:rPr>
          <w:rFonts w:hint="eastAsia" w:ascii="宋体" w:hAnsi="宋体" w:cs="宋体"/>
          <w:b/>
          <w:sz w:val="24"/>
          <w:szCs w:val="24"/>
          <w:highlight w:val="none"/>
          <w:lang w:val="en-US" w:eastAsia="zh-CN"/>
        </w:rPr>
        <w:t>其余</w:t>
      </w:r>
      <w:r>
        <w:rPr>
          <w:rFonts w:hint="eastAsia" w:ascii="宋体" w:hAnsi="宋体" w:eastAsia="宋体" w:cs="宋体"/>
          <w:b/>
          <w:sz w:val="24"/>
          <w:szCs w:val="24"/>
          <w:highlight w:val="none"/>
        </w:rPr>
        <w:t>相关机械车辆，以达到环境卫生质量要求，配置机械、车辆所有费用须包含在投标价格中。</w:t>
      </w:r>
    </w:p>
    <w:p w14:paraId="144A45AA">
      <w:pPr>
        <w:keepNext w:val="0"/>
        <w:keepLines w:val="0"/>
        <w:pageBreakBefore w:val="0"/>
        <w:kinsoku/>
        <w:wordWrap/>
        <w:topLinePunct w:val="0"/>
        <w:autoSpaceDE w:val="0"/>
        <w:autoSpaceDN w:val="0"/>
        <w:bidi w:val="0"/>
        <w:adjustRightInd w:val="0"/>
        <w:spacing w:line="460" w:lineRule="exact"/>
        <w:ind w:firstLine="482" w:firstLineChars="200"/>
        <w:jc w:val="left"/>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）中标人所投</w:t>
      </w:r>
      <w:r>
        <w:rPr>
          <w:rFonts w:hint="eastAsia" w:ascii="宋体" w:hAnsi="宋体" w:eastAsia="宋体" w:cs="宋体"/>
          <w:b/>
          <w:sz w:val="24"/>
          <w:szCs w:val="24"/>
          <w:highlight w:val="none"/>
          <w:lang w:val="en-US" w:eastAsia="zh-CN"/>
        </w:rPr>
        <w:t>人员及</w:t>
      </w:r>
      <w:r>
        <w:rPr>
          <w:rFonts w:hint="eastAsia" w:ascii="宋体" w:hAnsi="宋体" w:eastAsia="宋体" w:cs="宋体"/>
          <w:b/>
          <w:sz w:val="24"/>
          <w:szCs w:val="24"/>
          <w:highlight w:val="none"/>
        </w:rPr>
        <w:t>机械车辆（包括承诺配置车辆）须</w:t>
      </w:r>
      <w:r>
        <w:rPr>
          <w:rFonts w:hint="eastAsia" w:ascii="宋体" w:hAnsi="宋体" w:eastAsia="宋体" w:cs="宋体"/>
          <w:b/>
          <w:sz w:val="24"/>
          <w:szCs w:val="24"/>
          <w:highlight w:val="none"/>
          <w:lang w:val="en-US" w:eastAsia="zh-CN"/>
        </w:rPr>
        <w:t>在采购人要求的时间内</w:t>
      </w:r>
      <w:r>
        <w:rPr>
          <w:rFonts w:hint="eastAsia" w:ascii="宋体" w:hAnsi="宋体" w:eastAsia="宋体" w:cs="宋体"/>
          <w:b/>
          <w:sz w:val="24"/>
          <w:szCs w:val="24"/>
          <w:highlight w:val="none"/>
        </w:rPr>
        <w:t>全部到位，采购人在指定地点进行统一清点核验，逾期</w:t>
      </w:r>
      <w:r>
        <w:rPr>
          <w:rFonts w:hint="eastAsia" w:ascii="宋体" w:hAnsi="宋体" w:eastAsia="宋体" w:cs="宋体"/>
          <w:b/>
          <w:sz w:val="24"/>
          <w:szCs w:val="24"/>
          <w:highlight w:val="none"/>
          <w:lang w:eastAsia="zh-Hans"/>
        </w:rPr>
        <w:t>无法到位的，</w:t>
      </w:r>
      <w:r>
        <w:rPr>
          <w:rFonts w:hint="eastAsia" w:ascii="宋体" w:hAnsi="宋体" w:eastAsia="宋体" w:cs="宋体"/>
          <w:b/>
          <w:sz w:val="24"/>
          <w:szCs w:val="24"/>
          <w:highlight w:val="none"/>
        </w:rPr>
        <w:t>均以车辆同型号的市场价格，在保洁服务费用中予以扣除。中标人须制定机械作业方案报备采购人审定，并严格按照采购人确认的范围、路线、时间进行作业，不得随意变更。中标人承诺投入本项目的所有车辆设备只用于本项目，不得用于其他项目。</w:t>
      </w:r>
    </w:p>
    <w:p w14:paraId="3D9FD2E8">
      <w:pPr>
        <w:pStyle w:val="31"/>
        <w:keepNext w:val="0"/>
        <w:keepLines w:val="0"/>
        <w:pageBreakBefore w:val="0"/>
        <w:widowControl/>
        <w:kinsoku/>
        <w:wordWrap/>
        <w:overflowPunct/>
        <w:topLinePunct w:val="0"/>
        <w:autoSpaceDE/>
        <w:autoSpaceDN/>
        <w:bidi w:val="0"/>
        <w:adjustRightInd w:val="0"/>
        <w:snapToGrid/>
        <w:spacing w:line="460" w:lineRule="exact"/>
        <w:ind w:left="0" w:leftChars="0" w:firstLine="241" w:firstLineChars="100"/>
        <w:textAlignment w:val="auto"/>
        <w:rPr>
          <w:rFonts w:hint="eastAsia" w:ascii="宋体" w:hAnsi="宋体" w:eastAsia="宋体" w:cs="宋体"/>
          <w:b/>
          <w:bCs/>
          <w:sz w:val="24"/>
          <w:szCs w:val="24"/>
          <w:highlight w:val="none"/>
        </w:rPr>
      </w:pPr>
      <w:bookmarkStart w:id="102" w:name="_Toc105438820"/>
      <w:bookmarkStart w:id="103" w:name="_Toc1083"/>
      <w:bookmarkStart w:id="104" w:name="_Toc17324"/>
      <w:bookmarkStart w:id="105" w:name="_Toc105435720"/>
      <w:bookmarkStart w:id="106" w:name="_Toc263"/>
      <w:bookmarkStart w:id="107" w:name="_Toc16028"/>
      <w:bookmarkStart w:id="108" w:name="_Toc104190735"/>
      <w:bookmarkStart w:id="109" w:name="_Toc72407422"/>
      <w:bookmarkStart w:id="110" w:name="_Toc105438768"/>
      <w:bookmarkStart w:id="111" w:name="_Toc105435662"/>
      <w:bookmarkStart w:id="112" w:name="_Toc105435534"/>
      <w:r>
        <w:rPr>
          <w:rFonts w:hint="eastAsia" w:ascii="宋体" w:hAnsi="宋体" w:eastAsia="宋体" w:cs="宋体"/>
          <w:b/>
          <w:sz w:val="24"/>
          <w:szCs w:val="24"/>
          <w:highlight w:val="none"/>
          <w:lang w:val="en-US" w:eastAsia="zh-CN"/>
        </w:rPr>
        <w:t>七、</w:t>
      </w:r>
      <w:r>
        <w:rPr>
          <w:rFonts w:hint="eastAsia" w:ascii="宋体" w:hAnsi="宋体" w:eastAsia="宋体" w:cs="宋体"/>
          <w:b/>
          <w:bCs/>
          <w:sz w:val="24"/>
          <w:szCs w:val="24"/>
          <w:highlight w:val="none"/>
        </w:rPr>
        <w:t>市环卫信息化管理平台系统接入配置基本要求</w:t>
      </w:r>
    </w:p>
    <w:p w14:paraId="7738BBAC">
      <w:pPr>
        <w:pStyle w:val="31"/>
        <w:keepNext w:val="0"/>
        <w:keepLines w:val="0"/>
        <w:pageBreakBefore w:val="0"/>
        <w:kinsoku/>
        <w:wordWrap/>
        <w:topLinePunct w:val="0"/>
        <w:bidi w:val="0"/>
        <w:adjustRightInd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）所有一线服务人员、车辆机械等均纳入市环卫信息化管理平台。服务人员、车辆机械监控、视频监控软硬件、流量费由中标人自行采购并承担成本，确保能够接入采购人市环卫信息化管理平台。</w:t>
      </w:r>
    </w:p>
    <w:p w14:paraId="6C87082A">
      <w:pPr>
        <w:pStyle w:val="31"/>
        <w:keepNext w:val="0"/>
        <w:keepLines w:val="0"/>
        <w:pageBreakBefore w:val="0"/>
        <w:kinsoku/>
        <w:wordWrap/>
        <w:topLinePunct w:val="0"/>
        <w:bidi w:val="0"/>
        <w:adjustRightInd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）进场作业前将车辆作业排班表上报采购人并通过审核，进场作业后将数据录入平台系统和规划作业区域、路线、时间，</w:t>
      </w:r>
      <w:r>
        <w:rPr>
          <w:rFonts w:hint="eastAsia" w:ascii="宋体" w:hAnsi="宋体" w:eastAsia="宋体" w:cs="宋体"/>
          <w:sz w:val="24"/>
          <w:szCs w:val="24"/>
          <w:highlight w:val="none"/>
          <w:lang w:val="en-US" w:eastAsia="zh-CN"/>
        </w:rPr>
        <w:t>由采购人进行</w:t>
      </w:r>
      <w:r>
        <w:rPr>
          <w:rFonts w:hint="eastAsia" w:ascii="宋体" w:hAnsi="宋体" w:eastAsia="宋体" w:cs="宋体"/>
          <w:sz w:val="24"/>
          <w:szCs w:val="24"/>
          <w:highlight w:val="none"/>
        </w:rPr>
        <w:t>监管考核。</w:t>
      </w:r>
      <w:r>
        <w:rPr>
          <w:rFonts w:hint="eastAsia" w:ascii="宋体" w:hAnsi="宋体" w:eastAsia="宋体" w:cs="宋体"/>
          <w:sz w:val="24"/>
          <w:szCs w:val="24"/>
          <w:highlight w:val="none"/>
          <w:lang w:val="en-US" w:eastAsia="zh-CN"/>
        </w:rPr>
        <w:t>具体时限按采购人要求</w:t>
      </w:r>
      <w:r>
        <w:rPr>
          <w:rFonts w:hint="eastAsia" w:ascii="宋体" w:hAnsi="宋体" w:eastAsia="宋体" w:cs="宋体"/>
          <w:sz w:val="24"/>
          <w:szCs w:val="24"/>
          <w:highlight w:val="none"/>
        </w:rPr>
        <w:t>。人员逾期未接入达不到监管要求的按人员未到位处理（采购人</w:t>
      </w:r>
      <w:r>
        <w:rPr>
          <w:rFonts w:hint="eastAsia" w:ascii="宋体" w:hAnsi="宋体" w:eastAsia="宋体" w:cs="宋体"/>
          <w:i w:val="0"/>
          <w:caps w:val="0"/>
          <w:color w:val="171A1D"/>
          <w:spacing w:val="0"/>
          <w:sz w:val="24"/>
          <w:szCs w:val="24"/>
          <w:highlight w:val="none"/>
          <w:shd w:val="clear" w:fill="auto"/>
        </w:rPr>
        <w:t>市环卫信息化管理平台</w:t>
      </w:r>
      <w:r>
        <w:rPr>
          <w:rFonts w:hint="eastAsia" w:ascii="宋体" w:hAnsi="宋体" w:eastAsia="宋体" w:cs="宋体"/>
          <w:sz w:val="24"/>
          <w:szCs w:val="24"/>
          <w:highlight w:val="none"/>
        </w:rPr>
        <w:t>导致不能录入、调试原因除外），每少接入1台人员终端设备</w:t>
      </w:r>
      <w:r>
        <w:rPr>
          <w:rFonts w:hint="default" w:ascii="宋体" w:hAnsi="宋体" w:cs="宋体"/>
          <w:sz w:val="24"/>
          <w:szCs w:val="24"/>
          <w:highlight w:val="none"/>
        </w:rPr>
        <w:t>的，</w:t>
      </w:r>
      <w:r>
        <w:rPr>
          <w:rFonts w:hint="eastAsia" w:ascii="宋体" w:hAnsi="宋体" w:eastAsia="宋体" w:cs="宋体"/>
          <w:sz w:val="24"/>
          <w:szCs w:val="24"/>
          <w:highlight w:val="none"/>
        </w:rPr>
        <w:t>迟一天扣罚500元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从首次支付的承包经费中扣除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076E4E39">
      <w:pPr>
        <w:pStyle w:val="31"/>
        <w:keepNext w:val="0"/>
        <w:keepLines w:val="0"/>
        <w:pageBreakBefore w:val="0"/>
        <w:kinsoku/>
        <w:wordWrap/>
        <w:topLinePunct w:val="0"/>
        <w:bidi w:val="0"/>
        <w:adjustRightInd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）系统接入参数要求：</w:t>
      </w:r>
    </w:p>
    <w:p w14:paraId="384583DC">
      <w:pPr>
        <w:pStyle w:val="31"/>
        <w:keepNext w:val="0"/>
        <w:keepLines w:val="0"/>
        <w:pageBreakBefore w:val="0"/>
        <w:kinsoku/>
        <w:wordWrap/>
        <w:topLinePunct w:val="0"/>
        <w:bidi w:val="0"/>
        <w:adjustRightInd w:val="0"/>
        <w:spacing w:line="460" w:lineRule="exact"/>
        <w:ind w:firstLine="426"/>
        <w:rPr>
          <w:rFonts w:hint="eastAsia" w:ascii="宋体" w:hAnsi="宋体" w:eastAsia="宋体" w:cs="宋体"/>
          <w:sz w:val="24"/>
          <w:szCs w:val="24"/>
          <w:highlight w:val="none"/>
        </w:rPr>
      </w:pPr>
      <w:r>
        <w:rPr>
          <w:rFonts w:hint="eastAsia" w:ascii="宋体" w:hAnsi="宋体" w:eastAsia="宋体" w:cs="宋体"/>
          <w:sz w:val="24"/>
          <w:szCs w:val="24"/>
          <w:highlight w:val="none"/>
        </w:rPr>
        <w:t>车辆接入要求：车辆定位终端设备必须符合《中华人民共和国交通运输行业标准》JT/T808通讯协议；车载视频监控终端设备必须符合《道路运输车辆卫星定位系统车载视频通信协议》JT/T1078-2016标准。具体接入方式由投标人中标后跟采购人市环卫信息化管理平台技术对接。</w:t>
      </w:r>
    </w:p>
    <w:p w14:paraId="7E52B621">
      <w:pPr>
        <w:keepNext w:val="0"/>
        <w:keepLines w:val="0"/>
        <w:pageBreakBefore w:val="0"/>
        <w:widowControl w:val="0"/>
        <w:kinsoku/>
        <w:wordWrap/>
        <w:overflowPunct/>
        <w:topLinePunct w:val="0"/>
        <w:autoSpaceDE/>
        <w:autoSpaceDN/>
        <w:bidi w:val="0"/>
        <w:adjustRightInd w:val="0"/>
        <w:snapToGrid w:val="0"/>
        <w:spacing w:line="460" w:lineRule="exact"/>
        <w:ind w:firstLine="241" w:firstLineChars="100"/>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、项目管理要求</w:t>
      </w:r>
      <w:bookmarkEnd w:id="102"/>
      <w:bookmarkEnd w:id="103"/>
      <w:bookmarkEnd w:id="104"/>
      <w:bookmarkEnd w:id="105"/>
      <w:bookmarkEnd w:id="106"/>
      <w:bookmarkEnd w:id="107"/>
      <w:bookmarkEnd w:id="108"/>
      <w:bookmarkEnd w:id="109"/>
      <w:bookmarkEnd w:id="110"/>
      <w:bookmarkEnd w:id="111"/>
      <w:bookmarkEnd w:id="112"/>
    </w:p>
    <w:p w14:paraId="47973994">
      <w:pPr>
        <w:keepNext w:val="0"/>
        <w:keepLines w:val="0"/>
        <w:pageBreakBefore w:val="0"/>
        <w:kinsoku/>
        <w:wordWrap/>
        <w:topLinePunct w:val="0"/>
        <w:bidi w:val="0"/>
        <w:adjustRightInd w:val="0"/>
        <w:spacing w:line="460" w:lineRule="exact"/>
        <w:ind w:firstLine="484" w:firstLineChars="202"/>
        <w:jc w:val="left"/>
        <w:rPr>
          <w:rFonts w:hint="default" w:ascii="宋体" w:hAnsi="宋体" w:eastAsia="宋体" w:cs="宋体"/>
          <w:sz w:val="24"/>
          <w:szCs w:val="24"/>
          <w:highlight w:val="none"/>
        </w:rPr>
      </w:pPr>
      <w:r>
        <w:rPr>
          <w:rFonts w:hint="eastAsia" w:ascii="宋体" w:hAnsi="宋体" w:eastAsia="宋体" w:cs="宋体"/>
          <w:sz w:val="24"/>
          <w:szCs w:val="24"/>
          <w:highlight w:val="none"/>
        </w:rPr>
        <w:t>（一）本项目中标人及其相关服务人员必须服从各级政府职能部门管理要求。</w:t>
      </w:r>
      <w:r>
        <w:rPr>
          <w:rFonts w:hint="default" w:ascii="宋体" w:hAnsi="宋体" w:cs="宋体"/>
          <w:sz w:val="24"/>
          <w:szCs w:val="24"/>
          <w:highlight w:val="none"/>
        </w:rPr>
        <w:t>设立项目独立银行账户用于项目收支。</w:t>
      </w:r>
    </w:p>
    <w:p w14:paraId="0E9C89DF">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（二）遇有重大活动或突发事件，中标人必须服从采购人统一指挥，必要时增加调度确保做好环卫保洁保障工作。</w:t>
      </w:r>
    </w:p>
    <w:p w14:paraId="080FEF04">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（三）遇有不可抗力因素，中标人应无条件配合业主做好保洁工作。</w:t>
      </w:r>
    </w:p>
    <w:p w14:paraId="37F7E174">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en-US" w:eastAsia="zh-CN"/>
        </w:rPr>
        <w:t>各</w:t>
      </w:r>
      <w:r>
        <w:rPr>
          <w:rFonts w:hint="eastAsia" w:ascii="宋体" w:hAnsi="宋体" w:eastAsia="宋体" w:cs="宋体"/>
          <w:sz w:val="24"/>
          <w:szCs w:val="24"/>
          <w:highlight w:val="none"/>
        </w:rPr>
        <w:t>环卫工人</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遵守</w:t>
      </w:r>
      <w:r>
        <w:rPr>
          <w:rFonts w:hint="eastAsia" w:ascii="宋体" w:hAnsi="宋体" w:eastAsia="宋体" w:cs="宋体"/>
          <w:sz w:val="24"/>
          <w:szCs w:val="24"/>
          <w:highlight w:val="none"/>
          <w:lang w:val="en-US" w:eastAsia="zh-CN"/>
        </w:rPr>
        <w:t>转运</w:t>
      </w:r>
      <w:r>
        <w:rPr>
          <w:rFonts w:hint="eastAsia" w:ascii="宋体" w:hAnsi="宋体" w:eastAsia="宋体" w:cs="宋体"/>
          <w:sz w:val="24"/>
          <w:szCs w:val="24"/>
          <w:highlight w:val="none"/>
        </w:rPr>
        <w:t>站</w:t>
      </w:r>
      <w:r>
        <w:rPr>
          <w:rFonts w:hint="default" w:ascii="宋体" w:hAnsi="宋体" w:cs="宋体"/>
          <w:sz w:val="24"/>
          <w:szCs w:val="24"/>
          <w:highlight w:val="none"/>
        </w:rPr>
        <w:t>作业</w:t>
      </w:r>
      <w:r>
        <w:rPr>
          <w:rFonts w:hint="eastAsia" w:ascii="宋体" w:hAnsi="宋体" w:eastAsia="宋体" w:cs="宋体"/>
          <w:sz w:val="24"/>
          <w:szCs w:val="24"/>
          <w:highlight w:val="none"/>
        </w:rPr>
        <w:t>秩序，严禁出现乱倒垃圾的情形。</w:t>
      </w:r>
    </w:p>
    <w:p w14:paraId="5C406B37">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（五）中标人要确保本项目相关服务人员居住地点安全、整洁、不堆放垃圾，每月进行不少于1次自检并做好台账记录备查。</w:t>
      </w:r>
    </w:p>
    <w:p w14:paraId="6B71426F">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（六）本项目所涉及区域的清扫保洁标准，中标人必须无条件按采购人具体要求执行。</w:t>
      </w:r>
    </w:p>
    <w:p w14:paraId="1271835C">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（七）本现场条件说明</w:t>
      </w:r>
    </w:p>
    <w:p w14:paraId="6C166EA1">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本次招标所涉及的人员住房和作业机械设备、工具均由中标人自行负责解决。</w:t>
      </w:r>
    </w:p>
    <w:p w14:paraId="146D7DFC">
      <w:pPr>
        <w:keepNext w:val="0"/>
        <w:keepLines w:val="0"/>
        <w:pageBreakBefore w:val="0"/>
        <w:kinsoku/>
        <w:wordWrap/>
        <w:topLinePunct w:val="0"/>
        <w:bidi w:val="0"/>
        <w:adjustRightInd w:val="0"/>
        <w:spacing w:line="460" w:lineRule="exact"/>
        <w:ind w:firstLine="484" w:firstLineChars="201"/>
        <w:jc w:val="lef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2</w:t>
      </w:r>
      <w:r>
        <w:rPr>
          <w:rFonts w:hint="eastAsia" w:ascii="宋体" w:hAnsi="宋体" w:eastAsia="宋体" w:cs="宋体"/>
          <w:b/>
          <w:sz w:val="24"/>
          <w:szCs w:val="24"/>
          <w:highlight w:val="none"/>
          <w:u w:val="single"/>
          <w:lang w:val="en-US" w:eastAsia="zh-CN"/>
        </w:rPr>
        <w:t>.</w:t>
      </w:r>
      <w:r>
        <w:rPr>
          <w:rFonts w:hint="eastAsia" w:ascii="宋体" w:hAnsi="宋体" w:eastAsia="宋体" w:cs="宋体"/>
          <w:b/>
          <w:sz w:val="24"/>
          <w:szCs w:val="24"/>
          <w:highlight w:val="none"/>
          <w:u w:val="single"/>
        </w:rPr>
        <w:t>作业车辆、工具的停放场地由中标人自行负责解决，要求规范、统一停放，中标人须在中标通知书发出之日起30日内在本次招标保洁区域</w:t>
      </w:r>
      <w:r>
        <w:rPr>
          <w:rFonts w:hint="eastAsia" w:ascii="宋体" w:hAnsi="宋体" w:eastAsia="宋体" w:cs="宋体"/>
          <w:b/>
          <w:sz w:val="24"/>
          <w:szCs w:val="24"/>
          <w:highlight w:val="none"/>
          <w:u w:val="single"/>
          <w:lang w:val="en-US" w:eastAsia="zh-CN"/>
        </w:rPr>
        <w:t>就近落实</w:t>
      </w:r>
      <w:r>
        <w:rPr>
          <w:rFonts w:hint="eastAsia" w:ascii="宋体" w:hAnsi="宋体" w:eastAsia="宋体" w:cs="宋体"/>
          <w:b/>
          <w:sz w:val="24"/>
          <w:szCs w:val="24"/>
          <w:highlight w:val="none"/>
          <w:u w:val="single"/>
        </w:rPr>
        <w:t>停车场。</w:t>
      </w:r>
      <w:r>
        <w:rPr>
          <w:rFonts w:hint="eastAsia" w:ascii="宋体" w:hAnsi="宋体" w:eastAsia="宋体" w:cs="宋体"/>
          <w:sz w:val="24"/>
          <w:szCs w:val="24"/>
          <w:highlight w:val="none"/>
        </w:rPr>
        <w:t>采购人在考核过程中将随时抽查。</w:t>
      </w:r>
    </w:p>
    <w:p w14:paraId="730B049C">
      <w:pPr>
        <w:keepNext w:val="0"/>
        <w:keepLines w:val="0"/>
        <w:pageBreakBefore w:val="0"/>
        <w:kinsoku/>
        <w:wordWrap/>
        <w:topLinePunct w:val="0"/>
        <w:bidi w:val="0"/>
        <w:adjustRightInd w:val="0"/>
        <w:spacing w:line="460" w:lineRule="exact"/>
        <w:ind w:firstLine="484" w:firstLineChars="201"/>
        <w:jc w:val="lef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rPr>
        <w:t>3</w:t>
      </w:r>
      <w:r>
        <w:rPr>
          <w:rFonts w:hint="eastAsia" w:ascii="宋体" w:hAnsi="宋体" w:eastAsia="宋体" w:cs="宋体"/>
          <w:b/>
          <w:sz w:val="24"/>
          <w:szCs w:val="24"/>
          <w:highlight w:val="none"/>
          <w:u w:val="single"/>
          <w:lang w:val="en-US" w:eastAsia="zh-CN"/>
        </w:rPr>
        <w:t>.</w:t>
      </w:r>
      <w:r>
        <w:rPr>
          <w:rFonts w:hint="eastAsia" w:ascii="宋体" w:hAnsi="宋体" w:eastAsia="宋体" w:cs="宋体"/>
          <w:b/>
          <w:sz w:val="24"/>
          <w:szCs w:val="24"/>
          <w:highlight w:val="none"/>
          <w:u w:val="single"/>
        </w:rPr>
        <w:t>专用停车场须具有清洗设备</w:t>
      </w:r>
      <w:r>
        <w:rPr>
          <w:rFonts w:hint="eastAsia" w:ascii="宋体" w:hAnsi="宋体" w:eastAsia="宋体" w:cs="宋体"/>
          <w:b/>
          <w:sz w:val="24"/>
          <w:szCs w:val="24"/>
          <w:highlight w:val="none"/>
          <w:u w:val="single"/>
          <w:lang w:eastAsia="zh-CN"/>
        </w:rPr>
        <w:t>，</w:t>
      </w:r>
      <w:r>
        <w:rPr>
          <w:rFonts w:hint="eastAsia" w:ascii="宋体" w:hAnsi="宋体" w:eastAsia="宋体" w:cs="宋体"/>
          <w:b/>
          <w:sz w:val="24"/>
          <w:szCs w:val="24"/>
          <w:highlight w:val="none"/>
          <w:u w:val="single"/>
          <w:lang w:val="en-US" w:eastAsia="zh-CN"/>
        </w:rPr>
        <w:t>并合规</w:t>
      </w:r>
      <w:r>
        <w:rPr>
          <w:rFonts w:hint="eastAsia" w:ascii="宋体" w:hAnsi="宋体" w:eastAsia="宋体" w:cs="宋体"/>
          <w:b/>
          <w:sz w:val="24"/>
          <w:szCs w:val="24"/>
          <w:highlight w:val="none"/>
          <w:u w:val="single"/>
        </w:rPr>
        <w:t>排</w:t>
      </w:r>
      <w:r>
        <w:rPr>
          <w:rFonts w:hint="eastAsia" w:ascii="宋体" w:hAnsi="宋体" w:eastAsia="宋体" w:cs="宋体"/>
          <w:b/>
          <w:sz w:val="24"/>
          <w:szCs w:val="24"/>
          <w:highlight w:val="none"/>
          <w:u w:val="single"/>
          <w:lang w:val="en-US" w:eastAsia="zh-CN"/>
        </w:rPr>
        <w:t>放</w:t>
      </w:r>
      <w:r>
        <w:rPr>
          <w:rFonts w:hint="eastAsia" w:ascii="宋体" w:hAnsi="宋体" w:eastAsia="宋体" w:cs="宋体"/>
          <w:b/>
          <w:sz w:val="24"/>
          <w:szCs w:val="24"/>
          <w:highlight w:val="none"/>
          <w:u w:val="single"/>
        </w:rPr>
        <w:t>。</w:t>
      </w:r>
    </w:p>
    <w:p w14:paraId="39EDEB53">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全年的扫帚等清扫机具材料、垃圾袋、清洁剂等作业耗材由中标人自行负责落实。</w:t>
      </w:r>
    </w:p>
    <w:p w14:paraId="235EACA5">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（八）台账内部管理</w:t>
      </w:r>
    </w:p>
    <w:p w14:paraId="2BB46E1C">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机械操作人员要实时做好出车台账，要做到准确无误，真实有效；  </w:t>
      </w:r>
    </w:p>
    <w:p w14:paraId="4AB59E88">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中标人要建立各项规章制度、内部岗位责任制度、内部考核机制，完善的管理制度。</w:t>
      </w:r>
    </w:p>
    <w:p w14:paraId="44D18215">
      <w:pPr>
        <w:keepNext w:val="0"/>
        <w:keepLines w:val="0"/>
        <w:pageBreakBefore w:val="0"/>
        <w:kinsoku/>
        <w:wordWrap/>
        <w:topLinePunct w:val="0"/>
        <w:bidi w:val="0"/>
        <w:adjustRightInd w:val="0"/>
        <w:spacing w:line="460" w:lineRule="exact"/>
        <w:ind w:firstLine="484" w:firstLineChars="2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中标人要完备的相关台账资料的登记、管理制度，制作的各类台账要规范、真实、清晰、准确。</w:t>
      </w:r>
    </w:p>
    <w:p w14:paraId="6879DBA0">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1"/>
        <w:rPr>
          <w:rFonts w:hint="eastAsia" w:ascii="宋体" w:hAnsi="宋体" w:eastAsia="宋体" w:cs="宋体"/>
          <w:b/>
          <w:sz w:val="24"/>
          <w:szCs w:val="24"/>
          <w:highlight w:val="none"/>
        </w:rPr>
      </w:pPr>
      <w:bookmarkStart w:id="113" w:name="_Toc105438769"/>
      <w:bookmarkStart w:id="114" w:name="_Toc105435535"/>
      <w:bookmarkStart w:id="115" w:name="_Toc12444"/>
      <w:bookmarkStart w:id="116" w:name="_Toc72407423"/>
      <w:bookmarkStart w:id="117" w:name="_Toc23117"/>
      <w:bookmarkStart w:id="118" w:name="_Toc105435663"/>
      <w:bookmarkStart w:id="119" w:name="_Toc105438821"/>
      <w:bookmarkStart w:id="120" w:name="_Toc105435721"/>
      <w:bookmarkStart w:id="121" w:name="_Toc104190736"/>
      <w:bookmarkStart w:id="122" w:name="_Toc11382"/>
      <w:bookmarkStart w:id="123" w:name="_Toc16650"/>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rPr>
        <w:t>、保洁安全作业要求</w:t>
      </w:r>
      <w:bookmarkEnd w:id="113"/>
      <w:bookmarkEnd w:id="114"/>
      <w:bookmarkEnd w:id="115"/>
      <w:bookmarkEnd w:id="116"/>
      <w:bookmarkEnd w:id="117"/>
      <w:bookmarkEnd w:id="118"/>
      <w:bookmarkEnd w:id="119"/>
      <w:bookmarkEnd w:id="120"/>
      <w:bookmarkEnd w:id="121"/>
      <w:bookmarkEnd w:id="122"/>
      <w:bookmarkEnd w:id="123"/>
      <w:r>
        <w:rPr>
          <w:rFonts w:hint="eastAsia" w:ascii="宋体" w:hAnsi="宋体" w:eastAsia="宋体" w:cs="宋体"/>
          <w:b/>
          <w:sz w:val="24"/>
          <w:szCs w:val="24"/>
          <w:highlight w:val="none"/>
        </w:rPr>
        <w:tab/>
      </w:r>
    </w:p>
    <w:p w14:paraId="64C89367">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在台风、雷暴雨、洪水、大雾、寒潮、高温等</w:t>
      </w:r>
      <w:r>
        <w:rPr>
          <w:rFonts w:hint="default" w:ascii="宋体" w:hAnsi="宋体" w:cs="宋体"/>
          <w:sz w:val="24"/>
          <w:szCs w:val="24"/>
          <w:highlight w:val="none"/>
        </w:rPr>
        <w:t>极端</w:t>
      </w:r>
      <w:r>
        <w:rPr>
          <w:rFonts w:hint="eastAsia" w:ascii="宋体" w:hAnsi="宋体" w:eastAsia="宋体" w:cs="宋体"/>
          <w:sz w:val="24"/>
          <w:szCs w:val="24"/>
          <w:highlight w:val="none"/>
        </w:rPr>
        <w:t>气候条件下，应按照气象部门发布的预警时间，暂停日常保洁相关作业，启动应急预案，保证安全前提下进行应急作业。雾霾天（水平能见度在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公里以下）保洁人员应暂停上路作业，雾散后及时上路作业。</w:t>
      </w:r>
    </w:p>
    <w:p w14:paraId="7827053A">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把安全桩放置在过往车辆行驶方向前方20米以外，作为防护提示设施，随走随设。</w:t>
      </w:r>
    </w:p>
    <w:p w14:paraId="06033C49">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用于道路作业的工具、材料应放置在作业区内或其他不影响正常交通的场所。</w:t>
      </w:r>
    </w:p>
    <w:p w14:paraId="3BFF8004">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在道路上进行定点作业，白天应设置锥形交通路标或路栏，夜间设置锥形交通路标或路栏及道路作业警示灯。</w:t>
      </w:r>
    </w:p>
    <w:p w14:paraId="27A74DAA">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恶劣天气下作业时，应穿好带安全反光的雨衣（裤），遇雷雨不可站于树下或金属导体附近躲雨。</w:t>
      </w:r>
    </w:p>
    <w:p w14:paraId="7530D01B">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夏季中午前后高温时段应增加道路机械清扫和冲洗频次，减少或暂时停止人员户外作业。</w:t>
      </w:r>
    </w:p>
    <w:p w14:paraId="71318A2D">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机械作业人员应了解各机具的性能、功效、使用方法、注意事项，熟悉操作方法；正确、安全操作。</w:t>
      </w:r>
    </w:p>
    <w:p w14:paraId="4E79EDA2">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作业设备应专人使用，并定期检修、保养。作业设备的运转部件应设有安全防护罩和安全警示标志。</w:t>
      </w:r>
    </w:p>
    <w:p w14:paraId="3904D935">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在机械保洁作业过程中应控制速度，观察作业面情况无异常方可作业。</w:t>
      </w:r>
    </w:p>
    <w:p w14:paraId="7D783912">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作业过程中出现突发情况或发现疑似危险物品，应及时向有关部门报告，待相关人员到现场后，配合清场、协助处理。</w:t>
      </w:r>
    </w:p>
    <w:p w14:paraId="289CE8EF">
      <w:pPr>
        <w:keepNext w:val="0"/>
        <w:keepLines w:val="0"/>
        <w:pageBreakBefore w:val="0"/>
        <w:kinsoku/>
        <w:wordWrap/>
        <w:topLinePunct w:val="0"/>
        <w:autoSpaceDE w:val="0"/>
        <w:autoSpaceDN w:val="0"/>
        <w:bidi w:val="0"/>
        <w:adjustRightInd w:val="0"/>
        <w:spacing w:line="460" w:lineRule="exact"/>
        <w:ind w:firstLine="480" w:firstLineChars="200"/>
        <w:jc w:val="left"/>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中标人每月不少于1次组织相关专业人员对本项目所有员工进行安全生产和作业技能规范培训，并做好台账记录备查。</w:t>
      </w:r>
    </w:p>
    <w:p w14:paraId="1779908A">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1"/>
        <w:rPr>
          <w:rFonts w:hint="eastAsia" w:ascii="宋体" w:hAnsi="宋体" w:eastAsia="宋体" w:cs="宋体"/>
          <w:b/>
          <w:sz w:val="24"/>
          <w:szCs w:val="24"/>
          <w:highlight w:val="none"/>
        </w:rPr>
      </w:pPr>
      <w:bookmarkStart w:id="124" w:name="_Toc72407424"/>
      <w:bookmarkStart w:id="125" w:name="_Toc31358"/>
      <w:bookmarkStart w:id="126" w:name="_Toc105435722"/>
      <w:bookmarkStart w:id="127" w:name="_Toc105438822"/>
      <w:bookmarkStart w:id="128" w:name="_Toc105435664"/>
      <w:bookmarkStart w:id="129" w:name="_Toc13732"/>
      <w:bookmarkStart w:id="130" w:name="_Toc18247"/>
      <w:bookmarkStart w:id="131" w:name="_Toc105435536"/>
      <w:bookmarkStart w:id="132" w:name="_Toc104190737"/>
      <w:bookmarkStart w:id="133" w:name="_Toc105438770"/>
      <w:bookmarkStart w:id="134" w:name="_Toc9956"/>
      <w:r>
        <w:rPr>
          <w:rFonts w:hint="eastAsia" w:ascii="宋体" w:hAnsi="宋体" w:eastAsia="宋体" w:cs="宋体"/>
          <w:b/>
          <w:sz w:val="24"/>
          <w:szCs w:val="24"/>
          <w:highlight w:val="none"/>
          <w:lang w:val="en-US" w:eastAsia="zh-CN"/>
        </w:rPr>
        <w:t>十</w:t>
      </w:r>
      <w:r>
        <w:rPr>
          <w:rFonts w:hint="eastAsia" w:ascii="宋体" w:hAnsi="宋体" w:eastAsia="宋体" w:cs="宋体"/>
          <w:b/>
          <w:sz w:val="24"/>
          <w:szCs w:val="24"/>
          <w:highlight w:val="none"/>
        </w:rPr>
        <w:t>、服务期限</w:t>
      </w:r>
      <w:bookmarkEnd w:id="124"/>
      <w:bookmarkEnd w:id="125"/>
      <w:bookmarkEnd w:id="126"/>
      <w:bookmarkEnd w:id="127"/>
      <w:bookmarkEnd w:id="128"/>
      <w:bookmarkEnd w:id="129"/>
      <w:bookmarkEnd w:id="130"/>
      <w:bookmarkEnd w:id="131"/>
      <w:bookmarkEnd w:id="132"/>
      <w:bookmarkEnd w:id="133"/>
      <w:bookmarkEnd w:id="134"/>
    </w:p>
    <w:p w14:paraId="30067B67">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bookmarkStart w:id="135" w:name="_Hlk498084903"/>
      <w:r>
        <w:rPr>
          <w:rFonts w:hint="eastAsia" w:ascii="宋体" w:hAnsi="宋体" w:eastAsia="宋体" w:cs="宋体"/>
          <w:b/>
          <w:sz w:val="24"/>
          <w:szCs w:val="24"/>
          <w:highlight w:val="none"/>
        </w:rPr>
        <w:t>（一）本项目服务期限</w:t>
      </w:r>
      <w:r>
        <w:rPr>
          <w:rFonts w:hint="eastAsia" w:ascii="宋体" w:hAnsi="宋体" w:eastAsia="宋体" w:cs="宋体"/>
          <w:b/>
          <w:sz w:val="24"/>
          <w:szCs w:val="24"/>
          <w:highlight w:val="none"/>
          <w:lang w:val="en-US" w:eastAsia="zh-CN"/>
        </w:rPr>
        <w:t>为11.5个月，具体时间以合同签订为准</w:t>
      </w:r>
      <w:r>
        <w:rPr>
          <w:rFonts w:hint="eastAsia" w:ascii="宋体" w:hAnsi="宋体" w:eastAsia="宋体" w:cs="宋体"/>
          <w:b/>
          <w:sz w:val="24"/>
          <w:szCs w:val="24"/>
          <w:highlight w:val="none"/>
        </w:rPr>
        <w:t>。</w:t>
      </w:r>
    </w:p>
    <w:p w14:paraId="105F7E9B">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（二）本项目有下列情形的，采购人有权不续签或终止合同：</w:t>
      </w:r>
    </w:p>
    <w:p w14:paraId="4161A389">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 xml:space="preserve">本项目遇不可抗力影响或法律、法规、国家政策重大调整影响合同无法执行的； </w:t>
      </w:r>
    </w:p>
    <w:p w14:paraId="25A665E6">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实际投入人员、机械车辆与投标文件承诺不符合，拒不履行投标承诺的中标人（未按采购文件规定时间人员、机械车辆到位，达到解除合同条件的），采购人有权无责任终止采购合同。</w:t>
      </w:r>
    </w:p>
    <w:p w14:paraId="675E0DF4">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按相关法律、法规、采购文件规定及考核办法，有下列情形之一的，采购人有权不续签或终止合同：</w:t>
      </w:r>
    </w:p>
    <w:p w14:paraId="0A6E9EF2">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）连续2个月（或</w:t>
      </w:r>
      <w:r>
        <w:rPr>
          <w:rFonts w:hint="eastAsia" w:ascii="宋体" w:hAnsi="宋体" w:eastAsia="宋体" w:cs="宋体"/>
          <w:b/>
          <w:sz w:val="24"/>
          <w:szCs w:val="24"/>
          <w:highlight w:val="none"/>
          <w:lang w:val="en-US" w:eastAsia="zh-CN"/>
        </w:rPr>
        <w:t>服务期内</w:t>
      </w:r>
      <w:r>
        <w:rPr>
          <w:rFonts w:hint="eastAsia" w:ascii="宋体" w:hAnsi="宋体" w:eastAsia="宋体" w:cs="宋体"/>
          <w:b/>
          <w:sz w:val="24"/>
          <w:szCs w:val="24"/>
          <w:highlight w:val="none"/>
        </w:rPr>
        <w:t>累计3个月）考核不合格的，采购人有权无责任终止采购合同。</w:t>
      </w:r>
    </w:p>
    <w:p w14:paraId="1A0CC3FD">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）违反安全管理、规范作业规定，造成重大伤亡或重大损失。</w:t>
      </w:r>
    </w:p>
    <w:p w14:paraId="17594BF0">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）经省、市级新闻媒体曝光，中标人为责任方，造成恶劣影响的。</w:t>
      </w:r>
    </w:p>
    <w:p w14:paraId="488579BA">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）经有关部门认定严重违反劳动法，造成恶劣影响的；或其它因违法经营受到刑事处罚或者责令停产停业、吊销许可证或者执照。</w:t>
      </w:r>
    </w:p>
    <w:p w14:paraId="3D2EE5E6">
      <w:pPr>
        <w:keepNext w:val="0"/>
        <w:keepLines w:val="0"/>
        <w:pageBreakBefore w:val="0"/>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除采购人同意分包的情况外，</w:t>
      </w:r>
      <w:r>
        <w:rPr>
          <w:rFonts w:hint="eastAsia" w:ascii="宋体" w:hAnsi="宋体" w:eastAsia="宋体" w:cs="宋体"/>
          <w:bCs/>
          <w:sz w:val="24"/>
          <w:szCs w:val="24"/>
          <w:highlight w:val="none"/>
        </w:rPr>
        <w:t>本项目禁止分包转包，</w:t>
      </w:r>
      <w:r>
        <w:rPr>
          <w:rFonts w:hint="eastAsia" w:ascii="宋体" w:hAnsi="宋体" w:eastAsia="宋体" w:cs="宋体"/>
          <w:sz w:val="24"/>
          <w:szCs w:val="24"/>
          <w:highlight w:val="none"/>
        </w:rPr>
        <w:t>有以下情形的，将认定为分包或转包：</w:t>
      </w:r>
    </w:p>
    <w:p w14:paraId="4B696DE4">
      <w:pPr>
        <w:keepNext w:val="0"/>
        <w:keepLines w:val="0"/>
        <w:pageBreakBefore w:val="0"/>
        <w:widowControl/>
        <w:numPr>
          <w:ilvl w:val="0"/>
          <w:numId w:val="16"/>
        </w:numPr>
        <w:kinsoku/>
        <w:wordWrap/>
        <w:overflowPunct w:val="0"/>
        <w:topLinePunct w:val="0"/>
        <w:bidi w:val="0"/>
        <w:adjustRightInd w:val="0"/>
        <w:snapToGrid w:val="0"/>
        <w:spacing w:line="46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故意阻止采购人调阅和查询与本项有关的财务情形，且拒不整改的；</w:t>
      </w:r>
    </w:p>
    <w:p w14:paraId="3DC5D595">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）其它弄虚作假及其他不正当行为。</w:t>
      </w:r>
    </w:p>
    <w:p w14:paraId="335487A4">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）合同履约期间，中标人法人组织破产的；</w:t>
      </w:r>
    </w:p>
    <w:p w14:paraId="495E04CC">
      <w:pPr>
        <w:keepNext w:val="0"/>
        <w:keepLines w:val="0"/>
        <w:pageBreakBefore w:val="0"/>
        <w:kinsoku/>
        <w:wordWrap/>
        <w:topLinePunct w:val="0"/>
        <w:bidi w:val="0"/>
        <w:adjustRightInd w:val="0"/>
        <w:snapToGrid w:val="0"/>
        <w:spacing w:line="460" w:lineRule="exact"/>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rPr>
        <w:t>）根据招标文件及合同约定，其它不续签或终止合同的规定，其它法律规定的终止情形。</w:t>
      </w:r>
    </w:p>
    <w:p w14:paraId="600E12D4">
      <w:pPr>
        <w:keepNext w:val="0"/>
        <w:keepLines w:val="0"/>
        <w:pageBreakBefore w:val="0"/>
        <w:kinsoku/>
        <w:wordWrap/>
        <w:topLinePunct w:val="0"/>
        <w:bidi w:val="0"/>
        <w:adjustRightInd w:val="0"/>
        <w:snapToGrid w:val="0"/>
        <w:spacing w:line="460" w:lineRule="exact"/>
        <w:ind w:left="422" w:leftChars="201" w:firstLine="118" w:firstLineChars="49"/>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合同期限届满时自行终止。</w:t>
      </w:r>
    </w:p>
    <w:bookmarkEnd w:id="135"/>
    <w:p w14:paraId="44E161C0">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1"/>
        <w:rPr>
          <w:rFonts w:hint="eastAsia" w:ascii="宋体" w:hAnsi="宋体" w:eastAsia="宋体" w:cs="宋体"/>
          <w:b/>
          <w:sz w:val="24"/>
          <w:szCs w:val="24"/>
          <w:highlight w:val="none"/>
        </w:rPr>
      </w:pPr>
      <w:bookmarkStart w:id="136" w:name="_Toc104190738"/>
      <w:bookmarkStart w:id="137" w:name="_Toc105435537"/>
      <w:bookmarkStart w:id="138" w:name="_Toc105438771"/>
      <w:bookmarkStart w:id="139" w:name="_Toc20795"/>
      <w:bookmarkStart w:id="140" w:name="_Toc105435723"/>
      <w:bookmarkStart w:id="141" w:name="_Toc9813"/>
      <w:bookmarkStart w:id="142" w:name="_Toc105438823"/>
      <w:bookmarkStart w:id="143" w:name="_Toc105435665"/>
      <w:bookmarkStart w:id="144" w:name="_Toc72407425"/>
      <w:bookmarkStart w:id="145" w:name="_Toc17716"/>
      <w:bookmarkStart w:id="146" w:name="_Toc19733"/>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rPr>
        <w:t>、履约保证金</w:t>
      </w:r>
      <w:bookmarkEnd w:id="136"/>
      <w:bookmarkEnd w:id="137"/>
      <w:bookmarkEnd w:id="138"/>
      <w:bookmarkEnd w:id="139"/>
      <w:bookmarkEnd w:id="140"/>
      <w:bookmarkEnd w:id="141"/>
      <w:bookmarkEnd w:id="142"/>
      <w:bookmarkEnd w:id="143"/>
      <w:bookmarkEnd w:id="144"/>
      <w:bookmarkEnd w:id="145"/>
      <w:bookmarkEnd w:id="146"/>
    </w:p>
    <w:p w14:paraId="1A675AD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outlineLvl w:val="1"/>
        <w:rPr>
          <w:rFonts w:hint="eastAsia" w:ascii="宋体" w:hAnsi="宋体" w:eastAsia="宋体" w:cs="宋体"/>
          <w:b w:val="0"/>
          <w:bCs/>
          <w:sz w:val="24"/>
          <w:szCs w:val="24"/>
          <w:highlight w:val="none"/>
          <w:lang w:val="en-US" w:eastAsia="zh-CN"/>
        </w:rPr>
      </w:pPr>
      <w:bookmarkStart w:id="147" w:name="_Toc104190739"/>
      <w:bookmarkStart w:id="148" w:name="_Toc105438772"/>
      <w:bookmarkStart w:id="149" w:name="_Toc105438824"/>
      <w:bookmarkStart w:id="150" w:name="_Toc27567"/>
      <w:bookmarkStart w:id="151" w:name="_Toc27924"/>
      <w:bookmarkStart w:id="152" w:name="_Toc72407426"/>
      <w:bookmarkStart w:id="153" w:name="_Toc105435724"/>
      <w:bookmarkStart w:id="154" w:name="_Toc22106"/>
      <w:bookmarkStart w:id="155" w:name="_Toc105435666"/>
      <w:bookmarkStart w:id="156" w:name="_Toc105435538"/>
      <w:bookmarkStart w:id="157" w:name="_Toc11316"/>
      <w:r>
        <w:rPr>
          <w:rFonts w:hint="eastAsia" w:ascii="宋体" w:hAnsi="宋体" w:eastAsia="宋体" w:cs="宋体"/>
          <w:b w:val="0"/>
          <w:bCs/>
          <w:sz w:val="24"/>
          <w:szCs w:val="24"/>
          <w:highlight w:val="none"/>
          <w:lang w:val="en-US" w:eastAsia="zh-CN"/>
        </w:rPr>
        <w:t>（一）</w:t>
      </w:r>
      <w:r>
        <w:rPr>
          <w:rFonts w:hint="default" w:ascii="宋体" w:hAnsi="宋体" w:cs="宋体"/>
          <w:b w:val="0"/>
          <w:bCs/>
          <w:sz w:val="24"/>
          <w:szCs w:val="24"/>
          <w:highlight w:val="none"/>
          <w:lang w:eastAsia="zh-CN"/>
        </w:rPr>
        <w:t>中标人</w:t>
      </w:r>
      <w:r>
        <w:rPr>
          <w:rFonts w:hint="eastAsia" w:ascii="宋体" w:hAnsi="宋体" w:eastAsia="宋体" w:cs="宋体"/>
          <w:b w:val="0"/>
          <w:bCs/>
          <w:sz w:val="24"/>
          <w:szCs w:val="24"/>
          <w:highlight w:val="none"/>
          <w:lang w:val="en-US" w:eastAsia="zh-CN"/>
        </w:rPr>
        <w:t>须在合同签订后15个工作日内，以银行转账/转账支票/银行汇</w:t>
      </w:r>
      <w:r>
        <w:rPr>
          <w:rFonts w:hint="eastAsia" w:ascii="宋体" w:hAnsi="宋体" w:eastAsia="宋体" w:cs="宋体"/>
          <w:b w:val="0"/>
          <w:bCs/>
          <w:sz w:val="24"/>
          <w:szCs w:val="24"/>
          <w:highlight w:val="none"/>
          <w:lang w:val="en-US" w:eastAsia="zh-CN"/>
        </w:rPr>
        <w:drawing>
          <wp:inline distT="0" distB="0" distL="114300" distR="114300">
            <wp:extent cx="9525" cy="9525"/>
            <wp:effectExtent l="0" t="0" r="0" b="0"/>
            <wp:docPr id="9" name="Picture 1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955"/>
                    <pic:cNvPicPr>
                      <a:picLocks noChangeAspect="1"/>
                    </pic:cNvPicPr>
                  </pic:nvPicPr>
                  <pic:blipFill>
                    <a:blip r:embed="rId26"/>
                    <a:stretch>
                      <a:fillRect/>
                    </a:stretch>
                  </pic:blipFill>
                  <pic:spPr>
                    <a:xfrm>
                      <a:off x="0" y="0"/>
                      <a:ext cx="9525" cy="9525"/>
                    </a:xfrm>
                    <a:prstGeom prst="rect">
                      <a:avLst/>
                    </a:prstGeom>
                    <a:noFill/>
                    <a:ln>
                      <a:noFill/>
                    </a:ln>
                  </pic:spPr>
                </pic:pic>
              </a:graphicData>
            </a:graphic>
          </wp:inline>
        </w:drawing>
      </w:r>
      <w:r>
        <w:rPr>
          <w:rFonts w:hint="eastAsia" w:ascii="宋体" w:hAnsi="宋体" w:eastAsia="宋体" w:cs="宋体"/>
          <w:b w:val="0"/>
          <w:bCs/>
          <w:sz w:val="24"/>
          <w:szCs w:val="24"/>
          <w:highlight w:val="none"/>
          <w:lang w:val="en-US" w:eastAsia="zh-CN"/>
        </w:rPr>
        <w:t>票/本票/金融机构（ 银行、保险）出具的保函等形式向</w:t>
      </w:r>
      <w:r>
        <w:rPr>
          <w:rFonts w:hint="default" w:ascii="宋体" w:hAnsi="宋体" w:cs="宋体"/>
          <w:b w:val="0"/>
          <w:bCs/>
          <w:sz w:val="24"/>
          <w:szCs w:val="24"/>
          <w:highlight w:val="none"/>
          <w:lang w:eastAsia="zh-CN"/>
        </w:rPr>
        <w:t>采购人</w:t>
      </w:r>
      <w:r>
        <w:rPr>
          <w:rFonts w:hint="eastAsia" w:ascii="宋体" w:hAnsi="宋体" w:eastAsia="宋体" w:cs="宋体"/>
          <w:b w:val="0"/>
          <w:bCs/>
          <w:sz w:val="24"/>
          <w:szCs w:val="24"/>
          <w:highlight w:val="none"/>
          <w:lang w:val="en-US" w:eastAsia="zh-CN"/>
        </w:rPr>
        <w:t>提交按合同金额的 1％作为履约担保。提供保函的，保函应满足以下几个条件：①见索即赔：在</w:t>
      </w:r>
      <w:r>
        <w:rPr>
          <w:rFonts w:hint="default" w:ascii="宋体" w:hAnsi="宋体" w:cs="宋体"/>
          <w:b w:val="0"/>
          <w:bCs/>
          <w:sz w:val="24"/>
          <w:szCs w:val="24"/>
          <w:highlight w:val="none"/>
          <w:lang w:eastAsia="zh-CN"/>
        </w:rPr>
        <w:t>中标人</w:t>
      </w:r>
      <w:r>
        <w:rPr>
          <w:rFonts w:hint="eastAsia" w:ascii="宋体" w:hAnsi="宋体" w:eastAsia="宋体" w:cs="宋体"/>
          <w:b w:val="0"/>
          <w:bCs/>
          <w:sz w:val="24"/>
          <w:szCs w:val="24"/>
          <w:highlight w:val="none"/>
          <w:lang w:val="en-US" w:eastAsia="zh-CN"/>
        </w:rPr>
        <w:t>没有实施合同或者未履行合同义务或违反合同约定时，</w:t>
      </w:r>
      <w:r>
        <w:rPr>
          <w:rFonts w:hint="default" w:ascii="宋体" w:hAnsi="宋体" w:cs="宋体"/>
          <w:b w:val="0"/>
          <w:bCs/>
          <w:sz w:val="24"/>
          <w:szCs w:val="24"/>
          <w:highlight w:val="none"/>
          <w:lang w:eastAsia="zh-CN"/>
        </w:rPr>
        <w:t>采购人</w:t>
      </w:r>
      <w:r>
        <w:rPr>
          <w:rFonts w:hint="eastAsia" w:ascii="宋体" w:hAnsi="宋体" w:eastAsia="宋体" w:cs="宋体"/>
          <w:b w:val="0"/>
          <w:bCs/>
          <w:sz w:val="24"/>
          <w:szCs w:val="24"/>
          <w:highlight w:val="none"/>
          <w:lang w:val="en-US" w:eastAsia="zh-CN"/>
        </w:rPr>
        <w:t>不需要出具任何证明和理由，即可对保函进行收兑；②保函期限：自合同生效之日起至完成合同约定的全部工作内容；③如服务期延长或金融机构要求分期出具保函的，则在前一份保函有效期满之日1个月前必须重新出具相同内容的保函。</w:t>
      </w:r>
    </w:p>
    <w:p w14:paraId="6147BAA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outlineLvl w:val="1"/>
        <w:rPr>
          <w:rFonts w:hint="eastAsia" w:ascii="宋体" w:hAnsi="宋体" w:eastAsia="宋体" w:cs="宋体"/>
          <w:b w:val="0"/>
          <w:bCs/>
          <w:sz w:val="24"/>
          <w:szCs w:val="24"/>
          <w:highlight w:val="none"/>
          <w:lang w:val="en-US"/>
        </w:rPr>
      </w:pPr>
      <w:r>
        <w:rPr>
          <w:rFonts w:hint="eastAsia" w:ascii="宋体" w:hAnsi="宋体" w:eastAsia="宋体" w:cs="宋体"/>
          <w:b w:val="0"/>
          <w:bCs/>
          <w:sz w:val="24"/>
          <w:szCs w:val="24"/>
          <w:highlight w:val="none"/>
          <w:lang w:val="en-US" w:eastAsia="zh-CN"/>
        </w:rPr>
        <w:t>（二）</w:t>
      </w:r>
      <w:r>
        <w:rPr>
          <w:rFonts w:hint="default" w:ascii="宋体" w:hAnsi="宋体" w:cs="宋体"/>
          <w:b w:val="0"/>
          <w:bCs/>
          <w:sz w:val="24"/>
          <w:szCs w:val="24"/>
          <w:highlight w:val="none"/>
          <w:lang w:eastAsia="zh-CN"/>
        </w:rPr>
        <w:t>中标人</w:t>
      </w:r>
      <w:r>
        <w:rPr>
          <w:rFonts w:hint="eastAsia" w:ascii="宋体" w:hAnsi="宋体" w:eastAsia="宋体" w:cs="宋体"/>
          <w:b w:val="0"/>
          <w:bCs/>
          <w:sz w:val="24"/>
          <w:szCs w:val="24"/>
          <w:highlight w:val="none"/>
          <w:lang w:val="en-US" w:eastAsia="zh-CN"/>
        </w:rPr>
        <w:t>不能保质保量完成合同规定业务，除承担相关责任外，</w:t>
      </w:r>
      <w:r>
        <w:rPr>
          <w:rFonts w:hint="default" w:ascii="宋体" w:hAnsi="宋体" w:cs="宋体"/>
          <w:b w:val="0"/>
          <w:bCs/>
          <w:sz w:val="24"/>
          <w:szCs w:val="24"/>
          <w:highlight w:val="none"/>
          <w:lang w:eastAsia="zh-CN"/>
        </w:rPr>
        <w:t>采购人</w:t>
      </w:r>
      <w:r>
        <w:rPr>
          <w:rFonts w:hint="eastAsia" w:ascii="宋体" w:hAnsi="宋体" w:eastAsia="宋体" w:cs="宋体"/>
          <w:b w:val="0"/>
          <w:bCs/>
          <w:sz w:val="24"/>
          <w:szCs w:val="24"/>
          <w:highlight w:val="none"/>
          <w:lang w:val="en-US" w:eastAsia="zh-CN"/>
        </w:rPr>
        <w:t>可相应扣减合同履约保证金。</w:t>
      </w:r>
    </w:p>
    <w:p w14:paraId="5DBE2985">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、其他说明</w:t>
      </w:r>
      <w:bookmarkEnd w:id="147"/>
      <w:bookmarkEnd w:id="148"/>
      <w:bookmarkEnd w:id="149"/>
      <w:bookmarkEnd w:id="150"/>
      <w:bookmarkEnd w:id="151"/>
      <w:bookmarkEnd w:id="152"/>
      <w:bookmarkEnd w:id="153"/>
      <w:bookmarkEnd w:id="154"/>
      <w:bookmarkEnd w:id="155"/>
      <w:bookmarkEnd w:id="156"/>
      <w:bookmarkEnd w:id="157"/>
    </w:p>
    <w:p w14:paraId="3A149F58">
      <w:pPr>
        <w:keepNext w:val="0"/>
        <w:keepLines w:val="0"/>
        <w:pageBreakBefore w:val="0"/>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bookmarkStart w:id="158" w:name="_Toc14260"/>
      <w:bookmarkStart w:id="159" w:name="_Toc25900"/>
      <w:bookmarkStart w:id="160" w:name="_Toc20157"/>
      <w:bookmarkStart w:id="161" w:name="_Toc15760"/>
      <w:r>
        <w:rPr>
          <w:rFonts w:hint="eastAsia" w:ascii="宋体" w:hAnsi="宋体" w:eastAsia="宋体" w:cs="宋体"/>
          <w:sz w:val="24"/>
          <w:szCs w:val="24"/>
          <w:highlight w:val="none"/>
        </w:rPr>
        <w:t>（一）项目负责人要求</w:t>
      </w:r>
      <w:bookmarkEnd w:id="158"/>
      <w:bookmarkEnd w:id="159"/>
      <w:bookmarkEnd w:id="160"/>
      <w:bookmarkEnd w:id="161"/>
    </w:p>
    <w:p w14:paraId="71B76CD2">
      <w:pPr>
        <w:keepNext w:val="0"/>
        <w:keepLines w:val="0"/>
        <w:pageBreakBefore w:val="0"/>
        <w:kinsoku/>
        <w:wordWrap/>
        <w:topLinePunct w:val="0"/>
        <w:autoSpaceDE w:val="0"/>
        <w:autoSpaceDN w:val="0"/>
        <w:bidi w:val="0"/>
        <w:adjustRightInd w:val="0"/>
        <w:spacing w:line="460" w:lineRule="exact"/>
        <w:ind w:firstLine="482" w:firstLineChars="200"/>
        <w:jc w:val="left"/>
        <w:textAlignment w:val="bottom"/>
        <w:rPr>
          <w:rFonts w:hint="eastAsia" w:ascii="宋体" w:hAnsi="宋体" w:eastAsia="宋体" w:cs="宋体"/>
          <w:b/>
          <w:bCs/>
          <w:sz w:val="24"/>
          <w:szCs w:val="24"/>
          <w:highlight w:val="none"/>
          <w:lang w:eastAsia="zh-CN"/>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中标人应设立专职保洁项目负责人一名，负责与采购人对接</w:t>
      </w:r>
      <w:r>
        <w:rPr>
          <w:rFonts w:hint="eastAsia" w:ascii="宋体" w:hAnsi="宋体" w:eastAsia="宋体" w:cs="宋体"/>
          <w:b/>
          <w:sz w:val="24"/>
          <w:szCs w:val="24"/>
          <w:highlight w:val="none"/>
          <w:lang w:eastAsia="zh-CN"/>
        </w:rPr>
        <w:t>。</w:t>
      </w:r>
      <w:r>
        <w:rPr>
          <w:rFonts w:hint="eastAsia" w:ascii="宋体" w:hAnsi="宋体" w:eastAsia="宋体" w:cs="宋体"/>
          <w:b/>
          <w:bCs/>
          <w:sz w:val="24"/>
          <w:szCs w:val="24"/>
          <w:highlight w:val="none"/>
        </w:rPr>
        <w:t>项目负责人应具有道路保洁实际工作一年以上经验，服务期内不得在其它项目中兼职</w:t>
      </w:r>
      <w:r>
        <w:rPr>
          <w:rFonts w:hint="eastAsia" w:ascii="宋体" w:hAnsi="宋体" w:eastAsia="宋体" w:cs="宋体"/>
          <w:b/>
          <w:bCs/>
          <w:sz w:val="24"/>
          <w:szCs w:val="24"/>
          <w:highlight w:val="none"/>
          <w:lang w:eastAsia="zh-CN"/>
        </w:rPr>
        <w:t>。未经采购人同意不得擅自变更专职保洁项目负责人，否则处以10万元/人次违约金。情节严重的，采购人可以无责任取消其中标资格并解除中标合同。</w:t>
      </w:r>
    </w:p>
    <w:p w14:paraId="66ED698B">
      <w:pPr>
        <w:keepNext w:val="0"/>
        <w:keepLines w:val="0"/>
        <w:pageBreakBefore w:val="0"/>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遇有重大活动或突发事件时，项目负责人须到场指挥，并服从采购人的统一工作安排，发现项目负责人未到现场的1次扣违约金10000元。</w:t>
      </w:r>
    </w:p>
    <w:p w14:paraId="4BAECE16">
      <w:pPr>
        <w:keepNext w:val="0"/>
        <w:keepLines w:val="0"/>
        <w:pageBreakBefore w:val="0"/>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bookmarkStart w:id="162" w:name="_Toc15976"/>
      <w:bookmarkStart w:id="163" w:name="_Toc18192"/>
      <w:bookmarkStart w:id="164" w:name="_Toc7322"/>
      <w:bookmarkStart w:id="165" w:name="_Toc13060"/>
      <w:r>
        <w:rPr>
          <w:rFonts w:hint="eastAsia" w:ascii="宋体" w:hAnsi="宋体" w:eastAsia="宋体" w:cs="宋体"/>
          <w:sz w:val="24"/>
          <w:szCs w:val="24"/>
          <w:highlight w:val="none"/>
        </w:rPr>
        <w:t>（二）员工劳动保障要求</w:t>
      </w:r>
      <w:bookmarkEnd w:id="162"/>
      <w:bookmarkEnd w:id="163"/>
      <w:bookmarkEnd w:id="164"/>
      <w:bookmarkEnd w:id="165"/>
    </w:p>
    <w:p w14:paraId="5164B2DD">
      <w:pPr>
        <w:keepNext w:val="0"/>
        <w:keepLines w:val="0"/>
        <w:pageBreakBefore w:val="0"/>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bookmarkStart w:id="166" w:name="_Hlk69253021"/>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中标人必须</w:t>
      </w:r>
      <w:bookmarkEnd w:id="166"/>
      <w:r>
        <w:rPr>
          <w:rFonts w:hint="eastAsia" w:ascii="宋体" w:hAnsi="宋体" w:eastAsia="宋体" w:cs="宋体"/>
          <w:sz w:val="24"/>
          <w:szCs w:val="24"/>
          <w:highlight w:val="none"/>
        </w:rPr>
        <w:t>执行《劳动法》《劳动合同法》有关员工保障的其他规定，由劳动部门查实的，根据查实情况处罚。</w:t>
      </w:r>
    </w:p>
    <w:p w14:paraId="2FE55675">
      <w:pPr>
        <w:keepNext w:val="0"/>
        <w:keepLines w:val="0"/>
        <w:pageBreakBefore w:val="0"/>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2.所有作业人员应</w:t>
      </w:r>
      <w:r>
        <w:rPr>
          <w:rFonts w:hint="eastAsia" w:ascii="宋体" w:hAnsi="宋体" w:eastAsia="宋体" w:cs="宋体"/>
          <w:sz w:val="24"/>
          <w:szCs w:val="24"/>
        </w:rPr>
        <w:t>享受国家规定的员工社会保险</w:t>
      </w:r>
      <w:r>
        <w:rPr>
          <w:rFonts w:hint="eastAsia" w:ascii="宋体" w:hAnsi="宋体" w:eastAsia="宋体" w:cs="宋体"/>
          <w:sz w:val="24"/>
          <w:szCs w:val="24"/>
          <w:lang w:val="en-US" w:eastAsia="zh-CN"/>
        </w:rPr>
        <w:t>及福利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同时符合</w:t>
      </w:r>
      <w:r>
        <w:rPr>
          <w:rFonts w:hint="eastAsia" w:ascii="宋体" w:hAnsi="宋体" w:eastAsia="宋体" w:cs="宋体"/>
          <w:sz w:val="24"/>
          <w:szCs w:val="24"/>
          <w:highlight w:val="none"/>
          <w:lang w:val="en-US" w:eastAsia="zh-CN"/>
        </w:rPr>
        <w:t>温政办【2023】62号《关于进一步改善环卫工人工作生活条件促进共同富裕的实施意见》文件规定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未</w:t>
      </w:r>
      <w:r>
        <w:rPr>
          <w:rFonts w:hint="eastAsia" w:ascii="宋体" w:hAnsi="宋体" w:eastAsia="宋体" w:cs="宋体"/>
          <w:sz w:val="24"/>
          <w:szCs w:val="24"/>
          <w:highlight w:val="none"/>
        </w:rPr>
        <w:t>按照规定执行的，</w:t>
      </w:r>
      <w:r>
        <w:rPr>
          <w:rFonts w:hint="eastAsia" w:ascii="宋体" w:hAnsi="宋体" w:eastAsia="宋体" w:cs="宋体"/>
          <w:sz w:val="24"/>
          <w:szCs w:val="24"/>
          <w:highlight w:val="none"/>
          <w:lang w:val="en-US" w:eastAsia="zh-CN"/>
        </w:rPr>
        <w:t>采购人有权对中标人进行处罚。</w:t>
      </w:r>
    </w:p>
    <w:p w14:paraId="1CFDA7E6">
      <w:pPr>
        <w:keepNext w:val="0"/>
        <w:keepLines w:val="0"/>
        <w:pageBreakBefore w:val="0"/>
        <w:numPr>
          <w:ilvl w:val="0"/>
          <w:numId w:val="17"/>
        </w:numPr>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bookmarkStart w:id="167" w:name="_Toc27621"/>
      <w:bookmarkStart w:id="168" w:name="_Toc13009"/>
      <w:bookmarkStart w:id="169" w:name="_Toc15557"/>
      <w:bookmarkStart w:id="170" w:name="_Toc7379"/>
      <w:r>
        <w:rPr>
          <w:rFonts w:hint="eastAsia" w:ascii="宋体" w:hAnsi="宋体" w:eastAsia="宋体" w:cs="宋体"/>
          <w:sz w:val="24"/>
          <w:szCs w:val="24"/>
          <w:highlight w:val="none"/>
        </w:rPr>
        <w:t>不可预见性因素，而导致付款有可能存在延期的风险，不得终止清扫保洁工作，否则采购人有权全额提取履约保证金。</w:t>
      </w:r>
    </w:p>
    <w:bookmarkEnd w:id="167"/>
    <w:bookmarkEnd w:id="168"/>
    <w:bookmarkEnd w:id="169"/>
    <w:bookmarkEnd w:id="170"/>
    <w:p w14:paraId="4ACABA30">
      <w:pPr>
        <w:keepNext w:val="0"/>
        <w:keepLines w:val="0"/>
        <w:pageBreakBefore w:val="0"/>
        <w:numPr>
          <w:ilvl w:val="0"/>
          <w:numId w:val="17"/>
        </w:numPr>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bidi="ar-SA"/>
        </w:rPr>
        <w:t>项目进场时，中标人实际投入人员、机械车辆等与投标文件承诺不符合，拒不履行投标承诺的，采购人有权单方面无责任终止采购合同。</w:t>
      </w:r>
    </w:p>
    <w:p w14:paraId="78B400D6">
      <w:pPr>
        <w:keepNext w:val="0"/>
        <w:keepLines w:val="0"/>
        <w:pageBreakBefore w:val="0"/>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bookmarkStart w:id="171" w:name="_Toc28136"/>
      <w:bookmarkStart w:id="172" w:name="_Toc2113"/>
      <w:bookmarkStart w:id="173" w:name="_Toc4169"/>
      <w:bookmarkStart w:id="174" w:name="_Toc28452"/>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）投标报价要求</w:t>
      </w:r>
      <w:bookmarkEnd w:id="171"/>
      <w:bookmarkEnd w:id="172"/>
      <w:bookmarkEnd w:id="173"/>
      <w:bookmarkEnd w:id="174"/>
    </w:p>
    <w:p w14:paraId="418AEBC8">
      <w:pPr>
        <w:keepNext w:val="0"/>
        <w:keepLines w:val="0"/>
        <w:pageBreakBefore w:val="0"/>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本项目总报价按</w:t>
      </w:r>
      <w:r>
        <w:rPr>
          <w:rFonts w:hint="eastAsia" w:ascii="宋体" w:hAnsi="宋体" w:eastAsia="宋体" w:cs="宋体"/>
          <w:sz w:val="24"/>
          <w:szCs w:val="24"/>
          <w:highlight w:val="none"/>
          <w:lang w:val="en-US" w:eastAsia="zh-CN"/>
        </w:rPr>
        <w:t>11.5个月</w:t>
      </w:r>
      <w:r>
        <w:rPr>
          <w:rFonts w:hint="eastAsia" w:ascii="宋体" w:hAnsi="宋体" w:eastAsia="宋体" w:cs="宋体"/>
          <w:sz w:val="24"/>
          <w:szCs w:val="24"/>
          <w:highlight w:val="none"/>
        </w:rPr>
        <w:t>服务期进行报价。</w:t>
      </w:r>
    </w:p>
    <w:p w14:paraId="5CEFC456">
      <w:pPr>
        <w:keepNext w:val="0"/>
        <w:keepLines w:val="0"/>
        <w:pageBreakBefore w:val="0"/>
        <w:kinsoku/>
        <w:wordWrap/>
        <w:topLinePunct w:val="0"/>
        <w:bidi w:val="0"/>
        <w:adjustRightInd w:val="0"/>
        <w:snapToGrid w:val="0"/>
        <w:spacing w:line="46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报价格式见招标文件附件。</w:t>
      </w:r>
    </w:p>
    <w:p w14:paraId="12DB88DD">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十三、</w:t>
      </w:r>
      <w:r>
        <w:rPr>
          <w:rFonts w:hint="eastAsia" w:ascii="宋体" w:hAnsi="宋体" w:eastAsia="宋体" w:cs="宋体"/>
          <w:b/>
          <w:sz w:val="24"/>
          <w:szCs w:val="24"/>
          <w:highlight w:val="none"/>
        </w:rPr>
        <w:t>付款方式</w:t>
      </w:r>
    </w:p>
    <w:p w14:paraId="44F6572D">
      <w:pPr>
        <w:pStyle w:val="33"/>
        <w:keepNext w:val="0"/>
        <w:keepLines w:val="0"/>
        <w:pageBreakBefore w:val="0"/>
        <w:kinsoku/>
        <w:wordWrap/>
        <w:topLinePunct w:val="0"/>
        <w:bidi w:val="0"/>
        <w:adjustRightInd w:val="0"/>
        <w:snapToGrid w:val="0"/>
        <w:spacing w:line="460" w:lineRule="exact"/>
        <w:ind w:firstLine="480" w:firstLineChars="200"/>
        <w:rPr>
          <w:rFonts w:hint="eastAsia" w:ascii="宋体" w:hAnsi="宋体" w:eastAsia="宋体" w:cs="宋体"/>
          <w:color w:val="auto"/>
          <w:sz w:val="24"/>
          <w:szCs w:val="24"/>
          <w:highlight w:val="none"/>
        </w:rPr>
        <w:sectPr>
          <w:pgSz w:w="11906" w:h="16838"/>
          <w:pgMar w:top="1440" w:right="1800" w:bottom="1440" w:left="1800" w:header="708" w:footer="708" w:gutter="0"/>
          <w:pgBorders>
            <w:top w:val="none" w:sz="0" w:space="0"/>
            <w:left w:val="none" w:sz="0" w:space="0"/>
            <w:bottom w:val="none" w:sz="0" w:space="0"/>
            <w:right w:val="none" w:sz="0" w:space="0"/>
          </w:pgBorders>
          <w:cols w:space="720" w:num="1"/>
          <w:docGrid w:linePitch="360" w:charSpace="0"/>
        </w:sectPr>
      </w:pPr>
      <w:r>
        <w:rPr>
          <w:rFonts w:hint="eastAsia" w:ascii="宋体" w:hAnsi="宋体" w:eastAsia="宋体" w:cs="宋体"/>
          <w:color w:val="auto"/>
          <w:sz w:val="24"/>
          <w:szCs w:val="24"/>
          <w:highlight w:val="none"/>
          <w:lang w:val="en-US" w:eastAsia="zh-CN"/>
        </w:rPr>
        <w:t>付款方式详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合同条款</w:t>
      </w:r>
      <w:r>
        <w:rPr>
          <w:rFonts w:hint="eastAsia" w:ascii="宋体" w:hAnsi="宋体" w:eastAsia="宋体" w:cs="宋体"/>
          <w:color w:val="auto"/>
          <w:sz w:val="24"/>
          <w:szCs w:val="24"/>
          <w:highlight w:val="none"/>
        </w:rPr>
        <w:t>。</w:t>
      </w:r>
    </w:p>
    <w:p w14:paraId="75EC05F8">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175" w:name="_Toc184312111"/>
      <w:bookmarkEnd w:id="175"/>
      <w:bookmarkStart w:id="176" w:name="_Toc184313289"/>
      <w:bookmarkEnd w:id="176"/>
      <w:bookmarkStart w:id="177" w:name="_Toc184312125"/>
      <w:bookmarkEnd w:id="177"/>
      <w:bookmarkStart w:id="178" w:name="_Toc184310328"/>
      <w:bookmarkEnd w:id="178"/>
      <w:bookmarkStart w:id="179" w:name="_Toc184313282"/>
      <w:bookmarkEnd w:id="179"/>
      <w:bookmarkStart w:id="180" w:name="_Toc184313243"/>
      <w:bookmarkEnd w:id="180"/>
      <w:bookmarkStart w:id="181" w:name="_Toc184308052"/>
      <w:bookmarkEnd w:id="181"/>
      <w:bookmarkStart w:id="182" w:name="_Toc184314439"/>
      <w:bookmarkEnd w:id="182"/>
      <w:bookmarkStart w:id="183" w:name="_Toc184308042"/>
      <w:bookmarkEnd w:id="183"/>
      <w:bookmarkStart w:id="184" w:name="_Toc184312078"/>
      <w:bookmarkEnd w:id="184"/>
      <w:bookmarkStart w:id="185" w:name="_Toc184308041"/>
      <w:bookmarkEnd w:id="185"/>
      <w:bookmarkStart w:id="186" w:name="_Toc184308053"/>
      <w:bookmarkEnd w:id="186"/>
      <w:bookmarkStart w:id="187" w:name="_Toc184312106"/>
      <w:bookmarkEnd w:id="187"/>
      <w:bookmarkStart w:id="188" w:name="_Toc184312079"/>
      <w:bookmarkEnd w:id="188"/>
      <w:bookmarkStart w:id="189" w:name="_Toc184313265"/>
      <w:bookmarkEnd w:id="189"/>
      <w:bookmarkStart w:id="190" w:name="_Toc184310326"/>
      <w:bookmarkEnd w:id="190"/>
      <w:bookmarkStart w:id="191" w:name="_Toc184308068"/>
      <w:bookmarkEnd w:id="191"/>
      <w:bookmarkStart w:id="192" w:name="_Toc184312123"/>
      <w:bookmarkEnd w:id="192"/>
      <w:bookmarkStart w:id="193" w:name="_Toc184308039"/>
      <w:bookmarkEnd w:id="193"/>
      <w:bookmarkStart w:id="194" w:name="_Toc184313305"/>
      <w:bookmarkEnd w:id="194"/>
      <w:bookmarkStart w:id="195" w:name="_Toc184314422"/>
      <w:bookmarkEnd w:id="195"/>
      <w:bookmarkStart w:id="196" w:name="_Toc184313244"/>
      <w:bookmarkEnd w:id="196"/>
      <w:bookmarkStart w:id="197" w:name="_Toc184310296"/>
      <w:bookmarkEnd w:id="197"/>
      <w:bookmarkStart w:id="198" w:name="_Toc184313290"/>
      <w:bookmarkEnd w:id="198"/>
      <w:bookmarkStart w:id="199" w:name="_Toc184314411"/>
      <w:bookmarkEnd w:id="199"/>
      <w:bookmarkStart w:id="200" w:name="_Toc184312127"/>
      <w:bookmarkEnd w:id="200"/>
      <w:bookmarkStart w:id="201" w:name="_Toc184313250"/>
      <w:bookmarkEnd w:id="201"/>
      <w:bookmarkStart w:id="202" w:name="_Toc184308102"/>
      <w:bookmarkEnd w:id="202"/>
      <w:bookmarkStart w:id="203" w:name="_Toc184314438"/>
      <w:bookmarkEnd w:id="203"/>
      <w:bookmarkStart w:id="204" w:name="_Toc184310273"/>
      <w:bookmarkEnd w:id="204"/>
      <w:bookmarkStart w:id="205" w:name="_Toc184310305"/>
      <w:bookmarkEnd w:id="205"/>
      <w:bookmarkStart w:id="206" w:name="_Toc184310293"/>
      <w:bookmarkEnd w:id="206"/>
      <w:bookmarkStart w:id="207" w:name="_Toc184314474"/>
      <w:bookmarkEnd w:id="207"/>
      <w:bookmarkStart w:id="208" w:name="_Toc184313241"/>
      <w:bookmarkEnd w:id="208"/>
      <w:bookmarkStart w:id="209" w:name="_Toc184314458"/>
      <w:bookmarkEnd w:id="209"/>
      <w:bookmarkStart w:id="210" w:name="_Toc184313286"/>
      <w:bookmarkEnd w:id="210"/>
      <w:bookmarkStart w:id="211" w:name="_Toc184308043"/>
      <w:bookmarkEnd w:id="211"/>
      <w:bookmarkStart w:id="212" w:name="_Toc184310279"/>
      <w:bookmarkEnd w:id="212"/>
      <w:bookmarkStart w:id="213" w:name="_Toc184313273"/>
      <w:bookmarkEnd w:id="213"/>
      <w:bookmarkStart w:id="214" w:name="_Toc184308083"/>
      <w:bookmarkEnd w:id="214"/>
      <w:bookmarkStart w:id="215" w:name="_Toc184314415"/>
      <w:bookmarkEnd w:id="215"/>
      <w:bookmarkStart w:id="216" w:name="_Toc184310301"/>
      <w:bookmarkEnd w:id="216"/>
      <w:bookmarkStart w:id="217" w:name="_Toc184312067"/>
      <w:bookmarkEnd w:id="217"/>
      <w:bookmarkStart w:id="218" w:name="_Toc184310300"/>
      <w:bookmarkEnd w:id="218"/>
      <w:bookmarkStart w:id="219" w:name="_Toc184314462"/>
      <w:bookmarkEnd w:id="219"/>
      <w:bookmarkStart w:id="220" w:name="_Toc184310344"/>
      <w:bookmarkEnd w:id="220"/>
      <w:bookmarkStart w:id="221" w:name="_Toc184313260"/>
      <w:bookmarkEnd w:id="221"/>
      <w:bookmarkStart w:id="222" w:name="_Toc184314475"/>
      <w:bookmarkEnd w:id="222"/>
      <w:bookmarkStart w:id="223" w:name="_Toc184310282"/>
      <w:bookmarkEnd w:id="223"/>
      <w:bookmarkStart w:id="224" w:name="_Toc184313299"/>
      <w:bookmarkEnd w:id="224"/>
      <w:bookmarkStart w:id="225" w:name="_Toc184314481"/>
      <w:bookmarkEnd w:id="225"/>
      <w:bookmarkStart w:id="226" w:name="_Toc184310341"/>
      <w:bookmarkEnd w:id="226"/>
      <w:bookmarkStart w:id="227" w:name="_Toc184308106"/>
      <w:bookmarkEnd w:id="227"/>
      <w:bookmarkStart w:id="228" w:name="_Toc184310289"/>
      <w:bookmarkEnd w:id="228"/>
      <w:bookmarkStart w:id="229" w:name="_Toc184308087"/>
      <w:bookmarkEnd w:id="229"/>
      <w:bookmarkStart w:id="230" w:name="_Toc184308055"/>
      <w:bookmarkEnd w:id="230"/>
      <w:bookmarkStart w:id="231" w:name="_Toc184314432"/>
      <w:bookmarkEnd w:id="231"/>
      <w:bookmarkStart w:id="232" w:name="_Toc184313251"/>
      <w:bookmarkEnd w:id="232"/>
      <w:bookmarkStart w:id="233" w:name="_Toc184308056"/>
      <w:bookmarkEnd w:id="233"/>
      <w:bookmarkStart w:id="234" w:name="_Toc184312113"/>
      <w:bookmarkEnd w:id="234"/>
      <w:bookmarkStart w:id="235" w:name="_Toc184308091"/>
      <w:bookmarkEnd w:id="235"/>
      <w:bookmarkStart w:id="236" w:name="_Toc184308063"/>
      <w:bookmarkEnd w:id="236"/>
      <w:bookmarkStart w:id="237" w:name="_Toc184308078"/>
      <w:bookmarkEnd w:id="237"/>
      <w:bookmarkStart w:id="238" w:name="_Toc184313262"/>
      <w:bookmarkEnd w:id="238"/>
      <w:bookmarkStart w:id="239" w:name="_Toc184313252"/>
      <w:bookmarkEnd w:id="239"/>
      <w:bookmarkStart w:id="240" w:name="_Toc184310284"/>
      <w:bookmarkEnd w:id="240"/>
      <w:bookmarkStart w:id="241" w:name="_Toc184310340"/>
      <w:bookmarkEnd w:id="241"/>
      <w:bookmarkStart w:id="242" w:name="_Toc184314465"/>
      <w:bookmarkEnd w:id="242"/>
      <w:bookmarkStart w:id="243" w:name="_Toc184310324"/>
      <w:bookmarkEnd w:id="243"/>
      <w:bookmarkStart w:id="244" w:name="_Toc184312132"/>
      <w:bookmarkEnd w:id="244"/>
      <w:bookmarkStart w:id="245" w:name="_Toc184314416"/>
      <w:bookmarkEnd w:id="245"/>
      <w:bookmarkStart w:id="246" w:name="_Toc184310294"/>
      <w:bookmarkEnd w:id="246"/>
      <w:bookmarkStart w:id="247" w:name="_Toc184312138"/>
      <w:bookmarkEnd w:id="247"/>
      <w:bookmarkStart w:id="248" w:name="_Toc184313240"/>
      <w:bookmarkEnd w:id="248"/>
      <w:bookmarkStart w:id="249" w:name="_Toc184314421"/>
      <w:bookmarkEnd w:id="249"/>
      <w:bookmarkStart w:id="250" w:name="_Toc184308084"/>
      <w:bookmarkEnd w:id="250"/>
      <w:bookmarkStart w:id="251" w:name="_Toc184313304"/>
      <w:bookmarkEnd w:id="251"/>
      <w:bookmarkStart w:id="252" w:name="_Toc184310295"/>
      <w:bookmarkEnd w:id="252"/>
      <w:bookmarkStart w:id="253" w:name="_Toc184312094"/>
      <w:bookmarkEnd w:id="253"/>
      <w:bookmarkStart w:id="254" w:name="_Toc184308050"/>
      <w:bookmarkEnd w:id="254"/>
      <w:bookmarkStart w:id="255" w:name="_Toc184312130"/>
      <w:bookmarkEnd w:id="255"/>
      <w:bookmarkStart w:id="256" w:name="_Toc184313308"/>
      <w:bookmarkEnd w:id="256"/>
      <w:bookmarkStart w:id="257" w:name="_Toc184308051"/>
      <w:bookmarkEnd w:id="257"/>
      <w:bookmarkStart w:id="258" w:name="_Toc184312121"/>
      <w:bookmarkEnd w:id="258"/>
      <w:bookmarkStart w:id="259" w:name="_Toc184314467"/>
      <w:bookmarkEnd w:id="259"/>
      <w:bookmarkStart w:id="260" w:name="_Toc184314443"/>
      <w:bookmarkEnd w:id="260"/>
      <w:bookmarkStart w:id="261" w:name="_Toc184308092"/>
      <w:bookmarkEnd w:id="261"/>
      <w:bookmarkStart w:id="262" w:name="_Toc184314437"/>
      <w:bookmarkEnd w:id="262"/>
      <w:bookmarkStart w:id="263" w:name="_Toc184310281"/>
      <w:bookmarkEnd w:id="263"/>
      <w:bookmarkStart w:id="264" w:name="_Toc184312117"/>
      <w:bookmarkEnd w:id="264"/>
      <w:bookmarkStart w:id="265" w:name="_Toc184310322"/>
      <w:bookmarkEnd w:id="265"/>
      <w:bookmarkStart w:id="266" w:name="_Toc184313310"/>
      <w:bookmarkEnd w:id="266"/>
      <w:bookmarkStart w:id="267" w:name="_Toc184314440"/>
      <w:bookmarkEnd w:id="267"/>
      <w:bookmarkStart w:id="268" w:name="_Toc184314435"/>
      <w:bookmarkEnd w:id="268"/>
      <w:bookmarkStart w:id="269" w:name="_Toc184313263"/>
      <w:bookmarkEnd w:id="269"/>
      <w:bookmarkStart w:id="270" w:name="_Toc184310302"/>
      <w:bookmarkEnd w:id="270"/>
      <w:bookmarkStart w:id="271" w:name="_Toc184313247"/>
      <w:bookmarkEnd w:id="271"/>
      <w:bookmarkStart w:id="272" w:name="_Toc184308101"/>
      <w:bookmarkEnd w:id="272"/>
      <w:bookmarkStart w:id="273" w:name="_Toc184312139"/>
      <w:bookmarkEnd w:id="273"/>
      <w:bookmarkStart w:id="274" w:name="_Toc184310276"/>
      <w:bookmarkEnd w:id="274"/>
      <w:bookmarkStart w:id="275" w:name="_Toc184310292"/>
      <w:bookmarkEnd w:id="275"/>
      <w:bookmarkStart w:id="276" w:name="_Toc184314425"/>
      <w:bookmarkEnd w:id="276"/>
      <w:bookmarkStart w:id="277" w:name="_Toc184313284"/>
      <w:bookmarkEnd w:id="277"/>
      <w:bookmarkStart w:id="278" w:name="_Toc184314449"/>
      <w:bookmarkEnd w:id="278"/>
      <w:bookmarkStart w:id="279" w:name="_Toc184308096"/>
      <w:bookmarkEnd w:id="279"/>
      <w:bookmarkStart w:id="280" w:name="_Toc184310338"/>
      <w:bookmarkEnd w:id="280"/>
      <w:bookmarkStart w:id="281" w:name="_Toc184312080"/>
      <w:bookmarkEnd w:id="281"/>
      <w:bookmarkStart w:id="282" w:name="_Toc184308093"/>
      <w:bookmarkEnd w:id="282"/>
      <w:bookmarkStart w:id="283" w:name="_Toc184308086"/>
      <w:bookmarkEnd w:id="283"/>
      <w:bookmarkStart w:id="284" w:name="_Toc184310290"/>
      <w:bookmarkEnd w:id="284"/>
      <w:bookmarkStart w:id="285" w:name="_Toc184314476"/>
      <w:bookmarkEnd w:id="285"/>
      <w:bookmarkStart w:id="286" w:name="_Toc184314478"/>
      <w:bookmarkEnd w:id="286"/>
      <w:bookmarkStart w:id="287" w:name="_Toc184312114"/>
      <w:bookmarkEnd w:id="287"/>
      <w:bookmarkStart w:id="288" w:name="_Toc184312135"/>
      <w:bookmarkEnd w:id="288"/>
      <w:bookmarkStart w:id="289" w:name="_Toc184308098"/>
      <w:bookmarkEnd w:id="289"/>
      <w:bookmarkStart w:id="290" w:name="_Toc184314442"/>
      <w:bookmarkEnd w:id="290"/>
      <w:bookmarkStart w:id="291" w:name="_Toc184310307"/>
      <w:bookmarkEnd w:id="291"/>
      <w:bookmarkStart w:id="292" w:name="_Toc184312119"/>
      <w:bookmarkEnd w:id="292"/>
      <w:bookmarkStart w:id="293" w:name="_Toc184312095"/>
      <w:bookmarkEnd w:id="293"/>
      <w:bookmarkStart w:id="294" w:name="_Toc184312110"/>
      <w:bookmarkEnd w:id="294"/>
      <w:bookmarkStart w:id="295" w:name="_Toc184313303"/>
      <w:bookmarkEnd w:id="295"/>
      <w:bookmarkStart w:id="296" w:name="_Toc184314459"/>
      <w:bookmarkEnd w:id="296"/>
      <w:bookmarkStart w:id="297" w:name="_Toc184313245"/>
      <w:bookmarkEnd w:id="297"/>
      <w:bookmarkStart w:id="298" w:name="_Toc184313256"/>
      <w:bookmarkEnd w:id="298"/>
      <w:bookmarkStart w:id="299" w:name="_Toc184310287"/>
      <w:bookmarkEnd w:id="299"/>
      <w:bookmarkStart w:id="300" w:name="_Toc184313280"/>
      <w:bookmarkEnd w:id="300"/>
      <w:bookmarkStart w:id="301" w:name="_Toc184314418"/>
      <w:bookmarkEnd w:id="301"/>
      <w:bookmarkStart w:id="302" w:name="_Toc184313292"/>
      <w:bookmarkEnd w:id="302"/>
      <w:bookmarkStart w:id="303" w:name="_Toc184312092"/>
      <w:bookmarkEnd w:id="303"/>
      <w:bookmarkStart w:id="304" w:name="_Toc184312091"/>
      <w:bookmarkEnd w:id="304"/>
      <w:bookmarkStart w:id="305" w:name="_Toc184312087"/>
      <w:bookmarkEnd w:id="305"/>
      <w:bookmarkStart w:id="306" w:name="_Toc184310277"/>
      <w:bookmarkEnd w:id="306"/>
      <w:bookmarkStart w:id="307" w:name="_Toc184310310"/>
      <w:bookmarkEnd w:id="307"/>
      <w:bookmarkStart w:id="308" w:name="_Toc184310318"/>
      <w:bookmarkEnd w:id="308"/>
      <w:bookmarkStart w:id="309" w:name="_Toc184313254"/>
      <w:bookmarkEnd w:id="309"/>
      <w:bookmarkStart w:id="310" w:name="_Toc184312101"/>
      <w:bookmarkEnd w:id="310"/>
      <w:bookmarkStart w:id="311" w:name="_Toc184313300"/>
      <w:bookmarkEnd w:id="311"/>
      <w:bookmarkStart w:id="312" w:name="_Toc184308089"/>
      <w:bookmarkEnd w:id="312"/>
      <w:bookmarkStart w:id="313" w:name="_Toc184308071"/>
      <w:bookmarkEnd w:id="313"/>
      <w:bookmarkStart w:id="314" w:name="_Toc184314410"/>
      <w:bookmarkEnd w:id="314"/>
      <w:bookmarkStart w:id="315" w:name="_Toc184308048"/>
      <w:bookmarkEnd w:id="315"/>
      <w:bookmarkStart w:id="316" w:name="_Toc184308076"/>
      <w:bookmarkEnd w:id="316"/>
      <w:bookmarkStart w:id="317" w:name="_Toc184310323"/>
      <w:bookmarkEnd w:id="317"/>
      <w:bookmarkStart w:id="318" w:name="_Toc184314453"/>
      <w:bookmarkEnd w:id="318"/>
      <w:bookmarkStart w:id="319" w:name="_Toc184310298"/>
      <w:bookmarkEnd w:id="319"/>
      <w:bookmarkStart w:id="320" w:name="_Toc184310336"/>
      <w:bookmarkEnd w:id="320"/>
      <w:bookmarkStart w:id="321" w:name="_Toc184308080"/>
      <w:bookmarkEnd w:id="321"/>
      <w:bookmarkStart w:id="322" w:name="_Toc184312120"/>
      <w:bookmarkEnd w:id="322"/>
      <w:bookmarkStart w:id="323" w:name="_Toc184313257"/>
      <w:bookmarkEnd w:id="323"/>
      <w:bookmarkStart w:id="324" w:name="_Toc184313267"/>
      <w:bookmarkEnd w:id="324"/>
      <w:bookmarkStart w:id="325" w:name="_Toc184313248"/>
      <w:bookmarkEnd w:id="325"/>
      <w:bookmarkStart w:id="326" w:name="_Toc184308074"/>
      <w:bookmarkEnd w:id="326"/>
      <w:bookmarkStart w:id="327" w:name="_Toc184308069"/>
      <w:bookmarkEnd w:id="327"/>
      <w:bookmarkStart w:id="328" w:name="_Toc184310331"/>
      <w:bookmarkEnd w:id="328"/>
      <w:bookmarkStart w:id="329" w:name="_Toc184308072"/>
      <w:bookmarkEnd w:id="329"/>
      <w:bookmarkStart w:id="330" w:name="_Toc184314446"/>
      <w:bookmarkEnd w:id="330"/>
      <w:bookmarkStart w:id="331" w:name="_Toc184308097"/>
      <w:bookmarkEnd w:id="331"/>
      <w:bookmarkStart w:id="332" w:name="_Toc184312105"/>
      <w:bookmarkEnd w:id="332"/>
      <w:bookmarkStart w:id="333" w:name="_Toc184310329"/>
      <w:bookmarkEnd w:id="333"/>
      <w:bookmarkStart w:id="334" w:name="_Toc184310299"/>
      <w:bookmarkEnd w:id="334"/>
      <w:bookmarkStart w:id="335" w:name="_Toc184312090"/>
      <w:bookmarkEnd w:id="335"/>
      <w:bookmarkStart w:id="336" w:name="_Toc184314441"/>
      <w:bookmarkEnd w:id="336"/>
      <w:bookmarkStart w:id="337" w:name="_Toc184310306"/>
      <w:bookmarkEnd w:id="337"/>
      <w:bookmarkStart w:id="338" w:name="_Toc184314413"/>
      <w:bookmarkEnd w:id="338"/>
      <w:bookmarkStart w:id="339" w:name="_Toc184312084"/>
      <w:bookmarkEnd w:id="339"/>
      <w:bookmarkStart w:id="340" w:name="_Toc184314460"/>
      <w:bookmarkEnd w:id="340"/>
      <w:bookmarkStart w:id="341" w:name="_Toc184310288"/>
      <w:bookmarkEnd w:id="341"/>
      <w:bookmarkStart w:id="342" w:name="_Toc184314448"/>
      <w:bookmarkEnd w:id="342"/>
      <w:bookmarkStart w:id="343" w:name="_Toc184310337"/>
      <w:bookmarkEnd w:id="343"/>
      <w:bookmarkStart w:id="344" w:name="_Toc184313295"/>
      <w:bookmarkEnd w:id="344"/>
      <w:bookmarkStart w:id="345" w:name="_Toc184312073"/>
      <w:bookmarkEnd w:id="345"/>
      <w:bookmarkStart w:id="346" w:name="_Toc184313285"/>
      <w:bookmarkEnd w:id="346"/>
      <w:bookmarkStart w:id="347" w:name="_Toc184312089"/>
      <w:bookmarkEnd w:id="347"/>
      <w:bookmarkStart w:id="348" w:name="_Toc184312116"/>
      <w:bookmarkEnd w:id="348"/>
      <w:bookmarkStart w:id="349" w:name="_Toc184312131"/>
      <w:bookmarkEnd w:id="349"/>
      <w:bookmarkStart w:id="350" w:name="_Toc184314412"/>
      <w:bookmarkEnd w:id="350"/>
      <w:bookmarkStart w:id="351" w:name="_Toc184314463"/>
      <w:bookmarkEnd w:id="351"/>
      <w:bookmarkStart w:id="352" w:name="_Toc184312082"/>
      <w:bookmarkEnd w:id="352"/>
      <w:bookmarkStart w:id="353" w:name="_Toc184312068"/>
      <w:bookmarkEnd w:id="353"/>
      <w:bookmarkStart w:id="354" w:name="_Toc184308088"/>
      <w:bookmarkEnd w:id="354"/>
      <w:bookmarkStart w:id="355" w:name="_Toc184313298"/>
      <w:bookmarkEnd w:id="355"/>
      <w:bookmarkStart w:id="356" w:name="_Toc184314430"/>
      <w:bookmarkEnd w:id="356"/>
      <w:bookmarkStart w:id="357" w:name="_Toc184308075"/>
      <w:bookmarkEnd w:id="357"/>
      <w:bookmarkStart w:id="358" w:name="_Toc184314429"/>
      <w:bookmarkEnd w:id="358"/>
      <w:bookmarkStart w:id="359" w:name="_Toc184308049"/>
      <w:bookmarkEnd w:id="359"/>
      <w:bookmarkStart w:id="360" w:name="_Toc184312096"/>
      <w:bookmarkEnd w:id="360"/>
      <w:bookmarkStart w:id="361" w:name="_Toc184312126"/>
      <w:bookmarkEnd w:id="361"/>
      <w:bookmarkStart w:id="362" w:name="_Toc184313283"/>
      <w:bookmarkEnd w:id="362"/>
      <w:bookmarkStart w:id="363" w:name="_Toc184314420"/>
      <w:bookmarkEnd w:id="363"/>
      <w:bookmarkStart w:id="364" w:name="_Toc184310317"/>
      <w:bookmarkEnd w:id="364"/>
      <w:bookmarkStart w:id="365" w:name="_Toc184314428"/>
      <w:bookmarkEnd w:id="365"/>
      <w:bookmarkStart w:id="366" w:name="_Toc184313264"/>
      <w:bookmarkEnd w:id="366"/>
      <w:bookmarkStart w:id="367" w:name="_Toc184312129"/>
      <w:bookmarkEnd w:id="367"/>
      <w:bookmarkStart w:id="368" w:name="_Toc184312128"/>
      <w:bookmarkEnd w:id="368"/>
      <w:bookmarkStart w:id="369" w:name="_Toc184312108"/>
      <w:bookmarkEnd w:id="369"/>
      <w:bookmarkStart w:id="370" w:name="_Toc184312112"/>
      <w:bookmarkEnd w:id="370"/>
      <w:bookmarkStart w:id="371" w:name="_Toc184310274"/>
      <w:bookmarkEnd w:id="371"/>
      <w:bookmarkStart w:id="372" w:name="_Toc184308037"/>
      <w:bookmarkEnd w:id="372"/>
      <w:bookmarkStart w:id="373" w:name="_Toc184310314"/>
      <w:bookmarkEnd w:id="373"/>
      <w:bookmarkStart w:id="374" w:name="_Toc184314423"/>
      <w:bookmarkEnd w:id="374"/>
      <w:bookmarkStart w:id="375" w:name="_Toc184308047"/>
      <w:bookmarkEnd w:id="375"/>
      <w:bookmarkStart w:id="376" w:name="_Toc184313259"/>
      <w:bookmarkEnd w:id="376"/>
      <w:bookmarkStart w:id="377" w:name="_Toc184314457"/>
      <w:bookmarkEnd w:id="377"/>
      <w:bookmarkStart w:id="378" w:name="_Toc184312099"/>
      <w:bookmarkEnd w:id="378"/>
      <w:bookmarkStart w:id="379" w:name="_Toc184313276"/>
      <w:bookmarkEnd w:id="379"/>
      <w:bookmarkStart w:id="380" w:name="_Toc184308061"/>
      <w:bookmarkEnd w:id="380"/>
      <w:bookmarkStart w:id="381" w:name="_Toc184310343"/>
      <w:bookmarkEnd w:id="381"/>
      <w:bookmarkStart w:id="382" w:name="_Toc184314456"/>
      <w:bookmarkEnd w:id="382"/>
      <w:bookmarkStart w:id="383" w:name="_Toc184312109"/>
      <w:bookmarkEnd w:id="383"/>
      <w:bookmarkStart w:id="384" w:name="_Toc184308073"/>
      <w:bookmarkEnd w:id="384"/>
      <w:bookmarkStart w:id="385" w:name="_Toc184312081"/>
      <w:bookmarkEnd w:id="385"/>
      <w:bookmarkStart w:id="386" w:name="_Toc184314468"/>
      <w:bookmarkEnd w:id="386"/>
      <w:bookmarkStart w:id="387" w:name="_Toc184310297"/>
      <w:bookmarkEnd w:id="387"/>
      <w:bookmarkStart w:id="388" w:name="_Toc184308090"/>
      <w:bookmarkEnd w:id="388"/>
      <w:bookmarkStart w:id="389" w:name="_Toc184310285"/>
      <w:bookmarkEnd w:id="389"/>
      <w:bookmarkStart w:id="390" w:name="_Toc184313301"/>
      <w:bookmarkEnd w:id="390"/>
      <w:bookmarkStart w:id="391" w:name="_Toc184313277"/>
      <w:bookmarkEnd w:id="391"/>
      <w:bookmarkStart w:id="392" w:name="_Toc184313309"/>
      <w:bookmarkEnd w:id="392"/>
      <w:bookmarkStart w:id="393" w:name="_Toc184313274"/>
      <w:bookmarkEnd w:id="393"/>
      <w:bookmarkStart w:id="394" w:name="_Toc184314451"/>
      <w:bookmarkEnd w:id="394"/>
      <w:bookmarkStart w:id="395" w:name="_Toc184313294"/>
      <w:bookmarkEnd w:id="395"/>
      <w:bookmarkStart w:id="396" w:name="_Toc184313279"/>
      <w:bookmarkEnd w:id="396"/>
      <w:bookmarkStart w:id="397" w:name="_Toc184314470"/>
      <w:bookmarkEnd w:id="397"/>
      <w:bookmarkStart w:id="398" w:name="_Toc184314431"/>
      <w:bookmarkEnd w:id="398"/>
      <w:bookmarkStart w:id="399" w:name="_Toc184314424"/>
      <w:bookmarkEnd w:id="399"/>
      <w:bookmarkStart w:id="400" w:name="_Toc184310311"/>
      <w:bookmarkEnd w:id="400"/>
      <w:bookmarkStart w:id="401" w:name="_Toc184310291"/>
      <w:bookmarkEnd w:id="401"/>
      <w:bookmarkStart w:id="402" w:name="_Toc184312072"/>
      <w:bookmarkEnd w:id="402"/>
      <w:bookmarkStart w:id="403" w:name="_Toc184308077"/>
      <w:bookmarkEnd w:id="403"/>
      <w:bookmarkStart w:id="404" w:name="_Toc184308067"/>
      <w:bookmarkEnd w:id="404"/>
      <w:bookmarkStart w:id="405" w:name="_Toc184314473"/>
      <w:bookmarkEnd w:id="405"/>
      <w:bookmarkStart w:id="406" w:name="_Toc184314445"/>
      <w:bookmarkEnd w:id="406"/>
      <w:bookmarkStart w:id="407" w:name="_Toc184310332"/>
      <w:bookmarkEnd w:id="407"/>
      <w:bookmarkStart w:id="408" w:name="_Toc184312077"/>
      <w:bookmarkEnd w:id="408"/>
      <w:bookmarkStart w:id="409" w:name="_Toc184310272"/>
      <w:bookmarkEnd w:id="409"/>
      <w:bookmarkStart w:id="410" w:name="_Toc184312070"/>
      <w:bookmarkEnd w:id="410"/>
      <w:bookmarkStart w:id="411" w:name="_Toc184314471"/>
      <w:bookmarkEnd w:id="411"/>
      <w:bookmarkStart w:id="412" w:name="_Toc184312086"/>
      <w:bookmarkEnd w:id="412"/>
      <w:bookmarkStart w:id="413" w:name="_Toc184312122"/>
      <w:bookmarkEnd w:id="413"/>
      <w:bookmarkStart w:id="414" w:name="_Toc184310286"/>
      <w:bookmarkEnd w:id="414"/>
      <w:bookmarkStart w:id="415" w:name="_Toc184313288"/>
      <w:bookmarkEnd w:id="415"/>
      <w:bookmarkStart w:id="416" w:name="_Toc184308095"/>
      <w:bookmarkEnd w:id="416"/>
      <w:bookmarkStart w:id="417" w:name="_Toc184308036"/>
      <w:bookmarkEnd w:id="417"/>
      <w:bookmarkStart w:id="418" w:name="_Toc184313306"/>
      <w:bookmarkEnd w:id="418"/>
      <w:bookmarkStart w:id="419" w:name="_Toc184313261"/>
      <w:bookmarkEnd w:id="419"/>
      <w:bookmarkStart w:id="420" w:name="_Toc184310339"/>
      <w:bookmarkEnd w:id="420"/>
      <w:bookmarkStart w:id="421" w:name="_Toc184312098"/>
      <w:bookmarkEnd w:id="421"/>
      <w:bookmarkStart w:id="422" w:name="_Toc184313297"/>
      <w:bookmarkEnd w:id="422"/>
      <w:bookmarkStart w:id="423" w:name="_Toc184313246"/>
      <w:bookmarkEnd w:id="423"/>
      <w:bookmarkStart w:id="424" w:name="_Toc184312076"/>
      <w:bookmarkEnd w:id="424"/>
      <w:bookmarkStart w:id="425" w:name="_Toc184308082"/>
      <w:bookmarkEnd w:id="425"/>
      <w:bookmarkStart w:id="426" w:name="_Toc184314450"/>
      <w:bookmarkEnd w:id="426"/>
      <w:bookmarkStart w:id="427" w:name="_Toc184314444"/>
      <w:bookmarkEnd w:id="427"/>
      <w:bookmarkStart w:id="428" w:name="_Toc184314436"/>
      <w:bookmarkEnd w:id="428"/>
      <w:bookmarkStart w:id="429" w:name="_Toc184308066"/>
      <w:bookmarkEnd w:id="429"/>
      <w:bookmarkStart w:id="430" w:name="_Toc184313242"/>
      <w:bookmarkEnd w:id="430"/>
      <w:bookmarkStart w:id="431" w:name="_Toc184308108"/>
      <w:bookmarkEnd w:id="431"/>
      <w:bookmarkStart w:id="432" w:name="_Toc184312124"/>
      <w:bookmarkEnd w:id="432"/>
      <w:bookmarkStart w:id="433" w:name="_Toc184310320"/>
      <w:bookmarkEnd w:id="433"/>
      <w:bookmarkStart w:id="434" w:name="_Toc184314472"/>
      <w:bookmarkEnd w:id="434"/>
      <w:bookmarkStart w:id="435" w:name="_Toc184312134"/>
      <w:bookmarkEnd w:id="435"/>
      <w:bookmarkStart w:id="436" w:name="_Toc184314419"/>
      <w:bookmarkEnd w:id="436"/>
      <w:bookmarkStart w:id="437" w:name="_Toc184308094"/>
      <w:bookmarkEnd w:id="437"/>
      <w:bookmarkStart w:id="438" w:name="_Toc184308107"/>
      <w:bookmarkEnd w:id="438"/>
      <w:bookmarkStart w:id="439" w:name="_Toc184314466"/>
      <w:bookmarkEnd w:id="439"/>
      <w:bookmarkStart w:id="440" w:name="_Toc184313281"/>
      <w:bookmarkEnd w:id="440"/>
      <w:bookmarkStart w:id="441" w:name="_Toc184314469"/>
      <w:bookmarkEnd w:id="441"/>
      <w:bookmarkStart w:id="442" w:name="_Toc184314461"/>
      <w:bookmarkEnd w:id="442"/>
      <w:bookmarkStart w:id="443" w:name="_Toc184310303"/>
      <w:bookmarkEnd w:id="443"/>
      <w:bookmarkStart w:id="444" w:name="_Toc184310335"/>
      <w:bookmarkEnd w:id="444"/>
      <w:bookmarkStart w:id="445" w:name="_Toc184312104"/>
      <w:bookmarkEnd w:id="445"/>
      <w:bookmarkStart w:id="446" w:name="_Toc184310315"/>
      <w:bookmarkEnd w:id="446"/>
      <w:bookmarkStart w:id="447" w:name="_Toc184312071"/>
      <w:bookmarkEnd w:id="447"/>
      <w:bookmarkStart w:id="448" w:name="_Toc184308065"/>
      <w:bookmarkEnd w:id="448"/>
      <w:bookmarkStart w:id="449" w:name="_Toc184313272"/>
      <w:bookmarkEnd w:id="449"/>
      <w:bookmarkStart w:id="450" w:name="_Toc184314454"/>
      <w:bookmarkEnd w:id="450"/>
      <w:bookmarkStart w:id="451" w:name="_Toc184312097"/>
      <w:bookmarkEnd w:id="451"/>
      <w:bookmarkStart w:id="452" w:name="_Toc184310325"/>
      <w:bookmarkEnd w:id="452"/>
      <w:bookmarkStart w:id="453" w:name="_Toc184313307"/>
      <w:bookmarkEnd w:id="453"/>
      <w:bookmarkStart w:id="454" w:name="_Toc184308100"/>
      <w:bookmarkEnd w:id="454"/>
      <w:bookmarkStart w:id="455" w:name="_Toc184308104"/>
      <w:bookmarkEnd w:id="455"/>
      <w:bookmarkStart w:id="456" w:name="_Toc184313275"/>
      <w:bookmarkEnd w:id="456"/>
      <w:bookmarkStart w:id="457" w:name="_Toc184310278"/>
      <w:bookmarkEnd w:id="457"/>
      <w:bookmarkStart w:id="458" w:name="_Toc184313268"/>
      <w:bookmarkEnd w:id="458"/>
      <w:bookmarkStart w:id="459" w:name="_Toc184314479"/>
      <w:bookmarkEnd w:id="459"/>
      <w:bookmarkStart w:id="460" w:name="_Toc184310334"/>
      <w:bookmarkEnd w:id="460"/>
      <w:bookmarkStart w:id="461" w:name="_Toc184312088"/>
      <w:bookmarkEnd w:id="461"/>
      <w:bookmarkStart w:id="462" w:name="_Toc184314477"/>
      <w:bookmarkEnd w:id="462"/>
      <w:bookmarkStart w:id="463" w:name="_Toc184313302"/>
      <w:bookmarkEnd w:id="463"/>
      <w:bookmarkStart w:id="464" w:name="_Toc184313253"/>
      <w:bookmarkEnd w:id="464"/>
      <w:bookmarkStart w:id="465" w:name="_Toc184310342"/>
      <w:bookmarkEnd w:id="465"/>
      <w:bookmarkStart w:id="466" w:name="_Toc184308060"/>
      <w:bookmarkEnd w:id="466"/>
      <w:bookmarkStart w:id="467" w:name="_Toc184310275"/>
      <w:bookmarkEnd w:id="467"/>
      <w:bookmarkStart w:id="468" w:name="_Toc184313270"/>
      <w:bookmarkEnd w:id="468"/>
      <w:bookmarkStart w:id="469" w:name="_Toc184313249"/>
      <w:bookmarkEnd w:id="469"/>
      <w:bookmarkStart w:id="470" w:name="_Toc184308079"/>
      <w:bookmarkEnd w:id="470"/>
      <w:bookmarkStart w:id="471" w:name="_Toc184312115"/>
      <w:bookmarkEnd w:id="471"/>
      <w:bookmarkStart w:id="472" w:name="_Toc184310333"/>
      <w:bookmarkEnd w:id="472"/>
      <w:bookmarkStart w:id="473" w:name="_Toc184314452"/>
      <w:bookmarkEnd w:id="473"/>
      <w:bookmarkStart w:id="474" w:name="_Toc184313293"/>
      <w:bookmarkEnd w:id="474"/>
      <w:bookmarkStart w:id="475" w:name="_Toc184314417"/>
      <w:bookmarkEnd w:id="475"/>
      <w:bookmarkStart w:id="476" w:name="_Toc184314433"/>
      <w:bookmarkEnd w:id="476"/>
      <w:bookmarkStart w:id="477" w:name="_Toc184314427"/>
      <w:bookmarkEnd w:id="477"/>
      <w:bookmarkStart w:id="478" w:name="_Toc184312069"/>
      <w:bookmarkEnd w:id="478"/>
      <w:bookmarkStart w:id="479" w:name="_Toc184313239"/>
      <w:bookmarkEnd w:id="479"/>
      <w:bookmarkStart w:id="480" w:name="_Toc184313258"/>
      <w:bookmarkEnd w:id="480"/>
      <w:bookmarkStart w:id="481" w:name="_Toc184310280"/>
      <w:bookmarkEnd w:id="481"/>
      <w:bookmarkStart w:id="482" w:name="_Toc184310313"/>
      <w:bookmarkEnd w:id="482"/>
      <w:bookmarkStart w:id="483" w:name="_Toc184310319"/>
      <w:bookmarkEnd w:id="483"/>
      <w:bookmarkStart w:id="484" w:name="_Toc184308081"/>
      <w:bookmarkEnd w:id="484"/>
      <w:bookmarkStart w:id="485" w:name="_Toc184308040"/>
      <w:bookmarkEnd w:id="485"/>
      <w:bookmarkStart w:id="486" w:name="_Toc184312100"/>
      <w:bookmarkEnd w:id="486"/>
      <w:bookmarkStart w:id="487" w:name="_Toc184313266"/>
      <w:bookmarkEnd w:id="487"/>
      <w:bookmarkStart w:id="488" w:name="_Toc184314464"/>
      <w:bookmarkEnd w:id="488"/>
      <w:bookmarkStart w:id="489" w:name="_Toc184314480"/>
      <w:bookmarkEnd w:id="489"/>
      <w:bookmarkStart w:id="490" w:name="_Toc184312136"/>
      <w:bookmarkEnd w:id="490"/>
      <w:bookmarkStart w:id="491" w:name="_Toc184312102"/>
      <w:bookmarkEnd w:id="491"/>
      <w:bookmarkStart w:id="492" w:name="_Toc184312103"/>
      <w:bookmarkEnd w:id="492"/>
      <w:bookmarkStart w:id="493" w:name="_Toc184308103"/>
      <w:bookmarkEnd w:id="493"/>
      <w:bookmarkStart w:id="494" w:name="_Toc184312107"/>
      <w:bookmarkEnd w:id="494"/>
      <w:bookmarkStart w:id="495" w:name="_Toc184310327"/>
      <w:bookmarkEnd w:id="495"/>
      <w:bookmarkStart w:id="496" w:name="_Toc184310283"/>
      <w:bookmarkEnd w:id="496"/>
      <w:bookmarkStart w:id="497" w:name="_Toc184312093"/>
      <w:bookmarkEnd w:id="497"/>
      <w:bookmarkStart w:id="498" w:name="_Toc184310321"/>
      <w:bookmarkEnd w:id="498"/>
      <w:bookmarkStart w:id="499" w:name="_Toc184308057"/>
      <w:bookmarkEnd w:id="499"/>
      <w:bookmarkStart w:id="500" w:name="_Toc184313238"/>
      <w:bookmarkEnd w:id="500"/>
      <w:bookmarkStart w:id="501" w:name="_Toc184314414"/>
      <w:bookmarkEnd w:id="501"/>
      <w:bookmarkStart w:id="502" w:name="_Toc184308070"/>
      <w:bookmarkEnd w:id="502"/>
      <w:bookmarkStart w:id="503" w:name="_Toc184314434"/>
      <w:bookmarkEnd w:id="503"/>
      <w:bookmarkStart w:id="504" w:name="_Toc184310304"/>
      <w:bookmarkEnd w:id="504"/>
      <w:bookmarkStart w:id="505" w:name="_Toc184312075"/>
      <w:bookmarkEnd w:id="505"/>
      <w:bookmarkStart w:id="506" w:name="_Toc184308058"/>
      <w:bookmarkEnd w:id="506"/>
      <w:bookmarkStart w:id="507" w:name="_Toc184313271"/>
      <w:bookmarkEnd w:id="507"/>
      <w:bookmarkStart w:id="508" w:name="_Toc184308062"/>
      <w:bookmarkEnd w:id="508"/>
      <w:bookmarkStart w:id="509" w:name="_Toc184308045"/>
      <w:bookmarkEnd w:id="509"/>
      <w:bookmarkStart w:id="510" w:name="_Toc184308044"/>
      <w:bookmarkEnd w:id="510"/>
      <w:bookmarkStart w:id="511" w:name="_Toc184314455"/>
      <w:bookmarkEnd w:id="511"/>
      <w:bookmarkStart w:id="512" w:name="_Toc184312137"/>
      <w:bookmarkEnd w:id="512"/>
      <w:bookmarkStart w:id="513" w:name="_Toc184313287"/>
      <w:bookmarkEnd w:id="513"/>
      <w:bookmarkStart w:id="514" w:name="_Toc184313296"/>
      <w:bookmarkEnd w:id="514"/>
      <w:bookmarkStart w:id="515" w:name="_Toc184312118"/>
      <w:bookmarkEnd w:id="515"/>
      <w:bookmarkStart w:id="516" w:name="_Toc184310316"/>
      <w:bookmarkEnd w:id="516"/>
      <w:bookmarkStart w:id="517" w:name="_Toc184310308"/>
      <w:bookmarkEnd w:id="517"/>
      <w:bookmarkStart w:id="518" w:name="_Toc184312133"/>
      <w:bookmarkEnd w:id="518"/>
      <w:bookmarkStart w:id="519" w:name="_Toc184308105"/>
      <w:bookmarkEnd w:id="519"/>
      <w:bookmarkStart w:id="520" w:name="_Toc184308099"/>
      <w:bookmarkEnd w:id="520"/>
      <w:bookmarkStart w:id="521" w:name="_Toc184310330"/>
      <w:bookmarkEnd w:id="521"/>
      <w:bookmarkStart w:id="522" w:name="_Toc184312085"/>
      <w:bookmarkEnd w:id="522"/>
      <w:bookmarkStart w:id="523" w:name="_Toc184313269"/>
      <w:bookmarkEnd w:id="523"/>
      <w:bookmarkStart w:id="524" w:name="_Toc184314426"/>
      <w:bookmarkEnd w:id="524"/>
      <w:bookmarkStart w:id="525" w:name="_Toc184308046"/>
      <w:bookmarkEnd w:id="525"/>
      <w:bookmarkStart w:id="526" w:name="_Toc184308038"/>
      <w:bookmarkEnd w:id="526"/>
      <w:bookmarkStart w:id="527" w:name="_Toc184313278"/>
      <w:bookmarkEnd w:id="527"/>
      <w:bookmarkStart w:id="528" w:name="_Toc184313291"/>
      <w:bookmarkEnd w:id="528"/>
      <w:bookmarkStart w:id="529" w:name="_Toc184314482"/>
      <w:bookmarkEnd w:id="529"/>
      <w:bookmarkStart w:id="530" w:name="_Toc184314447"/>
      <w:bookmarkEnd w:id="530"/>
      <w:bookmarkStart w:id="531" w:name="_Toc184312074"/>
      <w:bookmarkEnd w:id="531"/>
      <w:bookmarkStart w:id="532" w:name="_Toc184310312"/>
      <w:bookmarkEnd w:id="532"/>
      <w:bookmarkStart w:id="533" w:name="_Toc184313255"/>
      <w:bookmarkEnd w:id="533"/>
      <w:bookmarkStart w:id="534" w:name="_Toc184308064"/>
      <w:bookmarkEnd w:id="534"/>
      <w:bookmarkStart w:id="535" w:name="_Toc184310309"/>
      <w:bookmarkEnd w:id="535"/>
      <w:bookmarkStart w:id="536" w:name="_Toc184308059"/>
      <w:bookmarkEnd w:id="536"/>
      <w:bookmarkStart w:id="537" w:name="_Toc184312083"/>
      <w:bookmarkEnd w:id="537"/>
      <w:bookmarkStart w:id="538" w:name="_Toc184308054"/>
      <w:bookmarkEnd w:id="538"/>
      <w:bookmarkStart w:id="539" w:name="_Toc184308085"/>
      <w:bookmarkEnd w:id="539"/>
      <w:r>
        <w:rPr>
          <w:rFonts w:hint="eastAsia" w:ascii="宋体" w:hAnsi="宋体" w:eastAsia="宋体" w:cs="宋体"/>
          <w:b/>
          <w:color w:val="auto"/>
          <w:sz w:val="36"/>
          <w:szCs w:val="36"/>
          <w:highlight w:val="none"/>
        </w:rPr>
        <w:t>评标办法</w:t>
      </w:r>
    </w:p>
    <w:p w14:paraId="697F832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2C5298BA">
      <w:pPr>
        <w:keepNext w:val="0"/>
        <w:keepLines w:val="0"/>
        <w:pageBreakBefore w:val="0"/>
        <w:widowControl w:val="0"/>
        <w:numPr>
          <w:ilvl w:val="0"/>
          <w:numId w:val="18"/>
        </w:numPr>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商务技术文件的评定（</w:t>
      </w:r>
      <w:r>
        <w:rPr>
          <w:rFonts w:hint="eastAsia" w:ascii="宋体" w:hAnsi="宋体" w:eastAsia="宋体" w:cs="宋体"/>
          <w:b/>
          <w:color w:val="auto"/>
          <w:kern w:val="0"/>
          <w:sz w:val="24"/>
          <w:szCs w:val="24"/>
          <w:highlight w:val="none"/>
          <w:lang w:val="en-US" w:eastAsia="zh-CN"/>
        </w:rPr>
        <w:t>90</w:t>
      </w:r>
      <w:r>
        <w:rPr>
          <w:rFonts w:hint="eastAsia" w:ascii="宋体" w:hAnsi="宋体" w:eastAsia="宋体" w:cs="宋体"/>
          <w:b/>
          <w:color w:val="auto"/>
          <w:kern w:val="0"/>
          <w:sz w:val="24"/>
          <w:szCs w:val="24"/>
          <w:highlight w:val="none"/>
        </w:rPr>
        <w:t>分）</w:t>
      </w:r>
    </w:p>
    <w:tbl>
      <w:tblPr>
        <w:tblStyle w:val="17"/>
        <w:tblW w:w="96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6"/>
        <w:gridCol w:w="1555"/>
        <w:gridCol w:w="699"/>
        <w:gridCol w:w="6783"/>
      </w:tblGrid>
      <w:tr w14:paraId="5CA10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46" w:type="dxa"/>
            <w:noWrap w:val="0"/>
            <w:vAlign w:val="center"/>
          </w:tcPr>
          <w:p w14:paraId="0671DB5F">
            <w:pPr>
              <w:keepNext w:val="0"/>
              <w:keepLines w:val="0"/>
              <w:suppressLineNumbers w:val="0"/>
              <w:spacing w:before="0" w:beforeAutospacing="0" w:after="0" w:afterAutospacing="0" w:line="300" w:lineRule="exact"/>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555" w:type="dxa"/>
            <w:noWrap w:val="0"/>
            <w:vAlign w:val="center"/>
          </w:tcPr>
          <w:p w14:paraId="17D3F34C">
            <w:pPr>
              <w:keepNext w:val="0"/>
              <w:keepLines w:val="0"/>
              <w:suppressLineNumbers w:val="0"/>
              <w:spacing w:before="0" w:beforeAutospacing="0" w:after="0" w:afterAutospacing="0" w:line="300" w:lineRule="exact"/>
              <w:ind w:left="-50" w:right="0"/>
              <w:jc w:val="center"/>
              <w:rPr>
                <w:rFonts w:hint="eastAsia" w:ascii="宋体" w:hAnsi="宋体" w:eastAsia="宋体" w:cs="宋体"/>
                <w:b/>
                <w:snapToGrid w:val="0"/>
                <w:sz w:val="24"/>
                <w:szCs w:val="24"/>
                <w:highlight w:val="none"/>
              </w:rPr>
            </w:pPr>
            <w:r>
              <w:rPr>
                <w:rFonts w:hint="eastAsia" w:ascii="宋体" w:hAnsi="宋体" w:eastAsia="宋体" w:cs="宋体"/>
                <w:b/>
                <w:snapToGrid w:val="0"/>
                <w:sz w:val="24"/>
                <w:szCs w:val="24"/>
                <w:highlight w:val="none"/>
              </w:rPr>
              <w:t>评分内容</w:t>
            </w:r>
          </w:p>
        </w:tc>
        <w:tc>
          <w:tcPr>
            <w:tcW w:w="699" w:type="dxa"/>
            <w:noWrap w:val="0"/>
            <w:vAlign w:val="center"/>
          </w:tcPr>
          <w:p w14:paraId="385E8E4E">
            <w:pPr>
              <w:keepNext w:val="0"/>
              <w:keepLines w:val="0"/>
              <w:suppressLineNumbers w:val="0"/>
              <w:spacing w:before="0" w:beforeAutospacing="0" w:after="0" w:afterAutospacing="0" w:line="300" w:lineRule="exact"/>
              <w:ind w:left="0" w:right="0"/>
              <w:jc w:val="center"/>
              <w:rPr>
                <w:rFonts w:hint="eastAsia" w:ascii="宋体" w:hAnsi="宋体" w:eastAsia="宋体" w:cs="宋体"/>
                <w:b/>
                <w:sz w:val="24"/>
                <w:szCs w:val="24"/>
                <w:highlight w:val="none"/>
              </w:rPr>
            </w:pPr>
            <w:r>
              <w:rPr>
                <w:rFonts w:hint="eastAsia" w:ascii="宋体" w:hAnsi="宋体" w:eastAsia="宋体" w:cs="宋体"/>
                <w:b/>
                <w:snapToGrid w:val="0"/>
                <w:sz w:val="24"/>
                <w:szCs w:val="24"/>
                <w:highlight w:val="none"/>
              </w:rPr>
              <w:t>分值</w:t>
            </w:r>
          </w:p>
        </w:tc>
        <w:tc>
          <w:tcPr>
            <w:tcW w:w="6783" w:type="dxa"/>
            <w:noWrap w:val="0"/>
            <w:vAlign w:val="center"/>
          </w:tcPr>
          <w:p w14:paraId="3841D5B7">
            <w:pPr>
              <w:keepNext w:val="0"/>
              <w:keepLines w:val="0"/>
              <w:suppressLineNumbers w:val="0"/>
              <w:spacing w:before="0" w:beforeAutospacing="0" w:after="0" w:afterAutospacing="0" w:line="300" w:lineRule="exact"/>
              <w:ind w:left="-109" w:leftChars="-52" w:right="-57" w:rightChars="-27"/>
              <w:jc w:val="center"/>
              <w:rPr>
                <w:rFonts w:hint="eastAsia" w:ascii="宋体" w:hAnsi="宋体" w:eastAsia="宋体" w:cs="宋体"/>
                <w:b/>
                <w:sz w:val="24"/>
                <w:szCs w:val="24"/>
                <w:highlight w:val="none"/>
              </w:rPr>
            </w:pPr>
            <w:r>
              <w:rPr>
                <w:rFonts w:hint="eastAsia" w:ascii="宋体" w:hAnsi="宋体" w:eastAsia="宋体" w:cs="宋体"/>
                <w:b/>
                <w:snapToGrid w:val="0"/>
                <w:sz w:val="24"/>
                <w:szCs w:val="24"/>
                <w:highlight w:val="none"/>
              </w:rPr>
              <w:t>评分细则</w:t>
            </w:r>
          </w:p>
        </w:tc>
      </w:tr>
      <w:tr w14:paraId="26FBD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646" w:type="dxa"/>
            <w:noWrap w:val="0"/>
            <w:vAlign w:val="center"/>
          </w:tcPr>
          <w:p w14:paraId="0FBE7922">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1555" w:type="dxa"/>
            <w:noWrap w:val="0"/>
            <w:vAlign w:val="center"/>
          </w:tcPr>
          <w:p w14:paraId="408BE614">
            <w:pPr>
              <w:keepNext w:val="0"/>
              <w:keepLines w:val="0"/>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投标人综合服务能力</w:t>
            </w:r>
          </w:p>
        </w:tc>
        <w:tc>
          <w:tcPr>
            <w:tcW w:w="699" w:type="dxa"/>
            <w:noWrap w:val="0"/>
            <w:vAlign w:val="center"/>
          </w:tcPr>
          <w:p w14:paraId="73FE5FB7">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6783" w:type="dxa"/>
            <w:noWrap w:val="0"/>
            <w:vAlign w:val="center"/>
          </w:tcPr>
          <w:p w14:paraId="122909E6">
            <w:pPr>
              <w:keepNext w:val="0"/>
              <w:keepLines w:val="0"/>
              <w:widowControl/>
              <w:suppressLineNumbers w:val="0"/>
              <w:adjustRightInd w:val="0"/>
              <w:spacing w:before="0" w:beforeAutospacing="0" w:after="0" w:afterAutospacing="0" w:line="340" w:lineRule="exact"/>
              <w:ind w:left="0" w:right="6" w:firstLine="0" w:firstLineChars="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（1）GB/T 19001-2016/ISO 9001:2015质量管理体系认证证书，认证范围包括</w:t>
            </w:r>
            <w:r>
              <w:rPr>
                <w:rFonts w:hint="eastAsia" w:ascii="宋体" w:hAnsi="宋体" w:cs="宋体"/>
                <w:kern w:val="2"/>
                <w:sz w:val="24"/>
                <w:szCs w:val="24"/>
                <w:highlight w:val="none"/>
                <w:lang w:val="en-US" w:eastAsia="zh-CN" w:bidi="ar"/>
              </w:rPr>
              <w:t>环卫</w:t>
            </w:r>
            <w:r>
              <w:rPr>
                <w:rFonts w:hint="eastAsia" w:ascii="宋体" w:hAnsi="宋体" w:eastAsia="宋体" w:cs="宋体"/>
                <w:kern w:val="2"/>
                <w:sz w:val="24"/>
                <w:szCs w:val="24"/>
                <w:highlight w:val="none"/>
                <w:lang w:val="en-US" w:eastAsia="zh-CN" w:bidi="ar"/>
              </w:rPr>
              <w:t>保洁</w:t>
            </w:r>
            <w:r>
              <w:rPr>
                <w:rFonts w:hint="eastAsia" w:ascii="宋体" w:hAnsi="宋体" w:cs="宋体"/>
                <w:kern w:val="2"/>
                <w:sz w:val="24"/>
                <w:szCs w:val="24"/>
                <w:highlight w:val="none"/>
                <w:lang w:val="en-US" w:eastAsia="zh-CN" w:bidi="ar"/>
              </w:rPr>
              <w:t>相关方面</w:t>
            </w:r>
            <w:r>
              <w:rPr>
                <w:rFonts w:hint="eastAsia" w:ascii="宋体" w:hAnsi="宋体" w:eastAsia="宋体" w:cs="宋体"/>
                <w:kern w:val="2"/>
                <w:sz w:val="24"/>
                <w:szCs w:val="24"/>
                <w:highlight w:val="none"/>
                <w:lang w:val="en-US" w:eastAsia="zh-CN" w:bidi="ar"/>
              </w:rPr>
              <w:t>的得1分；</w:t>
            </w:r>
          </w:p>
          <w:p w14:paraId="0BC36243">
            <w:pPr>
              <w:keepNext w:val="0"/>
              <w:keepLines w:val="0"/>
              <w:widowControl/>
              <w:suppressLineNumbers w:val="0"/>
              <w:adjustRightInd w:val="0"/>
              <w:spacing w:before="0" w:beforeAutospacing="0" w:after="0" w:afterAutospacing="0" w:line="340" w:lineRule="exact"/>
              <w:ind w:left="0" w:right="6" w:firstLine="0" w:firstLineChars="0"/>
              <w:jc w:val="left"/>
              <w:rPr>
                <w:rFonts w:hint="default"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（2）GB/T 24001-2016/ISO 14001:2015环境管理体系认证证书，认证范围包括</w:t>
            </w:r>
            <w:r>
              <w:rPr>
                <w:rFonts w:hint="eastAsia" w:ascii="宋体" w:hAnsi="宋体" w:cs="宋体"/>
                <w:kern w:val="2"/>
                <w:sz w:val="24"/>
                <w:szCs w:val="24"/>
                <w:highlight w:val="none"/>
                <w:lang w:val="en-US" w:eastAsia="zh-CN" w:bidi="ar"/>
              </w:rPr>
              <w:t>环卫</w:t>
            </w:r>
            <w:r>
              <w:rPr>
                <w:rFonts w:hint="eastAsia" w:ascii="宋体" w:hAnsi="宋体" w:eastAsia="宋体" w:cs="宋体"/>
                <w:kern w:val="2"/>
                <w:sz w:val="24"/>
                <w:szCs w:val="24"/>
                <w:highlight w:val="none"/>
                <w:lang w:val="en-US" w:eastAsia="zh-CN" w:bidi="ar"/>
              </w:rPr>
              <w:t>保洁</w:t>
            </w:r>
            <w:r>
              <w:rPr>
                <w:rFonts w:hint="eastAsia" w:ascii="宋体" w:hAnsi="宋体" w:cs="宋体"/>
                <w:kern w:val="2"/>
                <w:sz w:val="24"/>
                <w:szCs w:val="24"/>
                <w:highlight w:val="none"/>
                <w:lang w:val="en-US" w:eastAsia="zh-CN" w:bidi="ar"/>
              </w:rPr>
              <w:t>相关方面</w:t>
            </w:r>
            <w:r>
              <w:rPr>
                <w:rFonts w:hint="eastAsia" w:ascii="宋体" w:hAnsi="宋体" w:eastAsia="宋体" w:cs="宋体"/>
                <w:kern w:val="2"/>
                <w:sz w:val="24"/>
                <w:szCs w:val="24"/>
                <w:highlight w:val="none"/>
                <w:lang w:val="en-US" w:eastAsia="zh-CN" w:bidi="ar"/>
              </w:rPr>
              <w:t>的得1分；</w:t>
            </w:r>
            <w:r>
              <w:rPr>
                <w:rFonts w:hint="eastAsia" w:ascii="宋体" w:hAnsi="宋体" w:cs="宋体"/>
                <w:kern w:val="2"/>
                <w:sz w:val="24"/>
                <w:szCs w:val="24"/>
                <w:highlight w:val="none"/>
                <w:lang w:val="en-US" w:eastAsia="zh-CN" w:bidi="ar"/>
              </w:rPr>
              <w:t xml:space="preserve">   </w:t>
            </w:r>
          </w:p>
          <w:p w14:paraId="408C52FD">
            <w:pPr>
              <w:keepNext w:val="0"/>
              <w:keepLines w:val="0"/>
              <w:widowControl/>
              <w:suppressLineNumbers w:val="0"/>
              <w:adjustRightInd w:val="0"/>
              <w:spacing w:before="0" w:beforeAutospacing="0" w:after="0" w:afterAutospacing="0" w:line="340" w:lineRule="exact"/>
              <w:ind w:left="0" w:right="6" w:firstLine="0" w:firstLineChars="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（3）GB/T 45001-2020/ISO 45001:2018职业安全管理体系认证证书，认证范围包括</w:t>
            </w:r>
            <w:r>
              <w:rPr>
                <w:rFonts w:hint="eastAsia" w:ascii="宋体" w:hAnsi="宋体" w:cs="宋体"/>
                <w:kern w:val="2"/>
                <w:sz w:val="24"/>
                <w:szCs w:val="24"/>
                <w:highlight w:val="none"/>
                <w:lang w:val="en-US" w:eastAsia="zh-CN" w:bidi="ar"/>
              </w:rPr>
              <w:t>环卫</w:t>
            </w:r>
            <w:r>
              <w:rPr>
                <w:rFonts w:hint="eastAsia" w:ascii="宋体" w:hAnsi="宋体" w:eastAsia="宋体" w:cs="宋体"/>
                <w:kern w:val="2"/>
                <w:sz w:val="24"/>
                <w:szCs w:val="24"/>
                <w:highlight w:val="none"/>
                <w:lang w:val="en-US" w:eastAsia="zh-CN" w:bidi="ar"/>
              </w:rPr>
              <w:t>保洁</w:t>
            </w:r>
            <w:r>
              <w:rPr>
                <w:rFonts w:hint="eastAsia" w:ascii="宋体" w:hAnsi="宋体" w:cs="宋体"/>
                <w:kern w:val="2"/>
                <w:sz w:val="24"/>
                <w:szCs w:val="24"/>
                <w:highlight w:val="none"/>
                <w:lang w:val="en-US" w:eastAsia="zh-CN" w:bidi="ar"/>
              </w:rPr>
              <w:t>相关方面</w:t>
            </w:r>
            <w:r>
              <w:rPr>
                <w:rFonts w:hint="eastAsia" w:ascii="宋体" w:hAnsi="宋体" w:eastAsia="宋体" w:cs="宋体"/>
                <w:kern w:val="2"/>
                <w:sz w:val="24"/>
                <w:szCs w:val="24"/>
                <w:highlight w:val="none"/>
                <w:lang w:val="en-US" w:eastAsia="zh-CN" w:bidi="ar"/>
              </w:rPr>
              <w:t>的得1分。</w:t>
            </w:r>
          </w:p>
          <w:p w14:paraId="613FDFD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firstLine="480" w:firstLineChars="200"/>
              <w:textAlignment w:val="auto"/>
              <w:rPr>
                <w:rFonts w:hint="default" w:ascii="宋体" w:hAnsi="宋体" w:eastAsia="宋体" w:cs="宋体"/>
                <w:sz w:val="24"/>
                <w:szCs w:val="24"/>
                <w:highlight w:val="none"/>
                <w:lang w:eastAsia="zh-CN"/>
              </w:rPr>
            </w:pPr>
            <w:r>
              <w:rPr>
                <w:rFonts w:hint="eastAsia" w:ascii="宋体" w:hAnsi="宋体" w:eastAsia="宋体" w:cs="宋体"/>
                <w:kern w:val="2"/>
                <w:sz w:val="24"/>
                <w:szCs w:val="24"/>
                <w:highlight w:val="none"/>
                <w:lang w:val="en-US" w:eastAsia="zh-CN" w:bidi="ar"/>
              </w:rPr>
              <w:t>注：认证证书须附国家认证认可监督管理委员会网页查询截图并在有效期内。本项最高得</w:t>
            </w:r>
            <w:r>
              <w:rPr>
                <w:rFonts w:hint="eastAsia" w:ascii="宋体" w:hAnsi="宋体" w:eastAsia="宋体" w:cs="宋体"/>
                <w:kern w:val="2"/>
                <w:sz w:val="24"/>
                <w:szCs w:val="24"/>
                <w:highlight w:val="none"/>
                <w:lang w:eastAsia="zh-CN" w:bidi="ar"/>
              </w:rPr>
              <w:t>3</w:t>
            </w:r>
            <w:r>
              <w:rPr>
                <w:rFonts w:hint="eastAsia" w:ascii="宋体" w:hAnsi="宋体" w:eastAsia="宋体" w:cs="宋体"/>
                <w:kern w:val="2"/>
                <w:sz w:val="24"/>
                <w:szCs w:val="24"/>
                <w:highlight w:val="none"/>
                <w:lang w:val="en-US" w:eastAsia="zh-CN" w:bidi="ar"/>
              </w:rPr>
              <w:t>分</w:t>
            </w:r>
            <w:r>
              <w:rPr>
                <w:rFonts w:hint="eastAsia" w:ascii="宋体" w:hAnsi="宋体" w:cs="宋体"/>
                <w:sz w:val="24"/>
                <w:szCs w:val="24"/>
                <w:highlight w:val="none"/>
                <w:lang w:eastAsia="zh-CN" w:bidi="ar"/>
              </w:rPr>
              <w:t>。</w:t>
            </w:r>
          </w:p>
        </w:tc>
      </w:tr>
      <w:tr w14:paraId="1CDF8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1E88E3A7">
            <w:pPr>
              <w:keepNext w:val="0"/>
              <w:keepLines w:val="0"/>
              <w:widowControl/>
              <w:numPr>
                <w:ilvl w:val="0"/>
                <w:numId w:val="0"/>
              </w:numPr>
              <w:suppressLineNumbers w:val="0"/>
              <w:tabs>
                <w:tab w:val="left" w:pos="166"/>
              </w:tabs>
              <w:spacing w:before="0" w:beforeAutospacing="0" w:after="0" w:afterAutospacing="0" w:line="300" w:lineRule="exact"/>
              <w:ind w:left="0" w:leftChars="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555" w:type="dxa"/>
            <w:noWrap w:val="0"/>
            <w:vAlign w:val="center"/>
          </w:tcPr>
          <w:p w14:paraId="3173CF85">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tc>
        <w:tc>
          <w:tcPr>
            <w:tcW w:w="699" w:type="dxa"/>
            <w:noWrap w:val="0"/>
            <w:vAlign w:val="center"/>
          </w:tcPr>
          <w:p w14:paraId="2DB38B36">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c>
          <w:tcPr>
            <w:tcW w:w="6783" w:type="dxa"/>
            <w:noWrap w:val="0"/>
            <w:vAlign w:val="center"/>
          </w:tcPr>
          <w:p w14:paraId="6F0299A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年1月1日（以合同签订时间为准）以来已完成的市政道路保洁</w:t>
            </w:r>
            <w:r>
              <w:rPr>
                <w:rFonts w:hint="eastAsia" w:ascii="宋体" w:hAnsi="宋体" w:eastAsia="宋体" w:cs="宋体"/>
                <w:sz w:val="24"/>
                <w:szCs w:val="24"/>
                <w:highlight w:val="none"/>
                <w:lang w:val="en-US" w:eastAsia="zh-CN"/>
              </w:rPr>
              <w:t>或道路清扫保洁一体化项目</w:t>
            </w:r>
            <w:r>
              <w:rPr>
                <w:rFonts w:hint="eastAsia" w:ascii="宋体" w:hAnsi="宋体" w:eastAsia="宋体" w:cs="宋体"/>
                <w:sz w:val="24"/>
                <w:szCs w:val="24"/>
                <w:highlight w:val="none"/>
              </w:rPr>
              <w:t>业绩，并获得业主满意评价的，每个得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56E24EC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注：须提供中标（成交）通知书及合同扫描件，并提供业主满意或优秀之类的评价文件的扫描件，否则不得分。</w:t>
            </w:r>
          </w:p>
        </w:tc>
      </w:tr>
      <w:tr w14:paraId="5F86E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6" w:type="dxa"/>
            <w:noWrap w:val="0"/>
            <w:vAlign w:val="center"/>
          </w:tcPr>
          <w:p w14:paraId="19A6D603">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555" w:type="dxa"/>
            <w:noWrap w:val="0"/>
            <w:vAlign w:val="center"/>
          </w:tcPr>
          <w:p w14:paraId="39B9EE94">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作业机具</w:t>
            </w:r>
          </w:p>
          <w:p w14:paraId="602E4BEB">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优化配置</w:t>
            </w:r>
          </w:p>
        </w:tc>
        <w:tc>
          <w:tcPr>
            <w:tcW w:w="699" w:type="dxa"/>
            <w:noWrap w:val="0"/>
            <w:vAlign w:val="center"/>
          </w:tcPr>
          <w:p w14:paraId="2F10C103">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tc>
        <w:tc>
          <w:tcPr>
            <w:tcW w:w="6783" w:type="dxa"/>
            <w:noWrap w:val="0"/>
            <w:vAlign w:val="center"/>
          </w:tcPr>
          <w:p w14:paraId="55F13AC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1.投标人提供的</w:t>
            </w:r>
            <w:r>
              <w:rPr>
                <w:rFonts w:hint="eastAsia" w:ascii="宋体" w:hAnsi="宋体" w:eastAsia="宋体" w:cs="宋体"/>
                <w:sz w:val="24"/>
                <w:szCs w:val="24"/>
                <w:highlight w:val="none"/>
                <w:lang w:val="en-US" w:eastAsia="zh-CN"/>
              </w:rPr>
              <w:t>自有</w:t>
            </w:r>
            <w:r>
              <w:rPr>
                <w:rFonts w:hint="eastAsia" w:ascii="宋体" w:hAnsi="宋体" w:eastAsia="宋体" w:cs="宋体"/>
                <w:sz w:val="24"/>
                <w:szCs w:val="24"/>
                <w:highlight w:val="none"/>
              </w:rPr>
              <w:t>已上牌</w:t>
            </w:r>
            <w:r>
              <w:rPr>
                <w:rFonts w:hint="eastAsia" w:ascii="宋体" w:hAnsi="宋体" w:eastAsia="宋体" w:cs="宋体"/>
                <w:sz w:val="24"/>
                <w:szCs w:val="24"/>
                <w:highlight w:val="none"/>
                <w:lang w:val="en-US" w:eastAsia="zh-CN"/>
              </w:rPr>
              <w:t>或承诺中标后购买的</w:t>
            </w:r>
            <w:r>
              <w:rPr>
                <w:rFonts w:hint="eastAsia" w:ascii="宋体" w:hAnsi="宋体" w:eastAsia="宋体" w:cs="宋体"/>
                <w:sz w:val="24"/>
                <w:szCs w:val="24"/>
                <w:highlight w:val="none"/>
              </w:rPr>
              <w:t>重型作业车辆中达到国六排放标准或为新能源车的，每提供1辆得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409BE01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2.投标人提供</w:t>
            </w:r>
            <w:r>
              <w:rPr>
                <w:rFonts w:hint="eastAsia" w:ascii="宋体" w:hAnsi="宋体" w:eastAsia="宋体" w:cs="宋体"/>
                <w:sz w:val="24"/>
                <w:szCs w:val="24"/>
                <w:highlight w:val="none"/>
                <w:lang w:val="en-US" w:eastAsia="zh-CN"/>
              </w:rPr>
              <w:t>自有</w:t>
            </w:r>
            <w:r>
              <w:rPr>
                <w:rFonts w:hint="eastAsia" w:ascii="宋体" w:hAnsi="宋体" w:eastAsia="宋体" w:cs="宋体"/>
                <w:sz w:val="24"/>
                <w:szCs w:val="24"/>
                <w:highlight w:val="none"/>
              </w:rPr>
              <w:t>已上牌</w:t>
            </w:r>
            <w:r>
              <w:rPr>
                <w:rFonts w:hint="eastAsia" w:ascii="宋体" w:hAnsi="宋体" w:eastAsia="宋体" w:cs="宋体"/>
                <w:sz w:val="24"/>
                <w:szCs w:val="24"/>
                <w:highlight w:val="none"/>
                <w:lang w:val="en-US" w:eastAsia="zh-CN"/>
              </w:rPr>
              <w:t>或承诺中标后购买</w:t>
            </w:r>
            <w:r>
              <w:rPr>
                <w:rFonts w:hint="eastAsia" w:ascii="宋体" w:hAnsi="宋体" w:eastAsia="宋体" w:cs="宋体"/>
                <w:sz w:val="24"/>
                <w:szCs w:val="24"/>
                <w:highlight w:val="none"/>
              </w:rPr>
              <w:t>的多功能清扫车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高压清洗车中</w:t>
            </w:r>
            <w:r>
              <w:rPr>
                <w:rFonts w:hint="eastAsia" w:ascii="宋体" w:hAnsi="宋体" w:eastAsia="宋体" w:cs="宋体"/>
                <w:sz w:val="24"/>
                <w:szCs w:val="24"/>
                <w:highlight w:val="none"/>
              </w:rPr>
              <w:t>为新能源</w:t>
            </w:r>
            <w:r>
              <w:rPr>
                <w:rFonts w:hint="eastAsia" w:ascii="宋体" w:hAnsi="宋体" w:eastAsia="宋体" w:cs="宋体"/>
                <w:sz w:val="24"/>
                <w:szCs w:val="24"/>
                <w:highlight w:val="none"/>
                <w:lang w:val="en-US" w:eastAsia="zh-CN"/>
              </w:rPr>
              <w:t>车</w:t>
            </w:r>
            <w:r>
              <w:rPr>
                <w:rFonts w:hint="eastAsia" w:ascii="宋体" w:hAnsi="宋体" w:eastAsia="宋体" w:cs="宋体"/>
                <w:sz w:val="24"/>
                <w:szCs w:val="24"/>
                <w:highlight w:val="none"/>
              </w:rPr>
              <w:t>的，每提供</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辆得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2623CC3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120" w:lineRule="exact"/>
              <w:ind w:left="0" w:right="6"/>
              <w:textAlignment w:val="auto"/>
              <w:rPr>
                <w:rFonts w:hint="eastAsia" w:ascii="宋体" w:hAnsi="宋体" w:eastAsia="宋体" w:cs="宋体"/>
                <w:sz w:val="24"/>
                <w:szCs w:val="24"/>
                <w:highlight w:val="none"/>
                <w:lang w:val="en-US" w:eastAsia="zh-CN"/>
              </w:rPr>
            </w:pPr>
          </w:p>
          <w:p w14:paraId="7D1D542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 1 \* GB3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①</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val="zh-CN" w:eastAsia="zh-CN"/>
              </w:rPr>
              <w:t>投标人可根据评分内容自行选择提供自有车辆或承诺中标后购买，但只按照其中一种方式进行计分。如出现同时提供自有车辆及承诺中标后购买的情况，</w:t>
            </w:r>
            <w:r>
              <w:rPr>
                <w:rFonts w:hint="eastAsia" w:ascii="宋体" w:hAnsi="宋体" w:eastAsia="宋体" w:cs="宋体"/>
                <w:sz w:val="24"/>
                <w:szCs w:val="24"/>
                <w:highlight w:val="none"/>
                <w:lang w:val="en-US" w:eastAsia="zh-CN"/>
              </w:rPr>
              <w:t>可按其中任意</w:t>
            </w:r>
            <w:r>
              <w:rPr>
                <w:rFonts w:hint="eastAsia" w:ascii="宋体" w:hAnsi="宋体" w:eastAsia="宋体" w:cs="宋体"/>
                <w:sz w:val="24"/>
                <w:szCs w:val="24"/>
                <w:highlight w:val="none"/>
                <w:lang w:val="zh-CN" w:eastAsia="zh-CN"/>
              </w:rPr>
              <w:t>一种方式进行计分。</w:t>
            </w:r>
          </w:p>
          <w:p w14:paraId="01DCAA9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firstLine="240" w:firstLineChars="1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新能源是指含混合动力电动汽车(HEV)、纯电动汽车(BEV，包括太阳能汽车)、燃料电池电动汽车(FCEV)、其他新能源(如超级电容器、飞轮等高效储能器)汽车等</w:t>
            </w:r>
            <w:r>
              <w:rPr>
                <w:rFonts w:hint="eastAsia" w:ascii="宋体" w:hAnsi="宋体" w:eastAsia="宋体" w:cs="宋体"/>
                <w:sz w:val="24"/>
                <w:szCs w:val="24"/>
                <w:highlight w:val="none"/>
                <w:lang w:eastAsia="zh-CN"/>
              </w:rPr>
              <w:t>。</w:t>
            </w:r>
          </w:p>
          <w:p w14:paraId="29C53D6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eastAsia="zh-CN"/>
              </w:rPr>
              <w:t>③</w:t>
            </w:r>
            <w:r>
              <w:rPr>
                <w:rFonts w:hint="eastAsia" w:ascii="宋体" w:hAnsi="宋体" w:eastAsia="宋体" w:cs="宋体"/>
                <w:sz w:val="24"/>
                <w:szCs w:val="24"/>
                <w:highlight w:val="none"/>
              </w:rPr>
              <w:t>要求投标人自有已上牌或承诺中标后购买，并提供以下证明资料方可计分：</w:t>
            </w:r>
          </w:p>
          <w:p w14:paraId="1F38CC6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投标人自有已上牌(指投标人自行购置，包括分公司及全资子公司购置)车辆：重型洗扫一体车、重型洒水车需提供公安部门颁发的行驶证（行驶证带车辆照片）扫描件和车辆彩色照片（注明车辆种类）</w:t>
            </w:r>
            <w:r>
              <w:rPr>
                <w:rFonts w:hint="eastAsia" w:ascii="宋体" w:hAnsi="宋体" w:eastAsia="宋体" w:cs="宋体"/>
                <w:sz w:val="24"/>
                <w:szCs w:val="24"/>
                <w:highlight w:val="none"/>
                <w:lang w:val="en-US" w:eastAsia="zh-CN"/>
              </w:rPr>
              <w:t>及车辆购置发票</w:t>
            </w:r>
            <w:r>
              <w:rPr>
                <w:rFonts w:hint="eastAsia" w:ascii="宋体" w:hAnsi="宋体" w:eastAsia="宋体" w:cs="宋体"/>
                <w:sz w:val="24"/>
                <w:szCs w:val="24"/>
                <w:highlight w:val="none"/>
              </w:rPr>
              <w:t>。</w:t>
            </w:r>
          </w:p>
          <w:p w14:paraId="515CF47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投标人自有多功能电动清扫车、电动高压清洗车需提供设备购置发票及设备全身彩色照片。</w:t>
            </w:r>
          </w:p>
          <w:p w14:paraId="5770AE7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承诺中标后购买的车辆设备：提供购买承诺书（承诺中标后购买车辆设备必须为全新车辆设备）及车辆设备全身彩色照片（注明种类）。</w:t>
            </w:r>
          </w:p>
        </w:tc>
      </w:tr>
      <w:tr w14:paraId="3646B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restart"/>
            <w:noWrap w:val="0"/>
            <w:vAlign w:val="center"/>
          </w:tcPr>
          <w:p w14:paraId="28DF7B38">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3C791D56">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53A36FF2">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3B67C175">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4C9F7613">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0574D1E8">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0C155F42">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4C22DC68">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2CECF352">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509EE94F">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076D0AE0">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4B7EAA57">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3A4A3D5C">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70441F85">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val="en-US" w:eastAsia="zh-CN"/>
              </w:rPr>
            </w:pPr>
          </w:p>
          <w:p w14:paraId="6FF6FB90">
            <w:pPr>
              <w:keepNext w:val="0"/>
              <w:keepLines w:val="0"/>
              <w:widowControl/>
              <w:numPr>
                <w:ilvl w:val="0"/>
                <w:numId w:val="0"/>
              </w:numPr>
              <w:suppressLineNumbers w:val="0"/>
              <w:spacing w:before="0" w:beforeAutospacing="0" w:after="0" w:afterAutospacing="0" w:line="300" w:lineRule="exact"/>
              <w:ind w:left="0" w:leftChars="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555" w:type="dxa"/>
            <w:vMerge w:val="restart"/>
            <w:noWrap w:val="0"/>
            <w:vAlign w:val="center"/>
          </w:tcPr>
          <w:p w14:paraId="1075273B">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411A42E6">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032E497E">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25CBDD22">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29577D6D">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20202BE5">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747C5EB9">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6B017D95">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794E54DD">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4AB14712">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154AEF40">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49FF5355">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3FE16D1B">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道路</w:t>
            </w:r>
            <w:r>
              <w:rPr>
                <w:rFonts w:hint="eastAsia" w:ascii="宋体" w:hAnsi="宋体" w:eastAsia="宋体" w:cs="宋体"/>
                <w:sz w:val="24"/>
                <w:szCs w:val="24"/>
                <w:highlight w:val="none"/>
              </w:rPr>
              <w:t>清扫保洁具体实施方案，人员、机具、耗材投入计划，作业计划、排班计划等</w:t>
            </w:r>
          </w:p>
        </w:tc>
        <w:tc>
          <w:tcPr>
            <w:tcW w:w="699" w:type="dxa"/>
            <w:vMerge w:val="restart"/>
            <w:noWrap w:val="0"/>
            <w:vAlign w:val="center"/>
          </w:tcPr>
          <w:p w14:paraId="762CC20B">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42CD7362">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25B16A2C">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1CB7C829">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4CCCA384">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08CCBA18">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3E746B2B">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3D481847">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6A79B7B7">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62BB4350">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4CD57549">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32984302">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7A043C15">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31B6F356">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7B1D8AD9">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p>
          <w:p w14:paraId="4B1B46E8">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分</w:t>
            </w:r>
          </w:p>
        </w:tc>
        <w:tc>
          <w:tcPr>
            <w:tcW w:w="6783" w:type="dxa"/>
            <w:noWrap w:val="0"/>
            <w:vAlign w:val="center"/>
          </w:tcPr>
          <w:p w14:paraId="41A2F0E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（1）道路（含车行道和人行道）、</w:t>
            </w:r>
            <w:r>
              <w:rPr>
                <w:rFonts w:hint="eastAsia" w:ascii="宋体" w:hAnsi="宋体" w:eastAsia="宋体" w:cs="宋体"/>
                <w:sz w:val="24"/>
                <w:szCs w:val="24"/>
                <w:highlight w:val="none"/>
                <w:lang w:val="en-US" w:eastAsia="zh-CN"/>
              </w:rPr>
              <w:t>桥涵</w:t>
            </w:r>
            <w:r>
              <w:rPr>
                <w:rFonts w:hint="eastAsia" w:ascii="宋体" w:hAnsi="宋体" w:eastAsia="宋体" w:cs="宋体"/>
                <w:sz w:val="24"/>
                <w:szCs w:val="24"/>
                <w:highlight w:val="none"/>
              </w:rPr>
              <w:t>保洁：（0-</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p w14:paraId="49458E9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人员、机具、耗材投入科学合理、可操作性强，作业计划、排班合理，能切实保障本项目作业标准及质量要求的，得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p w14:paraId="0750475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人员、机具、耗材投入较科学合理、具备一定的可操作性，作业计划、排班较合理，基本能满足本项目作业标准及质量要求的，得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p w14:paraId="006AC59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人员、机具、耗材投入计划不合理，作业计划、排班不详细，难以实现本项目作业标准及质量要求的，得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44B2737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④未提供保洁方案的，得0分。</w:t>
            </w:r>
          </w:p>
          <w:p w14:paraId="3EA4D84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注：1.方案中应明确体现各类人员、设备具体作业模式和排班情况。</w:t>
            </w:r>
          </w:p>
          <w:p w14:paraId="69B46BE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2.采用表格式描述作业班次时间、班次有效作业时间、班次作业量。</w:t>
            </w:r>
          </w:p>
        </w:tc>
      </w:tr>
      <w:tr w14:paraId="10885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0" w:hRule="atLeast"/>
          <w:jc w:val="center"/>
        </w:trPr>
        <w:tc>
          <w:tcPr>
            <w:tcW w:w="646" w:type="dxa"/>
            <w:vMerge w:val="continue"/>
            <w:noWrap w:val="0"/>
            <w:vAlign w:val="center"/>
          </w:tcPr>
          <w:p w14:paraId="42E1FB5E">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highlight w:val="none"/>
              </w:rPr>
            </w:pPr>
          </w:p>
        </w:tc>
        <w:tc>
          <w:tcPr>
            <w:tcW w:w="1555" w:type="dxa"/>
            <w:vMerge w:val="continue"/>
            <w:noWrap w:val="0"/>
            <w:vAlign w:val="center"/>
          </w:tcPr>
          <w:p w14:paraId="29EA4C6B">
            <w:pPr>
              <w:keepNext w:val="0"/>
              <w:keepLines w:val="0"/>
              <w:suppressLineNumbers w:val="0"/>
              <w:spacing w:before="0" w:beforeAutospacing="0" w:after="0" w:afterAutospacing="0" w:line="300" w:lineRule="exact"/>
              <w:ind w:left="-50" w:right="0"/>
              <w:jc w:val="center"/>
              <w:rPr>
                <w:rFonts w:hint="eastAsia" w:ascii="宋体" w:hAnsi="宋体" w:eastAsia="宋体" w:cs="宋体"/>
                <w:snapToGrid w:val="0"/>
                <w:sz w:val="24"/>
                <w:szCs w:val="24"/>
                <w:highlight w:val="none"/>
              </w:rPr>
            </w:pPr>
          </w:p>
        </w:tc>
        <w:tc>
          <w:tcPr>
            <w:tcW w:w="699" w:type="dxa"/>
            <w:vMerge w:val="continue"/>
            <w:noWrap w:val="0"/>
            <w:vAlign w:val="center"/>
          </w:tcPr>
          <w:p w14:paraId="07FDCA08">
            <w:pPr>
              <w:keepNext w:val="0"/>
              <w:keepLines w:val="0"/>
              <w:suppressLineNumbers w:val="0"/>
              <w:spacing w:before="0" w:beforeAutospacing="0" w:after="0" w:afterAutospacing="0" w:line="300" w:lineRule="exact"/>
              <w:ind w:left="0" w:right="0"/>
              <w:jc w:val="center"/>
              <w:rPr>
                <w:rFonts w:hint="eastAsia" w:ascii="宋体" w:hAnsi="宋体" w:eastAsia="宋体" w:cs="宋体"/>
                <w:snapToGrid w:val="0"/>
                <w:sz w:val="24"/>
                <w:szCs w:val="24"/>
                <w:highlight w:val="none"/>
              </w:rPr>
            </w:pPr>
          </w:p>
        </w:tc>
        <w:tc>
          <w:tcPr>
            <w:tcW w:w="6783" w:type="dxa"/>
            <w:noWrap w:val="0"/>
            <w:vAlign w:val="center"/>
          </w:tcPr>
          <w:p w14:paraId="1AAC315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隔离屏</w:t>
            </w:r>
            <w:r>
              <w:rPr>
                <w:rFonts w:hint="eastAsia" w:ascii="宋体" w:hAnsi="宋体" w:eastAsia="宋体" w:cs="宋体"/>
                <w:sz w:val="24"/>
                <w:szCs w:val="24"/>
                <w:highlight w:val="none"/>
              </w:rPr>
              <w:t>保洁（0-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p w14:paraId="30E9B31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人员、机具、耗材投入科学合理、可操作性强，作业计划、排班合理，能切实保障本项目作业标准及质量要求的，得</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分；</w:t>
            </w:r>
          </w:p>
          <w:p w14:paraId="5BDBA76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人员、机具、耗材投入较科学合理、具备一定的可操作性，作业计划、排班较合理，基本能满足本项目作业标准及质量要求的，得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72A9FF6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人员、机具、耗材投入计划不合理，作业计划、排班不详细，难以实现本项目作业标准及质量要求的，得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25460E0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④未提供保洁方案的，得0分。</w:t>
            </w:r>
          </w:p>
        </w:tc>
      </w:tr>
      <w:tr w14:paraId="51C89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0" w:hRule="atLeast"/>
          <w:jc w:val="center"/>
        </w:trPr>
        <w:tc>
          <w:tcPr>
            <w:tcW w:w="646" w:type="dxa"/>
            <w:vMerge w:val="continue"/>
            <w:noWrap w:val="0"/>
            <w:vAlign w:val="center"/>
          </w:tcPr>
          <w:p w14:paraId="12415F56">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highlight w:val="none"/>
              </w:rPr>
            </w:pPr>
          </w:p>
        </w:tc>
        <w:tc>
          <w:tcPr>
            <w:tcW w:w="1555" w:type="dxa"/>
            <w:vMerge w:val="continue"/>
            <w:noWrap w:val="0"/>
            <w:vAlign w:val="center"/>
          </w:tcPr>
          <w:p w14:paraId="080B9863">
            <w:pPr>
              <w:keepNext w:val="0"/>
              <w:keepLines w:val="0"/>
              <w:suppressLineNumbers w:val="0"/>
              <w:spacing w:before="0" w:beforeAutospacing="0" w:after="0" w:afterAutospacing="0" w:line="300" w:lineRule="exact"/>
              <w:ind w:left="-50" w:right="0"/>
              <w:jc w:val="center"/>
              <w:rPr>
                <w:rFonts w:hint="eastAsia" w:ascii="宋体" w:hAnsi="宋体" w:eastAsia="宋体" w:cs="宋体"/>
                <w:snapToGrid w:val="0"/>
                <w:sz w:val="24"/>
                <w:szCs w:val="24"/>
                <w:highlight w:val="none"/>
              </w:rPr>
            </w:pPr>
          </w:p>
        </w:tc>
        <w:tc>
          <w:tcPr>
            <w:tcW w:w="699" w:type="dxa"/>
            <w:vMerge w:val="continue"/>
            <w:noWrap w:val="0"/>
            <w:vAlign w:val="center"/>
          </w:tcPr>
          <w:p w14:paraId="783E465D">
            <w:pPr>
              <w:keepNext w:val="0"/>
              <w:keepLines w:val="0"/>
              <w:suppressLineNumbers w:val="0"/>
              <w:spacing w:before="0" w:beforeAutospacing="0" w:after="0" w:afterAutospacing="0" w:line="300" w:lineRule="exact"/>
              <w:ind w:left="0" w:right="0"/>
              <w:jc w:val="center"/>
              <w:rPr>
                <w:rFonts w:hint="eastAsia" w:ascii="宋体" w:hAnsi="宋体" w:eastAsia="宋体" w:cs="宋体"/>
                <w:snapToGrid w:val="0"/>
                <w:sz w:val="24"/>
                <w:szCs w:val="24"/>
                <w:highlight w:val="none"/>
              </w:rPr>
            </w:pPr>
          </w:p>
        </w:tc>
        <w:tc>
          <w:tcPr>
            <w:tcW w:w="6783" w:type="dxa"/>
            <w:noWrap w:val="0"/>
            <w:vAlign w:val="center"/>
          </w:tcPr>
          <w:p w14:paraId="5271727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）城市家具、市政设施、环卫设施保洁（0-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3348B74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人员、机具、耗材投入科学合理、可操作性强，作业计划、排班合理，能切实保障本项目作业标准及质量要求的，得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5E0CD79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人员、机具、耗材投入较科学合理、具备一定的可操作性，作业计划、排班较合理，基本能满足本项目作业标准及质量要求的，得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23FD961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人员、机具、耗材投入计划不合理，作业计划、排班不详细，难以实现本项目作业标准及质量要求的，得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790284D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④未提供保洁方案的，得0分。</w:t>
            </w:r>
          </w:p>
        </w:tc>
      </w:tr>
      <w:tr w14:paraId="544EF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0" w:hRule="atLeast"/>
          <w:jc w:val="center"/>
        </w:trPr>
        <w:tc>
          <w:tcPr>
            <w:tcW w:w="646" w:type="dxa"/>
            <w:vMerge w:val="continue"/>
            <w:tcBorders>
              <w:bottom w:val="single" w:color="auto" w:sz="4" w:space="0"/>
            </w:tcBorders>
            <w:noWrap w:val="0"/>
            <w:vAlign w:val="center"/>
          </w:tcPr>
          <w:p w14:paraId="4D488629">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highlight w:val="none"/>
              </w:rPr>
            </w:pPr>
          </w:p>
        </w:tc>
        <w:tc>
          <w:tcPr>
            <w:tcW w:w="1555" w:type="dxa"/>
            <w:vMerge w:val="continue"/>
            <w:tcBorders>
              <w:bottom w:val="single" w:color="auto" w:sz="4" w:space="0"/>
            </w:tcBorders>
            <w:noWrap w:val="0"/>
            <w:vAlign w:val="center"/>
          </w:tcPr>
          <w:p w14:paraId="45C6931B">
            <w:pPr>
              <w:keepNext w:val="0"/>
              <w:keepLines w:val="0"/>
              <w:suppressLineNumbers w:val="0"/>
              <w:spacing w:before="0" w:beforeAutospacing="0" w:after="0" w:afterAutospacing="0" w:line="300" w:lineRule="exact"/>
              <w:ind w:left="-50" w:right="0"/>
              <w:jc w:val="center"/>
              <w:rPr>
                <w:rFonts w:hint="eastAsia" w:ascii="宋体" w:hAnsi="宋体" w:eastAsia="宋体" w:cs="宋体"/>
                <w:snapToGrid w:val="0"/>
                <w:sz w:val="24"/>
                <w:szCs w:val="24"/>
                <w:highlight w:val="none"/>
              </w:rPr>
            </w:pPr>
          </w:p>
        </w:tc>
        <w:tc>
          <w:tcPr>
            <w:tcW w:w="699" w:type="dxa"/>
            <w:vMerge w:val="continue"/>
            <w:tcBorders>
              <w:bottom w:val="single" w:color="auto" w:sz="4" w:space="0"/>
            </w:tcBorders>
            <w:noWrap w:val="0"/>
            <w:vAlign w:val="center"/>
          </w:tcPr>
          <w:p w14:paraId="2D72DD5B">
            <w:pPr>
              <w:keepNext w:val="0"/>
              <w:keepLines w:val="0"/>
              <w:suppressLineNumbers w:val="0"/>
              <w:spacing w:before="0" w:beforeAutospacing="0" w:after="0" w:afterAutospacing="0" w:line="300" w:lineRule="exact"/>
              <w:ind w:left="0" w:right="0"/>
              <w:jc w:val="center"/>
              <w:rPr>
                <w:rFonts w:hint="eastAsia" w:ascii="宋体" w:hAnsi="宋体" w:eastAsia="宋体" w:cs="宋体"/>
                <w:snapToGrid w:val="0"/>
                <w:sz w:val="24"/>
                <w:szCs w:val="24"/>
                <w:highlight w:val="none"/>
              </w:rPr>
            </w:pPr>
          </w:p>
        </w:tc>
        <w:tc>
          <w:tcPr>
            <w:tcW w:w="6783" w:type="dxa"/>
            <w:tcBorders>
              <w:bottom w:val="single" w:color="auto" w:sz="4" w:space="0"/>
            </w:tcBorders>
            <w:noWrap w:val="0"/>
            <w:vAlign w:val="center"/>
          </w:tcPr>
          <w:p w14:paraId="1BD71A0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）小广告清理（0-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4E317BB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人员、机具、耗材投入科学合理、可操作性强，作业计划、排班合理，能切实保障本项目作业标准及质量要求，得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797B1D1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人员、机具、耗材投入较科学合理、具备一定的可操作性，作业计划、排班较合理，基本能满足本项目作业标准及质量要求，得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68345C3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人员、机具、耗材投入计划不合理，作业计划、排班不详细，难以实现本项目作业标准及质量要求，得1分；</w:t>
            </w:r>
          </w:p>
          <w:p w14:paraId="7D62312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④未提供保洁方案的，得0分。</w:t>
            </w:r>
          </w:p>
        </w:tc>
      </w:tr>
      <w:tr w14:paraId="4DC06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0" w:hRule="atLeast"/>
          <w:jc w:val="center"/>
        </w:trPr>
        <w:tc>
          <w:tcPr>
            <w:tcW w:w="646" w:type="dxa"/>
            <w:tcBorders>
              <w:bottom w:val="single" w:color="auto" w:sz="4" w:space="0"/>
            </w:tcBorders>
            <w:noWrap w:val="0"/>
            <w:vAlign w:val="center"/>
          </w:tcPr>
          <w:p w14:paraId="219399B2">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555" w:type="dxa"/>
            <w:tcBorders>
              <w:bottom w:val="single" w:color="auto" w:sz="4" w:space="0"/>
            </w:tcBorders>
            <w:noWrap w:val="0"/>
            <w:vAlign w:val="center"/>
          </w:tcPr>
          <w:p w14:paraId="3FAC50AF">
            <w:pPr>
              <w:keepNext w:val="0"/>
              <w:keepLines w:val="0"/>
              <w:suppressLineNumbers w:val="0"/>
              <w:spacing w:before="0" w:beforeAutospacing="0" w:after="0" w:afterAutospacing="0" w:line="300" w:lineRule="exact"/>
              <w:ind w:left="0" w:right="3" w:rightChars="0"/>
              <w:jc w:val="center"/>
              <w:rPr>
                <w:rFonts w:hint="eastAsia" w:ascii="宋体" w:hAnsi="宋体" w:eastAsia="宋体" w:cs="宋体"/>
                <w:snapToGrid w:val="0"/>
                <w:sz w:val="24"/>
                <w:szCs w:val="24"/>
                <w:highlight w:val="none"/>
              </w:rPr>
            </w:pPr>
            <w:r>
              <w:rPr>
                <w:rFonts w:hint="eastAsia" w:ascii="宋体" w:hAnsi="宋体" w:eastAsia="宋体" w:cs="宋体"/>
                <w:sz w:val="24"/>
                <w:szCs w:val="24"/>
                <w:highlight w:val="none"/>
                <w:lang w:val="en-US" w:eastAsia="zh-CN"/>
              </w:rPr>
              <w:t>道路保洁</w:t>
            </w:r>
            <w:r>
              <w:rPr>
                <w:rFonts w:hint="eastAsia" w:ascii="宋体" w:hAnsi="宋体" w:eastAsia="宋体" w:cs="宋体"/>
                <w:sz w:val="24"/>
                <w:szCs w:val="24"/>
                <w:highlight w:val="none"/>
              </w:rPr>
              <w:t>现状调查、重点难点分析及解决措施</w:t>
            </w:r>
          </w:p>
        </w:tc>
        <w:tc>
          <w:tcPr>
            <w:tcW w:w="699" w:type="dxa"/>
            <w:tcBorders>
              <w:bottom w:val="single" w:color="auto" w:sz="4" w:space="0"/>
            </w:tcBorders>
            <w:noWrap w:val="0"/>
            <w:vAlign w:val="center"/>
          </w:tcPr>
          <w:p w14:paraId="5DA0F991">
            <w:pPr>
              <w:keepNext w:val="0"/>
              <w:keepLines w:val="0"/>
              <w:suppressLineNumbers w:val="0"/>
              <w:spacing w:before="0" w:beforeAutospacing="0" w:after="0" w:afterAutospacing="0" w:line="300" w:lineRule="exact"/>
              <w:ind w:left="0" w:right="3" w:rightChars="0"/>
              <w:jc w:val="center"/>
              <w:rPr>
                <w:rFonts w:hint="eastAsia" w:ascii="宋体" w:hAnsi="宋体" w:eastAsia="宋体" w:cs="宋体"/>
                <w:snapToGrid w:val="0"/>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783" w:type="dxa"/>
            <w:tcBorders>
              <w:bottom w:val="single" w:color="auto" w:sz="4" w:space="0"/>
            </w:tcBorders>
            <w:noWrap w:val="0"/>
            <w:vAlign w:val="center"/>
          </w:tcPr>
          <w:p w14:paraId="7319A66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根据投标人对</w:t>
            </w:r>
            <w:r>
              <w:rPr>
                <w:rFonts w:hint="eastAsia" w:ascii="宋体" w:hAnsi="宋体" w:eastAsia="宋体" w:cs="宋体"/>
                <w:sz w:val="24"/>
                <w:szCs w:val="24"/>
                <w:highlight w:val="none"/>
                <w:lang w:val="en-US" w:eastAsia="zh-CN"/>
              </w:rPr>
              <w:t>道路</w:t>
            </w:r>
            <w:r>
              <w:rPr>
                <w:rFonts w:hint="eastAsia" w:ascii="宋体" w:hAnsi="宋体" w:eastAsia="宋体" w:cs="宋体"/>
                <w:sz w:val="24"/>
                <w:szCs w:val="24"/>
                <w:highlight w:val="none"/>
              </w:rPr>
              <w:t>现状、保洁情况、存在的问题和清扫保洁的难点、要点等问题进行调查剖析，</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针对本项目</w:t>
            </w:r>
            <w:r>
              <w:rPr>
                <w:rFonts w:hint="eastAsia" w:ascii="宋体" w:hAnsi="宋体" w:eastAsia="宋体" w:cs="宋体"/>
                <w:sz w:val="24"/>
                <w:szCs w:val="24"/>
                <w:highlight w:val="none"/>
                <w:lang w:val="en-US" w:eastAsia="zh-CN"/>
              </w:rPr>
              <w:t>如何</w:t>
            </w:r>
            <w:r>
              <w:rPr>
                <w:rFonts w:hint="eastAsia" w:ascii="宋体" w:hAnsi="宋体" w:eastAsia="宋体" w:cs="宋体"/>
                <w:sz w:val="24"/>
                <w:szCs w:val="24"/>
                <w:highlight w:val="none"/>
              </w:rPr>
              <w:t>提高市容环境卫生作业</w:t>
            </w:r>
            <w:r>
              <w:rPr>
                <w:rFonts w:hint="eastAsia" w:ascii="宋体" w:hAnsi="宋体" w:eastAsia="宋体" w:cs="宋体"/>
                <w:sz w:val="24"/>
                <w:szCs w:val="24"/>
                <w:highlight w:val="none"/>
                <w:lang w:eastAsia="zh-CN"/>
              </w:rPr>
              <w:t>日常</w:t>
            </w:r>
            <w:r>
              <w:rPr>
                <w:rFonts w:hint="eastAsia" w:ascii="宋体" w:hAnsi="宋体" w:eastAsia="宋体" w:cs="宋体"/>
                <w:sz w:val="24"/>
                <w:szCs w:val="24"/>
                <w:highlight w:val="none"/>
              </w:rPr>
              <w:t>监管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事件处置</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水平，切实提高保洁质效</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提出克服难点和要点解决方案</w:t>
            </w:r>
            <w:r>
              <w:rPr>
                <w:rFonts w:hint="eastAsia" w:ascii="宋体" w:hAnsi="宋体" w:eastAsia="宋体" w:cs="宋体"/>
                <w:sz w:val="24"/>
                <w:szCs w:val="24"/>
                <w:highlight w:val="none"/>
                <w:lang w:eastAsia="zh-CN"/>
              </w:rPr>
              <w:t>。</w:t>
            </w:r>
          </w:p>
          <w:p w14:paraId="61D04F1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现状调查详细、充分，重点难点分析及解决措施切合实际的，得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0BAD579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现状调查较详细，重点难点分析及解决措施较全面的，得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092DCC0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现状调查不详细，重点难点分析及解决措施不到位的，得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55B709DA">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④未提供现状调查、重点难点分析及解决措施的，得0分。</w:t>
            </w:r>
          </w:p>
        </w:tc>
      </w:tr>
      <w:tr w14:paraId="24CF7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restart"/>
            <w:tcBorders>
              <w:top w:val="single" w:color="auto" w:sz="4" w:space="0"/>
            </w:tcBorders>
            <w:noWrap w:val="0"/>
            <w:vAlign w:val="center"/>
          </w:tcPr>
          <w:p w14:paraId="3295CB9A">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1555" w:type="dxa"/>
            <w:vMerge w:val="restart"/>
            <w:tcBorders>
              <w:top w:val="single" w:color="auto" w:sz="4" w:space="0"/>
            </w:tcBorders>
            <w:noWrap w:val="0"/>
            <w:vAlign w:val="center"/>
          </w:tcPr>
          <w:p w14:paraId="661E58BE">
            <w:pPr>
              <w:keepNext w:val="0"/>
              <w:keepLines w:val="0"/>
              <w:suppressLineNumbers w:val="0"/>
              <w:spacing w:before="0" w:beforeAutospacing="0" w:after="0" w:afterAutospacing="0" w:line="300" w:lineRule="exact"/>
              <w:ind w:left="-50" w:right="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企业各项管理措施及制度</w:t>
            </w:r>
          </w:p>
        </w:tc>
        <w:tc>
          <w:tcPr>
            <w:tcW w:w="699" w:type="dxa"/>
            <w:vMerge w:val="restart"/>
            <w:tcBorders>
              <w:top w:val="single" w:color="auto" w:sz="4" w:space="0"/>
            </w:tcBorders>
            <w:noWrap w:val="0"/>
            <w:vAlign w:val="center"/>
          </w:tcPr>
          <w:p w14:paraId="59654092">
            <w:pPr>
              <w:keepNext w:val="0"/>
              <w:keepLines w:val="0"/>
              <w:suppressLineNumbers w:val="0"/>
              <w:spacing w:before="0" w:beforeAutospacing="0" w:after="0" w:afterAutospacing="0" w:line="300" w:lineRule="exact"/>
              <w:ind w:left="0" w:right="0"/>
              <w:jc w:val="center"/>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lang w:val="en-US" w:eastAsia="zh-CN"/>
              </w:rPr>
              <w:t>6</w:t>
            </w:r>
            <w:r>
              <w:rPr>
                <w:rFonts w:hint="eastAsia" w:ascii="宋体" w:hAnsi="宋体" w:eastAsia="宋体" w:cs="宋体"/>
                <w:snapToGrid w:val="0"/>
                <w:sz w:val="24"/>
                <w:szCs w:val="24"/>
                <w:highlight w:val="none"/>
              </w:rPr>
              <w:t>分</w:t>
            </w:r>
          </w:p>
        </w:tc>
        <w:tc>
          <w:tcPr>
            <w:tcW w:w="6783" w:type="dxa"/>
            <w:tcBorders>
              <w:top w:val="single" w:color="auto" w:sz="4" w:space="0"/>
            </w:tcBorders>
            <w:noWrap w:val="0"/>
            <w:vAlign w:val="center"/>
          </w:tcPr>
          <w:p w14:paraId="000E260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（1）清扫保洁规范管理措施及保障（0-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77321C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清扫保洁规范管理措施及保障科学、合理、可行的，得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310DF70">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清扫保洁规范管理措施及保障基本合理、可行的，得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p w14:paraId="53C5A33D">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清扫保洁规范管理措施及保障不合理、部分可行的，得1分；</w:t>
            </w:r>
          </w:p>
          <w:p w14:paraId="5713974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未提供规范管理措施及保障的，得0分。</w:t>
            </w:r>
          </w:p>
        </w:tc>
      </w:tr>
      <w:tr w14:paraId="17489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vMerge w:val="continue"/>
            <w:noWrap w:val="0"/>
            <w:vAlign w:val="center"/>
          </w:tcPr>
          <w:p w14:paraId="4D891EEF">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highlight w:val="none"/>
              </w:rPr>
            </w:pPr>
          </w:p>
        </w:tc>
        <w:tc>
          <w:tcPr>
            <w:tcW w:w="1555" w:type="dxa"/>
            <w:vMerge w:val="continue"/>
            <w:noWrap w:val="0"/>
            <w:vAlign w:val="center"/>
          </w:tcPr>
          <w:p w14:paraId="20A3F4D3">
            <w:pPr>
              <w:keepNext w:val="0"/>
              <w:keepLines w:val="0"/>
              <w:suppressLineNumbers w:val="0"/>
              <w:spacing w:before="0" w:beforeAutospacing="0" w:after="0" w:afterAutospacing="0" w:line="300" w:lineRule="exact"/>
              <w:ind w:left="-50" w:right="0"/>
              <w:jc w:val="center"/>
              <w:rPr>
                <w:rFonts w:hint="eastAsia" w:ascii="宋体" w:hAnsi="宋体" w:eastAsia="宋体" w:cs="宋体"/>
                <w:snapToGrid w:val="0"/>
                <w:sz w:val="24"/>
                <w:szCs w:val="24"/>
                <w:highlight w:val="none"/>
              </w:rPr>
            </w:pPr>
          </w:p>
        </w:tc>
        <w:tc>
          <w:tcPr>
            <w:tcW w:w="699" w:type="dxa"/>
            <w:vMerge w:val="continue"/>
            <w:noWrap w:val="0"/>
            <w:vAlign w:val="center"/>
          </w:tcPr>
          <w:p w14:paraId="2E6BD4D0">
            <w:pPr>
              <w:keepNext w:val="0"/>
              <w:keepLines w:val="0"/>
              <w:suppressLineNumbers w:val="0"/>
              <w:spacing w:before="0" w:beforeAutospacing="0" w:after="0" w:afterAutospacing="0" w:line="300" w:lineRule="exact"/>
              <w:ind w:left="0" w:right="0"/>
              <w:jc w:val="center"/>
              <w:rPr>
                <w:rFonts w:hint="eastAsia" w:ascii="宋体" w:hAnsi="宋体" w:eastAsia="宋体" w:cs="宋体"/>
                <w:snapToGrid w:val="0"/>
                <w:sz w:val="24"/>
                <w:szCs w:val="24"/>
                <w:highlight w:val="none"/>
              </w:rPr>
            </w:pPr>
          </w:p>
        </w:tc>
        <w:tc>
          <w:tcPr>
            <w:tcW w:w="6783" w:type="dxa"/>
            <w:noWrap w:val="0"/>
            <w:vAlign w:val="center"/>
          </w:tcPr>
          <w:p w14:paraId="68C5E49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（2）安全生产（0-</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0137EF1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安全生产制度规范、合理、可行的，得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287DCC9">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安全生产制度基本合理、可行的，得2分；</w:t>
            </w:r>
          </w:p>
          <w:p w14:paraId="33C124B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安全生产制度不合理、部分可行的，得1分；</w:t>
            </w:r>
          </w:p>
          <w:p w14:paraId="7A9E7E1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未制订安全生产制度的，得0分。</w:t>
            </w:r>
          </w:p>
        </w:tc>
      </w:tr>
      <w:tr w14:paraId="6CBD2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646" w:type="dxa"/>
            <w:noWrap w:val="0"/>
            <w:vAlign w:val="center"/>
          </w:tcPr>
          <w:p w14:paraId="7180CAEA">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555" w:type="dxa"/>
            <w:noWrap w:val="0"/>
            <w:vAlign w:val="center"/>
          </w:tcPr>
          <w:p w14:paraId="04287108">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应急方案</w:t>
            </w:r>
          </w:p>
        </w:tc>
        <w:tc>
          <w:tcPr>
            <w:tcW w:w="699" w:type="dxa"/>
            <w:tcBorders>
              <w:bottom w:val="single" w:color="auto" w:sz="4" w:space="0"/>
            </w:tcBorders>
            <w:noWrap w:val="0"/>
            <w:vAlign w:val="center"/>
          </w:tcPr>
          <w:p w14:paraId="13DA84A5">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5分</w:t>
            </w:r>
          </w:p>
        </w:tc>
        <w:tc>
          <w:tcPr>
            <w:tcW w:w="6783" w:type="dxa"/>
            <w:tcBorders>
              <w:bottom w:val="single" w:color="auto" w:sz="4" w:space="0"/>
            </w:tcBorders>
            <w:noWrap w:val="0"/>
            <w:vAlign w:val="center"/>
          </w:tcPr>
          <w:p w14:paraId="221FE07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根据应急方案</w:t>
            </w:r>
            <w:r>
              <w:rPr>
                <w:rFonts w:hint="eastAsia" w:ascii="宋体" w:hAnsi="宋体" w:eastAsia="宋体" w:cs="宋体"/>
                <w:sz w:val="24"/>
                <w:szCs w:val="24"/>
                <w:highlight w:val="none"/>
              </w:rPr>
              <w:t>（包括但不限于</w:t>
            </w:r>
            <w:r>
              <w:rPr>
                <w:rFonts w:hint="eastAsia" w:ascii="宋体" w:hAnsi="宋体" w:eastAsia="宋体" w:cs="宋体"/>
                <w:sz w:val="24"/>
                <w:szCs w:val="24"/>
                <w:highlight w:val="none"/>
                <w:lang w:val="en-US" w:eastAsia="zh-CN"/>
              </w:rPr>
              <w:t>应急队伍的组建、所需器材设备的配置</w:t>
            </w:r>
            <w:r>
              <w:rPr>
                <w:rFonts w:hint="eastAsia" w:ascii="宋体" w:hAnsi="宋体" w:eastAsia="宋体" w:cs="宋体"/>
                <w:sz w:val="24"/>
                <w:szCs w:val="24"/>
                <w:highlight w:val="none"/>
              </w:rPr>
              <w:t>等）的科学性、合理性、可操作性及高效性，具备一定的处理能力。</w:t>
            </w:r>
          </w:p>
          <w:p w14:paraId="0B88B86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val="en-US" w:eastAsia="zh-CN"/>
              </w:rPr>
              <w:t>器材设备</w:t>
            </w:r>
            <w:r>
              <w:rPr>
                <w:rFonts w:hint="eastAsia" w:ascii="宋体" w:hAnsi="宋体" w:eastAsia="宋体" w:cs="宋体"/>
                <w:sz w:val="24"/>
                <w:szCs w:val="24"/>
                <w:highlight w:val="none"/>
              </w:rPr>
              <w:t>投入科学合理、可操作性强，作业计划、排班合理，能切实保障本项目作业标准及质量要求，得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21AE753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val="en-US" w:eastAsia="zh-CN"/>
              </w:rPr>
              <w:t>器材设备</w:t>
            </w:r>
            <w:r>
              <w:rPr>
                <w:rFonts w:hint="eastAsia" w:ascii="宋体" w:hAnsi="宋体" w:eastAsia="宋体" w:cs="宋体"/>
                <w:sz w:val="24"/>
                <w:szCs w:val="24"/>
                <w:highlight w:val="none"/>
              </w:rPr>
              <w:t>投入较科学合理、具备一定的可操作性，作业计划、排班较合理，基本能满足本项目作业标准及质量要求，得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34C72F4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val="en-US" w:eastAsia="zh-CN"/>
              </w:rPr>
              <w:t>器材设备</w:t>
            </w:r>
            <w:r>
              <w:rPr>
                <w:rFonts w:hint="eastAsia" w:ascii="宋体" w:hAnsi="宋体" w:eastAsia="宋体" w:cs="宋体"/>
                <w:sz w:val="24"/>
                <w:szCs w:val="24"/>
                <w:highlight w:val="none"/>
              </w:rPr>
              <w:t>投入计划不合理，作业计划、排班不详细，难以实现本项目作业标准及质量要求，得1分；</w:t>
            </w:r>
          </w:p>
          <w:p w14:paraId="3A632BA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未提供</w:t>
            </w:r>
            <w:r>
              <w:rPr>
                <w:rFonts w:hint="eastAsia" w:ascii="宋体" w:hAnsi="宋体" w:eastAsia="宋体" w:cs="宋体"/>
                <w:sz w:val="24"/>
                <w:szCs w:val="24"/>
                <w:highlight w:val="none"/>
                <w:lang w:val="en-US" w:eastAsia="zh-CN"/>
              </w:rPr>
              <w:t>相关方案</w:t>
            </w:r>
            <w:r>
              <w:rPr>
                <w:rFonts w:hint="eastAsia" w:ascii="宋体" w:hAnsi="宋体" w:eastAsia="宋体" w:cs="宋体"/>
                <w:sz w:val="24"/>
                <w:szCs w:val="24"/>
                <w:highlight w:val="none"/>
              </w:rPr>
              <w:t>的，得0分。</w:t>
            </w:r>
          </w:p>
        </w:tc>
      </w:tr>
      <w:tr w14:paraId="536C5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46" w:type="dxa"/>
            <w:shd w:val="clear" w:color="auto" w:fill="auto"/>
            <w:noWrap w:val="0"/>
            <w:vAlign w:val="center"/>
          </w:tcPr>
          <w:p w14:paraId="2D60559E">
            <w:pPr>
              <w:keepNext w:val="0"/>
              <w:keepLines w:val="0"/>
              <w:suppressLineNumbers w:val="0"/>
              <w:spacing w:before="0" w:beforeAutospacing="0" w:after="0" w:afterAutospacing="0" w:line="300" w:lineRule="exact"/>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1555" w:type="dxa"/>
            <w:shd w:val="clear" w:color="auto" w:fill="auto"/>
            <w:noWrap w:val="0"/>
            <w:vAlign w:val="center"/>
          </w:tcPr>
          <w:p w14:paraId="1E8F49F5">
            <w:pPr>
              <w:keepNext w:val="0"/>
              <w:keepLines w:val="0"/>
              <w:suppressLineNumbers w:val="0"/>
              <w:spacing w:before="0" w:beforeAutospacing="0" w:after="0" w:afterAutospacing="0" w:line="300" w:lineRule="exact"/>
              <w:ind w:left="0" w:right="3"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后勤服务保障</w:t>
            </w:r>
          </w:p>
        </w:tc>
        <w:tc>
          <w:tcPr>
            <w:tcW w:w="699" w:type="dxa"/>
            <w:tcBorders>
              <w:bottom w:val="single" w:color="auto" w:sz="4" w:space="0"/>
            </w:tcBorders>
            <w:shd w:val="clear" w:color="auto" w:fill="auto"/>
            <w:noWrap w:val="0"/>
            <w:vAlign w:val="center"/>
          </w:tcPr>
          <w:p w14:paraId="7517D0F5">
            <w:pPr>
              <w:keepNext w:val="0"/>
              <w:keepLines w:val="0"/>
              <w:suppressLineNumbers w:val="0"/>
              <w:spacing w:before="0" w:beforeAutospacing="0" w:after="0" w:afterAutospacing="0" w:line="300" w:lineRule="exact"/>
              <w:ind w:left="0" w:right="3"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6783" w:type="dxa"/>
            <w:tcBorders>
              <w:bottom w:val="single" w:color="auto" w:sz="4" w:space="0"/>
            </w:tcBorders>
            <w:shd w:val="clear" w:color="auto" w:fill="auto"/>
            <w:noWrap w:val="0"/>
            <w:vAlign w:val="center"/>
          </w:tcPr>
          <w:p w14:paraId="68B9DA2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根据投标人针对本项目的后勤服务保障情况。</w:t>
            </w:r>
          </w:p>
          <w:p w14:paraId="401D0D5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投标人的配备管理机构、管理人员办公室、保洁人员住宿、</w:t>
            </w:r>
            <w:r>
              <w:rPr>
                <w:rFonts w:hint="eastAsia" w:ascii="宋体" w:hAnsi="宋体" w:eastAsia="宋体" w:cs="宋体"/>
                <w:sz w:val="24"/>
                <w:szCs w:val="24"/>
                <w:highlight w:val="none"/>
                <w:lang w:val="en-US" w:eastAsia="zh-CN"/>
              </w:rPr>
              <w:t>车辆停放</w:t>
            </w:r>
            <w:r>
              <w:rPr>
                <w:rFonts w:hint="eastAsia" w:ascii="宋体" w:hAnsi="宋体" w:cs="宋体"/>
                <w:sz w:val="24"/>
                <w:szCs w:val="24"/>
                <w:highlight w:val="none"/>
                <w:lang w:val="en-US" w:eastAsia="zh-CN"/>
              </w:rPr>
              <w:t>点、</w:t>
            </w:r>
            <w:r>
              <w:rPr>
                <w:rFonts w:hint="eastAsia" w:ascii="宋体" w:hAnsi="宋体" w:eastAsia="宋体" w:cs="宋体"/>
                <w:sz w:val="24"/>
                <w:szCs w:val="24"/>
                <w:highlight w:val="none"/>
              </w:rPr>
              <w:t>车辆维修点</w:t>
            </w:r>
            <w:r>
              <w:rPr>
                <w:rFonts w:hint="eastAsia" w:ascii="宋体" w:hAnsi="宋体" w:eastAsia="宋体" w:cs="宋体"/>
                <w:sz w:val="24"/>
                <w:szCs w:val="24"/>
                <w:highlight w:val="none"/>
                <w:lang w:val="en-US" w:eastAsia="zh-CN"/>
              </w:rPr>
              <w:t>及其他配套设施</w:t>
            </w:r>
            <w:r>
              <w:rPr>
                <w:rFonts w:hint="eastAsia" w:ascii="宋体" w:hAnsi="宋体" w:eastAsia="宋体" w:cs="宋体"/>
                <w:sz w:val="24"/>
                <w:szCs w:val="24"/>
                <w:highlight w:val="none"/>
              </w:rPr>
              <w:t>等后勤保障措施，能切实保障本项目实施、管理及采购人监管的，得</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p w14:paraId="3AB7F25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投标人的配备管理机构、管理人员办公室、保洁人员住宿、</w:t>
            </w:r>
            <w:r>
              <w:rPr>
                <w:rFonts w:hint="eastAsia" w:ascii="宋体" w:hAnsi="宋体" w:eastAsia="宋体" w:cs="宋体"/>
                <w:sz w:val="24"/>
                <w:szCs w:val="24"/>
                <w:highlight w:val="none"/>
                <w:lang w:val="en-US" w:eastAsia="zh-CN"/>
              </w:rPr>
              <w:t>车辆停放</w:t>
            </w:r>
            <w:r>
              <w:rPr>
                <w:rFonts w:hint="eastAsia" w:ascii="宋体" w:hAnsi="宋体" w:cs="宋体"/>
                <w:sz w:val="24"/>
                <w:szCs w:val="24"/>
                <w:highlight w:val="none"/>
                <w:lang w:val="en-US" w:eastAsia="zh-CN"/>
              </w:rPr>
              <w:t>点、</w:t>
            </w:r>
            <w:r>
              <w:rPr>
                <w:rFonts w:hint="eastAsia" w:ascii="宋体" w:hAnsi="宋体" w:eastAsia="宋体" w:cs="宋体"/>
                <w:color w:val="auto"/>
                <w:sz w:val="24"/>
                <w:szCs w:val="24"/>
                <w:highlight w:val="none"/>
              </w:rPr>
              <w:t>车辆维修点</w:t>
            </w:r>
            <w:r>
              <w:rPr>
                <w:rFonts w:hint="eastAsia" w:ascii="宋体" w:hAnsi="宋体" w:eastAsia="宋体" w:cs="宋体"/>
                <w:color w:val="auto"/>
                <w:sz w:val="24"/>
                <w:szCs w:val="24"/>
                <w:highlight w:val="none"/>
                <w:lang w:val="en-US" w:eastAsia="zh-CN"/>
              </w:rPr>
              <w:t>及其他配套设施</w:t>
            </w:r>
            <w:r>
              <w:rPr>
                <w:rFonts w:hint="eastAsia" w:ascii="宋体" w:hAnsi="宋体" w:eastAsia="宋体" w:cs="宋体"/>
                <w:sz w:val="24"/>
                <w:szCs w:val="24"/>
                <w:highlight w:val="none"/>
              </w:rPr>
              <w:t>等后勤保障措施，基本满足本项目实施、管理及采购人监管的，得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17B0F5C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投标人的配备管理机构、管理人员办公室、保洁人员住宿、</w:t>
            </w:r>
            <w:r>
              <w:rPr>
                <w:rFonts w:hint="eastAsia" w:ascii="宋体" w:hAnsi="宋体" w:eastAsia="宋体" w:cs="宋体"/>
                <w:sz w:val="24"/>
                <w:szCs w:val="24"/>
                <w:highlight w:val="none"/>
                <w:lang w:val="en-US" w:eastAsia="zh-CN"/>
              </w:rPr>
              <w:t>车辆停放</w:t>
            </w:r>
            <w:r>
              <w:rPr>
                <w:rFonts w:hint="eastAsia" w:ascii="宋体" w:hAnsi="宋体" w:cs="宋体"/>
                <w:sz w:val="24"/>
                <w:szCs w:val="24"/>
                <w:highlight w:val="none"/>
                <w:lang w:val="en-US" w:eastAsia="zh-CN"/>
              </w:rPr>
              <w:t>点、</w:t>
            </w:r>
            <w:r>
              <w:rPr>
                <w:rFonts w:hint="eastAsia" w:ascii="宋体" w:hAnsi="宋体" w:eastAsia="宋体" w:cs="宋体"/>
                <w:sz w:val="24"/>
                <w:szCs w:val="24"/>
                <w:highlight w:val="none"/>
              </w:rPr>
              <w:t>车辆维修点</w:t>
            </w:r>
            <w:r>
              <w:rPr>
                <w:rFonts w:hint="eastAsia" w:ascii="宋体" w:hAnsi="宋体" w:eastAsia="宋体" w:cs="宋体"/>
                <w:sz w:val="24"/>
                <w:szCs w:val="24"/>
                <w:highlight w:val="none"/>
                <w:lang w:val="en-US" w:eastAsia="zh-CN"/>
              </w:rPr>
              <w:t>及其他配套设施</w:t>
            </w:r>
            <w:r>
              <w:rPr>
                <w:rFonts w:hint="eastAsia" w:ascii="宋体" w:hAnsi="宋体" w:eastAsia="宋体" w:cs="宋体"/>
                <w:sz w:val="24"/>
                <w:szCs w:val="24"/>
                <w:highlight w:val="none"/>
              </w:rPr>
              <w:t>等后勤保障措施，难以实现本项目实施、管理及采购人监管的，得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3C55183">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未提供后勤服务保障情况的，得0分。</w:t>
            </w:r>
          </w:p>
        </w:tc>
      </w:tr>
      <w:tr w14:paraId="15AB4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6" w:type="dxa"/>
            <w:noWrap w:val="0"/>
            <w:vAlign w:val="center"/>
          </w:tcPr>
          <w:p w14:paraId="3BAF83B3">
            <w:pPr>
              <w:keepNext w:val="0"/>
              <w:keepLines w:val="0"/>
              <w:suppressLineNumbers w:val="0"/>
              <w:spacing w:before="0" w:beforeAutospacing="0" w:after="0" w:afterAutospacing="0" w:line="300" w:lineRule="exact"/>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555" w:type="dxa"/>
            <w:noWrap w:val="0"/>
            <w:vAlign w:val="center"/>
          </w:tcPr>
          <w:p w14:paraId="0ECE9D76">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进场交接方案</w:t>
            </w:r>
          </w:p>
        </w:tc>
        <w:tc>
          <w:tcPr>
            <w:tcW w:w="699" w:type="dxa"/>
            <w:noWrap w:val="0"/>
            <w:vAlign w:val="center"/>
          </w:tcPr>
          <w:p w14:paraId="4E9795B2">
            <w:pPr>
              <w:keepNext w:val="0"/>
              <w:keepLines w:val="0"/>
              <w:suppressLineNumbers w:val="0"/>
              <w:spacing w:before="0" w:beforeAutospacing="0" w:after="0" w:afterAutospacing="0" w:line="300" w:lineRule="exact"/>
              <w:ind w:left="0" w:right="3"/>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6783" w:type="dxa"/>
            <w:noWrap w:val="0"/>
            <w:vAlign w:val="center"/>
          </w:tcPr>
          <w:p w14:paraId="4D06B36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中标后与采购人、原承包单位的移交及对接方案。</w:t>
            </w:r>
          </w:p>
          <w:p w14:paraId="325658B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①</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与采购人、原承包单位的移交及对接方案科学合理、可操作性强</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14:paraId="093B899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②</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与采购人、原承包单位的移交及对接方案较科学合理、具备一定的可操作性的，得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356C3C8">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3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③</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与采购人、原承包单位的移交及对接方案不合理、部分可行的，得1分；</w:t>
            </w:r>
          </w:p>
          <w:p w14:paraId="0EF82E4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4 \* GB3 \* MERGEFORMAT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④</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未</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与采购人、原承包单位的移交及对接方案的，得0分。</w:t>
            </w:r>
          </w:p>
        </w:tc>
      </w:tr>
    </w:tbl>
    <w:p w14:paraId="1FA49B06">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w:t>
      </w:r>
      <w:r>
        <w:rPr>
          <w:rFonts w:hint="eastAsia" w:ascii="宋体" w:hAnsi="宋体" w:eastAsia="宋体" w:cs="宋体"/>
          <w:b/>
          <w:color w:val="auto"/>
          <w:sz w:val="24"/>
          <w:szCs w:val="24"/>
          <w:highlight w:val="none"/>
        </w:rPr>
        <w:t>备注：</w:t>
      </w:r>
      <w:r>
        <w:rPr>
          <w:rFonts w:hint="eastAsia" w:ascii="宋体" w:hAnsi="宋体" w:eastAsia="宋体" w:cs="宋体"/>
          <w:b/>
          <w:bCs/>
          <w:color w:val="auto"/>
          <w:sz w:val="24"/>
          <w:szCs w:val="24"/>
          <w:highlight w:val="none"/>
        </w:rPr>
        <w:t>投标人编制投标文件（商务技术文件部分）时，建议按此目录（序号和内容）提供评标标准相应的商务技术资料。</w:t>
      </w:r>
      <w:r>
        <w:rPr>
          <w:rFonts w:hint="eastAsia" w:ascii="宋体" w:hAnsi="宋体" w:eastAsia="宋体" w:cs="宋体"/>
          <w:color w:val="auto"/>
          <w:sz w:val="24"/>
          <w:szCs w:val="24"/>
          <w:highlight w:val="none"/>
        </w:rPr>
        <w:t> </w:t>
      </w:r>
      <w:r>
        <w:rPr>
          <w:rFonts w:hint="eastAsia" w:ascii="宋体" w:hAnsi="宋体" w:eastAsia="宋体" w:cs="宋体"/>
          <w:color w:val="auto"/>
          <w:kern w:val="0"/>
          <w:sz w:val="24"/>
          <w:szCs w:val="24"/>
          <w:highlight w:val="none"/>
        </w:rPr>
        <w:t> </w:t>
      </w:r>
    </w:p>
    <w:p w14:paraId="444516D3">
      <w:pPr>
        <w:pStyle w:val="34"/>
        <w:numPr>
          <w:ilvl w:val="0"/>
          <w:numId w:val="19"/>
        </w:numPr>
        <w:ind w:left="0" w:leftChars="0" w:firstLine="482" w:firstLineChars="200"/>
        <w:rPr>
          <w:rFonts w:hint="eastAsia" w:ascii="宋体" w:hAnsi="宋体" w:eastAsia="宋体" w:cs="宋体"/>
          <w:b/>
          <w:color w:val="auto"/>
          <w:spacing w:val="0"/>
          <w:kern w:val="0"/>
          <w:sz w:val="24"/>
          <w:szCs w:val="24"/>
          <w:highlight w:val="none"/>
          <w:lang w:val="en-US" w:eastAsia="zh-CN" w:bidi="ar-SA"/>
        </w:rPr>
      </w:pPr>
      <w:r>
        <w:rPr>
          <w:rFonts w:hint="eastAsia" w:ascii="宋体" w:hAnsi="宋体" w:eastAsia="宋体" w:cs="宋体"/>
          <w:b/>
          <w:color w:val="auto"/>
          <w:spacing w:val="0"/>
          <w:kern w:val="0"/>
          <w:sz w:val="24"/>
          <w:szCs w:val="24"/>
          <w:highlight w:val="none"/>
          <w:lang w:val="en-US" w:eastAsia="zh-CN" w:bidi="ar-SA"/>
        </w:rPr>
        <w:t>投标报价评分（10分）</w:t>
      </w:r>
    </w:p>
    <w:tbl>
      <w:tblPr>
        <w:tblStyle w:val="17"/>
        <w:tblW w:w="95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46"/>
        <w:gridCol w:w="5849"/>
        <w:gridCol w:w="1781"/>
      </w:tblGrid>
      <w:tr w14:paraId="0C3AF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17" w:type="dxa"/>
            <w:vMerge w:val="restart"/>
            <w:tcBorders>
              <w:tl2br w:val="nil"/>
              <w:tr2bl w:val="nil"/>
            </w:tcBorders>
            <w:noWrap w:val="0"/>
            <w:vAlign w:val="center"/>
          </w:tcPr>
          <w:p w14:paraId="70B3C9C1">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246" w:type="dxa"/>
            <w:vMerge w:val="restart"/>
            <w:tcBorders>
              <w:tl2br w:val="nil"/>
              <w:tr2bl w:val="nil"/>
            </w:tcBorders>
            <w:noWrap w:val="0"/>
            <w:vAlign w:val="center"/>
          </w:tcPr>
          <w:p w14:paraId="0DF7AC16">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价格评审</w:t>
            </w:r>
          </w:p>
        </w:tc>
        <w:tc>
          <w:tcPr>
            <w:tcW w:w="5849" w:type="dxa"/>
            <w:tcBorders>
              <w:tl2br w:val="nil"/>
              <w:tr2bl w:val="nil"/>
            </w:tcBorders>
            <w:noWrap w:val="0"/>
            <w:vAlign w:val="center"/>
          </w:tcPr>
          <w:p w14:paraId="078C15BA">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评定项目</w:t>
            </w:r>
          </w:p>
        </w:tc>
        <w:tc>
          <w:tcPr>
            <w:tcW w:w="1781" w:type="dxa"/>
            <w:tcBorders>
              <w:tl2br w:val="nil"/>
              <w:tr2bl w:val="nil"/>
            </w:tcBorders>
            <w:noWrap w:val="0"/>
            <w:vAlign w:val="center"/>
          </w:tcPr>
          <w:p w14:paraId="6220CF81">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分值</w:t>
            </w:r>
          </w:p>
        </w:tc>
      </w:tr>
      <w:tr w14:paraId="02D7F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7" w:type="dxa"/>
            <w:vMerge w:val="continue"/>
            <w:tcBorders>
              <w:tl2br w:val="nil"/>
              <w:tr2bl w:val="nil"/>
            </w:tcBorders>
            <w:noWrap w:val="0"/>
            <w:vAlign w:val="center"/>
          </w:tcPr>
          <w:p w14:paraId="37F766C3">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 w:val="24"/>
                <w:szCs w:val="24"/>
                <w:highlight w:val="none"/>
                <w:lang w:val="en-US" w:eastAsia="zh-CN"/>
              </w:rPr>
            </w:pPr>
          </w:p>
        </w:tc>
        <w:tc>
          <w:tcPr>
            <w:tcW w:w="1246" w:type="dxa"/>
            <w:vMerge w:val="continue"/>
            <w:tcBorders>
              <w:tl2br w:val="nil"/>
              <w:tr2bl w:val="nil"/>
            </w:tcBorders>
            <w:noWrap w:val="0"/>
            <w:vAlign w:val="center"/>
          </w:tcPr>
          <w:p w14:paraId="2ABCC1A6">
            <w:pPr>
              <w:keepNext w:val="0"/>
              <w:keepLines w:val="0"/>
              <w:suppressLineNumbers w:val="0"/>
              <w:spacing w:before="0" w:beforeAutospacing="0" w:after="0" w:afterAutospacing="0" w:line="400" w:lineRule="exact"/>
              <w:ind w:left="0" w:right="0"/>
              <w:rPr>
                <w:rFonts w:hint="eastAsia" w:ascii="宋体" w:hAnsi="宋体" w:eastAsia="宋体" w:cs="宋体"/>
                <w:bCs/>
                <w:color w:val="auto"/>
                <w:sz w:val="24"/>
                <w:szCs w:val="24"/>
                <w:highlight w:val="none"/>
              </w:rPr>
            </w:pPr>
          </w:p>
        </w:tc>
        <w:tc>
          <w:tcPr>
            <w:tcW w:w="5849" w:type="dxa"/>
            <w:tcBorders>
              <w:tl2br w:val="nil"/>
              <w:tr2bl w:val="nil"/>
            </w:tcBorders>
            <w:noWrap w:val="0"/>
            <w:vAlign w:val="center"/>
          </w:tcPr>
          <w:p w14:paraId="1C7B640B">
            <w:pPr>
              <w:keepNext w:val="0"/>
              <w:keepLines w:val="0"/>
              <w:suppressLineNumbers w:val="0"/>
              <w:tabs>
                <w:tab w:val="left" w:pos="0"/>
              </w:tabs>
              <w:spacing w:before="0" w:beforeAutospacing="0" w:after="0" w:afterAutospacing="0" w:line="400" w:lineRule="exact"/>
              <w:ind w:left="0"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有效投标报价的最低价作为评标基准价，其最低报价为满分；按［投标报价得分=（评标基准价/投标报价）*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val="zh-CN"/>
              </w:rPr>
              <w:t>］的计算公式计算。</w:t>
            </w:r>
          </w:p>
          <w:p w14:paraId="70A96CDB">
            <w:pPr>
              <w:keepNext w:val="0"/>
              <w:keepLines w:val="0"/>
              <w:suppressLineNumbers w:val="0"/>
              <w:tabs>
                <w:tab w:val="left" w:pos="0"/>
              </w:tabs>
              <w:spacing w:before="0" w:beforeAutospacing="0" w:after="0" w:afterAutospacing="0" w:line="400" w:lineRule="exact"/>
              <w:ind w:left="0" w:right="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评标过程中，不得去掉报价中的最高报价和最低报价。</w:t>
            </w:r>
          </w:p>
          <w:p w14:paraId="436111F4">
            <w:pPr>
              <w:pStyle w:val="23"/>
              <w:keepNext w:val="0"/>
              <w:keepLines w:val="0"/>
              <w:suppressLineNumbers w:val="0"/>
              <w:spacing w:before="0" w:beforeAutospacing="0" w:afterAutospacing="0"/>
              <w:ind w:left="0" w:right="0"/>
              <w:rPr>
                <w:rFonts w:hint="default"/>
                <w:lang w:val="en-US" w:eastAsia="zh-CN"/>
              </w:rPr>
            </w:pPr>
            <w:r>
              <w:rPr>
                <w:rFonts w:hint="eastAsia" w:ascii="宋体" w:hAnsi="宋体" w:eastAsia="宋体" w:cs="宋体"/>
                <w:b/>
                <w:bCs/>
                <w:color w:val="auto"/>
                <w:sz w:val="24"/>
                <w:szCs w:val="24"/>
                <w:highlight w:val="none"/>
                <w:lang w:val="en-US" w:eastAsia="zh-CN"/>
              </w:rPr>
              <w:t>注：本项目面向中小企业采购，不进行价格扣除或价格加分。</w:t>
            </w:r>
          </w:p>
        </w:tc>
        <w:tc>
          <w:tcPr>
            <w:tcW w:w="1781" w:type="dxa"/>
            <w:tcBorders>
              <w:tl2br w:val="nil"/>
              <w:tr2bl w:val="nil"/>
            </w:tcBorders>
            <w:noWrap w:val="0"/>
            <w:vAlign w:val="center"/>
          </w:tcPr>
          <w:p w14:paraId="373549D0">
            <w:pPr>
              <w:keepNext w:val="0"/>
              <w:keepLines w:val="0"/>
              <w:suppressLineNumbers w:val="0"/>
              <w:spacing w:before="0" w:beforeAutospacing="0" w:after="0" w:afterAutospacing="0" w:line="400" w:lineRule="exact"/>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10分</w:t>
            </w:r>
          </w:p>
        </w:tc>
      </w:tr>
    </w:tbl>
    <w:p w14:paraId="599320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917B239">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一、评标方法</w:t>
      </w:r>
    </w:p>
    <w:p w14:paraId="50B49141">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14:paraId="65DEFC24">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14:paraId="0676E5E5">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14:paraId="2472D1E4">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14:paraId="58441CC9">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7E4BDDEF">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14:paraId="7C834A26">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14:paraId="5DC0AC5E">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14:paraId="603FEEB3">
      <w:pPr>
        <w:pStyle w:val="25"/>
        <w:spacing w:before="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14:paraId="18F7755B">
      <w:pPr>
        <w:pStyle w:val="25"/>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14:paraId="08089CA6">
      <w:pPr>
        <w:pStyle w:val="25"/>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14:paraId="478782F0">
      <w:pPr>
        <w:pStyle w:val="25"/>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14:paraId="433B77E4">
      <w:pPr>
        <w:pStyle w:val="25"/>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14:paraId="28307E88">
      <w:pPr>
        <w:pStyle w:val="25"/>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E5C8A30">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14:paraId="45091283">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3.4.3投标报价超过招标文件中规定的预算金额或者最高限价的，投标无效。</w:t>
      </w:r>
    </w:p>
    <w:p w14:paraId="1EBD2672">
      <w:pPr>
        <w:pStyle w:val="25"/>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4AE619">
      <w:pPr>
        <w:pStyle w:val="25"/>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3.4.5对于未预留份额专门面向中小企业的政府采购服务项目，以及预留份额政府采购服务项目中的非预留部分标项，对小型和微型企业的投标报价给予1</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230986">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D4F2E1">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9487C70">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D331A0">
      <w:pPr>
        <w:keepNext w:val="0"/>
        <w:keepLines w:val="0"/>
        <w:pageBreakBefore w:val="0"/>
        <w:widowControl/>
        <w:shd w:val="clear" w:color="auto" w:fill="FFFFFF"/>
        <w:kinsoku/>
        <w:wordWrap/>
        <w:overflowPunct/>
        <w:topLinePunct w:val="0"/>
        <w:autoSpaceDE/>
        <w:autoSpaceDN/>
        <w:bidi w:val="0"/>
        <w:adjustRightInd/>
        <w:snapToGrid/>
        <w:spacing w:before="161" w:beforeLines="50" w:after="105" w:line="315" w:lineRule="atLeas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14:paraId="0602F6B6">
      <w:pPr>
        <w:pStyle w:val="25"/>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843E75">
      <w:pPr>
        <w:pStyle w:val="7"/>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有下列情形之一的，投标无效：</w:t>
      </w:r>
    </w:p>
    <w:p w14:paraId="1A363AF0">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0840EB1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4.2.2</w:t>
      </w:r>
      <w:r>
        <w:rPr>
          <w:rFonts w:hint="eastAsia" w:ascii="宋体" w:hAnsi="宋体" w:eastAsia="宋体" w:cs="宋体"/>
          <w:color w:val="auto"/>
          <w:kern w:val="0"/>
          <w:sz w:val="24"/>
          <w:szCs w:val="24"/>
          <w:highlight w:val="none"/>
        </w:rPr>
        <w:t>投标文件未按照招标文件要求签署、盖章的；</w:t>
      </w:r>
    </w:p>
    <w:p w14:paraId="5FBC0B0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3投标文件实质性内容不全或关键字迹模糊无法辨认的；</w:t>
      </w:r>
    </w:p>
    <w:p w14:paraId="6596155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拟采购的产品属于政府强制采购的节能产品品目清单范围的，投标人相应的投标产品未获得国家确定的认证机构出具的、处于有效期之内的节能产品认证证书的；</w:t>
      </w:r>
    </w:p>
    <w:p w14:paraId="26CA837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投标文件含有</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不能接受的附加条件的；</w:t>
      </w:r>
    </w:p>
    <w:p w14:paraId="58B7810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投标文件中承诺的投标有效期少于招标文件中载明的投标有效期的；</w:t>
      </w:r>
    </w:p>
    <w:p w14:paraId="06A52F56">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投标文件出现不是唯一的、有选择性投标报价的</w:t>
      </w:r>
      <w:r>
        <w:rPr>
          <w:rFonts w:hint="eastAsia" w:ascii="宋体" w:hAnsi="宋体" w:eastAsia="宋体" w:cs="宋体"/>
          <w:color w:val="auto"/>
          <w:kern w:val="0"/>
          <w:sz w:val="24"/>
          <w:szCs w:val="24"/>
          <w:highlight w:val="none"/>
          <w:lang w:eastAsia="zh-CN"/>
        </w:rPr>
        <w:t>；</w:t>
      </w:r>
    </w:p>
    <w:p w14:paraId="4B1A4026">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商务技术文件</w:t>
      </w:r>
      <w:r>
        <w:rPr>
          <w:rFonts w:hint="eastAsia" w:ascii="宋体" w:hAnsi="宋体" w:eastAsia="宋体" w:cs="宋体"/>
          <w:color w:val="auto"/>
          <w:kern w:val="0"/>
          <w:sz w:val="24"/>
          <w:szCs w:val="24"/>
          <w:highlight w:val="none"/>
          <w:lang w:val="en-US" w:eastAsia="zh-CN"/>
        </w:rPr>
        <w:t>中出现投标报价的；</w:t>
      </w:r>
    </w:p>
    <w:p w14:paraId="1E64B799">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投标报价超过招标文件中规定的预算金额或者最高限价的</w:t>
      </w:r>
      <w:r>
        <w:rPr>
          <w:rFonts w:hint="eastAsia" w:ascii="宋体" w:hAnsi="宋体" w:eastAsia="宋体" w:cs="宋体"/>
          <w:color w:val="auto"/>
          <w:kern w:val="0"/>
          <w:sz w:val="24"/>
          <w:szCs w:val="24"/>
          <w:highlight w:val="none"/>
          <w:lang w:eastAsia="zh-CN"/>
        </w:rPr>
        <w:t>；</w:t>
      </w:r>
    </w:p>
    <w:p w14:paraId="05C42303">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szCs w:val="24"/>
          <w:highlight w:val="none"/>
          <w:lang w:eastAsia="zh-CN"/>
        </w:rPr>
        <w:t>；</w:t>
      </w:r>
    </w:p>
    <w:p w14:paraId="0EDB4D5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投标人对根据修正原则修正后的报价不确认的；</w:t>
      </w:r>
    </w:p>
    <w:p w14:paraId="01C8929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投标人提供虚假材料投标的；</w:t>
      </w:r>
    </w:p>
    <w:p w14:paraId="7D0AA214">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投标人有恶意串通、妨碍其他投标人的竞争行为、损害</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或者其他投标人的合法权益情形的；</w:t>
      </w:r>
    </w:p>
    <w:p w14:paraId="21EC6C9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投标人仅提交备份投标文件，未在电子交易平台传输递交投标文件的，投标无效；</w:t>
      </w:r>
    </w:p>
    <w:p w14:paraId="166D341E">
      <w:pPr>
        <w:spacing w:line="360" w:lineRule="auto"/>
        <w:ind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026E8B2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6FFAF5A1">
      <w:pPr>
        <w:pStyle w:val="7"/>
        <w:snapToGrid w:val="0"/>
        <w:spacing w:line="360" w:lineRule="auto"/>
        <w:ind w:firstLine="472" w:firstLineChars="196"/>
        <w:rPr>
          <w:rFonts w:hint="eastAsia" w:ascii="宋体" w:hAnsi="宋体" w:eastAsia="宋体" w:cs="宋体"/>
          <w:color w:val="auto"/>
          <w:sz w:val="24"/>
          <w:szCs w:val="24"/>
          <w:highlight w:val="none"/>
        </w:rPr>
      </w:pPr>
      <w:r>
        <w:rPr>
          <w:rFonts w:hint="eastAsia" w:cs="宋体"/>
          <w:b/>
          <w:color w:val="auto"/>
          <w:sz w:val="24"/>
          <w:szCs w:val="24"/>
          <w:highlight w:val="none"/>
          <w:lang w:val="en-US" w:eastAsia="zh-CN"/>
        </w:rPr>
        <w:t xml:space="preserve">4.3 </w:t>
      </w:r>
      <w:r>
        <w:rPr>
          <w:rFonts w:hint="eastAsia" w:ascii="宋体" w:hAnsi="宋体" w:eastAsia="宋体" w:cs="宋体"/>
          <w:b/>
          <w:color w:val="auto"/>
          <w:sz w:val="24"/>
          <w:szCs w:val="24"/>
          <w:highlight w:val="none"/>
        </w:rPr>
        <w:t>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03BE1F4E">
      <w:pPr>
        <w:pStyle w:val="7"/>
        <w:snapToGrid w:val="0"/>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4.3</w:t>
      </w:r>
      <w:r>
        <w:rPr>
          <w:rFonts w:hint="eastAsia" w:ascii="宋体" w:hAnsi="宋体" w:eastAsia="宋体" w:cs="宋体"/>
          <w:color w:val="auto"/>
          <w:sz w:val="24"/>
          <w:szCs w:val="24"/>
          <w:highlight w:val="none"/>
        </w:rPr>
        <w:t>.1符合专业条件的供应商或者对招标文件作实质响应的供应商不足3家的；</w:t>
      </w:r>
    </w:p>
    <w:p w14:paraId="36CE7AFD">
      <w:pPr>
        <w:pStyle w:val="7"/>
        <w:snapToGrid w:val="0"/>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4.3</w:t>
      </w:r>
      <w:r>
        <w:rPr>
          <w:rFonts w:hint="eastAsia" w:ascii="宋体" w:hAnsi="宋体" w:eastAsia="宋体" w:cs="宋体"/>
          <w:color w:val="auto"/>
          <w:sz w:val="24"/>
          <w:szCs w:val="24"/>
          <w:highlight w:val="none"/>
        </w:rPr>
        <w:t>.2出现影响采购公正的违法、违规行为的；</w:t>
      </w:r>
    </w:p>
    <w:p w14:paraId="288CC11B">
      <w:pPr>
        <w:pStyle w:val="7"/>
        <w:snapToGrid w:val="0"/>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4.3</w:t>
      </w:r>
      <w:r>
        <w:rPr>
          <w:rFonts w:hint="eastAsia" w:ascii="宋体" w:hAnsi="宋体" w:eastAsia="宋体" w:cs="宋体"/>
          <w:color w:val="auto"/>
          <w:sz w:val="24"/>
          <w:szCs w:val="24"/>
          <w:highlight w:val="none"/>
        </w:rPr>
        <w:t>.3投标人的报价均超过了采购预算，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14:paraId="6EBA2005">
      <w:pPr>
        <w:pStyle w:val="7"/>
        <w:snapToGrid w:val="0"/>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4.3</w:t>
      </w:r>
      <w:r>
        <w:rPr>
          <w:rFonts w:hint="eastAsia" w:ascii="宋体" w:hAnsi="宋体" w:eastAsia="宋体" w:cs="宋体"/>
          <w:color w:val="auto"/>
          <w:sz w:val="24"/>
          <w:szCs w:val="24"/>
          <w:highlight w:val="none"/>
        </w:rPr>
        <w:t>.4因重大变故，采购任务取消的。</w:t>
      </w:r>
    </w:p>
    <w:p w14:paraId="57D63D70">
      <w:pPr>
        <w:pStyle w:val="7"/>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应当将废标理由通知所有投标人。</w:t>
      </w:r>
    </w:p>
    <w:p w14:paraId="7CE99D7F">
      <w:pPr>
        <w:pStyle w:val="7"/>
        <w:snapToGrid w:val="0"/>
        <w:spacing w:line="360" w:lineRule="auto"/>
        <w:ind w:left="0" w:leftChars="0" w:firstLine="482" w:firstLineChars="200"/>
        <w:rPr>
          <w:rFonts w:hint="eastAsia" w:ascii="宋体" w:hAnsi="宋体" w:eastAsia="宋体" w:cs="宋体"/>
          <w:color w:val="auto"/>
          <w:sz w:val="24"/>
          <w:szCs w:val="24"/>
          <w:highlight w:val="none"/>
        </w:rPr>
      </w:pPr>
      <w:r>
        <w:rPr>
          <w:rFonts w:hint="eastAsia" w:cs="宋体"/>
          <w:b/>
          <w:color w:val="auto"/>
          <w:sz w:val="24"/>
          <w:szCs w:val="24"/>
          <w:highlight w:val="none"/>
          <w:lang w:val="en-US" w:eastAsia="zh-CN"/>
        </w:rPr>
        <w:t xml:space="preserve">4.4 </w:t>
      </w:r>
      <w:r>
        <w:rPr>
          <w:rFonts w:hint="eastAsia" w:ascii="宋体" w:hAnsi="宋体" w:eastAsia="宋体" w:cs="宋体"/>
          <w:b/>
          <w:color w:val="auto"/>
          <w:sz w:val="24"/>
          <w:szCs w:val="24"/>
          <w:highlight w:val="none"/>
        </w:rPr>
        <w:t>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沟通并作书面记录。</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确认后，将修改招标文件，重新组织采购活动。</w:t>
      </w:r>
    </w:p>
    <w:p w14:paraId="15743A64">
      <w:pPr>
        <w:pStyle w:val="7"/>
        <w:snapToGrid w:val="0"/>
        <w:spacing w:line="360" w:lineRule="auto"/>
        <w:ind w:firstLine="482"/>
        <w:rPr>
          <w:rFonts w:hint="eastAsia" w:ascii="宋体" w:hAnsi="宋体" w:eastAsia="宋体" w:cs="宋体"/>
          <w:color w:val="auto"/>
          <w:sz w:val="24"/>
          <w:szCs w:val="24"/>
          <w:highlight w:val="none"/>
        </w:rPr>
      </w:pPr>
      <w:r>
        <w:rPr>
          <w:rFonts w:hint="eastAsia" w:cs="宋体"/>
          <w:b/>
          <w:color w:val="auto"/>
          <w:kern w:val="0"/>
          <w:sz w:val="24"/>
          <w:szCs w:val="24"/>
          <w:highlight w:val="none"/>
          <w:lang w:val="en-US" w:eastAsia="zh-CN"/>
        </w:rPr>
        <w:t xml:space="preserve">4.5 </w:t>
      </w:r>
      <w:r>
        <w:rPr>
          <w:rFonts w:hint="eastAsia" w:ascii="宋体" w:hAnsi="宋体" w:eastAsia="宋体" w:cs="宋体"/>
          <w:b/>
          <w:color w:val="auto"/>
          <w:kern w:val="0"/>
          <w:sz w:val="24"/>
          <w:szCs w:val="24"/>
          <w:highlight w:val="none"/>
        </w:rPr>
        <w:t>重新开展采购。</w:t>
      </w:r>
      <w:r>
        <w:rPr>
          <w:rFonts w:hint="eastAsia" w:ascii="宋体" w:hAnsi="宋体" w:eastAsia="宋体" w:cs="宋体"/>
          <w:color w:val="auto"/>
          <w:sz w:val="24"/>
          <w:szCs w:val="24"/>
          <w:highlight w:val="none"/>
        </w:rPr>
        <w:t>有政府采购法第七十一条、第七十二条规定的违法行为之一，影响或者可能影响中标结果的，依照下列规定处理：</w:t>
      </w:r>
    </w:p>
    <w:p w14:paraId="4C6F7054">
      <w:pPr>
        <w:pStyle w:val="7"/>
        <w:snapToGrid w:val="0"/>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4.5</w:t>
      </w:r>
      <w:r>
        <w:rPr>
          <w:rFonts w:hint="eastAsia" w:ascii="宋体" w:hAnsi="宋体" w:eastAsia="宋体" w:cs="宋体"/>
          <w:color w:val="auto"/>
          <w:sz w:val="24"/>
          <w:szCs w:val="24"/>
          <w:highlight w:val="none"/>
        </w:rPr>
        <w:t>.1未确定中标供应商的，终止本次政府采购活动，重新开展政府采购活动。</w:t>
      </w:r>
    </w:p>
    <w:p w14:paraId="42C4B952">
      <w:pPr>
        <w:pStyle w:val="7"/>
        <w:snapToGrid w:val="0"/>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4.5</w:t>
      </w:r>
      <w:r>
        <w:rPr>
          <w:rFonts w:hint="eastAsia" w:ascii="宋体" w:hAnsi="宋体" w:eastAsia="宋体" w:cs="宋体"/>
          <w:color w:val="auto"/>
          <w:sz w:val="24"/>
          <w:szCs w:val="24"/>
          <w:highlight w:val="none"/>
        </w:rPr>
        <w:t>.2已确定中标供应商但尚未签订政府采购合同的，中标结果无效，从合格的中标候选人中另行确定中标供应商；没有合格的中标候选人的，重新开展政府采购活动。</w:t>
      </w:r>
    </w:p>
    <w:p w14:paraId="6C7B7124">
      <w:pPr>
        <w:pStyle w:val="7"/>
        <w:snapToGrid w:val="0"/>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4.5</w:t>
      </w:r>
      <w:r>
        <w:rPr>
          <w:rFonts w:hint="eastAsia" w:ascii="宋体" w:hAnsi="宋体" w:eastAsia="宋体" w:cs="宋体"/>
          <w:color w:val="auto"/>
          <w:sz w:val="24"/>
          <w:szCs w:val="24"/>
          <w:highlight w:val="none"/>
        </w:rPr>
        <w:t>.3政府采购合同已签订但尚未履行的，撤销合同，从合格的中标候选人中另行确定中标供应商；没有合格的中标候选人的，重新开展政府采购活动。</w:t>
      </w:r>
    </w:p>
    <w:p w14:paraId="6212ECF8">
      <w:pPr>
        <w:pStyle w:val="7"/>
        <w:snapToGrid w:val="0"/>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4.5</w:t>
      </w:r>
      <w:r>
        <w:rPr>
          <w:rFonts w:hint="eastAsia" w:ascii="宋体" w:hAnsi="宋体" w:eastAsia="宋体" w:cs="宋体"/>
          <w:color w:val="auto"/>
          <w:sz w:val="24"/>
          <w:szCs w:val="24"/>
          <w:highlight w:val="none"/>
        </w:rPr>
        <w:t>.4政府采购合同已经履行，给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、供应商造成损失的，由责任人承担赔偿责任。</w:t>
      </w:r>
    </w:p>
    <w:p w14:paraId="6C7FD99D">
      <w:pPr>
        <w:pStyle w:val="7"/>
        <w:snapToGrid w:val="0"/>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4.5</w:t>
      </w:r>
      <w:r>
        <w:rPr>
          <w:rFonts w:hint="eastAsia" w:ascii="宋体" w:hAnsi="宋体" w:eastAsia="宋体" w:cs="宋体"/>
          <w:color w:val="auto"/>
          <w:sz w:val="24"/>
          <w:szCs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3860854">
      <w:pPr>
        <w:pStyle w:val="7"/>
        <w:snapToGrid w:val="0"/>
        <w:spacing w:line="360" w:lineRule="auto"/>
        <w:ind w:firstLine="0" w:firstLineChars="0"/>
        <w:rPr>
          <w:rFonts w:hint="eastAsia" w:ascii="宋体" w:hAnsi="宋体" w:eastAsia="宋体" w:cs="宋体"/>
          <w:color w:val="auto"/>
          <w:highlight w:val="none"/>
        </w:rPr>
      </w:pPr>
    </w:p>
    <w:bookmarkEnd w:id="27"/>
    <w:p w14:paraId="3840E779">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540" w:name="第五部分"/>
      <w:bookmarkStart w:id="541" w:name="_Toc86217003"/>
    </w:p>
    <w:p w14:paraId="349C92D3">
      <w:pPr>
        <w:keepNext w:val="0"/>
        <w:keepLines w:val="0"/>
        <w:pageBreakBefore/>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17A8764D">
      <w:pPr>
        <w:spacing w:line="360" w:lineRule="auto"/>
        <w:ind w:firstLine="417" w:firstLineChars="198"/>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特别提示：以下为合同范本，仅供参考。合同条款的具体内容应严格按照招标文件、投标文件、评标结果及中标人的承诺来拟订。</w:t>
      </w:r>
    </w:p>
    <w:p w14:paraId="30C851B6">
      <w:pPr>
        <w:spacing w:line="360" w:lineRule="auto"/>
        <w:rPr>
          <w:rFonts w:hint="eastAsia" w:ascii="宋体" w:hAnsi="宋体" w:eastAsia="宋体" w:cs="宋体"/>
          <w:b/>
          <w:color w:val="auto"/>
          <w:szCs w:val="21"/>
          <w:highlight w:val="none"/>
        </w:rPr>
      </w:pPr>
    </w:p>
    <w:p w14:paraId="317A6F32">
      <w:pPr>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u w:val="single"/>
        </w:rPr>
        <w:t xml:space="preserve">              </w:t>
      </w:r>
      <w:r>
        <w:rPr>
          <w:rFonts w:hint="eastAsia" w:ascii="宋体" w:hAnsi="宋体" w:eastAsia="宋体" w:cs="宋体"/>
          <w:b/>
          <w:sz w:val="36"/>
          <w:szCs w:val="36"/>
          <w:highlight w:val="none"/>
        </w:rPr>
        <w:t>服务承包合同</w:t>
      </w:r>
    </w:p>
    <w:p w14:paraId="0BB66B22">
      <w:pPr>
        <w:spacing w:line="400" w:lineRule="exact"/>
        <w:ind w:firstLine="420" w:firstLineChars="200"/>
        <w:jc w:val="left"/>
        <w:rPr>
          <w:rFonts w:hint="eastAsia" w:ascii="宋体" w:hAnsi="宋体" w:eastAsia="宋体" w:cs="宋体"/>
          <w:lang w:val="en-US" w:eastAsia="zh-CN"/>
        </w:rPr>
      </w:pPr>
      <w:r>
        <w:rPr>
          <w:rFonts w:hint="eastAsia" w:ascii="宋体" w:hAnsi="宋体" w:eastAsia="宋体" w:cs="宋体"/>
          <w:sz w:val="21"/>
          <w:szCs w:val="21"/>
          <w:highlight w:val="none"/>
          <w:lang w:val="en-US" w:eastAsia="zh-CN"/>
        </w:rPr>
        <w:t xml:space="preserve"> </w:t>
      </w:r>
    </w:p>
    <w:p w14:paraId="02A97E14">
      <w:pPr>
        <w:keepNext w:val="0"/>
        <w:keepLines w:val="0"/>
        <w:pageBreakBefore w:val="0"/>
        <w:widowControl/>
        <w:suppressLineNumbers w:val="0"/>
        <w:kinsoku/>
        <w:wordWrap/>
        <w:overflowPunct/>
        <w:topLinePunct w:val="0"/>
        <w:bidi w:val="0"/>
        <w:spacing w:before="0" w:beforeAutospacing="0" w:after="4" w:afterAutospacing="0" w:line="360" w:lineRule="auto"/>
        <w:ind w:left="667" w:right="3913" w:hanging="10"/>
        <w:jc w:val="both"/>
        <w:textAlignment w:val="auto"/>
        <w:rPr>
          <w:rFonts w:hint="eastAsia" w:ascii="宋体" w:hAnsi="宋体" w:eastAsia="宋体" w:cs="宋体"/>
          <w:sz w:val="24"/>
          <w:szCs w:val="24"/>
          <w:u w:val="single" w:color="000000"/>
          <w:lang w:val="en-US"/>
        </w:rPr>
      </w:pPr>
      <w:r>
        <w:rPr>
          <w:rFonts w:hint="eastAsia" w:ascii="宋体" w:hAnsi="宋体" w:eastAsia="宋体" w:cs="宋体"/>
          <w:color w:val="000000"/>
          <w:kern w:val="2"/>
          <w:sz w:val="24"/>
          <w:szCs w:val="24"/>
          <w:lang w:val="en-US" w:eastAsia="zh-CN" w:bidi="ar"/>
        </w:rPr>
        <w:t xml:space="preserve">甲方： </w:t>
      </w:r>
      <w:r>
        <w:rPr>
          <w:rFonts w:hint="eastAsia" w:ascii="宋体" w:hAnsi="宋体" w:eastAsia="宋体" w:cs="宋体"/>
          <w:color w:val="000000"/>
          <w:kern w:val="2"/>
          <w:sz w:val="24"/>
          <w:szCs w:val="24"/>
          <w:u w:val="single" w:color="000000"/>
          <w:lang w:val="en-US" w:eastAsia="zh-CN" w:bidi="ar"/>
        </w:rPr>
        <w:t xml:space="preserve">                           </w:t>
      </w:r>
    </w:p>
    <w:p w14:paraId="5BA086A7">
      <w:pPr>
        <w:keepNext w:val="0"/>
        <w:keepLines w:val="0"/>
        <w:pageBreakBefore w:val="0"/>
        <w:widowControl/>
        <w:suppressLineNumbers w:val="0"/>
        <w:kinsoku/>
        <w:wordWrap/>
        <w:overflowPunct/>
        <w:topLinePunct w:val="0"/>
        <w:bidi w:val="0"/>
        <w:spacing w:before="0" w:beforeAutospacing="0" w:after="4" w:afterAutospacing="0" w:line="360" w:lineRule="auto"/>
        <w:ind w:left="667" w:right="3913" w:hanging="1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 xml:space="preserve">乙方： </w:t>
      </w:r>
      <w:r>
        <w:rPr>
          <w:rFonts w:hint="eastAsia" w:ascii="宋体" w:hAnsi="宋体" w:eastAsia="宋体" w:cs="宋体"/>
          <w:color w:val="000000"/>
          <w:kern w:val="2"/>
          <w:sz w:val="24"/>
          <w:szCs w:val="24"/>
          <w:u w:val="single" w:color="000000"/>
          <w:lang w:val="en-US" w:eastAsia="zh-CN" w:bidi="ar"/>
        </w:rPr>
        <w:t xml:space="preserve">                           </w:t>
      </w:r>
      <w:r>
        <w:rPr>
          <w:rFonts w:hint="eastAsia" w:ascii="宋体" w:hAnsi="宋体" w:eastAsia="宋体" w:cs="宋体"/>
          <w:color w:val="000000"/>
          <w:kern w:val="2"/>
          <w:sz w:val="24"/>
          <w:szCs w:val="24"/>
          <w:lang w:val="en-US" w:eastAsia="zh-CN" w:bidi="ar"/>
        </w:rPr>
        <w:t xml:space="preserve">             </w:t>
      </w:r>
    </w:p>
    <w:p w14:paraId="3BE1C34B">
      <w:pPr>
        <w:keepNext w:val="0"/>
        <w:keepLines w:val="0"/>
        <w:pageBreakBefore w:val="0"/>
        <w:widowControl/>
        <w:suppressLineNumbers w:val="0"/>
        <w:kinsoku/>
        <w:wordWrap/>
        <w:overflowPunct/>
        <w:topLinePunct w:val="0"/>
        <w:bidi w:val="0"/>
        <w:spacing w:before="0" w:beforeAutospacing="0" w:after="4" w:afterAutospacing="0" w:line="360" w:lineRule="auto"/>
        <w:ind w:left="163" w:right="96" w:firstLine="49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 xml:space="preserve">乙方在 </w:t>
      </w:r>
      <w:r>
        <w:rPr>
          <w:rFonts w:hint="eastAsia" w:ascii="宋体" w:hAnsi="宋体" w:eastAsia="宋体" w:cs="宋体"/>
          <w:color w:val="000000"/>
          <w:kern w:val="2"/>
          <w:sz w:val="24"/>
          <w:szCs w:val="24"/>
          <w:u w:val="single" w:color="000000"/>
          <w:lang w:val="en-US" w:eastAsia="zh-CN" w:bidi="ar"/>
        </w:rPr>
        <w:t xml:space="preserve">                </w:t>
      </w:r>
      <w:r>
        <w:rPr>
          <w:rFonts w:hint="eastAsia" w:ascii="宋体" w:hAnsi="宋体" w:eastAsia="宋体" w:cs="宋体"/>
          <w:color w:val="000000"/>
          <w:kern w:val="2"/>
          <w:sz w:val="24"/>
          <w:szCs w:val="24"/>
          <w:lang w:val="en-US" w:eastAsia="zh-CN" w:bidi="ar"/>
        </w:rPr>
        <w:t>组织的</w:t>
      </w:r>
      <w:r>
        <w:rPr>
          <w:rFonts w:hint="eastAsia" w:ascii="宋体" w:hAnsi="宋体" w:eastAsia="宋体" w:cs="宋体"/>
          <w:color w:val="000000"/>
          <w:kern w:val="2"/>
          <w:sz w:val="24"/>
          <w:szCs w:val="24"/>
          <w:u w:val="single"/>
          <w:lang w:val="en-US" w:eastAsia="zh-CN" w:bidi="ar"/>
        </w:rPr>
        <w:t xml:space="preserve">    （项目名称）         </w:t>
      </w:r>
      <w:r>
        <w:rPr>
          <w:rFonts w:hint="eastAsia" w:ascii="宋体" w:hAnsi="宋体" w:eastAsia="宋体" w:cs="宋体"/>
          <w:color w:val="000000"/>
          <w:kern w:val="2"/>
          <w:sz w:val="24"/>
          <w:szCs w:val="24"/>
          <w:lang w:val="en-US" w:eastAsia="zh-CN" w:bidi="ar"/>
        </w:rPr>
        <w:t>项目（项目编号：           ）</w:t>
      </w:r>
      <w:r>
        <w:rPr>
          <w:rFonts w:hint="eastAsia" w:ascii="宋体" w:hAnsi="宋体" w:eastAsia="宋体" w:cs="宋体"/>
          <w:color w:val="000000"/>
          <w:kern w:val="2"/>
          <w:sz w:val="24"/>
          <w:szCs w:val="24"/>
          <w:u w:val="single"/>
          <w:lang w:val="en-US" w:eastAsia="zh-CN" w:bidi="ar"/>
        </w:rPr>
        <w:t>公开招标</w:t>
      </w:r>
      <w:r>
        <w:rPr>
          <w:rFonts w:hint="eastAsia" w:ascii="宋体" w:hAnsi="宋体" w:eastAsia="宋体" w:cs="宋体"/>
          <w:color w:val="000000"/>
          <w:kern w:val="2"/>
          <w:sz w:val="24"/>
          <w:szCs w:val="24"/>
          <w:lang w:val="en-US" w:eastAsia="zh-CN" w:bidi="ar"/>
        </w:rPr>
        <w:t>采购中中标（或成交），经双方协商一致，签订本合同。</w:t>
      </w:r>
    </w:p>
    <w:p w14:paraId="08FA6351">
      <w:pPr>
        <w:keepNext w:val="0"/>
        <w:keepLines w:val="0"/>
        <w:pageBreakBefore w:val="0"/>
        <w:widowControl/>
        <w:suppressLineNumbers w:val="0"/>
        <w:kinsoku/>
        <w:wordWrap/>
        <w:overflowPunct/>
        <w:topLinePunct w:val="0"/>
        <w:bidi w:val="0"/>
        <w:spacing w:before="0" w:beforeAutospacing="0" w:after="4" w:afterAutospacing="0" w:line="360" w:lineRule="auto"/>
        <w:ind w:left="667" w:right="96" w:hanging="10"/>
        <w:jc w:val="both"/>
        <w:textAlignment w:val="auto"/>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一、服务内容</w:t>
      </w:r>
    </w:p>
    <w:p w14:paraId="30FC3E40">
      <w:pPr>
        <w:keepNext w:val="0"/>
        <w:keepLines w:val="0"/>
        <w:pageBreakBefore w:val="0"/>
        <w:widowControl/>
        <w:suppressLineNumbers w:val="0"/>
        <w:kinsoku/>
        <w:wordWrap/>
        <w:overflowPunct/>
        <w:topLinePunct w:val="0"/>
        <w:bidi w:val="0"/>
        <w:spacing w:before="0" w:beforeAutospacing="0" w:after="4" w:afterAutospacing="0" w:line="360" w:lineRule="auto"/>
        <w:ind w:right="96" w:firstLine="480" w:firstLineChars="200"/>
        <w:jc w:val="both"/>
        <w:textAlignment w:val="auto"/>
        <w:rPr>
          <w:rFonts w:hint="eastAsia" w:ascii="宋体" w:hAnsi="宋体" w:eastAsia="宋体" w:cs="宋体"/>
          <w:sz w:val="24"/>
          <w:szCs w:val="24"/>
          <w:u w:val="none"/>
          <w:lang w:val="en-US"/>
        </w:rPr>
      </w:pPr>
      <w:r>
        <w:rPr>
          <w:rFonts w:hint="eastAsia" w:ascii="宋体" w:hAnsi="宋体" w:eastAsia="宋体" w:cs="宋体"/>
          <w:color w:val="000000"/>
          <w:kern w:val="2"/>
          <w:sz w:val="24"/>
          <w:szCs w:val="24"/>
          <w:lang w:val="en-US" w:eastAsia="zh-CN" w:bidi="ar"/>
        </w:rPr>
        <w:t>（一）主要服务内容：包括但不限于主干道、辅车道、人行道（含侧石）、桥涵及桥下空间的保洁及相关环卫、市政、交通、城市家具等设施的清洗保洁；道路机械化清扫、洒水、冲洗；垃圾清理及分类收集运输；应急服务等内容。具体要求以采购文件及采购人业务要求为准。</w:t>
      </w:r>
    </w:p>
    <w:p w14:paraId="522DC31E">
      <w:pPr>
        <w:keepNext w:val="0"/>
        <w:keepLines w:val="0"/>
        <w:pageBreakBefore w:val="0"/>
        <w:widowControl/>
        <w:suppressLineNumbers w:val="0"/>
        <w:kinsoku/>
        <w:wordWrap/>
        <w:overflowPunct/>
        <w:topLinePunct w:val="0"/>
        <w:bidi w:val="0"/>
        <w:spacing w:before="0" w:beforeAutospacing="0" w:after="4" w:afterAutospacing="0" w:line="360" w:lineRule="auto"/>
        <w:ind w:left="658" w:right="96" w:hanging="1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（二）服务范围</w:t>
      </w:r>
    </w:p>
    <w:p w14:paraId="584367CD">
      <w:pPr>
        <w:keepNext w:val="0"/>
        <w:keepLines w:val="0"/>
        <w:pageBreakBefore w:val="0"/>
        <w:widowControl/>
        <w:suppressLineNumbers w:val="0"/>
        <w:kinsoku/>
        <w:wordWrap/>
        <w:overflowPunct/>
        <w:topLinePunct w:val="0"/>
        <w:bidi w:val="0"/>
        <w:spacing w:before="0" w:beforeAutospacing="0" w:after="4" w:afterAutospacing="0" w:line="360" w:lineRule="auto"/>
        <w:ind w:right="96" w:firstLine="480" w:firstLineChars="200"/>
        <w:jc w:val="both"/>
        <w:textAlignment w:val="auto"/>
        <w:rPr>
          <w:rFonts w:hint="eastAsia" w:ascii="宋体" w:hAnsi="宋体" w:eastAsia="宋体" w:cs="宋体"/>
          <w:sz w:val="24"/>
          <w:szCs w:val="24"/>
          <w:highlight w:val="none"/>
          <w:lang w:val="en-US"/>
        </w:rPr>
      </w:pPr>
      <w:r>
        <w:rPr>
          <w:rFonts w:hint="eastAsia" w:ascii="宋体" w:hAnsi="宋体" w:cs="宋体"/>
          <w:color w:val="000000"/>
          <w:kern w:val="2"/>
          <w:sz w:val="24"/>
          <w:szCs w:val="24"/>
          <w:lang w:eastAsia="zh-CN" w:bidi="ar"/>
        </w:rPr>
        <w:t xml:space="preserve">  </w:t>
      </w:r>
      <w:r>
        <w:rPr>
          <w:rFonts w:hint="eastAsia" w:ascii="宋体" w:hAnsi="宋体" w:eastAsia="宋体" w:cs="宋体"/>
          <w:color w:val="000000"/>
          <w:kern w:val="2"/>
          <w:sz w:val="24"/>
          <w:szCs w:val="24"/>
          <w:lang w:val="en-US" w:eastAsia="zh-CN" w:bidi="ar"/>
        </w:rPr>
        <w:t>服务范围：</w:t>
      </w:r>
      <w:r>
        <w:rPr>
          <w:rFonts w:hint="eastAsia" w:ascii="宋体" w:hAnsi="宋体" w:eastAsia="宋体" w:cs="宋体"/>
          <w:b w:val="0"/>
          <w:color w:val="000000"/>
          <w:sz w:val="24"/>
          <w:szCs w:val="24"/>
          <w:lang w:bidi="ar"/>
        </w:rPr>
        <w:t>瓯海大道西起永梅转盘(K16+440)</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东至滨海大道(K17+885),长1.445km</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滨海大道北起互通立交(K3+050)，南至高架桥落地处(K5+189.23)，长2.139km</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瓯海大道主线桥(永强大道出入口匝道)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滨海大道主线桥</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滨海大道-瓯海大道互通立交(A匝道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B匝道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C匝道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D匝道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E匝道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val="en-US" w:eastAsia="zh-CN" w:bidi="ar"/>
        </w:rPr>
        <w:t>F</w:t>
      </w:r>
      <w:r>
        <w:rPr>
          <w:rFonts w:hint="eastAsia" w:ascii="宋体" w:hAnsi="宋体" w:eastAsia="宋体" w:cs="宋体"/>
          <w:b w:val="0"/>
          <w:color w:val="000000"/>
          <w:sz w:val="24"/>
          <w:szCs w:val="24"/>
          <w:lang w:bidi="ar"/>
        </w:rPr>
        <w:t>匝道)以及与规划T2航站区机场高架的连接工程(JCC-A匝道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JCC-B匝道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JCR-A匝道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CR-B匝道)</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bidi="ar"/>
        </w:rPr>
        <w:t>瓯海大道地面道路(4座地面桥涵)</w:t>
      </w:r>
      <w:r>
        <w:rPr>
          <w:rFonts w:hint="eastAsia" w:ascii="宋体" w:hAnsi="宋体" w:eastAsia="宋体" w:cs="宋体"/>
          <w:b w:val="0"/>
          <w:color w:val="000000"/>
          <w:sz w:val="24"/>
          <w:szCs w:val="24"/>
          <w:lang w:eastAsia="zh-CN" w:bidi="ar"/>
        </w:rPr>
        <w:t>；</w:t>
      </w:r>
      <w:r>
        <w:rPr>
          <w:rFonts w:hint="eastAsia" w:ascii="宋体" w:hAnsi="宋体" w:eastAsia="宋体" w:cs="宋体"/>
          <w:b w:val="0"/>
          <w:color w:val="000000"/>
          <w:sz w:val="24"/>
          <w:szCs w:val="24"/>
          <w:lang w:val="en-US" w:eastAsia="zh-CN" w:bidi="ar"/>
        </w:rPr>
        <w:t>隔音屏长1.455</w:t>
      </w:r>
      <w:r>
        <w:rPr>
          <w:rFonts w:hint="eastAsia" w:ascii="宋体" w:hAnsi="宋体" w:eastAsia="宋体" w:cs="宋体"/>
          <w:b w:val="0"/>
          <w:color w:val="000000"/>
          <w:sz w:val="24"/>
          <w:szCs w:val="24"/>
          <w:lang w:bidi="ar"/>
        </w:rPr>
        <w:t>km</w:t>
      </w:r>
      <w:r>
        <w:rPr>
          <w:rFonts w:hint="eastAsia" w:ascii="宋体" w:hAnsi="宋体" w:eastAsia="宋体" w:cs="宋体"/>
          <w:b w:val="0"/>
          <w:color w:val="000000"/>
          <w:sz w:val="24"/>
          <w:szCs w:val="24"/>
          <w:lang w:val="en-US" w:eastAsia="zh-CN" w:bidi="ar"/>
        </w:rPr>
        <w:t>。</w:t>
      </w:r>
    </w:p>
    <w:p w14:paraId="50A63A5A">
      <w:pPr>
        <w:keepNext w:val="0"/>
        <w:keepLines w:val="0"/>
        <w:pageBreakBefore w:val="0"/>
        <w:widowControl/>
        <w:suppressLineNumbers w:val="0"/>
        <w:kinsoku/>
        <w:wordWrap/>
        <w:overflowPunct/>
        <w:topLinePunct w:val="0"/>
        <w:bidi w:val="0"/>
        <w:spacing w:before="0" w:beforeAutospacing="0" w:after="4" w:afterAutospacing="0" w:line="360" w:lineRule="auto"/>
        <w:ind w:right="96" w:firstLine="480" w:firstLineChars="2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（三）本项目提供的城市道路、桥涵等保洁面积为参考数据，合同执行过程保洁面积以实际面积为准，乙方须自行到现场踏勘。</w:t>
      </w:r>
    </w:p>
    <w:p w14:paraId="75A3C492">
      <w:pPr>
        <w:keepNext w:val="0"/>
        <w:keepLines w:val="0"/>
        <w:pageBreakBefore w:val="0"/>
        <w:widowControl/>
        <w:suppressLineNumbers w:val="0"/>
        <w:kinsoku/>
        <w:wordWrap/>
        <w:overflowPunct/>
        <w:topLinePunct w:val="0"/>
        <w:bidi w:val="0"/>
        <w:spacing w:before="0" w:beforeAutospacing="0" w:after="0" w:afterAutospacing="0" w:line="360" w:lineRule="auto"/>
        <w:ind w:left="0" w:right="91" w:firstLine="0"/>
        <w:jc w:val="center"/>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 xml:space="preserve">    （四）服务期限：</w:t>
      </w:r>
      <w:r>
        <w:rPr>
          <w:rFonts w:hint="eastAsia" w:ascii="宋体" w:hAnsi="宋体" w:eastAsia="宋体" w:cs="宋体"/>
          <w:color w:val="000000"/>
          <w:kern w:val="2"/>
          <w:sz w:val="24"/>
          <w:szCs w:val="24"/>
          <w:u w:val="single"/>
          <w:lang w:val="en-US" w:eastAsia="zh-CN" w:bidi="ar"/>
        </w:rPr>
        <w:t xml:space="preserve"> 11.5个月 </w:t>
      </w:r>
      <w:r>
        <w:rPr>
          <w:rFonts w:hint="eastAsia" w:ascii="宋体" w:hAnsi="宋体" w:eastAsia="宋体" w:cs="宋体"/>
          <w:color w:val="000000"/>
          <w:kern w:val="2"/>
          <w:sz w:val="24"/>
          <w:szCs w:val="24"/>
          <w:lang w:val="en-US" w:eastAsia="zh-CN" w:bidi="ar"/>
        </w:rPr>
        <w:t>，</w:t>
      </w:r>
      <w:r>
        <w:rPr>
          <w:rFonts w:hint="eastAsia" w:ascii="宋体" w:hAnsi="宋体" w:eastAsia="宋体" w:cs="宋体"/>
          <w:color w:val="000000"/>
          <w:kern w:val="2"/>
          <w:sz w:val="24"/>
          <w:szCs w:val="24"/>
          <w:u w:val="none" w:color="auto"/>
          <w:lang w:val="en-US" w:eastAsia="zh-CN" w:bidi="ar"/>
        </w:rPr>
        <w:t>自</w:t>
      </w:r>
      <w:r>
        <w:rPr>
          <w:rFonts w:hint="eastAsia" w:ascii="宋体" w:hAnsi="宋体" w:eastAsia="宋体" w:cs="宋体"/>
          <w:color w:val="000000"/>
          <w:kern w:val="2"/>
          <w:sz w:val="24"/>
          <w:szCs w:val="24"/>
          <w:u w:val="single" w:color="000000"/>
          <w:lang w:val="en-US" w:eastAsia="zh-CN" w:bidi="ar"/>
        </w:rPr>
        <w:t xml:space="preserve">    </w:t>
      </w:r>
      <w:r>
        <w:rPr>
          <w:rFonts w:hint="eastAsia" w:ascii="宋体" w:hAnsi="宋体" w:eastAsia="宋体" w:cs="宋体"/>
          <w:color w:val="000000"/>
          <w:kern w:val="2"/>
          <w:sz w:val="24"/>
          <w:szCs w:val="24"/>
          <w:u w:val="none" w:color="auto"/>
          <w:lang w:val="en-US" w:eastAsia="zh-CN" w:bidi="ar"/>
        </w:rPr>
        <w:t>年</w:t>
      </w:r>
      <w:r>
        <w:rPr>
          <w:rFonts w:hint="eastAsia" w:ascii="宋体" w:hAnsi="宋体" w:eastAsia="宋体" w:cs="宋体"/>
          <w:color w:val="000000"/>
          <w:kern w:val="2"/>
          <w:sz w:val="24"/>
          <w:szCs w:val="24"/>
          <w:u w:val="single" w:color="000000"/>
          <w:lang w:val="en-US" w:eastAsia="zh-CN" w:bidi="ar"/>
        </w:rPr>
        <w:t xml:space="preserve">  </w:t>
      </w:r>
      <w:r>
        <w:rPr>
          <w:rFonts w:hint="eastAsia" w:ascii="宋体" w:hAnsi="宋体" w:eastAsia="宋体" w:cs="宋体"/>
          <w:color w:val="000000"/>
          <w:kern w:val="2"/>
          <w:sz w:val="24"/>
          <w:szCs w:val="24"/>
          <w:lang w:val="en-US" w:eastAsia="zh-CN" w:bidi="ar"/>
        </w:rPr>
        <w:t>月</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u w:val="none"/>
          <w:lang w:val="en-US" w:eastAsia="zh-CN" w:bidi="ar"/>
        </w:rPr>
        <w:t>日</w:t>
      </w:r>
      <w:r>
        <w:rPr>
          <w:rFonts w:hint="eastAsia" w:ascii="宋体" w:hAnsi="宋体" w:eastAsia="宋体" w:cs="宋体"/>
          <w:color w:val="000000"/>
          <w:kern w:val="2"/>
          <w:sz w:val="24"/>
          <w:szCs w:val="24"/>
          <w:lang w:val="en-US" w:eastAsia="zh-CN" w:bidi="ar"/>
        </w:rPr>
        <w:t>起</w:t>
      </w:r>
      <w:r>
        <w:rPr>
          <w:rFonts w:hint="eastAsia" w:ascii="宋体" w:hAnsi="宋体" w:eastAsia="宋体" w:cs="宋体"/>
          <w:color w:val="000000"/>
          <w:kern w:val="2"/>
          <w:sz w:val="24"/>
          <w:szCs w:val="24"/>
          <w:u w:val="none" w:color="auto"/>
          <w:lang w:val="en-US" w:eastAsia="zh-CN" w:bidi="ar"/>
        </w:rPr>
        <w:t>至</w:t>
      </w:r>
      <w:r>
        <w:rPr>
          <w:rFonts w:hint="eastAsia" w:ascii="宋体" w:hAnsi="宋体" w:eastAsia="宋体" w:cs="宋体"/>
          <w:color w:val="000000"/>
          <w:kern w:val="2"/>
          <w:sz w:val="24"/>
          <w:szCs w:val="24"/>
          <w:u w:val="single" w:color="000000"/>
          <w:lang w:val="en-US" w:eastAsia="zh-CN" w:bidi="ar"/>
        </w:rPr>
        <w:t xml:space="preserve">    </w:t>
      </w:r>
      <w:r>
        <w:rPr>
          <w:rFonts w:hint="eastAsia" w:ascii="宋体" w:hAnsi="宋体" w:eastAsia="宋体" w:cs="宋体"/>
          <w:color w:val="000000"/>
          <w:kern w:val="2"/>
          <w:sz w:val="24"/>
          <w:szCs w:val="24"/>
          <w:u w:val="none" w:color="auto"/>
          <w:lang w:val="en-US" w:eastAsia="zh-CN" w:bidi="ar"/>
        </w:rPr>
        <w:t>年</w:t>
      </w:r>
      <w:r>
        <w:rPr>
          <w:rFonts w:hint="eastAsia" w:ascii="宋体" w:hAnsi="宋体" w:eastAsia="宋体" w:cs="宋体"/>
          <w:color w:val="000000"/>
          <w:kern w:val="2"/>
          <w:sz w:val="24"/>
          <w:szCs w:val="24"/>
          <w:u w:val="single" w:color="000000"/>
          <w:lang w:val="en-US" w:eastAsia="zh-CN" w:bidi="ar"/>
        </w:rPr>
        <w:t xml:space="preserve">  </w:t>
      </w:r>
      <w:r>
        <w:rPr>
          <w:rFonts w:hint="eastAsia" w:ascii="宋体" w:hAnsi="宋体" w:eastAsia="宋体" w:cs="宋体"/>
          <w:color w:val="000000"/>
          <w:kern w:val="2"/>
          <w:sz w:val="24"/>
          <w:szCs w:val="24"/>
          <w:u w:val="none" w:color="auto"/>
          <w:lang w:val="en-US" w:eastAsia="zh-CN" w:bidi="ar"/>
        </w:rPr>
        <w:t>月</w:t>
      </w:r>
      <w:r>
        <w:rPr>
          <w:rFonts w:hint="eastAsia" w:ascii="宋体" w:hAnsi="宋体" w:eastAsia="宋体" w:cs="宋体"/>
          <w:color w:val="000000"/>
          <w:kern w:val="2"/>
          <w:sz w:val="24"/>
          <w:szCs w:val="24"/>
          <w:u w:val="single" w:color="000000"/>
          <w:lang w:val="en-US" w:eastAsia="zh-CN" w:bidi="ar"/>
        </w:rPr>
        <w:t xml:space="preserve">  </w:t>
      </w:r>
      <w:r>
        <w:rPr>
          <w:rFonts w:hint="eastAsia" w:ascii="宋体" w:hAnsi="宋体" w:eastAsia="宋体" w:cs="宋体"/>
          <w:color w:val="000000"/>
          <w:kern w:val="2"/>
          <w:sz w:val="24"/>
          <w:szCs w:val="24"/>
          <w:u w:val="none" w:color="auto"/>
          <w:lang w:val="en-US" w:eastAsia="zh-CN" w:bidi="ar"/>
        </w:rPr>
        <w:t>日止。</w:t>
      </w:r>
    </w:p>
    <w:p w14:paraId="5CA935D2">
      <w:pPr>
        <w:pStyle w:val="3"/>
        <w:keepNext/>
        <w:keepLines/>
        <w:pageBreakBefore w:val="0"/>
        <w:widowControl/>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合同价款</w:t>
      </w:r>
    </w:p>
    <w:p w14:paraId="0BB865A4">
      <w:pPr>
        <w:keepNext w:val="0"/>
        <w:keepLines w:val="0"/>
        <w:pageBreakBefore w:val="0"/>
        <w:widowControl/>
        <w:suppressLineNumbers w:val="0"/>
        <w:kinsoku/>
        <w:wordWrap/>
        <w:overflowPunct/>
        <w:topLinePunct w:val="0"/>
        <w:bidi w:val="0"/>
        <w:spacing w:before="0" w:beforeAutospacing="0" w:after="4" w:afterAutospacing="0" w:line="360" w:lineRule="auto"/>
        <w:ind w:right="96"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 xml:space="preserve">（一）本合同总价为：¥        元（大写：   ） </w:t>
      </w:r>
      <w:r>
        <w:rPr>
          <w:rFonts w:hint="eastAsia" w:ascii="宋体" w:hAnsi="宋体" w:eastAsia="宋体" w:cs="宋体"/>
          <w:color w:val="000000"/>
          <w:kern w:val="2"/>
          <w:sz w:val="24"/>
          <w:szCs w:val="24"/>
          <w:lang w:val="en-US" w:eastAsia="zh-CN" w:bidi="ar"/>
        </w:rPr>
        <w:drawing>
          <wp:inline distT="0" distB="0" distL="114300" distR="114300">
            <wp:extent cx="38100" cy="38100"/>
            <wp:effectExtent l="0" t="0" r="0" b="0"/>
            <wp:docPr id="7" name="Picture 8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039"/>
                    <pic:cNvPicPr>
                      <a:picLocks noChangeAspect="1"/>
                    </pic:cNvPicPr>
                  </pic:nvPicPr>
                  <pic:blipFill>
                    <a:blip r:embed="rId27"/>
                    <a:stretch>
                      <a:fillRect/>
                    </a:stretch>
                  </pic:blipFill>
                  <pic:spPr>
                    <a:xfrm>
                      <a:off x="0" y="0"/>
                      <a:ext cx="38100" cy="38100"/>
                    </a:xfrm>
                    <a:prstGeom prst="rect">
                      <a:avLst/>
                    </a:prstGeom>
                    <a:noFill/>
                    <a:ln>
                      <a:noFill/>
                    </a:ln>
                  </pic:spPr>
                </pic:pic>
              </a:graphicData>
            </a:graphic>
          </wp:inline>
        </w:drawing>
      </w:r>
    </w:p>
    <w:p w14:paraId="4E860792">
      <w:pPr>
        <w:keepNext w:val="0"/>
        <w:keepLines w:val="0"/>
        <w:pageBreakBefore w:val="0"/>
        <w:widowControl/>
        <w:suppressLineNumbers w:val="0"/>
        <w:kinsoku/>
        <w:wordWrap/>
        <w:overflowPunct/>
        <w:topLinePunct w:val="0"/>
        <w:bidi w:val="0"/>
        <w:spacing w:before="0" w:beforeAutospacing="0" w:after="4" w:afterAutospacing="0" w:line="360" w:lineRule="auto"/>
        <w:ind w:right="96"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（二）分项价格：</w:t>
      </w:r>
    </w:p>
    <w:tbl>
      <w:tblPr>
        <w:tblStyle w:val="53"/>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06" w:type="dxa"/>
          <w:left w:w="0" w:type="dxa"/>
          <w:bottom w:w="0" w:type="dxa"/>
          <w:right w:w="103" w:type="dxa"/>
        </w:tblCellMar>
      </w:tblPr>
      <w:tblGrid>
        <w:gridCol w:w="630"/>
        <w:gridCol w:w="2221"/>
        <w:gridCol w:w="1447"/>
        <w:gridCol w:w="985"/>
        <w:gridCol w:w="1100"/>
        <w:gridCol w:w="993"/>
        <w:gridCol w:w="1401"/>
      </w:tblGrid>
      <w:tr w14:paraId="0CBB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6" w:type="dxa"/>
            <w:left w:w="0" w:type="dxa"/>
            <w:bottom w:w="0" w:type="dxa"/>
            <w:right w:w="103" w:type="dxa"/>
          </w:tblCellMar>
        </w:tblPrEx>
        <w:trPr>
          <w:trHeight w:val="850" w:hRule="atLeast"/>
          <w:jc w:val="center"/>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32E3ED">
            <w:pPr>
              <w:keepNext w:val="0"/>
              <w:keepLines w:val="0"/>
              <w:pageBreakBefore w:val="0"/>
              <w:widowControl/>
              <w:suppressLineNumbers w:val="0"/>
              <w:kinsoku/>
              <w:wordWrap/>
              <w:overflowPunct/>
              <w:topLinePunct w:val="0"/>
              <w:bidi w:val="0"/>
              <w:spacing w:before="0" w:beforeAutospacing="0" w:after="0" w:afterAutospacing="0" w:line="360" w:lineRule="auto"/>
              <w:ind w:left="179" w:right="0" w:firstLine="0"/>
              <w:jc w:val="center"/>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序号</w:t>
            </w:r>
          </w:p>
        </w:tc>
        <w:tc>
          <w:tcPr>
            <w:tcW w:w="222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546F77B">
            <w:pPr>
              <w:keepNext w:val="0"/>
              <w:keepLines w:val="0"/>
              <w:pageBreakBefore w:val="0"/>
              <w:widowControl/>
              <w:suppressLineNumbers w:val="0"/>
              <w:kinsoku/>
              <w:wordWrap/>
              <w:overflowPunct/>
              <w:topLinePunct w:val="0"/>
              <w:bidi w:val="0"/>
              <w:spacing w:before="0" w:beforeAutospacing="0" w:after="0" w:afterAutospacing="0" w:line="360" w:lineRule="auto"/>
              <w:ind w:left="182" w:right="0" w:firstLine="0"/>
              <w:jc w:val="center"/>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分项名称</w:t>
            </w:r>
          </w:p>
        </w:tc>
        <w:tc>
          <w:tcPr>
            <w:tcW w:w="144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F371DE">
            <w:pPr>
              <w:keepNext w:val="0"/>
              <w:keepLines w:val="0"/>
              <w:pageBreakBefore w:val="0"/>
              <w:widowControl/>
              <w:suppressLineNumbers w:val="0"/>
              <w:kinsoku/>
              <w:wordWrap/>
              <w:overflowPunct/>
              <w:topLinePunct w:val="0"/>
              <w:bidi w:val="0"/>
              <w:spacing w:before="0" w:beforeAutospacing="0" w:after="0" w:afterAutospacing="0" w:line="360" w:lineRule="auto"/>
              <w:ind w:left="-103"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综合单价（元/</w:t>
            </w:r>
            <w:r>
              <w:rPr>
                <w:rFonts w:hint="eastAsia" w:ascii="宋体" w:hAnsi="宋体" w:eastAsia="宋体" w:cs="宋体"/>
                <w:color w:val="000000"/>
                <w:kern w:val="2"/>
                <w:sz w:val="24"/>
                <w:szCs w:val="24"/>
                <w:lang w:val="en-US" w:eastAsia="zh-CN" w:bidi="ar"/>
              </w:rPr>
              <w:t>㎡·月</w:t>
            </w:r>
            <w:r>
              <w:rPr>
                <w:rFonts w:hint="eastAsia" w:ascii="宋体" w:hAnsi="宋体" w:eastAsia="宋体" w:cs="宋体"/>
                <w:sz w:val="24"/>
                <w:szCs w:val="24"/>
                <w:lang w:val="en-US" w:eastAsia="zh-CN"/>
              </w:rPr>
              <w:t>）</w:t>
            </w:r>
          </w:p>
        </w:tc>
        <w:tc>
          <w:tcPr>
            <w:tcW w:w="98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D8013B">
            <w:pPr>
              <w:keepNext w:val="0"/>
              <w:keepLines w:val="0"/>
              <w:pageBreakBefore w:val="0"/>
              <w:widowControl/>
              <w:suppressLineNumbers w:val="0"/>
              <w:kinsoku/>
              <w:wordWrap/>
              <w:overflowPunct/>
              <w:topLinePunct w:val="0"/>
              <w:bidi w:val="0"/>
              <w:spacing w:before="0" w:beforeAutospacing="0" w:after="160" w:afterAutospacing="0" w:line="360" w:lineRule="auto"/>
              <w:ind w:left="0"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计量</w:t>
            </w:r>
          </w:p>
          <w:p w14:paraId="2C480581">
            <w:pPr>
              <w:keepNext w:val="0"/>
              <w:keepLines w:val="0"/>
              <w:pageBreakBefore w:val="0"/>
              <w:widowControl/>
              <w:suppressLineNumbers w:val="0"/>
              <w:kinsoku/>
              <w:wordWrap/>
              <w:overflowPunct/>
              <w:topLinePunct w:val="0"/>
              <w:bidi w:val="0"/>
              <w:spacing w:before="0" w:beforeAutospacing="0" w:after="160" w:afterAutospacing="0" w:line="360" w:lineRule="auto"/>
              <w:ind w:left="0"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11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763EAB4">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数量</w:t>
            </w:r>
          </w:p>
        </w:tc>
        <w:tc>
          <w:tcPr>
            <w:tcW w:w="99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999E1F">
            <w:pPr>
              <w:keepNext w:val="0"/>
              <w:keepLines w:val="0"/>
              <w:pageBreakBefore w:val="0"/>
              <w:widowControl/>
              <w:suppressLineNumbers w:val="0"/>
              <w:kinsoku/>
              <w:wordWrap/>
              <w:overflowPunct/>
              <w:topLinePunct w:val="0"/>
              <w:bidi w:val="0"/>
              <w:spacing w:before="0" w:beforeAutospacing="0" w:after="0" w:afterAutospacing="0" w:line="360" w:lineRule="auto"/>
              <w:ind w:left="155" w:right="0" w:firstLine="0"/>
              <w:jc w:val="center"/>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服务期限</w:t>
            </w:r>
          </w:p>
        </w:tc>
        <w:tc>
          <w:tcPr>
            <w:tcW w:w="140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B506546">
            <w:pPr>
              <w:keepNext w:val="0"/>
              <w:keepLines w:val="0"/>
              <w:pageBreakBefore w:val="0"/>
              <w:widowControl/>
              <w:suppressLineNumbers w:val="0"/>
              <w:kinsoku/>
              <w:wordWrap/>
              <w:overflowPunct/>
              <w:topLinePunct w:val="0"/>
              <w:bidi w:val="0"/>
              <w:spacing w:before="0" w:beforeAutospacing="0" w:after="0" w:afterAutospacing="0" w:line="360" w:lineRule="auto"/>
              <w:ind w:left="64"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分项合计总价</w:t>
            </w:r>
          </w:p>
        </w:tc>
      </w:tr>
      <w:tr w14:paraId="6FA4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6" w:type="dxa"/>
            <w:left w:w="0" w:type="dxa"/>
            <w:bottom w:w="0" w:type="dxa"/>
            <w:right w:w="103" w:type="dxa"/>
          </w:tblCellMar>
        </w:tblPrEx>
        <w:trPr>
          <w:trHeight w:val="709" w:hRule="atLeast"/>
          <w:jc w:val="center"/>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EBBC0A">
            <w:pPr>
              <w:keepNext w:val="0"/>
              <w:keepLines w:val="0"/>
              <w:pageBreakBefore w:val="0"/>
              <w:widowControl/>
              <w:suppressLineNumbers w:val="0"/>
              <w:kinsoku/>
              <w:wordWrap/>
              <w:overflowPunct/>
              <w:topLinePunct w:val="0"/>
              <w:bidi w:val="0"/>
              <w:spacing w:before="0" w:beforeAutospacing="0" w:after="0" w:afterAutospacing="0" w:line="360" w:lineRule="auto"/>
              <w:ind w:left="100" w:right="0" w:firstLine="0"/>
              <w:jc w:val="center"/>
              <w:textAlignment w:val="auto"/>
              <w:rPr>
                <w:rFonts w:hint="eastAsia" w:ascii="宋体" w:hAnsi="宋体" w:eastAsia="宋体" w:cs="宋体"/>
                <w:sz w:val="24"/>
                <w:szCs w:val="24"/>
                <w:lang w:val="en-US"/>
              </w:rPr>
            </w:pPr>
          </w:p>
        </w:tc>
        <w:tc>
          <w:tcPr>
            <w:tcW w:w="2221" w:type="dxa"/>
            <w:tcBorders>
              <w:top w:val="single" w:color="000000" w:sz="2" w:space="0"/>
              <w:left w:val="single" w:color="000000" w:sz="2" w:space="0"/>
              <w:bottom w:val="single" w:color="000000" w:sz="2" w:space="0"/>
              <w:right w:val="single" w:color="000000" w:sz="2" w:space="0"/>
            </w:tcBorders>
            <w:shd w:val="clear" w:color="auto" w:fill="auto"/>
            <w:vAlign w:val="top"/>
          </w:tcPr>
          <w:p w14:paraId="2A62FF0B">
            <w:pPr>
              <w:keepNext w:val="0"/>
              <w:keepLines w:val="0"/>
              <w:pageBreakBefore w:val="0"/>
              <w:widowControl/>
              <w:suppressLineNumbers w:val="0"/>
              <w:kinsoku/>
              <w:wordWrap/>
              <w:overflowPunct/>
              <w:topLinePunct w:val="0"/>
              <w:bidi w:val="0"/>
              <w:spacing w:before="0" w:beforeAutospacing="0" w:after="0" w:afterAutospacing="0" w:line="360" w:lineRule="auto"/>
              <w:ind w:left="250" w:right="0" w:firstLine="0"/>
              <w:jc w:val="left"/>
              <w:textAlignment w:val="auto"/>
              <w:rPr>
                <w:rFonts w:hint="eastAsia" w:ascii="宋体" w:hAnsi="宋体" w:eastAsia="宋体" w:cs="宋体"/>
                <w:sz w:val="24"/>
                <w:szCs w:val="24"/>
                <w:lang w:val="en-US"/>
              </w:rPr>
            </w:pPr>
          </w:p>
        </w:tc>
        <w:tc>
          <w:tcPr>
            <w:tcW w:w="144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13EE45">
            <w:pPr>
              <w:keepNext w:val="0"/>
              <w:keepLines w:val="0"/>
              <w:pageBreakBefore w:val="0"/>
              <w:widowControl/>
              <w:suppressLineNumbers w:val="0"/>
              <w:kinsoku/>
              <w:wordWrap/>
              <w:overflowPunct/>
              <w:topLinePunct w:val="0"/>
              <w:bidi w:val="0"/>
              <w:spacing w:before="0" w:beforeAutospacing="0" w:after="0" w:afterAutospacing="0" w:line="360" w:lineRule="auto"/>
              <w:ind w:left="117" w:right="0" w:firstLine="0"/>
              <w:jc w:val="center"/>
              <w:textAlignment w:val="auto"/>
              <w:rPr>
                <w:rFonts w:hint="eastAsia" w:ascii="宋体" w:hAnsi="宋体" w:eastAsia="宋体" w:cs="宋体"/>
                <w:sz w:val="24"/>
                <w:szCs w:val="24"/>
                <w:lang w:val="en-US"/>
              </w:rPr>
            </w:pPr>
          </w:p>
        </w:tc>
        <w:tc>
          <w:tcPr>
            <w:tcW w:w="985" w:type="dxa"/>
            <w:tcBorders>
              <w:top w:val="single" w:color="000000" w:sz="2" w:space="0"/>
              <w:left w:val="single" w:color="000000" w:sz="2" w:space="0"/>
              <w:bottom w:val="single" w:color="000000" w:sz="2" w:space="0"/>
              <w:right w:val="single" w:color="000000" w:sz="2" w:space="0"/>
            </w:tcBorders>
            <w:shd w:val="clear" w:color="auto" w:fill="auto"/>
            <w:vAlign w:val="top"/>
          </w:tcPr>
          <w:p w14:paraId="7914FC1E">
            <w:pPr>
              <w:keepNext w:val="0"/>
              <w:keepLines w:val="0"/>
              <w:pageBreakBefore w:val="0"/>
              <w:widowControl/>
              <w:suppressLineNumbers w:val="0"/>
              <w:kinsoku/>
              <w:wordWrap/>
              <w:overflowPunct/>
              <w:topLinePunct w:val="0"/>
              <w:bidi w:val="0"/>
              <w:spacing w:before="0" w:beforeAutospacing="0" w:after="160" w:afterAutospacing="0" w:line="360" w:lineRule="auto"/>
              <w:ind w:left="0" w:right="0" w:firstLine="0"/>
              <w:jc w:val="left"/>
              <w:textAlignment w:val="auto"/>
              <w:rPr>
                <w:rFonts w:hint="eastAsia" w:ascii="宋体" w:hAnsi="宋体" w:eastAsia="宋体" w:cs="宋体"/>
                <w:sz w:val="24"/>
                <w:szCs w:val="24"/>
                <w:lang w:val="en-US"/>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A40D84">
            <w:pPr>
              <w:keepNext w:val="0"/>
              <w:keepLines w:val="0"/>
              <w:pageBreakBefore w:val="0"/>
              <w:widowControl/>
              <w:suppressLineNumbers w:val="0"/>
              <w:kinsoku/>
              <w:wordWrap/>
              <w:overflowPunct/>
              <w:topLinePunct w:val="0"/>
              <w:bidi w:val="0"/>
              <w:spacing w:before="0" w:beforeAutospacing="0" w:after="0" w:afterAutospacing="0" w:line="360" w:lineRule="auto"/>
              <w:ind w:left="103" w:right="0" w:firstLine="0"/>
              <w:jc w:val="center"/>
              <w:textAlignment w:val="auto"/>
              <w:rPr>
                <w:rFonts w:hint="eastAsia" w:ascii="宋体" w:hAnsi="宋体" w:eastAsia="宋体" w:cs="宋体"/>
                <w:sz w:val="24"/>
                <w:szCs w:val="24"/>
                <w:lang w:val="en-US"/>
              </w:rPr>
            </w:pPr>
          </w:p>
        </w:tc>
        <w:tc>
          <w:tcPr>
            <w:tcW w:w="993" w:type="dxa"/>
            <w:vMerge w:val="restart"/>
            <w:tcBorders>
              <w:top w:val="single" w:color="000000" w:sz="2" w:space="0"/>
              <w:left w:val="single" w:color="000000" w:sz="2" w:space="0"/>
              <w:bottom w:val="single" w:color="000000" w:sz="2" w:space="0"/>
              <w:right w:val="single" w:color="000000" w:sz="2" w:space="0"/>
            </w:tcBorders>
            <w:shd w:val="clear" w:color="auto" w:fill="auto"/>
            <w:vAlign w:val="top"/>
          </w:tcPr>
          <w:p w14:paraId="58BD73F4">
            <w:pPr>
              <w:keepNext w:val="0"/>
              <w:keepLines w:val="0"/>
              <w:pageBreakBefore w:val="0"/>
              <w:widowControl/>
              <w:suppressLineNumbers w:val="0"/>
              <w:kinsoku/>
              <w:wordWrap/>
              <w:overflowPunct/>
              <w:topLinePunct w:val="0"/>
              <w:bidi w:val="0"/>
              <w:spacing w:before="0" w:beforeAutospacing="0" w:after="160" w:afterAutospacing="0" w:line="360" w:lineRule="auto"/>
              <w:ind w:left="0" w:right="0" w:firstLine="0"/>
              <w:jc w:val="left"/>
              <w:textAlignment w:val="auto"/>
              <w:rPr>
                <w:rFonts w:hint="eastAsia" w:ascii="宋体" w:hAnsi="宋体" w:eastAsia="宋体" w:cs="宋体"/>
                <w:sz w:val="24"/>
                <w:szCs w:val="24"/>
                <w:lang w:val="en-US" w:eastAsia="zh-CN"/>
              </w:rPr>
            </w:pPr>
          </w:p>
        </w:tc>
        <w:tc>
          <w:tcPr>
            <w:tcW w:w="140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0BD11F">
            <w:pPr>
              <w:keepNext w:val="0"/>
              <w:keepLines w:val="0"/>
              <w:pageBreakBefore w:val="0"/>
              <w:widowControl/>
              <w:suppressLineNumbers w:val="0"/>
              <w:kinsoku/>
              <w:wordWrap/>
              <w:overflowPunct/>
              <w:topLinePunct w:val="0"/>
              <w:bidi w:val="0"/>
              <w:spacing w:before="0" w:beforeAutospacing="0" w:after="0" w:afterAutospacing="0" w:line="360" w:lineRule="auto"/>
              <w:ind w:left="121" w:right="0" w:firstLine="0"/>
              <w:jc w:val="center"/>
              <w:textAlignment w:val="auto"/>
              <w:rPr>
                <w:rFonts w:hint="eastAsia" w:ascii="宋体" w:hAnsi="宋体" w:eastAsia="宋体" w:cs="宋体"/>
                <w:sz w:val="24"/>
                <w:szCs w:val="24"/>
                <w:lang w:val="en-US"/>
              </w:rPr>
            </w:pPr>
          </w:p>
        </w:tc>
      </w:tr>
      <w:tr w14:paraId="2C1F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6" w:type="dxa"/>
            <w:left w:w="0" w:type="dxa"/>
            <w:bottom w:w="0" w:type="dxa"/>
            <w:right w:w="103" w:type="dxa"/>
          </w:tblCellMar>
        </w:tblPrEx>
        <w:trPr>
          <w:trHeight w:val="709" w:hRule="atLeast"/>
          <w:jc w:val="center"/>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6B262D">
            <w:pPr>
              <w:keepNext w:val="0"/>
              <w:keepLines w:val="0"/>
              <w:pageBreakBefore w:val="0"/>
              <w:widowControl/>
              <w:suppressLineNumbers w:val="0"/>
              <w:kinsoku/>
              <w:wordWrap/>
              <w:overflowPunct/>
              <w:topLinePunct w:val="0"/>
              <w:bidi w:val="0"/>
              <w:spacing w:before="0" w:beforeAutospacing="0" w:after="0" w:afterAutospacing="0" w:line="360" w:lineRule="auto"/>
              <w:ind w:left="100" w:right="0" w:firstLine="0"/>
              <w:jc w:val="center"/>
              <w:textAlignment w:val="auto"/>
              <w:rPr>
                <w:rFonts w:hint="eastAsia" w:ascii="宋体" w:hAnsi="宋体" w:eastAsia="宋体" w:cs="宋体"/>
                <w:sz w:val="24"/>
                <w:szCs w:val="24"/>
                <w:lang w:val="en-US"/>
              </w:rPr>
            </w:pPr>
          </w:p>
        </w:tc>
        <w:tc>
          <w:tcPr>
            <w:tcW w:w="2221" w:type="dxa"/>
            <w:tcBorders>
              <w:top w:val="single" w:color="000000" w:sz="2" w:space="0"/>
              <w:left w:val="single" w:color="000000" w:sz="2" w:space="0"/>
              <w:bottom w:val="single" w:color="000000" w:sz="2" w:space="0"/>
              <w:right w:val="single" w:color="000000" w:sz="2" w:space="0"/>
            </w:tcBorders>
            <w:shd w:val="clear" w:color="auto" w:fill="auto"/>
            <w:vAlign w:val="top"/>
          </w:tcPr>
          <w:p w14:paraId="256F0FB5">
            <w:pPr>
              <w:keepNext w:val="0"/>
              <w:keepLines w:val="0"/>
              <w:pageBreakBefore w:val="0"/>
              <w:widowControl/>
              <w:suppressLineNumbers w:val="0"/>
              <w:kinsoku/>
              <w:wordWrap/>
              <w:overflowPunct/>
              <w:topLinePunct w:val="0"/>
              <w:bidi w:val="0"/>
              <w:spacing w:before="0" w:beforeAutospacing="0" w:after="0" w:afterAutospacing="0" w:line="360" w:lineRule="auto"/>
              <w:ind w:left="250" w:right="0" w:firstLine="0"/>
              <w:jc w:val="left"/>
              <w:textAlignment w:val="auto"/>
              <w:rPr>
                <w:rFonts w:hint="eastAsia" w:ascii="宋体" w:hAnsi="宋体" w:eastAsia="宋体" w:cs="宋体"/>
                <w:sz w:val="24"/>
                <w:szCs w:val="24"/>
                <w:lang w:val="en-US"/>
              </w:rPr>
            </w:pPr>
          </w:p>
        </w:tc>
        <w:tc>
          <w:tcPr>
            <w:tcW w:w="144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0A7107">
            <w:pPr>
              <w:keepNext w:val="0"/>
              <w:keepLines w:val="0"/>
              <w:pageBreakBefore w:val="0"/>
              <w:widowControl/>
              <w:suppressLineNumbers w:val="0"/>
              <w:kinsoku/>
              <w:wordWrap/>
              <w:overflowPunct/>
              <w:topLinePunct w:val="0"/>
              <w:bidi w:val="0"/>
              <w:spacing w:before="0" w:beforeAutospacing="0" w:after="0" w:afterAutospacing="0" w:line="360" w:lineRule="auto"/>
              <w:ind w:left="117" w:right="0" w:firstLine="0"/>
              <w:jc w:val="center"/>
              <w:textAlignment w:val="auto"/>
              <w:rPr>
                <w:rFonts w:hint="eastAsia" w:ascii="宋体" w:hAnsi="宋体" w:eastAsia="宋体" w:cs="宋体"/>
                <w:sz w:val="24"/>
                <w:szCs w:val="24"/>
                <w:lang w:val="en-US"/>
              </w:rPr>
            </w:pPr>
          </w:p>
        </w:tc>
        <w:tc>
          <w:tcPr>
            <w:tcW w:w="985" w:type="dxa"/>
            <w:tcBorders>
              <w:top w:val="single" w:color="000000" w:sz="2" w:space="0"/>
              <w:left w:val="single" w:color="000000" w:sz="2" w:space="0"/>
              <w:bottom w:val="single" w:color="000000" w:sz="2" w:space="0"/>
              <w:right w:val="single" w:color="000000" w:sz="2" w:space="0"/>
            </w:tcBorders>
            <w:shd w:val="clear" w:color="auto" w:fill="auto"/>
            <w:vAlign w:val="top"/>
          </w:tcPr>
          <w:p w14:paraId="6D34F2EE">
            <w:pPr>
              <w:keepNext w:val="0"/>
              <w:keepLines w:val="0"/>
              <w:pageBreakBefore w:val="0"/>
              <w:widowControl/>
              <w:suppressLineNumbers w:val="0"/>
              <w:kinsoku/>
              <w:wordWrap/>
              <w:overflowPunct/>
              <w:topLinePunct w:val="0"/>
              <w:bidi w:val="0"/>
              <w:spacing w:before="0" w:beforeAutospacing="0" w:after="160" w:afterAutospacing="0" w:line="360" w:lineRule="auto"/>
              <w:ind w:left="0" w:right="0" w:firstLine="0"/>
              <w:jc w:val="left"/>
              <w:textAlignment w:val="auto"/>
              <w:rPr>
                <w:rFonts w:hint="eastAsia" w:ascii="宋体" w:hAnsi="宋体" w:eastAsia="宋体" w:cs="宋体"/>
                <w:sz w:val="24"/>
                <w:szCs w:val="24"/>
                <w:lang w:val="en-US"/>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B33B637">
            <w:pPr>
              <w:keepNext w:val="0"/>
              <w:keepLines w:val="0"/>
              <w:pageBreakBefore w:val="0"/>
              <w:widowControl/>
              <w:suppressLineNumbers w:val="0"/>
              <w:kinsoku/>
              <w:wordWrap/>
              <w:overflowPunct/>
              <w:topLinePunct w:val="0"/>
              <w:bidi w:val="0"/>
              <w:spacing w:before="0" w:beforeAutospacing="0" w:after="0" w:afterAutospacing="0" w:line="360" w:lineRule="auto"/>
              <w:ind w:left="103" w:right="0" w:firstLine="0"/>
              <w:jc w:val="center"/>
              <w:textAlignment w:val="auto"/>
              <w:rPr>
                <w:rFonts w:hint="eastAsia" w:ascii="宋体" w:hAnsi="宋体" w:eastAsia="宋体" w:cs="宋体"/>
                <w:sz w:val="24"/>
                <w:szCs w:val="24"/>
                <w:lang w:val="en-US"/>
              </w:rPr>
            </w:pPr>
          </w:p>
        </w:tc>
        <w:tc>
          <w:tcPr>
            <w:tcW w:w="993" w:type="dxa"/>
            <w:vMerge w:val="continue"/>
            <w:tcBorders>
              <w:left w:val="single" w:color="000000" w:sz="2" w:space="0"/>
              <w:right w:val="single" w:color="000000" w:sz="2" w:space="0"/>
            </w:tcBorders>
            <w:shd w:val="clear" w:color="auto" w:fill="auto"/>
            <w:vAlign w:val="top"/>
          </w:tcPr>
          <w:p w14:paraId="3ABB624C">
            <w:pPr>
              <w:keepNext w:val="0"/>
              <w:keepLines w:val="0"/>
              <w:pageBreakBefore w:val="0"/>
              <w:widowControl/>
              <w:suppressLineNumbers w:val="0"/>
              <w:kinsoku/>
              <w:wordWrap/>
              <w:overflowPunct/>
              <w:topLinePunct w:val="0"/>
              <w:bidi w:val="0"/>
              <w:spacing w:before="0" w:beforeAutospacing="0" w:after="160" w:afterAutospacing="0" w:line="360" w:lineRule="auto"/>
              <w:ind w:left="0" w:right="0" w:firstLine="0"/>
              <w:jc w:val="left"/>
              <w:textAlignment w:val="auto"/>
              <w:rPr>
                <w:rFonts w:hint="eastAsia" w:ascii="宋体" w:hAnsi="宋体" w:eastAsia="宋体" w:cs="宋体"/>
                <w:sz w:val="24"/>
                <w:szCs w:val="24"/>
                <w:lang w:val="en-US" w:eastAsia="zh-CN"/>
              </w:rPr>
            </w:pPr>
          </w:p>
        </w:tc>
        <w:tc>
          <w:tcPr>
            <w:tcW w:w="140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E2BC49">
            <w:pPr>
              <w:keepNext w:val="0"/>
              <w:keepLines w:val="0"/>
              <w:pageBreakBefore w:val="0"/>
              <w:widowControl/>
              <w:suppressLineNumbers w:val="0"/>
              <w:kinsoku/>
              <w:wordWrap/>
              <w:overflowPunct/>
              <w:topLinePunct w:val="0"/>
              <w:bidi w:val="0"/>
              <w:spacing w:before="0" w:beforeAutospacing="0" w:after="0" w:afterAutospacing="0" w:line="360" w:lineRule="auto"/>
              <w:ind w:left="121" w:right="0" w:firstLine="0"/>
              <w:jc w:val="center"/>
              <w:textAlignment w:val="auto"/>
              <w:rPr>
                <w:rFonts w:hint="eastAsia" w:ascii="宋体" w:hAnsi="宋体" w:eastAsia="宋体" w:cs="宋体"/>
                <w:sz w:val="24"/>
                <w:szCs w:val="24"/>
                <w:lang w:val="en-US"/>
              </w:rPr>
            </w:pPr>
          </w:p>
        </w:tc>
      </w:tr>
      <w:tr w14:paraId="12D3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06" w:type="dxa"/>
            <w:left w:w="0" w:type="dxa"/>
            <w:bottom w:w="0" w:type="dxa"/>
            <w:right w:w="103" w:type="dxa"/>
          </w:tblCellMar>
        </w:tblPrEx>
        <w:trPr>
          <w:trHeight w:val="719" w:hRule="atLeast"/>
          <w:jc w:val="center"/>
        </w:trPr>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FA58B7">
            <w:pPr>
              <w:keepNext w:val="0"/>
              <w:keepLines w:val="0"/>
              <w:pageBreakBefore w:val="0"/>
              <w:widowControl/>
              <w:suppressLineNumbers w:val="0"/>
              <w:kinsoku/>
              <w:wordWrap/>
              <w:overflowPunct/>
              <w:topLinePunct w:val="0"/>
              <w:bidi w:val="0"/>
              <w:spacing w:before="0" w:beforeAutospacing="0" w:after="0" w:afterAutospacing="0" w:line="360" w:lineRule="auto"/>
              <w:ind w:left="100" w:right="0" w:firstLine="0"/>
              <w:jc w:val="center"/>
              <w:textAlignment w:val="auto"/>
              <w:rPr>
                <w:rFonts w:hint="eastAsia" w:ascii="宋体" w:hAnsi="宋体" w:eastAsia="宋体" w:cs="宋体"/>
                <w:sz w:val="24"/>
                <w:szCs w:val="24"/>
                <w:lang w:val="en-US"/>
              </w:rPr>
            </w:pPr>
          </w:p>
        </w:tc>
        <w:tc>
          <w:tcPr>
            <w:tcW w:w="2221" w:type="dxa"/>
            <w:tcBorders>
              <w:top w:val="single" w:color="000000" w:sz="2" w:space="0"/>
              <w:left w:val="single" w:color="000000" w:sz="2" w:space="0"/>
              <w:bottom w:val="single" w:color="000000" w:sz="2" w:space="0"/>
              <w:right w:val="single" w:color="000000" w:sz="2" w:space="0"/>
            </w:tcBorders>
            <w:shd w:val="clear" w:color="auto" w:fill="auto"/>
            <w:vAlign w:val="top"/>
          </w:tcPr>
          <w:p w14:paraId="70A84245">
            <w:pPr>
              <w:keepNext w:val="0"/>
              <w:keepLines w:val="0"/>
              <w:pageBreakBefore w:val="0"/>
              <w:widowControl/>
              <w:suppressLineNumbers w:val="0"/>
              <w:kinsoku/>
              <w:wordWrap/>
              <w:overflowPunct/>
              <w:topLinePunct w:val="0"/>
              <w:bidi w:val="0"/>
              <w:spacing w:before="0" w:beforeAutospacing="0" w:after="0" w:afterAutospacing="0" w:line="360" w:lineRule="auto"/>
              <w:ind w:left="130" w:right="0" w:firstLine="0"/>
              <w:jc w:val="both"/>
              <w:textAlignment w:val="auto"/>
              <w:rPr>
                <w:rFonts w:hint="eastAsia" w:ascii="宋体" w:hAnsi="宋体" w:eastAsia="宋体" w:cs="宋体"/>
                <w:sz w:val="24"/>
                <w:szCs w:val="24"/>
                <w:lang w:val="en-US"/>
              </w:rPr>
            </w:pPr>
          </w:p>
        </w:tc>
        <w:tc>
          <w:tcPr>
            <w:tcW w:w="1447" w:type="dxa"/>
            <w:tcBorders>
              <w:top w:val="single" w:color="000000" w:sz="2" w:space="0"/>
              <w:left w:val="single" w:color="000000" w:sz="2" w:space="0"/>
              <w:bottom w:val="single" w:color="000000" w:sz="2" w:space="0"/>
              <w:right w:val="single" w:color="000000" w:sz="2" w:space="0"/>
            </w:tcBorders>
            <w:shd w:val="clear" w:color="auto" w:fill="auto"/>
            <w:vAlign w:val="top"/>
          </w:tcPr>
          <w:p w14:paraId="3EA2F16E">
            <w:pPr>
              <w:keepNext w:val="0"/>
              <w:keepLines w:val="0"/>
              <w:pageBreakBefore w:val="0"/>
              <w:widowControl/>
              <w:suppressLineNumbers w:val="0"/>
              <w:kinsoku/>
              <w:wordWrap/>
              <w:overflowPunct/>
              <w:topLinePunct w:val="0"/>
              <w:bidi w:val="0"/>
              <w:spacing w:before="0" w:beforeAutospacing="0" w:after="160" w:afterAutospacing="0" w:line="360" w:lineRule="auto"/>
              <w:ind w:left="0" w:right="0" w:firstLine="0"/>
              <w:jc w:val="left"/>
              <w:textAlignment w:val="auto"/>
              <w:rPr>
                <w:rFonts w:hint="eastAsia" w:ascii="宋体" w:hAnsi="宋体" w:eastAsia="宋体" w:cs="宋体"/>
                <w:sz w:val="24"/>
                <w:szCs w:val="24"/>
                <w:lang w:val="en-US"/>
              </w:rPr>
            </w:pPr>
          </w:p>
        </w:tc>
        <w:tc>
          <w:tcPr>
            <w:tcW w:w="985" w:type="dxa"/>
            <w:tcBorders>
              <w:top w:val="single" w:color="000000" w:sz="2" w:space="0"/>
              <w:left w:val="single" w:color="000000" w:sz="2" w:space="0"/>
              <w:bottom w:val="single" w:color="000000" w:sz="2" w:space="0"/>
              <w:right w:val="single" w:color="000000" w:sz="2" w:space="0"/>
            </w:tcBorders>
            <w:shd w:val="clear" w:color="auto" w:fill="auto"/>
            <w:vAlign w:val="top"/>
          </w:tcPr>
          <w:p w14:paraId="536C4EDB">
            <w:pPr>
              <w:keepNext w:val="0"/>
              <w:keepLines w:val="0"/>
              <w:pageBreakBefore w:val="0"/>
              <w:widowControl/>
              <w:suppressLineNumbers w:val="0"/>
              <w:kinsoku/>
              <w:wordWrap/>
              <w:overflowPunct/>
              <w:topLinePunct w:val="0"/>
              <w:bidi w:val="0"/>
              <w:spacing w:before="0" w:beforeAutospacing="0" w:after="160" w:afterAutospacing="0" w:line="360" w:lineRule="auto"/>
              <w:ind w:left="0" w:right="0" w:firstLine="0"/>
              <w:jc w:val="left"/>
              <w:textAlignment w:val="auto"/>
              <w:rPr>
                <w:rFonts w:hint="eastAsia" w:ascii="宋体" w:hAnsi="宋体" w:eastAsia="宋体" w:cs="宋体"/>
                <w:sz w:val="24"/>
                <w:szCs w:val="24"/>
                <w:lang w:val="en-US"/>
              </w:rPr>
            </w:pPr>
          </w:p>
        </w:tc>
        <w:tc>
          <w:tcPr>
            <w:tcW w:w="11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0E5D7E">
            <w:pPr>
              <w:keepNext w:val="0"/>
              <w:keepLines w:val="0"/>
              <w:pageBreakBefore w:val="0"/>
              <w:widowControl/>
              <w:suppressLineNumbers w:val="0"/>
              <w:kinsoku/>
              <w:wordWrap/>
              <w:overflowPunct/>
              <w:topLinePunct w:val="0"/>
              <w:bidi w:val="0"/>
              <w:spacing w:before="0" w:beforeAutospacing="0" w:after="0" w:afterAutospacing="0" w:line="360" w:lineRule="auto"/>
              <w:ind w:left="117" w:right="0" w:firstLine="0"/>
              <w:jc w:val="center"/>
              <w:textAlignment w:val="auto"/>
              <w:rPr>
                <w:rFonts w:hint="eastAsia" w:ascii="宋体" w:hAnsi="宋体" w:eastAsia="宋体" w:cs="宋体"/>
                <w:sz w:val="24"/>
                <w:szCs w:val="24"/>
                <w:lang w:val="en-US"/>
              </w:rPr>
            </w:pPr>
          </w:p>
        </w:tc>
        <w:tc>
          <w:tcPr>
            <w:tcW w:w="993" w:type="dxa"/>
            <w:vMerge w:val="continue"/>
            <w:tcBorders>
              <w:top w:val="single" w:color="000000" w:sz="2" w:space="0"/>
              <w:left w:val="single" w:color="000000" w:sz="2" w:space="0"/>
              <w:bottom w:val="single" w:color="000000" w:sz="2" w:space="0"/>
              <w:right w:val="single" w:color="000000" w:sz="2" w:space="0"/>
            </w:tcBorders>
            <w:shd w:val="clear" w:color="auto" w:fill="auto"/>
            <w:vAlign w:val="top"/>
          </w:tcPr>
          <w:p w14:paraId="266BF862">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kern w:val="2"/>
                <w:sz w:val="24"/>
                <w:szCs w:val="24"/>
              </w:rPr>
            </w:pPr>
          </w:p>
        </w:tc>
        <w:tc>
          <w:tcPr>
            <w:tcW w:w="140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934DEB2">
            <w:pPr>
              <w:keepNext w:val="0"/>
              <w:keepLines w:val="0"/>
              <w:pageBreakBefore w:val="0"/>
              <w:widowControl/>
              <w:suppressLineNumbers w:val="0"/>
              <w:kinsoku/>
              <w:wordWrap/>
              <w:overflowPunct/>
              <w:topLinePunct w:val="0"/>
              <w:bidi w:val="0"/>
              <w:spacing w:before="0" w:beforeAutospacing="0" w:after="0" w:afterAutospacing="0" w:line="360" w:lineRule="auto"/>
              <w:ind w:left="92" w:right="0" w:firstLine="0"/>
              <w:jc w:val="center"/>
              <w:textAlignment w:val="auto"/>
              <w:rPr>
                <w:rFonts w:hint="eastAsia" w:ascii="宋体" w:hAnsi="宋体" w:eastAsia="宋体" w:cs="宋体"/>
                <w:sz w:val="24"/>
                <w:szCs w:val="24"/>
                <w:lang w:val="en-US"/>
              </w:rPr>
            </w:pPr>
          </w:p>
        </w:tc>
      </w:tr>
    </w:tbl>
    <w:p w14:paraId="4670D644">
      <w:pPr>
        <w:keepNext w:val="0"/>
        <w:keepLines w:val="0"/>
        <w:pageBreakBefore w:val="0"/>
        <w:widowControl/>
        <w:numPr>
          <w:ilvl w:val="0"/>
          <w:numId w:val="20"/>
        </w:numPr>
        <w:suppressLineNumbers w:val="0"/>
        <w:kinsoku/>
        <w:wordWrap/>
        <w:overflowPunct/>
        <w:topLinePunct w:val="0"/>
        <w:bidi w:val="0"/>
        <w:spacing w:before="0" w:beforeAutospacing="0" w:after="62" w:afterAutospacing="0" w:line="360" w:lineRule="auto"/>
        <w:ind w:right="96" w:rightChars="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napToGrid w:val="0"/>
          <w:color w:val="auto"/>
          <w:kern w:val="2"/>
          <w:sz w:val="24"/>
          <w:szCs w:val="24"/>
          <w:highlight w:val="none"/>
          <w:lang w:val="en-US" w:eastAsia="zh-CN" w:bidi="ar-SA"/>
        </w:rPr>
        <w:t>本合同约定的</w:t>
      </w:r>
      <w:r>
        <w:rPr>
          <w:rFonts w:hint="eastAsia" w:ascii="宋体" w:hAnsi="宋体" w:eastAsia="宋体" w:cs="宋体"/>
          <w:sz w:val="24"/>
          <w:szCs w:val="24"/>
          <w:highlight w:val="none"/>
          <w:lang w:val="en-US" w:eastAsia="zh-CN"/>
        </w:rPr>
        <w:t>服务费</w:t>
      </w:r>
      <w:r>
        <w:rPr>
          <w:rFonts w:hint="eastAsia" w:ascii="宋体" w:hAnsi="宋体" w:eastAsia="宋体" w:cs="宋体"/>
          <w:b w:val="0"/>
          <w:bCs w:val="0"/>
          <w:snapToGrid w:val="0"/>
          <w:color w:val="auto"/>
          <w:kern w:val="2"/>
          <w:sz w:val="24"/>
          <w:szCs w:val="24"/>
          <w:highlight w:val="none"/>
          <w:lang w:val="en-US" w:eastAsia="zh-CN" w:bidi="ar-SA"/>
        </w:rPr>
        <w:t>合同总价及</w:t>
      </w:r>
      <w:r>
        <w:rPr>
          <w:rFonts w:hint="eastAsia" w:ascii="宋体" w:hAnsi="宋体" w:eastAsia="宋体" w:cs="宋体"/>
          <w:color w:val="000000"/>
          <w:kern w:val="2"/>
          <w:sz w:val="24"/>
          <w:szCs w:val="24"/>
          <w:lang w:val="en-US" w:eastAsia="zh-CN" w:bidi="ar"/>
        </w:rPr>
        <w:t>综合</w:t>
      </w:r>
      <w:r>
        <w:rPr>
          <w:rFonts w:hint="eastAsia" w:ascii="宋体" w:hAnsi="宋体" w:eastAsia="宋体" w:cs="宋体"/>
          <w:b w:val="0"/>
          <w:bCs w:val="0"/>
          <w:snapToGrid w:val="0"/>
          <w:color w:val="auto"/>
          <w:kern w:val="2"/>
          <w:sz w:val="24"/>
          <w:szCs w:val="24"/>
          <w:highlight w:val="none"/>
          <w:lang w:val="en-US" w:eastAsia="zh-CN" w:bidi="ar-SA"/>
        </w:rPr>
        <w:t>单价为固定价格，除合同约定外在合同执行期间保持不变。</w:t>
      </w:r>
      <w:r>
        <w:rPr>
          <w:rFonts w:hint="eastAsia" w:ascii="宋体" w:hAnsi="宋体" w:eastAsia="宋体" w:cs="宋体"/>
          <w:sz w:val="24"/>
          <w:szCs w:val="24"/>
          <w:highlight w:val="none"/>
        </w:rPr>
        <w:t>承包经费</w:t>
      </w:r>
      <w:r>
        <w:rPr>
          <w:rFonts w:hint="eastAsia" w:ascii="宋体" w:hAnsi="宋体" w:eastAsia="宋体" w:cs="宋体"/>
          <w:sz w:val="24"/>
          <w:szCs w:val="24"/>
          <w:highlight w:val="none"/>
          <w:lang w:val="en-US" w:eastAsia="zh-CN"/>
        </w:rPr>
        <w:t>为乙方在合同范围内完成合同约定的道路保洁服务的所有费用，包括在承包区域内提供道路清扫保洁服务所需的人工费（包括环卫工人工资、奖金、劳保福利、社保、工伤费、教育培训费、暂住费及处理一切伤亡事故等费用）及机械费、车辆台班费、垃圾清运费、水电费、工具材料费、安全文明生产装备费【包括环卫工人春、夏、秋、冬各季节工作服（含帽、衣、裤、鞋、雨衣、雨裤、雨鞋、救生衣）并带有警示反光标记等】、环卫作业管理平台软件硬件建设及维护费用、项目管理费、企业应缴税金和应得利润、突发应急及上级布置的专项任务、物价因素、招标代理服务费等完成合同所需的一切本身和不可或缺的所有工作开支、政策性文件规定及合同包含的所有风险、责任等各项全部费用并承担一切风险责任。</w:t>
      </w:r>
    </w:p>
    <w:p w14:paraId="578235E8">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（四）合同</w:t>
      </w:r>
      <w:r>
        <w:rPr>
          <w:rFonts w:hint="eastAsia" w:ascii="宋体" w:hAnsi="宋体" w:eastAsia="宋体" w:cs="宋体"/>
          <w:b w:val="0"/>
          <w:bCs w:val="0"/>
          <w:snapToGrid w:val="0"/>
          <w:color w:val="auto"/>
          <w:kern w:val="2"/>
          <w:sz w:val="24"/>
          <w:szCs w:val="24"/>
          <w:highlight w:val="none"/>
          <w:lang w:val="en-US" w:eastAsia="zh-CN" w:bidi="ar-SA"/>
        </w:rPr>
        <w:t>价格调整，综合单价用于价格调整及支付的计算依据，具体调整如下：</w:t>
      </w:r>
    </w:p>
    <w:p w14:paraId="593EDE86">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1、合同风险范围内的价格调整：</w:t>
      </w:r>
    </w:p>
    <w:p w14:paraId="7B9B19C2">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（1）合同价格根据服务考核评分及合同执行过程中的奖惩措施进行调整结算，具体考核见招标文件《道路清扫保洁质量考核办法》；</w:t>
      </w:r>
    </w:p>
    <w:p w14:paraId="0D26D3E6">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（2）在合同期及服务区域范围内，如遇大型市政维养、道路施工作业、改扩建等需要临时减少工作量，采购人按照清扫保洁作业量的实测面积及作业时间，在相对应的费用中予以扣减；</w:t>
      </w:r>
    </w:p>
    <w:p w14:paraId="5569A25C">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（3）在合同期及服务区域范围内，如遇大型市政维养、道路施工作业、改扩建等需要临时增加工作量，清扫保洁服务费用不予调整。</w:t>
      </w:r>
    </w:p>
    <w:p w14:paraId="06DAFA50">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2、合同风险范围外的价格调整：</w:t>
      </w:r>
    </w:p>
    <w:p w14:paraId="123C4B1C">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（1）在合同期及服务区域范围外，如遇大型市政维养、道路施工作业、改扩建等需要临时增加工作量，清扫保洁服务费用不予调整；</w:t>
      </w:r>
    </w:p>
    <w:p w14:paraId="553ABA3F">
      <w:pPr>
        <w:pStyle w:val="9"/>
        <w:keepNext w:val="0"/>
        <w:keepLines w:val="0"/>
        <w:pageBreakBefore w:val="0"/>
        <w:widowControl w:val="0"/>
        <w:tabs>
          <w:tab w:val="left" w:pos="1651"/>
          <w:tab w:val="left" w:pos="3828"/>
        </w:tabs>
        <w:kinsoku/>
        <w:wordWrap/>
        <w:overflowPunct/>
        <w:topLinePunct w:val="0"/>
        <w:autoSpaceDE/>
        <w:autoSpaceDN/>
        <w:bidi w:val="0"/>
        <w:adjustRightInd w:val="0"/>
        <w:spacing w:beforeLines="0" w:afterLines="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）在合同期及服务区域范围外，如遇大型市政维养、道路施工作业、改扩建等需要大规模增加工作量，采购人按照</w:t>
      </w:r>
      <w:r>
        <w:rPr>
          <w:rFonts w:hint="eastAsia" w:ascii="宋体" w:hAnsi="宋体" w:eastAsia="宋体" w:cs="宋体"/>
          <w:b w:val="0"/>
          <w:bCs w:val="0"/>
          <w:snapToGrid w:val="0"/>
          <w:color w:val="auto"/>
          <w:kern w:val="2"/>
          <w:sz w:val="24"/>
          <w:szCs w:val="24"/>
          <w:highlight w:val="none"/>
          <w:lang w:val="en-US" w:eastAsia="zh-CN" w:bidi="ar-SA"/>
        </w:rPr>
        <w:t>清扫保洁</w:t>
      </w:r>
      <w:r>
        <w:rPr>
          <w:rFonts w:hint="eastAsia" w:ascii="宋体" w:hAnsi="宋体" w:eastAsia="宋体" w:cs="宋体"/>
          <w:sz w:val="24"/>
          <w:szCs w:val="24"/>
          <w:highlight w:val="none"/>
        </w:rPr>
        <w:t>作业量的实测面积及作业时间，</w:t>
      </w:r>
      <w:r>
        <w:rPr>
          <w:rFonts w:hint="eastAsia" w:ascii="宋体" w:hAnsi="宋体" w:eastAsia="宋体" w:cs="宋体"/>
          <w:b w:val="0"/>
          <w:bCs w:val="0"/>
          <w:snapToGrid w:val="0"/>
          <w:color w:val="auto"/>
          <w:kern w:val="2"/>
          <w:sz w:val="24"/>
          <w:szCs w:val="24"/>
          <w:highlight w:val="none"/>
          <w:lang w:val="en-US" w:eastAsia="zh-CN" w:bidi="ar-SA"/>
        </w:rPr>
        <w:t>在相对应的费用中</w:t>
      </w:r>
      <w:r>
        <w:rPr>
          <w:rFonts w:hint="eastAsia" w:ascii="宋体" w:hAnsi="宋体" w:eastAsia="宋体" w:cs="宋体"/>
          <w:sz w:val="24"/>
          <w:szCs w:val="24"/>
          <w:highlight w:val="none"/>
        </w:rPr>
        <w:t>予以调增；</w:t>
      </w:r>
    </w:p>
    <w:p w14:paraId="2C4CE002">
      <w:pPr>
        <w:pStyle w:val="9"/>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（3）如遇应急情况，乙方须无条件服从采购人要求，费用不予调整。</w:t>
      </w:r>
    </w:p>
    <w:p w14:paraId="4029A9E9">
      <w:pPr>
        <w:pStyle w:val="9"/>
        <w:keepNext w:val="0"/>
        <w:keepLines w:val="0"/>
        <w:pageBreakBefore w:val="0"/>
        <w:widowControl w:val="0"/>
        <w:tabs>
          <w:tab w:val="left" w:pos="1651"/>
          <w:tab w:val="left" w:pos="3828"/>
        </w:tabs>
        <w:kinsoku/>
        <w:wordWrap/>
        <w:overflowPunct/>
        <w:topLinePunct w:val="0"/>
        <w:autoSpaceDE/>
        <w:autoSpaceDN/>
        <w:bidi w:val="0"/>
        <w:adjustRightInd w:val="0"/>
        <w:spacing w:beforeLines="0" w:afterLines="0"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计费公式：中标单价×增加或扣减的作业量的实测面积×作业时间结算</w:t>
      </w:r>
    </w:p>
    <w:p w14:paraId="01117CAA">
      <w:pPr>
        <w:pStyle w:val="9"/>
        <w:keepNext w:val="0"/>
        <w:keepLines w:val="0"/>
        <w:pageBreakBefore w:val="0"/>
        <w:widowControl w:val="0"/>
        <w:numPr>
          <w:ilvl w:val="0"/>
          <w:numId w:val="0"/>
        </w:numPr>
        <w:tabs>
          <w:tab w:val="left" w:pos="1651"/>
          <w:tab w:val="left" w:pos="3828"/>
        </w:tabs>
        <w:kinsoku/>
        <w:wordWrap/>
        <w:overflowPunct/>
        <w:topLinePunct w:val="0"/>
        <w:autoSpaceDE/>
        <w:autoSpaceDN/>
        <w:bidi w:val="0"/>
        <w:adjustRightInd w:val="0"/>
        <w:spacing w:beforeLines="0" w:afterLines="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napToGrid w:val="0"/>
          <w:kern w:val="2"/>
          <w:sz w:val="24"/>
          <w:szCs w:val="24"/>
          <w:lang w:val="en-US" w:eastAsia="zh-CN" w:bidi="ar-SA"/>
        </w:rPr>
        <w:t>（五）</w:t>
      </w:r>
      <w:r>
        <w:rPr>
          <w:rFonts w:hint="eastAsia" w:ascii="宋体" w:hAnsi="宋体" w:eastAsia="宋体" w:cs="宋体"/>
          <w:sz w:val="24"/>
          <w:szCs w:val="24"/>
          <w:highlight w:val="none"/>
        </w:rPr>
        <w:t>承包经费按项目进度、检查验收结果和资金到账情况分次核拨，由乙方按甲方业务要求支配使用。</w:t>
      </w:r>
    </w:p>
    <w:p w14:paraId="6178A061">
      <w:pPr>
        <w:pStyle w:val="3"/>
        <w:keepNext/>
        <w:keepLines/>
        <w:pageBreakBefore w:val="0"/>
        <w:widowControl/>
        <w:kinsoku/>
        <w:wordWrap/>
        <w:overflowPunct/>
        <w:topLinePunct w:val="0"/>
        <w:autoSpaceDE/>
        <w:autoSpaceDN/>
        <w:bidi w:val="0"/>
        <w:adjustRightInd w:val="0"/>
        <w:snapToGrid/>
        <w:spacing w:before="95" w:beforeLines="30" w:after="95" w:afterLines="30"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highlight w:val="none"/>
          <w:lang w:val="en-US" w:eastAsia="zh-CN"/>
        </w:rPr>
        <w:t>、付款方式、时间和条件</w:t>
      </w:r>
    </w:p>
    <w:p w14:paraId="0697DB61">
      <w:pPr>
        <w:keepNext w:val="0"/>
        <w:keepLines w:val="0"/>
        <w:pageBreakBefore w:val="0"/>
        <w:widowControl/>
        <w:numPr>
          <w:ilvl w:val="0"/>
          <w:numId w:val="0"/>
        </w:numPr>
        <w:suppressLineNumbers w:val="0"/>
        <w:kinsoku/>
        <w:wordWrap/>
        <w:overflowPunct/>
        <w:topLinePunct w:val="0"/>
        <w:bidi w:val="0"/>
        <w:spacing w:before="0" w:beforeAutospacing="0" w:after="62" w:afterAutospacing="0" w:line="360" w:lineRule="auto"/>
        <w:ind w:right="96" w:rightChars="0" w:firstLine="240" w:firstLineChars="1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（一）甲方应严格履行合同，及时组织验收，验收合格后及时将合同款支付完毕。对于满足合同约定支付条件的，甲方自收到发票后根据支付流程，将资金支付到合同约定的乙方账户。（具体以财政资金到账</w:t>
      </w:r>
      <w:r>
        <w:rPr>
          <w:rFonts w:hint="default" w:ascii="宋体" w:hAnsi="宋体" w:cs="宋体"/>
          <w:color w:val="000000"/>
          <w:kern w:val="2"/>
          <w:sz w:val="24"/>
          <w:szCs w:val="24"/>
          <w:highlight w:val="none"/>
          <w:lang w:eastAsia="zh-CN" w:bidi="ar"/>
        </w:rPr>
        <w:t>后15个工作日内完成支付</w:t>
      </w:r>
      <w:r>
        <w:rPr>
          <w:rFonts w:hint="eastAsia" w:ascii="宋体" w:hAnsi="宋体" w:eastAsia="宋体" w:cs="宋体"/>
          <w:color w:val="000000"/>
          <w:kern w:val="2"/>
          <w:sz w:val="24"/>
          <w:szCs w:val="24"/>
          <w:highlight w:val="none"/>
          <w:lang w:val="en-US" w:eastAsia="zh-CN" w:bidi="ar"/>
        </w:rPr>
        <w:t>）</w:t>
      </w:r>
    </w:p>
    <w:p w14:paraId="3C068971">
      <w:pPr>
        <w:keepNext w:val="0"/>
        <w:keepLines w:val="0"/>
        <w:pageBreakBefore w:val="0"/>
        <w:widowControl/>
        <w:suppressLineNumbers w:val="0"/>
        <w:kinsoku/>
        <w:wordWrap/>
        <w:overflowPunct/>
        <w:topLinePunct w:val="0"/>
        <w:bidi w:val="0"/>
        <w:spacing w:before="0" w:beforeAutospacing="0" w:after="4" w:afterAutospacing="0" w:line="360" w:lineRule="auto"/>
        <w:ind w:right="197" w:firstLine="240" w:firstLineChars="1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2"/>
          <w:sz w:val="24"/>
          <w:szCs w:val="24"/>
          <w:highlight w:val="none"/>
          <w:lang w:val="en-US" w:eastAsia="zh-CN" w:bidi="ar"/>
        </w:rPr>
        <w:t>（二）甲方迟延支付乙方款项的，向乙方支付逾期利息。双方可以在合同专用条款中约定逾期利率，约定利率不得低于合同订立时1年期贷款市场报价利率；未作约定的，按照每日利率万分之五支付逾期利息。</w:t>
      </w:r>
    </w:p>
    <w:p w14:paraId="0FE7F8BF">
      <w:pPr>
        <w:keepNext w:val="0"/>
        <w:keepLines w:val="0"/>
        <w:pageBreakBefore w:val="0"/>
        <w:widowControl/>
        <w:suppressLineNumbers w:val="0"/>
        <w:kinsoku/>
        <w:wordWrap/>
        <w:overflowPunct/>
        <w:topLinePunct w:val="0"/>
        <w:bidi w:val="0"/>
        <w:spacing w:before="0" w:beforeAutospacing="0" w:after="4" w:afterAutospacing="0" w:line="360" w:lineRule="auto"/>
        <w:ind w:right="96" w:firstLine="240" w:firstLineChars="1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（三）资金支付的方式、时间和条件</w:t>
      </w:r>
    </w:p>
    <w:p w14:paraId="6481349F">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预付款支付及扣回</w:t>
      </w:r>
    </w:p>
    <w:p w14:paraId="7F761A99">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b w:val="0"/>
          <w:bCs w:val="0"/>
          <w:snapToGrid w:val="0"/>
          <w:color w:val="auto"/>
          <w:kern w:val="2"/>
          <w:sz w:val="24"/>
          <w:szCs w:val="24"/>
          <w:highlight w:val="none"/>
          <w:lang w:val="en-US" w:eastAsia="zh-CN" w:bidi="ar-SA"/>
        </w:rPr>
      </w:pPr>
      <w:sdt>
        <w:sdtPr>
          <w:rPr>
            <w:rFonts w:hint="eastAsia" w:ascii="宋体" w:hAnsi="宋体" w:eastAsia="宋体" w:cs="宋体"/>
            <w:color w:val="auto"/>
            <w:kern w:val="0"/>
            <w:sz w:val="24"/>
            <w:szCs w:val="24"/>
            <w:highlight w:val="none"/>
          </w:rPr>
          <w:id w:val="1474783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b w:val="0"/>
          <w:bCs w:val="0"/>
          <w:color w:val="auto"/>
          <w:sz w:val="24"/>
          <w:szCs w:val="24"/>
          <w:highlight w:val="none"/>
          <w:lang w:val="en-US" w:eastAsia="zh-CN"/>
        </w:rPr>
        <w:t xml:space="preserve"> 甲方自合同签订生效且乙方具备实施条件后7个工作日内向乙方支付预付款，预付款为合同金额的20%</w:t>
      </w:r>
      <w:r>
        <w:rPr>
          <w:rFonts w:hint="eastAsia" w:ascii="宋体" w:hAnsi="宋体" w:eastAsia="宋体" w:cs="宋体"/>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预付款在前两次支付的</w:t>
      </w:r>
      <w:r>
        <w:rPr>
          <w:rFonts w:hint="eastAsia" w:ascii="宋体" w:hAnsi="宋体" w:eastAsia="宋体" w:cs="宋体"/>
          <w:b w:val="0"/>
          <w:bCs w:val="0"/>
          <w:snapToGrid w:val="0"/>
          <w:color w:val="auto"/>
          <w:kern w:val="2"/>
          <w:sz w:val="24"/>
          <w:szCs w:val="24"/>
          <w:highlight w:val="none"/>
          <w:lang w:val="en-US" w:eastAsia="zh-CN" w:bidi="ar-SA"/>
        </w:rPr>
        <w:t>承包经费中等额扣回。</w:t>
      </w:r>
    </w:p>
    <w:p w14:paraId="48CA9B5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w:t>
      </w:r>
      <w:sdt>
        <w:sdtPr>
          <w:rPr>
            <w:rFonts w:hint="eastAsia" w:ascii="宋体" w:hAnsi="宋体" w:eastAsia="宋体" w:cs="宋体"/>
            <w:color w:val="auto"/>
            <w:kern w:val="0"/>
            <w:sz w:val="24"/>
            <w:szCs w:val="24"/>
            <w:highlight w:val="none"/>
          </w:rPr>
          <w:id w:val="14747080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b w:val="0"/>
          <w:bCs w:val="0"/>
          <w:color w:val="auto"/>
          <w:kern w:val="2"/>
          <w:sz w:val="24"/>
          <w:szCs w:val="24"/>
          <w:highlight w:val="none"/>
          <w:lang w:val="en-US" w:eastAsia="zh-CN" w:bidi="ar-SA"/>
        </w:rPr>
        <w:t xml:space="preserve"> 乙方主动要求降低预付款比例，</w:t>
      </w:r>
      <w:r>
        <w:rPr>
          <w:rFonts w:hint="eastAsia" w:ascii="宋体" w:hAnsi="宋体" w:eastAsia="宋体" w:cs="宋体"/>
          <w:b w:val="0"/>
          <w:bCs w:val="0"/>
          <w:color w:val="auto"/>
          <w:sz w:val="24"/>
          <w:szCs w:val="24"/>
          <w:highlight w:val="none"/>
          <w:lang w:val="en-US" w:eastAsia="zh-CN"/>
        </w:rPr>
        <w:t>预付款为合同金额的</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%。甲方自合同签订生效且乙方具备实施条件后7个工作日内向乙方支付预付款</w:t>
      </w:r>
      <w:r>
        <w:rPr>
          <w:rFonts w:hint="eastAsia" w:ascii="宋体" w:hAnsi="宋体" w:eastAsia="宋体" w:cs="宋体"/>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预付款在前两次支付的</w:t>
      </w:r>
      <w:r>
        <w:rPr>
          <w:rFonts w:hint="eastAsia" w:ascii="宋体" w:hAnsi="宋体" w:eastAsia="宋体" w:cs="宋体"/>
          <w:b w:val="0"/>
          <w:bCs w:val="0"/>
          <w:snapToGrid w:val="0"/>
          <w:color w:val="auto"/>
          <w:kern w:val="2"/>
          <w:sz w:val="24"/>
          <w:szCs w:val="24"/>
          <w:highlight w:val="none"/>
          <w:lang w:val="en-US" w:eastAsia="zh-CN" w:bidi="ar-SA"/>
        </w:rPr>
        <w:t>承包经费中等额扣回。</w:t>
      </w:r>
    </w:p>
    <w:p w14:paraId="3C393B03">
      <w:pPr>
        <w:pStyle w:val="2"/>
        <w:keepNext/>
        <w:keepLines/>
        <w:pageBreakBefore w:val="0"/>
        <w:widowControl w:val="0"/>
        <w:kinsoku/>
        <w:wordWrap/>
        <w:overflowPunct/>
        <w:topLinePunct w:val="0"/>
        <w:autoSpaceDE/>
        <w:autoSpaceDN/>
        <w:bidi w:val="0"/>
        <w:adjustRightInd/>
        <w:snapToGrid/>
        <w:spacing w:after="63" w:afterLines="20" w:line="360" w:lineRule="auto"/>
        <w:ind w:left="0" w:leftChars="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sdt>
        <w:sdtPr>
          <w:rPr>
            <w:rFonts w:hint="eastAsia" w:ascii="宋体" w:hAnsi="宋体" w:eastAsia="宋体" w:cs="宋体"/>
            <w:color w:val="auto"/>
            <w:kern w:val="0"/>
            <w:sz w:val="24"/>
            <w:szCs w:val="24"/>
            <w:highlight w:val="none"/>
          </w:rPr>
          <w:id w:val="147483132"/>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b/>
              <w:bCs/>
              <w:color w:val="auto"/>
              <w:kern w:val="0"/>
              <w:sz w:val="24"/>
              <w:szCs w:val="24"/>
              <w:highlight w:val="none"/>
              <w:lang w:val="en-US" w:eastAsia="zh-CN" w:bidi="ar-SA"/>
            </w:rPr>
            <w:t>☐</w:t>
          </w:r>
        </w:sdtContent>
      </w:sdt>
      <w:r>
        <w:rPr>
          <w:rFonts w:hint="eastAsia" w:ascii="宋体" w:hAnsi="宋体" w:eastAsia="宋体" w:cs="宋体"/>
          <w:b w:val="0"/>
          <w:bCs w:val="0"/>
          <w:color w:val="auto"/>
          <w:kern w:val="2"/>
          <w:sz w:val="24"/>
          <w:szCs w:val="24"/>
          <w:highlight w:val="none"/>
          <w:lang w:val="en-US" w:eastAsia="zh-CN" w:bidi="ar-SA"/>
        </w:rPr>
        <w:t xml:space="preserve"> 乙方明确表示无需支付预付款。</w:t>
      </w:r>
    </w:p>
    <w:p w14:paraId="73D29FE2">
      <w:pPr>
        <w:keepNext w:val="0"/>
        <w:keepLines w:val="0"/>
        <w:pageBreakBefore w:val="0"/>
        <w:widowControl w:val="0"/>
        <w:kinsoku/>
        <w:wordWrap/>
        <w:overflowPunct/>
        <w:topLinePunct w:val="0"/>
        <w:autoSpaceDE/>
        <w:autoSpaceDN/>
        <w:bidi w:val="0"/>
        <w:adjustRightInd w:val="0"/>
        <w:snapToGrid/>
        <w:spacing w:line="120" w:lineRule="exact"/>
        <w:textAlignment w:val="auto"/>
        <w:rPr>
          <w:rFonts w:hint="eastAsia" w:ascii="宋体" w:hAnsi="宋体" w:eastAsia="宋体" w:cs="宋体"/>
          <w:lang w:val="en-US" w:eastAsia="zh-CN"/>
        </w:rPr>
      </w:pPr>
    </w:p>
    <w:p w14:paraId="767FAFE6">
      <w:pPr>
        <w:pStyle w:val="23"/>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000000"/>
          <w:kern w:val="2"/>
          <w:sz w:val="24"/>
          <w:szCs w:val="24"/>
          <w:highlight w:val="none"/>
          <w:u w:val="none" w:color="auto"/>
          <w:lang w:val="en-US" w:eastAsia="zh-CN" w:bidi="ar"/>
        </w:rPr>
        <w:t>服务经费支付</w:t>
      </w:r>
    </w:p>
    <w:p w14:paraId="5A31F07D">
      <w:pPr>
        <w:keepNext w:val="0"/>
        <w:keepLines w:val="0"/>
        <w:pageBreakBefore w:val="0"/>
        <w:widowControl/>
        <w:suppressLineNumbers w:val="0"/>
        <w:kinsoku/>
        <w:wordWrap/>
        <w:overflowPunct/>
        <w:topLinePunct w:val="0"/>
        <w:bidi w:val="0"/>
        <w:spacing w:before="0" w:beforeAutospacing="0" w:after="0" w:afterAutospacing="0" w:line="360" w:lineRule="auto"/>
        <w:ind w:right="336" w:firstLine="240" w:firstLineChars="100"/>
        <w:jc w:val="both"/>
        <w:textAlignment w:val="auto"/>
        <w:rPr>
          <w:rFonts w:hint="eastAsia" w:ascii="宋体" w:hAnsi="宋体" w:eastAsia="宋体" w:cs="宋体"/>
          <w:sz w:val="24"/>
          <w:szCs w:val="24"/>
          <w:highlight w:val="none"/>
          <w:lang w:val="en-US"/>
        </w:rPr>
      </w:pPr>
      <w:r>
        <w:rPr>
          <w:rFonts w:hint="eastAsia" w:ascii="宋体" w:hAnsi="宋体" w:eastAsia="宋体" w:cs="宋体"/>
          <w:b w:val="0"/>
          <w:bCs w:val="0"/>
          <w:snapToGrid w:val="0"/>
          <w:color w:val="auto"/>
          <w:kern w:val="2"/>
          <w:sz w:val="24"/>
          <w:szCs w:val="24"/>
          <w:highlight w:val="none"/>
          <w:lang w:val="en-US" w:eastAsia="zh-CN" w:bidi="ar-SA"/>
        </w:rPr>
        <w:t>（1）</w:t>
      </w:r>
      <w:r>
        <w:rPr>
          <w:rFonts w:hint="eastAsia" w:ascii="宋体" w:hAnsi="宋体" w:eastAsia="宋体" w:cs="宋体"/>
          <w:color w:val="000000"/>
          <w:kern w:val="2"/>
          <w:sz w:val="24"/>
          <w:szCs w:val="24"/>
          <w:highlight w:val="none"/>
          <w:u w:val="single" w:color="000000"/>
          <w:lang w:val="en-US" w:eastAsia="zh-CN" w:bidi="ar"/>
        </w:rPr>
        <w:t>乙方的进度服务费由甲方根据</w:t>
      </w:r>
      <w:r>
        <w:rPr>
          <w:rFonts w:hint="default" w:ascii="宋体" w:hAnsi="宋体" w:cs="宋体"/>
          <w:color w:val="000000"/>
          <w:kern w:val="2"/>
          <w:sz w:val="24"/>
          <w:szCs w:val="24"/>
          <w:highlight w:val="none"/>
          <w:u w:val="single" w:color="000000"/>
          <w:lang w:eastAsia="zh-CN" w:bidi="ar"/>
        </w:rPr>
        <w:t>连续三个月</w:t>
      </w:r>
      <w:r>
        <w:rPr>
          <w:rFonts w:hint="eastAsia" w:ascii="宋体" w:hAnsi="宋体" w:eastAsia="宋体" w:cs="宋体"/>
          <w:color w:val="000000"/>
          <w:kern w:val="2"/>
          <w:sz w:val="24"/>
          <w:szCs w:val="24"/>
          <w:highlight w:val="none"/>
          <w:u w:val="single" w:color="000000"/>
          <w:lang w:val="en-US" w:eastAsia="zh-CN" w:bidi="ar"/>
        </w:rPr>
        <w:t>的考核结果累计支付，即每</w:t>
      </w:r>
      <w:r>
        <w:rPr>
          <w:rFonts w:hint="default" w:ascii="宋体" w:hAnsi="宋体" w:cs="宋体"/>
          <w:color w:val="000000"/>
          <w:kern w:val="2"/>
          <w:sz w:val="24"/>
          <w:szCs w:val="24"/>
          <w:highlight w:val="none"/>
          <w:u w:val="single" w:color="000000"/>
          <w:lang w:eastAsia="zh-CN" w:bidi="ar"/>
        </w:rPr>
        <w:t>三个月</w:t>
      </w:r>
      <w:r>
        <w:rPr>
          <w:rFonts w:hint="eastAsia" w:ascii="宋体" w:hAnsi="宋体" w:eastAsia="宋体" w:cs="宋体"/>
          <w:color w:val="000000"/>
          <w:kern w:val="2"/>
          <w:sz w:val="24"/>
          <w:szCs w:val="24"/>
          <w:highlight w:val="none"/>
          <w:u w:val="single" w:color="000000"/>
          <w:lang w:val="en-US" w:eastAsia="zh-CN" w:bidi="ar"/>
        </w:rPr>
        <w:t>结算一次进度服务费。乙方在每个</w:t>
      </w:r>
      <w:r>
        <w:rPr>
          <w:rFonts w:hint="default" w:ascii="宋体" w:hAnsi="宋体" w:cs="宋体"/>
          <w:color w:val="000000"/>
          <w:kern w:val="2"/>
          <w:sz w:val="24"/>
          <w:szCs w:val="24"/>
          <w:highlight w:val="none"/>
          <w:u w:val="single" w:color="000000"/>
          <w:lang w:eastAsia="zh-CN" w:bidi="ar"/>
        </w:rPr>
        <w:t>考核周期（三个月）</w:t>
      </w:r>
      <w:r>
        <w:rPr>
          <w:rFonts w:hint="eastAsia" w:ascii="宋体" w:hAnsi="宋体" w:eastAsia="宋体" w:cs="宋体"/>
          <w:color w:val="000000"/>
          <w:kern w:val="2"/>
          <w:sz w:val="24"/>
          <w:szCs w:val="24"/>
          <w:highlight w:val="none"/>
          <w:u w:val="single" w:color="000000"/>
          <w:lang w:val="en-US" w:eastAsia="zh-CN" w:bidi="ar"/>
        </w:rPr>
        <w:t>后的下一个月15日前提交上个</w:t>
      </w:r>
      <w:r>
        <w:rPr>
          <w:rFonts w:hint="default" w:ascii="宋体" w:hAnsi="宋体" w:cs="宋体"/>
          <w:color w:val="000000"/>
          <w:kern w:val="2"/>
          <w:sz w:val="24"/>
          <w:szCs w:val="24"/>
          <w:highlight w:val="none"/>
          <w:u w:val="single" w:color="000000"/>
          <w:lang w:eastAsia="zh-CN" w:bidi="ar"/>
        </w:rPr>
        <w:t>考核周期</w:t>
      </w:r>
      <w:r>
        <w:rPr>
          <w:rFonts w:hint="eastAsia" w:ascii="宋体" w:hAnsi="宋体" w:eastAsia="宋体" w:cs="宋体"/>
          <w:color w:val="000000"/>
          <w:kern w:val="2"/>
          <w:sz w:val="24"/>
          <w:szCs w:val="24"/>
          <w:highlight w:val="none"/>
          <w:u w:val="single" w:color="000000"/>
          <w:lang w:val="en-US" w:eastAsia="zh-CN" w:bidi="ar"/>
        </w:rPr>
        <w:t>进度服务</w:t>
      </w:r>
      <w:r>
        <w:rPr>
          <w:rFonts w:hint="default" w:ascii="宋体" w:hAnsi="宋体" w:cs="宋体"/>
          <w:color w:val="000000"/>
          <w:kern w:val="2"/>
          <w:sz w:val="24"/>
          <w:szCs w:val="24"/>
          <w:highlight w:val="none"/>
          <w:u w:val="single" w:color="000000"/>
          <w:lang w:eastAsia="zh-CN" w:bidi="ar"/>
        </w:rPr>
        <w:t>费</w:t>
      </w:r>
      <w:r>
        <w:rPr>
          <w:rFonts w:hint="eastAsia" w:ascii="宋体" w:hAnsi="宋体" w:eastAsia="宋体" w:cs="宋体"/>
          <w:color w:val="000000"/>
          <w:kern w:val="2"/>
          <w:sz w:val="24"/>
          <w:szCs w:val="24"/>
          <w:highlight w:val="none"/>
          <w:u w:val="single" w:color="000000"/>
          <w:lang w:val="en-US" w:eastAsia="zh-CN" w:bidi="ar"/>
        </w:rPr>
        <w:t>付款申请并开具发票，甲方收到发票后根据支付流程，将资金支付到合同约定的乙方账户。</w:t>
      </w:r>
    </w:p>
    <w:p w14:paraId="68A79892">
      <w:pPr>
        <w:keepNext w:val="0"/>
        <w:keepLines w:val="0"/>
        <w:pageBreakBefore w:val="0"/>
        <w:widowControl/>
        <w:numPr>
          <w:ilvl w:val="0"/>
          <w:numId w:val="0"/>
        </w:numPr>
        <w:suppressLineNumbers w:val="0"/>
        <w:kinsoku/>
        <w:wordWrap/>
        <w:overflowPunct/>
        <w:topLinePunct w:val="0"/>
        <w:bidi w:val="0"/>
        <w:spacing w:before="0" w:beforeAutospacing="0" w:after="62" w:afterAutospacing="0" w:line="360" w:lineRule="auto"/>
        <w:ind w:right="96" w:rightChars="0" w:firstLine="240" w:firstLineChars="1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
        </w:rPr>
        <w:t>进度服务费支付方式：根据中标单价、实际作业面积（包括风险外费用调整）、作业时间（</w:t>
      </w:r>
      <w:r>
        <w:rPr>
          <w:rFonts w:hint="default" w:ascii="宋体" w:hAnsi="宋体" w:cs="宋体"/>
          <w:color w:val="000000"/>
          <w:kern w:val="2"/>
          <w:sz w:val="24"/>
          <w:szCs w:val="24"/>
          <w:highlight w:val="none"/>
          <w:u w:val="single" w:color="000000"/>
          <w:lang w:eastAsia="zh-CN" w:bidi="ar"/>
        </w:rPr>
        <w:t>连续三个月</w:t>
      </w:r>
      <w:r>
        <w:rPr>
          <w:rFonts w:hint="eastAsia" w:ascii="宋体" w:hAnsi="宋体" w:eastAsia="宋体" w:cs="宋体"/>
          <w:color w:val="000000"/>
          <w:kern w:val="2"/>
          <w:sz w:val="24"/>
          <w:szCs w:val="24"/>
          <w:highlight w:val="none"/>
          <w:lang w:val="en-US" w:eastAsia="zh-CN" w:bidi="ar"/>
        </w:rPr>
        <w:t>）以及当期考核、奖惩结果，确定当期服务费，并支付。</w:t>
      </w:r>
    </w:p>
    <w:p w14:paraId="6549BFD4">
      <w:pPr>
        <w:keepNext w:val="0"/>
        <w:keepLines w:val="0"/>
        <w:pageBreakBefore w:val="0"/>
        <w:widowControl/>
        <w:numPr>
          <w:ilvl w:val="0"/>
          <w:numId w:val="0"/>
        </w:numPr>
        <w:suppressLineNumbers w:val="0"/>
        <w:kinsoku/>
        <w:wordWrap/>
        <w:overflowPunct/>
        <w:topLinePunct w:val="0"/>
        <w:bidi w:val="0"/>
        <w:spacing w:before="0" w:beforeAutospacing="0" w:after="62" w:afterAutospacing="0" w:line="360" w:lineRule="auto"/>
        <w:ind w:right="96" w:rightChars="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如：当期服务费：中标单价×实际作业面积×作业时间×考核系数-违约扣罚金额</w:t>
      </w:r>
    </w:p>
    <w:p w14:paraId="754B07FC">
      <w:pPr>
        <w:keepNext w:val="0"/>
        <w:keepLines w:val="0"/>
        <w:pageBreakBefore w:val="0"/>
        <w:widowControl/>
        <w:numPr>
          <w:ilvl w:val="0"/>
          <w:numId w:val="0"/>
        </w:numPr>
        <w:suppressLineNumbers w:val="0"/>
        <w:kinsoku/>
        <w:wordWrap/>
        <w:overflowPunct/>
        <w:topLinePunct w:val="0"/>
        <w:bidi w:val="0"/>
        <w:spacing w:before="0" w:beforeAutospacing="0" w:after="62" w:afterAutospacing="0" w:line="360" w:lineRule="auto"/>
        <w:ind w:right="96" w:rightChars="0" w:firstLine="240" w:firstLineChars="1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
        </w:rPr>
        <w:t>进度服务费付款申请包括：</w:t>
      </w:r>
    </w:p>
    <w:p w14:paraId="047B117D">
      <w:pPr>
        <w:keepNext w:val="0"/>
        <w:keepLines w:val="0"/>
        <w:pageBreakBefore w:val="0"/>
        <w:widowControl/>
        <w:numPr>
          <w:ilvl w:val="0"/>
          <w:numId w:val="0"/>
        </w:numPr>
        <w:suppressLineNumbers w:val="0"/>
        <w:kinsoku/>
        <w:wordWrap/>
        <w:overflowPunct/>
        <w:topLinePunct w:val="0"/>
        <w:bidi w:val="0"/>
        <w:spacing w:before="0" w:beforeAutospacing="0" w:after="62" w:afterAutospacing="0" w:line="360" w:lineRule="auto"/>
        <w:ind w:right="96" w:rightChars="0" w:firstLine="240" w:firstLineChars="1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①付款申请单（附计算依据）；</w:t>
      </w:r>
    </w:p>
    <w:p w14:paraId="449F4B11">
      <w:pPr>
        <w:keepNext w:val="0"/>
        <w:keepLines w:val="0"/>
        <w:pageBreakBefore w:val="0"/>
        <w:widowControl/>
        <w:numPr>
          <w:ilvl w:val="0"/>
          <w:numId w:val="0"/>
        </w:numPr>
        <w:suppressLineNumbers w:val="0"/>
        <w:kinsoku/>
        <w:wordWrap/>
        <w:overflowPunct/>
        <w:topLinePunct w:val="0"/>
        <w:bidi w:val="0"/>
        <w:spacing w:before="0" w:beforeAutospacing="0" w:after="62" w:afterAutospacing="0" w:line="360" w:lineRule="auto"/>
        <w:ind w:right="96" w:rightChars="0" w:firstLine="240" w:firstLineChars="1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②</w:t>
      </w:r>
      <w:r>
        <w:rPr>
          <w:rFonts w:hint="default" w:ascii="宋体" w:hAnsi="宋体" w:cs="宋体"/>
          <w:color w:val="000000"/>
          <w:kern w:val="2"/>
          <w:sz w:val="24"/>
          <w:szCs w:val="24"/>
          <w:highlight w:val="none"/>
          <w:lang w:eastAsia="zh-CN" w:bidi="ar"/>
        </w:rPr>
        <w:t>连续三个</w:t>
      </w:r>
      <w:r>
        <w:rPr>
          <w:rFonts w:hint="eastAsia" w:ascii="宋体" w:hAnsi="宋体" w:eastAsia="宋体" w:cs="宋体"/>
          <w:color w:val="000000"/>
          <w:kern w:val="2"/>
          <w:sz w:val="24"/>
          <w:szCs w:val="24"/>
          <w:highlight w:val="none"/>
          <w:lang w:val="en-US" w:eastAsia="zh-CN" w:bidi="ar"/>
        </w:rPr>
        <w:t>月的考核评分表、奖惩情况汇总表，风险范围外的费用调整情况说明（联系单等）；</w:t>
      </w:r>
    </w:p>
    <w:p w14:paraId="44768A2B">
      <w:pPr>
        <w:keepNext w:val="0"/>
        <w:keepLines w:val="0"/>
        <w:pageBreakBefore w:val="0"/>
        <w:widowControl/>
        <w:numPr>
          <w:ilvl w:val="0"/>
          <w:numId w:val="0"/>
        </w:numPr>
        <w:suppressLineNumbers w:val="0"/>
        <w:kinsoku/>
        <w:wordWrap/>
        <w:overflowPunct/>
        <w:topLinePunct w:val="0"/>
        <w:bidi w:val="0"/>
        <w:spacing w:before="0" w:beforeAutospacing="0" w:after="62" w:afterAutospacing="0" w:line="360" w:lineRule="auto"/>
        <w:ind w:right="96" w:rightChars="0" w:firstLine="240" w:firstLineChars="1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highlight w:val="none"/>
          <w:lang w:val="en-US" w:eastAsia="zh-CN" w:bidi="ar"/>
        </w:rPr>
        <w:t>③乙方实际出勤的工人工</w:t>
      </w:r>
      <w:r>
        <w:rPr>
          <w:rFonts w:hint="eastAsia" w:ascii="宋体" w:hAnsi="宋体" w:eastAsia="宋体" w:cs="宋体"/>
          <w:color w:val="000000"/>
          <w:kern w:val="2"/>
          <w:sz w:val="24"/>
          <w:szCs w:val="24"/>
          <w:lang w:val="en-US" w:eastAsia="zh-CN" w:bidi="ar"/>
        </w:rPr>
        <w:t>资册及资金账户流水单台帐（内容包括工人姓名、卡号、工资、身份证、考勤记录等信息）；</w:t>
      </w:r>
    </w:p>
    <w:p w14:paraId="2900167E">
      <w:pPr>
        <w:keepNext w:val="0"/>
        <w:keepLines w:val="0"/>
        <w:pageBreakBefore w:val="0"/>
        <w:widowControl/>
        <w:numPr>
          <w:ilvl w:val="0"/>
          <w:numId w:val="0"/>
        </w:numPr>
        <w:suppressLineNumbers w:val="0"/>
        <w:kinsoku/>
        <w:wordWrap/>
        <w:overflowPunct/>
        <w:topLinePunct w:val="0"/>
        <w:bidi w:val="0"/>
        <w:spacing w:before="0" w:beforeAutospacing="0" w:after="62" w:afterAutospacing="0" w:line="360" w:lineRule="auto"/>
        <w:ind w:right="96" w:rightChars="0" w:firstLine="240" w:firstLineChars="10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④其它应附的材料。</w:t>
      </w:r>
    </w:p>
    <w:p w14:paraId="4C47E5B0">
      <w:pPr>
        <w:pStyle w:val="9"/>
        <w:keepNext w:val="0"/>
        <w:keepLines w:val="0"/>
        <w:pageBreakBefore w:val="0"/>
        <w:widowControl w:val="0"/>
        <w:tabs>
          <w:tab w:val="left" w:pos="1651"/>
          <w:tab w:val="left" w:pos="3828"/>
        </w:tabs>
        <w:kinsoku/>
        <w:wordWrap/>
        <w:overflowPunct/>
        <w:topLinePunct w:val="0"/>
        <w:autoSpaceDE/>
        <w:autoSpaceDN/>
        <w:bidi w:val="0"/>
        <w:adjustRightInd w:val="0"/>
        <w:spacing w:beforeLines="0" w:afterLines="0" w:line="360" w:lineRule="auto"/>
        <w:jc w:val="left"/>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en-US" w:eastAsia="zh-CN"/>
        </w:rPr>
        <w:t>注：1、</w:t>
      </w:r>
      <w:r>
        <w:rPr>
          <w:rFonts w:hint="eastAsia" w:ascii="宋体" w:hAnsi="宋体" w:eastAsia="宋体" w:cs="宋体"/>
          <w:b/>
          <w:sz w:val="24"/>
          <w:szCs w:val="24"/>
          <w:highlight w:val="none"/>
        </w:rPr>
        <w:t>本采购项目实施以人工投入为主，</w:t>
      </w:r>
      <w:r>
        <w:rPr>
          <w:rFonts w:hint="eastAsia" w:ascii="宋体" w:hAnsi="宋体" w:eastAsia="宋体" w:cs="宋体"/>
          <w:b/>
          <w:sz w:val="24"/>
          <w:szCs w:val="24"/>
          <w:highlight w:val="none"/>
          <w:lang w:val="en-US" w:eastAsia="zh-CN"/>
        </w:rPr>
        <w:t>甲方在合同签订生效且乙方具备实施条件后7个工作日内向乙方支付合同金额20%的预付款。若</w:t>
      </w:r>
      <w:r>
        <w:rPr>
          <w:rFonts w:hint="eastAsia" w:ascii="宋体" w:hAnsi="宋体" w:eastAsia="宋体" w:cs="宋体"/>
          <w:b/>
          <w:sz w:val="24"/>
          <w:szCs w:val="24"/>
          <w:highlight w:val="none"/>
        </w:rPr>
        <w:t>在签订合同时，乙方明确表示无需预付款或者主动要求降低预付款比例的，甲方可不适用前述规定。</w:t>
      </w:r>
    </w:p>
    <w:p w14:paraId="049F1917">
      <w:pPr>
        <w:pStyle w:val="9"/>
        <w:keepNext w:val="0"/>
        <w:keepLines w:val="0"/>
        <w:pageBreakBefore w:val="0"/>
        <w:widowControl w:val="0"/>
        <w:tabs>
          <w:tab w:val="left" w:pos="1651"/>
          <w:tab w:val="left" w:pos="3828"/>
        </w:tabs>
        <w:kinsoku/>
        <w:wordWrap/>
        <w:overflowPunct/>
        <w:topLinePunct w:val="0"/>
        <w:autoSpaceDE/>
        <w:autoSpaceDN/>
        <w:bidi w:val="0"/>
        <w:adjustRightInd w:val="0"/>
        <w:spacing w:beforeLines="0" w:afterLines="0" w:line="360" w:lineRule="auto"/>
        <w:ind w:firstLine="482" w:firstLineChars="200"/>
        <w:jc w:val="left"/>
        <w:textAlignment w:val="auto"/>
        <w:rPr>
          <w:rFonts w:hint="eastAsia" w:ascii="宋体" w:hAnsi="宋体" w:eastAsia="宋体" w:cs="宋体"/>
          <w:b/>
          <w:sz w:val="24"/>
          <w:szCs w:val="24"/>
          <w:highlight w:val="yellow"/>
          <w:lang w:val="en-US" w:eastAsia="zh-CN"/>
        </w:rPr>
      </w:pPr>
      <w:r>
        <w:rPr>
          <w:rFonts w:hint="eastAsia" w:ascii="宋体" w:hAnsi="宋体" w:eastAsia="宋体" w:cs="宋体"/>
          <w:b/>
          <w:sz w:val="24"/>
          <w:szCs w:val="24"/>
          <w:highlight w:val="none"/>
          <w:lang w:val="en-US" w:eastAsia="zh-CN"/>
        </w:rPr>
        <w:t>2、以上费用均待财政资金拨付到位后进行支付，如遇财政资金拨付到位延迟导致承包经费未能按时付款，乙方不得以此为由而不履行本合同规定的义务。</w:t>
      </w:r>
    </w:p>
    <w:p w14:paraId="39BF8D00">
      <w:pPr>
        <w:pStyle w:val="3"/>
        <w:keepNext/>
        <w:keepLines/>
        <w:pageBreakBefore w:val="0"/>
        <w:widowControl/>
        <w:kinsoku/>
        <w:wordWrap/>
        <w:overflowPunct/>
        <w:topLinePunct w:val="0"/>
        <w:autoSpaceDE/>
        <w:autoSpaceDN/>
        <w:bidi w:val="0"/>
        <w:adjustRightInd w:val="0"/>
        <w:snapToGrid/>
        <w:spacing w:before="95" w:beforeLines="30" w:after="95" w:afterLines="3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四、履约保证金</w:t>
      </w:r>
    </w:p>
    <w:p w14:paraId="45C51C82">
      <w:pPr>
        <w:keepNext w:val="0"/>
        <w:keepLines w:val="0"/>
        <w:pageBreakBefore w:val="0"/>
        <w:widowControl/>
        <w:numPr>
          <w:ilvl w:val="0"/>
          <w:numId w:val="0"/>
        </w:numPr>
        <w:suppressLineNumbers w:val="0"/>
        <w:kinsoku/>
        <w:wordWrap/>
        <w:overflowPunct/>
        <w:topLinePunct w:val="0"/>
        <w:bidi w:val="0"/>
        <w:spacing w:before="0" w:beforeAutospacing="0" w:after="70" w:afterAutospacing="0" w:line="360" w:lineRule="auto"/>
        <w:ind w:right="17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（一）乙方须在合同签订后</w:t>
      </w:r>
      <w:r>
        <w:rPr>
          <w:rFonts w:hint="eastAsia" w:ascii="宋体" w:hAnsi="宋体" w:eastAsia="宋体" w:cs="宋体"/>
          <w:color w:val="000000"/>
          <w:kern w:val="2"/>
          <w:sz w:val="24"/>
          <w:szCs w:val="24"/>
          <w:u w:val="single"/>
          <w:lang w:val="en-US" w:eastAsia="zh-CN" w:bidi="ar"/>
        </w:rPr>
        <w:t>15</w:t>
      </w:r>
      <w:r>
        <w:rPr>
          <w:rFonts w:hint="eastAsia" w:ascii="宋体" w:hAnsi="宋体" w:eastAsia="宋体" w:cs="宋体"/>
          <w:color w:val="000000"/>
          <w:kern w:val="2"/>
          <w:sz w:val="24"/>
          <w:szCs w:val="24"/>
          <w:lang w:val="en-US" w:eastAsia="zh-CN" w:bidi="ar"/>
        </w:rPr>
        <w:t>个工作日内，以</w:t>
      </w:r>
      <w:r>
        <w:rPr>
          <w:rFonts w:hint="eastAsia" w:ascii="宋体" w:hAnsi="宋体" w:eastAsia="宋体" w:cs="宋体"/>
          <w:color w:val="000000"/>
          <w:kern w:val="2"/>
          <w:sz w:val="24"/>
          <w:szCs w:val="24"/>
          <w:u w:val="single" w:color="auto"/>
          <w:lang w:val="en-US" w:eastAsia="zh-CN" w:bidi="ar"/>
        </w:rPr>
        <w:t>银行转账/转账支票/银行汇</w:t>
      </w:r>
      <w:r>
        <w:rPr>
          <w:rFonts w:hint="eastAsia" w:ascii="宋体" w:hAnsi="宋体" w:eastAsia="宋体" w:cs="宋体"/>
          <w:color w:val="000000"/>
          <w:kern w:val="2"/>
          <w:sz w:val="24"/>
          <w:szCs w:val="24"/>
          <w:u w:val="single" w:color="auto"/>
          <w:lang w:val="en-US" w:eastAsia="zh-CN" w:bidi="ar"/>
        </w:rPr>
        <w:drawing>
          <wp:inline distT="0" distB="0" distL="114300" distR="114300">
            <wp:extent cx="9525" cy="9525"/>
            <wp:effectExtent l="0" t="0" r="0" b="0"/>
            <wp:docPr id="13" name="Picture 1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955"/>
                    <pic:cNvPicPr>
                      <a:picLocks noChangeAspect="1"/>
                    </pic:cNvPicPr>
                  </pic:nvPicPr>
                  <pic:blipFill>
                    <a:blip r:embed="rId26"/>
                    <a:stretch>
                      <a:fillRect/>
                    </a:stretch>
                  </pic:blipFill>
                  <pic:spPr>
                    <a:xfrm>
                      <a:off x="0" y="0"/>
                      <a:ext cx="9525" cy="9525"/>
                    </a:xfrm>
                    <a:prstGeom prst="rect">
                      <a:avLst/>
                    </a:prstGeom>
                    <a:noFill/>
                    <a:ln>
                      <a:noFill/>
                    </a:ln>
                  </pic:spPr>
                </pic:pic>
              </a:graphicData>
            </a:graphic>
          </wp:inline>
        </w:drawing>
      </w:r>
      <w:r>
        <w:rPr>
          <w:rFonts w:hint="eastAsia" w:ascii="宋体" w:hAnsi="宋体" w:eastAsia="宋体" w:cs="宋体"/>
          <w:color w:val="000000"/>
          <w:kern w:val="2"/>
          <w:sz w:val="24"/>
          <w:szCs w:val="24"/>
          <w:u w:val="single" w:color="auto"/>
          <w:lang w:val="en-US" w:eastAsia="zh-CN" w:bidi="ar"/>
        </w:rPr>
        <w:t>票/本票/金融机构（ 银行、保险）出具的保函等</w:t>
      </w:r>
      <w:r>
        <w:rPr>
          <w:rFonts w:hint="eastAsia" w:ascii="宋体" w:hAnsi="宋体" w:eastAsia="宋体" w:cs="宋体"/>
          <w:color w:val="000000"/>
          <w:kern w:val="2"/>
          <w:sz w:val="24"/>
          <w:szCs w:val="24"/>
          <w:lang w:val="en-US" w:eastAsia="zh-CN" w:bidi="ar"/>
        </w:rPr>
        <w:t>形式向甲方提交</w:t>
      </w:r>
      <w:r>
        <w:rPr>
          <w:rFonts w:hint="eastAsia" w:ascii="宋体" w:hAnsi="宋体" w:eastAsia="宋体" w:cs="宋体"/>
          <w:color w:val="000000"/>
          <w:kern w:val="2"/>
          <w:sz w:val="24"/>
          <w:szCs w:val="24"/>
          <w:u w:val="single"/>
          <w:lang w:val="en-US" w:eastAsia="zh-CN" w:bidi="ar"/>
        </w:rPr>
        <w:t xml:space="preserve">（人民币大写）      </w:t>
      </w:r>
      <w:r>
        <w:rPr>
          <w:rFonts w:hint="eastAsia" w:ascii="宋体" w:hAnsi="宋体" w:eastAsia="宋体" w:cs="宋体"/>
          <w:color w:val="000000"/>
          <w:kern w:val="2"/>
          <w:sz w:val="24"/>
          <w:szCs w:val="24"/>
          <w:u w:val="single" w:color="000000"/>
          <w:lang w:val="en-US" w:eastAsia="zh-CN" w:bidi="ar"/>
        </w:rPr>
        <w:t xml:space="preserve"> （¥ ：       ） （ 按合同总价 1％）</w:t>
      </w:r>
      <w:r>
        <w:rPr>
          <w:rFonts w:hint="eastAsia" w:ascii="宋体" w:hAnsi="宋体" w:eastAsia="宋体" w:cs="宋体"/>
          <w:color w:val="000000"/>
          <w:kern w:val="2"/>
          <w:sz w:val="24"/>
          <w:szCs w:val="24"/>
          <w:lang w:val="en-US" w:eastAsia="zh-CN" w:bidi="ar"/>
        </w:rPr>
        <w:t>的履约担保。提供保函的，保函应满足以下几个条件：①见索即赔：在乙方没有实施合同或者未履行合同义务或违反合同约定时，甲方不需要出具任何证明和理由，即可对保函进行收兑；②保函期限：自合同生效之日起至完成合同约定的全部工作内容；③如服务期延长或金融机构要求分期出具保函的，则在前一份保函有效期满之日1个月前必须重新出具相同内容的保函。</w:t>
      </w:r>
    </w:p>
    <w:p w14:paraId="1FCF7911">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173"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（二）乙方不能保质保量完成合同规定业务，除承担相关责任外，甲方可相应扣减合同履约保证金。</w:t>
      </w:r>
    </w:p>
    <w:p w14:paraId="09B2FD72">
      <w:pPr>
        <w:pStyle w:val="3"/>
        <w:keepNext/>
        <w:keepLines/>
        <w:pageBreakBefore w:val="0"/>
        <w:widowControl/>
        <w:kinsoku/>
        <w:wordWrap/>
        <w:overflowPunct/>
        <w:topLinePunct w:val="0"/>
        <w:autoSpaceDE/>
        <w:autoSpaceDN/>
        <w:bidi w:val="0"/>
        <w:adjustRightInd w:val="0"/>
        <w:snapToGrid/>
        <w:spacing w:before="95" w:beforeLines="30" w:after="95" w:afterLines="3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五、权利和义务</w:t>
      </w:r>
    </w:p>
    <w:p w14:paraId="7EF9B31C">
      <w:pPr>
        <w:keepNext w:val="0"/>
        <w:keepLines w:val="0"/>
        <w:pageBreakBefore w:val="0"/>
        <w:widowControl/>
        <w:numPr>
          <w:ilvl w:val="0"/>
          <w:numId w:val="0"/>
        </w:numPr>
        <w:suppressLineNumbers w:val="0"/>
        <w:kinsoku/>
        <w:wordWrap/>
        <w:overflowPunct/>
        <w:topLinePunct w:val="0"/>
        <w:bidi w:val="0"/>
        <w:spacing w:before="0" w:beforeAutospacing="0" w:after="70" w:afterAutospacing="0" w:line="360" w:lineRule="auto"/>
        <w:ind w:right="17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（一）甲方权利与义务</w:t>
      </w:r>
    </w:p>
    <w:p w14:paraId="5C99F6CE">
      <w:pPr>
        <w:keepNext w:val="0"/>
        <w:keepLines w:val="0"/>
        <w:pageBreakBefore w:val="0"/>
        <w:widowControl/>
        <w:numPr>
          <w:ilvl w:val="0"/>
          <w:numId w:val="0"/>
        </w:numPr>
        <w:suppressLineNumbers w:val="0"/>
        <w:kinsoku/>
        <w:wordWrap/>
        <w:overflowPunct/>
        <w:topLinePunct w:val="0"/>
        <w:bidi w:val="0"/>
        <w:spacing w:before="0" w:beforeAutospacing="0" w:after="70" w:afterAutospacing="0" w:line="360" w:lineRule="auto"/>
        <w:ind w:right="17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1、甲方对乙方的道路保洁业务进行全面的技术指导、检查、管理和监督，对检查中发现的服务质量问题及时向乙方提出书面或口头改进意见。</w:t>
      </w:r>
    </w:p>
    <w:p w14:paraId="75463144">
      <w:pPr>
        <w:keepNext w:val="0"/>
        <w:keepLines w:val="0"/>
        <w:pageBreakBefore w:val="0"/>
        <w:widowControl/>
        <w:numPr>
          <w:ilvl w:val="0"/>
          <w:numId w:val="0"/>
        </w:numPr>
        <w:suppressLineNumbers w:val="0"/>
        <w:kinsoku/>
        <w:wordWrap/>
        <w:overflowPunct/>
        <w:topLinePunct w:val="0"/>
        <w:bidi w:val="0"/>
        <w:spacing w:before="0" w:beforeAutospacing="0" w:after="70" w:afterAutospacing="0" w:line="360" w:lineRule="auto"/>
        <w:ind w:right="17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2、甲方对乙方违反《考核标准》中规定的行为进行处罚。</w:t>
      </w:r>
    </w:p>
    <w:p w14:paraId="6840C335">
      <w:pPr>
        <w:keepNext w:val="0"/>
        <w:keepLines w:val="0"/>
        <w:pageBreakBefore w:val="0"/>
        <w:widowControl/>
        <w:numPr>
          <w:ilvl w:val="0"/>
          <w:numId w:val="0"/>
        </w:numPr>
        <w:suppressLineNumbers w:val="0"/>
        <w:kinsoku/>
        <w:wordWrap/>
        <w:overflowPunct/>
        <w:topLinePunct w:val="0"/>
        <w:bidi w:val="0"/>
        <w:spacing w:before="0" w:beforeAutospacing="0" w:after="70" w:afterAutospacing="0" w:line="360" w:lineRule="auto"/>
        <w:ind w:right="17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3、甲方监督检查乙方落实安全生产措施（包括防台、防火）。</w:t>
      </w:r>
    </w:p>
    <w:p w14:paraId="317DFED9">
      <w:pPr>
        <w:keepNext w:val="0"/>
        <w:keepLines w:val="0"/>
        <w:pageBreakBefore w:val="0"/>
        <w:widowControl/>
        <w:numPr>
          <w:ilvl w:val="0"/>
          <w:numId w:val="0"/>
        </w:numPr>
        <w:suppressLineNumbers w:val="0"/>
        <w:kinsoku/>
        <w:wordWrap/>
        <w:overflowPunct/>
        <w:topLinePunct w:val="0"/>
        <w:bidi w:val="0"/>
        <w:spacing w:before="0" w:beforeAutospacing="0" w:after="70" w:afterAutospacing="0" w:line="360" w:lineRule="auto"/>
        <w:ind w:right="17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4、甲方监督检查乙方对员工进行培训的情况，以提高服务的技术水平。</w:t>
      </w:r>
    </w:p>
    <w:p w14:paraId="518420DA">
      <w:pPr>
        <w:keepNext w:val="0"/>
        <w:keepLines w:val="0"/>
        <w:pageBreakBefore w:val="0"/>
        <w:widowControl/>
        <w:numPr>
          <w:ilvl w:val="0"/>
          <w:numId w:val="0"/>
        </w:numPr>
        <w:suppressLineNumbers w:val="0"/>
        <w:kinsoku/>
        <w:wordWrap/>
        <w:overflowPunct/>
        <w:topLinePunct w:val="0"/>
        <w:bidi w:val="0"/>
        <w:spacing w:before="0" w:beforeAutospacing="0" w:after="70" w:afterAutospacing="0" w:line="360" w:lineRule="auto"/>
        <w:ind w:right="17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5、甲方应按清扫保洁服务质量和检查验收结果计算经费，扣除乙方因检查不合格应扣款后，将经费按期支付给乙方。</w:t>
      </w:r>
    </w:p>
    <w:p w14:paraId="330B4662">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6、甲方可要求乙方调整不合格员工。</w:t>
      </w:r>
    </w:p>
    <w:p w14:paraId="6991CDA9">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7、甲方可根据政策的变动并结合实际情况对本项目合同进行修改和补充。</w:t>
      </w:r>
    </w:p>
    <w:p w14:paraId="517121F8">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8、甲方应按时支付款项。本合同的经费由政府拨款，如因政策影响拨款未能及时到位，乙方不得以此为由而不履行本合同规定的义务，否则甲方按规定扣罚。</w:t>
      </w:r>
    </w:p>
    <w:p w14:paraId="71B4A057">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（二）乙方权利和义务</w:t>
      </w:r>
    </w:p>
    <w:p w14:paraId="09DA7D04">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1、乙方有权根据承包合同按期领取服务费。</w:t>
      </w:r>
    </w:p>
    <w:p w14:paraId="0BE73EC0">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2、乙方有权对管理工作提出建议。</w:t>
      </w:r>
    </w:p>
    <w:p w14:paraId="55979273">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3、乙方履行合同约定的义务，并参加甲方组织的检查和综合考评。</w:t>
      </w:r>
    </w:p>
    <w:p w14:paraId="4AD77DB3">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4、乙方应接受甲方的检查监督及指导。</w:t>
      </w:r>
    </w:p>
    <w:p w14:paraId="2D141682">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5、按甲方的要求开展工作，如有改变，乙方应提出书面申请，并征得甲方的书面同意。</w:t>
      </w:r>
    </w:p>
    <w:p w14:paraId="2D0A5E04">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6、特殊情况下（台风、暴雨和冰雪等），乙方除应做好管辖地段保护工作外，还应服从甲方的统一指挥和调动，参加抢险救灾工作。</w:t>
      </w:r>
    </w:p>
    <w:p w14:paraId="4B3B44B8">
      <w:pPr>
        <w:keepNext w:val="0"/>
        <w:keepLines w:val="0"/>
        <w:pageBreakBefore w:val="0"/>
        <w:widowControl/>
        <w:numPr>
          <w:ilvl w:val="0"/>
          <w:numId w:val="0"/>
        </w:numPr>
        <w:suppressLineNumbers w:val="0"/>
        <w:kinsoku/>
        <w:wordWrap/>
        <w:overflowPunct/>
        <w:topLinePunct w:val="0"/>
        <w:bidi w:val="0"/>
        <w:spacing w:before="0" w:beforeAutospacing="0" w:after="2"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7、乙方根据本合同所承担的服务内容，按实际上岗人数自行到有关部门申办相关手续。员工最低工资不得低于温州市市区本年度最低工资标准的120％，并按相关规定办理社保。安排好属下人员的住宿和教育管理上作，如发生违纪事件，由乙方承担一切经济责任和法律责任。</w:t>
      </w:r>
    </w:p>
    <w:p w14:paraId="5DB7C57F">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8、乙方应按甲方要求，为上岗工人购买统一的工作服及反光背心。</w:t>
      </w:r>
    </w:p>
    <w:p w14:paraId="717BBDC3">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9、负责提供本项目所需的全部工具、设备和材料。</w:t>
      </w:r>
    </w:p>
    <w:p w14:paraId="18AB1D04">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lang w:val="en-US" w:eastAsia="zh-CN" w:bidi="ar"/>
        </w:rPr>
        <w:t>10、</w:t>
      </w:r>
      <w:r>
        <w:rPr>
          <w:rFonts w:hint="eastAsia" w:ascii="宋体" w:hAnsi="宋体" w:eastAsia="宋体" w:cs="宋体"/>
          <w:color w:val="000000"/>
          <w:kern w:val="2"/>
          <w:sz w:val="24"/>
          <w:szCs w:val="24"/>
          <w:highlight w:val="none"/>
          <w:lang w:val="en-US" w:eastAsia="zh-CN" w:bidi="ar"/>
        </w:rPr>
        <w:t>乙方负责安排骨干参加业务技术的培训学习。</w:t>
      </w:r>
    </w:p>
    <w:p w14:paraId="21464E38">
      <w:pPr>
        <w:keepNext w:val="0"/>
        <w:keepLines w:val="0"/>
        <w:pageBreakBefore w:val="0"/>
        <w:widowControl/>
        <w:numPr>
          <w:ilvl w:val="0"/>
          <w:numId w:val="21"/>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乙方负责作业过程中的事故处理和一切费用。</w:t>
      </w:r>
    </w:p>
    <w:p w14:paraId="1ABC0CE1">
      <w:pPr>
        <w:keepNext w:val="0"/>
        <w:keepLines w:val="0"/>
        <w:pageBreakBefore w:val="0"/>
        <w:widowControl/>
        <w:numPr>
          <w:ilvl w:val="0"/>
          <w:numId w:val="21"/>
        </w:numPr>
        <w:suppressLineNumbers w:val="0"/>
        <w:kinsoku/>
        <w:wordWrap/>
        <w:overflowPunct/>
        <w:topLinePunct w:val="0"/>
        <w:bidi w:val="0"/>
        <w:spacing w:before="0" w:beforeAutospacing="0" w:after="4" w:afterAutospacing="0" w:line="360" w:lineRule="auto"/>
        <w:ind w:left="0" w:leftChars="0" w:right="96" w:rightChars="0" w:firstLine="0" w:firstLineChars="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乙方</w:t>
      </w:r>
      <w:r>
        <w:rPr>
          <w:rFonts w:hint="eastAsia" w:ascii="宋体" w:hAnsi="宋体" w:cs="宋体"/>
          <w:color w:val="000000"/>
          <w:kern w:val="2"/>
          <w:sz w:val="24"/>
          <w:szCs w:val="24"/>
          <w:highlight w:val="none"/>
          <w:lang w:val="en-US" w:eastAsia="zh-CN" w:bidi="ar"/>
        </w:rPr>
        <w:t>根据国家及温州市相关规定保障保洁人员的</w:t>
      </w:r>
      <w:r>
        <w:rPr>
          <w:rFonts w:hint="eastAsia" w:ascii="宋体" w:hAnsi="宋体" w:eastAsia="宋体" w:cs="宋体"/>
          <w:color w:val="000000"/>
          <w:kern w:val="2"/>
          <w:sz w:val="24"/>
          <w:szCs w:val="24"/>
          <w:highlight w:val="none"/>
          <w:lang w:val="en-US" w:eastAsia="zh-CN" w:bidi="ar"/>
        </w:rPr>
        <w:t>福利</w:t>
      </w:r>
      <w:r>
        <w:rPr>
          <w:rFonts w:hint="eastAsia" w:ascii="宋体" w:hAnsi="宋体" w:cs="宋体"/>
          <w:color w:val="000000"/>
          <w:kern w:val="2"/>
          <w:sz w:val="24"/>
          <w:szCs w:val="24"/>
          <w:highlight w:val="none"/>
          <w:lang w:val="en-US" w:eastAsia="zh-CN" w:bidi="ar"/>
        </w:rPr>
        <w:t>待遇，不得拖欠员工工资。</w:t>
      </w:r>
    </w:p>
    <w:p w14:paraId="41BB64E0">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w:t>
      </w:r>
      <w:r>
        <w:rPr>
          <w:rFonts w:hint="eastAsia" w:ascii="宋体" w:hAnsi="宋体" w:cs="宋体"/>
          <w:color w:val="000000"/>
          <w:kern w:val="2"/>
          <w:sz w:val="24"/>
          <w:szCs w:val="24"/>
          <w:lang w:val="en-US" w:eastAsia="zh-CN" w:bidi="ar"/>
        </w:rPr>
        <w:t>3</w:t>
      </w:r>
      <w:r>
        <w:rPr>
          <w:rFonts w:hint="eastAsia" w:ascii="宋体" w:hAnsi="宋体" w:eastAsia="宋体" w:cs="宋体"/>
          <w:color w:val="000000"/>
          <w:kern w:val="2"/>
          <w:sz w:val="24"/>
          <w:szCs w:val="24"/>
          <w:lang w:val="en-US" w:eastAsia="zh-CN" w:bidi="ar"/>
        </w:rPr>
        <w:t>、乙方应严格遵守国家法律、法规的规定，做好社会治安综合治理和防疫政策等工作，不得违反国家法律、法规和温州市的有关规定。</w:t>
      </w:r>
    </w:p>
    <w:p w14:paraId="09302671">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w:t>
      </w:r>
      <w:r>
        <w:rPr>
          <w:rFonts w:hint="eastAsia" w:ascii="宋体" w:hAnsi="宋体" w:cs="宋体"/>
          <w:color w:val="000000"/>
          <w:kern w:val="2"/>
          <w:sz w:val="24"/>
          <w:szCs w:val="24"/>
          <w:lang w:val="en-US" w:eastAsia="zh-CN" w:bidi="ar"/>
        </w:rPr>
        <w:t>4</w:t>
      </w:r>
      <w:r>
        <w:rPr>
          <w:rFonts w:hint="eastAsia" w:ascii="宋体" w:hAnsi="宋体" w:eastAsia="宋体" w:cs="宋体"/>
          <w:color w:val="000000"/>
          <w:kern w:val="2"/>
          <w:sz w:val="24"/>
          <w:szCs w:val="24"/>
          <w:lang w:val="en-US" w:eastAsia="zh-CN" w:bidi="ar"/>
        </w:rPr>
        <w:t>、在合同期内，因国家建设需要调整乙方管理任务和管理级别时，乙方要服从大局，相应增减承包面积及经费。由此造成的经济损失，甲方不负赔偿责任。</w:t>
      </w:r>
    </w:p>
    <w:p w14:paraId="018D2C61">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lang w:val="en-US"/>
        </w:rPr>
      </w:pPr>
      <w:r>
        <w:rPr>
          <w:rFonts w:hint="eastAsia" w:ascii="宋体" w:hAnsi="宋体" w:eastAsia="宋体" w:cs="宋体"/>
          <w:color w:val="000000"/>
          <w:kern w:val="2"/>
          <w:sz w:val="24"/>
          <w:szCs w:val="24"/>
          <w:lang w:val="en-US" w:eastAsia="zh-CN" w:bidi="ar"/>
        </w:rPr>
        <w:t>1</w:t>
      </w:r>
      <w:r>
        <w:rPr>
          <w:rFonts w:hint="eastAsia" w:ascii="宋体" w:hAnsi="宋体" w:cs="宋体"/>
          <w:color w:val="000000"/>
          <w:kern w:val="2"/>
          <w:sz w:val="24"/>
          <w:szCs w:val="24"/>
          <w:lang w:val="en-US" w:eastAsia="zh-CN" w:bidi="ar"/>
        </w:rPr>
        <w:t>5</w:t>
      </w:r>
      <w:r>
        <w:rPr>
          <w:rFonts w:hint="eastAsia" w:ascii="宋体" w:hAnsi="宋体" w:eastAsia="宋体" w:cs="宋体"/>
          <w:color w:val="000000"/>
          <w:kern w:val="2"/>
          <w:sz w:val="24"/>
          <w:szCs w:val="24"/>
          <w:lang w:val="en-US" w:eastAsia="zh-CN" w:bidi="ar"/>
        </w:rPr>
        <w:t>、乙方应遵守法律、法规和政策的规定，因以上原因使合同性质发生改变，甲方不负赔偿责任。</w:t>
      </w:r>
    </w:p>
    <w:p w14:paraId="0C44389A">
      <w:pPr>
        <w:pStyle w:val="3"/>
        <w:keepNext/>
        <w:keepLines/>
        <w:pageBreakBefore w:val="0"/>
        <w:widowControl/>
        <w:kinsoku/>
        <w:wordWrap/>
        <w:overflowPunct/>
        <w:topLinePunct w:val="0"/>
        <w:autoSpaceDE/>
        <w:autoSpaceDN/>
        <w:bidi w:val="0"/>
        <w:adjustRightInd w:val="0"/>
        <w:snapToGrid/>
        <w:spacing w:before="95" w:beforeLines="30" w:after="95" w:afterLines="3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六、违约责任</w:t>
      </w:r>
    </w:p>
    <w:p w14:paraId="0644A388">
      <w:pPr>
        <w:keepNext w:val="0"/>
        <w:keepLines w:val="0"/>
        <w:pageBreakBefore w:val="0"/>
        <w:widowControl/>
        <w:suppressLineNumbers w:val="0"/>
        <w:kinsoku/>
        <w:wordWrap/>
        <w:overflowPunct/>
        <w:topLinePunct w:val="0"/>
        <w:bidi w:val="0"/>
        <w:spacing w:before="0" w:beforeAutospacing="0" w:after="72" w:afterAutospacing="0" w:line="360" w:lineRule="auto"/>
        <w:ind w:right="48"/>
        <w:jc w:val="left"/>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一）除不可抗力外，如果乙方没有按照本合同约定提供服务的，甲方可要求乙方支付违约金（根据奖惩措施，甲方可直接调整合同结算价格），情节严重的，甲方有权在要求乙方支付违约金的同时书面通知乙方解除本合同。</w:t>
      </w:r>
    </w:p>
    <w:p w14:paraId="0CB3032A">
      <w:pPr>
        <w:keepNext w:val="0"/>
        <w:keepLines w:val="0"/>
        <w:pageBreakBefore w:val="0"/>
        <w:widowControl/>
        <w:suppressLineNumbers w:val="0"/>
        <w:kinsoku/>
        <w:wordWrap/>
        <w:overflowPunct/>
        <w:topLinePunct w:val="0"/>
        <w:bidi w:val="0"/>
        <w:spacing w:before="0" w:beforeAutospacing="0" w:after="2" w:afterAutospacing="0" w:line="360" w:lineRule="auto"/>
        <w:ind w:right="48"/>
        <w:jc w:val="left"/>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二）除不可抗力外，任何一方未能履行本合同约定的其他主要义务，经催告后在合理期限（原则上按10天以内）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DEB5A4">
      <w:pPr>
        <w:keepNext w:val="0"/>
        <w:keepLines w:val="0"/>
        <w:pageBreakBefore w:val="0"/>
        <w:widowControl/>
        <w:suppressLineNumbers w:val="0"/>
        <w:kinsoku/>
        <w:wordWrap/>
        <w:overflowPunct/>
        <w:topLinePunct w:val="0"/>
        <w:bidi w:val="0"/>
        <w:spacing w:before="0" w:beforeAutospacing="0" w:after="4" w:afterAutospacing="0" w:line="360" w:lineRule="auto"/>
        <w:ind w:right="23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三）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D3188F">
      <w:pPr>
        <w:keepNext w:val="0"/>
        <w:keepLines w:val="0"/>
        <w:pageBreakBefore w:val="0"/>
        <w:widowControl/>
        <w:suppressLineNumbers w:val="0"/>
        <w:kinsoku/>
        <w:wordWrap/>
        <w:overflowPunct/>
        <w:topLinePunct w:val="0"/>
        <w:bidi w:val="0"/>
        <w:spacing w:line="360" w:lineRule="auto"/>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四）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AA3EADB">
      <w:pPr>
        <w:keepNext w:val="0"/>
        <w:keepLines w:val="0"/>
        <w:pageBreakBefore w:val="0"/>
        <w:widowControl/>
        <w:suppressLineNumbers w:val="0"/>
        <w:kinsoku/>
        <w:wordWrap/>
        <w:overflowPunct/>
        <w:topLinePunct w:val="0"/>
        <w:bidi w:val="0"/>
        <w:spacing w:before="0" w:beforeAutospacing="0" w:after="4" w:afterAutospacing="0" w:line="360" w:lineRule="auto"/>
        <w:ind w:right="211"/>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（五）如果出现政府采购监督管理部门在处理投诉事项期间，书面通知甲方暂停采购活动的情形，或者询问或质疑事项可能影响成交结果的，导致甲方中止履行合同的情形，均不视为甲方违约。</w:t>
      </w:r>
    </w:p>
    <w:p w14:paraId="013E7363">
      <w:pPr>
        <w:keepNext w:val="0"/>
        <w:keepLines w:val="0"/>
        <w:pageBreakBefore w:val="0"/>
        <w:widowControl/>
        <w:suppressLineNumbers w:val="0"/>
        <w:kinsoku/>
        <w:wordWrap/>
        <w:overflowPunct/>
        <w:topLinePunct w:val="0"/>
        <w:bidi w:val="0"/>
        <w:spacing w:before="0" w:beforeAutospacing="0" w:after="4" w:afterAutospacing="0" w:line="360" w:lineRule="auto"/>
        <w:ind w:right="96"/>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（六）双方约定的其他违约责任。</w:t>
      </w:r>
    </w:p>
    <w:p w14:paraId="0938D1B1">
      <w:pPr>
        <w:pStyle w:val="3"/>
        <w:keepNext/>
        <w:keepLines/>
        <w:pageBreakBefore w:val="0"/>
        <w:widowControl/>
        <w:kinsoku/>
        <w:wordWrap/>
        <w:overflowPunct/>
        <w:topLinePunct w:val="0"/>
        <w:autoSpaceDE/>
        <w:autoSpaceDN/>
        <w:bidi w:val="0"/>
        <w:adjustRightInd w:val="0"/>
        <w:snapToGrid/>
        <w:spacing w:before="0" w:after="0" w:line="360" w:lineRule="auto"/>
        <w:ind w:left="0" w:leftChars="0" w:firstLine="0" w:firstLineChars="0"/>
        <w:textAlignment w:val="auto"/>
        <w:rPr>
          <w:rFonts w:hint="eastAsia" w:ascii="宋体" w:hAnsi="宋体" w:eastAsia="宋体" w:cs="宋体"/>
          <w:sz w:val="24"/>
          <w:szCs w:val="24"/>
          <w:lang w:val="en-US"/>
        </w:rPr>
      </w:pPr>
      <w:r>
        <w:rPr>
          <w:rFonts w:hint="eastAsia" w:ascii="宋体" w:hAnsi="宋体" w:eastAsia="宋体" w:cs="宋体"/>
          <w:sz w:val="24"/>
          <w:szCs w:val="24"/>
          <w:lang w:eastAsia="zh-CN"/>
        </w:rPr>
        <w:t>七、合同组成部分</w:t>
      </w:r>
    </w:p>
    <w:p w14:paraId="2EDBE595">
      <w:pPr>
        <w:keepNext w:val="0"/>
        <w:keepLines w:val="0"/>
        <w:pageBreakBefore w:val="0"/>
        <w:widowControl/>
        <w:suppressLineNumbers w:val="0"/>
        <w:kinsoku/>
        <w:wordWrap/>
        <w:overflowPunct/>
        <w:topLinePunct w:val="0"/>
        <w:bidi w:val="0"/>
        <w:spacing w:before="0" w:beforeAutospacing="0" w:after="4" w:afterAutospacing="0" w:line="360" w:lineRule="auto"/>
        <w:ind w:right="96"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CAC49E">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（1）本合同及其补充合同、变更协议；</w:t>
      </w:r>
    </w:p>
    <w:p w14:paraId="1E9C614B">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（2）成交通知书；</w:t>
      </w:r>
    </w:p>
    <w:p w14:paraId="55921842">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（3）响应文件（含澄清或者说明文件）：</w:t>
      </w:r>
    </w:p>
    <w:p w14:paraId="56BC1538">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（4）采购文件（含澄清或者修改文件）；</w:t>
      </w:r>
    </w:p>
    <w:p w14:paraId="2E0C5192">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96"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（5）其他相关文件。</w:t>
      </w:r>
    </w:p>
    <w:p w14:paraId="4015AAF4">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95" w:beforeLines="30" w:beforeAutospacing="0" w:after="6" w:afterAutospacing="0" w:line="360" w:lineRule="auto"/>
        <w:ind w:right="96" w:rightChars="0"/>
        <w:jc w:val="both"/>
        <w:textAlignment w:val="auto"/>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八、合同争议的解决</w:t>
      </w:r>
    </w:p>
    <w:p w14:paraId="4792874F">
      <w:pPr>
        <w:keepNext w:val="0"/>
        <w:keepLines w:val="0"/>
        <w:pageBreakBefore w:val="0"/>
        <w:widowControl/>
        <w:suppressLineNumbers w:val="0"/>
        <w:kinsoku/>
        <w:wordWrap/>
        <w:overflowPunct/>
        <w:topLinePunct w:val="0"/>
        <w:bidi w:val="0"/>
        <w:spacing w:before="0" w:beforeAutospacing="0" w:after="2" w:afterAutospacing="0" w:line="360" w:lineRule="auto"/>
        <w:ind w:right="48"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本合同履行过程中发生的任何争议，双方当事人均可通过和解或者调解解决；不愿和解、调解或者和解、调解不成的，可以选择向</w:t>
      </w:r>
      <w:r>
        <w:rPr>
          <w:rFonts w:hint="eastAsia" w:ascii="宋体" w:hAnsi="宋体" w:eastAsia="宋体" w:cs="宋体"/>
          <w:color w:val="000000"/>
          <w:kern w:val="2"/>
          <w:sz w:val="24"/>
          <w:szCs w:val="24"/>
          <w:u w:val="single"/>
          <w:lang w:val="en-US" w:eastAsia="zh-CN" w:bidi="ar"/>
        </w:rPr>
        <w:t>甲方所在地人民法院提起诉讼</w:t>
      </w:r>
      <w:r>
        <w:rPr>
          <w:rFonts w:hint="eastAsia" w:ascii="宋体" w:hAnsi="宋体" w:eastAsia="宋体" w:cs="宋体"/>
          <w:color w:val="000000"/>
          <w:kern w:val="2"/>
          <w:sz w:val="24"/>
          <w:szCs w:val="24"/>
          <w:lang w:val="en-US" w:eastAsia="zh-CN" w:bidi="ar"/>
        </w:rPr>
        <w:t>。</w:t>
      </w:r>
    </w:p>
    <w:p w14:paraId="203BB714">
      <w:pPr>
        <w:pStyle w:val="3"/>
        <w:keepNext/>
        <w:keepLines/>
        <w:pageBreakBefore w:val="0"/>
        <w:widowControl/>
        <w:kinsoku/>
        <w:wordWrap/>
        <w:overflowPunct/>
        <w:topLinePunct w:val="0"/>
        <w:autoSpaceDE/>
        <w:autoSpaceDN/>
        <w:bidi w:val="0"/>
        <w:adjustRightInd w:val="0"/>
        <w:snapToGrid/>
        <w:spacing w:before="95" w:beforeLines="30" w:after="95" w:afterLines="3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九、合同生效</w:t>
      </w:r>
    </w:p>
    <w:p w14:paraId="01919EAF">
      <w:pPr>
        <w:keepNext w:val="0"/>
        <w:keepLines w:val="0"/>
        <w:pageBreakBefore w:val="0"/>
        <w:widowControl/>
        <w:numPr>
          <w:ilvl w:val="0"/>
          <w:numId w:val="0"/>
        </w:numPr>
        <w:suppressLineNumbers w:val="0"/>
        <w:kinsoku/>
        <w:wordWrap/>
        <w:overflowPunct/>
        <w:topLinePunct w:val="0"/>
        <w:bidi w:val="0"/>
        <w:spacing w:before="0" w:beforeAutospacing="0" w:after="4" w:afterAutospacing="0" w:line="360" w:lineRule="auto"/>
        <w:ind w:right="113"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1、本合同自双方当事人盖章或者签字时生效。</w:t>
      </w:r>
    </w:p>
    <w:p w14:paraId="5E9E0DEA">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2、本合同一式玖份，双方各执肆份，同等有效，另一份交由采购代理机构。</w:t>
      </w:r>
    </w:p>
    <w:p w14:paraId="022054A8">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sz w:val="24"/>
          <w:szCs w:val="24"/>
          <w:lang w:val="en-US"/>
        </w:rPr>
      </w:pPr>
      <w:r>
        <w:rPr>
          <w:rFonts w:hint="eastAsia" w:ascii="宋体" w:hAnsi="宋体" w:eastAsia="宋体" w:cs="宋体"/>
          <w:color w:val="000000"/>
          <w:kern w:val="2"/>
          <w:sz w:val="24"/>
          <w:szCs w:val="24"/>
          <w:lang w:val="en-US" w:eastAsia="zh-CN" w:bidi="ar"/>
        </w:rPr>
        <w:t>3、如需修改或补充合同内容，经协商，双方应签署书面修改或补充办议，该</w:t>
      </w:r>
      <w:r>
        <w:rPr>
          <w:rFonts w:hint="eastAsia" w:ascii="宋体" w:hAnsi="宋体" w:eastAsia="宋体" w:cs="宋体"/>
          <w:color w:val="000000"/>
          <w:kern w:val="2"/>
          <w:sz w:val="24"/>
          <w:szCs w:val="24"/>
          <w:lang w:val="en-US" w:eastAsia="zh-CN" w:bidi="ar"/>
        </w:rPr>
        <w:drawing>
          <wp:inline distT="0" distB="0" distL="114300" distR="114300">
            <wp:extent cx="9525" cy="9525"/>
            <wp:effectExtent l="0" t="0" r="0" b="0"/>
            <wp:docPr id="32" name="Picture 3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0124"/>
                    <pic:cNvPicPr>
                      <a:picLocks noChangeAspect="1"/>
                    </pic:cNvPicPr>
                  </pic:nvPicPr>
                  <pic:blipFill>
                    <a:blip r:embed="rId28"/>
                    <a:stretch>
                      <a:fillRect/>
                    </a:stretch>
                  </pic:blipFill>
                  <pic:spPr>
                    <a:xfrm>
                      <a:off x="0" y="0"/>
                      <a:ext cx="9525" cy="9525"/>
                    </a:xfrm>
                    <a:prstGeom prst="rect">
                      <a:avLst/>
                    </a:prstGeom>
                    <a:noFill/>
                    <a:ln>
                      <a:noFill/>
                    </a:ln>
                  </pic:spPr>
                </pic:pic>
              </a:graphicData>
            </a:graphic>
          </wp:inline>
        </w:drawing>
      </w:r>
      <w:r>
        <w:rPr>
          <w:rFonts w:hint="eastAsia" w:ascii="宋体" w:hAnsi="宋体" w:eastAsia="宋体" w:cs="宋体"/>
          <w:color w:val="000000"/>
          <w:kern w:val="2"/>
          <w:sz w:val="24"/>
          <w:szCs w:val="24"/>
          <w:lang w:val="en-US" w:eastAsia="zh-CN" w:bidi="ar"/>
        </w:rPr>
        <w:t>协议将作为本合同的一个组成部分。</w:t>
      </w:r>
    </w:p>
    <w:p w14:paraId="34652A58">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p>
    <w:p w14:paraId="3C31CA8E">
      <w:pPr>
        <w:pStyle w:val="23"/>
        <w:pageBreakBefore w:val="0"/>
        <w:kinsoku/>
        <w:wordWrap/>
        <w:overflowPunct/>
        <w:topLinePunct w:val="0"/>
        <w:bidi w:val="0"/>
        <w:spacing w:line="360" w:lineRule="auto"/>
        <w:textAlignment w:val="auto"/>
        <w:rPr>
          <w:rFonts w:hint="eastAsia" w:ascii="宋体" w:hAnsi="宋体" w:eastAsia="宋体" w:cs="宋体"/>
          <w:color w:val="000000"/>
          <w:kern w:val="2"/>
          <w:sz w:val="24"/>
          <w:szCs w:val="24"/>
          <w:lang w:val="en-US" w:eastAsia="zh-CN" w:bidi="ar"/>
        </w:rPr>
      </w:pPr>
    </w:p>
    <w:p w14:paraId="1ED7C545">
      <w:pPr>
        <w:pStyle w:val="23"/>
        <w:pageBreakBefore w:val="0"/>
        <w:kinsoku/>
        <w:wordWrap/>
        <w:overflowPunct/>
        <w:topLinePunct w:val="0"/>
        <w:bidi w:val="0"/>
        <w:spacing w:line="360" w:lineRule="auto"/>
        <w:textAlignment w:val="auto"/>
        <w:rPr>
          <w:rFonts w:hint="eastAsia" w:ascii="宋体" w:hAnsi="宋体" w:eastAsia="宋体" w:cs="宋体"/>
          <w:color w:val="000000"/>
          <w:kern w:val="2"/>
          <w:sz w:val="24"/>
          <w:szCs w:val="24"/>
          <w:lang w:val="en-US" w:eastAsia="zh-CN" w:bidi="ar"/>
        </w:rPr>
      </w:pPr>
    </w:p>
    <w:p w14:paraId="4B3DE9DE">
      <w:pPr>
        <w:pStyle w:val="23"/>
        <w:pageBreakBefore w:val="0"/>
        <w:kinsoku/>
        <w:wordWrap/>
        <w:overflowPunct/>
        <w:topLinePunct w:val="0"/>
        <w:bidi w:val="0"/>
        <w:spacing w:line="360" w:lineRule="auto"/>
        <w:textAlignment w:val="auto"/>
        <w:rPr>
          <w:rFonts w:hint="eastAsia" w:ascii="宋体" w:hAnsi="宋体" w:eastAsia="宋体" w:cs="宋体"/>
          <w:color w:val="000000"/>
          <w:kern w:val="2"/>
          <w:sz w:val="24"/>
          <w:szCs w:val="24"/>
          <w:lang w:val="en-US" w:eastAsia="zh-CN" w:bidi="ar"/>
        </w:rPr>
      </w:pPr>
    </w:p>
    <w:p w14:paraId="0F9B0CFE">
      <w:pPr>
        <w:pStyle w:val="23"/>
        <w:pageBreakBefore w:val="0"/>
        <w:kinsoku/>
        <w:wordWrap/>
        <w:overflowPunct/>
        <w:topLinePunct w:val="0"/>
        <w:bidi w:val="0"/>
        <w:spacing w:line="360" w:lineRule="auto"/>
        <w:textAlignment w:val="auto"/>
        <w:rPr>
          <w:rFonts w:hint="eastAsia" w:ascii="宋体" w:hAnsi="宋体" w:eastAsia="宋体" w:cs="宋体"/>
          <w:color w:val="000000"/>
          <w:kern w:val="2"/>
          <w:sz w:val="24"/>
          <w:szCs w:val="24"/>
          <w:lang w:val="en-US" w:eastAsia="zh-CN" w:bidi="ar"/>
        </w:rPr>
        <w:sectPr>
          <w:pgSz w:w="11840" w:h="16820"/>
          <w:pgMar w:top="986" w:right="1589" w:bottom="989" w:left="1709" w:header="720" w:footer="485" w:gutter="0"/>
          <w:cols w:space="425" w:num="1"/>
          <w:docGrid w:type="lines" w:linePitch="312" w:charSpace="0"/>
        </w:sectPr>
      </w:pPr>
    </w:p>
    <w:p w14:paraId="72307A80">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 xml:space="preserve">甲方：                               </w:t>
      </w:r>
    </w:p>
    <w:p w14:paraId="7196C677">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统一社会信用代码 ：</w:t>
      </w:r>
    </w:p>
    <w:p w14:paraId="0C4C3F8C">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住所：</w:t>
      </w:r>
    </w:p>
    <w:p w14:paraId="30AE5E8B">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法定代表人或授权代表（签字）：</w:t>
      </w:r>
    </w:p>
    <w:p w14:paraId="3EC78226">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联系人：</w:t>
      </w:r>
    </w:p>
    <w:p w14:paraId="72D80AFE">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预定送达地址：</w:t>
      </w:r>
    </w:p>
    <w:p w14:paraId="4DD2807E">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邮政编码：</w:t>
      </w:r>
    </w:p>
    <w:p w14:paraId="4BD135F0">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电话：</w:t>
      </w:r>
    </w:p>
    <w:p w14:paraId="01D859FE">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传真：</w:t>
      </w:r>
    </w:p>
    <w:p w14:paraId="22386565">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电子邮箱：</w:t>
      </w:r>
    </w:p>
    <w:p w14:paraId="37600299">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开户银行：</w:t>
      </w:r>
    </w:p>
    <w:p w14:paraId="1CA249DB">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开户名称：</w:t>
      </w:r>
    </w:p>
    <w:p w14:paraId="7D63CE06">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开户账号：</w:t>
      </w:r>
    </w:p>
    <w:p w14:paraId="65731404">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p>
    <w:p w14:paraId="16717234">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乙方：</w:t>
      </w:r>
    </w:p>
    <w:p w14:paraId="29724014">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统一社会信用代码 ：</w:t>
      </w:r>
    </w:p>
    <w:p w14:paraId="79F467AD">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住所：</w:t>
      </w:r>
    </w:p>
    <w:p w14:paraId="621179AA">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法定代表人或授权代表（签字）：</w:t>
      </w:r>
    </w:p>
    <w:p w14:paraId="68764087">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联系人：</w:t>
      </w:r>
    </w:p>
    <w:p w14:paraId="17246642">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预定送达地址：</w:t>
      </w:r>
    </w:p>
    <w:p w14:paraId="1FE2C1A5">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邮政编码：</w:t>
      </w:r>
    </w:p>
    <w:p w14:paraId="0B73EA78">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电话：</w:t>
      </w:r>
    </w:p>
    <w:p w14:paraId="43B1F1F0">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传真：</w:t>
      </w:r>
    </w:p>
    <w:p w14:paraId="2AB5B251">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电子邮箱：</w:t>
      </w:r>
    </w:p>
    <w:p w14:paraId="6DA2D4A3">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开户银行：</w:t>
      </w:r>
    </w:p>
    <w:p w14:paraId="20D9F1BC">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开户名称：</w:t>
      </w:r>
    </w:p>
    <w:p w14:paraId="220C3FBB">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right="113" w:rightChars="0"/>
        <w:jc w:val="both"/>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开户账号：</w:t>
      </w:r>
    </w:p>
    <w:p w14:paraId="447A3D8C">
      <w:pPr>
        <w:spacing w:line="440" w:lineRule="atLeast"/>
        <w:rPr>
          <w:rFonts w:hint="eastAsia" w:ascii="宋体" w:hAnsi="宋体" w:eastAsia="宋体" w:cs="宋体"/>
          <w:sz w:val="24"/>
          <w:szCs w:val="24"/>
          <w:highlight w:val="none"/>
        </w:rPr>
        <w:sectPr>
          <w:type w:val="continuous"/>
          <w:pgSz w:w="11840" w:h="16820"/>
          <w:pgMar w:top="2106" w:right="1589" w:bottom="989" w:left="1709" w:header="720" w:footer="485" w:gutter="0"/>
          <w:cols w:equalWidth="0" w:num="2">
            <w:col w:w="4058" w:space="425"/>
            <w:col w:w="4058"/>
          </w:cols>
          <w:docGrid w:type="lines" w:linePitch="312" w:charSpace="0"/>
        </w:sectPr>
      </w:pPr>
    </w:p>
    <w:p w14:paraId="513A6D22">
      <w:pPr>
        <w:spacing w:line="440" w:lineRule="atLeast"/>
        <w:rPr>
          <w:rFonts w:hint="eastAsia" w:ascii="宋体" w:hAnsi="宋体" w:eastAsia="宋体" w:cs="宋体"/>
          <w:b/>
          <w:bCs/>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eastAsia="宋体" w:cs="宋体"/>
          <w:sz w:val="24"/>
          <w:szCs w:val="24"/>
          <w:highlight w:val="none"/>
        </w:rPr>
        <w:fldChar w:fldCharType="separate"/>
      </w:r>
      <w:r>
        <w:rPr>
          <w:rStyle w:val="21"/>
          <w:rFonts w:hint="eastAsia" w:ascii="宋体" w:hAnsi="宋体" w:eastAsia="宋体" w:cs="宋体"/>
          <w:b/>
          <w:bCs/>
          <w:color w:val="auto"/>
          <w:sz w:val="24"/>
          <w:szCs w:val="24"/>
          <w:highlight w:val="none"/>
        </w:rPr>
        <w:t>（合同签订后供应商须将合同扫描发至</w:t>
      </w:r>
      <w:r>
        <w:rPr>
          <w:rStyle w:val="21"/>
          <w:rFonts w:hint="eastAsia" w:ascii="宋体" w:hAnsi="宋体" w:eastAsia="宋体" w:cs="宋体"/>
          <w:b/>
          <w:bCs/>
          <w:color w:val="auto"/>
          <w:sz w:val="24"/>
          <w:szCs w:val="24"/>
          <w:highlight w:val="none"/>
          <w:lang w:val="en-US" w:eastAsia="zh-CN"/>
        </w:rPr>
        <w:t>148252672@qq.com</w:t>
      </w:r>
      <w:r>
        <w:rPr>
          <w:rStyle w:val="21"/>
          <w:rFonts w:hint="eastAsia" w:ascii="宋体" w:hAnsi="宋体" w:eastAsia="宋体" w:cs="宋体"/>
          <w:b/>
          <w:bCs/>
          <w:color w:val="auto"/>
          <w:sz w:val="24"/>
          <w:szCs w:val="24"/>
          <w:highlight w:val="none"/>
        </w:rPr>
        <w:t>邮箱备案）</w:t>
      </w:r>
      <w:r>
        <w:rPr>
          <w:rFonts w:hint="eastAsia" w:ascii="宋体" w:hAnsi="宋体" w:eastAsia="宋体" w:cs="宋体"/>
          <w:b/>
          <w:bCs/>
          <w:color w:val="auto"/>
          <w:sz w:val="24"/>
          <w:szCs w:val="24"/>
          <w:highlight w:val="none"/>
        </w:rPr>
        <w:fldChar w:fldCharType="end"/>
      </w:r>
    </w:p>
    <w:p w14:paraId="6E749E8F">
      <w:pPr>
        <w:pStyle w:val="23"/>
        <w:rPr>
          <w:rFonts w:hint="eastAsia" w:ascii="宋体" w:hAnsi="宋体" w:eastAsia="宋体" w:cs="宋体"/>
          <w:color w:val="000000"/>
          <w:kern w:val="2"/>
          <w:sz w:val="24"/>
          <w:szCs w:val="24"/>
          <w:u w:val="none" w:color="auto"/>
          <w:lang w:val="en-US" w:eastAsia="zh-CN" w:bidi="ar"/>
        </w:rPr>
        <w:sectPr>
          <w:type w:val="continuous"/>
          <w:pgSz w:w="11840" w:h="16820"/>
          <w:pgMar w:top="2106" w:right="1589" w:bottom="989" w:left="1709" w:header="720" w:footer="485" w:gutter="0"/>
          <w:cols w:space="425" w:num="1"/>
          <w:docGrid w:type="lines" w:linePitch="312" w:charSpace="0"/>
        </w:sectPr>
      </w:pPr>
    </w:p>
    <w:p w14:paraId="33071746">
      <w:pPr>
        <w:pStyle w:val="36"/>
        <w:spacing w:line="600" w:lineRule="exact"/>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附件：</w:t>
      </w:r>
    </w:p>
    <w:p w14:paraId="51553E3F">
      <w:pPr>
        <w:pStyle w:val="36"/>
        <w:spacing w:line="600" w:lineRule="exact"/>
        <w:rPr>
          <w:rStyle w:val="30"/>
          <w:rFonts w:hint="eastAsia" w:ascii="宋体" w:hAnsi="宋体" w:eastAsia="宋体" w:cs="宋体"/>
          <w:b/>
          <w:color w:val="auto"/>
          <w:highlight w:val="none"/>
        </w:rPr>
      </w:pPr>
      <w:r>
        <w:rPr>
          <w:rStyle w:val="30"/>
          <w:rFonts w:hint="eastAsia" w:ascii="宋体" w:hAnsi="宋体" w:eastAsia="宋体" w:cs="宋体"/>
          <w:b/>
          <w:color w:val="auto"/>
          <w:highlight w:val="none"/>
        </w:rPr>
        <w:t>环卫保洁服务廉政责任书</w:t>
      </w:r>
    </w:p>
    <w:p w14:paraId="32825670">
      <w:pPr>
        <w:snapToGrid w:val="0"/>
        <w:spacing w:line="400" w:lineRule="exact"/>
        <w:ind w:firstLine="420" w:firstLineChars="200"/>
        <w:jc w:val="left"/>
        <w:rPr>
          <w:rFonts w:hint="eastAsia" w:ascii="宋体" w:hAnsi="宋体" w:eastAsia="宋体" w:cs="宋体"/>
          <w:snapToGrid w:val="0"/>
          <w:sz w:val="21"/>
          <w:szCs w:val="21"/>
          <w:highlight w:val="none"/>
        </w:rPr>
      </w:pPr>
    </w:p>
    <w:p w14:paraId="555940E5">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为加强环卫保洁服务的廉政建设，保证保洁服务的高效优质完成，保证项目资金的安全和有效使用，</w:t>
      </w:r>
      <w:r>
        <w:rPr>
          <w:rFonts w:hint="eastAsia" w:ascii="宋体" w:hAnsi="宋体" w:eastAsia="宋体" w:cs="宋体"/>
          <w:snapToGrid w:val="0"/>
          <w:sz w:val="24"/>
          <w:szCs w:val="24"/>
          <w:highlight w:val="none"/>
          <w:u w:val="single"/>
        </w:rPr>
        <w:t xml:space="preserve">××××××        </w:t>
      </w:r>
      <w:r>
        <w:rPr>
          <w:rFonts w:hint="eastAsia" w:ascii="宋体" w:hAnsi="宋体" w:eastAsia="宋体" w:cs="宋体"/>
          <w:snapToGrid w:val="0"/>
          <w:sz w:val="24"/>
          <w:szCs w:val="24"/>
          <w:highlight w:val="none"/>
        </w:rPr>
        <w:t>保洁服务项目法人</w:t>
      </w:r>
      <w:r>
        <w:rPr>
          <w:rFonts w:hint="eastAsia" w:ascii="宋体" w:hAnsi="宋体" w:eastAsia="宋体" w:cs="宋体"/>
          <w:snapToGrid w:val="0"/>
          <w:sz w:val="24"/>
          <w:szCs w:val="24"/>
          <w:highlight w:val="none"/>
          <w:u w:val="single"/>
        </w:rPr>
        <w:t xml:space="preserve">（以下称甲方）       </w:t>
      </w:r>
      <w:r>
        <w:rPr>
          <w:rFonts w:hint="eastAsia" w:ascii="宋体" w:hAnsi="宋体" w:eastAsia="宋体" w:cs="宋体"/>
          <w:snapToGrid w:val="0"/>
          <w:sz w:val="24"/>
          <w:szCs w:val="24"/>
          <w:highlight w:val="none"/>
        </w:rPr>
        <w:t>与承包商</w:t>
      </w:r>
      <w:r>
        <w:rPr>
          <w:rFonts w:hint="eastAsia" w:ascii="宋体" w:hAnsi="宋体" w:eastAsia="宋体" w:cs="宋体"/>
          <w:snapToGrid w:val="0"/>
          <w:sz w:val="24"/>
          <w:szCs w:val="24"/>
          <w:highlight w:val="none"/>
          <w:u w:val="single"/>
        </w:rPr>
        <w:t xml:space="preserve">（以下称乙方）     </w:t>
      </w:r>
      <w:r>
        <w:rPr>
          <w:rFonts w:hint="eastAsia" w:ascii="宋体" w:hAnsi="宋体" w:eastAsia="宋体" w:cs="宋体"/>
          <w:snapToGrid w:val="0"/>
          <w:sz w:val="24"/>
          <w:szCs w:val="24"/>
          <w:highlight w:val="none"/>
        </w:rPr>
        <w:t>，特订立如下责任书。</w:t>
      </w:r>
    </w:p>
    <w:p w14:paraId="1E511504">
      <w:pPr>
        <w:autoSpaceDE w:val="0"/>
        <w:autoSpaceDN w:val="0"/>
        <w:adjustRightInd w:val="0"/>
        <w:snapToGrid w:val="0"/>
        <w:spacing w:line="400" w:lineRule="exact"/>
        <w:ind w:firstLine="480" w:firstLineChars="200"/>
        <w:jc w:val="left"/>
        <w:textAlignment w:val="baseline"/>
        <w:rPr>
          <w:rFonts w:hint="eastAsia" w:ascii="宋体" w:hAnsi="宋体" w:eastAsia="宋体" w:cs="宋体"/>
          <w:bCs/>
          <w:sz w:val="24"/>
          <w:szCs w:val="24"/>
          <w:highlight w:val="none"/>
        </w:rPr>
      </w:pPr>
      <w:r>
        <w:rPr>
          <w:rFonts w:hint="eastAsia" w:ascii="宋体" w:hAnsi="宋体" w:eastAsia="宋体" w:cs="宋体"/>
          <w:bCs/>
          <w:snapToGrid w:val="0"/>
          <w:sz w:val="24"/>
          <w:szCs w:val="24"/>
          <w:highlight w:val="none"/>
        </w:rPr>
        <w:t xml:space="preserve">第一条  </w:t>
      </w:r>
      <w:r>
        <w:rPr>
          <w:rFonts w:hint="eastAsia" w:ascii="宋体" w:hAnsi="宋体" w:eastAsia="宋体" w:cs="宋体"/>
          <w:bCs/>
          <w:sz w:val="24"/>
          <w:szCs w:val="24"/>
          <w:highlight w:val="none"/>
        </w:rPr>
        <w:t>甲乙双方的责任</w:t>
      </w:r>
    </w:p>
    <w:p w14:paraId="37238B0C">
      <w:pPr>
        <w:autoSpaceDE w:val="0"/>
        <w:autoSpaceDN w:val="0"/>
        <w:adjustRightInd w:val="0"/>
        <w:snapToGrid w:val="0"/>
        <w:spacing w:line="400" w:lineRule="exact"/>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（一）严格遵守党和国家有关市场准入、项目招标投标、保洁服务和市场活动等有关法律、法规，相关政策，以及廉政建设的各项规定。</w:t>
      </w:r>
    </w:p>
    <w:p w14:paraId="1F02C199">
      <w:pPr>
        <w:autoSpaceDE w:val="0"/>
        <w:autoSpaceDN w:val="0"/>
        <w:adjustRightInd w:val="0"/>
        <w:snapToGrid w:val="0"/>
        <w:spacing w:line="400" w:lineRule="exact"/>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（二）严格执行本项目服务合同文件，自觉按合同办事。</w:t>
      </w:r>
    </w:p>
    <w:p w14:paraId="4A1D8AD1">
      <w:pPr>
        <w:autoSpaceDE w:val="0"/>
        <w:autoSpaceDN w:val="0"/>
        <w:adjustRightInd w:val="0"/>
        <w:snapToGrid w:val="0"/>
        <w:spacing w:line="400" w:lineRule="exact"/>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（三）双方的业务活动必须坚持公开、公平、公正、诚信、透明的原则（除法律法规另有规定者外），不得为获取不正当利益，损害国家、集体和对方利益，不得违反保洁服务质量要求等规定。</w:t>
      </w:r>
    </w:p>
    <w:p w14:paraId="7B30DB80">
      <w:pPr>
        <w:autoSpaceDE w:val="0"/>
        <w:autoSpaceDN w:val="0"/>
        <w:adjustRightInd w:val="0"/>
        <w:snapToGrid w:val="0"/>
        <w:spacing w:line="400" w:lineRule="exact"/>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（四）建立健全廉政制度、监督制度和处罚制度，开展廉政教育，设立廉政告示牌，公布举报电话。</w:t>
      </w:r>
    </w:p>
    <w:p w14:paraId="606DEEF5">
      <w:pPr>
        <w:autoSpaceDE w:val="0"/>
        <w:autoSpaceDN w:val="0"/>
        <w:adjustRightInd w:val="0"/>
        <w:snapToGrid w:val="0"/>
        <w:spacing w:line="400" w:lineRule="exact"/>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（五）发现对方在业务活动中有违反廉政规定的行为，有及时提醒对方纠正的权利和义务。</w:t>
      </w:r>
    </w:p>
    <w:p w14:paraId="23467AC8">
      <w:pPr>
        <w:autoSpaceDE w:val="0"/>
        <w:autoSpaceDN w:val="0"/>
        <w:adjustRightInd w:val="0"/>
        <w:snapToGrid w:val="0"/>
        <w:spacing w:line="400" w:lineRule="exact"/>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（六）发现对方严重违反本责任书义务条款的行为，有向其上级有关部门举报、建议给予处理并要求告知处理结果的权利。</w:t>
      </w:r>
    </w:p>
    <w:p w14:paraId="0AEE646F">
      <w:pPr>
        <w:autoSpaceDE w:val="0"/>
        <w:autoSpaceDN w:val="0"/>
        <w:adjustRightInd w:val="0"/>
        <w:snapToGrid w:val="0"/>
        <w:spacing w:line="400" w:lineRule="exact"/>
        <w:ind w:firstLine="480" w:firstLineChars="200"/>
        <w:jc w:val="left"/>
        <w:textAlignment w:val="baseline"/>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第二条  甲方的义务</w:t>
      </w:r>
    </w:p>
    <w:p w14:paraId="6ECDE6BA">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（一）甲方及其工作人员不得索要或接受乙方的礼金、礼券、有价证券和物品，不得到乙方报销任何由甲方或个人支付的费用等。</w:t>
      </w:r>
    </w:p>
    <w:p w14:paraId="448DC122">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（二）甲方不得有意刁难、拖延乙方服务经费，不得违反规定批拨服务经费等。</w:t>
      </w:r>
    </w:p>
    <w:p w14:paraId="26FF6A39">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（三）甲方工作人员不得参加乙方安排的宴请和娱乐活动；不得接受乙方提供的通讯工具、交通工具和高档办公用品等。</w:t>
      </w:r>
    </w:p>
    <w:p w14:paraId="79353F3B">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（四）甲方及其工作人员不得要求或者接受乙方为其住房装修、操办婚丧嫁娶、安排配偶子女的工作以及出国出境、旅游等。</w:t>
      </w:r>
    </w:p>
    <w:p w14:paraId="14A2A8E2">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（五）甲方工作人员的配偶、子女及下属单位不得从事与甲方项目有关的材料设备供应、项目分包、劳务等经济活动。</w:t>
      </w:r>
    </w:p>
    <w:p w14:paraId="06C4E96A">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（六）甲方及其工作人员不得以任何理由向乙方推荐分包单位，不得要求乙方承担不相符保洁服务实际需求的材料和设备等。</w:t>
      </w:r>
    </w:p>
    <w:p w14:paraId="35D24C23">
      <w:pPr>
        <w:autoSpaceDE w:val="0"/>
        <w:autoSpaceDN w:val="0"/>
        <w:adjustRightInd w:val="0"/>
        <w:snapToGrid w:val="0"/>
        <w:spacing w:line="400" w:lineRule="exact"/>
        <w:ind w:firstLine="480" w:firstLineChars="200"/>
        <w:jc w:val="left"/>
        <w:textAlignment w:val="baseline"/>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第三条  乙方义务</w:t>
      </w:r>
    </w:p>
    <w:p w14:paraId="05235D06">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（一）乙方不得以任何理由向甲方及其工作人员行贿或馈赠礼金、礼券、有价证券、礼品。</w:t>
      </w:r>
    </w:p>
    <w:p w14:paraId="31327DA7">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（二）乙方不得以任何名义为甲方及其工作人员报销应由甲方单位或个人支付的任何费用。</w:t>
      </w:r>
    </w:p>
    <w:p w14:paraId="0D43FAF9">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（三）乙方不得要求甲方违反规定，批拨、追加服务费用等。</w:t>
      </w:r>
    </w:p>
    <w:p w14:paraId="3E4A2BD2">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（四）乙方不得以任何理由安排甲方工作人员参加宴请及娱乐活动。</w:t>
      </w:r>
    </w:p>
    <w:p w14:paraId="151B20F6">
      <w:pPr>
        <w:adjustRightInd w:val="0"/>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（五）乙方不得为甲方单位和个人购置或提供通讯工具、交通工具和高档办公室用品等。</w:t>
      </w:r>
    </w:p>
    <w:p w14:paraId="2E5FA2C3">
      <w:pPr>
        <w:autoSpaceDE w:val="0"/>
        <w:autoSpaceDN w:val="0"/>
        <w:adjustRightInd w:val="0"/>
        <w:snapToGrid w:val="0"/>
        <w:spacing w:line="400" w:lineRule="exact"/>
        <w:ind w:firstLine="480" w:firstLineChars="200"/>
        <w:jc w:val="left"/>
        <w:textAlignment w:val="baseline"/>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第四条  违约责任</w:t>
      </w:r>
    </w:p>
    <w:p w14:paraId="11E6C7C1">
      <w:pPr>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（一）甲方及其工作人员违反本责任书第一、二条，按管理权限，依据有关规定给予党纪、政纪或组织处理；涉嫌犯罪的，移送司法机关追究刑事责任；给乙方单位造成经济损失的，应予以赔偿。</w:t>
      </w:r>
    </w:p>
    <w:p w14:paraId="275F6DE9">
      <w:pPr>
        <w:snapToGrid w:val="0"/>
        <w:spacing w:line="400" w:lineRule="exact"/>
        <w:ind w:firstLine="480" w:firstLineChars="200"/>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二）乙方及其工作人员违反本责任书第一、三条，按管理权限，依据有关规定，给予党纪、政纪、组织处理或停止承接业务处理；给甲方单位造成经济损失的，应予以赔偿；情节严重的，甲方建议有关主管部门或上级部门给予乙方一至三年内不得参与环卫保洁项目投标的处罚。</w:t>
      </w:r>
    </w:p>
    <w:p w14:paraId="16B7E5AC">
      <w:pPr>
        <w:autoSpaceDE w:val="0"/>
        <w:autoSpaceDN w:val="0"/>
        <w:adjustRightInd w:val="0"/>
        <w:snapToGrid w:val="0"/>
        <w:spacing w:line="400" w:lineRule="exact"/>
        <w:ind w:firstLine="480" w:firstLineChars="200"/>
        <w:jc w:val="left"/>
        <w:textAlignment w:val="baseline"/>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第五条  双方约定</w:t>
      </w:r>
    </w:p>
    <w:p w14:paraId="3A9165DE">
      <w:pPr>
        <w:pStyle w:val="10"/>
        <w:spacing w:after="0" w:line="400" w:lineRule="exact"/>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本责任书由纪检监察机关负责监督执行。纪检监察机关对本责任书执行情况进行抽查。提出属于本责任书规定范围的处理意见。</w:t>
      </w:r>
    </w:p>
    <w:p w14:paraId="432F09B6">
      <w:pPr>
        <w:snapToGrid w:val="0"/>
        <w:spacing w:line="400" w:lineRule="exact"/>
        <w:ind w:firstLine="482" w:firstLineChars="200"/>
        <w:jc w:val="left"/>
        <w:rPr>
          <w:rFonts w:hint="eastAsia" w:ascii="宋体" w:hAnsi="宋体" w:eastAsia="宋体" w:cs="宋体"/>
          <w:snapToGrid w:val="0"/>
          <w:sz w:val="24"/>
          <w:szCs w:val="24"/>
          <w:highlight w:val="none"/>
        </w:rPr>
      </w:pPr>
      <w:r>
        <w:rPr>
          <w:rFonts w:hint="eastAsia" w:ascii="宋体" w:hAnsi="宋体" w:eastAsia="宋体" w:cs="宋体"/>
          <w:b/>
          <w:snapToGrid w:val="0"/>
          <w:sz w:val="24"/>
          <w:szCs w:val="24"/>
          <w:highlight w:val="none"/>
        </w:rPr>
        <w:t>第六条</w:t>
      </w:r>
      <w:r>
        <w:rPr>
          <w:rFonts w:hint="eastAsia" w:ascii="宋体" w:hAnsi="宋体" w:eastAsia="宋体" w:cs="宋体"/>
          <w:snapToGrid w:val="0"/>
          <w:sz w:val="24"/>
          <w:szCs w:val="24"/>
          <w:highlight w:val="none"/>
        </w:rPr>
        <w:t xml:space="preserve">  本责任书有效期同甲乙双方签署之日起至该服务项目进度款支付完结时止。</w:t>
      </w:r>
    </w:p>
    <w:p w14:paraId="27D5249A">
      <w:pPr>
        <w:snapToGrid w:val="0"/>
        <w:spacing w:line="400" w:lineRule="exact"/>
        <w:ind w:firstLine="482" w:firstLineChars="200"/>
        <w:jc w:val="left"/>
        <w:rPr>
          <w:rFonts w:hint="eastAsia" w:ascii="宋体" w:hAnsi="宋体" w:eastAsia="宋体" w:cs="宋体"/>
          <w:snapToGrid w:val="0"/>
          <w:sz w:val="24"/>
          <w:szCs w:val="24"/>
          <w:highlight w:val="none"/>
        </w:rPr>
      </w:pPr>
      <w:r>
        <w:rPr>
          <w:rFonts w:hint="eastAsia" w:ascii="宋体" w:hAnsi="宋体" w:eastAsia="宋体" w:cs="宋体"/>
          <w:b/>
          <w:snapToGrid w:val="0"/>
          <w:sz w:val="24"/>
          <w:szCs w:val="24"/>
          <w:highlight w:val="none"/>
        </w:rPr>
        <w:t>第七条</w:t>
      </w:r>
      <w:r>
        <w:rPr>
          <w:rFonts w:hint="eastAsia" w:ascii="宋体" w:hAnsi="宋体" w:eastAsia="宋体" w:cs="宋体"/>
          <w:snapToGrid w:val="0"/>
          <w:sz w:val="24"/>
          <w:szCs w:val="24"/>
          <w:highlight w:val="none"/>
        </w:rPr>
        <w:t xml:space="preserve">  本责任书作为本项目服务合同的附件，与项目服务合同具有同等的法律效力，经甲、乙双方签署后生效。</w:t>
      </w:r>
    </w:p>
    <w:p w14:paraId="0E3535D0">
      <w:pPr>
        <w:snapToGrid w:val="0"/>
        <w:spacing w:line="400" w:lineRule="exact"/>
        <w:ind w:firstLine="482" w:firstLineChars="200"/>
        <w:jc w:val="left"/>
        <w:rPr>
          <w:rFonts w:hint="eastAsia" w:ascii="宋体" w:hAnsi="宋体" w:eastAsia="宋体" w:cs="宋体"/>
          <w:snapToGrid w:val="0"/>
          <w:sz w:val="24"/>
          <w:szCs w:val="24"/>
          <w:highlight w:val="none"/>
        </w:rPr>
      </w:pPr>
      <w:r>
        <w:rPr>
          <w:rFonts w:hint="eastAsia" w:ascii="宋体" w:hAnsi="宋体" w:eastAsia="宋体" w:cs="宋体"/>
          <w:b/>
          <w:snapToGrid w:val="0"/>
          <w:sz w:val="24"/>
          <w:szCs w:val="24"/>
          <w:highlight w:val="none"/>
        </w:rPr>
        <w:t>第八条</w:t>
      </w:r>
      <w:r>
        <w:rPr>
          <w:rFonts w:hint="eastAsia" w:ascii="宋体" w:hAnsi="宋体" w:eastAsia="宋体" w:cs="宋体"/>
          <w:snapToGrid w:val="0"/>
          <w:sz w:val="24"/>
          <w:szCs w:val="24"/>
          <w:highlight w:val="none"/>
        </w:rPr>
        <w:t xml:space="preserve">  本责任书甲、乙双方各执一份，送交监督单位一份。</w:t>
      </w:r>
    </w:p>
    <w:p w14:paraId="7A8CBF59">
      <w:pPr>
        <w:snapToGrid w:val="0"/>
        <w:spacing w:line="400" w:lineRule="exact"/>
        <w:ind w:firstLine="480" w:firstLineChars="200"/>
        <w:jc w:val="left"/>
        <w:rPr>
          <w:rFonts w:hint="eastAsia" w:ascii="宋体" w:hAnsi="宋体" w:eastAsia="宋体" w:cs="宋体"/>
          <w:snapToGrid w:val="0"/>
          <w:sz w:val="24"/>
          <w:szCs w:val="24"/>
          <w:highlight w:val="none"/>
        </w:rPr>
      </w:pPr>
    </w:p>
    <w:p w14:paraId="7776AB47">
      <w:pPr>
        <w:snapToGrid w:val="0"/>
        <w:spacing w:line="400" w:lineRule="exact"/>
        <w:ind w:firstLine="480" w:firstLineChars="200"/>
        <w:jc w:val="left"/>
        <w:rPr>
          <w:rFonts w:hint="eastAsia" w:ascii="宋体" w:hAnsi="宋体" w:eastAsia="宋体" w:cs="宋体"/>
          <w:snapToGrid w:val="0"/>
          <w:sz w:val="24"/>
          <w:szCs w:val="24"/>
          <w:highlight w:val="none"/>
        </w:rPr>
      </w:pPr>
    </w:p>
    <w:p w14:paraId="3ABE4C2A">
      <w:pPr>
        <w:pStyle w:val="23"/>
        <w:rPr>
          <w:rFonts w:hint="eastAsia" w:ascii="宋体" w:hAnsi="宋体" w:eastAsia="宋体" w:cs="宋体"/>
          <w:snapToGrid w:val="0"/>
          <w:sz w:val="24"/>
          <w:szCs w:val="24"/>
          <w:highlight w:val="none"/>
        </w:rPr>
      </w:pPr>
    </w:p>
    <w:p w14:paraId="10A7BD3F">
      <w:pPr>
        <w:pStyle w:val="23"/>
        <w:rPr>
          <w:rFonts w:hint="eastAsia" w:ascii="宋体" w:hAnsi="宋体" w:eastAsia="宋体" w:cs="宋体"/>
          <w:snapToGrid w:val="0"/>
          <w:sz w:val="24"/>
          <w:szCs w:val="24"/>
          <w:highlight w:val="none"/>
        </w:rPr>
      </w:pPr>
    </w:p>
    <w:p w14:paraId="4F5EB26B">
      <w:pPr>
        <w:snapToGrid w:val="0"/>
        <w:spacing w:line="400" w:lineRule="exact"/>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甲方单位：   （盖章）                  乙方单位：   （盖章）</w:t>
      </w:r>
    </w:p>
    <w:p w14:paraId="0209620D">
      <w:pPr>
        <w:snapToGrid w:val="0"/>
        <w:spacing w:line="400" w:lineRule="exact"/>
        <w:ind w:firstLine="480" w:firstLineChars="200"/>
        <w:jc w:val="left"/>
        <w:rPr>
          <w:rFonts w:hint="eastAsia" w:ascii="宋体" w:hAnsi="宋体" w:eastAsia="宋体" w:cs="宋体"/>
          <w:snapToGrid w:val="0"/>
          <w:sz w:val="24"/>
          <w:szCs w:val="24"/>
          <w:highlight w:val="none"/>
        </w:rPr>
      </w:pPr>
    </w:p>
    <w:p w14:paraId="31F3AE11">
      <w:pPr>
        <w:snapToGrid w:val="0"/>
        <w:spacing w:line="400" w:lineRule="exact"/>
        <w:jc w:val="left"/>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代 表 人：                               代 表 人：</w:t>
      </w:r>
    </w:p>
    <w:p w14:paraId="1AFB0507">
      <w:pPr>
        <w:tabs>
          <w:tab w:val="left" w:pos="6300"/>
        </w:tabs>
        <w:spacing w:line="400" w:lineRule="exact"/>
        <w:ind w:firstLine="3600" w:firstLineChars="1500"/>
        <w:jc w:val="left"/>
        <w:rPr>
          <w:rFonts w:hint="eastAsia" w:ascii="宋体" w:hAnsi="宋体" w:eastAsia="宋体" w:cs="宋体"/>
          <w:snapToGrid w:val="0"/>
          <w:sz w:val="24"/>
          <w:szCs w:val="24"/>
          <w:highlight w:val="none"/>
        </w:rPr>
      </w:pPr>
      <w:bookmarkStart w:id="542" w:name="_Toc55455449"/>
    </w:p>
    <w:p w14:paraId="1758CAD8">
      <w:pPr>
        <w:pStyle w:val="6"/>
        <w:spacing w:after="0" w:line="400" w:lineRule="exact"/>
        <w:ind w:firstLine="210"/>
        <w:jc w:val="left"/>
        <w:rPr>
          <w:rFonts w:hint="eastAsia" w:ascii="宋体" w:hAnsi="宋体" w:eastAsia="宋体" w:cs="宋体"/>
          <w:sz w:val="24"/>
          <w:szCs w:val="24"/>
          <w:highlight w:val="none"/>
        </w:rPr>
      </w:pPr>
    </w:p>
    <w:p w14:paraId="4502AFAD">
      <w:pPr>
        <w:pStyle w:val="34"/>
        <w:spacing w:line="400" w:lineRule="exact"/>
        <w:ind w:firstLine="281"/>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202</w:t>
      </w:r>
      <w:r>
        <w:rPr>
          <w:rFonts w:hint="eastAsia" w:ascii="宋体" w:hAnsi="宋体" w:eastAsia="宋体" w:cs="宋体"/>
          <w:snapToGrid w:val="0"/>
          <w:sz w:val="24"/>
          <w:szCs w:val="24"/>
          <w:highlight w:val="none"/>
          <w:lang w:val="en-US" w:eastAsia="zh-CN"/>
        </w:rPr>
        <w:t xml:space="preserve">  </w:t>
      </w:r>
      <w:r>
        <w:rPr>
          <w:rFonts w:hint="eastAsia" w:ascii="宋体" w:hAnsi="宋体" w:eastAsia="宋体" w:cs="宋体"/>
          <w:snapToGrid w:val="0"/>
          <w:sz w:val="24"/>
          <w:szCs w:val="24"/>
          <w:highlight w:val="none"/>
        </w:rPr>
        <w:t>年  月  日</w:t>
      </w:r>
      <w:bookmarkEnd w:id="542"/>
      <w:r>
        <w:rPr>
          <w:rFonts w:hint="eastAsia" w:ascii="宋体" w:hAnsi="宋体" w:eastAsia="宋体" w:cs="宋体"/>
          <w:snapToGrid w:val="0"/>
          <w:sz w:val="24"/>
          <w:szCs w:val="24"/>
          <w:highlight w:val="none"/>
        </w:rPr>
        <w:t xml:space="preserve">    </w:t>
      </w:r>
    </w:p>
    <w:p w14:paraId="4F760082">
      <w:pPr>
        <w:pStyle w:val="23"/>
        <w:jc w:val="left"/>
        <w:rPr>
          <w:rFonts w:hint="eastAsia" w:ascii="宋体" w:hAnsi="宋体" w:eastAsia="宋体" w:cs="宋体"/>
          <w:sz w:val="21"/>
          <w:szCs w:val="21"/>
          <w:highlight w:val="none"/>
          <w:lang w:val="en-US" w:eastAsia="zh-CN"/>
        </w:rPr>
      </w:pPr>
      <w:r>
        <w:rPr>
          <w:rFonts w:hint="eastAsia" w:ascii="宋体" w:hAnsi="宋体" w:eastAsia="宋体" w:cs="宋体"/>
          <w:snapToGrid w:val="0"/>
          <w:highlight w:val="none"/>
        </w:rPr>
        <w:br w:type="page"/>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eastAsia="宋体" w:cs="宋体"/>
          <w:sz w:val="21"/>
          <w:szCs w:val="21"/>
          <w:highlight w:val="none"/>
          <w:lang w:val="en-US" w:eastAsia="zh-CN"/>
        </w:rPr>
        <w:t xml:space="preserve">附件1              </w:t>
      </w:r>
    </w:p>
    <w:p w14:paraId="47E97CE0">
      <w:pPr>
        <w:pStyle w:val="23"/>
        <w:keepNext w:val="0"/>
        <w:keepLines w:val="0"/>
        <w:pageBreakBefore w:val="0"/>
        <w:widowControl w:val="0"/>
        <w:kinsoku/>
        <w:wordWrap/>
        <w:overflowPunct/>
        <w:topLinePunct w:val="0"/>
        <w:autoSpaceDE w:val="0"/>
        <w:autoSpaceDN w:val="0"/>
        <w:bidi w:val="0"/>
        <w:adjustRightInd w:val="0"/>
        <w:snapToGrid/>
        <w:spacing w:after="161" w:afterLines="50"/>
        <w:ind w:firstLine="420"/>
        <w:jc w:val="center"/>
        <w:textAlignment w:val="auto"/>
        <w:rPr>
          <w:rFonts w:hint="eastAsia" w:ascii="宋体" w:hAnsi="宋体" w:eastAsia="宋体" w:cs="宋体"/>
          <w:b/>
          <w:sz w:val="32"/>
          <w:szCs w:val="32"/>
        </w:rPr>
      </w:pPr>
      <w:r>
        <w:rPr>
          <w:rFonts w:hint="eastAsia" w:ascii="宋体" w:hAnsi="宋体" w:eastAsia="宋体" w:cs="宋体"/>
          <w:b/>
          <w:sz w:val="32"/>
          <w:szCs w:val="32"/>
        </w:rPr>
        <w:t>道路清扫保洁质量考</w:t>
      </w:r>
      <w:r>
        <w:rPr>
          <w:rFonts w:hint="eastAsia" w:ascii="宋体" w:hAnsi="宋体" w:eastAsia="宋体" w:cs="宋体"/>
          <w:b/>
          <w:sz w:val="32"/>
          <w:szCs w:val="32"/>
          <w:lang w:val="en-US" w:eastAsia="zh-CN"/>
        </w:rPr>
        <w:t>核</w:t>
      </w:r>
      <w:r>
        <w:rPr>
          <w:rFonts w:hint="eastAsia" w:ascii="宋体" w:hAnsi="宋体" w:eastAsia="宋体" w:cs="宋体"/>
          <w:b/>
          <w:sz w:val="32"/>
          <w:szCs w:val="32"/>
        </w:rPr>
        <w:t>办法</w:t>
      </w:r>
    </w:p>
    <w:tbl>
      <w:tblPr>
        <w:tblStyle w:val="17"/>
        <w:tblW w:w="919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0"/>
        <w:gridCol w:w="3720"/>
        <w:gridCol w:w="3480"/>
        <w:gridCol w:w="1305"/>
      </w:tblGrid>
      <w:tr w14:paraId="23B321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noWrap/>
            <w:vAlign w:val="center"/>
          </w:tcPr>
          <w:p w14:paraId="7A0BACD3">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b/>
                <w:bCs/>
                <w:szCs w:val="21"/>
              </w:rPr>
            </w:pPr>
            <w:r>
              <w:rPr>
                <w:rFonts w:hint="eastAsia" w:ascii="宋体" w:hAnsi="宋体" w:eastAsia="宋体" w:cs="宋体"/>
                <w:b/>
                <w:bCs/>
                <w:szCs w:val="21"/>
              </w:rPr>
              <w:t>项目</w:t>
            </w:r>
          </w:p>
        </w:tc>
        <w:tc>
          <w:tcPr>
            <w:tcW w:w="3720" w:type="dxa"/>
            <w:noWrap/>
            <w:vAlign w:val="center"/>
          </w:tcPr>
          <w:p w14:paraId="03055C5C">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b/>
                <w:bCs/>
                <w:szCs w:val="21"/>
              </w:rPr>
            </w:pPr>
            <w:r>
              <w:rPr>
                <w:rFonts w:hint="eastAsia" w:ascii="宋体" w:hAnsi="宋体" w:eastAsia="宋体" w:cs="宋体"/>
                <w:b/>
                <w:bCs/>
                <w:szCs w:val="21"/>
              </w:rPr>
              <w:t>质量（工作）标准</w:t>
            </w:r>
          </w:p>
        </w:tc>
        <w:tc>
          <w:tcPr>
            <w:tcW w:w="3480" w:type="dxa"/>
            <w:noWrap/>
            <w:vAlign w:val="center"/>
          </w:tcPr>
          <w:p w14:paraId="3208BE71">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b/>
                <w:bCs/>
                <w:szCs w:val="21"/>
              </w:rPr>
            </w:pPr>
            <w:r>
              <w:rPr>
                <w:rFonts w:hint="eastAsia" w:ascii="宋体" w:hAnsi="宋体" w:eastAsia="宋体" w:cs="宋体"/>
                <w:b/>
                <w:bCs/>
                <w:szCs w:val="21"/>
              </w:rPr>
              <w:t>评分标准</w:t>
            </w:r>
          </w:p>
        </w:tc>
        <w:tc>
          <w:tcPr>
            <w:tcW w:w="1305" w:type="dxa"/>
            <w:noWrap/>
            <w:vAlign w:val="center"/>
          </w:tcPr>
          <w:p w14:paraId="05DF2218">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b/>
                <w:bCs/>
                <w:szCs w:val="21"/>
              </w:rPr>
            </w:pPr>
            <w:r>
              <w:rPr>
                <w:rFonts w:hint="eastAsia" w:ascii="宋体" w:hAnsi="宋体" w:eastAsia="宋体" w:cs="宋体"/>
                <w:b/>
                <w:bCs/>
                <w:szCs w:val="21"/>
              </w:rPr>
              <w:t>扣分</w:t>
            </w:r>
          </w:p>
        </w:tc>
      </w:tr>
      <w:tr w14:paraId="0B08B0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6431E655">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普扫作业</w:t>
            </w:r>
          </w:p>
        </w:tc>
        <w:tc>
          <w:tcPr>
            <w:tcW w:w="3720" w:type="dxa"/>
            <w:vMerge w:val="restart"/>
            <w:noWrap/>
            <w:vAlign w:val="center"/>
          </w:tcPr>
          <w:p w14:paraId="02BAA1E7">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1、各级道路普扫作业每日不少于3次第一次普扫应在7：00前完成（夏季6-9月应在6：30前完成），第二次普扫在13：00前完成，第三次普扫在21：00前完成。</w:t>
            </w:r>
            <w:r>
              <w:rPr>
                <w:rFonts w:hint="eastAsia" w:ascii="宋体" w:hAnsi="宋体" w:eastAsia="宋体" w:cs="宋体"/>
                <w:szCs w:val="21"/>
              </w:rPr>
              <w:br w:type="textWrapping"/>
            </w:r>
            <w:r>
              <w:rPr>
                <w:rFonts w:hint="eastAsia" w:ascii="宋体" w:hAnsi="宋体" w:eastAsia="宋体" w:cs="宋体"/>
                <w:szCs w:val="21"/>
              </w:rPr>
              <w:t>2、普扫质量需达到路面见本色，达到“七无五净”标准，即无瓜果皮、纸屑，无土石杂草，无积泥（沙），无痰迹、烟蒂，无污水，无堆积物，无普扫盲点及死角；路面净，绿地（含街头绿地）树穴净，边角侧石净，窨井盖沟槽净、果壳箱等环卫设施及市政设施净。</w:t>
            </w:r>
          </w:p>
        </w:tc>
        <w:tc>
          <w:tcPr>
            <w:tcW w:w="3480" w:type="dxa"/>
            <w:noWrap/>
            <w:vAlign w:val="center"/>
          </w:tcPr>
          <w:p w14:paraId="4D89BBE4">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1.在规定时间内未开展普扫的，扣10分，普扫工作未完成，按实际情况扣1-5分</w:t>
            </w:r>
            <w:r>
              <w:rPr>
                <w:rFonts w:hint="default" w:ascii="宋体" w:hAnsi="宋体" w:cs="宋体"/>
                <w:szCs w:val="21"/>
              </w:rPr>
              <w:t>。</w:t>
            </w:r>
          </w:p>
        </w:tc>
        <w:tc>
          <w:tcPr>
            <w:tcW w:w="1305" w:type="dxa"/>
            <w:noWrap/>
            <w:vAlign w:val="center"/>
          </w:tcPr>
          <w:p w14:paraId="4478E00E">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1-10分</w:t>
            </w:r>
          </w:p>
        </w:tc>
      </w:tr>
      <w:tr w14:paraId="66A4BC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69697991">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4523ED9D">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6A879277">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2.普扫存在盲点和卫生死角的</w:t>
            </w:r>
            <w:r>
              <w:rPr>
                <w:rFonts w:hint="default" w:ascii="宋体" w:hAnsi="宋体" w:cs="宋体"/>
                <w:szCs w:val="21"/>
              </w:rPr>
              <w:t>。</w:t>
            </w:r>
          </w:p>
        </w:tc>
        <w:tc>
          <w:tcPr>
            <w:tcW w:w="1305" w:type="dxa"/>
            <w:noWrap/>
            <w:vAlign w:val="center"/>
          </w:tcPr>
          <w:p w14:paraId="3E3BE117">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1分/处</w:t>
            </w:r>
          </w:p>
        </w:tc>
      </w:tr>
      <w:tr w14:paraId="4A1DD4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71E2F4AA">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0E08BC35">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6E72318F">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3.普扫后垃圾未及时清理的</w:t>
            </w:r>
            <w:r>
              <w:rPr>
                <w:rFonts w:hint="default" w:ascii="宋体" w:hAnsi="宋体" w:cs="宋体"/>
                <w:szCs w:val="21"/>
              </w:rPr>
              <w:t>。</w:t>
            </w:r>
          </w:p>
        </w:tc>
        <w:tc>
          <w:tcPr>
            <w:tcW w:w="1305" w:type="dxa"/>
            <w:noWrap/>
            <w:vAlign w:val="center"/>
          </w:tcPr>
          <w:p w14:paraId="1BDA0376">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0.5分/处</w:t>
            </w:r>
          </w:p>
        </w:tc>
      </w:tr>
      <w:tr w14:paraId="74E64A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0AD7586A">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24D939E5">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2017959D">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4.窨井盖沟槽不洁、沟眼堵塞的</w:t>
            </w:r>
            <w:r>
              <w:rPr>
                <w:rFonts w:hint="default" w:ascii="宋体" w:hAnsi="宋体" w:cs="宋体"/>
                <w:szCs w:val="21"/>
              </w:rPr>
              <w:t>。</w:t>
            </w:r>
          </w:p>
        </w:tc>
        <w:tc>
          <w:tcPr>
            <w:tcW w:w="1305" w:type="dxa"/>
            <w:noWrap/>
            <w:vAlign w:val="center"/>
          </w:tcPr>
          <w:p w14:paraId="37488229">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0.5分/处</w:t>
            </w:r>
          </w:p>
        </w:tc>
      </w:tr>
      <w:tr w14:paraId="1373F3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64E973F4">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动态保洁</w:t>
            </w:r>
          </w:p>
        </w:tc>
        <w:tc>
          <w:tcPr>
            <w:tcW w:w="3720" w:type="dxa"/>
            <w:vMerge w:val="restart"/>
            <w:noWrap/>
            <w:vAlign w:val="center"/>
          </w:tcPr>
          <w:p w14:paraId="43BA8427">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1、动态保洁时间段内，道路路面（含附属绿地）的果皮果壳、纸屑、痰迹，烟蒂等废弃物以5米为单位。</w:t>
            </w:r>
            <w:r>
              <w:rPr>
                <w:rFonts w:hint="eastAsia" w:ascii="宋体" w:hAnsi="宋体" w:eastAsia="宋体" w:cs="宋体"/>
                <w:szCs w:val="21"/>
              </w:rPr>
              <w:br w:type="textWrapping"/>
            </w:r>
            <w:r>
              <w:rPr>
                <w:rFonts w:hint="eastAsia" w:ascii="宋体" w:hAnsi="宋体" w:eastAsia="宋体" w:cs="宋体"/>
                <w:szCs w:val="21"/>
              </w:rPr>
              <w:t>2、路面无积泥沙、无积污水、边角侧石干净、无垃圾堆、无绿化带垃圾、无明显杂草、无树穴不洁、无袋装垃圾、无排水沟垃圾等。</w:t>
            </w:r>
            <w:r>
              <w:rPr>
                <w:rFonts w:hint="eastAsia" w:ascii="宋体" w:hAnsi="宋体" w:eastAsia="宋体" w:cs="宋体"/>
                <w:szCs w:val="21"/>
              </w:rPr>
              <w:br w:type="textWrapping"/>
            </w:r>
            <w:r>
              <w:rPr>
                <w:rFonts w:hint="eastAsia" w:ascii="宋体" w:hAnsi="宋体" w:eastAsia="宋体" w:cs="宋体"/>
                <w:szCs w:val="21"/>
              </w:rPr>
              <w:t>3、果壳箱及时加盖、关门；废物箱（果壳箱、垃圾桶）垃圾收集车辆（含机动车和非机动车）垃圾坞、路灯杆、交通隔离栏、隔音屏等城市家具即脏即洗、及时清空，保证距垃圾分类收集容器0.5米外无臭味且周围2-3米内应无散落、存留垃圾及污水。垃圾容器封闭，无四害孳生，管理规范，做到日产日清。</w:t>
            </w:r>
          </w:p>
        </w:tc>
        <w:tc>
          <w:tcPr>
            <w:tcW w:w="3480" w:type="dxa"/>
            <w:noWrap/>
            <w:vAlign w:val="center"/>
          </w:tcPr>
          <w:p w14:paraId="6A1B1EA5">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1.发现路面果皮果壳、纸屑、痰迹，烟蒂以及零星散落，以5米为单位，每发现一处扣0.5分；</w:t>
            </w:r>
            <w:r>
              <w:rPr>
                <w:rFonts w:hint="eastAsia" w:ascii="宋体" w:hAnsi="宋体" w:eastAsia="宋体" w:cs="宋体"/>
                <w:szCs w:val="21"/>
                <w:lang w:eastAsia="zh-Hans"/>
              </w:rPr>
              <w:t>连续散落超3米一处扣1分；发现</w:t>
            </w:r>
            <w:r>
              <w:rPr>
                <w:rFonts w:hint="eastAsia" w:ascii="宋体" w:hAnsi="宋体" w:eastAsia="宋体" w:cs="宋体"/>
                <w:szCs w:val="21"/>
              </w:rPr>
              <w:t>袋装垃圾一处扣1分。</w:t>
            </w:r>
          </w:p>
        </w:tc>
        <w:tc>
          <w:tcPr>
            <w:tcW w:w="1305" w:type="dxa"/>
            <w:noWrap/>
            <w:vAlign w:val="center"/>
          </w:tcPr>
          <w:p w14:paraId="045990A3">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0.5-1分/处</w:t>
            </w:r>
          </w:p>
        </w:tc>
      </w:tr>
      <w:tr w14:paraId="373A69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354584E8">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7FDF3872">
            <w:pPr>
              <w:keepNext w:val="0"/>
              <w:keepLines w:val="0"/>
              <w:suppressLineNumbers w:val="0"/>
              <w:snapToGrid w:val="0"/>
              <w:spacing w:before="0" w:beforeAutospacing="0" w:after="0" w:afterAutospacing="0"/>
              <w:ind w:left="0" w:right="0"/>
              <w:jc w:val="left"/>
              <w:rPr>
                <w:rFonts w:hint="eastAsia" w:ascii="宋体" w:hAnsi="宋体" w:eastAsia="宋体" w:cs="宋体"/>
                <w:szCs w:val="21"/>
                <w:highlight w:val="none"/>
              </w:rPr>
            </w:pPr>
          </w:p>
        </w:tc>
        <w:tc>
          <w:tcPr>
            <w:tcW w:w="3480" w:type="dxa"/>
            <w:noWrap/>
            <w:vAlign w:val="center"/>
          </w:tcPr>
          <w:p w14:paraId="6D3F3C44">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highlight w:val="none"/>
                <w:lang w:eastAsia="zh-CN"/>
              </w:rPr>
            </w:pPr>
            <w:r>
              <w:rPr>
                <w:rFonts w:hint="eastAsia" w:ascii="宋体" w:hAnsi="宋体" w:eastAsia="宋体" w:cs="宋体"/>
                <w:szCs w:val="21"/>
                <w:highlight w:val="none"/>
              </w:rPr>
              <w:t>2.人行道、步阶</w:t>
            </w:r>
            <w:r>
              <w:rPr>
                <w:rFonts w:hint="eastAsia" w:ascii="宋体" w:hAnsi="宋体" w:eastAsia="宋体" w:cs="宋体"/>
                <w:szCs w:val="21"/>
                <w:highlight w:val="none"/>
                <w:lang w:eastAsia="zh-CN"/>
              </w:rPr>
              <w:t>、</w:t>
            </w:r>
            <w:r>
              <w:rPr>
                <w:rFonts w:hint="eastAsia" w:ascii="宋体" w:hAnsi="宋体" w:eastAsia="宋体" w:cs="宋体"/>
                <w:szCs w:val="21"/>
                <w:highlight w:val="none"/>
              </w:rPr>
              <w:t>树穴不洁等</w:t>
            </w:r>
            <w:r>
              <w:rPr>
                <w:rFonts w:hint="default" w:ascii="宋体" w:hAnsi="宋体" w:cs="宋体"/>
                <w:szCs w:val="21"/>
                <w:highlight w:val="none"/>
              </w:rPr>
              <w:t>。</w:t>
            </w:r>
          </w:p>
        </w:tc>
        <w:tc>
          <w:tcPr>
            <w:tcW w:w="1305" w:type="dxa"/>
            <w:noWrap/>
            <w:vAlign w:val="center"/>
          </w:tcPr>
          <w:p w14:paraId="5FA3B21E">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0.5分/处</w:t>
            </w:r>
          </w:p>
        </w:tc>
      </w:tr>
      <w:tr w14:paraId="1E254E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A6DE9A2">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79096FDC">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6B72FDC4">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3.路两旁及隔离护栏下存在积淤泥和积石（沙）</w:t>
            </w:r>
            <w:r>
              <w:rPr>
                <w:rFonts w:hint="default" w:ascii="宋体" w:hAnsi="宋体" w:cs="宋体"/>
                <w:szCs w:val="21"/>
              </w:rPr>
              <w:t>。</w:t>
            </w:r>
          </w:p>
        </w:tc>
        <w:tc>
          <w:tcPr>
            <w:tcW w:w="1305" w:type="dxa"/>
            <w:noWrap/>
            <w:vAlign w:val="center"/>
          </w:tcPr>
          <w:p w14:paraId="27935CA7">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0.5分/处</w:t>
            </w:r>
          </w:p>
        </w:tc>
      </w:tr>
      <w:tr w14:paraId="3EC41C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0BD43AF7">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665A625B">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2C12B3A3">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4.存在污水或蚊蝇孳生地</w:t>
            </w:r>
            <w:r>
              <w:rPr>
                <w:rFonts w:hint="default" w:ascii="宋体" w:hAnsi="宋体" w:cs="宋体"/>
                <w:szCs w:val="21"/>
              </w:rPr>
              <w:t>。</w:t>
            </w:r>
          </w:p>
        </w:tc>
        <w:tc>
          <w:tcPr>
            <w:tcW w:w="1305" w:type="dxa"/>
            <w:noWrap/>
            <w:vAlign w:val="center"/>
          </w:tcPr>
          <w:p w14:paraId="6A45E7B4">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0.5分/处</w:t>
            </w:r>
          </w:p>
        </w:tc>
      </w:tr>
      <w:tr w14:paraId="2D9D3D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EB0F2D5">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78F940C3">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364B8516">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.伸缩缝未清理、排水沟垃圾</w:t>
            </w:r>
            <w:r>
              <w:rPr>
                <w:rFonts w:hint="default" w:ascii="宋体" w:hAnsi="宋体" w:cs="宋体"/>
                <w:szCs w:val="21"/>
              </w:rPr>
              <w:t>。</w:t>
            </w:r>
          </w:p>
        </w:tc>
        <w:tc>
          <w:tcPr>
            <w:tcW w:w="1305" w:type="dxa"/>
            <w:noWrap/>
            <w:vAlign w:val="center"/>
          </w:tcPr>
          <w:p w14:paraId="5001AD2E">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0.5分/处</w:t>
            </w:r>
          </w:p>
        </w:tc>
      </w:tr>
      <w:tr w14:paraId="5947D1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02DB1E0">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763A1B75">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4C86C177">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.果壳箱、垃圾收集车等设施破损、不洁、标识设置不规范，垃圾桶、果壳箱未按规定设置或丢失未及时申报（12小时内）或发现路面擅自摆放垃圾桶</w:t>
            </w:r>
            <w:r>
              <w:rPr>
                <w:rFonts w:hint="default" w:ascii="宋体" w:hAnsi="宋体" w:cs="宋体"/>
                <w:szCs w:val="21"/>
              </w:rPr>
              <w:t>。</w:t>
            </w:r>
          </w:p>
        </w:tc>
        <w:tc>
          <w:tcPr>
            <w:tcW w:w="1305" w:type="dxa"/>
            <w:noWrap/>
            <w:vAlign w:val="center"/>
          </w:tcPr>
          <w:p w14:paraId="34428351">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1分/处</w:t>
            </w:r>
          </w:p>
        </w:tc>
      </w:tr>
      <w:tr w14:paraId="58E027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3110E0E">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706D5CC7">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259D1245">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.路面两侧乱粘贴、乱涂写、有小广告</w:t>
            </w:r>
            <w:r>
              <w:rPr>
                <w:rFonts w:hint="default" w:ascii="宋体" w:hAnsi="宋体" w:cs="宋体"/>
                <w:szCs w:val="21"/>
              </w:rPr>
              <w:t>。</w:t>
            </w:r>
          </w:p>
        </w:tc>
        <w:tc>
          <w:tcPr>
            <w:tcW w:w="1305" w:type="dxa"/>
            <w:noWrap/>
            <w:vAlign w:val="center"/>
          </w:tcPr>
          <w:p w14:paraId="652E149C">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0.5分/处</w:t>
            </w:r>
          </w:p>
        </w:tc>
      </w:tr>
      <w:tr w14:paraId="05A19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50F5E56">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3F80380F">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09B6073E">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.果壳箱未及时加盖、关门、满溢、日产日清的。</w:t>
            </w:r>
          </w:p>
        </w:tc>
        <w:tc>
          <w:tcPr>
            <w:tcW w:w="1305" w:type="dxa"/>
            <w:noWrap/>
            <w:vAlign w:val="center"/>
          </w:tcPr>
          <w:p w14:paraId="0EF94BD3">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0.5分/处</w:t>
            </w:r>
          </w:p>
        </w:tc>
      </w:tr>
      <w:tr w14:paraId="29FBFA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3128124">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1CFBEC9E">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76BEA3C3">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.垃圾坞、路灯杆、护栏、交通隔离栏、隔音屏、公交站台（除已有维养单位外）、站牌等城市家具未清洗的，每处扣1分；清洗不到位的，每处扣0.5分。</w:t>
            </w:r>
          </w:p>
        </w:tc>
        <w:tc>
          <w:tcPr>
            <w:tcW w:w="1305" w:type="dxa"/>
            <w:noWrap/>
            <w:vAlign w:val="center"/>
          </w:tcPr>
          <w:p w14:paraId="5FA3A688">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0.5-1分/处</w:t>
            </w:r>
          </w:p>
        </w:tc>
      </w:tr>
      <w:tr w14:paraId="19F779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90" w:type="dxa"/>
            <w:vMerge w:val="continue"/>
            <w:noWrap/>
            <w:vAlign w:val="center"/>
          </w:tcPr>
          <w:p w14:paraId="5034CCDA">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257C58D1">
            <w:pPr>
              <w:keepNext w:val="0"/>
              <w:keepLines w:val="0"/>
              <w:suppressLineNumbers w:val="0"/>
              <w:snapToGrid w:val="0"/>
              <w:spacing w:before="0" w:beforeAutospacing="0" w:after="0" w:afterAutospacing="0"/>
              <w:ind w:left="0" w:right="0"/>
              <w:jc w:val="left"/>
              <w:rPr>
                <w:rFonts w:hint="eastAsia" w:ascii="宋体" w:hAnsi="宋体" w:eastAsia="宋体" w:cs="宋体"/>
                <w:szCs w:val="21"/>
                <w:highlight w:val="none"/>
              </w:rPr>
            </w:pPr>
          </w:p>
        </w:tc>
        <w:tc>
          <w:tcPr>
            <w:tcW w:w="3480" w:type="dxa"/>
            <w:noWrap/>
            <w:vAlign w:val="center"/>
          </w:tcPr>
          <w:p w14:paraId="6EEF16C4">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装修垃圾、大件垃圾、房前屋后乱堆放杂物、田间废弃农具、废弃农膜未清运或物主阻挠未报告的。</w:t>
            </w:r>
          </w:p>
        </w:tc>
        <w:tc>
          <w:tcPr>
            <w:tcW w:w="1305" w:type="dxa"/>
            <w:noWrap/>
            <w:vAlign w:val="center"/>
          </w:tcPr>
          <w:p w14:paraId="779EB050">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1分/处</w:t>
            </w:r>
          </w:p>
        </w:tc>
      </w:tr>
      <w:tr w14:paraId="7D24E1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3EE374BD">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规范作业</w:t>
            </w:r>
          </w:p>
        </w:tc>
        <w:tc>
          <w:tcPr>
            <w:tcW w:w="3720" w:type="dxa"/>
            <w:vMerge w:val="restart"/>
            <w:noWrap/>
            <w:vAlign w:val="center"/>
          </w:tcPr>
          <w:p w14:paraId="7491F0AA">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1、保洁作业人员不得擅自离（脱）岗，不与人闲谈，工间休息时间不得超过15分钟。保洁作业人员按规定穿着工作服或反光安全服，保持衣冠整齐。</w:t>
            </w:r>
            <w:r>
              <w:rPr>
                <w:rFonts w:hint="eastAsia" w:ascii="宋体" w:hAnsi="宋体" w:eastAsia="宋体" w:cs="宋体"/>
                <w:szCs w:val="21"/>
              </w:rPr>
              <w:br w:type="textWrapping"/>
            </w:r>
            <w:r>
              <w:rPr>
                <w:rFonts w:hint="eastAsia" w:ascii="宋体" w:hAnsi="宋体" w:eastAsia="宋体" w:cs="宋体"/>
                <w:szCs w:val="21"/>
              </w:rPr>
              <w:t>2、不得将垃圾扫入窨井、花坛、绿化带；清扫作业中不得漏扫、甩扫，清扫过程中要控制扬尘，避免妨碍行人。</w:t>
            </w:r>
            <w:r>
              <w:rPr>
                <w:rFonts w:hint="eastAsia" w:ascii="宋体" w:hAnsi="宋体" w:eastAsia="宋体" w:cs="宋体"/>
                <w:szCs w:val="21"/>
              </w:rPr>
              <w:br w:type="textWrapping"/>
            </w:r>
            <w:r>
              <w:rPr>
                <w:rFonts w:hint="eastAsia" w:ascii="宋体" w:hAnsi="宋体" w:eastAsia="宋体" w:cs="宋体"/>
                <w:szCs w:val="21"/>
              </w:rPr>
              <w:t>3、交接班不得出现空档，责任区交界处清扫保洁各过界10米。</w:t>
            </w:r>
            <w:r>
              <w:rPr>
                <w:rFonts w:hint="eastAsia" w:ascii="宋体" w:hAnsi="宋体" w:eastAsia="宋体" w:cs="宋体"/>
                <w:szCs w:val="21"/>
              </w:rPr>
              <w:br w:type="textWrapping"/>
            </w:r>
            <w:r>
              <w:rPr>
                <w:rFonts w:hint="eastAsia" w:ascii="宋体" w:hAnsi="宋体" w:eastAsia="宋体" w:cs="宋体"/>
                <w:szCs w:val="21"/>
              </w:rPr>
              <w:t>4、垃圾在指定地点倾倒，不得焚烧垃圾；垃圾运输实行密闭，不得超高运输和吊挂杂物。</w:t>
            </w:r>
            <w:r>
              <w:rPr>
                <w:rFonts w:hint="eastAsia" w:ascii="宋体" w:hAnsi="宋体" w:eastAsia="宋体" w:cs="宋体"/>
                <w:szCs w:val="21"/>
              </w:rPr>
              <w:br w:type="textWrapping"/>
            </w:r>
          </w:p>
        </w:tc>
        <w:tc>
          <w:tcPr>
            <w:tcW w:w="3480" w:type="dxa"/>
            <w:noWrap/>
            <w:vAlign w:val="center"/>
          </w:tcPr>
          <w:p w14:paraId="077CF0A5">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1.未穿着工作服或反光安全服</w:t>
            </w:r>
            <w:r>
              <w:rPr>
                <w:rFonts w:hint="default" w:ascii="宋体" w:hAnsi="宋体" w:cs="宋体"/>
                <w:szCs w:val="21"/>
              </w:rPr>
              <w:t>。</w:t>
            </w:r>
          </w:p>
        </w:tc>
        <w:tc>
          <w:tcPr>
            <w:tcW w:w="1305" w:type="dxa"/>
            <w:noWrap/>
            <w:vAlign w:val="center"/>
          </w:tcPr>
          <w:p w14:paraId="12B9E2CB">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0.5分/人次</w:t>
            </w:r>
          </w:p>
        </w:tc>
      </w:tr>
      <w:tr w14:paraId="60C950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08783C24">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19B96F6F">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7CF9D38B">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2.垃圾未实行密闭运输一次扣0.5分；存在垃圾拖挂行为的，每次扣1分。</w:t>
            </w:r>
          </w:p>
        </w:tc>
        <w:tc>
          <w:tcPr>
            <w:tcW w:w="1305" w:type="dxa"/>
            <w:noWrap/>
            <w:vAlign w:val="center"/>
          </w:tcPr>
          <w:p w14:paraId="56339BE0">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0.5-1分/次</w:t>
            </w:r>
          </w:p>
        </w:tc>
      </w:tr>
      <w:tr w14:paraId="2BF6BE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6964917">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09FF7303">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2C479FE6">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3.故意将垃圾扫入或倒入窨井、花坛、绿化带、果壳箱、排水沟</w:t>
            </w:r>
            <w:r>
              <w:rPr>
                <w:rFonts w:hint="default" w:ascii="宋体" w:hAnsi="宋体" w:cs="宋体"/>
                <w:szCs w:val="21"/>
              </w:rPr>
              <w:t>。</w:t>
            </w:r>
          </w:p>
        </w:tc>
        <w:tc>
          <w:tcPr>
            <w:tcW w:w="1305" w:type="dxa"/>
            <w:noWrap/>
            <w:vAlign w:val="center"/>
          </w:tcPr>
          <w:p w14:paraId="0FF3E36C">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6E6050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2F547C2">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57CDF998">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61421AC8">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4.作业中发现甩扫的、路面扬尘、妨碍行人</w:t>
            </w:r>
            <w:r>
              <w:rPr>
                <w:rFonts w:hint="default" w:ascii="宋体" w:hAnsi="宋体" w:cs="宋体"/>
                <w:szCs w:val="21"/>
              </w:rPr>
              <w:t>。</w:t>
            </w:r>
          </w:p>
        </w:tc>
        <w:tc>
          <w:tcPr>
            <w:tcW w:w="1305" w:type="dxa"/>
            <w:noWrap/>
            <w:vAlign w:val="center"/>
          </w:tcPr>
          <w:p w14:paraId="0A604406">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6882BC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5332479">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22C0F576">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5F6E10D8">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5.交接班出现空档或交界处清扫未过界10米</w:t>
            </w:r>
            <w:r>
              <w:rPr>
                <w:rFonts w:hint="default" w:ascii="宋体" w:hAnsi="宋体" w:cs="宋体"/>
                <w:szCs w:val="21"/>
              </w:rPr>
              <w:t>。</w:t>
            </w:r>
          </w:p>
        </w:tc>
        <w:tc>
          <w:tcPr>
            <w:tcW w:w="1305" w:type="dxa"/>
            <w:noWrap/>
            <w:vAlign w:val="center"/>
          </w:tcPr>
          <w:p w14:paraId="789D672A">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0.5分/次</w:t>
            </w:r>
          </w:p>
        </w:tc>
      </w:tr>
      <w:tr w14:paraId="16A955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0CDC224B">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2CE8F60E">
            <w:pPr>
              <w:keepNext w:val="0"/>
              <w:keepLines w:val="0"/>
              <w:suppressLineNumbers w:val="0"/>
              <w:snapToGrid w:val="0"/>
              <w:spacing w:before="0" w:beforeAutospacing="0" w:after="0" w:afterAutospacing="0"/>
              <w:ind w:left="0" w:right="0"/>
              <w:jc w:val="left"/>
              <w:rPr>
                <w:rFonts w:hint="eastAsia" w:ascii="宋体" w:hAnsi="宋体" w:eastAsia="宋体" w:cs="宋体"/>
                <w:szCs w:val="21"/>
                <w:highlight w:val="none"/>
              </w:rPr>
            </w:pPr>
          </w:p>
        </w:tc>
        <w:tc>
          <w:tcPr>
            <w:tcW w:w="3480" w:type="dxa"/>
            <w:noWrap/>
            <w:vAlign w:val="center"/>
          </w:tcPr>
          <w:p w14:paraId="4668AEA3">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highlight w:val="none"/>
              </w:rPr>
            </w:pPr>
            <w:r>
              <w:rPr>
                <w:rFonts w:hint="eastAsia" w:ascii="宋体" w:hAnsi="宋体" w:eastAsia="宋体" w:cs="宋体"/>
                <w:szCs w:val="21"/>
                <w:highlight w:val="none"/>
              </w:rPr>
              <w:t>6.垃圾未在指定地点倾倒或焚烧</w:t>
            </w:r>
            <w:r>
              <w:rPr>
                <w:rFonts w:hint="default" w:ascii="宋体" w:hAnsi="宋体" w:cs="宋体"/>
                <w:szCs w:val="21"/>
                <w:highlight w:val="none"/>
              </w:rPr>
              <w:t>垃圾的。</w:t>
            </w:r>
          </w:p>
        </w:tc>
        <w:tc>
          <w:tcPr>
            <w:tcW w:w="1305" w:type="dxa"/>
            <w:noWrap/>
            <w:vAlign w:val="center"/>
          </w:tcPr>
          <w:p w14:paraId="2813BA36">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3分/处</w:t>
            </w:r>
          </w:p>
        </w:tc>
      </w:tr>
      <w:tr w14:paraId="092175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C8B6213">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26B49600">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640E24A5">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7.保洁人员未在规定时间内做好分类收集</w:t>
            </w:r>
            <w:r>
              <w:rPr>
                <w:rFonts w:hint="default" w:ascii="宋体" w:hAnsi="宋体" w:cs="宋体"/>
                <w:szCs w:val="21"/>
              </w:rPr>
              <w:t>，出现</w:t>
            </w:r>
            <w:r>
              <w:rPr>
                <w:rFonts w:hint="eastAsia" w:ascii="宋体" w:hAnsi="宋体" w:eastAsia="宋体" w:cs="宋体"/>
                <w:szCs w:val="21"/>
              </w:rPr>
              <w:t>混装混运</w:t>
            </w:r>
            <w:r>
              <w:rPr>
                <w:rFonts w:hint="default" w:ascii="宋体" w:hAnsi="宋体" w:cs="宋体"/>
                <w:szCs w:val="21"/>
              </w:rPr>
              <w:t>的。</w:t>
            </w:r>
          </w:p>
        </w:tc>
        <w:tc>
          <w:tcPr>
            <w:tcW w:w="1305" w:type="dxa"/>
            <w:noWrap/>
            <w:vAlign w:val="center"/>
          </w:tcPr>
          <w:p w14:paraId="7BB639CD">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0BF1B3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82A0E7F">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7B04F655">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5039E197">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8.保洁人员乱穿、乱闯交通信号灯，攀爬隔离护栏</w:t>
            </w:r>
            <w:r>
              <w:rPr>
                <w:rFonts w:hint="default" w:ascii="宋体" w:hAnsi="宋体" w:cs="宋体"/>
                <w:szCs w:val="21"/>
              </w:rPr>
              <w:t>。</w:t>
            </w:r>
          </w:p>
        </w:tc>
        <w:tc>
          <w:tcPr>
            <w:tcW w:w="1305" w:type="dxa"/>
            <w:noWrap/>
            <w:vAlign w:val="center"/>
          </w:tcPr>
          <w:p w14:paraId="3BFB9373">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13EEE4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EB6B340">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314E4AE4">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6C10CCC1">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9.拖拽垃圾桶进行保洁作业</w:t>
            </w:r>
            <w:r>
              <w:rPr>
                <w:rFonts w:hint="default" w:ascii="宋体" w:hAnsi="宋体" w:cs="宋体"/>
                <w:szCs w:val="21"/>
              </w:rPr>
              <w:t>。</w:t>
            </w:r>
          </w:p>
        </w:tc>
        <w:tc>
          <w:tcPr>
            <w:tcW w:w="1305" w:type="dxa"/>
            <w:noWrap/>
            <w:vAlign w:val="center"/>
          </w:tcPr>
          <w:p w14:paraId="56207D86">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31A6D4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78F660AA">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机械作业</w:t>
            </w:r>
          </w:p>
        </w:tc>
        <w:tc>
          <w:tcPr>
            <w:tcW w:w="3720" w:type="dxa"/>
            <w:vMerge w:val="restart"/>
            <w:noWrap/>
            <w:vAlign w:val="center"/>
          </w:tcPr>
          <w:p w14:paraId="30D494C2">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1、道路机动车道为机械冲洗路段；人行道实行人工冲洗。冲洗后无灰尘、无烟蒂、无果壳等杂物散落、无乱张贴乱涂写，冲洗路面时如发现路面有垃圾应及时清理。</w:t>
            </w:r>
            <w:r>
              <w:rPr>
                <w:rFonts w:hint="eastAsia" w:ascii="宋体" w:hAnsi="宋体" w:eastAsia="宋体" w:cs="宋体"/>
                <w:szCs w:val="21"/>
              </w:rPr>
              <w:br w:type="textWrapping"/>
            </w:r>
            <w:r>
              <w:rPr>
                <w:rFonts w:hint="eastAsia" w:ascii="宋体" w:hAnsi="宋体" w:eastAsia="宋体" w:cs="宋体"/>
                <w:szCs w:val="21"/>
              </w:rPr>
              <w:t>2、机械化清扫到边、刷盘放置到位效果明显，沿车行道侧石进行全路段清扫。机扫后路面无垃圾、无积泥、无积沙、无沙石；作业期间基本无扬尘、清扫途中无垃圾撒落；垃圾按相关规定在指定地点倾倒，不得随意倾倒、偷倒、乱倒垃圾。</w:t>
            </w:r>
            <w:r>
              <w:rPr>
                <w:rFonts w:hint="eastAsia" w:ascii="宋体" w:hAnsi="宋体" w:eastAsia="宋体" w:cs="宋体"/>
                <w:szCs w:val="21"/>
              </w:rPr>
              <w:br w:type="textWrapping"/>
            </w:r>
            <w:r>
              <w:rPr>
                <w:rFonts w:hint="eastAsia" w:ascii="宋体" w:hAnsi="宋体" w:eastAsia="宋体" w:cs="宋体"/>
                <w:szCs w:val="21"/>
              </w:rPr>
              <w:t>3、作业时车辆开启警示灯、设置反光标识，保持车容车貌整洁。</w:t>
            </w:r>
          </w:p>
        </w:tc>
        <w:tc>
          <w:tcPr>
            <w:tcW w:w="3480" w:type="dxa"/>
            <w:noWrap/>
            <w:vAlign w:val="center"/>
          </w:tcPr>
          <w:p w14:paraId="3BB8B1D9">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1.机动车道、人行道等区域洒水、冲洗作业不到位或路面存在扬尘污染</w:t>
            </w:r>
            <w:r>
              <w:rPr>
                <w:rFonts w:hint="default" w:ascii="宋体" w:hAnsi="宋体" w:cs="宋体"/>
                <w:szCs w:val="21"/>
              </w:rPr>
              <w:t>。</w:t>
            </w:r>
          </w:p>
        </w:tc>
        <w:tc>
          <w:tcPr>
            <w:tcW w:w="1305" w:type="dxa"/>
            <w:noWrap/>
            <w:vAlign w:val="center"/>
          </w:tcPr>
          <w:p w14:paraId="5ED80594">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7F8DE8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17FC8591">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2D0F5A14">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07D2C6FF">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2.机动车道、人行道等区域机械清扫不到位，路面垃圾、积泥、积沙、沙石等污染严重</w:t>
            </w:r>
            <w:r>
              <w:rPr>
                <w:rFonts w:hint="default" w:ascii="宋体" w:hAnsi="宋体" w:cs="宋体"/>
                <w:szCs w:val="21"/>
              </w:rPr>
              <w:t>。</w:t>
            </w:r>
          </w:p>
        </w:tc>
        <w:tc>
          <w:tcPr>
            <w:tcW w:w="1305" w:type="dxa"/>
            <w:noWrap/>
            <w:vAlign w:val="center"/>
          </w:tcPr>
          <w:p w14:paraId="059B3AEE">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3-5分/次</w:t>
            </w:r>
          </w:p>
        </w:tc>
      </w:tr>
      <w:tr w14:paraId="03D420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0CC9969F">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414C83F2">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254C8F3B">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3.机动车道、人行道等区域机械化作业时未机扫到边、未沿车行道侧石进行全路段清扫、刷盘未到位、未实行喷水压尘、作业时扬尘或清扫途中垃圾撒落</w:t>
            </w:r>
            <w:r>
              <w:rPr>
                <w:rFonts w:hint="default" w:ascii="宋体" w:hAnsi="宋体" w:cs="宋体"/>
                <w:szCs w:val="21"/>
              </w:rPr>
              <w:t>。</w:t>
            </w:r>
          </w:p>
        </w:tc>
        <w:tc>
          <w:tcPr>
            <w:tcW w:w="1305" w:type="dxa"/>
            <w:noWrap/>
            <w:vAlign w:val="center"/>
          </w:tcPr>
          <w:p w14:paraId="419B9288">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3256ED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3EE82B7B">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6D49B788">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249926C7">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4.作业时车辆未开启警示灯、设置反光标识、车容车貌不洁</w:t>
            </w:r>
            <w:r>
              <w:rPr>
                <w:rFonts w:hint="default" w:ascii="宋体" w:hAnsi="宋体" w:cs="宋体"/>
                <w:szCs w:val="21"/>
              </w:rPr>
              <w:t>。</w:t>
            </w:r>
          </w:p>
        </w:tc>
        <w:tc>
          <w:tcPr>
            <w:tcW w:w="1305" w:type="dxa"/>
            <w:noWrap/>
            <w:vAlign w:val="center"/>
          </w:tcPr>
          <w:p w14:paraId="019B24C9">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6FE650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B351522">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767FF8F8">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34D0F12C">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5.随意倾倒、偷倒、乱倒垃圾</w:t>
            </w:r>
            <w:r>
              <w:rPr>
                <w:rFonts w:hint="default" w:ascii="宋体" w:hAnsi="宋体" w:cs="宋体"/>
                <w:szCs w:val="21"/>
              </w:rPr>
              <w:t>。</w:t>
            </w:r>
          </w:p>
        </w:tc>
        <w:tc>
          <w:tcPr>
            <w:tcW w:w="1305" w:type="dxa"/>
            <w:noWrap/>
            <w:vAlign w:val="center"/>
          </w:tcPr>
          <w:p w14:paraId="722251B5">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5F8312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690" w:type="dxa"/>
            <w:vMerge w:val="restart"/>
            <w:noWrap/>
            <w:vAlign w:val="center"/>
          </w:tcPr>
          <w:p w14:paraId="222FE59E">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平台管控</w:t>
            </w:r>
          </w:p>
        </w:tc>
        <w:tc>
          <w:tcPr>
            <w:tcW w:w="3720" w:type="dxa"/>
            <w:vMerge w:val="restart"/>
            <w:noWrap/>
            <w:vAlign w:val="center"/>
          </w:tcPr>
          <w:p w14:paraId="3E0404D6">
            <w:pPr>
              <w:keepNext w:val="0"/>
              <w:keepLines w:val="0"/>
              <w:numPr>
                <w:ilvl w:val="0"/>
                <w:numId w:val="22"/>
              </w:numPr>
              <w:suppressLineNumbers w:val="0"/>
              <w:snapToGrid w:val="0"/>
              <w:spacing w:before="0" w:beforeAutospacing="0" w:after="0" w:afterAutospacing="0"/>
              <w:ind w:left="0" w:right="0"/>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道路洒水不少于4次/日。</w:t>
            </w:r>
          </w:p>
          <w:p w14:paraId="3968FDCB">
            <w:pPr>
              <w:keepNext w:val="0"/>
              <w:keepLines w:val="0"/>
              <w:numPr>
                <w:ilvl w:val="0"/>
                <w:numId w:val="22"/>
              </w:numPr>
              <w:suppressLineNumbers w:val="0"/>
              <w:snapToGrid w:val="0"/>
              <w:spacing w:before="0" w:beforeAutospacing="0" w:after="0" w:afterAutospacing="0"/>
              <w:ind w:left="0" w:right="0"/>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道路冲洗不少于1次/日、人行道冲洗不少于1次/周；</w:t>
            </w:r>
          </w:p>
          <w:p w14:paraId="48DC9D7B">
            <w:pPr>
              <w:keepNext w:val="0"/>
              <w:keepLines w:val="0"/>
              <w:numPr>
                <w:ilvl w:val="0"/>
                <w:numId w:val="22"/>
              </w:numPr>
              <w:suppressLineNumbers w:val="0"/>
              <w:snapToGrid w:val="0"/>
              <w:spacing w:before="0" w:beforeAutospacing="0" w:after="0" w:afterAutospacing="0"/>
              <w:ind w:left="0" w:right="0"/>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道路机械清扫</w:t>
            </w:r>
            <w:r>
              <w:rPr>
                <w:rFonts w:hint="eastAsia" w:ascii="宋体" w:hAnsi="宋体" w:eastAsia="宋体" w:cs="宋体"/>
                <w:szCs w:val="21"/>
                <w:highlight w:val="none"/>
                <w:lang w:eastAsia="zh-Hans"/>
              </w:rPr>
              <w:t>不少于3次/日</w:t>
            </w:r>
            <w:r>
              <w:rPr>
                <w:rFonts w:hint="eastAsia" w:ascii="宋体" w:hAnsi="宋体" w:eastAsia="宋体" w:cs="宋体"/>
                <w:szCs w:val="21"/>
                <w:highlight w:val="none"/>
              </w:rPr>
              <w:t>。</w:t>
            </w:r>
          </w:p>
          <w:p w14:paraId="54F45B1B">
            <w:pPr>
              <w:keepNext w:val="0"/>
              <w:keepLines w:val="0"/>
              <w:numPr>
                <w:ilvl w:val="255"/>
                <w:numId w:val="0"/>
              </w:numPr>
              <w:suppressLineNumbers w:val="0"/>
              <w:snapToGrid w:val="0"/>
              <w:spacing w:before="0" w:beforeAutospacing="0" w:after="0" w:afterAutospacing="0"/>
              <w:ind w:left="0" w:right="0"/>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4、隔音屏清洗不少于1次/月；交通护栏清洗不少于1次/周。</w:t>
            </w:r>
          </w:p>
          <w:p w14:paraId="0621F16A">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highlight w:val="none"/>
              </w:rPr>
            </w:pPr>
            <w:r>
              <w:rPr>
                <w:rFonts w:hint="eastAsia" w:ascii="宋体" w:hAnsi="宋体" w:eastAsia="宋体" w:cs="宋体"/>
                <w:szCs w:val="21"/>
                <w:highlight w:val="none"/>
              </w:rPr>
              <w:t>5、隧道墙面清洗不少于2次/月。</w:t>
            </w:r>
            <w:r>
              <w:rPr>
                <w:rFonts w:hint="eastAsia" w:ascii="宋体" w:hAnsi="宋体" w:eastAsia="宋体" w:cs="宋体"/>
                <w:szCs w:val="21"/>
                <w:highlight w:val="none"/>
              </w:rPr>
              <w:br w:type="textWrapping"/>
            </w:r>
            <w:r>
              <w:rPr>
                <w:rFonts w:hint="eastAsia" w:ascii="宋体" w:hAnsi="宋体" w:eastAsia="宋体" w:cs="宋体"/>
                <w:szCs w:val="21"/>
                <w:highlight w:val="none"/>
              </w:rPr>
              <w:t>6、机械化作业时确保车辆</w:t>
            </w:r>
            <w:r>
              <w:rPr>
                <w:rFonts w:hint="eastAsia" w:ascii="宋体" w:hAnsi="宋体" w:eastAsia="宋体" w:cs="宋体"/>
                <w:szCs w:val="21"/>
                <w:highlight w:val="none"/>
                <w:lang w:val="en-US" w:eastAsia="zh-CN"/>
              </w:rPr>
              <w:t>定位系统</w:t>
            </w:r>
            <w:r>
              <w:rPr>
                <w:rFonts w:hint="eastAsia" w:ascii="宋体" w:hAnsi="宋体" w:eastAsia="宋体" w:cs="宋体"/>
                <w:szCs w:val="21"/>
                <w:highlight w:val="none"/>
              </w:rPr>
              <w:t>正常开启、按照规定路线、时间、频次作业，不得随意变更。</w:t>
            </w:r>
            <w:r>
              <w:rPr>
                <w:rFonts w:hint="eastAsia" w:ascii="宋体" w:hAnsi="宋体" w:eastAsia="宋体" w:cs="宋体"/>
                <w:szCs w:val="21"/>
                <w:highlight w:val="none"/>
              </w:rPr>
              <w:br w:type="textWrapping"/>
            </w:r>
            <w:r>
              <w:rPr>
                <w:rFonts w:hint="eastAsia" w:ascii="宋体" w:hAnsi="宋体" w:eastAsia="宋体" w:cs="宋体"/>
                <w:szCs w:val="21"/>
                <w:highlight w:val="none"/>
              </w:rPr>
              <w:t>7、洒水车车速不宜超过25Km/h,高压冲洗车和机械清扫车车速不宜超过15Km/h。</w:t>
            </w:r>
          </w:p>
          <w:p w14:paraId="4F94976E">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highlight w:val="none"/>
              </w:rPr>
            </w:pPr>
            <w:r>
              <w:rPr>
                <w:rFonts w:hint="eastAsia" w:ascii="宋体" w:hAnsi="宋体" w:eastAsia="宋体" w:cs="宋体"/>
                <w:szCs w:val="21"/>
                <w:highlight w:val="none"/>
              </w:rPr>
              <w:t>8、</w:t>
            </w:r>
            <w:r>
              <w:rPr>
                <w:rFonts w:hint="eastAsia" w:ascii="宋体" w:hAnsi="宋体" w:eastAsia="宋体" w:cs="宋体"/>
                <w:szCs w:val="21"/>
                <w:highlight w:val="none"/>
                <w:lang w:eastAsia="zh-Hans"/>
              </w:rPr>
              <w:t>必须按承诺</w:t>
            </w:r>
            <w:r>
              <w:rPr>
                <w:rFonts w:hint="eastAsia" w:ascii="宋体" w:hAnsi="宋体" w:eastAsia="宋体" w:cs="宋体"/>
                <w:szCs w:val="21"/>
                <w:highlight w:val="none"/>
              </w:rPr>
              <w:t>配置</w:t>
            </w:r>
            <w:r>
              <w:rPr>
                <w:rFonts w:hint="eastAsia" w:ascii="宋体" w:hAnsi="宋体" w:eastAsia="宋体" w:cs="宋体"/>
                <w:szCs w:val="21"/>
                <w:highlight w:val="none"/>
                <w:lang w:eastAsia="zh-Hans"/>
              </w:rPr>
              <w:t>班次人员</w:t>
            </w:r>
            <w:r>
              <w:rPr>
                <w:rFonts w:hint="eastAsia" w:ascii="宋体" w:hAnsi="宋体" w:eastAsia="宋体" w:cs="宋体"/>
                <w:szCs w:val="21"/>
                <w:highlight w:val="none"/>
              </w:rPr>
              <w:t>。</w:t>
            </w:r>
          </w:p>
        </w:tc>
        <w:tc>
          <w:tcPr>
            <w:tcW w:w="3480" w:type="dxa"/>
            <w:noWrap/>
            <w:vAlign w:val="center"/>
          </w:tcPr>
          <w:p w14:paraId="42B122B6">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highlight w:val="none"/>
              </w:rPr>
            </w:pPr>
            <w:r>
              <w:rPr>
                <w:rFonts w:hint="eastAsia" w:ascii="宋体" w:hAnsi="宋体" w:eastAsia="宋体" w:cs="宋体"/>
                <w:szCs w:val="21"/>
                <w:highlight w:val="none"/>
              </w:rPr>
              <w:t>1.机动车道机械冲洗、洒水、清扫等作业里程数不达标的，未完成比例扣分</w:t>
            </w:r>
            <w:r>
              <w:rPr>
                <w:rFonts w:hint="default" w:ascii="宋体" w:hAnsi="宋体" w:cs="宋体"/>
                <w:szCs w:val="21"/>
                <w:highlight w:val="none"/>
              </w:rPr>
              <w:t>。</w:t>
            </w:r>
          </w:p>
        </w:tc>
        <w:tc>
          <w:tcPr>
            <w:tcW w:w="1305" w:type="dxa"/>
            <w:noWrap/>
            <w:vAlign w:val="center"/>
          </w:tcPr>
          <w:p w14:paraId="0217EC93">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每少1%扣1分</w:t>
            </w:r>
          </w:p>
        </w:tc>
      </w:tr>
      <w:tr w14:paraId="3F7231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6E3FE951">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3CAE36F4">
            <w:pPr>
              <w:keepNext w:val="0"/>
              <w:keepLines w:val="0"/>
              <w:suppressLineNumbers w:val="0"/>
              <w:snapToGrid w:val="0"/>
              <w:spacing w:before="0" w:beforeAutospacing="0" w:after="0" w:afterAutospacing="0"/>
              <w:ind w:left="0" w:right="0"/>
              <w:jc w:val="left"/>
              <w:rPr>
                <w:rFonts w:hint="eastAsia" w:ascii="宋体" w:hAnsi="宋体" w:eastAsia="宋体" w:cs="宋体"/>
                <w:szCs w:val="21"/>
                <w:highlight w:val="none"/>
              </w:rPr>
            </w:pPr>
          </w:p>
        </w:tc>
        <w:tc>
          <w:tcPr>
            <w:tcW w:w="3480" w:type="dxa"/>
            <w:noWrap/>
            <w:vAlign w:val="center"/>
          </w:tcPr>
          <w:p w14:paraId="74FEA9E7">
            <w:pPr>
              <w:keepNext w:val="0"/>
              <w:keepLines w:val="0"/>
              <w:suppressLineNumbers w:val="0"/>
              <w:snapToGrid w:val="0"/>
              <w:spacing w:before="0" w:beforeAutospacing="0" w:after="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2.隧道墙壁和顶棚、隔音屏和交通护栏清洗次数不达标扣5分；清洗不到位扣2分。</w:t>
            </w:r>
          </w:p>
        </w:tc>
        <w:tc>
          <w:tcPr>
            <w:tcW w:w="1305" w:type="dxa"/>
            <w:noWrap/>
            <w:vAlign w:val="center"/>
          </w:tcPr>
          <w:p w14:paraId="47069CA2">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2-5分/次</w:t>
            </w:r>
          </w:p>
        </w:tc>
      </w:tr>
      <w:tr w14:paraId="03356D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4312352">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645264D0">
            <w:pPr>
              <w:keepNext w:val="0"/>
              <w:keepLines w:val="0"/>
              <w:suppressLineNumbers w:val="0"/>
              <w:snapToGrid w:val="0"/>
              <w:spacing w:before="0" w:beforeAutospacing="0" w:after="0" w:afterAutospacing="0"/>
              <w:ind w:left="0" w:right="0"/>
              <w:jc w:val="left"/>
              <w:rPr>
                <w:rFonts w:hint="eastAsia" w:ascii="宋体" w:hAnsi="宋体" w:eastAsia="宋体" w:cs="宋体"/>
                <w:szCs w:val="21"/>
                <w:highlight w:val="none"/>
              </w:rPr>
            </w:pPr>
          </w:p>
        </w:tc>
        <w:tc>
          <w:tcPr>
            <w:tcW w:w="3480" w:type="dxa"/>
            <w:noWrap/>
            <w:vAlign w:val="center"/>
          </w:tcPr>
          <w:p w14:paraId="0E8BE555">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highlight w:val="none"/>
              </w:rPr>
            </w:pPr>
            <w:r>
              <w:rPr>
                <w:rFonts w:hint="eastAsia" w:ascii="宋体" w:hAnsi="宋体" w:eastAsia="宋体" w:cs="宋体"/>
                <w:szCs w:val="21"/>
                <w:highlight w:val="none"/>
              </w:rPr>
              <w:t>3.车辆</w:t>
            </w:r>
            <w:r>
              <w:rPr>
                <w:rFonts w:hint="eastAsia" w:ascii="宋体" w:hAnsi="宋体" w:eastAsia="宋体" w:cs="宋体"/>
                <w:szCs w:val="21"/>
                <w:highlight w:val="none"/>
                <w:lang w:val="en-US" w:eastAsia="zh-CN"/>
              </w:rPr>
              <w:t>定位系统</w:t>
            </w:r>
            <w:r>
              <w:rPr>
                <w:rFonts w:hint="eastAsia" w:ascii="宋体" w:hAnsi="宋体" w:eastAsia="宋体" w:cs="宋体"/>
                <w:szCs w:val="21"/>
                <w:highlight w:val="none"/>
              </w:rPr>
              <w:t>出现问题未及时报备、维修</w:t>
            </w:r>
            <w:r>
              <w:rPr>
                <w:rFonts w:hint="default" w:ascii="宋体" w:hAnsi="宋体" w:cs="宋体"/>
                <w:szCs w:val="21"/>
                <w:highlight w:val="none"/>
              </w:rPr>
              <w:t>。</w:t>
            </w:r>
          </w:p>
        </w:tc>
        <w:tc>
          <w:tcPr>
            <w:tcW w:w="1305" w:type="dxa"/>
            <w:noWrap/>
            <w:vAlign w:val="center"/>
          </w:tcPr>
          <w:p w14:paraId="3A718ED9">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41CA94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722C2FD8">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2C873A31">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33B639A2">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4.作业车辆随意变更洒水、冲洗范围、路线、时间</w:t>
            </w:r>
            <w:r>
              <w:rPr>
                <w:rFonts w:hint="default" w:ascii="宋体" w:hAnsi="宋体" w:cs="宋体"/>
                <w:szCs w:val="21"/>
              </w:rPr>
              <w:t>等。</w:t>
            </w:r>
          </w:p>
        </w:tc>
        <w:tc>
          <w:tcPr>
            <w:tcW w:w="1305" w:type="dxa"/>
            <w:noWrap/>
            <w:vAlign w:val="center"/>
          </w:tcPr>
          <w:p w14:paraId="0DEC7462">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1分/次</w:t>
            </w:r>
          </w:p>
        </w:tc>
      </w:tr>
      <w:tr w14:paraId="5E6697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761A3078">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24461AD1">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1B0B407F">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5.车辆设备日常维养、安全检查不到位，作业时发生故障</w:t>
            </w:r>
            <w:r>
              <w:rPr>
                <w:rFonts w:hint="default" w:ascii="宋体" w:hAnsi="宋体" w:cs="宋体"/>
                <w:szCs w:val="21"/>
              </w:rPr>
              <w:t>。</w:t>
            </w:r>
          </w:p>
        </w:tc>
        <w:tc>
          <w:tcPr>
            <w:tcW w:w="1305" w:type="dxa"/>
            <w:noWrap/>
            <w:vAlign w:val="center"/>
          </w:tcPr>
          <w:p w14:paraId="3A84428D">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2分/次</w:t>
            </w:r>
          </w:p>
        </w:tc>
      </w:tr>
      <w:tr w14:paraId="6E1166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0379B9F1">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p>
        </w:tc>
        <w:tc>
          <w:tcPr>
            <w:tcW w:w="3720" w:type="dxa"/>
            <w:vMerge w:val="continue"/>
            <w:noWrap/>
            <w:vAlign w:val="center"/>
          </w:tcPr>
          <w:p w14:paraId="5A6AF4B3">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p>
        </w:tc>
        <w:tc>
          <w:tcPr>
            <w:tcW w:w="3480" w:type="dxa"/>
            <w:noWrap/>
            <w:vAlign w:val="center"/>
          </w:tcPr>
          <w:p w14:paraId="1EABA874">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6.抽查班次人员配备情况，发现缺少人员的，一次扣</w:t>
            </w:r>
            <w:r>
              <w:rPr>
                <w:rFonts w:hint="eastAsia" w:ascii="宋体" w:hAnsi="宋体" w:eastAsia="宋体" w:cs="宋体"/>
                <w:szCs w:val="21"/>
                <w:lang w:eastAsia="zh-Hans"/>
              </w:rPr>
              <w:t>1分</w:t>
            </w:r>
            <w:r>
              <w:rPr>
                <w:rFonts w:hint="default" w:ascii="宋体" w:hAnsi="宋体" w:cs="宋体"/>
                <w:szCs w:val="21"/>
                <w:lang w:eastAsia="zh-Hans"/>
              </w:rPr>
              <w:t>。</w:t>
            </w:r>
          </w:p>
        </w:tc>
        <w:tc>
          <w:tcPr>
            <w:tcW w:w="1305" w:type="dxa"/>
            <w:noWrap/>
            <w:vAlign w:val="center"/>
          </w:tcPr>
          <w:p w14:paraId="69D6439E">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Hans"/>
              </w:rPr>
              <w:t>分/次</w:t>
            </w:r>
          </w:p>
        </w:tc>
      </w:tr>
      <w:tr w14:paraId="6DA339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restart"/>
            <w:noWrap/>
            <w:vAlign w:val="center"/>
          </w:tcPr>
          <w:p w14:paraId="7CFDFFFE">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监督管理</w:t>
            </w:r>
          </w:p>
        </w:tc>
        <w:tc>
          <w:tcPr>
            <w:tcW w:w="3720" w:type="dxa"/>
            <w:vMerge w:val="restart"/>
            <w:noWrap/>
            <w:vAlign w:val="center"/>
          </w:tcPr>
          <w:p w14:paraId="2FBC4EA6">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1、及时处理各类交办件。</w:t>
            </w:r>
            <w:r>
              <w:rPr>
                <w:rFonts w:hint="eastAsia" w:ascii="宋体" w:hAnsi="宋体" w:eastAsia="宋体" w:cs="宋体"/>
                <w:szCs w:val="21"/>
              </w:rPr>
              <w:br w:type="textWrapping"/>
            </w:r>
            <w:r>
              <w:rPr>
                <w:rFonts w:hint="eastAsia" w:ascii="宋体" w:hAnsi="宋体" w:eastAsia="宋体" w:cs="宋体"/>
                <w:szCs w:val="21"/>
              </w:rPr>
              <w:t>2、无市民投诉、媒体反映或曝光的环境卫生等问题发生。</w:t>
            </w:r>
          </w:p>
        </w:tc>
        <w:tc>
          <w:tcPr>
            <w:tcW w:w="3480" w:type="dxa"/>
            <w:noWrap/>
            <w:vAlign w:val="center"/>
          </w:tcPr>
          <w:p w14:paraId="05BAAEAF">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1、指挥中心、智慧城管、12345热线等交办问题未处置（办理）的，每次扣2分；未按期处置（办理）或处置（办理）不到位的，每次扣1分。</w:t>
            </w:r>
          </w:p>
        </w:tc>
        <w:tc>
          <w:tcPr>
            <w:tcW w:w="1305" w:type="dxa"/>
            <w:noWrap/>
            <w:vAlign w:val="center"/>
          </w:tcPr>
          <w:p w14:paraId="5F28B0CA">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1-2分/次</w:t>
            </w:r>
          </w:p>
        </w:tc>
      </w:tr>
      <w:tr w14:paraId="2C1E0A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57F94F02">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348E3055">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73240EB7">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2、社会反映的热点、焦点问题和市政府阶段重点工作保障任务、领导重要批示要求、市局巡查督办等重点督办件办理、回复不及时、不到位的，每件扣5分。</w:t>
            </w:r>
          </w:p>
        </w:tc>
        <w:tc>
          <w:tcPr>
            <w:tcW w:w="1305" w:type="dxa"/>
            <w:noWrap/>
            <w:vAlign w:val="center"/>
          </w:tcPr>
          <w:p w14:paraId="40496B58">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5分/次</w:t>
            </w:r>
          </w:p>
        </w:tc>
      </w:tr>
      <w:tr w14:paraId="1D485D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3151118D">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640D5BBE">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15FF8643">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3、对因管理不当造成市民投诉、媒体曝光的重大环境卫生负面影响事件,经核实是由承包单位或作业人员责任引起的，扣10分。</w:t>
            </w:r>
          </w:p>
        </w:tc>
        <w:tc>
          <w:tcPr>
            <w:tcW w:w="1305" w:type="dxa"/>
            <w:noWrap/>
            <w:vAlign w:val="center"/>
          </w:tcPr>
          <w:p w14:paraId="4B8A8D09">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10分/次</w:t>
            </w:r>
          </w:p>
        </w:tc>
      </w:tr>
      <w:tr w14:paraId="11C453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vMerge w:val="continue"/>
            <w:noWrap/>
            <w:vAlign w:val="center"/>
          </w:tcPr>
          <w:p w14:paraId="45BB8D41">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4E23FA3E">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5F276D0D">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4、由于日常保洁作业、管理不到位造成市民投诉、媒体反映的环境卫生问题（如车辆高峰作业、未避让行人等），经核实的，每次扣5分。</w:t>
            </w:r>
          </w:p>
        </w:tc>
        <w:tc>
          <w:tcPr>
            <w:tcW w:w="1305" w:type="dxa"/>
            <w:noWrap/>
            <w:vAlign w:val="center"/>
          </w:tcPr>
          <w:p w14:paraId="24475EA6">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5分/次</w:t>
            </w:r>
          </w:p>
        </w:tc>
      </w:tr>
      <w:tr w14:paraId="7B5300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0" w:hRule="atLeast"/>
          <w:jc w:val="center"/>
        </w:trPr>
        <w:tc>
          <w:tcPr>
            <w:tcW w:w="690" w:type="dxa"/>
            <w:vMerge w:val="continue"/>
            <w:noWrap/>
            <w:vAlign w:val="center"/>
          </w:tcPr>
          <w:p w14:paraId="72FD887C">
            <w:pPr>
              <w:keepNext w:val="0"/>
              <w:keepLines w:val="0"/>
              <w:suppressLineNumbers w:val="0"/>
              <w:snapToGrid w:val="0"/>
              <w:spacing w:before="0" w:beforeAutospacing="0" w:after="0" w:afterAutospacing="0"/>
              <w:ind w:left="0" w:right="0"/>
              <w:jc w:val="center"/>
              <w:rPr>
                <w:rFonts w:hint="eastAsia" w:ascii="宋体" w:hAnsi="宋体" w:eastAsia="宋体" w:cs="宋体"/>
                <w:szCs w:val="21"/>
              </w:rPr>
            </w:pPr>
          </w:p>
        </w:tc>
        <w:tc>
          <w:tcPr>
            <w:tcW w:w="3720" w:type="dxa"/>
            <w:vMerge w:val="continue"/>
            <w:noWrap/>
            <w:vAlign w:val="center"/>
          </w:tcPr>
          <w:p w14:paraId="209F441E">
            <w:pPr>
              <w:keepNext w:val="0"/>
              <w:keepLines w:val="0"/>
              <w:suppressLineNumbers w:val="0"/>
              <w:snapToGrid w:val="0"/>
              <w:spacing w:before="0" w:beforeAutospacing="0" w:after="0" w:afterAutospacing="0"/>
              <w:ind w:left="0" w:right="0"/>
              <w:jc w:val="left"/>
              <w:rPr>
                <w:rFonts w:hint="eastAsia" w:ascii="宋体" w:hAnsi="宋体" w:eastAsia="宋体" w:cs="宋体"/>
                <w:szCs w:val="21"/>
              </w:rPr>
            </w:pPr>
          </w:p>
        </w:tc>
        <w:tc>
          <w:tcPr>
            <w:tcW w:w="3480" w:type="dxa"/>
            <w:noWrap/>
            <w:vAlign w:val="center"/>
          </w:tcPr>
          <w:p w14:paraId="6A5B534D">
            <w:pPr>
              <w:keepNext w:val="0"/>
              <w:keepLines w:val="0"/>
              <w:suppressLineNumbers w:val="0"/>
              <w:snapToGrid w:val="0"/>
              <w:spacing w:before="0" w:beforeAutospacing="0" w:after="0" w:afterAutospacing="0"/>
              <w:ind w:left="0" w:right="0"/>
              <w:jc w:val="left"/>
              <w:textAlignment w:val="center"/>
              <w:rPr>
                <w:rFonts w:hint="default" w:ascii="宋体" w:hAnsi="宋体" w:eastAsia="宋体" w:cs="宋体"/>
                <w:szCs w:val="21"/>
              </w:rPr>
            </w:pPr>
            <w:r>
              <w:rPr>
                <w:rFonts w:hint="eastAsia" w:ascii="宋体" w:hAnsi="宋体" w:eastAsia="宋体" w:cs="宋体"/>
                <w:szCs w:val="21"/>
              </w:rPr>
              <w:t>5.重大活动或抗台、暴雨等突发事件，不服从采购人的统一指挥和调动参加抢险救灾工作，人员未及时到位或未根据应急命令决定迟到和离岗</w:t>
            </w:r>
            <w:r>
              <w:rPr>
                <w:rFonts w:hint="default" w:ascii="宋体" w:hAnsi="宋体" w:cs="宋体"/>
                <w:szCs w:val="21"/>
              </w:rPr>
              <w:t>。</w:t>
            </w:r>
          </w:p>
        </w:tc>
        <w:tc>
          <w:tcPr>
            <w:tcW w:w="1305" w:type="dxa"/>
            <w:noWrap/>
            <w:vAlign w:val="center"/>
          </w:tcPr>
          <w:p w14:paraId="089D5A46">
            <w:pPr>
              <w:keepNext w:val="0"/>
              <w:keepLines w:val="0"/>
              <w:suppressLineNumbers w:val="0"/>
              <w:snapToGrid w:val="0"/>
              <w:spacing w:before="0" w:beforeAutospacing="0" w:after="0" w:afterAutospacing="0"/>
              <w:ind w:left="0" w:right="0"/>
              <w:jc w:val="center"/>
              <w:textAlignment w:val="center"/>
              <w:rPr>
                <w:rFonts w:hint="eastAsia" w:ascii="宋体" w:hAnsi="宋体" w:eastAsia="宋体" w:cs="宋体"/>
                <w:szCs w:val="21"/>
              </w:rPr>
            </w:pPr>
            <w:r>
              <w:rPr>
                <w:rFonts w:hint="eastAsia" w:ascii="宋体" w:hAnsi="宋体" w:eastAsia="宋体" w:cs="宋体"/>
                <w:szCs w:val="21"/>
              </w:rPr>
              <w:t>5分/次</w:t>
            </w:r>
          </w:p>
        </w:tc>
      </w:tr>
      <w:tr w14:paraId="35D1BB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90" w:type="dxa"/>
            <w:noWrap/>
            <w:vAlign w:val="center"/>
          </w:tcPr>
          <w:p w14:paraId="59DD6FF6">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日常工作亮点</w:t>
            </w:r>
          </w:p>
        </w:tc>
        <w:tc>
          <w:tcPr>
            <w:tcW w:w="3720" w:type="dxa"/>
            <w:noWrap/>
            <w:vAlign w:val="center"/>
          </w:tcPr>
          <w:p w14:paraId="13D3EFC1">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1、受市委市政府主要领导表扬批示；受媒体表扬报道；企业员工在日常工作中有见义勇、拾金不昧等好人好事等行为受到表扬的。</w:t>
            </w:r>
          </w:p>
        </w:tc>
        <w:tc>
          <w:tcPr>
            <w:tcW w:w="3480" w:type="dxa"/>
            <w:noWrap/>
            <w:vAlign w:val="center"/>
          </w:tcPr>
          <w:p w14:paraId="6B6775E2">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1、受市委市政府主要领导表扬批示，每次加2分。</w:t>
            </w:r>
          </w:p>
          <w:p w14:paraId="5DA91990">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2、受市级以上媒体表扬报道的，每次加1分。</w:t>
            </w:r>
          </w:p>
          <w:p w14:paraId="42253E85">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3、企业员工在日常工作中有见义勇为、拾金不昧等好人好事等行为受到表扬的，每次视情加1分。</w:t>
            </w:r>
          </w:p>
        </w:tc>
        <w:tc>
          <w:tcPr>
            <w:tcW w:w="1305" w:type="dxa"/>
            <w:noWrap/>
            <w:vAlign w:val="center"/>
          </w:tcPr>
          <w:p w14:paraId="6A6E58C7">
            <w:pPr>
              <w:keepNext w:val="0"/>
              <w:keepLines w:val="0"/>
              <w:suppressLineNumbers w:val="0"/>
              <w:snapToGrid w:val="0"/>
              <w:spacing w:before="0" w:beforeAutospacing="0" w:after="0" w:afterAutospacing="0"/>
              <w:ind w:left="0" w:right="0"/>
              <w:jc w:val="left"/>
              <w:textAlignment w:val="center"/>
              <w:rPr>
                <w:rFonts w:hint="eastAsia" w:ascii="宋体" w:hAnsi="宋体" w:eastAsia="宋体" w:cs="宋体"/>
                <w:szCs w:val="21"/>
              </w:rPr>
            </w:pPr>
            <w:r>
              <w:rPr>
                <w:rFonts w:hint="eastAsia" w:ascii="宋体" w:hAnsi="宋体" w:eastAsia="宋体" w:cs="宋体"/>
                <w:szCs w:val="21"/>
              </w:rPr>
              <w:t>每月最高不超过3分</w:t>
            </w:r>
          </w:p>
        </w:tc>
      </w:tr>
    </w:tbl>
    <w:p w14:paraId="5AF72E6C">
      <w:pPr>
        <w:widowControl/>
        <w:autoSpaceDE w:val="0"/>
        <w:autoSpaceDN w:val="0"/>
        <w:snapToGrid w:val="0"/>
        <w:spacing w:line="360" w:lineRule="auto"/>
        <w:textAlignment w:val="bottom"/>
        <w:rPr>
          <w:rFonts w:hint="eastAsia" w:ascii="宋体" w:hAnsi="宋体" w:eastAsia="宋体" w:cs="宋体"/>
          <w:sz w:val="21"/>
          <w:szCs w:val="21"/>
          <w:highlight w:val="none"/>
          <w:lang w:val="en-US" w:eastAsia="zh-CN"/>
        </w:rPr>
      </w:pPr>
    </w:p>
    <w:p w14:paraId="0EDC3B45">
      <w:pPr>
        <w:widowControl/>
        <w:autoSpaceDE w:val="0"/>
        <w:autoSpaceDN w:val="0"/>
        <w:snapToGrid w:val="0"/>
        <w:spacing w:line="360" w:lineRule="auto"/>
        <w:textAlignment w:val="bottom"/>
        <w:rPr>
          <w:rFonts w:hint="eastAsia" w:ascii="宋体" w:hAnsi="宋体" w:eastAsia="宋体" w:cs="宋体"/>
          <w:b/>
          <w:sz w:val="24"/>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sz w:val="24"/>
        </w:rPr>
        <w:t>四．处罚标准及奖励措施（根据实际条件采购人有权进行适当调整）</w:t>
      </w:r>
    </w:p>
    <w:p w14:paraId="14F3FEE0">
      <w:pPr>
        <w:widowControl/>
        <w:autoSpaceDE w:val="0"/>
        <w:autoSpaceDN w:val="0"/>
        <w:snapToGrid w:val="0"/>
        <w:spacing w:line="360" w:lineRule="auto"/>
        <w:ind w:firstLine="480" w:firstLineChars="200"/>
        <w:textAlignment w:val="bottom"/>
        <w:rPr>
          <w:rFonts w:hint="eastAsia" w:ascii="宋体" w:hAnsi="宋体" w:eastAsia="宋体" w:cs="宋体"/>
          <w:sz w:val="24"/>
        </w:rPr>
      </w:pPr>
      <w:r>
        <w:rPr>
          <w:rFonts w:hint="eastAsia" w:ascii="宋体" w:hAnsi="宋体" w:eastAsia="宋体" w:cs="宋体"/>
          <w:sz w:val="24"/>
        </w:rPr>
        <w:t>1.考核方式</w:t>
      </w:r>
    </w:p>
    <w:p w14:paraId="449C375F">
      <w:pPr>
        <w:widowControl/>
        <w:autoSpaceDE w:val="0"/>
        <w:autoSpaceDN w:val="0"/>
        <w:snapToGrid w:val="0"/>
        <w:spacing w:line="360" w:lineRule="auto"/>
        <w:ind w:firstLine="480" w:firstLineChars="200"/>
        <w:textAlignment w:val="bottom"/>
        <w:rPr>
          <w:rFonts w:hint="eastAsia" w:ascii="宋体" w:hAnsi="宋体" w:eastAsia="宋体" w:cs="宋体"/>
          <w:sz w:val="24"/>
        </w:rPr>
      </w:pPr>
      <w:r>
        <w:rPr>
          <w:rFonts w:hint="eastAsia" w:ascii="宋体" w:hAnsi="宋体" w:eastAsia="宋体" w:cs="宋体"/>
          <w:sz w:val="24"/>
          <w:lang w:eastAsia="zh-Hans"/>
        </w:rPr>
        <w:t>采购人</w:t>
      </w:r>
      <w:r>
        <w:rPr>
          <w:rFonts w:hint="eastAsia" w:ascii="宋体" w:hAnsi="宋体" w:eastAsia="宋体" w:cs="宋体"/>
          <w:sz w:val="24"/>
        </w:rPr>
        <w:t>按照</w:t>
      </w:r>
      <w:r>
        <w:rPr>
          <w:rFonts w:hint="eastAsia" w:ascii="宋体" w:hAnsi="宋体" w:eastAsia="宋体" w:cs="宋体"/>
          <w:sz w:val="24"/>
          <w:highlight w:val="none"/>
          <w:shd w:val="clear" w:color="auto" w:fill="FFFFFF"/>
        </w:rPr>
        <w:t>《道路清扫保洁质量考</w:t>
      </w:r>
      <w:r>
        <w:rPr>
          <w:rFonts w:hint="eastAsia" w:ascii="宋体" w:hAnsi="宋体" w:eastAsia="宋体" w:cs="宋体"/>
          <w:sz w:val="24"/>
          <w:highlight w:val="none"/>
          <w:shd w:val="clear" w:color="auto" w:fill="FFFFFF"/>
          <w:lang w:val="en-US" w:eastAsia="zh-CN"/>
        </w:rPr>
        <w:t>核</w:t>
      </w:r>
      <w:r>
        <w:rPr>
          <w:rFonts w:hint="eastAsia" w:ascii="宋体" w:hAnsi="宋体" w:eastAsia="宋体" w:cs="宋体"/>
          <w:sz w:val="24"/>
          <w:highlight w:val="none"/>
          <w:shd w:val="clear" w:color="auto" w:fill="FFFFFF"/>
        </w:rPr>
        <w:t>办法》</w:t>
      </w:r>
      <w:r>
        <w:rPr>
          <w:rFonts w:hint="eastAsia" w:ascii="宋体" w:hAnsi="宋体" w:eastAsia="宋体" w:cs="宋体"/>
          <w:sz w:val="24"/>
        </w:rPr>
        <w:t>及市相关规定要求，不定期对道路保洁质量进行考核。如需保洁单位配合的将提前一小时通知该单位派员参加。</w:t>
      </w:r>
    </w:p>
    <w:p w14:paraId="7E7D0C71">
      <w:pPr>
        <w:widowControl/>
        <w:autoSpaceDE w:val="0"/>
        <w:autoSpaceDN w:val="0"/>
        <w:snapToGrid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rPr>
        <w:t>道路考核满分为100分，月达标平均</w:t>
      </w:r>
      <w:r>
        <w:rPr>
          <w:rFonts w:hint="eastAsia" w:ascii="宋体" w:hAnsi="宋体" w:eastAsia="宋体" w:cs="宋体"/>
          <w:sz w:val="24"/>
          <w:highlight w:val="none"/>
        </w:rPr>
        <w:t>分</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保留1位小数，小数点后第2位四舍五入</w:t>
      </w:r>
      <w:r>
        <w:rPr>
          <w:rFonts w:hint="eastAsia" w:ascii="宋体" w:hAnsi="宋体" w:eastAsia="宋体" w:cs="宋体"/>
          <w:sz w:val="24"/>
          <w:highlight w:val="none"/>
          <w:lang w:eastAsia="zh-CN"/>
        </w:rPr>
        <w:t>）</w:t>
      </w:r>
      <w:r>
        <w:rPr>
          <w:rFonts w:hint="eastAsia" w:ascii="宋体" w:hAnsi="宋体" w:eastAsia="宋体" w:cs="宋体"/>
          <w:sz w:val="24"/>
          <w:highlight w:val="none"/>
        </w:rPr>
        <w:t>为</w:t>
      </w:r>
      <w:r>
        <w:rPr>
          <w:rFonts w:hint="eastAsia" w:ascii="宋体" w:hAnsi="宋体" w:eastAsia="宋体" w:cs="宋体"/>
          <w:sz w:val="24"/>
          <w:highlight w:val="none"/>
          <w:lang w:val="en-US" w:eastAsia="zh-CN"/>
        </w:rPr>
        <w:t>95</w:t>
      </w:r>
      <w:r>
        <w:rPr>
          <w:rFonts w:hint="eastAsia" w:ascii="宋体" w:hAnsi="宋体" w:eastAsia="宋体" w:cs="宋体"/>
          <w:sz w:val="24"/>
          <w:highlight w:val="none"/>
        </w:rPr>
        <w:t>分（含），低于</w:t>
      </w:r>
      <w:r>
        <w:rPr>
          <w:rFonts w:hint="eastAsia" w:ascii="宋体" w:hAnsi="宋体" w:eastAsia="宋体" w:cs="宋体"/>
          <w:sz w:val="24"/>
          <w:highlight w:val="none"/>
          <w:lang w:val="en-US" w:eastAsia="zh-CN"/>
        </w:rPr>
        <w:t>95</w:t>
      </w:r>
      <w:r>
        <w:rPr>
          <w:rFonts w:hint="eastAsia" w:ascii="宋体" w:hAnsi="宋体" w:eastAsia="宋体" w:cs="宋体"/>
          <w:sz w:val="24"/>
          <w:highlight w:val="none"/>
        </w:rPr>
        <w:t>分的为不达标。</w:t>
      </w:r>
    </w:p>
    <w:p w14:paraId="39B5A8CF">
      <w:pPr>
        <w:widowControl/>
        <w:autoSpaceDE w:val="0"/>
        <w:autoSpaceDN w:val="0"/>
        <w:snapToGrid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2.奖惩措施</w:t>
      </w:r>
    </w:p>
    <w:p w14:paraId="1C758CCC">
      <w:pPr>
        <w:widowControl/>
        <w:autoSpaceDE w:val="0"/>
        <w:autoSpaceDN w:val="0"/>
        <w:snapToGrid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2.1实施“一月一评”，对月平均分未达标或者未按照招标文件落实相关措施的，将予以一定金额的扣罚。</w:t>
      </w:r>
    </w:p>
    <w:p w14:paraId="74B2EC0D">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2.2月平均分不达标的，每下降0</w:t>
      </w:r>
      <w:r>
        <w:rPr>
          <w:rFonts w:hint="eastAsia" w:ascii="宋体" w:hAnsi="宋体" w:eastAsia="宋体" w:cs="宋体"/>
          <w:sz w:val="24"/>
          <w:highlight w:val="none"/>
          <w:lang w:eastAsia="zh-Hans"/>
        </w:rPr>
        <w:t>.1</w:t>
      </w:r>
      <w:r>
        <w:rPr>
          <w:rFonts w:hint="eastAsia" w:ascii="宋体" w:hAnsi="宋体" w:eastAsia="宋体" w:cs="宋体"/>
          <w:sz w:val="24"/>
          <w:highlight w:val="none"/>
        </w:rPr>
        <w:t>分扣当月保洁服务费用的0</w:t>
      </w:r>
      <w:r>
        <w:rPr>
          <w:rFonts w:hint="eastAsia" w:ascii="宋体" w:hAnsi="宋体" w:eastAsia="宋体" w:cs="宋体"/>
          <w:sz w:val="24"/>
          <w:highlight w:val="none"/>
          <w:lang w:eastAsia="zh-Hans"/>
        </w:rPr>
        <w:t>.1</w:t>
      </w:r>
      <w:r>
        <w:rPr>
          <w:rFonts w:hint="eastAsia" w:ascii="宋体" w:hAnsi="宋体" w:eastAsia="宋体" w:cs="宋体"/>
          <w:sz w:val="24"/>
          <w:highlight w:val="none"/>
        </w:rPr>
        <w:t>%，以此类推，直至将当月保洁服务费用用扣完为止。在</w:t>
      </w:r>
      <w:r>
        <w:rPr>
          <w:rFonts w:hint="eastAsia" w:ascii="宋体" w:hAnsi="宋体" w:eastAsia="宋体" w:cs="宋体"/>
          <w:sz w:val="24"/>
          <w:highlight w:val="none"/>
          <w:lang w:val="en-US" w:eastAsia="zh-CN"/>
        </w:rPr>
        <w:t>服务期内</w:t>
      </w:r>
      <w:r>
        <w:rPr>
          <w:rFonts w:hint="eastAsia" w:ascii="宋体" w:hAnsi="宋体" w:eastAsia="宋体" w:cs="宋体"/>
          <w:sz w:val="24"/>
          <w:highlight w:val="none"/>
        </w:rPr>
        <w:t>考核月次中，累计出现三次考核分数低于</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5分的，采购人扣除履约保证金并有权终止《</w:t>
      </w:r>
      <w:r>
        <w:rPr>
          <w:rFonts w:hint="eastAsia" w:ascii="宋体" w:hAnsi="宋体" w:eastAsia="宋体" w:cs="宋体"/>
          <w:sz w:val="24"/>
          <w:highlight w:val="none"/>
          <w:lang w:eastAsia="zh-CN"/>
        </w:rPr>
        <w:t>瓯海大道东延及枢纽集散系统道路清扫保洁</w:t>
      </w:r>
      <w:r>
        <w:rPr>
          <w:rFonts w:hint="eastAsia" w:ascii="宋体" w:hAnsi="宋体" w:eastAsia="宋体" w:cs="宋体"/>
          <w:sz w:val="24"/>
          <w:highlight w:val="none"/>
        </w:rPr>
        <w:t>合同》，由此造成的损失均由中标人自行承担。</w:t>
      </w:r>
    </w:p>
    <w:p w14:paraId="1638E777">
      <w:pPr>
        <w:pStyle w:val="2"/>
        <w:ind w:left="433" w:leftChars="202" w:hanging="9" w:hangingChars="4"/>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 作业人员未按照投标文件承诺人数在本标段清扫的，每发现缺少一名作业人员每次扣款5000元，连续累计发现三次的，采购人有权终止合同。</w:t>
      </w:r>
    </w:p>
    <w:p w14:paraId="4A992AC6">
      <w:pPr>
        <w:widowControl/>
        <w:autoSpaceDE w:val="0"/>
        <w:autoSpaceDN w:val="0"/>
        <w:snapToGrid w:val="0"/>
        <w:spacing w:line="360" w:lineRule="auto"/>
        <w:ind w:firstLine="480" w:firstLineChars="200"/>
        <w:textAlignment w:val="bottom"/>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4 </w:t>
      </w:r>
      <w:r>
        <w:rPr>
          <w:rFonts w:hint="eastAsia" w:ascii="宋体" w:hAnsi="宋体" w:eastAsia="宋体" w:cs="宋体"/>
          <w:sz w:val="24"/>
        </w:rPr>
        <w:t>作业车辆未按照投标文件承诺在本标段清扫的，每缺一辆作业车每次扣</w:t>
      </w:r>
      <w:r>
        <w:rPr>
          <w:rFonts w:hint="eastAsia" w:ascii="宋体" w:hAnsi="宋体" w:eastAsia="宋体" w:cs="宋体"/>
          <w:b w:val="0"/>
          <w:bCs w:val="0"/>
          <w:kern w:val="2"/>
          <w:sz w:val="24"/>
          <w:szCs w:val="24"/>
          <w:lang w:val="en-US" w:eastAsia="zh-CN" w:bidi="ar-SA"/>
        </w:rPr>
        <w:t>款</w:t>
      </w:r>
      <w:r>
        <w:rPr>
          <w:rFonts w:hint="eastAsia" w:ascii="宋体" w:hAnsi="宋体" w:eastAsia="宋体" w:cs="宋体"/>
          <w:sz w:val="24"/>
        </w:rPr>
        <w:t>5000元。连续累计发现三次的，采购人有权</w:t>
      </w:r>
      <w:r>
        <w:rPr>
          <w:rFonts w:hint="eastAsia" w:ascii="宋体" w:hAnsi="宋体" w:eastAsia="宋体" w:cs="宋体"/>
          <w:sz w:val="24"/>
          <w:lang w:val="en-US" w:eastAsia="zh-CN"/>
        </w:rPr>
        <w:t>终止合同</w:t>
      </w:r>
      <w:r>
        <w:rPr>
          <w:rFonts w:hint="eastAsia" w:ascii="宋体" w:hAnsi="宋体" w:eastAsia="宋体" w:cs="宋体"/>
          <w:sz w:val="24"/>
        </w:rPr>
        <w:t>。</w:t>
      </w:r>
    </w:p>
    <w:p w14:paraId="669C53C3">
      <w:pPr>
        <w:widowControl/>
        <w:autoSpaceDE w:val="0"/>
        <w:autoSpaceDN w:val="0"/>
        <w:snapToGrid w:val="0"/>
        <w:spacing w:line="360" w:lineRule="auto"/>
        <w:ind w:firstLine="480" w:firstLineChars="200"/>
        <w:textAlignment w:val="bottom"/>
        <w:rPr>
          <w:rFonts w:hint="eastAsia" w:ascii="宋体" w:hAnsi="宋体" w:eastAsia="宋体" w:cs="宋体"/>
          <w:sz w:val="24"/>
          <w:lang w:eastAsia="zh-CN"/>
        </w:rPr>
      </w:pPr>
      <w:r>
        <w:rPr>
          <w:rFonts w:hint="eastAsia" w:ascii="宋体" w:hAnsi="宋体" w:eastAsia="宋体" w:cs="宋体"/>
          <w:sz w:val="24"/>
          <w:lang w:val="en-US" w:eastAsia="zh-CN"/>
        </w:rPr>
        <w:t xml:space="preserve">2.5 </w:t>
      </w:r>
      <w:r>
        <w:rPr>
          <w:rFonts w:hint="eastAsia" w:ascii="宋体" w:hAnsi="宋体" w:eastAsia="宋体" w:cs="宋体"/>
          <w:sz w:val="24"/>
        </w:rPr>
        <w:t>如检查发现未设立办公室的每月扣5分</w:t>
      </w:r>
      <w:r>
        <w:rPr>
          <w:rFonts w:hint="eastAsia" w:ascii="宋体" w:hAnsi="宋体" w:eastAsia="宋体" w:cs="宋体"/>
          <w:sz w:val="24"/>
          <w:lang w:eastAsia="zh-CN"/>
        </w:rPr>
        <w:t>。</w:t>
      </w:r>
    </w:p>
    <w:p w14:paraId="54A5AA34">
      <w:pPr>
        <w:widowControl/>
        <w:autoSpaceDE w:val="0"/>
        <w:autoSpaceDN w:val="0"/>
        <w:snapToGrid w:val="0"/>
        <w:spacing w:line="360" w:lineRule="auto"/>
        <w:ind w:firstLine="480" w:firstLineChars="200"/>
        <w:textAlignment w:val="bottom"/>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6 </w:t>
      </w:r>
      <w:r>
        <w:rPr>
          <w:rFonts w:hint="eastAsia" w:ascii="宋体" w:hAnsi="宋体" w:eastAsia="宋体" w:cs="宋体"/>
          <w:sz w:val="24"/>
        </w:rPr>
        <w:t>发生安全生产事故、交通事故，经调查确认有责的，扣款</w:t>
      </w:r>
      <w:r>
        <w:rPr>
          <w:rFonts w:hint="default" w:ascii="宋体" w:hAnsi="宋体" w:cs="宋体"/>
          <w:sz w:val="24"/>
        </w:rPr>
        <w:t>3</w:t>
      </w:r>
      <w:r>
        <w:rPr>
          <w:rFonts w:hint="eastAsia" w:ascii="宋体" w:hAnsi="宋体" w:eastAsia="宋体" w:cs="宋体"/>
          <w:sz w:val="24"/>
        </w:rPr>
        <w:t>0000元；事故导致人员伤残的，扣款</w:t>
      </w:r>
      <w:r>
        <w:rPr>
          <w:rFonts w:hint="default" w:ascii="宋体" w:hAnsi="宋体" w:cs="宋体"/>
          <w:sz w:val="24"/>
        </w:rPr>
        <w:t>5</w:t>
      </w:r>
      <w:r>
        <w:rPr>
          <w:rFonts w:hint="eastAsia" w:ascii="宋体" w:hAnsi="宋体" w:eastAsia="宋体" w:cs="宋体"/>
          <w:sz w:val="24"/>
        </w:rPr>
        <w:t>0000元；事故导致人员死亡的，扣款</w:t>
      </w:r>
      <w:r>
        <w:rPr>
          <w:rFonts w:hint="default" w:ascii="宋体" w:hAnsi="宋体" w:cs="宋体"/>
          <w:sz w:val="24"/>
        </w:rPr>
        <w:t>10</w:t>
      </w:r>
      <w:r>
        <w:rPr>
          <w:rFonts w:hint="eastAsia" w:ascii="宋体" w:hAnsi="宋体" w:eastAsia="宋体" w:cs="宋体"/>
          <w:sz w:val="24"/>
        </w:rPr>
        <w:t>0000元。根据事故严重程度，采购人有权终止合同，如有出现重复扣款，则按最高处罚额扣款。</w:t>
      </w:r>
    </w:p>
    <w:p w14:paraId="7562B8E6">
      <w:pPr>
        <w:widowControl/>
        <w:autoSpaceDE w:val="0"/>
        <w:autoSpaceDN w:val="0"/>
        <w:snapToGrid w:val="0"/>
        <w:spacing w:line="360" w:lineRule="auto"/>
        <w:ind w:firstLine="480" w:firstLineChars="200"/>
        <w:textAlignment w:val="bottom"/>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2.7 发生事故应及时上报，如发生瞒报、漏报、缓报等情况，每发生一次</w:t>
      </w:r>
      <w:r>
        <w:rPr>
          <w:rFonts w:hint="eastAsia" w:ascii="宋体" w:hAnsi="宋体" w:eastAsia="宋体" w:cs="宋体"/>
          <w:sz w:val="24"/>
          <w:highlight w:val="none"/>
        </w:rPr>
        <w:t>扣款</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000元。</w:t>
      </w:r>
    </w:p>
    <w:p w14:paraId="224DA4DA">
      <w:pPr>
        <w:widowControl/>
        <w:autoSpaceDE w:val="0"/>
        <w:autoSpaceDN w:val="0"/>
        <w:snapToGrid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 xml:space="preserve">8 </w:t>
      </w:r>
      <w:r>
        <w:rPr>
          <w:rFonts w:hint="eastAsia" w:ascii="宋体" w:hAnsi="宋体" w:eastAsia="宋体" w:cs="宋体"/>
          <w:sz w:val="24"/>
          <w:highlight w:val="none"/>
        </w:rPr>
        <w:t>现场检查发现机动车辆弄虚作假没有实际作业，或未经允许更换车辆，一经发现核实，每车每次扣款10000元。月度机械冲洗、洒水、清扫作业总里程数不达标的，每少1%扣款5000元。</w:t>
      </w:r>
    </w:p>
    <w:p w14:paraId="4A6BDACA">
      <w:pPr>
        <w:widowControl/>
        <w:autoSpaceDE w:val="0"/>
        <w:autoSpaceDN w:val="0"/>
        <w:snapToGrid w:val="0"/>
        <w:spacing w:line="360" w:lineRule="auto"/>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 xml:space="preserve">9 </w:t>
      </w:r>
      <w:r>
        <w:rPr>
          <w:rFonts w:hint="eastAsia" w:ascii="宋体" w:hAnsi="宋体" w:eastAsia="宋体" w:cs="宋体"/>
          <w:sz w:val="24"/>
          <w:highlight w:val="none"/>
        </w:rPr>
        <w:t>中标人须于每月25日前向</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提交每月台账，台账包括但不限于：每月工作总结、人员班次排班表（标明网格现场负责人，所有人员身份证及联系电话）、车辆排班表、学习记录、安全生产及安全检查记录、应急保障记录等。未完整提交以上台帐资料的，在下月考核总分中直接扣除5分。</w:t>
      </w:r>
    </w:p>
    <w:p w14:paraId="732E250B">
      <w:pPr>
        <w:widowControl/>
        <w:autoSpaceDE w:val="0"/>
        <w:autoSpaceDN w:val="0"/>
        <w:snapToGrid w:val="0"/>
        <w:spacing w:line="360" w:lineRule="auto"/>
        <w:ind w:firstLine="480" w:firstLineChars="200"/>
        <w:textAlignment w:val="bottom"/>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2.10</w:t>
      </w:r>
      <w:r>
        <w:rPr>
          <w:rFonts w:hint="eastAsia" w:ascii="宋体" w:hAnsi="宋体" w:cs="宋体"/>
          <w:sz w:val="24"/>
          <w:highlight w:val="none"/>
          <w:lang w:val="en-US" w:eastAsia="zh-CN"/>
        </w:rPr>
        <w:t xml:space="preserve"> 发生未按规定发放福利或拖欠工资的行为，每发现一次</w:t>
      </w:r>
      <w:r>
        <w:rPr>
          <w:rFonts w:hint="eastAsia" w:ascii="宋体" w:hAnsi="宋体" w:eastAsia="宋体" w:cs="宋体"/>
          <w:sz w:val="24"/>
          <w:highlight w:val="none"/>
        </w:rPr>
        <w:t>扣</w:t>
      </w:r>
      <w:r>
        <w:rPr>
          <w:rFonts w:hint="eastAsia" w:ascii="宋体" w:hAnsi="宋体" w:eastAsia="宋体" w:cs="宋体"/>
          <w:sz w:val="24"/>
          <w:highlight w:val="none"/>
          <w:lang w:val="en-US" w:eastAsia="zh-CN"/>
        </w:rPr>
        <w:t>款</w:t>
      </w:r>
      <w:r>
        <w:rPr>
          <w:rFonts w:hint="eastAsia" w:ascii="宋体" w:hAnsi="宋体" w:cs="宋体"/>
          <w:sz w:val="24"/>
          <w:highlight w:val="none"/>
          <w:lang w:val="en-US" w:eastAsia="zh-CN"/>
        </w:rPr>
        <w:t>20</w:t>
      </w:r>
      <w:r>
        <w:rPr>
          <w:rFonts w:hint="eastAsia" w:ascii="宋体" w:hAnsi="宋体" w:eastAsia="宋体" w:cs="宋体"/>
          <w:sz w:val="24"/>
          <w:highlight w:val="none"/>
        </w:rPr>
        <w:t>000</w:t>
      </w:r>
      <w:r>
        <w:rPr>
          <w:rFonts w:hint="eastAsia" w:ascii="宋体" w:hAnsi="宋体" w:cs="宋体"/>
          <w:sz w:val="24"/>
          <w:highlight w:val="none"/>
          <w:lang w:val="en-US" w:eastAsia="zh-CN"/>
        </w:rPr>
        <w:t>元。</w:t>
      </w:r>
    </w:p>
    <w:p w14:paraId="780245D4">
      <w:pPr>
        <w:widowControl/>
        <w:autoSpaceDE w:val="0"/>
        <w:autoSpaceDN w:val="0"/>
        <w:snapToGrid w:val="0"/>
        <w:spacing w:line="360" w:lineRule="auto"/>
        <w:ind w:firstLine="480" w:firstLineChars="200"/>
        <w:textAlignment w:val="bottom"/>
        <w:rPr>
          <w:rFonts w:hint="eastAsia" w:ascii="宋体" w:hAnsi="宋体" w:eastAsia="宋体" w:cs="宋体"/>
          <w:szCs w:val="21"/>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在重大活动和突发事件、检查调研工作中保障不力的，每发生一次扣</w:t>
      </w:r>
      <w:r>
        <w:rPr>
          <w:rFonts w:hint="eastAsia" w:ascii="宋体" w:hAnsi="宋体" w:eastAsia="宋体" w:cs="宋体"/>
          <w:sz w:val="24"/>
          <w:highlight w:val="none"/>
          <w:lang w:val="en-US" w:eastAsia="zh-CN"/>
        </w:rPr>
        <w:t>款</w:t>
      </w:r>
      <w:r>
        <w:rPr>
          <w:rFonts w:hint="eastAsia" w:ascii="宋体" w:hAnsi="宋体" w:eastAsia="宋体" w:cs="宋体"/>
          <w:sz w:val="24"/>
          <w:highlight w:val="none"/>
        </w:rPr>
        <w:t>5000元；在市级重大活动和突发事件、检查调研中保障不力的，每发生一次扣款10000元；在省级重大活动和突发事件、检查调研中保障不力，每发生一次扣款20000元；在国家级重大活动和突发事件、检查中保障调研不力，每发生一次扣款50000元，在当月承包费中扣除。</w:t>
      </w:r>
    </w:p>
    <w:p w14:paraId="2413FD38">
      <w:pPr>
        <w:pStyle w:val="23"/>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2.12 出现重污染天气时，中标人未按要求增加冲洗、洒水频次等抑尘措施的，每发生一次</w:t>
      </w:r>
      <w:r>
        <w:rPr>
          <w:rFonts w:hint="eastAsia" w:ascii="宋体" w:hAnsi="宋体" w:eastAsia="宋体" w:cs="宋体"/>
          <w:sz w:val="24"/>
          <w:highlight w:val="none"/>
        </w:rPr>
        <w:t>扣款</w:t>
      </w:r>
      <w:r>
        <w:rPr>
          <w:rFonts w:hint="eastAsia" w:ascii="宋体" w:hAnsi="宋体" w:eastAsia="宋体" w:cs="宋体"/>
          <w:sz w:val="24"/>
          <w:highlight w:val="none"/>
          <w:lang w:val="en-US" w:eastAsia="zh-CN"/>
        </w:rPr>
        <w:t>10000</w:t>
      </w:r>
      <w:r>
        <w:rPr>
          <w:rFonts w:hint="eastAsia" w:ascii="宋体" w:hAnsi="宋体" w:eastAsia="宋体" w:cs="宋体"/>
          <w:sz w:val="24"/>
          <w:highlight w:val="none"/>
        </w:rPr>
        <w:t>元，在当月承包费中扣除。</w:t>
      </w:r>
      <w:r>
        <w:rPr>
          <w:rFonts w:hint="eastAsia" w:ascii="宋体" w:hAnsi="宋体" w:eastAsia="宋体" w:cs="宋体"/>
          <w:kern w:val="2"/>
          <w:sz w:val="24"/>
          <w:szCs w:val="24"/>
          <w:highlight w:val="none"/>
          <w:lang w:val="en-US" w:eastAsia="zh-CN" w:bidi="ar-SA"/>
        </w:rPr>
        <w:t xml:space="preserve"> </w:t>
      </w:r>
    </w:p>
    <w:p w14:paraId="286B88C3">
      <w:pPr>
        <w:pStyle w:val="23"/>
        <w:ind w:left="0" w:leftChars="0" w:firstLine="520" w:firstLineChars="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2.13</w:t>
      </w: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4"/>
          <w:szCs w:val="24"/>
          <w:highlight w:val="none"/>
          <w:lang w:val="en-US" w:eastAsia="zh-CN" w:bidi="ar-SA"/>
        </w:rPr>
        <w:t>以上发生的扣款事件均从发生当月的</w:t>
      </w:r>
      <w:r>
        <w:rPr>
          <w:rFonts w:hint="eastAsia" w:ascii="宋体" w:hAnsi="宋体" w:eastAsia="宋体" w:cs="宋体"/>
          <w:sz w:val="24"/>
          <w:highlight w:val="none"/>
        </w:rPr>
        <w:t>承包费</w:t>
      </w:r>
      <w:r>
        <w:rPr>
          <w:rFonts w:hint="eastAsia" w:ascii="宋体" w:hAnsi="宋体" w:eastAsia="宋体" w:cs="宋体"/>
          <w:sz w:val="24"/>
          <w:highlight w:val="none"/>
          <w:lang w:val="en-US" w:eastAsia="zh-CN"/>
        </w:rPr>
        <w:t>中扣除。</w:t>
      </w:r>
    </w:p>
    <w:p w14:paraId="4572AE92">
      <w:pPr>
        <w:pStyle w:val="23"/>
        <w:jc w:val="left"/>
        <w:rPr>
          <w:rFonts w:hint="eastAsia" w:ascii="宋体" w:hAnsi="宋体" w:eastAsia="宋体" w:cs="宋体"/>
          <w:sz w:val="21"/>
          <w:szCs w:val="21"/>
          <w:highlight w:val="none"/>
          <w:lang w:val="en-US" w:eastAsia="zh-CN"/>
        </w:rPr>
      </w:pPr>
    </w:p>
    <w:p w14:paraId="32618A6E">
      <w:pPr>
        <w:pStyle w:val="23"/>
        <w:jc w:val="left"/>
        <w:rPr>
          <w:rFonts w:hint="eastAsia" w:ascii="宋体" w:hAnsi="宋体" w:eastAsia="宋体" w:cs="宋体"/>
          <w:sz w:val="21"/>
          <w:szCs w:val="21"/>
          <w:highlight w:val="none"/>
          <w:lang w:val="en-US" w:eastAsia="zh-CN"/>
        </w:rPr>
      </w:pPr>
    </w:p>
    <w:p w14:paraId="1E03EA70">
      <w:pPr>
        <w:pStyle w:val="23"/>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p>
    <w:p w14:paraId="614753B2">
      <w:pPr>
        <w:pStyle w:val="23"/>
        <w:rPr>
          <w:rFonts w:hint="eastAsia" w:ascii="宋体" w:hAnsi="宋体" w:eastAsia="宋体" w:cs="宋体"/>
          <w:sz w:val="21"/>
          <w:szCs w:val="21"/>
          <w:highlight w:val="none"/>
          <w:lang w:eastAsia="zh-CN"/>
        </w:rPr>
        <w:sectPr>
          <w:footerReference r:id="rId8" w:type="default"/>
          <w:pgSz w:w="11906" w:h="16838"/>
          <w:pgMar w:top="1020" w:right="1247" w:bottom="1020" w:left="1587" w:header="227" w:footer="567"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0410BC00">
      <w:pPr>
        <w:keepNext w:val="0"/>
        <w:keepLines w:val="0"/>
        <w:pageBreakBefore/>
        <w:widowControl/>
        <w:kinsoku/>
        <w:wordWrap/>
        <w:overflowPunct/>
        <w:topLinePunct w:val="0"/>
        <w:autoSpaceDE/>
        <w:autoSpaceDN/>
        <w:bidi w:val="0"/>
        <w:adjustRightInd/>
        <w:snapToGrid/>
        <w:jc w:val="center"/>
        <w:textAlignment w:val="auto"/>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540"/>
      <w:r>
        <w:rPr>
          <w:rFonts w:hint="eastAsia" w:ascii="宋体" w:hAnsi="宋体" w:eastAsia="宋体" w:cs="宋体"/>
          <w:b/>
          <w:color w:val="auto"/>
          <w:sz w:val="36"/>
          <w:szCs w:val="20"/>
          <w:highlight w:val="none"/>
        </w:rPr>
        <w:t xml:space="preserve"> </w:t>
      </w:r>
      <w:bookmarkEnd w:id="541"/>
      <w:r>
        <w:rPr>
          <w:rFonts w:hint="eastAsia" w:ascii="宋体" w:hAnsi="宋体" w:eastAsia="宋体" w:cs="宋体"/>
          <w:b/>
          <w:color w:val="auto"/>
          <w:sz w:val="36"/>
          <w:szCs w:val="20"/>
          <w:highlight w:val="none"/>
        </w:rPr>
        <w:t>应提交的有关格式范例</w:t>
      </w:r>
    </w:p>
    <w:p w14:paraId="79D05E81">
      <w:pPr>
        <w:spacing w:line="360" w:lineRule="auto"/>
        <w:jc w:val="center"/>
        <w:outlineLvl w:val="0"/>
        <w:rPr>
          <w:rFonts w:hint="eastAsia" w:ascii="宋体" w:hAnsi="宋体" w:eastAsia="宋体" w:cs="宋体"/>
          <w:b/>
          <w:color w:val="auto"/>
          <w:kern w:val="0"/>
          <w:sz w:val="36"/>
          <w:szCs w:val="36"/>
          <w:highlight w:val="none"/>
        </w:rPr>
      </w:pPr>
    </w:p>
    <w:p w14:paraId="3F32E60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B9673D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89E1DFA">
      <w:pPr>
        <w:spacing w:line="360" w:lineRule="auto"/>
        <w:jc w:val="center"/>
        <w:outlineLvl w:val="0"/>
        <w:rPr>
          <w:rFonts w:hint="eastAsia" w:ascii="宋体" w:hAnsi="宋体" w:eastAsia="宋体" w:cs="宋体"/>
          <w:b/>
          <w:color w:val="auto"/>
          <w:kern w:val="0"/>
          <w:sz w:val="36"/>
          <w:szCs w:val="36"/>
          <w:highlight w:val="none"/>
        </w:rPr>
      </w:pPr>
    </w:p>
    <w:p w14:paraId="07FB65E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9CB860A">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B2DFF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693C0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286C033A">
      <w:pPr>
        <w:snapToGrid w:val="0"/>
        <w:spacing w:line="360" w:lineRule="auto"/>
        <w:ind w:firstLine="480" w:firstLineChars="200"/>
        <w:rPr>
          <w:rFonts w:hint="eastAsia" w:ascii="宋体" w:hAnsi="宋体" w:eastAsia="宋体" w:cs="宋体"/>
          <w:color w:val="auto"/>
          <w:sz w:val="24"/>
          <w:highlight w:val="none"/>
        </w:rPr>
      </w:pPr>
    </w:p>
    <w:p w14:paraId="67C8AAD6">
      <w:pPr>
        <w:spacing w:line="360" w:lineRule="auto"/>
        <w:ind w:firstLine="480" w:firstLineChars="200"/>
        <w:rPr>
          <w:rFonts w:hint="eastAsia" w:ascii="宋体" w:hAnsi="宋体" w:eastAsia="宋体" w:cs="宋体"/>
          <w:color w:val="auto"/>
          <w:sz w:val="24"/>
          <w:highlight w:val="none"/>
        </w:rPr>
      </w:pPr>
    </w:p>
    <w:p w14:paraId="19D8DD7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233ABEA">
      <w:pPr>
        <w:snapToGrid w:val="0"/>
        <w:spacing w:line="360" w:lineRule="auto"/>
        <w:rPr>
          <w:rFonts w:hint="eastAsia" w:ascii="宋体" w:hAnsi="宋体" w:eastAsia="宋体" w:cs="宋体"/>
          <w:color w:val="auto"/>
          <w:sz w:val="24"/>
          <w:highlight w:val="none"/>
        </w:rPr>
      </w:pPr>
    </w:p>
    <w:p w14:paraId="5AE3CF8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50DC207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瓯海大道东延及枢纽集散系统道路清扫保洁项目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WZZH-20241101</w:t>
      </w:r>
      <w:r>
        <w:rPr>
          <w:rFonts w:hint="eastAsia" w:ascii="宋体" w:hAnsi="宋体" w:eastAsia="宋体" w:cs="宋体"/>
          <w:color w:val="auto"/>
          <w:sz w:val="24"/>
          <w:highlight w:val="none"/>
        </w:rPr>
        <w:t>】政府采购活动，郑重承诺：</w:t>
      </w:r>
    </w:p>
    <w:p w14:paraId="4328DB3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8CB55D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5010E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0FE065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5F0AA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DD119E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A49937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038A88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7D729C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E8CF7A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40782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549EA12">
      <w:pPr>
        <w:pStyle w:val="23"/>
        <w:rPr>
          <w:rFonts w:hint="eastAsia" w:ascii="宋体" w:hAnsi="宋体" w:eastAsia="宋体" w:cs="宋体"/>
          <w:color w:val="auto"/>
          <w:sz w:val="24"/>
          <w:highlight w:val="none"/>
        </w:rPr>
      </w:pPr>
    </w:p>
    <w:p w14:paraId="01058FC0">
      <w:pPr>
        <w:pStyle w:val="23"/>
        <w:rPr>
          <w:rFonts w:hint="eastAsia" w:ascii="宋体" w:hAnsi="宋体" w:eastAsia="宋体" w:cs="宋体"/>
          <w:color w:val="auto"/>
          <w:sz w:val="24"/>
          <w:highlight w:val="none"/>
        </w:rPr>
      </w:pPr>
    </w:p>
    <w:p w14:paraId="313B81D2">
      <w:pPr>
        <w:pStyle w:val="23"/>
        <w:rPr>
          <w:rFonts w:hint="eastAsia" w:ascii="宋体" w:hAnsi="宋体" w:eastAsia="宋体" w:cs="宋体"/>
          <w:color w:val="auto"/>
          <w:sz w:val="24"/>
          <w:highlight w:val="none"/>
        </w:rPr>
      </w:pPr>
    </w:p>
    <w:p w14:paraId="75AF4F35">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02DAB0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862FF80">
      <w:pPr>
        <w:snapToGrid w:val="0"/>
        <w:spacing w:line="360" w:lineRule="auto"/>
        <w:ind w:right="480"/>
        <w:jc w:val="center"/>
        <w:rPr>
          <w:rFonts w:hint="eastAsia" w:ascii="宋体" w:hAnsi="宋体" w:eastAsia="宋体" w:cs="宋体"/>
          <w:b/>
          <w:color w:val="auto"/>
          <w:kern w:val="0"/>
          <w:sz w:val="32"/>
          <w:szCs w:val="32"/>
          <w:highlight w:val="none"/>
        </w:rPr>
      </w:pPr>
    </w:p>
    <w:p w14:paraId="7E93E52F">
      <w:pPr>
        <w:snapToGrid w:val="0"/>
        <w:spacing w:line="360" w:lineRule="auto"/>
        <w:ind w:right="480"/>
        <w:jc w:val="center"/>
        <w:rPr>
          <w:rFonts w:hint="eastAsia" w:ascii="宋体" w:hAnsi="宋体" w:eastAsia="宋体" w:cs="宋体"/>
          <w:b/>
          <w:color w:val="auto"/>
          <w:kern w:val="0"/>
          <w:sz w:val="32"/>
          <w:szCs w:val="32"/>
          <w:highlight w:val="none"/>
        </w:rPr>
      </w:pPr>
    </w:p>
    <w:p w14:paraId="65664BE2">
      <w:pPr>
        <w:snapToGrid w:val="0"/>
        <w:spacing w:line="360" w:lineRule="auto"/>
        <w:ind w:right="480"/>
        <w:jc w:val="center"/>
        <w:rPr>
          <w:rFonts w:hint="eastAsia" w:ascii="宋体" w:hAnsi="宋体" w:eastAsia="宋体" w:cs="宋体"/>
          <w:b/>
          <w:color w:val="auto"/>
          <w:kern w:val="0"/>
          <w:sz w:val="32"/>
          <w:szCs w:val="32"/>
          <w:highlight w:val="none"/>
        </w:rPr>
      </w:pPr>
    </w:p>
    <w:p w14:paraId="49DE6821">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E5C184D">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658183A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）；本项目不接受联合体投标或者投标人不以联合体形式投标的，则不需要提供）]</w:t>
      </w:r>
    </w:p>
    <w:p w14:paraId="0E87E3C6">
      <w:pPr>
        <w:snapToGrid w:val="0"/>
        <w:spacing w:line="360" w:lineRule="auto"/>
        <w:ind w:right="480"/>
        <w:jc w:val="center"/>
        <w:rPr>
          <w:rFonts w:hint="eastAsia" w:ascii="宋体" w:hAnsi="宋体" w:eastAsia="宋体" w:cs="宋体"/>
          <w:b/>
          <w:color w:val="auto"/>
          <w:kern w:val="0"/>
          <w:sz w:val="32"/>
          <w:szCs w:val="32"/>
          <w:highlight w:val="none"/>
        </w:rPr>
      </w:pPr>
    </w:p>
    <w:p w14:paraId="57762B80">
      <w:pPr>
        <w:snapToGrid w:val="0"/>
        <w:spacing w:line="360" w:lineRule="auto"/>
        <w:ind w:right="480"/>
        <w:jc w:val="center"/>
        <w:rPr>
          <w:rFonts w:hint="eastAsia" w:ascii="宋体" w:hAnsi="宋体" w:eastAsia="宋体" w:cs="宋体"/>
          <w:b/>
          <w:color w:val="auto"/>
          <w:kern w:val="0"/>
          <w:sz w:val="32"/>
          <w:szCs w:val="32"/>
          <w:highlight w:val="none"/>
        </w:rPr>
      </w:pPr>
    </w:p>
    <w:p w14:paraId="319A31A1">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B712D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33267736">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.专门面向中小企业，服务全部由符合政策要求的中小企业（或小微企业）承接的，提供相应的中小企业声明函（附件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xml:space="preserve">）。 </w:t>
      </w:r>
    </w:p>
    <w:p w14:paraId="27918F14">
      <w:pPr>
        <w:widowControl/>
        <w:spacing w:line="360" w:lineRule="auto"/>
        <w:ind w:firstLine="480"/>
        <w:jc w:val="left"/>
        <w:rPr>
          <w:rFonts w:hint="eastAsia" w:ascii="宋体" w:hAnsi="宋体" w:eastAsia="宋体" w:cs="宋体"/>
          <w:color w:val="auto"/>
          <w:sz w:val="24"/>
          <w:highlight w:val="none"/>
        </w:rPr>
      </w:pPr>
    </w:p>
    <w:p w14:paraId="7BD21D02">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）和中小企业声明函（附件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），联合协议中中小企业合同金额应当达到招标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载明的比例；如果供应商本身提供所有标的均由中小企业制造或承接的，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A2A4E65">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4DFA17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）和中小企业声明函（附件</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），分包意向协议中中小企业合同金额应当达到招标</w:t>
      </w:r>
      <w:r>
        <w:rPr>
          <w:rFonts w:hint="eastAsia" w:ascii="宋体" w:hAnsi="宋体" w:eastAsia="宋体" w:cs="宋体"/>
          <w:color w:val="auto"/>
          <w:sz w:val="24"/>
          <w:highlight w:val="none"/>
          <w:lang w:val="en-US" w:eastAsia="zh-CN"/>
        </w:rPr>
        <w:t>文件</w:t>
      </w:r>
      <w:r>
        <w:rPr>
          <w:rFonts w:hint="eastAsia" w:ascii="宋体" w:hAnsi="宋体" w:eastAsia="宋体" w:cs="宋体"/>
          <w:color w:val="auto"/>
          <w:sz w:val="24"/>
          <w:highlight w:val="none"/>
        </w:rPr>
        <w:t>载明的比例；如果供应商本身提供所有标的均由中小企业制造或承接的，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0205A318">
      <w:pPr>
        <w:widowControl/>
        <w:spacing w:line="360" w:lineRule="auto"/>
        <w:ind w:left="150"/>
        <w:jc w:val="center"/>
        <w:rPr>
          <w:rFonts w:hint="eastAsia" w:ascii="宋体" w:hAnsi="宋体" w:eastAsia="宋体" w:cs="宋体"/>
          <w:b/>
          <w:color w:val="auto"/>
          <w:kern w:val="0"/>
          <w:sz w:val="32"/>
          <w:szCs w:val="32"/>
          <w:highlight w:val="none"/>
        </w:rPr>
      </w:pPr>
    </w:p>
    <w:p w14:paraId="4450491E">
      <w:pPr>
        <w:pStyle w:val="23"/>
        <w:rPr>
          <w:rFonts w:hint="eastAsia" w:ascii="宋体" w:hAnsi="宋体" w:eastAsia="宋体" w:cs="宋体"/>
          <w:b/>
          <w:color w:val="auto"/>
          <w:kern w:val="0"/>
          <w:sz w:val="32"/>
          <w:szCs w:val="32"/>
          <w:highlight w:val="none"/>
        </w:rPr>
      </w:pPr>
    </w:p>
    <w:p w14:paraId="1DF554B7">
      <w:pPr>
        <w:pStyle w:val="23"/>
        <w:rPr>
          <w:rFonts w:hint="eastAsia" w:ascii="宋体" w:hAnsi="宋体" w:eastAsia="宋体" w:cs="宋体"/>
          <w:b/>
          <w:color w:val="auto"/>
          <w:kern w:val="0"/>
          <w:sz w:val="32"/>
          <w:szCs w:val="32"/>
          <w:highlight w:val="none"/>
        </w:rPr>
      </w:pPr>
    </w:p>
    <w:p w14:paraId="6FE04907">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057C02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38A2EBBD">
      <w:pPr>
        <w:rPr>
          <w:rFonts w:hint="eastAsia" w:ascii="宋体" w:hAnsi="宋体" w:eastAsia="宋体" w:cs="宋体"/>
          <w:color w:val="auto"/>
          <w:highlight w:val="none"/>
        </w:rPr>
      </w:pPr>
    </w:p>
    <w:p w14:paraId="1DD5C67A">
      <w:pPr>
        <w:snapToGrid w:val="0"/>
        <w:spacing w:line="360" w:lineRule="auto"/>
        <w:ind w:right="480"/>
        <w:jc w:val="center"/>
        <w:rPr>
          <w:rFonts w:hint="eastAsia" w:ascii="宋体" w:hAnsi="宋体" w:eastAsia="宋体" w:cs="宋体"/>
          <w:b/>
          <w:color w:val="auto"/>
          <w:kern w:val="0"/>
          <w:sz w:val="32"/>
          <w:szCs w:val="32"/>
          <w:highlight w:val="none"/>
        </w:rPr>
      </w:pPr>
    </w:p>
    <w:p w14:paraId="28132A5A">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FBD035B">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0A545180">
      <w:pPr>
        <w:spacing w:line="360" w:lineRule="auto"/>
        <w:jc w:val="center"/>
        <w:outlineLvl w:val="0"/>
        <w:rPr>
          <w:rFonts w:hint="eastAsia" w:ascii="宋体" w:hAnsi="宋体" w:eastAsia="宋体" w:cs="宋体"/>
          <w:b/>
          <w:color w:val="auto"/>
          <w:kern w:val="0"/>
          <w:sz w:val="24"/>
          <w:highlight w:val="none"/>
        </w:rPr>
      </w:pPr>
    </w:p>
    <w:p w14:paraId="400AAE4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023849F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BA0294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35DCD4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55290E8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107F509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51F82174">
      <w:pPr>
        <w:snapToGrid w:val="0"/>
        <w:spacing w:line="360" w:lineRule="auto"/>
        <w:jc w:val="center"/>
        <w:rPr>
          <w:rFonts w:hint="eastAsia" w:ascii="宋体" w:hAnsi="宋体" w:eastAsia="宋体" w:cs="宋体"/>
          <w:b/>
          <w:color w:val="auto"/>
          <w:kern w:val="0"/>
          <w:sz w:val="32"/>
          <w:szCs w:val="32"/>
          <w:highlight w:val="none"/>
          <w:lang w:val="zh-CN"/>
        </w:rPr>
      </w:pPr>
    </w:p>
    <w:p w14:paraId="0919D276">
      <w:pPr>
        <w:snapToGrid w:val="0"/>
        <w:spacing w:line="360" w:lineRule="auto"/>
        <w:jc w:val="center"/>
        <w:rPr>
          <w:rFonts w:hint="eastAsia" w:ascii="宋体" w:hAnsi="宋体" w:eastAsia="宋体" w:cs="宋体"/>
          <w:b/>
          <w:color w:val="auto"/>
          <w:kern w:val="0"/>
          <w:sz w:val="32"/>
          <w:szCs w:val="32"/>
          <w:highlight w:val="none"/>
          <w:lang w:val="zh-CN"/>
        </w:rPr>
      </w:pPr>
    </w:p>
    <w:p w14:paraId="138E9B3A">
      <w:pPr>
        <w:snapToGrid w:val="0"/>
        <w:spacing w:line="360" w:lineRule="auto"/>
        <w:jc w:val="center"/>
        <w:rPr>
          <w:rFonts w:hint="eastAsia" w:ascii="宋体" w:hAnsi="宋体" w:eastAsia="宋体" w:cs="宋体"/>
          <w:b/>
          <w:color w:val="auto"/>
          <w:kern w:val="0"/>
          <w:sz w:val="32"/>
          <w:szCs w:val="32"/>
          <w:highlight w:val="none"/>
          <w:lang w:val="zh-CN"/>
        </w:rPr>
      </w:pPr>
    </w:p>
    <w:p w14:paraId="5809E582">
      <w:pPr>
        <w:snapToGrid w:val="0"/>
        <w:spacing w:line="360" w:lineRule="auto"/>
        <w:jc w:val="center"/>
        <w:rPr>
          <w:rFonts w:hint="eastAsia" w:ascii="宋体" w:hAnsi="宋体" w:eastAsia="宋体" w:cs="宋体"/>
          <w:b/>
          <w:color w:val="auto"/>
          <w:kern w:val="0"/>
          <w:sz w:val="32"/>
          <w:szCs w:val="32"/>
          <w:highlight w:val="none"/>
          <w:lang w:val="zh-CN"/>
        </w:rPr>
      </w:pPr>
    </w:p>
    <w:p w14:paraId="1235B262">
      <w:pPr>
        <w:snapToGrid w:val="0"/>
        <w:spacing w:line="360" w:lineRule="auto"/>
        <w:jc w:val="center"/>
        <w:rPr>
          <w:rFonts w:hint="eastAsia" w:ascii="宋体" w:hAnsi="宋体" w:eastAsia="宋体" w:cs="宋体"/>
          <w:b/>
          <w:color w:val="auto"/>
          <w:kern w:val="0"/>
          <w:sz w:val="32"/>
          <w:szCs w:val="32"/>
          <w:highlight w:val="none"/>
          <w:lang w:val="zh-CN"/>
        </w:rPr>
      </w:pPr>
    </w:p>
    <w:p w14:paraId="65758C1B">
      <w:pPr>
        <w:snapToGrid w:val="0"/>
        <w:spacing w:line="360" w:lineRule="auto"/>
        <w:jc w:val="center"/>
        <w:rPr>
          <w:rFonts w:hint="eastAsia" w:ascii="宋体" w:hAnsi="宋体" w:eastAsia="宋体" w:cs="宋体"/>
          <w:b/>
          <w:color w:val="auto"/>
          <w:kern w:val="0"/>
          <w:sz w:val="32"/>
          <w:szCs w:val="32"/>
          <w:highlight w:val="none"/>
          <w:lang w:val="zh-CN"/>
        </w:rPr>
      </w:pPr>
    </w:p>
    <w:p w14:paraId="684A8CB0">
      <w:pPr>
        <w:snapToGrid w:val="0"/>
        <w:spacing w:line="360" w:lineRule="auto"/>
        <w:jc w:val="center"/>
        <w:rPr>
          <w:rFonts w:hint="eastAsia" w:ascii="宋体" w:hAnsi="宋体" w:eastAsia="宋体" w:cs="宋体"/>
          <w:b/>
          <w:color w:val="auto"/>
          <w:kern w:val="0"/>
          <w:sz w:val="32"/>
          <w:szCs w:val="32"/>
          <w:highlight w:val="none"/>
          <w:lang w:val="zh-CN"/>
        </w:rPr>
      </w:pPr>
    </w:p>
    <w:p w14:paraId="14973FD1">
      <w:pPr>
        <w:snapToGrid w:val="0"/>
        <w:spacing w:line="360" w:lineRule="auto"/>
        <w:jc w:val="center"/>
        <w:rPr>
          <w:rFonts w:hint="eastAsia" w:ascii="宋体" w:hAnsi="宋体" w:eastAsia="宋体" w:cs="宋体"/>
          <w:b/>
          <w:color w:val="auto"/>
          <w:kern w:val="0"/>
          <w:sz w:val="32"/>
          <w:szCs w:val="32"/>
          <w:highlight w:val="none"/>
          <w:lang w:val="zh-CN"/>
        </w:rPr>
      </w:pPr>
    </w:p>
    <w:p w14:paraId="0132E8C6">
      <w:pPr>
        <w:snapToGrid w:val="0"/>
        <w:spacing w:line="360" w:lineRule="auto"/>
        <w:jc w:val="center"/>
        <w:rPr>
          <w:rFonts w:hint="eastAsia" w:ascii="宋体" w:hAnsi="宋体" w:eastAsia="宋体" w:cs="宋体"/>
          <w:b/>
          <w:color w:val="auto"/>
          <w:kern w:val="0"/>
          <w:sz w:val="32"/>
          <w:szCs w:val="32"/>
          <w:highlight w:val="none"/>
          <w:lang w:val="zh-CN"/>
        </w:rPr>
      </w:pPr>
    </w:p>
    <w:p w14:paraId="2A9750C3">
      <w:pPr>
        <w:snapToGrid w:val="0"/>
        <w:spacing w:line="360" w:lineRule="auto"/>
        <w:jc w:val="center"/>
        <w:rPr>
          <w:rFonts w:hint="eastAsia" w:ascii="宋体" w:hAnsi="宋体" w:eastAsia="宋体" w:cs="宋体"/>
          <w:b/>
          <w:color w:val="auto"/>
          <w:kern w:val="0"/>
          <w:sz w:val="32"/>
          <w:szCs w:val="32"/>
          <w:highlight w:val="none"/>
          <w:lang w:val="zh-CN"/>
        </w:rPr>
      </w:pPr>
    </w:p>
    <w:p w14:paraId="0E16A393">
      <w:pPr>
        <w:snapToGrid w:val="0"/>
        <w:spacing w:line="360" w:lineRule="auto"/>
        <w:jc w:val="center"/>
        <w:rPr>
          <w:rFonts w:hint="eastAsia" w:ascii="宋体" w:hAnsi="宋体" w:eastAsia="宋体" w:cs="宋体"/>
          <w:b/>
          <w:color w:val="auto"/>
          <w:kern w:val="0"/>
          <w:sz w:val="32"/>
          <w:szCs w:val="32"/>
          <w:highlight w:val="none"/>
          <w:lang w:val="zh-CN"/>
        </w:rPr>
      </w:pPr>
    </w:p>
    <w:p w14:paraId="37027D87">
      <w:pPr>
        <w:snapToGrid w:val="0"/>
        <w:spacing w:line="360" w:lineRule="auto"/>
        <w:jc w:val="center"/>
        <w:rPr>
          <w:rFonts w:hint="eastAsia" w:ascii="宋体" w:hAnsi="宋体" w:eastAsia="宋体" w:cs="宋体"/>
          <w:b/>
          <w:color w:val="auto"/>
          <w:kern w:val="0"/>
          <w:sz w:val="32"/>
          <w:szCs w:val="32"/>
          <w:highlight w:val="none"/>
          <w:lang w:val="zh-CN"/>
        </w:rPr>
      </w:pPr>
    </w:p>
    <w:p w14:paraId="25DB1D5D">
      <w:pPr>
        <w:rPr>
          <w:rFonts w:hint="eastAsia" w:ascii="宋体" w:hAnsi="宋体" w:eastAsia="宋体" w:cs="宋体"/>
          <w:b/>
          <w:color w:val="auto"/>
          <w:kern w:val="0"/>
          <w:sz w:val="32"/>
          <w:szCs w:val="32"/>
          <w:highlight w:val="none"/>
          <w:lang w:val="zh-CN"/>
        </w:rPr>
      </w:pPr>
    </w:p>
    <w:p w14:paraId="29C9ADB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CF9B8BA">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87494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441565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瓯海大道东延及枢纽集散系统道路清扫保洁项目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WZZH-20241101</w:t>
      </w:r>
      <w:r>
        <w:rPr>
          <w:rFonts w:hint="eastAsia" w:ascii="宋体" w:hAnsi="宋体" w:eastAsia="宋体" w:cs="宋体"/>
          <w:color w:val="auto"/>
          <w:sz w:val="24"/>
          <w:highlight w:val="none"/>
        </w:rPr>
        <w:t>】招标的有关活动，并对此项目进行投标。为此：</w:t>
      </w:r>
    </w:p>
    <w:p w14:paraId="6373ECB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7A3C3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066942E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4969EE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31C73A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43" w:name="_Hlk101257010"/>
      <w:r>
        <w:rPr>
          <w:rFonts w:hint="eastAsia" w:ascii="宋体" w:hAnsi="宋体" w:eastAsia="宋体" w:cs="宋体"/>
          <w:color w:val="auto"/>
          <w:sz w:val="24"/>
          <w:highlight w:val="none"/>
        </w:rPr>
        <w:t>（如果有)</w:t>
      </w:r>
      <w:bookmarkEnd w:id="543"/>
      <w:r>
        <w:rPr>
          <w:rFonts w:hint="eastAsia" w:ascii="宋体" w:hAnsi="宋体" w:eastAsia="宋体" w:cs="宋体"/>
          <w:snapToGrid w:val="0"/>
          <w:color w:val="auto"/>
          <w:kern w:val="28"/>
          <w:sz w:val="24"/>
          <w:szCs w:val="20"/>
          <w:highlight w:val="none"/>
        </w:rPr>
        <w:t>；</w:t>
      </w:r>
    </w:p>
    <w:p w14:paraId="3369E10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62C7F65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65A6414">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137686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69031AE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440D4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07AD969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59A983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BEF227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7E5948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624920B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CD00CE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EBD24C4">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529397D">
      <w:pPr>
        <w:spacing w:line="360" w:lineRule="auto"/>
        <w:ind w:left="420" w:leftChars="20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2.3.2 报价情况说明（如果有）</w:t>
      </w:r>
    </w:p>
    <w:p w14:paraId="2AC6571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3C6E7C2">
      <w:pPr>
        <w:pStyle w:val="28"/>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494BC4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D49EE9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64BB90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0CD383B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1FC6F9C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C36FA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DA4250">
      <w:pPr>
        <w:spacing w:line="360" w:lineRule="auto"/>
        <w:ind w:firstLine="3600" w:firstLineChars="1500"/>
        <w:rPr>
          <w:rFonts w:hint="eastAsia" w:ascii="宋体" w:hAnsi="宋体" w:eastAsia="宋体" w:cs="宋体"/>
          <w:color w:val="auto"/>
          <w:sz w:val="24"/>
          <w:highlight w:val="none"/>
        </w:rPr>
      </w:pPr>
    </w:p>
    <w:p w14:paraId="4E783D40">
      <w:pPr>
        <w:spacing w:line="360" w:lineRule="auto"/>
        <w:ind w:firstLine="3600" w:firstLineChars="1500"/>
        <w:rPr>
          <w:rFonts w:hint="eastAsia" w:ascii="宋体" w:hAnsi="宋体" w:eastAsia="宋体" w:cs="宋体"/>
          <w:color w:val="auto"/>
          <w:sz w:val="24"/>
          <w:highlight w:val="none"/>
        </w:rPr>
      </w:pPr>
    </w:p>
    <w:p w14:paraId="201C47C3">
      <w:pPr>
        <w:spacing w:line="360" w:lineRule="auto"/>
        <w:ind w:firstLine="3600" w:firstLineChars="1500"/>
        <w:rPr>
          <w:rFonts w:hint="eastAsia" w:ascii="宋体" w:hAnsi="宋体" w:eastAsia="宋体" w:cs="宋体"/>
          <w:color w:val="auto"/>
          <w:sz w:val="24"/>
          <w:highlight w:val="none"/>
        </w:rPr>
      </w:pPr>
    </w:p>
    <w:p w14:paraId="665F3938">
      <w:pPr>
        <w:spacing w:line="360" w:lineRule="auto"/>
        <w:ind w:firstLine="3600" w:firstLineChars="1500"/>
        <w:rPr>
          <w:rFonts w:hint="eastAsia" w:ascii="宋体" w:hAnsi="宋体" w:eastAsia="宋体" w:cs="宋体"/>
          <w:color w:val="auto"/>
          <w:sz w:val="24"/>
          <w:highlight w:val="none"/>
        </w:rPr>
      </w:pPr>
    </w:p>
    <w:p w14:paraId="16AFA6F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41B2B1B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41E2EB8">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1B97CD6">
      <w:pPr>
        <w:spacing w:line="360" w:lineRule="auto"/>
        <w:ind w:right="420"/>
        <w:rPr>
          <w:rFonts w:hint="eastAsia" w:ascii="宋体" w:hAnsi="宋体" w:eastAsia="宋体" w:cs="宋体"/>
          <w:color w:val="auto"/>
          <w:sz w:val="24"/>
          <w:highlight w:val="none"/>
        </w:rPr>
      </w:pPr>
    </w:p>
    <w:p w14:paraId="2ADF6504">
      <w:pPr>
        <w:spacing w:line="360" w:lineRule="auto"/>
        <w:ind w:right="420"/>
        <w:rPr>
          <w:rFonts w:hint="eastAsia" w:ascii="宋体" w:hAnsi="宋体" w:eastAsia="宋体" w:cs="宋体"/>
          <w:color w:val="auto"/>
          <w:sz w:val="24"/>
          <w:highlight w:val="none"/>
        </w:rPr>
      </w:pPr>
    </w:p>
    <w:p w14:paraId="783DAAE3">
      <w:pPr>
        <w:spacing w:line="360" w:lineRule="auto"/>
        <w:ind w:right="420"/>
        <w:rPr>
          <w:rFonts w:hint="eastAsia" w:ascii="宋体" w:hAnsi="宋体" w:eastAsia="宋体" w:cs="宋体"/>
          <w:color w:val="auto"/>
          <w:sz w:val="24"/>
          <w:highlight w:val="none"/>
        </w:rPr>
      </w:pPr>
    </w:p>
    <w:p w14:paraId="2B203275">
      <w:pPr>
        <w:spacing w:line="360" w:lineRule="auto"/>
        <w:ind w:right="420"/>
        <w:rPr>
          <w:rFonts w:hint="eastAsia" w:ascii="宋体" w:hAnsi="宋体" w:eastAsia="宋体" w:cs="宋体"/>
          <w:color w:val="auto"/>
          <w:sz w:val="24"/>
          <w:highlight w:val="none"/>
        </w:rPr>
      </w:pPr>
    </w:p>
    <w:p w14:paraId="7215ADF6">
      <w:pPr>
        <w:spacing w:line="360" w:lineRule="auto"/>
        <w:ind w:right="420"/>
        <w:rPr>
          <w:rFonts w:hint="eastAsia" w:ascii="宋体" w:hAnsi="宋体" w:eastAsia="宋体" w:cs="宋体"/>
          <w:color w:val="auto"/>
          <w:sz w:val="24"/>
          <w:highlight w:val="none"/>
        </w:rPr>
      </w:pPr>
    </w:p>
    <w:p w14:paraId="1B2CD29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CC26793">
      <w:pPr>
        <w:snapToGrid w:val="0"/>
        <w:spacing w:line="360" w:lineRule="auto"/>
        <w:jc w:val="center"/>
        <w:rPr>
          <w:rFonts w:hint="eastAsia" w:ascii="宋体" w:hAnsi="宋体" w:eastAsia="宋体" w:cs="宋体"/>
          <w:b/>
          <w:color w:val="auto"/>
          <w:kern w:val="0"/>
          <w:sz w:val="32"/>
          <w:szCs w:val="32"/>
          <w:highlight w:val="none"/>
        </w:rPr>
      </w:pPr>
    </w:p>
    <w:p w14:paraId="459EDF00">
      <w:pPr>
        <w:snapToGrid w:val="0"/>
        <w:spacing w:line="360" w:lineRule="auto"/>
        <w:rPr>
          <w:rFonts w:hint="eastAsia" w:ascii="宋体" w:hAnsi="宋体" w:eastAsia="宋体" w:cs="宋体"/>
          <w:color w:val="auto"/>
          <w:sz w:val="24"/>
          <w:highlight w:val="none"/>
        </w:rPr>
      </w:pPr>
    </w:p>
    <w:p w14:paraId="6C29080F">
      <w:pPr>
        <w:jc w:val="center"/>
        <w:rPr>
          <w:rFonts w:hint="eastAsia" w:ascii="宋体" w:hAnsi="宋体" w:eastAsia="宋体" w:cs="宋体"/>
          <w:b/>
          <w:color w:val="auto"/>
          <w:kern w:val="0"/>
          <w:sz w:val="32"/>
          <w:szCs w:val="32"/>
          <w:highlight w:val="none"/>
        </w:rPr>
      </w:pPr>
    </w:p>
    <w:p w14:paraId="34926C30">
      <w:pPr>
        <w:jc w:val="center"/>
        <w:rPr>
          <w:rFonts w:hint="eastAsia" w:ascii="宋体" w:hAnsi="宋体" w:eastAsia="宋体" w:cs="宋体"/>
          <w:b/>
          <w:color w:val="auto"/>
          <w:kern w:val="0"/>
          <w:sz w:val="32"/>
          <w:szCs w:val="32"/>
          <w:highlight w:val="none"/>
        </w:rPr>
      </w:pPr>
    </w:p>
    <w:p w14:paraId="5EDDE764">
      <w:pPr>
        <w:jc w:val="center"/>
        <w:rPr>
          <w:rFonts w:hint="eastAsia" w:ascii="宋体" w:hAnsi="宋体" w:eastAsia="宋体" w:cs="宋体"/>
          <w:b/>
          <w:color w:val="auto"/>
          <w:kern w:val="0"/>
          <w:sz w:val="32"/>
          <w:szCs w:val="32"/>
          <w:highlight w:val="none"/>
        </w:rPr>
      </w:pPr>
    </w:p>
    <w:p w14:paraId="565FEFB8">
      <w:pPr>
        <w:jc w:val="center"/>
        <w:rPr>
          <w:rFonts w:hint="eastAsia" w:ascii="宋体" w:hAnsi="宋体" w:eastAsia="宋体" w:cs="宋体"/>
          <w:b/>
          <w:color w:val="auto"/>
          <w:kern w:val="0"/>
          <w:sz w:val="32"/>
          <w:szCs w:val="32"/>
          <w:highlight w:val="none"/>
        </w:rPr>
      </w:pPr>
    </w:p>
    <w:p w14:paraId="6A3C48E8">
      <w:pPr>
        <w:jc w:val="center"/>
        <w:rPr>
          <w:rFonts w:hint="eastAsia" w:ascii="宋体" w:hAnsi="宋体" w:eastAsia="宋体" w:cs="宋体"/>
          <w:b/>
          <w:color w:val="auto"/>
          <w:kern w:val="0"/>
          <w:sz w:val="32"/>
          <w:szCs w:val="32"/>
          <w:highlight w:val="none"/>
        </w:rPr>
      </w:pPr>
    </w:p>
    <w:p w14:paraId="09F0F7CD">
      <w:pPr>
        <w:pStyle w:val="23"/>
        <w:rPr>
          <w:rFonts w:hint="eastAsia"/>
        </w:rPr>
      </w:pPr>
    </w:p>
    <w:p w14:paraId="0ADF3860">
      <w:pPr>
        <w:jc w:val="center"/>
        <w:rPr>
          <w:rFonts w:hint="eastAsia" w:ascii="宋体" w:hAnsi="宋体" w:eastAsia="宋体" w:cs="宋体"/>
          <w:b/>
          <w:color w:val="auto"/>
          <w:kern w:val="0"/>
          <w:sz w:val="32"/>
          <w:szCs w:val="32"/>
          <w:highlight w:val="none"/>
        </w:rPr>
      </w:pPr>
    </w:p>
    <w:p w14:paraId="703667BE">
      <w:pPr>
        <w:jc w:val="center"/>
        <w:rPr>
          <w:rFonts w:hint="eastAsia" w:ascii="宋体" w:hAnsi="宋体" w:eastAsia="宋体" w:cs="宋体"/>
          <w:b/>
          <w:color w:val="auto"/>
          <w:kern w:val="0"/>
          <w:sz w:val="32"/>
          <w:szCs w:val="32"/>
          <w:highlight w:val="none"/>
        </w:rPr>
      </w:pPr>
    </w:p>
    <w:p w14:paraId="3A7DA75B">
      <w:pPr>
        <w:jc w:val="center"/>
        <w:rPr>
          <w:rFonts w:hint="eastAsia" w:ascii="宋体" w:hAnsi="宋体" w:eastAsia="宋体" w:cs="宋体"/>
          <w:b/>
          <w:color w:val="auto"/>
          <w:kern w:val="0"/>
          <w:sz w:val="32"/>
          <w:szCs w:val="32"/>
          <w:highlight w:val="none"/>
        </w:rPr>
      </w:pPr>
    </w:p>
    <w:p w14:paraId="3DBC6950">
      <w:pPr>
        <w:jc w:val="center"/>
        <w:rPr>
          <w:rFonts w:hint="eastAsia" w:ascii="宋体" w:hAnsi="宋体" w:eastAsia="宋体" w:cs="宋体"/>
          <w:b/>
          <w:color w:val="auto"/>
          <w:kern w:val="0"/>
          <w:sz w:val="32"/>
          <w:szCs w:val="32"/>
          <w:highlight w:val="none"/>
        </w:rPr>
      </w:pPr>
    </w:p>
    <w:p w14:paraId="24C5E436">
      <w:pPr>
        <w:jc w:val="center"/>
        <w:rPr>
          <w:rFonts w:hint="eastAsia" w:ascii="宋体" w:hAnsi="宋体" w:eastAsia="宋体" w:cs="宋体"/>
          <w:b/>
          <w:color w:val="auto"/>
          <w:kern w:val="0"/>
          <w:sz w:val="32"/>
          <w:szCs w:val="32"/>
          <w:highlight w:val="none"/>
        </w:rPr>
      </w:pPr>
    </w:p>
    <w:p w14:paraId="4D45D537">
      <w:pPr>
        <w:jc w:val="center"/>
        <w:rPr>
          <w:rFonts w:hint="eastAsia" w:ascii="宋体" w:hAnsi="宋体" w:eastAsia="宋体" w:cs="宋体"/>
          <w:b/>
          <w:color w:val="auto"/>
          <w:kern w:val="0"/>
          <w:sz w:val="32"/>
          <w:szCs w:val="32"/>
          <w:highlight w:val="none"/>
        </w:rPr>
      </w:pPr>
    </w:p>
    <w:p w14:paraId="10337F58">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14EEE97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E9EEEB0">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4DC1147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02A94E0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瓯海大道东延及枢纽集散系统道路清扫保洁项目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WZZH-20241101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731CE6E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E74C5D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53D88C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32FE9D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4FD9844">
      <w:pPr>
        <w:snapToGrid w:val="0"/>
        <w:spacing w:line="360" w:lineRule="auto"/>
        <w:rPr>
          <w:rFonts w:hint="eastAsia" w:ascii="宋体" w:hAnsi="宋体" w:eastAsia="宋体" w:cs="宋体"/>
          <w:color w:val="auto"/>
          <w:sz w:val="24"/>
          <w:highlight w:val="none"/>
        </w:rPr>
      </w:pPr>
    </w:p>
    <w:p w14:paraId="225D1D18">
      <w:pPr>
        <w:pStyle w:val="23"/>
        <w:rPr>
          <w:rFonts w:hint="eastAsia"/>
        </w:rPr>
      </w:pPr>
    </w:p>
    <w:p w14:paraId="258F0A1A">
      <w:pPr>
        <w:pStyle w:val="23"/>
        <w:rPr>
          <w:rFonts w:hint="eastAsia" w:ascii="宋体" w:hAnsi="宋体" w:eastAsia="宋体" w:cs="宋体"/>
        </w:rPr>
      </w:pPr>
    </w:p>
    <w:p w14:paraId="1D28A832">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00DEEFB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2DBBC6C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瓯海大道东延及枢纽集散系统道路清扫保洁项目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WZZH-20241101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0DF575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554A1F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6B72B15">
      <w:pPr>
        <w:jc w:val="center"/>
        <w:rPr>
          <w:rFonts w:hint="eastAsia" w:ascii="宋体" w:hAnsi="宋体" w:eastAsia="宋体" w:cs="宋体"/>
          <w:b/>
          <w:color w:val="auto"/>
          <w:kern w:val="0"/>
          <w:sz w:val="32"/>
          <w:szCs w:val="32"/>
          <w:highlight w:val="none"/>
        </w:rPr>
      </w:pPr>
    </w:p>
    <w:p w14:paraId="49600BB0">
      <w:pPr>
        <w:rPr>
          <w:rFonts w:hint="eastAsia" w:ascii="宋体" w:hAnsi="宋体" w:eastAsia="宋体" w:cs="宋体"/>
          <w:color w:val="auto"/>
          <w:highlight w:val="none"/>
        </w:rPr>
      </w:pPr>
    </w:p>
    <w:p w14:paraId="3905230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A56B54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A64F76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1B3D0D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5BE68A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7ECAFF42">
      <w:pPr>
        <w:pStyle w:val="4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45E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5AF404">
            <w:pPr>
              <w:pStyle w:val="40"/>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3AD3216">
            <w:pPr>
              <w:pStyle w:val="40"/>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749B9CC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186C13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B39A0F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792F40B">
      <w:pPr>
        <w:jc w:val="center"/>
        <w:rPr>
          <w:rFonts w:hint="eastAsia" w:ascii="宋体" w:hAnsi="宋体" w:eastAsia="宋体" w:cs="宋体"/>
          <w:b/>
          <w:color w:val="auto"/>
          <w:kern w:val="0"/>
          <w:sz w:val="32"/>
          <w:szCs w:val="32"/>
          <w:highlight w:val="none"/>
        </w:rPr>
      </w:pPr>
    </w:p>
    <w:p w14:paraId="20196F48">
      <w:pPr>
        <w:jc w:val="center"/>
        <w:rPr>
          <w:rFonts w:hint="eastAsia" w:ascii="宋体" w:hAnsi="宋体" w:eastAsia="宋体" w:cs="宋体"/>
          <w:b/>
          <w:color w:val="auto"/>
          <w:kern w:val="0"/>
          <w:sz w:val="32"/>
          <w:szCs w:val="32"/>
          <w:highlight w:val="none"/>
        </w:rPr>
      </w:pPr>
    </w:p>
    <w:p w14:paraId="1E399FA6">
      <w:pPr>
        <w:jc w:val="center"/>
        <w:rPr>
          <w:rFonts w:hint="eastAsia" w:ascii="宋体" w:hAnsi="宋体" w:eastAsia="宋体" w:cs="宋体"/>
          <w:b/>
          <w:color w:val="auto"/>
          <w:kern w:val="0"/>
          <w:sz w:val="32"/>
          <w:szCs w:val="32"/>
          <w:highlight w:val="none"/>
        </w:rPr>
      </w:pPr>
    </w:p>
    <w:p w14:paraId="3229504D">
      <w:pPr>
        <w:jc w:val="center"/>
        <w:rPr>
          <w:rFonts w:hint="eastAsia" w:ascii="宋体" w:hAnsi="宋体" w:eastAsia="宋体" w:cs="宋体"/>
          <w:b/>
          <w:color w:val="auto"/>
          <w:kern w:val="0"/>
          <w:sz w:val="32"/>
          <w:szCs w:val="32"/>
          <w:highlight w:val="none"/>
        </w:rPr>
      </w:pPr>
    </w:p>
    <w:p w14:paraId="2EB6975E">
      <w:pPr>
        <w:jc w:val="center"/>
        <w:rPr>
          <w:rFonts w:hint="eastAsia" w:ascii="宋体" w:hAnsi="宋体" w:eastAsia="宋体" w:cs="宋体"/>
          <w:b/>
          <w:color w:val="auto"/>
          <w:kern w:val="0"/>
          <w:sz w:val="32"/>
          <w:szCs w:val="32"/>
          <w:highlight w:val="none"/>
        </w:rPr>
      </w:pPr>
    </w:p>
    <w:p w14:paraId="1EEEF986">
      <w:pPr>
        <w:jc w:val="center"/>
        <w:rPr>
          <w:rFonts w:hint="eastAsia" w:ascii="宋体" w:hAnsi="宋体" w:eastAsia="宋体" w:cs="宋体"/>
          <w:b/>
          <w:color w:val="auto"/>
          <w:kern w:val="0"/>
          <w:sz w:val="32"/>
          <w:szCs w:val="32"/>
          <w:highlight w:val="none"/>
        </w:rPr>
      </w:pPr>
    </w:p>
    <w:p w14:paraId="168A8834">
      <w:pPr>
        <w:jc w:val="center"/>
        <w:rPr>
          <w:rFonts w:hint="eastAsia" w:ascii="宋体" w:hAnsi="宋体" w:eastAsia="宋体" w:cs="宋体"/>
          <w:b/>
          <w:color w:val="auto"/>
          <w:kern w:val="0"/>
          <w:sz w:val="32"/>
          <w:szCs w:val="32"/>
          <w:highlight w:val="none"/>
        </w:rPr>
      </w:pPr>
    </w:p>
    <w:p w14:paraId="580AAE5E">
      <w:pPr>
        <w:jc w:val="center"/>
        <w:rPr>
          <w:rFonts w:hint="eastAsia" w:ascii="宋体" w:hAnsi="宋体" w:eastAsia="宋体" w:cs="宋体"/>
          <w:b/>
          <w:color w:val="auto"/>
          <w:kern w:val="0"/>
          <w:sz w:val="32"/>
          <w:szCs w:val="32"/>
          <w:highlight w:val="none"/>
        </w:rPr>
      </w:pPr>
    </w:p>
    <w:p w14:paraId="51C7335D">
      <w:pPr>
        <w:jc w:val="center"/>
        <w:rPr>
          <w:rFonts w:hint="eastAsia" w:ascii="宋体" w:hAnsi="宋体" w:eastAsia="宋体" w:cs="宋体"/>
          <w:b/>
          <w:color w:val="auto"/>
          <w:kern w:val="0"/>
          <w:sz w:val="32"/>
          <w:szCs w:val="32"/>
          <w:highlight w:val="none"/>
        </w:rPr>
      </w:pPr>
    </w:p>
    <w:p w14:paraId="1BB812D9">
      <w:pPr>
        <w:snapToGrid w:val="0"/>
        <w:spacing w:line="360" w:lineRule="auto"/>
        <w:ind w:right="480"/>
        <w:rPr>
          <w:rFonts w:hint="eastAsia" w:ascii="宋体" w:hAnsi="宋体" w:eastAsia="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7" w:bottom="1247" w:left="1417" w:header="851" w:footer="992" w:gutter="0"/>
          <w:pgBorders>
            <w:top w:val="none" w:sz="0" w:space="0"/>
            <w:left w:val="none" w:sz="0" w:space="0"/>
            <w:bottom w:val="none" w:sz="0" w:space="0"/>
            <w:right w:val="none" w:sz="0" w:space="0"/>
          </w:pgBorders>
          <w:cols w:space="0" w:num="1"/>
          <w:titlePg/>
          <w:rtlGutter w:val="0"/>
          <w:docGrid w:linePitch="312" w:charSpace="0"/>
        </w:sectPr>
      </w:pPr>
    </w:p>
    <w:p w14:paraId="1787D1B6">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1FB748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采购人</w:t>
      </w:r>
      <w:r>
        <w:rPr>
          <w:rFonts w:hint="eastAsia" w:ascii="宋体" w:hAnsi="宋体" w:eastAsia="宋体" w:cs="宋体"/>
          <w:b/>
          <w:color w:val="auto"/>
          <w:sz w:val="24"/>
          <w:highlight w:val="none"/>
        </w:rPr>
        <w:t>不同意分包或者投标人中标后不以分包方式履行合同的，则不需要提供。</w:t>
      </w:r>
      <w:r>
        <w:rPr>
          <w:rFonts w:hint="eastAsia" w:ascii="宋体" w:hAnsi="宋体" w:eastAsia="宋体" w:cs="宋体"/>
          <w:color w:val="auto"/>
          <w:sz w:val="24"/>
          <w:highlight w:val="none"/>
        </w:rPr>
        <w:t>]</w:t>
      </w:r>
    </w:p>
    <w:p w14:paraId="6AE5D71F">
      <w:pPr>
        <w:snapToGrid w:val="0"/>
        <w:spacing w:line="360" w:lineRule="auto"/>
        <w:rPr>
          <w:rFonts w:hint="eastAsia" w:ascii="宋体" w:hAnsi="宋体" w:eastAsia="宋体" w:cs="宋体"/>
          <w:color w:val="auto"/>
          <w:kern w:val="0"/>
          <w:sz w:val="24"/>
          <w:highlight w:val="none"/>
        </w:rPr>
      </w:pPr>
    </w:p>
    <w:p w14:paraId="660F2BA7">
      <w:pPr>
        <w:jc w:val="center"/>
        <w:rPr>
          <w:rFonts w:hint="eastAsia" w:ascii="宋体" w:hAnsi="宋体" w:eastAsia="宋体" w:cs="宋体"/>
          <w:b/>
          <w:color w:val="auto"/>
          <w:kern w:val="0"/>
          <w:sz w:val="32"/>
          <w:szCs w:val="32"/>
          <w:highlight w:val="none"/>
        </w:rPr>
      </w:pPr>
    </w:p>
    <w:p w14:paraId="5396AD81">
      <w:pPr>
        <w:jc w:val="center"/>
        <w:rPr>
          <w:rFonts w:hint="eastAsia" w:ascii="宋体" w:hAnsi="宋体" w:eastAsia="宋体" w:cs="宋体"/>
          <w:b/>
          <w:color w:val="auto"/>
          <w:kern w:val="0"/>
          <w:sz w:val="32"/>
          <w:szCs w:val="32"/>
          <w:highlight w:val="none"/>
        </w:rPr>
      </w:pPr>
    </w:p>
    <w:p w14:paraId="2B494AD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0CF7506">
      <w:pPr>
        <w:jc w:val="center"/>
        <w:rPr>
          <w:rFonts w:hint="eastAsia" w:ascii="宋体" w:hAnsi="宋体" w:eastAsia="宋体" w:cs="宋体"/>
          <w:b/>
          <w:color w:val="auto"/>
          <w:kern w:val="0"/>
          <w:sz w:val="32"/>
          <w:szCs w:val="32"/>
          <w:highlight w:val="none"/>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0C3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CB4812">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843F4E6">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0B392498">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98D14F9">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B0A481">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5E53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14:paraId="13C70E2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3C27819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E8A74A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14:paraId="200E9EC4">
            <w:pPr>
              <w:keepNext w:val="0"/>
              <w:keepLines w:val="0"/>
              <w:suppressLineNumbers w:val="0"/>
              <w:spacing w:before="0" w:beforeAutospacing="0" w:after="0" w:afterAutospacing="0"/>
              <w:ind w:left="0" w:right="0"/>
              <w:jc w:val="both"/>
              <w:rPr>
                <w:rFonts w:hint="eastAsia" w:ascii="宋体" w:hAnsi="宋体" w:eastAsia="宋体" w:cs="宋体"/>
                <w:color w:val="auto"/>
                <w:sz w:val="24"/>
                <w:highlight w:val="none"/>
              </w:rPr>
            </w:pPr>
          </w:p>
          <w:p w14:paraId="4474A72B">
            <w:pPr>
              <w:keepNext w:val="0"/>
              <w:keepLines w:val="0"/>
              <w:suppressLineNumbers w:val="0"/>
              <w:spacing w:before="0" w:beforeAutospacing="0" w:after="0" w:afterAutospacing="0"/>
              <w:ind w:left="0" w:right="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30876B40">
            <w:pPr>
              <w:keepNext w:val="0"/>
              <w:keepLines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5E54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9AE345">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22081831">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34EE311A">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14:paraId="75656CCC">
            <w:pPr>
              <w:keepNext w:val="0"/>
              <w:keepLines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2DB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66B2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5EEB427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1BDC7DB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96F24C2">
            <w:pPr>
              <w:keepNext w:val="0"/>
              <w:keepLines w:val="0"/>
              <w:suppressLineNumbers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26CAD50">
      <w:pPr>
        <w:spacing w:line="360" w:lineRule="auto"/>
        <w:ind w:right="42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p>
    <w:p w14:paraId="6729471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6042D6A">
      <w:pPr>
        <w:jc w:val="center"/>
        <w:rPr>
          <w:rFonts w:hint="eastAsia" w:ascii="宋体" w:hAnsi="宋体" w:eastAsia="宋体" w:cs="宋体"/>
          <w:b/>
          <w:color w:val="auto"/>
          <w:kern w:val="0"/>
          <w:sz w:val="32"/>
          <w:szCs w:val="32"/>
          <w:highlight w:val="none"/>
        </w:rPr>
      </w:pPr>
    </w:p>
    <w:p w14:paraId="75623F8C">
      <w:pPr>
        <w:jc w:val="center"/>
        <w:rPr>
          <w:rFonts w:hint="eastAsia" w:ascii="宋体" w:hAnsi="宋体" w:eastAsia="宋体" w:cs="宋体"/>
          <w:b/>
          <w:color w:val="auto"/>
          <w:kern w:val="0"/>
          <w:sz w:val="32"/>
          <w:szCs w:val="32"/>
          <w:highlight w:val="none"/>
        </w:rPr>
      </w:pPr>
    </w:p>
    <w:p w14:paraId="1003D3F8">
      <w:pPr>
        <w:jc w:val="center"/>
        <w:rPr>
          <w:rFonts w:hint="eastAsia" w:ascii="宋体" w:hAnsi="宋体" w:eastAsia="宋体" w:cs="宋体"/>
          <w:b/>
          <w:color w:val="auto"/>
          <w:kern w:val="0"/>
          <w:sz w:val="32"/>
          <w:szCs w:val="32"/>
          <w:highlight w:val="none"/>
        </w:rPr>
      </w:pPr>
    </w:p>
    <w:p w14:paraId="07DDE3CD">
      <w:pPr>
        <w:jc w:val="center"/>
        <w:rPr>
          <w:rFonts w:hint="eastAsia" w:ascii="宋体" w:hAnsi="宋体" w:eastAsia="宋体" w:cs="宋体"/>
          <w:b/>
          <w:color w:val="auto"/>
          <w:kern w:val="0"/>
          <w:sz w:val="32"/>
          <w:szCs w:val="32"/>
          <w:highlight w:val="none"/>
        </w:rPr>
      </w:pPr>
    </w:p>
    <w:p w14:paraId="210D24E7">
      <w:pPr>
        <w:jc w:val="center"/>
        <w:rPr>
          <w:rFonts w:hint="eastAsia" w:ascii="宋体" w:hAnsi="宋体" w:eastAsia="宋体" w:cs="宋体"/>
          <w:b/>
          <w:color w:val="auto"/>
          <w:kern w:val="0"/>
          <w:sz w:val="32"/>
          <w:szCs w:val="32"/>
          <w:highlight w:val="none"/>
        </w:rPr>
      </w:pPr>
    </w:p>
    <w:p w14:paraId="733911A6">
      <w:pPr>
        <w:jc w:val="center"/>
        <w:rPr>
          <w:rFonts w:hint="eastAsia" w:ascii="宋体" w:hAnsi="宋体" w:eastAsia="宋体" w:cs="宋体"/>
          <w:b/>
          <w:color w:val="auto"/>
          <w:kern w:val="0"/>
          <w:sz w:val="32"/>
          <w:szCs w:val="32"/>
          <w:highlight w:val="none"/>
        </w:rPr>
      </w:pPr>
    </w:p>
    <w:p w14:paraId="45DCF9F4">
      <w:pPr>
        <w:jc w:val="center"/>
        <w:rPr>
          <w:rFonts w:hint="eastAsia" w:ascii="宋体" w:hAnsi="宋体" w:eastAsia="宋体" w:cs="宋体"/>
          <w:b/>
          <w:color w:val="auto"/>
          <w:kern w:val="0"/>
          <w:sz w:val="32"/>
          <w:szCs w:val="32"/>
          <w:highlight w:val="none"/>
        </w:rPr>
      </w:pPr>
    </w:p>
    <w:p w14:paraId="56A89B52">
      <w:pPr>
        <w:jc w:val="center"/>
        <w:rPr>
          <w:rFonts w:hint="eastAsia" w:ascii="宋体" w:hAnsi="宋体" w:eastAsia="宋体" w:cs="宋体"/>
          <w:b/>
          <w:color w:val="auto"/>
          <w:kern w:val="0"/>
          <w:sz w:val="32"/>
          <w:szCs w:val="32"/>
          <w:highlight w:val="none"/>
        </w:rPr>
      </w:pPr>
    </w:p>
    <w:p w14:paraId="42D1E509">
      <w:pPr>
        <w:jc w:val="center"/>
        <w:rPr>
          <w:rFonts w:hint="eastAsia" w:ascii="宋体" w:hAnsi="宋体" w:eastAsia="宋体" w:cs="宋体"/>
          <w:b/>
          <w:color w:val="auto"/>
          <w:kern w:val="0"/>
          <w:sz w:val="32"/>
          <w:szCs w:val="32"/>
          <w:highlight w:val="none"/>
        </w:rPr>
      </w:pPr>
    </w:p>
    <w:p w14:paraId="3D494F4F">
      <w:pPr>
        <w:pStyle w:val="23"/>
        <w:rPr>
          <w:rFonts w:hint="eastAsia"/>
        </w:rPr>
      </w:pPr>
    </w:p>
    <w:p w14:paraId="097FC3FA">
      <w:pPr>
        <w:jc w:val="center"/>
        <w:rPr>
          <w:rFonts w:hint="eastAsia" w:ascii="宋体" w:hAnsi="宋体" w:eastAsia="宋体" w:cs="宋体"/>
          <w:b/>
          <w:color w:val="auto"/>
          <w:kern w:val="0"/>
          <w:sz w:val="32"/>
          <w:szCs w:val="32"/>
          <w:highlight w:val="none"/>
        </w:rPr>
      </w:pPr>
    </w:p>
    <w:p w14:paraId="310F8CC9">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15037805">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642D3F77">
      <w:pPr>
        <w:jc w:val="center"/>
        <w:rPr>
          <w:rFonts w:hint="eastAsia" w:ascii="宋体" w:hAnsi="宋体" w:eastAsia="宋体" w:cs="宋体"/>
          <w:b/>
          <w:color w:val="auto"/>
          <w:kern w:val="0"/>
          <w:sz w:val="32"/>
          <w:szCs w:val="32"/>
          <w:highlight w:val="none"/>
        </w:rPr>
      </w:pPr>
    </w:p>
    <w:p w14:paraId="3C7131F1">
      <w:pPr>
        <w:pStyle w:val="23"/>
        <w:rPr>
          <w:rFonts w:hint="eastAsia"/>
        </w:rPr>
      </w:pPr>
    </w:p>
    <w:p w14:paraId="5D29D290">
      <w:pPr>
        <w:jc w:val="center"/>
        <w:rPr>
          <w:rFonts w:hint="eastAsia" w:ascii="宋体" w:hAnsi="宋体" w:eastAsia="宋体" w:cs="宋体"/>
          <w:b/>
          <w:color w:val="auto"/>
          <w:kern w:val="0"/>
          <w:sz w:val="32"/>
          <w:szCs w:val="32"/>
          <w:highlight w:val="none"/>
        </w:rPr>
      </w:pPr>
    </w:p>
    <w:p w14:paraId="5F654F71">
      <w:pPr>
        <w:jc w:val="center"/>
        <w:rPr>
          <w:rFonts w:hint="eastAsia" w:ascii="宋体" w:hAnsi="宋体" w:eastAsia="宋体" w:cs="宋体"/>
          <w:b/>
          <w:color w:val="auto"/>
          <w:kern w:val="0"/>
          <w:sz w:val="32"/>
          <w:szCs w:val="32"/>
          <w:highlight w:val="none"/>
        </w:rPr>
      </w:pPr>
    </w:p>
    <w:p w14:paraId="6CCE040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1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34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201B2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6E7F4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6ADD12D">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62C9BC3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B6B70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E81F82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837B51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B348CF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4793A9C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E05C5B5">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2801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B77D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9663ED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4CB96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27D2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DBFB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7B185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DC36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850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CA2F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0538E6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BBC6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8DB99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0625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47469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AEA6A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01A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2AC7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53D0D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1D9AE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9F301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FBF6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247CD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343D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3318919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DB968A3">
      <w:pPr>
        <w:jc w:val="center"/>
        <w:rPr>
          <w:rFonts w:hint="eastAsia" w:ascii="宋体" w:hAnsi="宋体" w:eastAsia="宋体" w:cs="宋体"/>
          <w:b/>
          <w:color w:val="auto"/>
          <w:kern w:val="0"/>
          <w:sz w:val="32"/>
          <w:szCs w:val="32"/>
          <w:highlight w:val="none"/>
        </w:rPr>
      </w:pPr>
    </w:p>
    <w:p w14:paraId="2EE3AA3B">
      <w:pPr>
        <w:pStyle w:val="23"/>
        <w:rPr>
          <w:rFonts w:hint="eastAsia" w:ascii="宋体" w:hAnsi="宋体" w:eastAsia="宋体" w:cs="宋体"/>
          <w:b/>
          <w:color w:val="auto"/>
          <w:kern w:val="0"/>
          <w:sz w:val="32"/>
          <w:szCs w:val="32"/>
          <w:highlight w:val="none"/>
        </w:rPr>
      </w:pPr>
    </w:p>
    <w:p w14:paraId="2AE0993F">
      <w:pPr>
        <w:pStyle w:val="23"/>
        <w:rPr>
          <w:rFonts w:hint="eastAsia" w:ascii="宋体" w:hAnsi="宋体" w:eastAsia="宋体" w:cs="宋体"/>
          <w:b/>
          <w:color w:val="auto"/>
          <w:kern w:val="0"/>
          <w:sz w:val="32"/>
          <w:szCs w:val="32"/>
          <w:highlight w:val="none"/>
        </w:rPr>
      </w:pPr>
    </w:p>
    <w:p w14:paraId="4356591E">
      <w:pPr>
        <w:jc w:val="center"/>
        <w:rPr>
          <w:rFonts w:hint="eastAsia" w:ascii="宋体" w:hAnsi="宋体" w:eastAsia="宋体" w:cs="宋体"/>
          <w:b/>
          <w:color w:val="auto"/>
          <w:kern w:val="0"/>
          <w:sz w:val="32"/>
          <w:szCs w:val="32"/>
          <w:highlight w:val="none"/>
        </w:rPr>
      </w:pPr>
    </w:p>
    <w:p w14:paraId="3AE1F45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C85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C0D71E8">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036C49AE">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2A62290E">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42B7E9F5">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1AB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A6F52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6A8FD7A">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1CD481F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1997795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2322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B6818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4B10FA6">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0993F67F">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1CEDF7CC">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09B9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DD54DD">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0D8C677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49BE50C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7D62B59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70A26B7D">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852FD3A">
      <w:pPr>
        <w:jc w:val="center"/>
        <w:rPr>
          <w:rFonts w:hint="eastAsia" w:ascii="宋体" w:hAnsi="宋体" w:eastAsia="宋体" w:cs="宋体"/>
          <w:b/>
          <w:color w:val="auto"/>
          <w:kern w:val="0"/>
          <w:sz w:val="32"/>
          <w:szCs w:val="32"/>
          <w:highlight w:val="none"/>
        </w:rPr>
      </w:pPr>
    </w:p>
    <w:p w14:paraId="521BA00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5BFEE3">
      <w:pPr>
        <w:ind w:firstLine="1911" w:firstLineChars="595"/>
        <w:rPr>
          <w:rFonts w:hint="eastAsia" w:ascii="宋体" w:hAnsi="宋体" w:eastAsia="宋体" w:cs="宋体"/>
          <w:b/>
          <w:bCs/>
          <w:color w:val="auto"/>
          <w:sz w:val="32"/>
          <w:szCs w:val="32"/>
          <w:highlight w:val="none"/>
        </w:rPr>
      </w:pPr>
    </w:p>
    <w:p w14:paraId="0B40835A">
      <w:pPr>
        <w:ind w:firstLine="1911" w:firstLineChars="595"/>
        <w:rPr>
          <w:rFonts w:hint="eastAsia" w:ascii="宋体" w:hAnsi="宋体" w:eastAsia="宋体" w:cs="宋体"/>
          <w:b/>
          <w:bCs/>
          <w:color w:val="auto"/>
          <w:sz w:val="32"/>
          <w:szCs w:val="32"/>
          <w:highlight w:val="none"/>
        </w:rPr>
      </w:pPr>
    </w:p>
    <w:p w14:paraId="30D802C8">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F6D2B0A">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10B96BE4">
      <w:pPr>
        <w:snapToGrid w:val="0"/>
        <w:spacing w:line="360" w:lineRule="auto"/>
        <w:rPr>
          <w:rFonts w:hint="eastAsia" w:ascii="宋体" w:hAnsi="宋体" w:eastAsia="宋体" w:cs="宋体"/>
          <w:color w:val="auto"/>
          <w:sz w:val="24"/>
          <w:highlight w:val="none"/>
        </w:rPr>
      </w:pPr>
    </w:p>
    <w:p w14:paraId="439A82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6551031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B662CF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9146C8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4820FA2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32291E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374472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F8C9DA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3C847AE">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C999E03">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72CE28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75F2086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D8E1FA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999A0C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92B12D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8ED93A0">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522C005F">
      <w:pPr>
        <w:spacing w:line="360" w:lineRule="auto"/>
        <w:jc w:val="center"/>
        <w:rPr>
          <w:rFonts w:hint="eastAsia" w:ascii="宋体" w:hAnsi="宋体" w:eastAsia="宋体" w:cs="宋体"/>
          <w:b/>
          <w:bCs/>
          <w:color w:val="auto"/>
          <w:sz w:val="24"/>
          <w:highlight w:val="none"/>
        </w:rPr>
      </w:pPr>
    </w:p>
    <w:p w14:paraId="7B47ECC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40CF22F">
      <w:pPr>
        <w:spacing w:line="360" w:lineRule="auto"/>
        <w:jc w:val="center"/>
        <w:rPr>
          <w:rFonts w:hint="eastAsia" w:ascii="宋体" w:hAnsi="宋体" w:eastAsia="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49AEBB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7BA4AE6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7F0B835">
      <w:pPr>
        <w:spacing w:line="360" w:lineRule="auto"/>
        <w:jc w:val="center"/>
        <w:outlineLvl w:val="0"/>
        <w:rPr>
          <w:rFonts w:hint="eastAsia" w:ascii="宋体" w:hAnsi="宋体" w:eastAsia="宋体" w:cs="宋体"/>
          <w:b/>
          <w:color w:val="auto"/>
          <w:kern w:val="0"/>
          <w:sz w:val="36"/>
          <w:szCs w:val="36"/>
          <w:highlight w:val="none"/>
        </w:rPr>
      </w:pPr>
    </w:p>
    <w:p w14:paraId="72871C2D">
      <w:pPr>
        <w:numPr>
          <w:ilvl w:val="0"/>
          <w:numId w:val="2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w:t>
      </w:r>
      <w:r>
        <w:rPr>
          <w:rFonts w:hint="eastAsia" w:ascii="宋体" w:hAnsi="宋体" w:eastAsia="宋体" w:cs="宋体"/>
          <w:color w:val="auto"/>
          <w:sz w:val="24"/>
          <w:highlight w:val="none"/>
          <w:lang w:val="en-US" w:eastAsia="zh-CN"/>
        </w:rPr>
        <w:t>投标分项</w:t>
      </w:r>
      <w:r>
        <w:rPr>
          <w:rFonts w:hint="eastAsia" w:ascii="宋体" w:hAnsi="宋体" w:eastAsia="宋体" w:cs="宋体"/>
          <w:color w:val="auto"/>
          <w:sz w:val="24"/>
          <w:highlight w:val="none"/>
        </w:rPr>
        <w:t>报价表）……………………………………………（页码）</w:t>
      </w:r>
    </w:p>
    <w:p w14:paraId="2D7526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5D4C898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6AB577CD">
      <w:pPr>
        <w:pStyle w:val="28"/>
        <w:rPr>
          <w:rFonts w:hint="eastAsia" w:ascii="宋体" w:hAnsi="宋体" w:eastAsia="宋体" w:cs="宋体"/>
          <w:color w:val="auto"/>
          <w:highlight w:val="none"/>
        </w:rPr>
      </w:pPr>
    </w:p>
    <w:p w14:paraId="6F37C35A">
      <w:pPr>
        <w:pStyle w:val="28"/>
        <w:rPr>
          <w:rFonts w:hint="eastAsia" w:ascii="宋体" w:hAnsi="宋体" w:eastAsia="宋体" w:cs="宋体"/>
          <w:color w:val="auto"/>
          <w:highlight w:val="none"/>
        </w:rPr>
      </w:pPr>
    </w:p>
    <w:p w14:paraId="25D17C1D">
      <w:pPr>
        <w:snapToGrid w:val="0"/>
        <w:spacing w:line="360" w:lineRule="auto"/>
        <w:ind w:right="480"/>
        <w:jc w:val="center"/>
        <w:rPr>
          <w:rFonts w:hint="eastAsia" w:ascii="宋体" w:hAnsi="宋体" w:eastAsia="宋体" w:cs="宋体"/>
          <w:b/>
          <w:color w:val="auto"/>
          <w:kern w:val="0"/>
          <w:sz w:val="32"/>
          <w:szCs w:val="32"/>
          <w:highlight w:val="none"/>
        </w:rPr>
      </w:pPr>
    </w:p>
    <w:p w14:paraId="208A2C3A">
      <w:pPr>
        <w:snapToGrid w:val="0"/>
        <w:spacing w:line="360" w:lineRule="auto"/>
        <w:ind w:right="480"/>
        <w:jc w:val="center"/>
        <w:rPr>
          <w:rFonts w:hint="eastAsia" w:ascii="宋体" w:hAnsi="宋体" w:eastAsia="宋体" w:cs="宋体"/>
          <w:b/>
          <w:color w:val="auto"/>
          <w:kern w:val="0"/>
          <w:sz w:val="32"/>
          <w:szCs w:val="32"/>
          <w:highlight w:val="none"/>
        </w:rPr>
      </w:pPr>
    </w:p>
    <w:p w14:paraId="4E6716A4">
      <w:pPr>
        <w:snapToGrid w:val="0"/>
        <w:spacing w:line="360" w:lineRule="auto"/>
        <w:ind w:right="480"/>
        <w:jc w:val="center"/>
        <w:rPr>
          <w:rFonts w:hint="eastAsia" w:ascii="宋体" w:hAnsi="宋体" w:eastAsia="宋体" w:cs="宋体"/>
          <w:b/>
          <w:color w:val="auto"/>
          <w:kern w:val="0"/>
          <w:sz w:val="32"/>
          <w:szCs w:val="32"/>
          <w:highlight w:val="none"/>
        </w:rPr>
      </w:pPr>
    </w:p>
    <w:p w14:paraId="07A02098">
      <w:pPr>
        <w:snapToGrid w:val="0"/>
        <w:spacing w:line="360" w:lineRule="auto"/>
        <w:ind w:right="480"/>
        <w:jc w:val="center"/>
        <w:rPr>
          <w:rFonts w:hint="eastAsia" w:ascii="宋体" w:hAnsi="宋体" w:eastAsia="宋体" w:cs="宋体"/>
          <w:b/>
          <w:color w:val="auto"/>
          <w:kern w:val="0"/>
          <w:sz w:val="32"/>
          <w:szCs w:val="32"/>
          <w:highlight w:val="none"/>
        </w:rPr>
      </w:pPr>
    </w:p>
    <w:p w14:paraId="076CE4F5">
      <w:pPr>
        <w:snapToGrid w:val="0"/>
        <w:spacing w:line="360" w:lineRule="auto"/>
        <w:ind w:right="480"/>
        <w:jc w:val="center"/>
        <w:rPr>
          <w:rFonts w:hint="eastAsia" w:ascii="宋体" w:hAnsi="宋体" w:eastAsia="宋体" w:cs="宋体"/>
          <w:b/>
          <w:color w:val="auto"/>
          <w:kern w:val="0"/>
          <w:sz w:val="32"/>
          <w:szCs w:val="32"/>
          <w:highlight w:val="none"/>
        </w:rPr>
      </w:pPr>
    </w:p>
    <w:p w14:paraId="36A8A359">
      <w:pPr>
        <w:snapToGrid w:val="0"/>
        <w:spacing w:line="360" w:lineRule="auto"/>
        <w:ind w:right="480"/>
        <w:jc w:val="center"/>
        <w:rPr>
          <w:rFonts w:hint="eastAsia" w:ascii="宋体" w:hAnsi="宋体" w:eastAsia="宋体" w:cs="宋体"/>
          <w:b/>
          <w:color w:val="auto"/>
          <w:kern w:val="0"/>
          <w:sz w:val="32"/>
          <w:szCs w:val="32"/>
          <w:highlight w:val="none"/>
        </w:rPr>
      </w:pPr>
    </w:p>
    <w:p w14:paraId="078BA520">
      <w:pPr>
        <w:snapToGrid w:val="0"/>
        <w:spacing w:line="360" w:lineRule="auto"/>
        <w:ind w:right="480"/>
        <w:jc w:val="center"/>
        <w:rPr>
          <w:rFonts w:hint="eastAsia" w:ascii="宋体" w:hAnsi="宋体" w:eastAsia="宋体" w:cs="宋体"/>
          <w:b/>
          <w:color w:val="auto"/>
          <w:kern w:val="0"/>
          <w:sz w:val="32"/>
          <w:szCs w:val="32"/>
          <w:highlight w:val="none"/>
        </w:rPr>
      </w:pPr>
    </w:p>
    <w:p w14:paraId="2A6084EF">
      <w:pPr>
        <w:snapToGrid w:val="0"/>
        <w:spacing w:line="360" w:lineRule="auto"/>
        <w:ind w:right="480"/>
        <w:jc w:val="center"/>
        <w:rPr>
          <w:rFonts w:hint="eastAsia" w:ascii="宋体" w:hAnsi="宋体" w:eastAsia="宋体" w:cs="宋体"/>
          <w:b/>
          <w:color w:val="auto"/>
          <w:kern w:val="0"/>
          <w:sz w:val="32"/>
          <w:szCs w:val="32"/>
          <w:highlight w:val="none"/>
        </w:rPr>
      </w:pPr>
    </w:p>
    <w:p w14:paraId="203CA3D6">
      <w:pPr>
        <w:snapToGrid w:val="0"/>
        <w:spacing w:line="360" w:lineRule="auto"/>
        <w:ind w:right="480"/>
        <w:jc w:val="center"/>
        <w:rPr>
          <w:rFonts w:hint="eastAsia" w:ascii="宋体" w:hAnsi="宋体" w:eastAsia="宋体" w:cs="宋体"/>
          <w:b/>
          <w:color w:val="auto"/>
          <w:kern w:val="0"/>
          <w:sz w:val="32"/>
          <w:szCs w:val="32"/>
          <w:highlight w:val="none"/>
        </w:rPr>
      </w:pPr>
    </w:p>
    <w:p w14:paraId="0DFE6C1F">
      <w:pPr>
        <w:snapToGrid w:val="0"/>
        <w:spacing w:line="360" w:lineRule="auto"/>
        <w:ind w:right="480"/>
        <w:jc w:val="center"/>
        <w:rPr>
          <w:rFonts w:hint="eastAsia" w:ascii="宋体" w:hAnsi="宋体" w:eastAsia="宋体" w:cs="宋体"/>
          <w:b/>
          <w:color w:val="auto"/>
          <w:kern w:val="0"/>
          <w:sz w:val="32"/>
          <w:szCs w:val="32"/>
          <w:highlight w:val="none"/>
        </w:rPr>
      </w:pPr>
    </w:p>
    <w:p w14:paraId="0C9F8BF8">
      <w:pPr>
        <w:snapToGrid w:val="0"/>
        <w:spacing w:line="360" w:lineRule="auto"/>
        <w:ind w:right="480"/>
        <w:jc w:val="center"/>
        <w:rPr>
          <w:rFonts w:hint="eastAsia" w:ascii="宋体" w:hAnsi="宋体" w:eastAsia="宋体" w:cs="宋体"/>
          <w:b/>
          <w:color w:val="auto"/>
          <w:kern w:val="0"/>
          <w:sz w:val="32"/>
          <w:szCs w:val="32"/>
          <w:highlight w:val="none"/>
        </w:rPr>
      </w:pPr>
    </w:p>
    <w:p w14:paraId="1F7218AE">
      <w:pPr>
        <w:snapToGrid w:val="0"/>
        <w:spacing w:line="360" w:lineRule="auto"/>
        <w:ind w:right="480"/>
        <w:jc w:val="center"/>
        <w:rPr>
          <w:rFonts w:hint="eastAsia" w:ascii="宋体" w:hAnsi="宋体" w:eastAsia="宋体" w:cs="宋体"/>
          <w:b/>
          <w:color w:val="auto"/>
          <w:kern w:val="0"/>
          <w:sz w:val="32"/>
          <w:szCs w:val="32"/>
          <w:highlight w:val="none"/>
        </w:rPr>
      </w:pPr>
    </w:p>
    <w:p w14:paraId="77E5E367">
      <w:pPr>
        <w:snapToGrid w:val="0"/>
        <w:spacing w:line="360" w:lineRule="auto"/>
        <w:ind w:right="480"/>
        <w:jc w:val="center"/>
        <w:rPr>
          <w:rFonts w:hint="eastAsia" w:ascii="宋体" w:hAnsi="宋体" w:eastAsia="宋体" w:cs="宋体"/>
          <w:b/>
          <w:color w:val="auto"/>
          <w:kern w:val="0"/>
          <w:sz w:val="32"/>
          <w:szCs w:val="32"/>
          <w:highlight w:val="none"/>
        </w:rPr>
      </w:pPr>
    </w:p>
    <w:p w14:paraId="790A2E94">
      <w:pPr>
        <w:snapToGrid w:val="0"/>
        <w:spacing w:line="360" w:lineRule="auto"/>
        <w:ind w:right="480"/>
        <w:jc w:val="center"/>
        <w:rPr>
          <w:rFonts w:hint="eastAsia" w:ascii="宋体" w:hAnsi="宋体" w:eastAsia="宋体" w:cs="宋体"/>
          <w:b/>
          <w:color w:val="auto"/>
          <w:kern w:val="0"/>
          <w:sz w:val="32"/>
          <w:szCs w:val="32"/>
          <w:highlight w:val="none"/>
        </w:rPr>
      </w:pPr>
    </w:p>
    <w:p w14:paraId="4D4F7D3E">
      <w:pPr>
        <w:snapToGrid w:val="0"/>
        <w:spacing w:line="360" w:lineRule="auto"/>
        <w:ind w:right="480"/>
        <w:jc w:val="center"/>
        <w:rPr>
          <w:rFonts w:hint="eastAsia" w:ascii="宋体" w:hAnsi="宋体" w:eastAsia="宋体" w:cs="宋体"/>
          <w:b/>
          <w:color w:val="auto"/>
          <w:kern w:val="0"/>
          <w:sz w:val="32"/>
          <w:szCs w:val="32"/>
          <w:highlight w:val="none"/>
        </w:rPr>
      </w:pPr>
    </w:p>
    <w:p w14:paraId="5CD84190">
      <w:pPr>
        <w:pStyle w:val="4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12FD47D">
      <w:pPr>
        <w:pStyle w:val="42"/>
        <w:keepNext w:val="0"/>
        <w:pageBreakBefore w:val="0"/>
        <w:numPr>
          <w:ilvl w:val="0"/>
          <w:numId w:val="2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w:t>
      </w:r>
    </w:p>
    <w:p w14:paraId="30A0DBE9">
      <w:pPr>
        <w:pStyle w:val="42"/>
        <w:keepNext w:val="0"/>
        <w:pageBreakBefore w:val="0"/>
        <w:numPr>
          <w:ilvl w:val="0"/>
          <w:numId w:val="0"/>
        </w:numPr>
        <w:tabs>
          <w:tab w:val="clear" w:pos="720"/>
        </w:tabs>
        <w:snapToGrid w:val="0"/>
        <w:spacing w:before="120" w:after="120"/>
        <w:jc w:val="center"/>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eastAsia="zh-CN"/>
        </w:rPr>
        <w:t>（</w:t>
      </w:r>
      <w:r>
        <w:rPr>
          <w:rFonts w:hint="eastAsia" w:ascii="宋体" w:hAnsi="宋体" w:eastAsia="宋体" w:cs="宋体"/>
          <w:color w:val="auto"/>
          <w:kern w:val="2"/>
          <w:sz w:val="28"/>
          <w:szCs w:val="28"/>
          <w:highlight w:val="none"/>
          <w:lang w:val="en-US" w:eastAsia="zh-CN"/>
        </w:rPr>
        <w:t>1</w:t>
      </w:r>
      <w:r>
        <w:rPr>
          <w:rFonts w:hint="eastAsia" w:ascii="宋体" w:hAnsi="宋体" w:eastAsia="宋体" w:cs="宋体"/>
          <w:color w:val="auto"/>
          <w:kern w:val="2"/>
          <w:sz w:val="28"/>
          <w:szCs w:val="28"/>
          <w:highlight w:val="none"/>
          <w:lang w:eastAsia="zh-CN"/>
        </w:rPr>
        <w:t>）</w:t>
      </w:r>
      <w:r>
        <w:rPr>
          <w:rFonts w:hint="eastAsia" w:ascii="宋体" w:hAnsi="宋体" w:eastAsia="宋体" w:cs="宋体"/>
          <w:color w:val="auto"/>
          <w:kern w:val="2"/>
          <w:sz w:val="28"/>
          <w:szCs w:val="28"/>
          <w:highlight w:val="none"/>
        </w:rPr>
        <w:t>开标一览表</w:t>
      </w:r>
    </w:p>
    <w:p w14:paraId="7369E42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p>
    <w:p w14:paraId="12CF3C53">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项目名称：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项目编号：</w:t>
      </w:r>
    </w:p>
    <w:p w14:paraId="20B67B3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价格单位：人民币（元）</w:t>
      </w:r>
    </w:p>
    <w:tbl>
      <w:tblPr>
        <w:tblStyle w:val="17"/>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988"/>
        <w:gridCol w:w="2050"/>
        <w:gridCol w:w="1040"/>
      </w:tblGrid>
      <w:tr w14:paraId="24EC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3085" w:type="dxa"/>
            <w:noWrap/>
            <w:vAlign w:val="center"/>
          </w:tcPr>
          <w:p w14:paraId="074A4E0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项目名称</w:t>
            </w:r>
          </w:p>
        </w:tc>
        <w:tc>
          <w:tcPr>
            <w:tcW w:w="2988" w:type="dxa"/>
            <w:noWrap/>
            <w:vAlign w:val="center"/>
          </w:tcPr>
          <w:p w14:paraId="71F083E1">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投标总价</w:t>
            </w:r>
          </w:p>
        </w:tc>
        <w:tc>
          <w:tcPr>
            <w:tcW w:w="2050" w:type="dxa"/>
            <w:noWrap/>
            <w:vAlign w:val="center"/>
          </w:tcPr>
          <w:p w14:paraId="13BF7D1F">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服务期限</w:t>
            </w:r>
          </w:p>
        </w:tc>
        <w:tc>
          <w:tcPr>
            <w:tcW w:w="1040" w:type="dxa"/>
            <w:noWrap/>
            <w:vAlign w:val="center"/>
          </w:tcPr>
          <w:p w14:paraId="416D5677">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备注</w:t>
            </w:r>
          </w:p>
        </w:tc>
      </w:tr>
      <w:tr w14:paraId="3842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3085" w:type="dxa"/>
            <w:noWrap/>
            <w:vAlign w:val="center"/>
          </w:tcPr>
          <w:p w14:paraId="4CEF545C">
            <w:pPr>
              <w:keepNext w:val="0"/>
              <w:keepLines w:val="0"/>
              <w:suppressLineNumbers w:val="0"/>
              <w:autoSpaceDE w:val="0"/>
              <w:autoSpaceDN w:val="0"/>
              <w:spacing w:before="0" w:beforeAutospacing="0" w:after="0" w:afterAutospacing="0" w:line="360" w:lineRule="auto"/>
              <w:ind w:left="0" w:right="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瓯海大道东延及枢纽集散系统道路清扫保洁</w:t>
            </w:r>
            <w:r>
              <w:rPr>
                <w:rFonts w:hint="eastAsia" w:ascii="宋体" w:hAnsi="宋体" w:eastAsia="宋体" w:cs="宋体"/>
                <w:color w:val="auto"/>
                <w:kern w:val="0"/>
                <w:sz w:val="24"/>
                <w:highlight w:val="none"/>
                <w:lang w:val="en-US" w:eastAsia="zh-CN"/>
              </w:rPr>
              <w:t>项目</w:t>
            </w:r>
          </w:p>
        </w:tc>
        <w:tc>
          <w:tcPr>
            <w:tcW w:w="2988" w:type="dxa"/>
            <w:noWrap/>
            <w:vAlign w:val="center"/>
          </w:tcPr>
          <w:p w14:paraId="37DB0FFC">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大写：            元</w:t>
            </w:r>
          </w:p>
          <w:p w14:paraId="7274214C">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小写：            元</w:t>
            </w:r>
          </w:p>
        </w:tc>
        <w:tc>
          <w:tcPr>
            <w:tcW w:w="2050" w:type="dxa"/>
            <w:noWrap/>
            <w:vAlign w:val="center"/>
          </w:tcPr>
          <w:p w14:paraId="1D2DF7D4">
            <w:pPr>
              <w:keepNext w:val="0"/>
              <w:keepLines w:val="0"/>
              <w:suppressLineNumbers w:val="0"/>
              <w:autoSpaceDE w:val="0"/>
              <w:autoSpaceDN w:val="0"/>
              <w:spacing w:before="0" w:beforeAutospacing="0" w:after="0" w:afterAutospacing="0" w:line="360" w:lineRule="auto"/>
              <w:ind w:left="481" w:leftChars="229" w:right="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11.5个月</w:t>
            </w:r>
          </w:p>
        </w:tc>
        <w:tc>
          <w:tcPr>
            <w:tcW w:w="1040" w:type="dxa"/>
            <w:noWrap/>
            <w:vAlign w:val="center"/>
          </w:tcPr>
          <w:p w14:paraId="0C6A4C71">
            <w:pPr>
              <w:keepNext w:val="0"/>
              <w:keepLines w:val="0"/>
              <w:suppressLineNumbers w:val="0"/>
              <w:autoSpaceDE w:val="0"/>
              <w:autoSpaceDN w:val="0"/>
              <w:spacing w:before="0" w:beforeAutospacing="0" w:after="0" w:afterAutospacing="0" w:line="360" w:lineRule="auto"/>
              <w:ind w:left="481" w:leftChars="229" w:right="0"/>
              <w:jc w:val="left"/>
              <w:rPr>
                <w:rFonts w:hint="eastAsia" w:ascii="宋体" w:hAnsi="宋体" w:eastAsia="宋体" w:cs="宋体"/>
                <w:color w:val="auto"/>
                <w:kern w:val="0"/>
                <w:sz w:val="24"/>
                <w:highlight w:val="none"/>
                <w:lang w:val="en-US" w:eastAsia="zh-CN"/>
              </w:rPr>
            </w:pPr>
          </w:p>
        </w:tc>
      </w:tr>
    </w:tbl>
    <w:p w14:paraId="684CD23C">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p>
    <w:p w14:paraId="4CA706D8">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说明：</w:t>
      </w:r>
    </w:p>
    <w:p w14:paraId="22DD0A0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本表中的投标报价须与《投标报价明细表》中总价一致</w:t>
      </w:r>
      <w:r>
        <w:rPr>
          <w:rFonts w:hint="eastAsia" w:ascii="宋体" w:hAnsi="宋体" w:eastAsia="宋体" w:cs="宋体"/>
          <w:color w:val="auto"/>
          <w:kern w:val="0"/>
          <w:sz w:val="24"/>
          <w:highlight w:val="none"/>
          <w:lang w:val="zh-CN"/>
        </w:rPr>
        <w:t>。</w:t>
      </w:r>
    </w:p>
    <w:p w14:paraId="063FF96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未提供开标一览表的投标文件将被视为未实质性响应招标文件要求，投标无效</w:t>
      </w:r>
      <w:r>
        <w:rPr>
          <w:rFonts w:hint="eastAsia" w:ascii="宋体" w:hAnsi="宋体" w:eastAsia="宋体" w:cs="宋体"/>
          <w:color w:val="auto"/>
          <w:kern w:val="0"/>
          <w:sz w:val="24"/>
          <w:highlight w:val="none"/>
          <w:lang w:val="zh-CN"/>
        </w:rPr>
        <w:t>。</w:t>
      </w:r>
    </w:p>
    <w:p w14:paraId="7049EE47">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p>
    <w:p w14:paraId="5D99094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p>
    <w:p w14:paraId="13CD251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p>
    <w:p w14:paraId="1115B67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p>
    <w:p w14:paraId="226EE699">
      <w:pPr>
        <w:autoSpaceDE w:val="0"/>
        <w:autoSpaceDN w:val="0"/>
        <w:spacing w:line="360" w:lineRule="auto"/>
        <w:ind w:left="481" w:leftChars="229"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投标人名称(电子签名)：                              </w:t>
      </w:r>
    </w:p>
    <w:p w14:paraId="23F9F8A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77EF14F3">
      <w:pPr>
        <w:pStyle w:val="2"/>
        <w:rPr>
          <w:rFonts w:hint="eastAsia" w:ascii="宋体" w:hAnsi="宋体" w:eastAsia="宋体" w:cs="宋体"/>
        </w:rPr>
      </w:pPr>
    </w:p>
    <w:p w14:paraId="1BDF6FB3">
      <w:pPr>
        <w:spacing w:line="360" w:lineRule="auto"/>
        <w:jc w:val="center"/>
        <w:rPr>
          <w:rFonts w:hint="eastAsia" w:ascii="宋体" w:hAnsi="宋体" w:eastAsia="宋体" w:cs="宋体"/>
          <w:b/>
          <w:color w:val="auto"/>
          <w:kern w:val="0"/>
          <w:sz w:val="24"/>
          <w:highlight w:val="none"/>
          <w:lang w:val="zh-CN"/>
        </w:rPr>
      </w:pPr>
    </w:p>
    <w:p w14:paraId="618AE500">
      <w:pPr>
        <w:spacing w:line="360" w:lineRule="auto"/>
        <w:jc w:val="center"/>
        <w:rPr>
          <w:rFonts w:hint="eastAsia" w:ascii="宋体" w:hAnsi="宋体" w:eastAsia="宋体" w:cs="宋体"/>
          <w:b/>
          <w:color w:val="auto"/>
          <w:kern w:val="0"/>
          <w:sz w:val="24"/>
          <w:highlight w:val="none"/>
          <w:lang w:val="zh-CN"/>
        </w:rPr>
      </w:pPr>
      <w:bookmarkStart w:id="553" w:name="_GoBack"/>
      <w:bookmarkEnd w:id="553"/>
    </w:p>
    <w:p w14:paraId="58BD9E92">
      <w:pPr>
        <w:pStyle w:val="23"/>
        <w:rPr>
          <w:rFonts w:hint="eastAsia"/>
          <w:lang w:val="zh-CN"/>
        </w:rPr>
      </w:pPr>
    </w:p>
    <w:p w14:paraId="5F2B57D6">
      <w:pPr>
        <w:pStyle w:val="2"/>
        <w:rPr>
          <w:rFonts w:hint="eastAsia" w:ascii="宋体" w:hAnsi="宋体" w:eastAsia="宋体" w:cs="宋体"/>
          <w:b/>
          <w:color w:val="auto"/>
          <w:kern w:val="0"/>
          <w:sz w:val="24"/>
          <w:highlight w:val="none"/>
          <w:lang w:val="zh-CN"/>
        </w:rPr>
      </w:pPr>
    </w:p>
    <w:p w14:paraId="414801D9">
      <w:pPr>
        <w:rPr>
          <w:rFonts w:hint="eastAsia" w:ascii="宋体" w:hAnsi="宋体" w:eastAsia="宋体" w:cs="宋体"/>
          <w:b/>
          <w:color w:val="auto"/>
          <w:kern w:val="0"/>
          <w:sz w:val="24"/>
          <w:highlight w:val="none"/>
          <w:lang w:val="zh-CN"/>
        </w:rPr>
      </w:pPr>
    </w:p>
    <w:p w14:paraId="7A78F128">
      <w:pPr>
        <w:pStyle w:val="2"/>
        <w:rPr>
          <w:rFonts w:hint="eastAsia" w:ascii="宋体" w:hAnsi="宋体" w:eastAsia="宋体" w:cs="宋体"/>
          <w:b/>
          <w:color w:val="auto"/>
          <w:kern w:val="0"/>
          <w:sz w:val="24"/>
          <w:highlight w:val="none"/>
          <w:lang w:val="zh-CN"/>
        </w:rPr>
      </w:pPr>
    </w:p>
    <w:p w14:paraId="7BE0609B">
      <w:pPr>
        <w:rPr>
          <w:rFonts w:hint="eastAsia" w:ascii="宋体" w:hAnsi="宋体" w:eastAsia="宋体" w:cs="宋体"/>
          <w:b/>
          <w:color w:val="auto"/>
          <w:kern w:val="0"/>
          <w:sz w:val="24"/>
          <w:highlight w:val="none"/>
          <w:lang w:val="zh-CN"/>
        </w:rPr>
      </w:pPr>
    </w:p>
    <w:p w14:paraId="76DAB31D">
      <w:pPr>
        <w:rPr>
          <w:rFonts w:hint="eastAsia" w:ascii="宋体" w:hAnsi="宋体" w:eastAsia="宋体" w:cs="宋体"/>
          <w:b/>
          <w:color w:val="auto"/>
          <w:kern w:val="0"/>
          <w:sz w:val="24"/>
          <w:highlight w:val="none"/>
          <w:lang w:val="zh-CN"/>
        </w:rPr>
      </w:pPr>
    </w:p>
    <w:p w14:paraId="781A5A7D">
      <w:pPr>
        <w:pStyle w:val="23"/>
        <w:spacing w:line="120" w:lineRule="exact"/>
        <w:rPr>
          <w:rFonts w:hint="eastAsia"/>
          <w:lang w:val="zh-CN"/>
        </w:rPr>
      </w:pPr>
    </w:p>
    <w:p w14:paraId="75835CE7">
      <w:pPr>
        <w:pStyle w:val="6"/>
        <w:ind w:firstLine="28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投标报价明细表</w:t>
      </w:r>
    </w:p>
    <w:p w14:paraId="4CB5A0C8">
      <w:pPr>
        <w:keepNext w:val="0"/>
        <w:keepLines w:val="0"/>
        <w:pageBreakBefore w:val="0"/>
        <w:widowControl w:val="0"/>
        <w:kinsoku/>
        <w:wordWrap/>
        <w:overflowPunct/>
        <w:topLinePunct w:val="0"/>
        <w:autoSpaceDE/>
        <w:autoSpaceDN/>
        <w:bidi w:val="0"/>
        <w:adjustRightInd w:val="0"/>
        <w:snapToGrid/>
        <w:spacing w:before="157" w:beforeLine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WZZH-20241101</w:t>
      </w:r>
      <w:r>
        <w:rPr>
          <w:rFonts w:hint="eastAsia" w:ascii="宋体" w:hAnsi="宋体" w:eastAsia="宋体" w:cs="宋体"/>
          <w:color w:val="auto"/>
          <w:sz w:val="21"/>
          <w:szCs w:val="21"/>
          <w:highlight w:val="none"/>
        </w:rPr>
        <w:t xml:space="preserve">  </w:t>
      </w:r>
    </w:p>
    <w:p w14:paraId="034640C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瓯海大道东延及枢纽集散系统道路清扫保洁项目</w:t>
      </w:r>
    </w:p>
    <w:tbl>
      <w:tblPr>
        <w:tblStyle w:val="17"/>
        <w:tblW w:w="9457" w:type="dxa"/>
        <w:tblInd w:w="93" w:type="dxa"/>
        <w:tblLayout w:type="fixed"/>
        <w:tblCellMar>
          <w:top w:w="0" w:type="dxa"/>
          <w:left w:w="108" w:type="dxa"/>
          <w:bottom w:w="0" w:type="dxa"/>
          <w:right w:w="108" w:type="dxa"/>
        </w:tblCellMar>
      </w:tblPr>
      <w:tblGrid>
        <w:gridCol w:w="600"/>
        <w:gridCol w:w="1332"/>
        <w:gridCol w:w="1496"/>
        <w:gridCol w:w="612"/>
        <w:gridCol w:w="1322"/>
        <w:gridCol w:w="1319"/>
        <w:gridCol w:w="1506"/>
        <w:gridCol w:w="1270"/>
      </w:tblGrid>
      <w:tr w14:paraId="6637B09F">
        <w:tblPrEx>
          <w:tblCellMar>
            <w:top w:w="0" w:type="dxa"/>
            <w:left w:w="108" w:type="dxa"/>
            <w:bottom w:w="0" w:type="dxa"/>
            <w:right w:w="108" w:type="dxa"/>
          </w:tblCellMar>
        </w:tblPrEx>
        <w:trPr>
          <w:trHeight w:val="898" w:hRule="atLeast"/>
        </w:trPr>
        <w:tc>
          <w:tcPr>
            <w:tcW w:w="600" w:type="dxa"/>
            <w:tcBorders>
              <w:top w:val="single" w:color="auto" w:sz="8" w:space="0"/>
              <w:left w:val="single" w:color="auto" w:sz="8" w:space="0"/>
              <w:bottom w:val="single" w:color="auto" w:sz="4" w:space="0"/>
              <w:right w:val="single" w:color="auto" w:sz="4" w:space="0"/>
            </w:tcBorders>
            <w:noWrap w:val="0"/>
            <w:vAlign w:val="center"/>
          </w:tcPr>
          <w:p w14:paraId="6AF4FB0F">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28" w:type="dxa"/>
            <w:gridSpan w:val="2"/>
            <w:tcBorders>
              <w:top w:val="single" w:color="auto" w:sz="8" w:space="0"/>
              <w:left w:val="single" w:color="auto" w:sz="8" w:space="0"/>
              <w:bottom w:val="single" w:color="auto" w:sz="4" w:space="0"/>
              <w:right w:val="single" w:color="auto" w:sz="4" w:space="0"/>
            </w:tcBorders>
            <w:noWrap/>
            <w:vAlign w:val="center"/>
          </w:tcPr>
          <w:p w14:paraId="6213A5D5">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费用名称</w:t>
            </w:r>
          </w:p>
        </w:tc>
        <w:tc>
          <w:tcPr>
            <w:tcW w:w="612" w:type="dxa"/>
            <w:tcBorders>
              <w:top w:val="single" w:color="auto" w:sz="8" w:space="0"/>
              <w:left w:val="nil"/>
              <w:bottom w:val="single" w:color="auto" w:sz="4" w:space="0"/>
              <w:right w:val="single" w:color="auto" w:sz="4" w:space="0"/>
            </w:tcBorders>
            <w:noWrap/>
            <w:vAlign w:val="center"/>
          </w:tcPr>
          <w:p w14:paraId="27ACF0B0">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22" w:type="dxa"/>
            <w:tcBorders>
              <w:top w:val="single" w:color="auto" w:sz="8" w:space="0"/>
              <w:left w:val="nil"/>
              <w:bottom w:val="single" w:color="auto" w:sz="4" w:space="0"/>
              <w:right w:val="single" w:color="auto" w:sz="4" w:space="0"/>
            </w:tcBorders>
            <w:noWrap/>
            <w:vAlign w:val="center"/>
          </w:tcPr>
          <w:p w14:paraId="37FBE180">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18FF0F9">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投标单价（元/</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rPr>
              <w:t>•单位）</w:t>
            </w:r>
          </w:p>
        </w:tc>
        <w:tc>
          <w:tcPr>
            <w:tcW w:w="1506" w:type="dxa"/>
            <w:tcBorders>
              <w:top w:val="single" w:color="auto" w:sz="8" w:space="0"/>
              <w:left w:val="single" w:color="auto" w:sz="4" w:space="0"/>
              <w:bottom w:val="single" w:color="auto" w:sz="4" w:space="0"/>
              <w:right w:val="single" w:color="auto" w:sz="4" w:space="0"/>
            </w:tcBorders>
            <w:noWrap w:val="0"/>
            <w:vAlign w:val="center"/>
          </w:tcPr>
          <w:p w14:paraId="5F79ED89">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合计（元）</w:t>
            </w:r>
          </w:p>
          <w:p w14:paraId="049955B0">
            <w:pPr>
              <w:pStyle w:val="23"/>
              <w:keepNext w:val="0"/>
              <w:keepLines w:val="0"/>
              <w:suppressLineNumbers w:val="0"/>
              <w:spacing w:before="0" w:beforeAutospacing="0" w:afterAutospacing="0"/>
              <w:ind w:left="0" w:leftChars="0" w:right="0" w:firstLine="0" w:firstLineChars="0"/>
              <w:rPr>
                <w:rFonts w:hint="eastAsia" w:ascii="宋体" w:hAnsi="宋体" w:eastAsia="宋体" w:cs="宋体"/>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11.5个月</w:t>
            </w:r>
            <w:r>
              <w:rPr>
                <w:rFonts w:hint="eastAsia" w:ascii="宋体" w:hAnsi="宋体" w:eastAsia="宋体" w:cs="宋体"/>
                <w:color w:val="auto"/>
                <w:sz w:val="21"/>
                <w:szCs w:val="21"/>
                <w:highlight w:val="none"/>
                <w:lang w:eastAsia="zh-CN"/>
              </w:rPr>
              <w:t>）</w:t>
            </w:r>
          </w:p>
        </w:tc>
        <w:tc>
          <w:tcPr>
            <w:tcW w:w="1270" w:type="dxa"/>
            <w:tcBorders>
              <w:top w:val="single" w:color="auto" w:sz="8" w:space="0"/>
              <w:left w:val="single" w:color="auto" w:sz="4" w:space="0"/>
              <w:bottom w:val="single" w:color="auto" w:sz="4" w:space="0"/>
              <w:right w:val="single" w:color="auto" w:sz="8" w:space="0"/>
            </w:tcBorders>
            <w:noWrap/>
            <w:vAlign w:val="center"/>
          </w:tcPr>
          <w:p w14:paraId="77C94C60">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22C8058">
        <w:tblPrEx>
          <w:tblCellMar>
            <w:top w:w="0" w:type="dxa"/>
            <w:left w:w="108" w:type="dxa"/>
            <w:bottom w:w="0" w:type="dxa"/>
            <w:right w:w="108" w:type="dxa"/>
          </w:tblCellMar>
        </w:tblPrEx>
        <w:trPr>
          <w:trHeight w:val="711"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14:paraId="6EE48489">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32" w:type="dxa"/>
            <w:vMerge w:val="restart"/>
            <w:tcBorders>
              <w:top w:val="single" w:color="auto" w:sz="4" w:space="0"/>
              <w:left w:val="single" w:color="auto" w:sz="8" w:space="0"/>
              <w:bottom w:val="single" w:color="auto" w:sz="4" w:space="0"/>
              <w:right w:val="single" w:color="auto" w:sz="4" w:space="0"/>
            </w:tcBorders>
            <w:noWrap/>
            <w:vAlign w:val="center"/>
          </w:tcPr>
          <w:p w14:paraId="235569B5">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道路（含车行道、人行道、</w:t>
            </w:r>
            <w:r>
              <w:rPr>
                <w:rFonts w:hint="eastAsia" w:ascii="宋体" w:hAnsi="宋体" w:eastAsia="宋体" w:cs="宋体"/>
                <w:spacing w:val="2"/>
              </w:rPr>
              <w:t>匝道</w:t>
            </w:r>
            <w:r>
              <w:rPr>
                <w:rFonts w:hint="eastAsia" w:ascii="宋体" w:hAnsi="宋体" w:eastAsia="宋体" w:cs="宋体"/>
                <w:spacing w:val="2"/>
                <w:lang w:eastAsia="zh-CN"/>
              </w:rPr>
              <w:t>、</w:t>
            </w:r>
            <w:r>
              <w:rPr>
                <w:rFonts w:hint="eastAsia" w:ascii="宋体" w:hAnsi="宋体" w:eastAsia="宋体" w:cs="宋体"/>
                <w:bCs/>
                <w:color w:val="auto"/>
                <w:sz w:val="21"/>
                <w:szCs w:val="21"/>
                <w:highlight w:val="none"/>
              </w:rPr>
              <w:t>市政设施及城市家具）保洁</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9EC6A81">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pacing w:val="2"/>
              </w:rPr>
              <w:t>瓯海大道</w:t>
            </w:r>
            <w:r>
              <w:rPr>
                <w:rFonts w:hint="eastAsia" w:ascii="宋体" w:hAnsi="宋体" w:eastAsia="宋体" w:cs="宋体"/>
                <w:spacing w:val="2"/>
                <w:lang w:val="en-US" w:eastAsia="zh-CN"/>
              </w:rPr>
              <w:t>高架</w:t>
            </w:r>
          </w:p>
        </w:tc>
        <w:tc>
          <w:tcPr>
            <w:tcW w:w="612" w:type="dxa"/>
            <w:tcBorders>
              <w:top w:val="single" w:color="auto" w:sz="4" w:space="0"/>
              <w:left w:val="nil"/>
              <w:bottom w:val="single" w:color="auto" w:sz="4" w:space="0"/>
              <w:right w:val="single" w:color="auto" w:sz="4" w:space="0"/>
            </w:tcBorders>
            <w:noWrap/>
            <w:vAlign w:val="center"/>
          </w:tcPr>
          <w:p w14:paraId="0A389DF3">
            <w:pPr>
              <w:keepNext w:val="0"/>
              <w:keepLines w:val="0"/>
              <w:suppressLineNumbers w:val="0"/>
              <w:spacing w:before="0" w:beforeAutospacing="0" w:after="0" w:afterAutospacing="0" w:line="300" w:lineRule="exact"/>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322" w:type="dxa"/>
            <w:tcBorders>
              <w:top w:val="single" w:color="auto" w:sz="4" w:space="0"/>
              <w:left w:val="nil"/>
              <w:bottom w:val="single" w:color="auto" w:sz="4" w:space="0"/>
              <w:right w:val="single" w:color="auto" w:sz="4" w:space="0"/>
            </w:tcBorders>
            <w:noWrap/>
            <w:vAlign w:val="center"/>
          </w:tcPr>
          <w:p w14:paraId="7FE7764D">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40573.44</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D0D6882">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14:paraId="2C4208ED">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4" w:space="0"/>
            </w:tcBorders>
            <w:noWrap/>
            <w:vAlign w:val="center"/>
          </w:tcPr>
          <w:p w14:paraId="68A7F7E9">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highlight w:val="none"/>
              </w:rPr>
            </w:pPr>
          </w:p>
        </w:tc>
      </w:tr>
      <w:tr w14:paraId="56BBA39D">
        <w:tblPrEx>
          <w:tblCellMar>
            <w:top w:w="0" w:type="dxa"/>
            <w:left w:w="108" w:type="dxa"/>
            <w:bottom w:w="0" w:type="dxa"/>
            <w:right w:w="108" w:type="dxa"/>
          </w:tblCellMar>
        </w:tblPrEx>
        <w:trPr>
          <w:trHeight w:val="671" w:hRule="atLeast"/>
        </w:trPr>
        <w:tc>
          <w:tcPr>
            <w:tcW w:w="600" w:type="dxa"/>
            <w:tcBorders>
              <w:top w:val="single" w:color="auto" w:sz="4" w:space="0"/>
              <w:left w:val="single" w:color="auto" w:sz="8" w:space="0"/>
              <w:bottom w:val="single" w:color="auto" w:sz="4" w:space="0"/>
              <w:right w:val="single" w:color="auto" w:sz="4" w:space="0"/>
            </w:tcBorders>
            <w:noWrap w:val="0"/>
            <w:vAlign w:val="center"/>
          </w:tcPr>
          <w:p w14:paraId="5840FE46">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32" w:type="dxa"/>
            <w:vMerge w:val="continue"/>
            <w:tcBorders>
              <w:top w:val="single" w:color="auto" w:sz="4" w:space="0"/>
              <w:left w:val="single" w:color="auto" w:sz="8" w:space="0"/>
              <w:right w:val="single" w:color="auto" w:sz="4" w:space="0"/>
            </w:tcBorders>
            <w:noWrap/>
            <w:vAlign w:val="center"/>
          </w:tcPr>
          <w:p w14:paraId="73519776">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EDE8878">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spacing w:val="2"/>
                <w:lang w:val="en-US" w:eastAsia="zh-CN"/>
              </w:rPr>
              <w:t>滨海</w:t>
            </w:r>
            <w:r>
              <w:rPr>
                <w:rFonts w:hint="eastAsia" w:ascii="宋体" w:hAnsi="宋体" w:eastAsia="宋体" w:cs="宋体"/>
                <w:spacing w:val="2"/>
              </w:rPr>
              <w:t>大道</w:t>
            </w:r>
            <w:r>
              <w:rPr>
                <w:rFonts w:hint="eastAsia" w:ascii="宋体" w:hAnsi="宋体" w:eastAsia="宋体" w:cs="宋体"/>
                <w:spacing w:val="2"/>
                <w:lang w:val="en-US" w:eastAsia="zh-CN"/>
              </w:rPr>
              <w:t>高架</w:t>
            </w:r>
          </w:p>
        </w:tc>
        <w:tc>
          <w:tcPr>
            <w:tcW w:w="612" w:type="dxa"/>
            <w:tcBorders>
              <w:top w:val="single" w:color="auto" w:sz="4" w:space="0"/>
              <w:left w:val="nil"/>
              <w:bottom w:val="single" w:color="auto" w:sz="4" w:space="0"/>
              <w:right w:val="single" w:color="auto" w:sz="4" w:space="0"/>
            </w:tcBorders>
            <w:noWrap/>
            <w:vAlign w:val="center"/>
          </w:tcPr>
          <w:p w14:paraId="58A27563">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c>
          <w:tcPr>
            <w:tcW w:w="1322" w:type="dxa"/>
            <w:tcBorders>
              <w:top w:val="single" w:color="auto" w:sz="4" w:space="0"/>
              <w:left w:val="nil"/>
              <w:bottom w:val="single" w:color="auto" w:sz="4" w:space="0"/>
              <w:right w:val="single" w:color="auto" w:sz="4" w:space="0"/>
            </w:tcBorders>
            <w:noWrap/>
            <w:vAlign w:val="center"/>
          </w:tcPr>
          <w:p w14:paraId="0EF40478">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61876.75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DDDCEE8">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14:paraId="295B7EC2">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8" w:space="0"/>
            </w:tcBorders>
            <w:noWrap/>
            <w:vAlign w:val="center"/>
          </w:tcPr>
          <w:p w14:paraId="02C1A2E6">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4CC6F93">
        <w:tblPrEx>
          <w:tblCellMar>
            <w:top w:w="0" w:type="dxa"/>
            <w:left w:w="108" w:type="dxa"/>
            <w:bottom w:w="0" w:type="dxa"/>
            <w:right w:w="108" w:type="dxa"/>
          </w:tblCellMar>
        </w:tblPrEx>
        <w:trPr>
          <w:trHeight w:val="671" w:hRule="atLeast"/>
        </w:trPr>
        <w:tc>
          <w:tcPr>
            <w:tcW w:w="600" w:type="dxa"/>
            <w:tcBorders>
              <w:top w:val="single" w:color="auto" w:sz="4" w:space="0"/>
              <w:left w:val="single" w:color="auto" w:sz="8" w:space="0"/>
              <w:bottom w:val="single" w:color="auto" w:sz="4" w:space="0"/>
              <w:right w:val="single" w:color="auto" w:sz="4" w:space="0"/>
            </w:tcBorders>
            <w:noWrap w:val="0"/>
            <w:vAlign w:val="center"/>
          </w:tcPr>
          <w:p w14:paraId="4A785578">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32" w:type="dxa"/>
            <w:vMerge w:val="continue"/>
            <w:tcBorders>
              <w:top w:val="single" w:color="auto" w:sz="4" w:space="0"/>
              <w:left w:val="single" w:color="auto" w:sz="8" w:space="0"/>
              <w:right w:val="single" w:color="auto" w:sz="4" w:space="0"/>
            </w:tcBorders>
            <w:noWrap/>
            <w:vAlign w:val="center"/>
          </w:tcPr>
          <w:p w14:paraId="1D2795FB">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A43B373">
            <w:pPr>
              <w:keepNext w:val="0"/>
              <w:keepLines w:val="0"/>
              <w:suppressLineNumbers w:val="0"/>
              <w:spacing w:before="0" w:beforeAutospacing="0" w:after="0" w:afterAutospacing="0" w:line="300" w:lineRule="exact"/>
              <w:ind w:left="0" w:right="0"/>
              <w:jc w:val="center"/>
              <w:rPr>
                <w:rFonts w:hint="eastAsia" w:ascii="宋体" w:hAnsi="宋体" w:eastAsia="宋体" w:cs="宋体"/>
                <w:spacing w:val="2"/>
                <w:lang w:val="en-US" w:eastAsia="zh-CN"/>
              </w:rPr>
            </w:pPr>
            <w:r>
              <w:rPr>
                <w:rFonts w:hint="eastAsia" w:ascii="宋体" w:hAnsi="宋体" w:eastAsia="宋体" w:cs="宋体"/>
                <w:spacing w:val="2"/>
                <w:lang w:val="en-US" w:eastAsia="zh-CN"/>
              </w:rPr>
              <w:t>瓯海大道东延线西段地面道路</w:t>
            </w:r>
          </w:p>
        </w:tc>
        <w:tc>
          <w:tcPr>
            <w:tcW w:w="612" w:type="dxa"/>
            <w:tcBorders>
              <w:top w:val="single" w:color="auto" w:sz="4" w:space="0"/>
              <w:left w:val="nil"/>
              <w:bottom w:val="single" w:color="auto" w:sz="4" w:space="0"/>
              <w:right w:val="single" w:color="auto" w:sz="4" w:space="0"/>
            </w:tcBorders>
            <w:noWrap/>
            <w:vAlign w:val="center"/>
          </w:tcPr>
          <w:p w14:paraId="1B23E56A">
            <w:pPr>
              <w:keepNext w:val="0"/>
              <w:keepLines w:val="0"/>
              <w:suppressLineNumbers w:val="0"/>
              <w:spacing w:before="0" w:beforeAutospacing="0" w:after="0" w:afterAutospacing="0" w:line="300" w:lineRule="exact"/>
              <w:ind w:left="0" w:right="0"/>
              <w:jc w:val="center"/>
              <w:rPr>
                <w:rFonts w:hint="eastAsia" w:ascii="宋体" w:hAnsi="宋体" w:eastAsia="宋体" w:cs="宋体"/>
                <w:spacing w:val="2"/>
                <w:lang w:val="en-US" w:eastAsia="zh-CN"/>
              </w:rPr>
            </w:pPr>
            <w:r>
              <w:rPr>
                <w:rFonts w:hint="eastAsia" w:ascii="宋体" w:hAnsi="宋体" w:eastAsia="宋体" w:cs="宋体"/>
                <w:spacing w:val="2"/>
                <w:lang w:val="en-US" w:eastAsia="zh-CN"/>
              </w:rPr>
              <w:t>㎡</w:t>
            </w:r>
          </w:p>
        </w:tc>
        <w:tc>
          <w:tcPr>
            <w:tcW w:w="1322" w:type="dxa"/>
            <w:tcBorders>
              <w:top w:val="single" w:color="auto" w:sz="4" w:space="0"/>
              <w:left w:val="nil"/>
              <w:bottom w:val="single" w:color="auto" w:sz="4" w:space="0"/>
              <w:right w:val="single" w:color="auto" w:sz="4" w:space="0"/>
            </w:tcBorders>
            <w:noWrap/>
            <w:vAlign w:val="center"/>
          </w:tcPr>
          <w:p w14:paraId="281E74CC">
            <w:pPr>
              <w:keepNext w:val="0"/>
              <w:keepLines w:val="0"/>
              <w:suppressLineNumbers w:val="0"/>
              <w:spacing w:before="0" w:beforeAutospacing="0" w:after="0" w:afterAutospacing="0" w:line="300" w:lineRule="exact"/>
              <w:ind w:left="0" w:right="0"/>
              <w:jc w:val="center"/>
              <w:rPr>
                <w:rFonts w:hint="eastAsia" w:ascii="宋体" w:hAnsi="宋体" w:eastAsia="宋体" w:cs="宋体"/>
                <w:spacing w:val="2"/>
                <w:lang w:val="en-US" w:eastAsia="zh-CN"/>
              </w:rPr>
            </w:pPr>
            <w:r>
              <w:rPr>
                <w:rFonts w:hint="eastAsia" w:ascii="宋体" w:hAnsi="宋体" w:eastAsia="宋体" w:cs="宋体"/>
                <w:color w:val="auto"/>
                <w:sz w:val="21"/>
                <w:szCs w:val="21"/>
                <w:highlight w:val="none"/>
                <w:lang w:val="en-US" w:eastAsia="zh-CN"/>
              </w:rPr>
              <w:t>61044.55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A391932">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14:paraId="6D5F2A7D">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270" w:type="dxa"/>
            <w:tcBorders>
              <w:top w:val="single" w:color="auto" w:sz="4" w:space="0"/>
              <w:left w:val="single" w:color="auto" w:sz="4" w:space="0"/>
              <w:bottom w:val="single" w:color="auto" w:sz="4" w:space="0"/>
              <w:right w:val="single" w:color="auto" w:sz="8" w:space="0"/>
            </w:tcBorders>
            <w:noWrap/>
            <w:vAlign w:val="center"/>
          </w:tcPr>
          <w:p w14:paraId="03FA5818">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highlight w:val="none"/>
              </w:rPr>
            </w:pPr>
          </w:p>
        </w:tc>
      </w:tr>
      <w:tr w14:paraId="00FBFFC8">
        <w:tblPrEx>
          <w:tblCellMar>
            <w:top w:w="0" w:type="dxa"/>
            <w:left w:w="108" w:type="dxa"/>
            <w:bottom w:w="0" w:type="dxa"/>
            <w:right w:w="108" w:type="dxa"/>
          </w:tblCellMar>
        </w:tblPrEx>
        <w:trPr>
          <w:trHeight w:val="671" w:hRule="atLeast"/>
        </w:trPr>
        <w:tc>
          <w:tcPr>
            <w:tcW w:w="600" w:type="dxa"/>
            <w:tcBorders>
              <w:top w:val="nil"/>
              <w:left w:val="single" w:color="auto" w:sz="8" w:space="0"/>
              <w:bottom w:val="single" w:color="auto" w:sz="4" w:space="0"/>
              <w:right w:val="single" w:color="auto" w:sz="4" w:space="0"/>
            </w:tcBorders>
            <w:noWrap w:val="0"/>
            <w:vAlign w:val="center"/>
          </w:tcPr>
          <w:p w14:paraId="284EBEC2">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32" w:type="dxa"/>
            <w:vMerge w:val="continue"/>
            <w:tcBorders>
              <w:left w:val="single" w:color="auto" w:sz="8" w:space="0"/>
              <w:bottom w:val="single" w:color="auto" w:sz="4" w:space="0"/>
              <w:right w:val="single" w:color="auto" w:sz="4" w:space="0"/>
            </w:tcBorders>
            <w:noWrap/>
            <w:vAlign w:val="center"/>
          </w:tcPr>
          <w:p w14:paraId="31CD0F84">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496" w:type="dxa"/>
            <w:tcBorders>
              <w:top w:val="nil"/>
              <w:left w:val="single" w:color="auto" w:sz="4" w:space="0"/>
              <w:bottom w:val="single" w:color="auto" w:sz="4" w:space="0"/>
              <w:right w:val="single" w:color="auto" w:sz="4" w:space="0"/>
            </w:tcBorders>
            <w:noWrap w:val="0"/>
            <w:vAlign w:val="center"/>
          </w:tcPr>
          <w:p w14:paraId="5ECA00D8">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匝道（12条）</w:t>
            </w:r>
          </w:p>
        </w:tc>
        <w:tc>
          <w:tcPr>
            <w:tcW w:w="612" w:type="dxa"/>
            <w:tcBorders>
              <w:top w:val="nil"/>
              <w:left w:val="nil"/>
              <w:bottom w:val="single" w:color="auto" w:sz="4" w:space="0"/>
              <w:right w:val="single" w:color="auto" w:sz="4" w:space="0"/>
            </w:tcBorders>
            <w:noWrap/>
            <w:vAlign w:val="center"/>
          </w:tcPr>
          <w:p w14:paraId="6FD23EE0">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c>
          <w:tcPr>
            <w:tcW w:w="1322" w:type="dxa"/>
            <w:tcBorders>
              <w:top w:val="nil"/>
              <w:left w:val="nil"/>
              <w:bottom w:val="single" w:color="auto" w:sz="4" w:space="0"/>
              <w:right w:val="single" w:color="auto" w:sz="4" w:space="0"/>
            </w:tcBorders>
            <w:shd w:val="clear" w:color="auto" w:fill="auto"/>
            <w:noWrap/>
            <w:vAlign w:val="center"/>
          </w:tcPr>
          <w:p w14:paraId="0457B331">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58609.18</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17F517F">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val="en-US" w:eastAsia="zh-CN"/>
              </w:rPr>
            </w:pPr>
          </w:p>
        </w:tc>
        <w:tc>
          <w:tcPr>
            <w:tcW w:w="1506" w:type="dxa"/>
            <w:tcBorders>
              <w:top w:val="nil"/>
              <w:left w:val="single" w:color="auto" w:sz="4" w:space="0"/>
              <w:bottom w:val="single" w:color="auto" w:sz="4" w:space="0"/>
              <w:right w:val="single" w:color="auto" w:sz="4" w:space="0"/>
            </w:tcBorders>
            <w:noWrap w:val="0"/>
            <w:vAlign w:val="center"/>
          </w:tcPr>
          <w:p w14:paraId="7D94F297">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270" w:type="dxa"/>
            <w:tcBorders>
              <w:top w:val="nil"/>
              <w:left w:val="single" w:color="auto" w:sz="4" w:space="0"/>
              <w:bottom w:val="single" w:color="auto" w:sz="4" w:space="0"/>
              <w:right w:val="single" w:color="auto" w:sz="8" w:space="0"/>
            </w:tcBorders>
            <w:noWrap/>
            <w:vAlign w:val="center"/>
          </w:tcPr>
          <w:p w14:paraId="12037491">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E9789E4">
        <w:tblPrEx>
          <w:tblCellMar>
            <w:top w:w="0" w:type="dxa"/>
            <w:left w:w="108" w:type="dxa"/>
            <w:bottom w:w="0" w:type="dxa"/>
            <w:right w:w="108" w:type="dxa"/>
          </w:tblCellMar>
        </w:tblPrEx>
        <w:trPr>
          <w:trHeight w:val="671" w:hRule="atLeast"/>
        </w:trPr>
        <w:tc>
          <w:tcPr>
            <w:tcW w:w="600" w:type="dxa"/>
            <w:tcBorders>
              <w:top w:val="nil"/>
              <w:left w:val="single" w:color="auto" w:sz="8" w:space="0"/>
              <w:bottom w:val="single" w:color="auto" w:sz="4" w:space="0"/>
              <w:right w:val="single" w:color="auto" w:sz="4" w:space="0"/>
            </w:tcBorders>
            <w:noWrap w:val="0"/>
            <w:vAlign w:val="center"/>
          </w:tcPr>
          <w:p w14:paraId="36A9CC6E">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828" w:type="dxa"/>
            <w:gridSpan w:val="2"/>
            <w:tcBorders>
              <w:left w:val="single" w:color="auto" w:sz="8" w:space="0"/>
              <w:bottom w:val="single" w:color="auto" w:sz="4" w:space="0"/>
              <w:right w:val="single" w:color="auto" w:sz="4" w:space="0"/>
            </w:tcBorders>
            <w:noWrap/>
            <w:vAlign w:val="center"/>
          </w:tcPr>
          <w:p w14:paraId="49365C0A">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桥涵（4座）</w:t>
            </w:r>
          </w:p>
        </w:tc>
        <w:tc>
          <w:tcPr>
            <w:tcW w:w="612" w:type="dxa"/>
            <w:tcBorders>
              <w:top w:val="nil"/>
              <w:left w:val="nil"/>
              <w:bottom w:val="single" w:color="auto" w:sz="4" w:space="0"/>
              <w:right w:val="single" w:color="auto" w:sz="4" w:space="0"/>
            </w:tcBorders>
            <w:noWrap/>
            <w:vAlign w:val="center"/>
          </w:tcPr>
          <w:p w14:paraId="054D2615">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c>
          <w:tcPr>
            <w:tcW w:w="1322" w:type="dxa"/>
            <w:tcBorders>
              <w:top w:val="nil"/>
              <w:left w:val="nil"/>
              <w:bottom w:val="single" w:color="auto" w:sz="4" w:space="0"/>
              <w:right w:val="single" w:color="auto" w:sz="4" w:space="0"/>
            </w:tcBorders>
            <w:noWrap/>
            <w:vAlign w:val="center"/>
          </w:tcPr>
          <w:p w14:paraId="21671563">
            <w:pPr>
              <w:keepNext w:val="0"/>
              <w:keepLines w:val="0"/>
              <w:suppressLineNumbers w:val="0"/>
              <w:spacing w:before="0" w:beforeAutospacing="0" w:after="0" w:afterAutospacing="0" w:line="300" w:lineRule="exact"/>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3880.3</w:t>
            </w:r>
            <w:r>
              <w:rPr>
                <w:rFonts w:hint="default" w:ascii="宋体" w:hAnsi="宋体" w:cs="宋体"/>
                <w:color w:val="auto"/>
                <w:sz w:val="21"/>
                <w:szCs w:val="21"/>
                <w:highlight w:val="none"/>
                <w:lang w:eastAsia="zh-CN"/>
              </w:rPr>
              <w:t>0</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6E1245A">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506" w:type="dxa"/>
            <w:tcBorders>
              <w:top w:val="nil"/>
              <w:left w:val="single" w:color="auto" w:sz="4" w:space="0"/>
              <w:bottom w:val="single" w:color="auto" w:sz="4" w:space="0"/>
              <w:right w:val="single" w:color="auto" w:sz="4" w:space="0"/>
            </w:tcBorders>
            <w:noWrap w:val="0"/>
            <w:vAlign w:val="center"/>
          </w:tcPr>
          <w:p w14:paraId="7DD17AFD">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270" w:type="dxa"/>
            <w:tcBorders>
              <w:top w:val="nil"/>
              <w:left w:val="single" w:color="auto" w:sz="4" w:space="0"/>
              <w:bottom w:val="single" w:color="auto" w:sz="4" w:space="0"/>
              <w:right w:val="single" w:color="auto" w:sz="8" w:space="0"/>
            </w:tcBorders>
            <w:noWrap/>
            <w:vAlign w:val="center"/>
          </w:tcPr>
          <w:p w14:paraId="6DA941C9">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highlight w:val="none"/>
              </w:rPr>
            </w:pPr>
          </w:p>
        </w:tc>
      </w:tr>
      <w:tr w14:paraId="327A394A">
        <w:tblPrEx>
          <w:tblCellMar>
            <w:top w:w="0" w:type="dxa"/>
            <w:left w:w="108" w:type="dxa"/>
            <w:bottom w:w="0" w:type="dxa"/>
            <w:right w:w="108" w:type="dxa"/>
          </w:tblCellMar>
        </w:tblPrEx>
        <w:trPr>
          <w:trHeight w:val="671" w:hRule="atLeast"/>
        </w:trPr>
        <w:tc>
          <w:tcPr>
            <w:tcW w:w="600" w:type="dxa"/>
            <w:tcBorders>
              <w:top w:val="nil"/>
              <w:left w:val="single" w:color="auto" w:sz="8" w:space="0"/>
              <w:bottom w:val="single" w:color="auto" w:sz="4" w:space="0"/>
              <w:right w:val="single" w:color="auto" w:sz="4" w:space="0"/>
            </w:tcBorders>
            <w:noWrap w:val="0"/>
            <w:vAlign w:val="center"/>
          </w:tcPr>
          <w:p w14:paraId="2E23F2F0">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828" w:type="dxa"/>
            <w:gridSpan w:val="2"/>
            <w:tcBorders>
              <w:left w:val="single" w:color="auto" w:sz="8" w:space="0"/>
              <w:bottom w:val="single" w:color="auto" w:sz="4" w:space="0"/>
              <w:right w:val="single" w:color="auto" w:sz="4" w:space="0"/>
            </w:tcBorders>
            <w:noWrap/>
            <w:vAlign w:val="center"/>
          </w:tcPr>
          <w:p w14:paraId="0D1A61DE">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kern w:val="2"/>
                <w:sz w:val="21"/>
                <w:szCs w:val="21"/>
                <w:lang w:val="en-US" w:eastAsia="zh-CN" w:bidi="ar-SA"/>
              </w:rPr>
            </w:pPr>
            <w:r>
              <w:rPr>
                <w:rFonts w:hint="eastAsia" w:ascii="宋体" w:hAnsi="宋体" w:eastAsia="宋体" w:cs="宋体"/>
                <w:spacing w:val="-1"/>
                <w:lang w:val="en-US" w:eastAsia="zh-CN"/>
              </w:rPr>
              <w:t>隔音屏</w:t>
            </w:r>
          </w:p>
        </w:tc>
        <w:tc>
          <w:tcPr>
            <w:tcW w:w="612" w:type="dxa"/>
            <w:tcBorders>
              <w:top w:val="nil"/>
              <w:left w:val="nil"/>
              <w:bottom w:val="single" w:color="auto" w:sz="4" w:space="0"/>
              <w:right w:val="single" w:color="auto" w:sz="4" w:space="0"/>
            </w:tcBorders>
            <w:noWrap/>
            <w:vAlign w:val="center"/>
          </w:tcPr>
          <w:p w14:paraId="65720A1C">
            <w:pPr>
              <w:keepNext w:val="0"/>
              <w:keepLines w:val="0"/>
              <w:suppressLineNumbers w:val="0"/>
              <w:bidi w:val="0"/>
              <w:spacing w:before="0" w:beforeAutospacing="0" w:after="0" w:afterAutospacing="0"/>
              <w:ind w:left="0" w:right="0"/>
              <w:jc w:val="center"/>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m</w:t>
            </w:r>
          </w:p>
        </w:tc>
        <w:tc>
          <w:tcPr>
            <w:tcW w:w="1322" w:type="dxa"/>
            <w:tcBorders>
              <w:top w:val="nil"/>
              <w:left w:val="nil"/>
              <w:bottom w:val="single" w:color="auto" w:sz="4" w:space="0"/>
              <w:right w:val="single" w:color="auto" w:sz="4" w:space="0"/>
            </w:tcBorders>
            <w:noWrap/>
            <w:vAlign w:val="center"/>
          </w:tcPr>
          <w:p w14:paraId="762986E8">
            <w:pPr>
              <w:pStyle w:val="51"/>
              <w:keepNext w:val="0"/>
              <w:keepLines w:val="0"/>
              <w:suppressLineNumbers w:val="0"/>
              <w:spacing w:before="204" w:beforeAutospacing="0" w:after="0" w:afterAutospacing="0" w:line="183" w:lineRule="auto"/>
              <w:ind w:left="0" w:right="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lang w:val="en-US" w:eastAsia="zh-CN"/>
              </w:rPr>
              <w:t>1455</w:t>
            </w:r>
            <w:r>
              <w:rPr>
                <w:rFonts w:hint="eastAsia" w:cs="宋体"/>
                <w:spacing w:val="-2"/>
                <w:lang w:val="en-US" w:eastAsia="zh-CN"/>
              </w:rPr>
              <w:t>.00</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2EA6F16">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506" w:type="dxa"/>
            <w:tcBorders>
              <w:top w:val="nil"/>
              <w:left w:val="single" w:color="auto" w:sz="4" w:space="0"/>
              <w:bottom w:val="single" w:color="auto" w:sz="4" w:space="0"/>
              <w:right w:val="single" w:color="auto" w:sz="4" w:space="0"/>
            </w:tcBorders>
            <w:noWrap w:val="0"/>
            <w:vAlign w:val="center"/>
          </w:tcPr>
          <w:p w14:paraId="3060ABF5">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270" w:type="dxa"/>
            <w:tcBorders>
              <w:top w:val="nil"/>
              <w:left w:val="single" w:color="auto" w:sz="4" w:space="0"/>
              <w:bottom w:val="single" w:color="auto" w:sz="4" w:space="0"/>
              <w:right w:val="single" w:color="auto" w:sz="8" w:space="0"/>
            </w:tcBorders>
            <w:noWrap/>
            <w:vAlign w:val="center"/>
          </w:tcPr>
          <w:p w14:paraId="18B3B538">
            <w:pPr>
              <w:keepNext w:val="0"/>
              <w:keepLines w:val="0"/>
              <w:suppressLineNumbers w:val="0"/>
              <w:spacing w:before="0" w:beforeAutospacing="0" w:after="0" w:afterAutospacing="0" w:line="300" w:lineRule="exact"/>
              <w:ind w:left="0" w:right="0"/>
              <w:rPr>
                <w:rFonts w:hint="eastAsia" w:ascii="宋体" w:hAnsi="宋体" w:eastAsia="宋体" w:cs="宋体"/>
                <w:color w:val="auto"/>
                <w:sz w:val="21"/>
                <w:szCs w:val="21"/>
                <w:highlight w:val="none"/>
              </w:rPr>
            </w:pPr>
          </w:p>
        </w:tc>
      </w:tr>
      <w:tr w14:paraId="7E97349D">
        <w:tblPrEx>
          <w:tblCellMar>
            <w:top w:w="0" w:type="dxa"/>
            <w:left w:w="108" w:type="dxa"/>
            <w:bottom w:w="0" w:type="dxa"/>
            <w:right w:w="108" w:type="dxa"/>
          </w:tblCellMar>
        </w:tblPrEx>
        <w:trPr>
          <w:trHeight w:val="1065" w:hRule="atLeast"/>
        </w:trPr>
        <w:tc>
          <w:tcPr>
            <w:tcW w:w="600" w:type="dxa"/>
            <w:tcBorders>
              <w:top w:val="nil"/>
              <w:left w:val="single" w:color="auto" w:sz="8" w:space="0"/>
              <w:bottom w:val="single" w:color="auto" w:sz="4" w:space="0"/>
              <w:right w:val="single" w:color="auto" w:sz="4" w:space="0"/>
            </w:tcBorders>
            <w:noWrap w:val="0"/>
            <w:vAlign w:val="center"/>
          </w:tcPr>
          <w:p w14:paraId="02257ACB">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828" w:type="dxa"/>
            <w:gridSpan w:val="2"/>
            <w:tcBorders>
              <w:top w:val="nil"/>
              <w:left w:val="single" w:color="auto" w:sz="8" w:space="0"/>
              <w:bottom w:val="single" w:color="auto" w:sz="4" w:space="0"/>
              <w:right w:val="single" w:color="auto" w:sz="4" w:space="0"/>
            </w:tcBorders>
            <w:noWrap/>
            <w:vAlign w:val="center"/>
          </w:tcPr>
          <w:p w14:paraId="7B022762">
            <w:pPr>
              <w:pStyle w:val="51"/>
              <w:keepNext w:val="0"/>
              <w:keepLines w:val="0"/>
              <w:suppressLineNumbers w:val="0"/>
              <w:spacing w:before="150" w:beforeAutospacing="0" w:after="0" w:afterAutospacing="0" w:line="219" w:lineRule="auto"/>
              <w:ind w:left="0" w:right="0"/>
              <w:jc w:val="center"/>
              <w:rPr>
                <w:rFonts w:hint="eastAsia" w:ascii="宋体" w:hAnsi="宋体" w:eastAsia="宋体" w:cs="宋体"/>
                <w:spacing w:val="-1"/>
                <w:lang w:val="en-US" w:eastAsia="zh-CN"/>
              </w:rPr>
            </w:pPr>
            <w:r>
              <w:rPr>
                <w:rFonts w:hint="eastAsia" w:ascii="宋体" w:hAnsi="宋体" w:eastAsia="宋体" w:cs="宋体"/>
                <w:spacing w:val="-1"/>
                <w:lang w:val="en-US" w:eastAsia="zh-CN"/>
              </w:rPr>
              <w:t>合计（投标总价）</w:t>
            </w:r>
          </w:p>
        </w:tc>
        <w:tc>
          <w:tcPr>
            <w:tcW w:w="6029" w:type="dxa"/>
            <w:gridSpan w:val="5"/>
            <w:tcBorders>
              <w:top w:val="nil"/>
              <w:left w:val="single" w:color="auto" w:sz="8" w:space="0"/>
              <w:bottom w:val="single" w:color="auto" w:sz="4" w:space="0"/>
              <w:right w:val="single" w:color="auto" w:sz="8" w:space="0"/>
            </w:tcBorders>
            <w:noWrap/>
            <w:vAlign w:val="center"/>
          </w:tcPr>
          <w:p w14:paraId="61644FE6">
            <w:pPr>
              <w:pStyle w:val="51"/>
              <w:keepNext w:val="0"/>
              <w:keepLines w:val="0"/>
              <w:suppressLineNumbers w:val="0"/>
              <w:spacing w:before="150" w:beforeAutospacing="0" w:after="0" w:afterAutospacing="0" w:line="219" w:lineRule="auto"/>
              <w:ind w:left="0" w:right="0"/>
              <w:jc w:val="left"/>
              <w:rPr>
                <w:rFonts w:hint="eastAsia" w:ascii="宋体" w:hAnsi="宋体" w:eastAsia="宋体" w:cs="宋体"/>
                <w:spacing w:val="-1"/>
                <w:lang w:val="en-US" w:eastAsia="zh-CN"/>
              </w:rPr>
            </w:pPr>
            <w:r>
              <w:rPr>
                <w:rFonts w:hint="eastAsia" w:ascii="宋体" w:hAnsi="宋体" w:eastAsia="宋体" w:cs="宋体"/>
                <w:spacing w:val="-1"/>
                <w:lang w:val="en-US" w:eastAsia="zh-CN"/>
              </w:rPr>
              <w:t xml:space="preserve">小写：                        </w:t>
            </w:r>
          </w:p>
          <w:p w14:paraId="34AACA0E">
            <w:pPr>
              <w:pStyle w:val="51"/>
              <w:keepNext w:val="0"/>
              <w:keepLines w:val="0"/>
              <w:suppressLineNumbers w:val="0"/>
              <w:spacing w:before="150" w:beforeAutospacing="0" w:after="0" w:afterAutospacing="0" w:line="219" w:lineRule="auto"/>
              <w:ind w:left="0" w:right="0"/>
              <w:jc w:val="left"/>
              <w:rPr>
                <w:rFonts w:hint="eastAsia" w:ascii="宋体" w:hAnsi="宋体" w:eastAsia="宋体" w:cs="宋体"/>
                <w:spacing w:val="-1"/>
                <w:lang w:val="en-US" w:eastAsia="zh-CN"/>
              </w:rPr>
            </w:pPr>
            <w:r>
              <w:rPr>
                <w:rFonts w:hint="eastAsia" w:ascii="宋体" w:hAnsi="宋体" w:eastAsia="宋体" w:cs="宋体"/>
                <w:spacing w:val="-1"/>
                <w:lang w:val="en-US" w:eastAsia="zh-CN"/>
              </w:rPr>
              <w:t xml:space="preserve">大写：                        </w:t>
            </w:r>
          </w:p>
        </w:tc>
      </w:tr>
    </w:tbl>
    <w:p w14:paraId="2357609C">
      <w:pPr>
        <w:keepNext w:val="0"/>
        <w:keepLines w:val="0"/>
        <w:pageBreakBefore w:val="0"/>
        <w:widowControl w:val="0"/>
        <w:tabs>
          <w:tab w:val="left" w:pos="1418"/>
        </w:tabs>
        <w:kinsoku/>
        <w:wordWrap/>
        <w:overflowPunct/>
        <w:topLinePunct w:val="0"/>
        <w:autoSpaceDE/>
        <w:autoSpaceDN/>
        <w:bidi w:val="0"/>
        <w:adjustRightInd w:val="0"/>
        <w:snapToGrid/>
        <w:spacing w:line="100" w:lineRule="exact"/>
        <w:textAlignment w:val="auto"/>
        <w:rPr>
          <w:rFonts w:hint="eastAsia" w:ascii="宋体" w:hAnsi="宋体" w:eastAsia="宋体" w:cs="宋体"/>
          <w:bCs/>
          <w:color w:val="auto"/>
          <w:sz w:val="21"/>
          <w:szCs w:val="21"/>
          <w:highlight w:val="none"/>
        </w:rPr>
      </w:pPr>
    </w:p>
    <w:p w14:paraId="0FA8F15A">
      <w:pPr>
        <w:keepNext w:val="0"/>
        <w:keepLines w:val="0"/>
        <w:pageBreakBefore w:val="0"/>
        <w:widowControl w:val="0"/>
        <w:tabs>
          <w:tab w:val="left" w:pos="1418"/>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不提供投标报价明细表将视为没有实质性响应招标文件。</w:t>
      </w:r>
    </w:p>
    <w:p w14:paraId="63F5E00F">
      <w:pPr>
        <w:keepNext w:val="0"/>
        <w:keepLines w:val="0"/>
        <w:pageBreakBefore w:val="0"/>
        <w:widowControl w:val="0"/>
        <w:tabs>
          <w:tab w:val="left" w:pos="1418"/>
        </w:tabs>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2.此表的合计总价应与“开标一览表” 投标报价相一致。</w:t>
      </w:r>
    </w:p>
    <w:p w14:paraId="6AE3363D">
      <w:pPr>
        <w:keepNext w:val="0"/>
        <w:keepLines w:val="0"/>
        <w:pageBreakBefore w:val="0"/>
        <w:widowControl w:val="0"/>
        <w:tabs>
          <w:tab w:val="left" w:pos="1418"/>
        </w:tabs>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.本表所列费用为该分项的全部费用，</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rPr>
        <w:t>未列</w:t>
      </w:r>
      <w:r>
        <w:rPr>
          <w:rFonts w:hint="eastAsia" w:ascii="宋体" w:hAnsi="宋体" w:eastAsia="宋体" w:cs="宋体"/>
          <w:color w:val="auto"/>
          <w:sz w:val="21"/>
          <w:szCs w:val="21"/>
          <w:highlight w:val="none"/>
          <w:lang w:val="en-US" w:eastAsia="zh-CN"/>
        </w:rPr>
        <w:t>明</w:t>
      </w:r>
      <w:r>
        <w:rPr>
          <w:rFonts w:hint="eastAsia" w:ascii="宋体" w:hAnsi="宋体" w:eastAsia="宋体" w:cs="宋体"/>
          <w:color w:val="auto"/>
          <w:sz w:val="21"/>
          <w:szCs w:val="21"/>
          <w:highlight w:val="none"/>
        </w:rPr>
        <w:t>费用均由投标人考虑在相应项目报价中，今后不予单独支付。</w:t>
      </w:r>
    </w:p>
    <w:p w14:paraId="08A92186">
      <w:pPr>
        <w:keepNext w:val="0"/>
        <w:keepLines w:val="0"/>
        <w:pageBreakBefore w:val="0"/>
        <w:widowControl w:val="0"/>
        <w:tabs>
          <w:tab w:val="left" w:pos="1418"/>
        </w:tabs>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.以上综合单价已包</w:t>
      </w:r>
      <w:r>
        <w:rPr>
          <w:rFonts w:hint="eastAsia" w:ascii="宋体" w:hAnsi="宋体" w:eastAsia="宋体" w:cs="宋体"/>
          <w:color w:val="auto"/>
          <w:sz w:val="21"/>
          <w:szCs w:val="21"/>
          <w:highlight w:val="none"/>
          <w:lang w:val="en-US" w:eastAsia="zh-CN"/>
        </w:rPr>
        <w:t>含在承包区域内提供道路清扫保洁服务所需的人工费（包括环卫工人工资、奖金、劳保福利、社保、工伤费、教育培训费、暂住费及处理一切伤亡事故等费用）及机械费、车辆台班费、垃圾清运费、水电费、工具材料费、安全文明生产装备费【包括环卫工人春、夏、秋、冬各季节工作服（含帽、衣、裤、鞋、雨衣、雨裤、雨鞋、救生衣）并带有警示反光标记等】、环卫作业管理平台软件硬件建设及维护费用、项目管理费、企业应缴税金和应得利润、突发应急及上级布置的专项任务、物价因素、招标代理服务费等完成合同所需的一切本身和不可或缺的所有工作开支、政策性文件规定及合同包含的所有风险、责任等各项全部费用并承担一切风险责任。</w:t>
      </w:r>
    </w:p>
    <w:p w14:paraId="1DE0C70A">
      <w:pPr>
        <w:tabs>
          <w:tab w:val="left" w:pos="1418"/>
        </w:tabs>
        <w:spacing w:line="276" w:lineRule="auto"/>
        <w:rPr>
          <w:rFonts w:hint="eastAsia" w:ascii="宋体" w:hAnsi="宋体" w:eastAsia="宋体" w:cs="宋体"/>
          <w:color w:val="auto"/>
          <w:sz w:val="21"/>
          <w:szCs w:val="21"/>
          <w:highlight w:val="none"/>
        </w:rPr>
      </w:pPr>
    </w:p>
    <w:p w14:paraId="4B587356">
      <w:pPr>
        <w:tabs>
          <w:tab w:val="left" w:pos="1418"/>
        </w:tabs>
        <w:spacing w:line="276" w:lineRule="auto"/>
        <w:ind w:firstLine="4410" w:firstLineChars="2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投标人（公章）：                 </w:t>
      </w:r>
    </w:p>
    <w:p w14:paraId="0DFE7AD2">
      <w:pPr>
        <w:pStyle w:val="9"/>
        <w:spacing w:before="190" w:after="190" w:line="360" w:lineRule="auto"/>
        <w:ind w:firstLine="4410" w:firstLineChars="2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法定代表人或授权代表（签字或盖章）</w:t>
      </w:r>
      <w:r>
        <w:rPr>
          <w:rFonts w:hint="eastAsia" w:ascii="宋体" w:hAnsi="宋体" w:eastAsia="宋体" w:cs="宋体"/>
          <w:color w:val="auto"/>
          <w:sz w:val="21"/>
          <w:szCs w:val="21"/>
          <w:highlight w:val="none"/>
        </w:rPr>
        <w:t xml:space="preserve">：      </w:t>
      </w:r>
    </w:p>
    <w:p w14:paraId="19E16E67">
      <w:pPr>
        <w:pStyle w:val="9"/>
        <w:spacing w:before="190" w:after="190" w:line="360" w:lineRule="auto"/>
        <w:ind w:firstLine="4410" w:firstLineChars="2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313FC4BD">
      <w:pPr>
        <w:pStyle w:val="42"/>
        <w:keepNext w:val="0"/>
        <w:pageBreakBefore/>
        <w:numPr>
          <w:ilvl w:val="0"/>
          <w:numId w:val="25"/>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20CCF369">
      <w:pPr>
        <w:pStyle w:val="2"/>
        <w:keepNext w:val="0"/>
        <w:pageBreakBefore w:val="0"/>
        <w:numPr>
          <w:ilvl w:val="-1"/>
          <w:numId w:val="0"/>
        </w:numPr>
        <w:tabs>
          <w:tab w:val="clear" w:pos="432"/>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41918840">
      <w:pPr>
        <w:pStyle w:val="4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78AA0B64">
      <w:pPr>
        <w:pStyle w:val="4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A84D591">
      <w:pPr>
        <w:pStyle w:val="4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12CF2FA">
      <w:pPr>
        <w:pStyle w:val="4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189D9B7">
      <w:pPr>
        <w:pStyle w:val="4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09CA903E">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p>
    <w:p w14:paraId="38E9E7AC">
      <w:pPr>
        <w:pStyle w:val="28"/>
        <w:rPr>
          <w:rFonts w:hint="eastAsia" w:ascii="宋体" w:hAnsi="宋体" w:eastAsia="宋体" w:cs="宋体"/>
          <w:b/>
          <w:color w:val="auto"/>
          <w:sz w:val="24"/>
          <w:highlight w:val="none"/>
        </w:rPr>
      </w:pPr>
    </w:p>
    <w:p w14:paraId="00DC6B86">
      <w:pPr>
        <w:pStyle w:val="28"/>
        <w:rPr>
          <w:rFonts w:hint="eastAsia" w:ascii="宋体" w:hAnsi="宋体" w:eastAsia="宋体" w:cs="宋体"/>
          <w:b/>
          <w:color w:val="auto"/>
          <w:sz w:val="24"/>
          <w:highlight w:val="none"/>
        </w:rPr>
      </w:pPr>
    </w:p>
    <w:p w14:paraId="30DB7125">
      <w:pPr>
        <w:pStyle w:val="4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3E01706">
      <w:pPr>
        <w:spacing w:line="360" w:lineRule="auto"/>
        <w:ind w:right="420" w:firstLine="3614" w:firstLineChars="1000"/>
        <w:rPr>
          <w:rFonts w:hint="eastAsia" w:ascii="宋体" w:hAnsi="宋体" w:eastAsia="宋体" w:cs="宋体"/>
          <w:b/>
          <w:color w:val="auto"/>
          <w:kern w:val="0"/>
          <w:sz w:val="36"/>
          <w:szCs w:val="36"/>
          <w:highlight w:val="none"/>
        </w:rPr>
      </w:pPr>
    </w:p>
    <w:p w14:paraId="65E1875D">
      <w:pPr>
        <w:spacing w:line="360" w:lineRule="auto"/>
        <w:ind w:right="420" w:firstLine="3614" w:firstLineChars="1000"/>
        <w:rPr>
          <w:rFonts w:hint="eastAsia" w:ascii="宋体" w:hAnsi="宋体" w:eastAsia="宋体" w:cs="宋体"/>
          <w:b/>
          <w:color w:val="auto"/>
          <w:kern w:val="0"/>
          <w:sz w:val="36"/>
          <w:szCs w:val="36"/>
          <w:highlight w:val="none"/>
        </w:rPr>
      </w:pPr>
    </w:p>
    <w:p w14:paraId="024EAA49">
      <w:pPr>
        <w:spacing w:line="360" w:lineRule="auto"/>
        <w:ind w:right="420" w:firstLine="3614" w:firstLineChars="1000"/>
        <w:rPr>
          <w:rFonts w:hint="eastAsia" w:ascii="宋体" w:hAnsi="宋体" w:eastAsia="宋体" w:cs="宋体"/>
          <w:b/>
          <w:color w:val="auto"/>
          <w:kern w:val="0"/>
          <w:sz w:val="36"/>
          <w:szCs w:val="36"/>
          <w:highlight w:val="none"/>
        </w:rPr>
      </w:pPr>
    </w:p>
    <w:p w14:paraId="3F883EF6">
      <w:pPr>
        <w:spacing w:line="360" w:lineRule="auto"/>
        <w:ind w:right="420" w:firstLine="3614" w:firstLineChars="1000"/>
        <w:rPr>
          <w:rFonts w:hint="eastAsia" w:ascii="宋体" w:hAnsi="宋体" w:eastAsia="宋体" w:cs="宋体"/>
          <w:b/>
          <w:color w:val="auto"/>
          <w:kern w:val="0"/>
          <w:sz w:val="36"/>
          <w:szCs w:val="36"/>
          <w:highlight w:val="none"/>
        </w:rPr>
      </w:pPr>
    </w:p>
    <w:p w14:paraId="0951E197">
      <w:pPr>
        <w:spacing w:line="360" w:lineRule="auto"/>
        <w:ind w:right="420" w:firstLine="3614" w:firstLineChars="1000"/>
        <w:rPr>
          <w:rFonts w:hint="eastAsia" w:ascii="宋体" w:hAnsi="宋体" w:eastAsia="宋体" w:cs="宋体"/>
          <w:b/>
          <w:color w:val="auto"/>
          <w:kern w:val="0"/>
          <w:sz w:val="36"/>
          <w:szCs w:val="36"/>
          <w:highlight w:val="none"/>
        </w:rPr>
      </w:pPr>
    </w:p>
    <w:p w14:paraId="40A2C298">
      <w:pPr>
        <w:spacing w:line="360" w:lineRule="auto"/>
        <w:ind w:right="420" w:firstLine="3614" w:firstLineChars="1000"/>
        <w:rPr>
          <w:rFonts w:hint="eastAsia" w:ascii="宋体" w:hAnsi="宋体" w:eastAsia="宋体" w:cs="宋体"/>
          <w:b/>
          <w:color w:val="auto"/>
          <w:kern w:val="0"/>
          <w:sz w:val="36"/>
          <w:szCs w:val="36"/>
          <w:highlight w:val="none"/>
        </w:rPr>
      </w:pPr>
    </w:p>
    <w:p w14:paraId="797098CC">
      <w:pPr>
        <w:spacing w:line="360" w:lineRule="auto"/>
        <w:ind w:right="420" w:firstLine="3614" w:firstLineChars="1000"/>
        <w:rPr>
          <w:rFonts w:hint="eastAsia" w:ascii="宋体" w:hAnsi="宋体" w:eastAsia="宋体" w:cs="宋体"/>
          <w:b/>
          <w:color w:val="auto"/>
          <w:kern w:val="0"/>
          <w:sz w:val="36"/>
          <w:szCs w:val="36"/>
          <w:highlight w:val="none"/>
        </w:rPr>
      </w:pPr>
    </w:p>
    <w:p w14:paraId="18F8487F">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件</w:t>
      </w:r>
    </w:p>
    <w:p w14:paraId="52164AFF">
      <w:pPr>
        <w:spacing w:line="360" w:lineRule="auto"/>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附件1</w:t>
      </w:r>
    </w:p>
    <w:p w14:paraId="6A4D48A0">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p>
    <w:p w14:paraId="25787496">
      <w:pPr>
        <w:spacing w:line="360" w:lineRule="auto"/>
        <w:jc w:val="center"/>
        <w:rPr>
          <w:rFonts w:hint="eastAsia" w:ascii="宋体" w:hAnsi="宋体" w:eastAsia="宋体" w:cs="宋体"/>
          <w:color w:val="auto"/>
          <w:sz w:val="24"/>
          <w:highlight w:val="none"/>
          <w:u w:val="single"/>
        </w:rPr>
      </w:pPr>
    </w:p>
    <w:p w14:paraId="0D080A28">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瓯海大道东延及枢纽集散系统道路清扫保洁</w:t>
      </w:r>
      <w:r>
        <w:rPr>
          <w:rFonts w:hint="eastAsia" w:ascii="宋体" w:hAnsi="宋体" w:eastAsia="宋体" w:cs="宋体"/>
          <w:color w:val="auto"/>
          <w:sz w:val="24"/>
          <w:highlight w:val="none"/>
          <w:u w:val="single"/>
          <w:lang w:val="en-US" w:eastAsia="zh-CN"/>
        </w:rPr>
        <w:t>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6A1BF6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7FCF3F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54BE1D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89EDB3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762EAC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9F611AA">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0CEE59F9">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294A14C">
      <w:pPr>
        <w:spacing w:line="360" w:lineRule="auto"/>
        <w:ind w:firstLine="310" w:firstLineChars="147"/>
        <w:jc w:val="left"/>
        <w:rPr>
          <w:rFonts w:hint="eastAsia" w:ascii="宋体" w:hAnsi="宋体" w:eastAsia="宋体" w:cs="宋体"/>
          <w:b/>
          <w:color w:val="auto"/>
          <w:szCs w:val="21"/>
          <w:highlight w:val="none"/>
        </w:rPr>
      </w:pPr>
    </w:p>
    <w:p w14:paraId="1B32BF34">
      <w:pPr>
        <w:spacing w:line="360" w:lineRule="auto"/>
        <w:ind w:right="420"/>
        <w:rPr>
          <w:rFonts w:hint="eastAsia" w:ascii="宋体" w:hAnsi="宋体" w:eastAsia="宋体" w:cs="宋体"/>
          <w:color w:val="auto"/>
          <w:sz w:val="24"/>
          <w:highlight w:val="none"/>
        </w:rPr>
      </w:pPr>
    </w:p>
    <w:p w14:paraId="3AAC746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3EEB32C8">
      <w:pPr>
        <w:keepNext w:val="0"/>
        <w:keepLines w:val="0"/>
        <w:pageBreakBefore w:val="0"/>
        <w:widowControl w:val="0"/>
        <w:kinsoku/>
        <w:wordWrap/>
        <w:overflowPunct/>
        <w:topLinePunct w:val="0"/>
        <w:autoSpaceDE/>
        <w:autoSpaceDN/>
        <w:bidi w:val="0"/>
        <w:adjustRightInd w:val="0"/>
        <w:snapToGrid/>
        <w:spacing w:line="360"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14E8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E496240">
      <w:pPr>
        <w:pStyle w:val="2"/>
        <w:rPr>
          <w:rFonts w:hint="eastAsia" w:ascii="宋体" w:hAnsi="宋体" w:eastAsia="宋体" w:cs="宋体"/>
          <w:b/>
          <w:color w:val="auto"/>
          <w:spacing w:val="6"/>
          <w:sz w:val="32"/>
          <w:szCs w:val="32"/>
          <w:highlight w:val="none"/>
        </w:rPr>
      </w:pPr>
    </w:p>
    <w:p w14:paraId="1C5744CF">
      <w:pPr>
        <w:rPr>
          <w:rFonts w:hint="eastAsia" w:ascii="宋体" w:hAnsi="宋体" w:eastAsia="宋体" w:cs="宋体"/>
          <w:b/>
          <w:color w:val="auto"/>
          <w:spacing w:val="6"/>
          <w:sz w:val="32"/>
          <w:szCs w:val="32"/>
          <w:highlight w:val="none"/>
        </w:rPr>
      </w:pPr>
    </w:p>
    <w:p w14:paraId="331E0F9B">
      <w:pPr>
        <w:pStyle w:val="2"/>
        <w:rPr>
          <w:rFonts w:hint="eastAsia" w:ascii="宋体" w:hAnsi="宋体" w:eastAsia="宋体" w:cs="宋体"/>
          <w:b/>
          <w:color w:val="auto"/>
          <w:spacing w:val="6"/>
          <w:sz w:val="32"/>
          <w:szCs w:val="32"/>
          <w:highlight w:val="none"/>
        </w:rPr>
      </w:pPr>
    </w:p>
    <w:p w14:paraId="4C8F47ED">
      <w:pPr>
        <w:rPr>
          <w:rFonts w:hint="eastAsia" w:ascii="宋体" w:hAnsi="宋体" w:eastAsia="宋体" w:cs="宋体"/>
          <w:b/>
          <w:color w:val="auto"/>
          <w:spacing w:val="6"/>
          <w:sz w:val="32"/>
          <w:szCs w:val="32"/>
          <w:highlight w:val="none"/>
        </w:rPr>
      </w:pPr>
    </w:p>
    <w:p w14:paraId="1C20BD1B">
      <w:pPr>
        <w:pStyle w:val="2"/>
        <w:rPr>
          <w:rFonts w:hint="eastAsia" w:ascii="宋体" w:hAnsi="宋体" w:eastAsia="宋体" w:cs="宋体"/>
        </w:rPr>
      </w:pPr>
    </w:p>
    <w:p w14:paraId="40D26AA6">
      <w:pPr>
        <w:rPr>
          <w:rFonts w:hint="eastAsia" w:ascii="宋体" w:hAnsi="宋体" w:eastAsia="宋体" w:cs="宋体"/>
        </w:rPr>
      </w:pPr>
    </w:p>
    <w:p w14:paraId="716F5A56">
      <w:pPr>
        <w:pStyle w:val="2"/>
        <w:rPr>
          <w:rFonts w:hint="eastAsia" w:ascii="宋体" w:hAnsi="宋体" w:eastAsia="宋体" w:cs="宋体"/>
        </w:rPr>
      </w:pPr>
    </w:p>
    <w:p w14:paraId="7E393430">
      <w:pPr>
        <w:rPr>
          <w:rFonts w:hint="eastAsia" w:ascii="宋体" w:hAnsi="宋体" w:eastAsia="宋体" w:cs="宋体"/>
        </w:rPr>
      </w:pPr>
    </w:p>
    <w:p w14:paraId="29D22944">
      <w:pPr>
        <w:pStyle w:val="2"/>
        <w:rPr>
          <w:rFonts w:hint="eastAsia" w:ascii="宋体" w:hAnsi="宋体" w:eastAsia="宋体" w:cs="宋体"/>
        </w:rPr>
      </w:pPr>
    </w:p>
    <w:p w14:paraId="02A2C1B7">
      <w:pPr>
        <w:rPr>
          <w:rFonts w:hint="eastAsia" w:ascii="宋体" w:hAnsi="宋体" w:eastAsia="宋体" w:cs="宋体"/>
        </w:rPr>
      </w:pPr>
    </w:p>
    <w:p w14:paraId="265F4199">
      <w:pPr>
        <w:pStyle w:val="2"/>
        <w:rPr>
          <w:rFonts w:hint="eastAsia" w:ascii="宋体" w:hAnsi="宋体" w:eastAsia="宋体" w:cs="宋体"/>
        </w:rPr>
      </w:pPr>
    </w:p>
    <w:p w14:paraId="23FA0ADE">
      <w:pPr>
        <w:rPr>
          <w:rFonts w:hint="eastAsia" w:ascii="宋体" w:hAnsi="宋体" w:eastAsia="宋体" w:cs="宋体"/>
        </w:rPr>
      </w:pPr>
    </w:p>
    <w:p w14:paraId="065B537F">
      <w:pPr>
        <w:pStyle w:val="2"/>
        <w:rPr>
          <w:rFonts w:hint="eastAsia" w:ascii="宋体" w:hAnsi="宋体" w:eastAsia="宋体" w:cs="宋体"/>
        </w:rPr>
      </w:pPr>
    </w:p>
    <w:p w14:paraId="31951821">
      <w:pPr>
        <w:rPr>
          <w:rFonts w:hint="eastAsia" w:ascii="宋体" w:hAnsi="宋体" w:eastAsia="宋体" w:cs="宋体"/>
        </w:rPr>
      </w:pPr>
    </w:p>
    <w:p w14:paraId="4121ED8E">
      <w:pPr>
        <w:pStyle w:val="2"/>
        <w:rPr>
          <w:rFonts w:hint="eastAsia" w:ascii="宋体" w:hAnsi="宋体" w:eastAsia="宋体" w:cs="宋体"/>
        </w:rPr>
      </w:pPr>
    </w:p>
    <w:p w14:paraId="2B2A5536">
      <w:pPr>
        <w:rPr>
          <w:rFonts w:hint="eastAsia" w:ascii="宋体" w:hAnsi="宋体" w:eastAsia="宋体" w:cs="宋体"/>
        </w:rPr>
      </w:pPr>
    </w:p>
    <w:p w14:paraId="469E5FD2">
      <w:pPr>
        <w:pStyle w:val="2"/>
        <w:rPr>
          <w:rFonts w:hint="eastAsia" w:ascii="宋体" w:hAnsi="宋体" w:eastAsia="宋体" w:cs="宋体"/>
        </w:rPr>
      </w:pPr>
    </w:p>
    <w:p w14:paraId="4844DC83">
      <w:pPr>
        <w:rPr>
          <w:rFonts w:hint="eastAsia" w:ascii="宋体" w:hAnsi="宋体" w:eastAsia="宋体" w:cs="宋体"/>
        </w:rPr>
      </w:pPr>
    </w:p>
    <w:p w14:paraId="7B165B08">
      <w:pPr>
        <w:pStyle w:val="2"/>
        <w:rPr>
          <w:rFonts w:hint="eastAsia" w:ascii="宋体" w:hAnsi="宋体" w:eastAsia="宋体" w:cs="宋体"/>
        </w:rPr>
      </w:pPr>
    </w:p>
    <w:p w14:paraId="7B7DF8BE">
      <w:pPr>
        <w:rPr>
          <w:rFonts w:hint="eastAsia"/>
        </w:rPr>
      </w:pPr>
    </w:p>
    <w:p w14:paraId="53E4D153">
      <w:pPr>
        <w:rPr>
          <w:rFonts w:hint="eastAsia" w:ascii="宋体" w:hAnsi="宋体" w:eastAsia="宋体" w:cs="宋体"/>
        </w:rPr>
      </w:pPr>
    </w:p>
    <w:p w14:paraId="7CAE7C81">
      <w:pPr>
        <w:rPr>
          <w:rFonts w:hint="eastAsia" w:ascii="宋体" w:hAnsi="宋体" w:eastAsia="宋体" w:cs="宋体"/>
        </w:rPr>
      </w:pPr>
    </w:p>
    <w:p w14:paraId="43020255">
      <w:pPr>
        <w:pStyle w:val="23"/>
        <w:rPr>
          <w:rFonts w:hint="eastAsia"/>
        </w:rPr>
      </w:pPr>
    </w:p>
    <w:p w14:paraId="4828078B">
      <w:pPr>
        <w:spacing w:line="360" w:lineRule="auto"/>
        <w:rPr>
          <w:rFonts w:hint="eastAsia" w:ascii="宋体" w:hAnsi="宋体" w:eastAsia="宋体" w:cs="宋体"/>
          <w:b/>
          <w:color w:val="auto"/>
          <w:spacing w:val="6"/>
          <w:sz w:val="28"/>
          <w:szCs w:val="28"/>
          <w:highlight w:val="none"/>
        </w:rPr>
      </w:pPr>
      <w:bookmarkStart w:id="544" w:name="OLE_LINK14"/>
      <w:bookmarkStart w:id="545" w:name="OLE_LINK13"/>
      <w:r>
        <w:rPr>
          <w:rFonts w:hint="eastAsia" w:ascii="宋体" w:hAnsi="宋体" w:eastAsia="宋体" w:cs="宋体"/>
          <w:b/>
          <w:color w:val="auto"/>
          <w:spacing w:val="6"/>
          <w:sz w:val="28"/>
          <w:szCs w:val="28"/>
          <w:highlight w:val="none"/>
        </w:rPr>
        <w:t>附件</w:t>
      </w:r>
      <w:r>
        <w:rPr>
          <w:rFonts w:hint="eastAsia" w:ascii="宋体" w:hAnsi="宋体" w:eastAsia="宋体" w:cs="宋体"/>
          <w:b/>
          <w:color w:val="auto"/>
          <w:spacing w:val="6"/>
          <w:sz w:val="28"/>
          <w:szCs w:val="28"/>
          <w:highlight w:val="none"/>
          <w:lang w:val="en-US" w:eastAsia="zh-CN"/>
        </w:rPr>
        <w:t>2</w:t>
      </w:r>
    </w:p>
    <w:p w14:paraId="2016FCF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544"/>
    <w:bookmarkEnd w:id="545"/>
    <w:p w14:paraId="4B9C532E">
      <w:pPr>
        <w:spacing w:line="360" w:lineRule="auto"/>
        <w:rPr>
          <w:rFonts w:hint="eastAsia" w:ascii="宋体" w:hAnsi="宋体" w:eastAsia="宋体" w:cs="宋体"/>
          <w:b/>
          <w:color w:val="auto"/>
          <w:spacing w:val="6"/>
          <w:sz w:val="30"/>
          <w:szCs w:val="30"/>
          <w:highlight w:val="none"/>
        </w:rPr>
      </w:pPr>
    </w:p>
    <w:p w14:paraId="7B01B0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_单位的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瓯海大道东延及枢纽集散系统道路清扫保洁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078DD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97FA5A4">
      <w:pPr>
        <w:spacing w:line="360" w:lineRule="auto"/>
        <w:ind w:firstLine="480" w:firstLineChars="200"/>
        <w:rPr>
          <w:rFonts w:hint="eastAsia" w:ascii="宋体" w:hAnsi="宋体" w:eastAsia="宋体" w:cs="宋体"/>
          <w:color w:val="auto"/>
          <w:sz w:val="24"/>
          <w:highlight w:val="none"/>
        </w:rPr>
      </w:pPr>
    </w:p>
    <w:p w14:paraId="01037CC5">
      <w:pPr>
        <w:spacing w:line="360" w:lineRule="auto"/>
        <w:ind w:firstLine="480" w:firstLineChars="200"/>
        <w:rPr>
          <w:rFonts w:hint="eastAsia" w:ascii="宋体" w:hAnsi="宋体" w:eastAsia="宋体" w:cs="宋体"/>
          <w:color w:val="auto"/>
          <w:sz w:val="24"/>
          <w:highlight w:val="none"/>
        </w:rPr>
      </w:pPr>
    </w:p>
    <w:p w14:paraId="7F170BA7">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E703F5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E5DE6D5">
      <w:pPr>
        <w:spacing w:line="360" w:lineRule="auto"/>
        <w:ind w:firstLine="480" w:firstLineChars="200"/>
        <w:rPr>
          <w:rFonts w:hint="eastAsia" w:ascii="宋体" w:hAnsi="宋体" w:eastAsia="宋体" w:cs="宋体"/>
          <w:color w:val="auto"/>
          <w:sz w:val="24"/>
          <w:highlight w:val="none"/>
        </w:rPr>
      </w:pPr>
    </w:p>
    <w:p w14:paraId="10FF81C6">
      <w:pPr>
        <w:spacing w:line="360" w:lineRule="auto"/>
        <w:ind w:firstLine="420" w:firstLineChars="200"/>
        <w:rPr>
          <w:rFonts w:hint="eastAsia" w:ascii="宋体" w:hAnsi="宋体" w:eastAsia="宋体" w:cs="宋体"/>
          <w:color w:val="auto"/>
          <w:highlight w:val="none"/>
        </w:rPr>
      </w:pPr>
    </w:p>
    <w:p w14:paraId="30F41D13">
      <w:pPr>
        <w:spacing w:line="360" w:lineRule="auto"/>
        <w:ind w:firstLine="420" w:firstLineChars="200"/>
        <w:rPr>
          <w:rFonts w:hint="eastAsia" w:ascii="宋体" w:hAnsi="宋体" w:eastAsia="宋体" w:cs="宋体"/>
          <w:color w:val="auto"/>
          <w:highlight w:val="none"/>
        </w:rPr>
      </w:pPr>
    </w:p>
    <w:p w14:paraId="0491C22F">
      <w:pPr>
        <w:spacing w:line="360" w:lineRule="auto"/>
        <w:ind w:firstLine="420" w:firstLineChars="200"/>
        <w:rPr>
          <w:rFonts w:hint="eastAsia" w:ascii="宋体" w:hAnsi="宋体" w:eastAsia="宋体" w:cs="宋体"/>
          <w:color w:val="auto"/>
          <w:highlight w:val="none"/>
        </w:rPr>
      </w:pPr>
    </w:p>
    <w:p w14:paraId="7AC92535">
      <w:pPr>
        <w:spacing w:line="360" w:lineRule="auto"/>
        <w:ind w:firstLine="420" w:firstLineChars="200"/>
        <w:rPr>
          <w:rFonts w:hint="eastAsia" w:ascii="宋体" w:hAnsi="宋体" w:eastAsia="宋体" w:cs="宋体"/>
          <w:color w:val="auto"/>
          <w:highlight w:val="none"/>
        </w:rPr>
      </w:pPr>
    </w:p>
    <w:p w14:paraId="0366B680">
      <w:pPr>
        <w:spacing w:line="360" w:lineRule="auto"/>
        <w:rPr>
          <w:rFonts w:hint="eastAsia" w:ascii="宋体" w:hAnsi="宋体" w:eastAsia="宋体" w:cs="宋体"/>
          <w:b/>
          <w:color w:val="auto"/>
          <w:sz w:val="24"/>
          <w:highlight w:val="none"/>
        </w:rPr>
      </w:pPr>
    </w:p>
    <w:p w14:paraId="026181CA">
      <w:pPr>
        <w:spacing w:line="360" w:lineRule="auto"/>
        <w:rPr>
          <w:rFonts w:hint="eastAsia" w:ascii="宋体" w:hAnsi="宋体" w:eastAsia="宋体" w:cs="宋体"/>
          <w:b/>
          <w:color w:val="auto"/>
          <w:sz w:val="24"/>
          <w:highlight w:val="none"/>
        </w:rPr>
      </w:pPr>
    </w:p>
    <w:p w14:paraId="7FDA4259">
      <w:pPr>
        <w:spacing w:line="360" w:lineRule="auto"/>
        <w:rPr>
          <w:rFonts w:hint="eastAsia" w:ascii="宋体" w:hAnsi="宋体" w:eastAsia="宋体" w:cs="宋体"/>
          <w:b/>
          <w:color w:val="auto"/>
          <w:sz w:val="24"/>
          <w:highlight w:val="none"/>
        </w:rPr>
      </w:pPr>
    </w:p>
    <w:p w14:paraId="25879C52">
      <w:pPr>
        <w:pStyle w:val="2"/>
        <w:rPr>
          <w:rFonts w:hint="eastAsia" w:ascii="宋体" w:hAnsi="宋体" w:eastAsia="宋体" w:cs="宋体"/>
          <w:b/>
          <w:color w:val="auto"/>
          <w:sz w:val="24"/>
          <w:highlight w:val="none"/>
        </w:rPr>
      </w:pPr>
    </w:p>
    <w:p w14:paraId="6FC3B9DF">
      <w:pPr>
        <w:rPr>
          <w:rFonts w:hint="eastAsia" w:ascii="宋体" w:hAnsi="宋体" w:eastAsia="宋体" w:cs="宋体"/>
          <w:b/>
          <w:color w:val="auto"/>
          <w:sz w:val="24"/>
          <w:highlight w:val="none"/>
        </w:rPr>
      </w:pPr>
    </w:p>
    <w:p w14:paraId="2D7E16F7">
      <w:pPr>
        <w:pStyle w:val="2"/>
        <w:rPr>
          <w:rFonts w:hint="eastAsia" w:ascii="宋体" w:hAnsi="宋体" w:eastAsia="宋体" w:cs="宋体"/>
          <w:b/>
          <w:color w:val="auto"/>
          <w:sz w:val="24"/>
          <w:highlight w:val="none"/>
        </w:rPr>
      </w:pPr>
    </w:p>
    <w:p w14:paraId="5918C51E">
      <w:pPr>
        <w:rPr>
          <w:rFonts w:hint="eastAsia" w:ascii="宋体" w:hAnsi="宋体" w:eastAsia="宋体" w:cs="宋体"/>
          <w:b/>
          <w:color w:val="auto"/>
          <w:sz w:val="24"/>
          <w:highlight w:val="none"/>
        </w:rPr>
      </w:pPr>
    </w:p>
    <w:p w14:paraId="42CB8688">
      <w:pPr>
        <w:pStyle w:val="2"/>
        <w:rPr>
          <w:rFonts w:hint="eastAsia" w:ascii="宋体" w:hAnsi="宋体" w:eastAsia="宋体" w:cs="宋体"/>
          <w:b/>
          <w:color w:val="auto"/>
          <w:sz w:val="24"/>
          <w:highlight w:val="none"/>
        </w:rPr>
      </w:pPr>
    </w:p>
    <w:p w14:paraId="266FB0E3">
      <w:pPr>
        <w:rPr>
          <w:rFonts w:hint="eastAsia" w:ascii="宋体" w:hAnsi="宋体" w:eastAsia="宋体" w:cs="宋体"/>
        </w:rPr>
      </w:pPr>
    </w:p>
    <w:p w14:paraId="45B91CC9">
      <w:pPr>
        <w:spacing w:line="360" w:lineRule="auto"/>
        <w:rPr>
          <w:rFonts w:hint="eastAsia" w:ascii="宋体" w:hAnsi="宋体" w:eastAsia="宋体" w:cs="宋体"/>
          <w:b/>
          <w:color w:val="auto"/>
          <w:sz w:val="24"/>
          <w:highlight w:val="none"/>
        </w:rPr>
      </w:pPr>
    </w:p>
    <w:p w14:paraId="0F7DFB31">
      <w:pPr>
        <w:spacing w:line="360" w:lineRule="auto"/>
        <w:rPr>
          <w:rFonts w:hint="eastAsia" w:ascii="宋体" w:hAnsi="宋体" w:eastAsia="宋体" w:cs="宋体"/>
          <w:b/>
          <w:color w:val="auto"/>
          <w:sz w:val="24"/>
          <w:highlight w:val="none"/>
        </w:rPr>
      </w:pPr>
    </w:p>
    <w:p w14:paraId="432276ED">
      <w:pPr>
        <w:spacing w:line="360" w:lineRule="auto"/>
        <w:rPr>
          <w:rFonts w:hint="eastAsia" w:ascii="宋体" w:hAnsi="宋体" w:eastAsia="宋体" w:cs="宋体"/>
          <w:b/>
          <w:color w:val="auto"/>
          <w:sz w:val="24"/>
          <w:highlight w:val="none"/>
        </w:rPr>
      </w:pPr>
    </w:p>
    <w:p w14:paraId="456A666A">
      <w:pPr>
        <w:spacing w:line="360" w:lineRule="auto"/>
        <w:rPr>
          <w:rFonts w:hint="eastAsia" w:ascii="宋体" w:hAnsi="宋体" w:eastAsia="宋体" w:cs="宋体"/>
          <w:b/>
          <w:color w:val="auto"/>
          <w:spacing w:val="6"/>
          <w:sz w:val="28"/>
          <w:szCs w:val="28"/>
          <w:highlight w:val="none"/>
        </w:rPr>
      </w:pPr>
    </w:p>
    <w:p w14:paraId="0F00D703">
      <w:pPr>
        <w:spacing w:line="360" w:lineRule="auto"/>
        <w:rPr>
          <w:rFonts w:hint="eastAsia" w:ascii="宋体" w:hAnsi="宋体" w:eastAsia="宋体" w:cs="宋体"/>
          <w:b/>
          <w:color w:val="auto"/>
          <w:spacing w:val="6"/>
          <w:sz w:val="28"/>
          <w:szCs w:val="28"/>
          <w:highlight w:val="none"/>
          <w:lang w:eastAsia="zh-CN"/>
        </w:rPr>
      </w:pPr>
      <w:r>
        <w:rPr>
          <w:rFonts w:hint="eastAsia" w:ascii="宋体" w:hAnsi="宋体" w:eastAsia="宋体" w:cs="宋体"/>
          <w:b/>
          <w:color w:val="auto"/>
          <w:spacing w:val="6"/>
          <w:sz w:val="28"/>
          <w:szCs w:val="28"/>
          <w:highlight w:val="none"/>
        </w:rPr>
        <w:t>附件</w:t>
      </w:r>
      <w:r>
        <w:rPr>
          <w:rFonts w:hint="eastAsia" w:ascii="宋体" w:hAnsi="宋体" w:eastAsia="宋体" w:cs="宋体"/>
          <w:b/>
          <w:color w:val="auto"/>
          <w:spacing w:val="6"/>
          <w:sz w:val="28"/>
          <w:szCs w:val="28"/>
          <w:highlight w:val="none"/>
          <w:lang w:val="en-US" w:eastAsia="zh-CN"/>
        </w:rPr>
        <w:t>3</w:t>
      </w:r>
    </w:p>
    <w:p w14:paraId="07284E12">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联合协议</w:t>
      </w:r>
    </w:p>
    <w:p w14:paraId="4C0384F4">
      <w:pPr>
        <w:pStyle w:val="2"/>
        <w:rPr>
          <w:rFonts w:hint="eastAsia" w:ascii="宋体" w:hAnsi="宋体" w:eastAsia="宋体" w:cs="宋体"/>
          <w:lang w:val="zh-CN"/>
        </w:rPr>
      </w:pPr>
    </w:p>
    <w:p w14:paraId="4446DF42">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294CF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lang w:eastAsia="zh-CN"/>
        </w:rPr>
        <w:t>瓯海大道东延及枢纽集散系统道路清扫保洁项目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WZZH-20241101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4FE798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3D5D3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073F2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BE8BEB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A16D0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38CFC4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D742B9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F43900">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46" w:name="_Hlk101131882"/>
      <w:r>
        <w:rPr>
          <w:rFonts w:hint="eastAsia" w:ascii="宋体" w:hAnsi="宋体" w:eastAsia="宋体" w:cs="宋体"/>
          <w:color w:val="auto"/>
          <w:kern w:val="0"/>
          <w:sz w:val="24"/>
          <w:highlight w:val="none"/>
          <w:u w:val="single"/>
        </w:rPr>
        <w:t>联合体成员X,……</w:t>
      </w:r>
      <w:bookmarkEnd w:id="546"/>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47"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47"/>
      <w:r>
        <w:rPr>
          <w:rFonts w:hint="eastAsia" w:ascii="宋体" w:hAnsi="宋体" w:eastAsia="宋体" w:cs="宋体"/>
          <w:b/>
          <w:color w:val="auto"/>
          <w:kern w:val="0"/>
          <w:sz w:val="24"/>
          <w:highlight w:val="none"/>
          <w:lang w:val="zh-CN"/>
        </w:rPr>
        <w:t>）</w:t>
      </w:r>
    </w:p>
    <w:p w14:paraId="55FE1DC7">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48"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48"/>
    </w:p>
    <w:p w14:paraId="1F58A7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签订合同，并就采购合同约定的事项对</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承担连带责任。</w:t>
      </w:r>
    </w:p>
    <w:p w14:paraId="04D65A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6B9368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B988D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09A43F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851539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50EAE31">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9EAE8F4">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1707D41">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212488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8224CE0">
      <w:pPr>
        <w:autoSpaceDE w:val="0"/>
        <w:autoSpaceDN w:val="0"/>
        <w:jc w:val="center"/>
        <w:rPr>
          <w:rFonts w:hint="eastAsia" w:ascii="宋体" w:hAnsi="宋体" w:eastAsia="宋体" w:cs="宋体"/>
          <w:b/>
          <w:color w:val="auto"/>
          <w:spacing w:val="6"/>
          <w:sz w:val="32"/>
          <w:szCs w:val="32"/>
          <w:highlight w:val="none"/>
        </w:rPr>
      </w:pPr>
    </w:p>
    <w:p w14:paraId="2E72B403">
      <w:pPr>
        <w:autoSpaceDE w:val="0"/>
        <w:autoSpaceDN w:val="0"/>
        <w:jc w:val="center"/>
        <w:rPr>
          <w:rFonts w:hint="eastAsia" w:ascii="宋体" w:hAnsi="宋体" w:eastAsia="宋体" w:cs="宋体"/>
          <w:b/>
          <w:color w:val="auto"/>
          <w:spacing w:val="6"/>
          <w:sz w:val="32"/>
          <w:szCs w:val="32"/>
          <w:highlight w:val="none"/>
        </w:rPr>
      </w:pPr>
    </w:p>
    <w:p w14:paraId="6CD3D559">
      <w:pPr>
        <w:autoSpaceDE w:val="0"/>
        <w:autoSpaceDN w:val="0"/>
        <w:jc w:val="center"/>
        <w:rPr>
          <w:rFonts w:hint="eastAsia" w:ascii="宋体" w:hAnsi="宋体" w:eastAsia="宋体" w:cs="宋体"/>
          <w:b/>
          <w:color w:val="auto"/>
          <w:spacing w:val="6"/>
          <w:sz w:val="32"/>
          <w:szCs w:val="32"/>
          <w:highlight w:val="none"/>
        </w:rPr>
      </w:pPr>
    </w:p>
    <w:p w14:paraId="098E37B1">
      <w:pPr>
        <w:autoSpaceDE w:val="0"/>
        <w:autoSpaceDN w:val="0"/>
        <w:jc w:val="center"/>
        <w:rPr>
          <w:rFonts w:hint="eastAsia" w:ascii="宋体" w:hAnsi="宋体" w:eastAsia="宋体" w:cs="宋体"/>
          <w:b/>
          <w:color w:val="auto"/>
          <w:spacing w:val="6"/>
          <w:sz w:val="32"/>
          <w:szCs w:val="32"/>
          <w:highlight w:val="none"/>
        </w:rPr>
      </w:pPr>
    </w:p>
    <w:p w14:paraId="782BF72F">
      <w:pPr>
        <w:autoSpaceDE w:val="0"/>
        <w:autoSpaceDN w:val="0"/>
        <w:jc w:val="center"/>
        <w:rPr>
          <w:rFonts w:hint="eastAsia" w:ascii="宋体" w:hAnsi="宋体" w:eastAsia="宋体" w:cs="宋体"/>
          <w:b/>
          <w:color w:val="auto"/>
          <w:spacing w:val="6"/>
          <w:sz w:val="32"/>
          <w:szCs w:val="32"/>
          <w:highlight w:val="none"/>
        </w:rPr>
      </w:pPr>
    </w:p>
    <w:p w14:paraId="7464B188">
      <w:pPr>
        <w:autoSpaceDE w:val="0"/>
        <w:autoSpaceDN w:val="0"/>
        <w:jc w:val="center"/>
        <w:rPr>
          <w:rFonts w:hint="eastAsia" w:ascii="宋体" w:hAnsi="宋体" w:eastAsia="宋体" w:cs="宋体"/>
          <w:b/>
          <w:color w:val="auto"/>
          <w:spacing w:val="6"/>
          <w:sz w:val="32"/>
          <w:szCs w:val="32"/>
          <w:highlight w:val="none"/>
        </w:rPr>
      </w:pPr>
    </w:p>
    <w:p w14:paraId="3825C5AD">
      <w:pPr>
        <w:autoSpaceDE w:val="0"/>
        <w:autoSpaceDN w:val="0"/>
        <w:jc w:val="center"/>
        <w:rPr>
          <w:rFonts w:hint="eastAsia" w:ascii="宋体" w:hAnsi="宋体" w:eastAsia="宋体" w:cs="宋体"/>
          <w:b/>
          <w:color w:val="auto"/>
          <w:spacing w:val="6"/>
          <w:sz w:val="32"/>
          <w:szCs w:val="32"/>
          <w:highlight w:val="none"/>
        </w:rPr>
      </w:pPr>
    </w:p>
    <w:p w14:paraId="648B4140">
      <w:pPr>
        <w:autoSpaceDE w:val="0"/>
        <w:autoSpaceDN w:val="0"/>
        <w:jc w:val="center"/>
        <w:rPr>
          <w:rFonts w:hint="eastAsia" w:ascii="宋体" w:hAnsi="宋体" w:eastAsia="宋体" w:cs="宋体"/>
          <w:b/>
          <w:color w:val="auto"/>
          <w:spacing w:val="6"/>
          <w:sz w:val="32"/>
          <w:szCs w:val="32"/>
          <w:highlight w:val="none"/>
        </w:rPr>
      </w:pPr>
    </w:p>
    <w:p w14:paraId="0FEDE629">
      <w:pPr>
        <w:autoSpaceDE w:val="0"/>
        <w:autoSpaceDN w:val="0"/>
        <w:jc w:val="center"/>
        <w:rPr>
          <w:rFonts w:hint="eastAsia" w:ascii="宋体" w:hAnsi="宋体" w:eastAsia="宋体" w:cs="宋体"/>
          <w:b/>
          <w:color w:val="auto"/>
          <w:spacing w:val="6"/>
          <w:sz w:val="32"/>
          <w:szCs w:val="32"/>
          <w:highlight w:val="none"/>
        </w:rPr>
      </w:pPr>
    </w:p>
    <w:p w14:paraId="625041A0">
      <w:pPr>
        <w:autoSpaceDE w:val="0"/>
        <w:autoSpaceDN w:val="0"/>
        <w:jc w:val="center"/>
        <w:rPr>
          <w:rFonts w:hint="eastAsia" w:ascii="宋体" w:hAnsi="宋体" w:eastAsia="宋体" w:cs="宋体"/>
          <w:b/>
          <w:color w:val="auto"/>
          <w:spacing w:val="6"/>
          <w:sz w:val="32"/>
          <w:szCs w:val="32"/>
          <w:highlight w:val="none"/>
        </w:rPr>
      </w:pPr>
    </w:p>
    <w:p w14:paraId="5713F74C">
      <w:pPr>
        <w:autoSpaceDE w:val="0"/>
        <w:autoSpaceDN w:val="0"/>
        <w:jc w:val="center"/>
        <w:rPr>
          <w:rFonts w:hint="eastAsia" w:ascii="宋体" w:hAnsi="宋体" w:eastAsia="宋体" w:cs="宋体"/>
          <w:b/>
          <w:color w:val="auto"/>
          <w:spacing w:val="6"/>
          <w:sz w:val="32"/>
          <w:szCs w:val="32"/>
          <w:highlight w:val="none"/>
        </w:rPr>
      </w:pPr>
    </w:p>
    <w:p w14:paraId="3C3E1248">
      <w:pPr>
        <w:autoSpaceDE w:val="0"/>
        <w:autoSpaceDN w:val="0"/>
        <w:jc w:val="center"/>
        <w:rPr>
          <w:rFonts w:hint="eastAsia" w:ascii="宋体" w:hAnsi="宋体" w:eastAsia="宋体" w:cs="宋体"/>
          <w:b/>
          <w:color w:val="auto"/>
          <w:spacing w:val="6"/>
          <w:sz w:val="32"/>
          <w:szCs w:val="32"/>
          <w:highlight w:val="none"/>
        </w:rPr>
      </w:pPr>
    </w:p>
    <w:p w14:paraId="08F6DE9E">
      <w:pPr>
        <w:autoSpaceDE w:val="0"/>
        <w:autoSpaceDN w:val="0"/>
        <w:jc w:val="center"/>
        <w:rPr>
          <w:rFonts w:hint="eastAsia" w:ascii="宋体" w:hAnsi="宋体" w:eastAsia="宋体" w:cs="宋体"/>
          <w:b/>
          <w:color w:val="auto"/>
          <w:spacing w:val="6"/>
          <w:sz w:val="32"/>
          <w:szCs w:val="32"/>
          <w:highlight w:val="none"/>
        </w:rPr>
      </w:pPr>
    </w:p>
    <w:p w14:paraId="00D6E589">
      <w:pPr>
        <w:autoSpaceDE w:val="0"/>
        <w:autoSpaceDN w:val="0"/>
        <w:jc w:val="center"/>
        <w:rPr>
          <w:rFonts w:hint="eastAsia" w:ascii="宋体" w:hAnsi="宋体" w:eastAsia="宋体" w:cs="宋体"/>
          <w:b/>
          <w:color w:val="auto"/>
          <w:spacing w:val="6"/>
          <w:sz w:val="32"/>
          <w:szCs w:val="32"/>
          <w:highlight w:val="none"/>
        </w:rPr>
      </w:pPr>
    </w:p>
    <w:p w14:paraId="094DAD19">
      <w:pPr>
        <w:autoSpaceDE w:val="0"/>
        <w:autoSpaceDN w:val="0"/>
        <w:jc w:val="center"/>
        <w:rPr>
          <w:rFonts w:hint="eastAsia" w:ascii="宋体" w:hAnsi="宋体" w:eastAsia="宋体" w:cs="宋体"/>
          <w:b/>
          <w:color w:val="auto"/>
          <w:spacing w:val="6"/>
          <w:sz w:val="32"/>
          <w:szCs w:val="32"/>
          <w:highlight w:val="none"/>
        </w:rPr>
      </w:pPr>
    </w:p>
    <w:p w14:paraId="000A7582">
      <w:pPr>
        <w:autoSpaceDE w:val="0"/>
        <w:autoSpaceDN w:val="0"/>
        <w:jc w:val="center"/>
        <w:rPr>
          <w:rFonts w:hint="eastAsia" w:ascii="宋体" w:hAnsi="宋体" w:eastAsia="宋体" w:cs="宋体"/>
          <w:b/>
          <w:color w:val="auto"/>
          <w:spacing w:val="6"/>
          <w:sz w:val="32"/>
          <w:szCs w:val="32"/>
          <w:highlight w:val="none"/>
        </w:rPr>
      </w:pPr>
    </w:p>
    <w:p w14:paraId="2B150EAC">
      <w:pPr>
        <w:autoSpaceDE w:val="0"/>
        <w:autoSpaceDN w:val="0"/>
        <w:jc w:val="center"/>
        <w:rPr>
          <w:rFonts w:hint="eastAsia" w:ascii="宋体" w:hAnsi="宋体" w:eastAsia="宋体" w:cs="宋体"/>
          <w:b/>
          <w:color w:val="auto"/>
          <w:spacing w:val="6"/>
          <w:sz w:val="32"/>
          <w:szCs w:val="32"/>
          <w:highlight w:val="none"/>
        </w:rPr>
      </w:pPr>
    </w:p>
    <w:p w14:paraId="434F763A">
      <w:pPr>
        <w:autoSpaceDE w:val="0"/>
        <w:autoSpaceDN w:val="0"/>
        <w:jc w:val="center"/>
        <w:rPr>
          <w:rFonts w:hint="eastAsia" w:ascii="宋体" w:hAnsi="宋体" w:eastAsia="宋体" w:cs="宋体"/>
          <w:b/>
          <w:color w:val="auto"/>
          <w:spacing w:val="6"/>
          <w:sz w:val="32"/>
          <w:szCs w:val="32"/>
          <w:highlight w:val="none"/>
        </w:rPr>
      </w:pPr>
    </w:p>
    <w:p w14:paraId="3B6CCACF">
      <w:pPr>
        <w:autoSpaceDE w:val="0"/>
        <w:autoSpaceDN w:val="0"/>
        <w:jc w:val="center"/>
        <w:rPr>
          <w:rFonts w:hint="eastAsia" w:ascii="宋体" w:hAnsi="宋体" w:eastAsia="宋体" w:cs="宋体"/>
          <w:b/>
          <w:color w:val="auto"/>
          <w:spacing w:val="6"/>
          <w:sz w:val="32"/>
          <w:szCs w:val="32"/>
          <w:highlight w:val="none"/>
        </w:rPr>
      </w:pPr>
    </w:p>
    <w:p w14:paraId="197A639C">
      <w:pPr>
        <w:autoSpaceDE w:val="0"/>
        <w:autoSpaceDN w:val="0"/>
        <w:jc w:val="center"/>
        <w:rPr>
          <w:rFonts w:hint="eastAsia" w:ascii="宋体" w:hAnsi="宋体" w:eastAsia="宋体" w:cs="宋体"/>
          <w:b/>
          <w:color w:val="auto"/>
          <w:spacing w:val="6"/>
          <w:sz w:val="32"/>
          <w:szCs w:val="32"/>
          <w:highlight w:val="none"/>
        </w:rPr>
      </w:pPr>
    </w:p>
    <w:p w14:paraId="3A5E1D36">
      <w:pPr>
        <w:autoSpaceDE w:val="0"/>
        <w:autoSpaceDN w:val="0"/>
        <w:jc w:val="center"/>
        <w:rPr>
          <w:rFonts w:hint="eastAsia" w:ascii="宋体" w:hAnsi="宋体" w:eastAsia="宋体" w:cs="宋体"/>
          <w:b/>
          <w:color w:val="auto"/>
          <w:spacing w:val="6"/>
          <w:sz w:val="32"/>
          <w:szCs w:val="32"/>
          <w:highlight w:val="none"/>
        </w:rPr>
      </w:pPr>
    </w:p>
    <w:p w14:paraId="692BDDFB">
      <w:pPr>
        <w:autoSpaceDE w:val="0"/>
        <w:autoSpaceDN w:val="0"/>
        <w:jc w:val="center"/>
        <w:rPr>
          <w:rFonts w:hint="eastAsia" w:ascii="宋体" w:hAnsi="宋体" w:eastAsia="宋体" w:cs="宋体"/>
          <w:b/>
          <w:color w:val="auto"/>
          <w:spacing w:val="6"/>
          <w:sz w:val="32"/>
          <w:szCs w:val="32"/>
          <w:highlight w:val="none"/>
        </w:rPr>
      </w:pPr>
    </w:p>
    <w:p w14:paraId="65BD4571">
      <w:pPr>
        <w:autoSpaceDE w:val="0"/>
        <w:autoSpaceDN w:val="0"/>
        <w:jc w:val="center"/>
        <w:rPr>
          <w:rFonts w:hint="eastAsia" w:ascii="宋体" w:hAnsi="宋体" w:eastAsia="宋体" w:cs="宋体"/>
          <w:b/>
          <w:color w:val="auto"/>
          <w:spacing w:val="6"/>
          <w:sz w:val="32"/>
          <w:szCs w:val="32"/>
          <w:highlight w:val="none"/>
        </w:rPr>
      </w:pPr>
    </w:p>
    <w:p w14:paraId="6372934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color w:val="auto"/>
          <w:spacing w:val="6"/>
          <w:sz w:val="32"/>
          <w:szCs w:val="32"/>
          <w:highlight w:val="none"/>
          <w:lang w:eastAsia="zh-CN"/>
        </w:rPr>
      </w:pPr>
      <w:r>
        <w:rPr>
          <w:rFonts w:hint="eastAsia" w:ascii="宋体" w:hAnsi="宋体" w:eastAsia="宋体" w:cs="宋体"/>
          <w:b/>
          <w:color w:val="auto"/>
          <w:spacing w:val="6"/>
          <w:sz w:val="28"/>
          <w:szCs w:val="28"/>
          <w:highlight w:val="none"/>
        </w:rPr>
        <w:t>附件</w:t>
      </w:r>
      <w:r>
        <w:rPr>
          <w:rFonts w:hint="eastAsia" w:ascii="宋体" w:hAnsi="宋体" w:eastAsia="宋体" w:cs="宋体"/>
          <w:b/>
          <w:color w:val="auto"/>
          <w:spacing w:val="6"/>
          <w:sz w:val="28"/>
          <w:szCs w:val="28"/>
          <w:highlight w:val="none"/>
          <w:lang w:val="en-US" w:eastAsia="zh-CN"/>
        </w:rPr>
        <w:t>4</w:t>
      </w:r>
    </w:p>
    <w:p w14:paraId="5403E4CE">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分包意向协议</w:t>
      </w:r>
    </w:p>
    <w:p w14:paraId="5AFC1179">
      <w:pPr>
        <w:pageBreakBefore w:val="0"/>
        <w:widowControl/>
        <w:kinsoku/>
        <w:wordWrap/>
        <w:overflowPunct/>
        <w:topLinePunct w:val="0"/>
        <w:autoSpaceDE/>
        <w:autoSpaceDN/>
        <w:bidi w:val="0"/>
        <w:spacing w:line="440" w:lineRule="exact"/>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eastAsia="宋体" w:cs="宋体"/>
          <w:b/>
          <w:color w:val="auto"/>
          <w:sz w:val="24"/>
          <w:highlight w:val="none"/>
          <w:lang w:eastAsia="zh-CN"/>
        </w:rPr>
        <w:t>采购人</w:t>
      </w:r>
      <w:r>
        <w:rPr>
          <w:rFonts w:hint="eastAsia" w:ascii="宋体" w:hAnsi="宋体" w:eastAsia="宋体" w:cs="宋体"/>
          <w:b/>
          <w:color w:val="auto"/>
          <w:sz w:val="24"/>
          <w:highlight w:val="none"/>
        </w:rPr>
        <w:t>不同意分包或者投标人中标后不以分包方式履行合同的，则不需要提供。</w:t>
      </w:r>
      <w:r>
        <w:rPr>
          <w:rFonts w:hint="eastAsia" w:ascii="宋体" w:hAnsi="宋体" w:eastAsia="宋体" w:cs="宋体"/>
          <w:color w:val="auto"/>
          <w:sz w:val="24"/>
          <w:highlight w:val="none"/>
        </w:rPr>
        <w:t>）</w:t>
      </w:r>
    </w:p>
    <w:p w14:paraId="2CAC0121">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lang w:eastAsia="zh-CN"/>
        </w:rPr>
        <w:t>瓯海大道东延及枢纽集散系统道路清扫保洁项目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WZZH-20241101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0B69267">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6D6EA57">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E4DE9A8">
      <w:pPr>
        <w:pStyle w:val="2"/>
        <w:pageBreakBefore w:val="0"/>
        <w:kinsoku/>
        <w:wordWrap/>
        <w:overflowPunct/>
        <w:topLinePunct w:val="0"/>
        <w:autoSpaceDE/>
        <w:autoSpaceDN/>
        <w:bidi w:val="0"/>
        <w:spacing w:line="440" w:lineRule="exact"/>
        <w:ind w:left="664" w:leftChars="316" w:firstLine="229" w:firstLineChars="9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0DDF869">
      <w:pPr>
        <w:keepNext w:val="0"/>
        <w:keepLines w:val="0"/>
        <w:pageBreakBefore w:val="0"/>
        <w:widowControl w:val="0"/>
        <w:kinsoku/>
        <w:wordWrap/>
        <w:overflowPunct/>
        <w:topLinePunct w:val="0"/>
        <w:autoSpaceDE/>
        <w:autoSpaceDN/>
        <w:bidi w:val="0"/>
        <w:adjustRightInd w:val="0"/>
        <w:snapToGrid/>
        <w:spacing w:line="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400C9A5F">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8F2CEE7">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9E90311">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1298D256">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kern w:val="0"/>
          <w:sz w:val="24"/>
          <w:highlight w:val="none"/>
          <w:lang w:val="zh-CN"/>
        </w:rPr>
        <w:t>三、分包工作履行期限、地点、方式</w:t>
      </w:r>
      <w:r>
        <w:rPr>
          <w:rFonts w:hint="eastAsia" w:ascii="宋体" w:hAnsi="宋体" w:eastAsia="宋体" w:cs="宋体"/>
          <w:color w:val="auto"/>
          <w:highlight w:val="none"/>
          <w:u w:val="single"/>
        </w:rPr>
        <w:t xml:space="preserve">                                                                                  </w:t>
      </w:r>
    </w:p>
    <w:p w14:paraId="6AD8AC07">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r>
        <w:rPr>
          <w:rFonts w:hint="eastAsia" w:ascii="宋体" w:hAnsi="宋体" w:eastAsia="宋体" w:cs="宋体"/>
          <w:color w:val="auto"/>
          <w:highlight w:val="none"/>
          <w:u w:val="single"/>
        </w:rPr>
        <w:t xml:space="preserve">                                                                                       </w:t>
      </w:r>
    </w:p>
    <w:p w14:paraId="6976F1EC">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r>
        <w:rPr>
          <w:rFonts w:hint="eastAsia" w:ascii="宋体" w:hAnsi="宋体" w:eastAsia="宋体" w:cs="宋体"/>
          <w:color w:val="auto"/>
          <w:highlight w:val="none"/>
          <w:u w:val="single"/>
        </w:rPr>
        <w:t xml:space="preserve">                                                                                     </w:t>
      </w:r>
    </w:p>
    <w:p w14:paraId="57F78B2B">
      <w:pPr>
        <w:pageBreakBefore w:val="0"/>
        <w:kinsoku/>
        <w:wordWrap/>
        <w:overflowPunct/>
        <w:topLinePunct w:val="0"/>
        <w:autoSpaceDE/>
        <w:autoSpaceDN/>
        <w:bidi w:val="0"/>
        <w:snapToGrid w:val="0"/>
        <w:spacing w:line="44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r>
        <w:rPr>
          <w:rFonts w:hint="eastAsia" w:ascii="宋体" w:hAnsi="宋体" w:eastAsia="宋体" w:cs="宋体"/>
          <w:color w:val="auto"/>
          <w:highlight w:val="none"/>
          <w:u w:val="single"/>
        </w:rPr>
        <w:t xml:space="preserve">                                                                                     </w:t>
      </w:r>
    </w:p>
    <w:p w14:paraId="5C859AB2">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r>
        <w:rPr>
          <w:rFonts w:hint="eastAsia" w:ascii="宋体" w:hAnsi="宋体" w:eastAsia="宋体" w:cs="宋体"/>
          <w:color w:val="auto"/>
          <w:highlight w:val="none"/>
          <w:u w:val="single"/>
        </w:rPr>
        <w:t xml:space="preserve">                                                                                  </w:t>
      </w:r>
    </w:p>
    <w:p w14:paraId="5C65C16C">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56A48FFA">
      <w:pPr>
        <w:pageBreakBefore w:val="0"/>
        <w:kinsoku/>
        <w:wordWrap/>
        <w:overflowPunct/>
        <w:topLinePunct w:val="0"/>
        <w:autoSpaceDE/>
        <w:autoSpaceDN/>
        <w:bidi w:val="0"/>
        <w:snapToGrid w:val="0"/>
        <w:spacing w:line="440" w:lineRule="exact"/>
        <w:ind w:left="5758" w:leftChars="342" w:hanging="5040" w:hanging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3F0C9235">
      <w:pPr>
        <w:pageBreakBefore w:val="0"/>
        <w:kinsoku/>
        <w:wordWrap/>
        <w:overflowPunct/>
        <w:topLinePunct w:val="0"/>
        <w:autoSpaceDE/>
        <w:autoSpaceDN/>
        <w:bidi w:val="0"/>
        <w:snapToGrid w:val="0"/>
        <w:spacing w:line="440" w:lineRule="exact"/>
        <w:jc w:val="righ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F04DB06">
      <w:pPr>
        <w:pageBreakBefore w:val="0"/>
        <w:kinsoku/>
        <w:wordWrap/>
        <w:overflowPunct/>
        <w:topLinePunct w:val="0"/>
        <w:autoSpaceDE/>
        <w:autoSpaceDN/>
        <w:bidi w:val="0"/>
        <w:snapToGrid w:val="0"/>
        <w:spacing w:line="440" w:lineRule="exact"/>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C125BAF">
      <w:pPr>
        <w:pageBreakBefore w:val="0"/>
        <w:kinsoku/>
        <w:wordWrap/>
        <w:overflowPunct/>
        <w:topLinePunct w:val="0"/>
        <w:autoSpaceDE/>
        <w:autoSpaceDN/>
        <w:bidi w:val="0"/>
        <w:snapToGrid w:val="0"/>
        <w:spacing w:line="440" w:lineRule="exact"/>
        <w:ind w:left="5758" w:leftChars="342" w:hanging="5040" w:hanging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D2CEC61">
      <w:pPr>
        <w:pageBreakBefore w:val="0"/>
        <w:kinsoku/>
        <w:wordWrap/>
        <w:overflowPunct/>
        <w:topLinePunct w:val="0"/>
        <w:autoSpaceDE/>
        <w:autoSpaceDN/>
        <w:bidi w:val="0"/>
        <w:spacing w:line="44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8453F94">
      <w:pPr>
        <w:autoSpaceDE w:val="0"/>
        <w:autoSpaceDN w:val="0"/>
        <w:jc w:val="left"/>
        <w:rPr>
          <w:rFonts w:hint="eastAsia" w:ascii="宋体" w:hAnsi="宋体" w:eastAsia="宋体" w:cs="宋体"/>
          <w:b/>
          <w:color w:val="auto"/>
          <w:spacing w:val="6"/>
          <w:sz w:val="32"/>
          <w:szCs w:val="32"/>
          <w:highlight w:val="none"/>
          <w:lang w:eastAsia="zh-CN"/>
        </w:rPr>
      </w:pPr>
      <w:r>
        <w:rPr>
          <w:rFonts w:hint="eastAsia" w:ascii="宋体" w:hAnsi="宋体" w:eastAsia="宋体" w:cs="宋体"/>
          <w:b/>
          <w:color w:val="auto"/>
          <w:sz w:val="36"/>
          <w:szCs w:val="20"/>
          <w:highlight w:val="none"/>
          <w:lang w:val="en-US" w:eastAsia="zh-CN"/>
        </w:rPr>
        <w:t xml:space="preserve"> </w:t>
      </w:r>
      <w:r>
        <w:rPr>
          <w:rFonts w:hint="eastAsia" w:ascii="宋体" w:hAnsi="宋体" w:eastAsia="宋体" w:cs="宋体"/>
          <w:b/>
          <w:color w:val="auto"/>
          <w:spacing w:val="6"/>
          <w:sz w:val="28"/>
          <w:szCs w:val="28"/>
          <w:highlight w:val="none"/>
        </w:rPr>
        <w:t>附件</w:t>
      </w:r>
      <w:r>
        <w:rPr>
          <w:rFonts w:hint="eastAsia" w:ascii="宋体" w:hAnsi="宋体" w:eastAsia="宋体" w:cs="宋体"/>
          <w:b/>
          <w:color w:val="auto"/>
          <w:spacing w:val="6"/>
          <w:sz w:val="28"/>
          <w:szCs w:val="28"/>
          <w:highlight w:val="none"/>
          <w:lang w:val="en-US" w:eastAsia="zh-CN"/>
        </w:rPr>
        <w:t>5</w:t>
      </w:r>
    </w:p>
    <w:p w14:paraId="291E80D6">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5BBFE6B2">
      <w:pPr>
        <w:spacing w:line="360" w:lineRule="auto"/>
        <w:rPr>
          <w:rFonts w:hint="eastAsia" w:ascii="宋体" w:hAnsi="宋体" w:eastAsia="宋体" w:cs="宋体"/>
          <w:color w:val="auto"/>
          <w:sz w:val="24"/>
          <w:highlight w:val="none"/>
          <w:u w:val="single"/>
        </w:rPr>
      </w:pPr>
    </w:p>
    <w:p w14:paraId="4A9B7D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采购代理机构</w:t>
      </w:r>
      <w:r>
        <w:rPr>
          <w:rFonts w:hint="eastAsia" w:ascii="宋体" w:hAnsi="宋体" w:eastAsia="宋体" w:cs="宋体"/>
          <w:color w:val="auto"/>
          <w:sz w:val="24"/>
          <w:highlight w:val="none"/>
          <w:u w:val="single"/>
        </w:rPr>
        <w:t>）：</w:t>
      </w:r>
    </w:p>
    <w:p w14:paraId="3D7041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瓯海大道东延及枢纽集散系统道路清扫保洁项目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WZZH-20241101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EDE4F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E6C50C9">
      <w:pPr>
        <w:spacing w:line="360" w:lineRule="auto"/>
        <w:ind w:firstLine="494"/>
        <w:rPr>
          <w:rFonts w:hint="eastAsia" w:ascii="宋体" w:hAnsi="宋体" w:eastAsia="宋体" w:cs="宋体"/>
          <w:color w:val="auto"/>
          <w:sz w:val="24"/>
          <w:highlight w:val="none"/>
        </w:rPr>
      </w:pPr>
    </w:p>
    <w:p w14:paraId="465D53F0">
      <w:pPr>
        <w:spacing w:line="360" w:lineRule="auto"/>
        <w:ind w:firstLine="494"/>
        <w:rPr>
          <w:rFonts w:hint="eastAsia" w:ascii="宋体" w:hAnsi="宋体" w:eastAsia="宋体" w:cs="宋体"/>
          <w:color w:val="auto"/>
          <w:sz w:val="24"/>
          <w:highlight w:val="none"/>
        </w:rPr>
      </w:pPr>
    </w:p>
    <w:p w14:paraId="5C9BAAE6">
      <w:pPr>
        <w:spacing w:line="360" w:lineRule="auto"/>
        <w:ind w:firstLine="494"/>
        <w:rPr>
          <w:rFonts w:hint="eastAsia" w:ascii="宋体" w:hAnsi="宋体" w:eastAsia="宋体" w:cs="宋体"/>
          <w:color w:val="auto"/>
          <w:sz w:val="24"/>
          <w:highlight w:val="none"/>
        </w:rPr>
      </w:pPr>
    </w:p>
    <w:p w14:paraId="1078F776">
      <w:pPr>
        <w:spacing w:line="360" w:lineRule="auto"/>
        <w:ind w:firstLine="494"/>
        <w:rPr>
          <w:rFonts w:hint="eastAsia" w:ascii="宋体" w:hAnsi="宋体" w:eastAsia="宋体" w:cs="宋体"/>
          <w:color w:val="auto"/>
          <w:sz w:val="24"/>
          <w:highlight w:val="none"/>
        </w:rPr>
      </w:pPr>
    </w:p>
    <w:p w14:paraId="6AB10B6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40048AF5">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6218782">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2F799E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64FE35AC">
      <w:pPr>
        <w:autoSpaceDE w:val="0"/>
        <w:autoSpaceDN w:val="0"/>
        <w:jc w:val="center"/>
        <w:rPr>
          <w:rFonts w:hint="eastAsia" w:ascii="宋体" w:hAnsi="宋体" w:eastAsia="宋体" w:cs="宋体"/>
          <w:b/>
          <w:color w:val="auto"/>
          <w:spacing w:val="6"/>
          <w:sz w:val="32"/>
          <w:szCs w:val="32"/>
          <w:highlight w:val="none"/>
        </w:rPr>
      </w:pPr>
    </w:p>
    <w:p w14:paraId="518888CE">
      <w:pPr>
        <w:autoSpaceDE w:val="0"/>
        <w:autoSpaceDN w:val="0"/>
        <w:jc w:val="center"/>
        <w:rPr>
          <w:rFonts w:hint="eastAsia" w:ascii="宋体" w:hAnsi="宋体" w:eastAsia="宋体" w:cs="宋体"/>
          <w:b/>
          <w:color w:val="auto"/>
          <w:spacing w:val="6"/>
          <w:sz w:val="32"/>
          <w:szCs w:val="32"/>
          <w:highlight w:val="none"/>
        </w:rPr>
      </w:pPr>
    </w:p>
    <w:p w14:paraId="356914D1">
      <w:pPr>
        <w:autoSpaceDE w:val="0"/>
        <w:autoSpaceDN w:val="0"/>
        <w:jc w:val="center"/>
        <w:rPr>
          <w:rFonts w:hint="eastAsia" w:ascii="宋体" w:hAnsi="宋体" w:eastAsia="宋体" w:cs="宋体"/>
          <w:b/>
          <w:color w:val="auto"/>
          <w:spacing w:val="6"/>
          <w:sz w:val="32"/>
          <w:szCs w:val="32"/>
          <w:highlight w:val="none"/>
        </w:rPr>
      </w:pPr>
    </w:p>
    <w:p w14:paraId="745357DA">
      <w:pPr>
        <w:autoSpaceDE w:val="0"/>
        <w:autoSpaceDN w:val="0"/>
        <w:jc w:val="center"/>
        <w:rPr>
          <w:rFonts w:hint="eastAsia" w:ascii="宋体" w:hAnsi="宋体" w:eastAsia="宋体" w:cs="宋体"/>
          <w:b/>
          <w:color w:val="auto"/>
          <w:spacing w:val="6"/>
          <w:sz w:val="32"/>
          <w:szCs w:val="32"/>
          <w:highlight w:val="none"/>
        </w:rPr>
      </w:pPr>
    </w:p>
    <w:p w14:paraId="4638FD85">
      <w:pPr>
        <w:autoSpaceDE w:val="0"/>
        <w:autoSpaceDN w:val="0"/>
        <w:jc w:val="center"/>
        <w:rPr>
          <w:rFonts w:hint="eastAsia" w:ascii="宋体" w:hAnsi="宋体" w:eastAsia="宋体" w:cs="宋体"/>
          <w:b/>
          <w:color w:val="auto"/>
          <w:spacing w:val="6"/>
          <w:sz w:val="32"/>
          <w:szCs w:val="32"/>
          <w:highlight w:val="none"/>
        </w:rPr>
      </w:pPr>
    </w:p>
    <w:p w14:paraId="7E2BD942">
      <w:pPr>
        <w:autoSpaceDE w:val="0"/>
        <w:autoSpaceDN w:val="0"/>
        <w:jc w:val="center"/>
        <w:rPr>
          <w:rFonts w:hint="eastAsia" w:ascii="宋体" w:hAnsi="宋体" w:eastAsia="宋体" w:cs="宋体"/>
          <w:b/>
          <w:color w:val="auto"/>
          <w:spacing w:val="6"/>
          <w:sz w:val="32"/>
          <w:szCs w:val="32"/>
          <w:highlight w:val="none"/>
        </w:rPr>
      </w:pPr>
    </w:p>
    <w:p w14:paraId="7E273E8C">
      <w:pPr>
        <w:autoSpaceDE w:val="0"/>
        <w:autoSpaceDN w:val="0"/>
        <w:jc w:val="center"/>
        <w:rPr>
          <w:rFonts w:hint="eastAsia" w:ascii="宋体" w:hAnsi="宋体" w:eastAsia="宋体" w:cs="宋体"/>
          <w:b/>
          <w:color w:val="auto"/>
          <w:spacing w:val="6"/>
          <w:sz w:val="32"/>
          <w:szCs w:val="32"/>
          <w:highlight w:val="none"/>
        </w:rPr>
      </w:pPr>
    </w:p>
    <w:p w14:paraId="05D66A47">
      <w:pPr>
        <w:autoSpaceDE w:val="0"/>
        <w:autoSpaceDN w:val="0"/>
        <w:jc w:val="center"/>
        <w:rPr>
          <w:rFonts w:hint="eastAsia" w:ascii="宋体" w:hAnsi="宋体" w:eastAsia="宋体" w:cs="宋体"/>
          <w:b/>
          <w:color w:val="auto"/>
          <w:spacing w:val="6"/>
          <w:sz w:val="32"/>
          <w:szCs w:val="32"/>
          <w:highlight w:val="none"/>
        </w:rPr>
      </w:pPr>
    </w:p>
    <w:p w14:paraId="2B467A26">
      <w:pPr>
        <w:autoSpaceDE w:val="0"/>
        <w:autoSpaceDN w:val="0"/>
        <w:jc w:val="center"/>
        <w:rPr>
          <w:rFonts w:hint="eastAsia" w:ascii="宋体" w:hAnsi="宋体" w:eastAsia="宋体" w:cs="宋体"/>
          <w:b/>
          <w:color w:val="auto"/>
          <w:spacing w:val="6"/>
          <w:sz w:val="32"/>
          <w:szCs w:val="32"/>
          <w:highlight w:val="none"/>
        </w:rPr>
      </w:pPr>
    </w:p>
    <w:p w14:paraId="19036AE1">
      <w:pPr>
        <w:autoSpaceDE w:val="0"/>
        <w:autoSpaceDN w:val="0"/>
        <w:jc w:val="center"/>
        <w:rPr>
          <w:rFonts w:hint="eastAsia" w:ascii="宋体" w:hAnsi="宋体" w:eastAsia="宋体" w:cs="宋体"/>
          <w:b/>
          <w:color w:val="auto"/>
          <w:spacing w:val="6"/>
          <w:sz w:val="32"/>
          <w:szCs w:val="32"/>
          <w:highlight w:val="none"/>
        </w:rPr>
      </w:pPr>
    </w:p>
    <w:p w14:paraId="43F5E4F5">
      <w:pPr>
        <w:autoSpaceDE w:val="0"/>
        <w:autoSpaceDN w:val="0"/>
        <w:jc w:val="center"/>
        <w:rPr>
          <w:rFonts w:hint="eastAsia" w:ascii="宋体" w:hAnsi="宋体" w:eastAsia="宋体" w:cs="宋体"/>
          <w:b/>
          <w:color w:val="auto"/>
          <w:spacing w:val="6"/>
          <w:sz w:val="32"/>
          <w:szCs w:val="32"/>
          <w:highlight w:val="none"/>
        </w:rPr>
      </w:pPr>
    </w:p>
    <w:p w14:paraId="5A68E2AC">
      <w:pPr>
        <w:autoSpaceDE w:val="0"/>
        <w:autoSpaceDN w:val="0"/>
        <w:jc w:val="center"/>
        <w:rPr>
          <w:rFonts w:hint="eastAsia" w:ascii="宋体" w:hAnsi="宋体" w:eastAsia="宋体" w:cs="宋体"/>
          <w:b/>
          <w:color w:val="auto"/>
          <w:spacing w:val="6"/>
          <w:sz w:val="32"/>
          <w:szCs w:val="32"/>
          <w:highlight w:val="none"/>
        </w:rPr>
      </w:pPr>
    </w:p>
    <w:p w14:paraId="0966F16A">
      <w:pPr>
        <w:autoSpaceDE w:val="0"/>
        <w:autoSpaceDN w:val="0"/>
        <w:jc w:val="center"/>
        <w:rPr>
          <w:rFonts w:hint="eastAsia" w:ascii="宋体" w:hAnsi="宋体" w:eastAsia="宋体" w:cs="宋体"/>
          <w:b/>
          <w:color w:val="auto"/>
          <w:spacing w:val="6"/>
          <w:sz w:val="32"/>
          <w:szCs w:val="32"/>
          <w:highlight w:val="none"/>
        </w:rPr>
      </w:pPr>
    </w:p>
    <w:p w14:paraId="02CDCC4A">
      <w:pPr>
        <w:keepNext w:val="0"/>
        <w:keepLines w:val="0"/>
        <w:pageBreakBefore w:val="0"/>
        <w:widowControl w:val="0"/>
        <w:kinsoku/>
        <w:wordWrap/>
        <w:overflowPunct/>
        <w:topLinePunct w:val="0"/>
        <w:autoSpaceDE/>
        <w:autoSpaceDN/>
        <w:bidi w:val="0"/>
        <w:adjustRightInd w:val="0"/>
        <w:snapToGrid/>
        <w:spacing w:line="360" w:lineRule="auto"/>
        <w:ind w:firstLine="723" w:firstLineChars="200"/>
        <w:textAlignment w:val="auto"/>
        <w:rPr>
          <w:rFonts w:hint="eastAsia" w:ascii="宋体" w:hAnsi="宋体" w:eastAsia="宋体" w:cs="宋体"/>
        </w:rPr>
      </w:pPr>
      <w:r>
        <w:rPr>
          <w:rFonts w:hint="eastAsia" w:ascii="宋体" w:hAnsi="宋体" w:eastAsia="宋体" w:cs="宋体"/>
          <w:b/>
          <w:color w:val="auto"/>
          <w:sz w:val="36"/>
          <w:szCs w:val="20"/>
          <w:highlight w:val="none"/>
          <w:lang w:val="en-US" w:eastAsia="zh-CN"/>
        </w:rPr>
        <w:t xml:space="preserve">   </w:t>
      </w:r>
    </w:p>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737A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4DF4B">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3013C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4058">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7434E">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9" w:name="_Toc164085800"/>
    <w:bookmarkStart w:id="550" w:name="_Toc36110187"/>
    <w:bookmarkStart w:id="551" w:name="_Toc91899912"/>
    <w:bookmarkStart w:id="552" w:name="_Toc131845147"/>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84D12">
    <w:pPr>
      <w:pStyle w:val="11"/>
      <w:framePr w:wrap="around" w:vAnchor="text" w:hAnchor="margin" w:xAlign="right" w:y="1"/>
      <w:rPr>
        <w:rStyle w:val="20"/>
      </w:rPr>
    </w:pPr>
    <w:r>
      <w:fldChar w:fldCharType="begin"/>
    </w:r>
    <w:r>
      <w:rPr>
        <w:rStyle w:val="20"/>
      </w:rPr>
      <w:instrText xml:space="preserve">PAGE  </w:instrText>
    </w:r>
    <w:r>
      <w:fldChar w:fldCharType="end"/>
    </w:r>
  </w:p>
  <w:p w14:paraId="0A1D378B">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D091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B5CEE">
    <w:pPr>
      <w:spacing w:line="14" w:lineRule="auto"/>
      <w:rPr>
        <w:sz w:val="20"/>
        <w:szCs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B9A815">
                          <w:pPr>
                            <w:pStyle w:val="11"/>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f0RN7RAQAAog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khLLDA78/PvX+c+/89+f&#10;ZJnk6TxUmHXvMS/2n12PSzPdA14m1r0MJn2RD8E4inu6iCv6SHh6tFqsViWGOMYmB/GLx+c+QLwV&#10;zpBk1DTg9LKo7PgF4pA6paRq1t0orfMEtSUdUvj4qcwPLhEE1xZrJBJDs8mK/a4fme1cc0JiHW5A&#10;TS0uPCX6zqLAaVkmI0zGbjIOPqh9iz3Ocz3w14eI3eQmU4UBdiyMo8s0xzVLu/HUz1mPv9bm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n9ETe0QEAAKIDAAAOAAAAAAAAAAEAIAAAAB8BAABk&#10;cnMvZTJvRG9jLnhtbFBLBQYAAAAABgAGAFkBAABiBQAAAAA=&#10;">
              <v:fill on="f" focussize="0,0"/>
              <v:stroke on="f" weight="0.5pt"/>
              <v:imagedata o:title=""/>
              <o:lock v:ext="edit" aspectratio="f"/>
              <v:textbox inset="0mm,0mm,0mm,0mm" style="mso-fit-shape-to-text:t;">
                <w:txbxContent>
                  <w:p w14:paraId="3BB9A815">
                    <w:pPr>
                      <w:pStyle w:val="11"/>
                    </w:pPr>
                    <w:r>
                      <w:fldChar w:fldCharType="begin"/>
                    </w:r>
                    <w:r>
                      <w:instrText xml:space="preserve"> PAGE  \* MERGEFORMAT </w:instrText>
                    </w:r>
                    <w:r>
                      <w:fldChar w:fldCharType="separate"/>
                    </w:r>
                    <w:r>
                      <w:t>38</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9669145</wp:posOffset>
              </wp:positionH>
              <wp:positionV relativeFrom="page">
                <wp:posOffset>6550025</wp:posOffset>
              </wp:positionV>
              <wp:extent cx="314960"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14960" cy="203835"/>
                      </a:xfrm>
                      <a:prstGeom prst="rect">
                        <a:avLst/>
                      </a:prstGeom>
                      <a:noFill/>
                      <a:ln>
                        <a:noFill/>
                      </a:ln>
                      <a:effectLst/>
                    </wps:spPr>
                    <wps:txbx>
                      <w:txbxContent>
                        <w:p w14:paraId="6AF95959">
                          <w:pPr>
                            <w:spacing w:line="306" w:lineRule="exact"/>
                            <w:jc w:val="left"/>
                            <w:rPr>
                              <w:rFonts w:ascii="Calibri" w:hAnsi="Calibri" w:eastAsia="Calibri" w:cs="Calibri"/>
                              <w:sz w:val="28"/>
                              <w:szCs w:val="28"/>
                            </w:rPr>
                          </w:pPr>
                        </w:p>
                      </w:txbxContent>
                    </wps:txbx>
                    <wps:bodyPr lIns="0" tIns="0" rIns="0" bIns="0" upright="1"/>
                  </wps:wsp>
                </a:graphicData>
              </a:graphic>
            </wp:anchor>
          </w:drawing>
        </mc:Choice>
        <mc:Fallback>
          <w:pict>
            <v:shape id="_x0000_s1026" o:spid="_x0000_s1026" o:spt="202" type="#_x0000_t202" style="position:absolute;left:0pt;margin-left:761.35pt;margin-top:515.75pt;height:16.05pt;width:24.8pt;mso-position-horizontal-relative:page;mso-position-vertical-relative:page;z-index:-251655168;mso-width-relative:page;mso-height-relative:page;" filled="f" stroked="f" coordsize="21600,21600" o:gfxdata="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LvSndsAAAAPAQAADwAAAAAAAAABACAAAAAiAAAAZHJzL2Rvd25yZXYu&#10;eG1sUEsBAhQAFAAAAAgAh07iQFO5iH+/AQAAfwMAAA4AAAAAAAAAAQAgAAAAKgEAAGRycy9lMm9E&#10;b2MueG1sUEsFBgAAAAAGAAYAWQEAAFsFAAAAAA==&#10;">
              <v:fill on="f" focussize="0,0"/>
              <v:stroke on="f"/>
              <v:imagedata o:title=""/>
              <o:lock v:ext="edit" aspectratio="f"/>
              <v:textbox inset="0mm,0mm,0mm,0mm">
                <w:txbxContent>
                  <w:p w14:paraId="6AF95959">
                    <w:pPr>
                      <w:spacing w:line="306" w:lineRule="exact"/>
                      <w:jc w:val="left"/>
                      <w:rPr>
                        <w:rFonts w:ascii="Calibri" w:hAnsi="Calibri" w:eastAsia="Calibri" w:cs="Calibri"/>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C1A1">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D1E566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7EFD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66A2E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8EA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C078A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3343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29F1CC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17E0">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78E6D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1F14C">
    <w:pPr>
      <w:pStyle w:val="12"/>
      <w:pBdr>
        <w:bottom w:val="single" w:color="auto" w:sz="6" w:space="4"/>
      </w:pBdr>
      <w:jc w:val="right"/>
    </w:pPr>
    <w:r>
      <w:t></w:t>
    </w:r>
    <w:r>
      <w:rPr>
        <w:rFonts w:hint="eastAsia"/>
      </w:rPr>
      <w:t xml:space="preserve">             </w:t>
    </w:r>
    <w:r>
      <w:rPr>
        <w:rFonts w:hint="eastAsia"/>
        <w:lang w:eastAsia="zh-CN"/>
      </w:rPr>
      <w:t>温州市</w:t>
    </w:r>
    <w:r>
      <w:t>政府采购公开招标文件</w:t>
    </w:r>
  </w:p>
  <w:p w14:paraId="1A747269">
    <w:pPr>
      <w:pStyle w:val="1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FD7D3">
    <w:pPr>
      <w:pStyle w:val="12"/>
    </w:pPr>
    <w:r>
      <w:t></w:t>
    </w:r>
    <w:r>
      <w:rPr>
        <w:rFonts w:hint="eastAsia"/>
      </w:rPr>
      <w:t xml:space="preserve">                                             </w:t>
    </w:r>
    <w:r>
      <w:rPr>
        <w:rFonts w:hint="eastAsia"/>
        <w:lang w:eastAsia="zh-CN"/>
      </w:rPr>
      <w:t>温州市</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23158">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温州市</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D507">
    <w:pPr>
      <w:pStyle w:val="12"/>
      <w:rPr>
        <w:rFonts w:ascii="仿宋_GB2312" w:eastAsia="仿宋_GB2312"/>
        <w:b/>
        <w:i/>
        <w:u w:val="single"/>
      </w:rPr>
    </w:pPr>
    <w:r>
      <w:t></w:t>
    </w:r>
    <w:r>
      <w:rPr>
        <w:rFonts w:hint="eastAsia"/>
      </w:rPr>
      <w:t xml:space="preserve">                                                  </w:t>
    </w:r>
    <w:r>
      <w:t xml:space="preserve">             </w:t>
    </w:r>
    <w:r>
      <w:rPr>
        <w:rFonts w:hint="eastAsia"/>
        <w:lang w:eastAsia="zh-CN"/>
      </w:rPr>
      <w:t>温州市</w:t>
    </w:r>
    <w:r>
      <w:t>政府采购公开招标文件</w:t>
    </w:r>
  </w:p>
  <w:p w14:paraId="74AE05C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73AA">
    <w:pPr>
      <w:pStyle w:val="12"/>
    </w:pPr>
    <w:r>
      <w:t></w:t>
    </w:r>
    <w:r>
      <w:rPr>
        <w:rFonts w:hint="eastAsia"/>
      </w:rPr>
      <w:t xml:space="preserve">         </w:t>
    </w:r>
  </w:p>
  <w:p w14:paraId="7B7F527F">
    <w:pPr>
      <w:pStyle w:val="12"/>
    </w:pPr>
    <w:r>
      <w:rPr>
        <w:rFonts w:hint="eastAsia"/>
      </w:rPr>
      <w:t xml:space="preserve">                                                                  </w:t>
    </w:r>
    <w:r>
      <w:rPr>
        <w:rFonts w:hint="eastAsia"/>
        <w:lang w:eastAsia="zh-CN"/>
      </w:rPr>
      <w:t>温州市</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56C8">
    <w:pPr>
      <w:pStyle w:val="12"/>
      <w:rPr>
        <w:rFonts w:ascii="仿宋_GB2312" w:eastAsia="仿宋_GB2312"/>
        <w:b/>
        <w:i/>
        <w:u w:val="single"/>
      </w:rPr>
    </w:pPr>
    <w:r>
      <w:t></w:t>
    </w:r>
    <w:r>
      <w:rPr>
        <w:rFonts w:hint="eastAsia"/>
      </w:rPr>
      <w:t xml:space="preserve">                                                  </w:t>
    </w:r>
    <w:r>
      <w:rPr>
        <w:rFonts w:hint="eastAsia"/>
        <w:lang w:eastAsia="zh-CN"/>
      </w:rPr>
      <w:t>温州市</w:t>
    </w:r>
    <w:r>
      <w:t>政府采购公开招标文件</w:t>
    </w:r>
  </w:p>
  <w:p w14:paraId="4D452DE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E90B">
    <w:pPr>
      <w:pStyle w:val="12"/>
      <w:jc w:val="right"/>
    </w:pPr>
    <w:r>
      <w:t></w:t>
    </w:r>
    <w:r>
      <w:rPr>
        <w:rFonts w:hint="eastAsia"/>
      </w:rPr>
      <w:t xml:space="preserve">                 </w:t>
    </w:r>
    <w:r>
      <w:t xml:space="preserve">                                </w:t>
    </w:r>
    <w:r>
      <w:rPr>
        <w:rFonts w:hint="eastAsia"/>
      </w:rPr>
      <w:t xml:space="preserve">         </w:t>
    </w:r>
    <w:r>
      <w:rPr>
        <w:rFonts w:hint="eastAsia"/>
        <w:lang w:eastAsia="zh-CN"/>
      </w:rPr>
      <w:t>温州市</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BF5ED">
    <w:pPr>
      <w:pStyle w:val="12"/>
      <w:jc w:val="right"/>
      <w:rPr>
        <w:rFonts w:ascii="仿宋_GB2312" w:eastAsia="仿宋_GB2312"/>
        <w:b/>
        <w:i/>
        <w:u w:val="single"/>
      </w:rPr>
    </w:pPr>
    <w:r>
      <w:rPr>
        <w:rFonts w:hint="eastAsia"/>
      </w:rPr>
      <w:t xml:space="preserve">                                  </w:t>
    </w:r>
    <w:r>
      <w:rPr>
        <w:rFonts w:hint="eastAsia"/>
        <w:lang w:eastAsia="zh-CN"/>
      </w:rPr>
      <w:t>温州市</w:t>
    </w:r>
    <w:r>
      <w:t>政府采购公开招标文件</w:t>
    </w:r>
  </w:p>
  <w:p w14:paraId="0EADE62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A7A00">
    <w:pPr>
      <w:pStyle w:val="12"/>
      <w:jc w:val="right"/>
    </w:pPr>
    <w:r>
      <w:rPr>
        <w:rFonts w:hint="eastAsia"/>
      </w:rPr>
      <w:t xml:space="preserve">                                                                                                        </w:t>
    </w:r>
    <w:r>
      <w:rPr>
        <w:rFonts w:hint="eastAsia"/>
        <w:lang w:eastAsia="zh-CN"/>
      </w:rPr>
      <w:t>温州市</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6094C">
    <w:pPr>
      <w:pStyle w:val="12"/>
      <w:jc w:val="right"/>
      <w:rPr>
        <w:rFonts w:ascii="仿宋_GB2312" w:eastAsia="仿宋_GB2312"/>
        <w:b/>
        <w:i/>
        <w:iCs/>
        <w:u w:val="single"/>
      </w:rPr>
    </w:pPr>
    <w:r>
      <w:t></w:t>
    </w:r>
    <w:r>
      <w:rPr>
        <w:rFonts w:hint="eastAsia"/>
        <w:lang w:eastAsia="zh-CN"/>
      </w:rPr>
      <w:t>温州市</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D42B"/>
    <w:multiLevelType w:val="singleLevel"/>
    <w:tmpl w:val="84B9D42B"/>
    <w:lvl w:ilvl="0" w:tentative="0">
      <w:start w:val="13"/>
      <w:numFmt w:val="decimal"/>
      <w:suff w:val="space"/>
      <w:lvlText w:val="%1."/>
      <w:lvlJc w:val="left"/>
    </w:lvl>
  </w:abstractNum>
  <w:abstractNum w:abstractNumId="1">
    <w:nsid w:val="9B15950D"/>
    <w:multiLevelType w:val="singleLevel"/>
    <w:tmpl w:val="9B15950D"/>
    <w:lvl w:ilvl="0" w:tentative="0">
      <w:start w:val="15"/>
      <w:numFmt w:val="decimal"/>
      <w:suff w:val="space"/>
      <w:lvlText w:val="%1."/>
      <w:lvlJc w:val="left"/>
    </w:lvl>
  </w:abstractNum>
  <w:abstractNum w:abstractNumId="2">
    <w:nsid w:val="AA07E1FC"/>
    <w:multiLevelType w:val="singleLevel"/>
    <w:tmpl w:val="AA07E1FC"/>
    <w:lvl w:ilvl="0" w:tentative="0">
      <w:start w:val="10"/>
      <w:numFmt w:val="decimal"/>
      <w:suff w:val="space"/>
      <w:lvlText w:val="%1."/>
      <w:lvlJc w:val="left"/>
    </w:lvl>
  </w:abstractNum>
  <w:abstractNum w:abstractNumId="3">
    <w:nsid w:val="B8D18370"/>
    <w:multiLevelType w:val="singleLevel"/>
    <w:tmpl w:val="B8D18370"/>
    <w:lvl w:ilvl="0" w:tentative="0">
      <w:start w:val="1"/>
      <w:numFmt w:val="chineseCounting"/>
      <w:suff w:val="nothing"/>
      <w:lvlText w:val="%1、"/>
      <w:lvlJc w:val="left"/>
      <w:rPr>
        <w:rFonts w:hint="eastAsia"/>
      </w:rPr>
    </w:lvl>
  </w:abstractNum>
  <w:abstractNum w:abstractNumId="4">
    <w:nsid w:val="C7B1B7E6"/>
    <w:multiLevelType w:val="singleLevel"/>
    <w:tmpl w:val="C7B1B7E6"/>
    <w:lvl w:ilvl="0" w:tentative="0">
      <w:start w:val="11"/>
      <w:numFmt w:val="decimal"/>
      <w:suff w:val="space"/>
      <w:lvlText w:val="%1."/>
      <w:lvlJc w:val="left"/>
    </w:lvl>
  </w:abstractNum>
  <w:abstractNum w:abstractNumId="5">
    <w:nsid w:val="D6E32FF9"/>
    <w:multiLevelType w:val="singleLevel"/>
    <w:tmpl w:val="D6E32FF9"/>
    <w:lvl w:ilvl="0" w:tentative="0">
      <w:start w:val="2"/>
      <w:numFmt w:val="decimal"/>
      <w:suff w:val="space"/>
      <w:lvlText w:val="%1."/>
      <w:lvlJc w:val="left"/>
    </w:lvl>
  </w:abstractNum>
  <w:abstractNum w:abstractNumId="6">
    <w:nsid w:val="DF1CDDEB"/>
    <w:multiLevelType w:val="singleLevel"/>
    <w:tmpl w:val="DF1CDDEB"/>
    <w:lvl w:ilvl="0" w:tentative="0">
      <w:start w:val="14"/>
      <w:numFmt w:val="decimal"/>
      <w:suff w:val="space"/>
      <w:lvlText w:val="%1."/>
      <w:lvlJc w:val="left"/>
    </w:lvl>
  </w:abstractNum>
  <w:abstractNum w:abstractNumId="7">
    <w:nsid w:val="F8D5542D"/>
    <w:multiLevelType w:val="singleLevel"/>
    <w:tmpl w:val="F8D5542D"/>
    <w:lvl w:ilvl="0" w:tentative="0">
      <w:start w:val="6"/>
      <w:numFmt w:val="decimal"/>
      <w:suff w:val="space"/>
      <w:lvlText w:val="%1."/>
      <w:lvlJc w:val="left"/>
    </w:lvl>
  </w:abstractNum>
  <w:abstractNum w:abstractNumId="8">
    <w:nsid w:val="11A17D0E"/>
    <w:multiLevelType w:val="singleLevel"/>
    <w:tmpl w:val="11A17D0E"/>
    <w:lvl w:ilvl="0" w:tentative="0">
      <w:start w:val="2"/>
      <w:numFmt w:val="decimal"/>
      <w:suff w:val="nothing"/>
      <w:lvlText w:val="%1、"/>
      <w:lvlJc w:val="left"/>
    </w:lvl>
  </w:abstractNum>
  <w:abstractNum w:abstractNumId="9">
    <w:nsid w:val="1E20AD1F"/>
    <w:multiLevelType w:val="singleLevel"/>
    <w:tmpl w:val="1E20AD1F"/>
    <w:lvl w:ilvl="0" w:tentative="0">
      <w:start w:val="1"/>
      <w:numFmt w:val="decimal"/>
      <w:suff w:val="nothing"/>
      <w:lvlText w:val="%1、"/>
      <w:lvlJc w:val="left"/>
    </w:lvl>
  </w:abstractNum>
  <w:abstractNum w:abstractNumId="10">
    <w:nsid w:val="1ED86410"/>
    <w:multiLevelType w:val="singleLevel"/>
    <w:tmpl w:val="1ED86410"/>
    <w:lvl w:ilvl="0" w:tentative="0">
      <w:start w:val="20"/>
      <w:numFmt w:val="decimal"/>
      <w:suff w:val="space"/>
      <w:lvlText w:val="%1."/>
      <w:lvlJc w:val="left"/>
    </w:lvl>
  </w:abstractNum>
  <w:abstractNum w:abstractNumId="11">
    <w:nsid w:val="262341C5"/>
    <w:multiLevelType w:val="singleLevel"/>
    <w:tmpl w:val="262341C5"/>
    <w:lvl w:ilvl="0" w:tentative="0">
      <w:start w:val="12"/>
      <w:numFmt w:val="decimal"/>
      <w:suff w:val="space"/>
      <w:lvlText w:val="%1."/>
      <w:lvlJc w:val="left"/>
    </w:lvl>
  </w:abstractNum>
  <w:abstractNum w:abstractNumId="12">
    <w:nsid w:val="2A344D01"/>
    <w:multiLevelType w:val="multilevel"/>
    <w:tmpl w:val="2A344D01"/>
    <w:lvl w:ilvl="0" w:tentative="0">
      <w:start w:val="1"/>
      <w:numFmt w:val="bullet"/>
      <w:lvlText w:val=""/>
      <w:lvlJc w:val="left"/>
      <w:pPr>
        <w:ind w:left="950" w:hanging="420"/>
      </w:pPr>
      <w:rPr>
        <w:rFonts w:hint="default" w:ascii="Wingdings" w:hAnsi="Wingdings"/>
      </w:rPr>
    </w:lvl>
    <w:lvl w:ilvl="1" w:tentative="0">
      <w:start w:val="1"/>
      <w:numFmt w:val="bullet"/>
      <w:lvlText w:val=""/>
      <w:lvlJc w:val="left"/>
      <w:pPr>
        <w:ind w:left="1370" w:hanging="420"/>
      </w:pPr>
      <w:rPr>
        <w:rFonts w:hint="default" w:ascii="Wingdings" w:hAnsi="Wingdings"/>
      </w:rPr>
    </w:lvl>
    <w:lvl w:ilvl="2" w:tentative="0">
      <w:start w:val="1"/>
      <w:numFmt w:val="bullet"/>
      <w:lvlText w:val=""/>
      <w:lvlJc w:val="left"/>
      <w:pPr>
        <w:ind w:left="1790" w:hanging="420"/>
      </w:pPr>
      <w:rPr>
        <w:rFonts w:hint="default" w:ascii="Wingdings" w:hAnsi="Wingdings"/>
      </w:rPr>
    </w:lvl>
    <w:lvl w:ilvl="3" w:tentative="0">
      <w:start w:val="1"/>
      <w:numFmt w:val="bullet"/>
      <w:lvlText w:val=""/>
      <w:lvlJc w:val="left"/>
      <w:pPr>
        <w:ind w:left="2210" w:hanging="420"/>
      </w:pPr>
      <w:rPr>
        <w:rFonts w:hint="default" w:ascii="Wingdings" w:hAnsi="Wingdings"/>
      </w:rPr>
    </w:lvl>
    <w:lvl w:ilvl="4" w:tentative="0">
      <w:start w:val="1"/>
      <w:numFmt w:val="bullet"/>
      <w:lvlText w:val=""/>
      <w:lvlJc w:val="left"/>
      <w:pPr>
        <w:ind w:left="2630" w:hanging="420"/>
      </w:pPr>
      <w:rPr>
        <w:rFonts w:hint="default" w:ascii="Wingdings" w:hAnsi="Wingdings"/>
      </w:rPr>
    </w:lvl>
    <w:lvl w:ilvl="5" w:tentative="0">
      <w:start w:val="1"/>
      <w:numFmt w:val="bullet"/>
      <w:lvlText w:val=""/>
      <w:lvlJc w:val="left"/>
      <w:pPr>
        <w:ind w:left="3050" w:hanging="420"/>
      </w:pPr>
      <w:rPr>
        <w:rFonts w:hint="default" w:ascii="Wingdings" w:hAnsi="Wingdings"/>
      </w:rPr>
    </w:lvl>
    <w:lvl w:ilvl="6" w:tentative="0">
      <w:start w:val="1"/>
      <w:numFmt w:val="bullet"/>
      <w:lvlText w:val=""/>
      <w:lvlJc w:val="left"/>
      <w:pPr>
        <w:ind w:left="3470" w:hanging="420"/>
      </w:pPr>
      <w:rPr>
        <w:rFonts w:hint="default" w:ascii="Wingdings" w:hAnsi="Wingdings"/>
      </w:rPr>
    </w:lvl>
    <w:lvl w:ilvl="7" w:tentative="0">
      <w:start w:val="1"/>
      <w:numFmt w:val="bullet"/>
      <w:lvlText w:val=""/>
      <w:lvlJc w:val="left"/>
      <w:pPr>
        <w:ind w:left="3890" w:hanging="420"/>
      </w:pPr>
      <w:rPr>
        <w:rFonts w:hint="default" w:ascii="Wingdings" w:hAnsi="Wingdings"/>
      </w:rPr>
    </w:lvl>
    <w:lvl w:ilvl="8" w:tentative="0">
      <w:start w:val="1"/>
      <w:numFmt w:val="bullet"/>
      <w:lvlText w:val=""/>
      <w:lvlJc w:val="left"/>
      <w:pPr>
        <w:ind w:left="4310" w:hanging="420"/>
      </w:pPr>
      <w:rPr>
        <w:rFonts w:hint="default" w:ascii="Wingdings" w:hAnsi="Wingdings"/>
      </w:rPr>
    </w:lvl>
  </w:abstractNum>
  <w:abstractNum w:abstractNumId="13">
    <w:nsid w:val="35D71722"/>
    <w:multiLevelType w:val="singleLevel"/>
    <w:tmpl w:val="35D71722"/>
    <w:lvl w:ilvl="0" w:tentative="0">
      <w:start w:val="2"/>
      <w:numFmt w:val="chineseCounting"/>
      <w:suff w:val="nothing"/>
      <w:lvlText w:val="%1、"/>
      <w:lvlJc w:val="left"/>
      <w:rPr>
        <w:rFonts w:hint="eastAsia"/>
      </w:rPr>
    </w:lvl>
  </w:abstractNum>
  <w:abstractNum w:abstractNumId="14">
    <w:nsid w:val="3ADB5F9A"/>
    <w:multiLevelType w:val="singleLevel"/>
    <w:tmpl w:val="3ADB5F9A"/>
    <w:lvl w:ilvl="0" w:tentative="0">
      <w:start w:val="3"/>
      <w:numFmt w:val="chineseCounting"/>
      <w:suff w:val="nothing"/>
      <w:lvlText w:val="（%1）"/>
      <w:lvlJc w:val="left"/>
      <w:rPr>
        <w:rFonts w:hint="eastAsia"/>
      </w:rPr>
    </w:lvl>
  </w:abstractNum>
  <w:abstractNum w:abstractNumId="15">
    <w:nsid w:val="41892D21"/>
    <w:multiLevelType w:val="singleLevel"/>
    <w:tmpl w:val="41892D21"/>
    <w:lvl w:ilvl="0" w:tentative="0">
      <w:start w:val="1"/>
      <w:numFmt w:val="decimal"/>
      <w:suff w:val="nothing"/>
      <w:lvlText w:val="（%1）"/>
      <w:lvlJc w:val="left"/>
    </w:lvl>
  </w:abstractNum>
  <w:abstractNum w:abstractNumId="16">
    <w:nsid w:val="48B5CDE4"/>
    <w:multiLevelType w:val="singleLevel"/>
    <w:tmpl w:val="48B5CDE4"/>
    <w:lvl w:ilvl="0" w:tentative="0">
      <w:start w:val="9"/>
      <w:numFmt w:val="decimal"/>
      <w:suff w:val="space"/>
      <w:lvlText w:val="%1."/>
      <w:lvlJc w:val="left"/>
    </w:lvl>
  </w:abstractNum>
  <w:abstractNum w:abstractNumId="17">
    <w:nsid w:val="629DC2CD"/>
    <w:multiLevelType w:val="singleLevel"/>
    <w:tmpl w:val="629DC2CD"/>
    <w:lvl w:ilvl="0" w:tentative="0">
      <w:start w:val="1"/>
      <w:numFmt w:val="decimal"/>
      <w:suff w:val="nothing"/>
      <w:lvlText w:val="%1、"/>
      <w:lvlJc w:val="left"/>
    </w:lvl>
  </w:abstractNum>
  <w:abstractNum w:abstractNumId="18">
    <w:nsid w:val="663C3EDB"/>
    <w:multiLevelType w:val="singleLevel"/>
    <w:tmpl w:val="663C3EDB"/>
    <w:lvl w:ilvl="0" w:tentative="0">
      <w:start w:val="3"/>
      <w:numFmt w:val="chineseCounting"/>
      <w:suff w:val="nothing"/>
      <w:lvlText w:val="（%1）"/>
      <w:lvlJc w:val="left"/>
      <w:rPr>
        <w:rFonts w:hint="eastAsia"/>
      </w:rPr>
    </w:lvl>
  </w:abstractNum>
  <w:abstractNum w:abstractNumId="19">
    <w:nsid w:val="6C1308BA"/>
    <w:multiLevelType w:val="singleLevel"/>
    <w:tmpl w:val="6C1308BA"/>
    <w:lvl w:ilvl="0" w:tentative="0">
      <w:start w:val="17"/>
      <w:numFmt w:val="decimal"/>
      <w:suff w:val="space"/>
      <w:lvlText w:val="%1."/>
      <w:lvlJc w:val="left"/>
    </w:lvl>
  </w:abstractNum>
  <w:abstractNum w:abstractNumId="20">
    <w:nsid w:val="6D65B8E1"/>
    <w:multiLevelType w:val="singleLevel"/>
    <w:tmpl w:val="6D65B8E1"/>
    <w:lvl w:ilvl="0" w:tentative="0">
      <w:start w:val="8"/>
      <w:numFmt w:val="decimal"/>
      <w:suff w:val="space"/>
      <w:lvlText w:val="%1."/>
      <w:lvlJc w:val="left"/>
    </w:lvl>
  </w:abstractNum>
  <w:abstractNum w:abstractNumId="21">
    <w:nsid w:val="7387C8EB"/>
    <w:multiLevelType w:val="singleLevel"/>
    <w:tmpl w:val="7387C8EB"/>
    <w:lvl w:ilvl="0" w:tentative="0">
      <w:start w:val="11"/>
      <w:numFmt w:val="decimal"/>
      <w:suff w:val="nothing"/>
      <w:lvlText w:val="%1、"/>
      <w:lvlJc w:val="left"/>
    </w:lvl>
  </w:abstractNum>
  <w:abstractNum w:abstractNumId="22">
    <w:nsid w:val="781195C0"/>
    <w:multiLevelType w:val="singleLevel"/>
    <w:tmpl w:val="781195C0"/>
    <w:lvl w:ilvl="0" w:tentative="0">
      <w:start w:val="19"/>
      <w:numFmt w:val="decimal"/>
      <w:suff w:val="space"/>
      <w:lvlText w:val="%1."/>
      <w:lvlJc w:val="left"/>
    </w:lvl>
  </w:abstractNum>
  <w:abstractNum w:abstractNumId="23">
    <w:nsid w:val="7A8D655C"/>
    <w:multiLevelType w:val="singleLevel"/>
    <w:tmpl w:val="7A8D655C"/>
    <w:lvl w:ilvl="0" w:tentative="0">
      <w:start w:val="28"/>
      <w:numFmt w:val="decimal"/>
      <w:suff w:val="space"/>
      <w:lvlText w:val="%1."/>
      <w:lvlJc w:val="left"/>
    </w:lvl>
  </w:abstractNum>
  <w:abstractNum w:abstractNumId="24">
    <w:nsid w:val="7AE008E3"/>
    <w:multiLevelType w:val="singleLevel"/>
    <w:tmpl w:val="7AE008E3"/>
    <w:lvl w:ilvl="0" w:tentative="0">
      <w:start w:val="16"/>
      <w:numFmt w:val="decimal"/>
      <w:suff w:val="space"/>
      <w:lvlText w:val="%1."/>
      <w:lvlJc w:val="left"/>
    </w:lvl>
  </w:abstractNum>
  <w:num w:numId="1">
    <w:abstractNumId w:val="5"/>
  </w:num>
  <w:num w:numId="2">
    <w:abstractNumId w:val="7"/>
  </w:num>
  <w:num w:numId="3">
    <w:abstractNumId w:val="20"/>
  </w:num>
  <w:num w:numId="4">
    <w:abstractNumId w:val="16"/>
  </w:num>
  <w:num w:numId="5">
    <w:abstractNumId w:val="2"/>
  </w:num>
  <w:num w:numId="6">
    <w:abstractNumId w:val="4"/>
  </w:num>
  <w:num w:numId="7">
    <w:abstractNumId w:val="11"/>
  </w:num>
  <w:num w:numId="8">
    <w:abstractNumId w:val="0"/>
  </w:num>
  <w:num w:numId="9">
    <w:abstractNumId w:val="6"/>
  </w:num>
  <w:num w:numId="10">
    <w:abstractNumId w:val="1"/>
  </w:num>
  <w:num w:numId="11">
    <w:abstractNumId w:val="24"/>
  </w:num>
  <w:num w:numId="12">
    <w:abstractNumId w:val="19"/>
  </w:num>
  <w:num w:numId="13">
    <w:abstractNumId w:val="22"/>
  </w:num>
  <w:num w:numId="14">
    <w:abstractNumId w:val="10"/>
  </w:num>
  <w:num w:numId="15">
    <w:abstractNumId w:val="23"/>
  </w:num>
  <w:num w:numId="16">
    <w:abstractNumId w:val="12"/>
  </w:num>
  <w:num w:numId="17">
    <w:abstractNumId w:val="18"/>
  </w:num>
  <w:num w:numId="18">
    <w:abstractNumId w:val="9"/>
  </w:num>
  <w:num w:numId="19">
    <w:abstractNumId w:val="8"/>
  </w:num>
  <w:num w:numId="20">
    <w:abstractNumId w:val="14"/>
  </w:num>
  <w:num w:numId="21">
    <w:abstractNumId w:val="21"/>
  </w:num>
  <w:num w:numId="22">
    <w:abstractNumId w:val="17"/>
  </w:num>
  <w:num w:numId="23">
    <w:abstractNumId w:val="15"/>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MzE2MGQxNjExMDBmMTg3MzQ3ODI4MzY0ODJiNzMifQ=="/>
    <w:docVar w:name="KSO_WPS_MARK_KEY" w:val="be7c25a8-5979-4495-b5e6-0882124401d1"/>
  </w:docVars>
  <w:rsids>
    <w:rsidRoot w:val="552A3387"/>
    <w:rsid w:val="00360E24"/>
    <w:rsid w:val="005A7208"/>
    <w:rsid w:val="00A95A9A"/>
    <w:rsid w:val="00BF0E19"/>
    <w:rsid w:val="00E31571"/>
    <w:rsid w:val="016C0FA1"/>
    <w:rsid w:val="017B2F92"/>
    <w:rsid w:val="017E0CD4"/>
    <w:rsid w:val="01A4698D"/>
    <w:rsid w:val="01B72A39"/>
    <w:rsid w:val="01C42B8B"/>
    <w:rsid w:val="01D54D98"/>
    <w:rsid w:val="01DD59FB"/>
    <w:rsid w:val="01F52AA4"/>
    <w:rsid w:val="02027CE4"/>
    <w:rsid w:val="0204742C"/>
    <w:rsid w:val="02094A42"/>
    <w:rsid w:val="02326E3B"/>
    <w:rsid w:val="024B6E08"/>
    <w:rsid w:val="025657AD"/>
    <w:rsid w:val="026B74AB"/>
    <w:rsid w:val="030B2FE8"/>
    <w:rsid w:val="03411FB9"/>
    <w:rsid w:val="03433F84"/>
    <w:rsid w:val="041409A2"/>
    <w:rsid w:val="044E0E32"/>
    <w:rsid w:val="0478728A"/>
    <w:rsid w:val="048C3708"/>
    <w:rsid w:val="04A66578"/>
    <w:rsid w:val="050F279C"/>
    <w:rsid w:val="05412745"/>
    <w:rsid w:val="058B39C0"/>
    <w:rsid w:val="059E7B97"/>
    <w:rsid w:val="062067FE"/>
    <w:rsid w:val="0664297C"/>
    <w:rsid w:val="06823015"/>
    <w:rsid w:val="0696734F"/>
    <w:rsid w:val="06D12A8C"/>
    <w:rsid w:val="06E25862"/>
    <w:rsid w:val="06FE6B3F"/>
    <w:rsid w:val="07097292"/>
    <w:rsid w:val="073C056A"/>
    <w:rsid w:val="075C1AB8"/>
    <w:rsid w:val="07B45315"/>
    <w:rsid w:val="08183C31"/>
    <w:rsid w:val="086E3851"/>
    <w:rsid w:val="08A539E5"/>
    <w:rsid w:val="08F61418"/>
    <w:rsid w:val="08FA3EE1"/>
    <w:rsid w:val="092D370C"/>
    <w:rsid w:val="096D1D5A"/>
    <w:rsid w:val="09880942"/>
    <w:rsid w:val="09AF2373"/>
    <w:rsid w:val="09F00295"/>
    <w:rsid w:val="0A0004F2"/>
    <w:rsid w:val="0A1E3055"/>
    <w:rsid w:val="0A59194A"/>
    <w:rsid w:val="0AA46EE8"/>
    <w:rsid w:val="0AD61B81"/>
    <w:rsid w:val="0B0A4571"/>
    <w:rsid w:val="0B2621C1"/>
    <w:rsid w:val="0B3C19E4"/>
    <w:rsid w:val="0B70168E"/>
    <w:rsid w:val="0BBA6DAD"/>
    <w:rsid w:val="0BCD3838"/>
    <w:rsid w:val="0BEE64AF"/>
    <w:rsid w:val="0C080F43"/>
    <w:rsid w:val="0C3D1EB8"/>
    <w:rsid w:val="0C6A2581"/>
    <w:rsid w:val="0C7B0DBC"/>
    <w:rsid w:val="0CA748A4"/>
    <w:rsid w:val="0CCE7E87"/>
    <w:rsid w:val="0CFAA49B"/>
    <w:rsid w:val="0D5437E3"/>
    <w:rsid w:val="0D676AC1"/>
    <w:rsid w:val="0D7731AA"/>
    <w:rsid w:val="0E6A2D0C"/>
    <w:rsid w:val="0E6E4B9C"/>
    <w:rsid w:val="0E8D07A9"/>
    <w:rsid w:val="0EE54141"/>
    <w:rsid w:val="0F0F5662"/>
    <w:rsid w:val="0F313886"/>
    <w:rsid w:val="0F5A68DD"/>
    <w:rsid w:val="0F864C61"/>
    <w:rsid w:val="0FF9332E"/>
    <w:rsid w:val="0FFA1E6E"/>
    <w:rsid w:val="0FFC5BE6"/>
    <w:rsid w:val="10047B2F"/>
    <w:rsid w:val="100B7BD7"/>
    <w:rsid w:val="10165CBC"/>
    <w:rsid w:val="10394744"/>
    <w:rsid w:val="10612CA0"/>
    <w:rsid w:val="106F0166"/>
    <w:rsid w:val="107C2883"/>
    <w:rsid w:val="109951E3"/>
    <w:rsid w:val="10E05AAF"/>
    <w:rsid w:val="11564A9A"/>
    <w:rsid w:val="11655162"/>
    <w:rsid w:val="118440E5"/>
    <w:rsid w:val="11BD75F7"/>
    <w:rsid w:val="12274A70"/>
    <w:rsid w:val="125735A8"/>
    <w:rsid w:val="126E1370"/>
    <w:rsid w:val="129679C9"/>
    <w:rsid w:val="12993BC0"/>
    <w:rsid w:val="12AB1C90"/>
    <w:rsid w:val="12B207DE"/>
    <w:rsid w:val="13023513"/>
    <w:rsid w:val="13053004"/>
    <w:rsid w:val="1380268A"/>
    <w:rsid w:val="13824654"/>
    <w:rsid w:val="139A7BF0"/>
    <w:rsid w:val="13A861C5"/>
    <w:rsid w:val="13C45DC5"/>
    <w:rsid w:val="141F36D1"/>
    <w:rsid w:val="141F6347"/>
    <w:rsid w:val="143F60A1"/>
    <w:rsid w:val="147306A9"/>
    <w:rsid w:val="148937C0"/>
    <w:rsid w:val="149067D2"/>
    <w:rsid w:val="14926B19"/>
    <w:rsid w:val="15225242"/>
    <w:rsid w:val="157C3CF9"/>
    <w:rsid w:val="15AE34DE"/>
    <w:rsid w:val="15BB3E4D"/>
    <w:rsid w:val="15D867AD"/>
    <w:rsid w:val="1615355E"/>
    <w:rsid w:val="16730C17"/>
    <w:rsid w:val="16C26C27"/>
    <w:rsid w:val="17EA0DC5"/>
    <w:rsid w:val="17F02536"/>
    <w:rsid w:val="18055C2B"/>
    <w:rsid w:val="18AC2B85"/>
    <w:rsid w:val="19362107"/>
    <w:rsid w:val="19466124"/>
    <w:rsid w:val="196B7938"/>
    <w:rsid w:val="197B7B7C"/>
    <w:rsid w:val="197F6CAE"/>
    <w:rsid w:val="19B412DF"/>
    <w:rsid w:val="19CC6629"/>
    <w:rsid w:val="1A1E0D79"/>
    <w:rsid w:val="1A530AF8"/>
    <w:rsid w:val="1AA82DF1"/>
    <w:rsid w:val="1AB23A71"/>
    <w:rsid w:val="1AD457CF"/>
    <w:rsid w:val="1ADC12EA"/>
    <w:rsid w:val="1AE656B2"/>
    <w:rsid w:val="1AF2309E"/>
    <w:rsid w:val="1B0A0140"/>
    <w:rsid w:val="1B291859"/>
    <w:rsid w:val="1B2E3D66"/>
    <w:rsid w:val="1B6A60FA"/>
    <w:rsid w:val="1B6D0B7E"/>
    <w:rsid w:val="1B700AA0"/>
    <w:rsid w:val="1B737786"/>
    <w:rsid w:val="1BFA6AC3"/>
    <w:rsid w:val="1C662D65"/>
    <w:rsid w:val="1CD203FA"/>
    <w:rsid w:val="1D1C3D3E"/>
    <w:rsid w:val="1D24052A"/>
    <w:rsid w:val="1DA33B45"/>
    <w:rsid w:val="1DB45D52"/>
    <w:rsid w:val="1DD26DCC"/>
    <w:rsid w:val="1DE7563F"/>
    <w:rsid w:val="1E067C30"/>
    <w:rsid w:val="1E707ECB"/>
    <w:rsid w:val="1E8E0351"/>
    <w:rsid w:val="1EBB0A1A"/>
    <w:rsid w:val="1F38206B"/>
    <w:rsid w:val="1F6D7F66"/>
    <w:rsid w:val="1F91479E"/>
    <w:rsid w:val="1F9A2D26"/>
    <w:rsid w:val="1FD224BF"/>
    <w:rsid w:val="1FF40688"/>
    <w:rsid w:val="203B74FB"/>
    <w:rsid w:val="20A32A8F"/>
    <w:rsid w:val="21042B4C"/>
    <w:rsid w:val="211274CD"/>
    <w:rsid w:val="21FD6859"/>
    <w:rsid w:val="22093067"/>
    <w:rsid w:val="22400EBD"/>
    <w:rsid w:val="225F09C7"/>
    <w:rsid w:val="22794E74"/>
    <w:rsid w:val="228A3D40"/>
    <w:rsid w:val="229C0B63"/>
    <w:rsid w:val="23007343"/>
    <w:rsid w:val="234E238A"/>
    <w:rsid w:val="23706277"/>
    <w:rsid w:val="23856B18"/>
    <w:rsid w:val="23B87C1E"/>
    <w:rsid w:val="23C67B2A"/>
    <w:rsid w:val="23EC7BF3"/>
    <w:rsid w:val="24085B0F"/>
    <w:rsid w:val="24356012"/>
    <w:rsid w:val="2446347C"/>
    <w:rsid w:val="24791B1E"/>
    <w:rsid w:val="25180974"/>
    <w:rsid w:val="25C44658"/>
    <w:rsid w:val="25C74149"/>
    <w:rsid w:val="25CD5045"/>
    <w:rsid w:val="25EF3DCB"/>
    <w:rsid w:val="260D4251"/>
    <w:rsid w:val="26215F4F"/>
    <w:rsid w:val="26413EFB"/>
    <w:rsid w:val="268400A4"/>
    <w:rsid w:val="26CA2142"/>
    <w:rsid w:val="26FB22FC"/>
    <w:rsid w:val="271D04C4"/>
    <w:rsid w:val="27BE56D9"/>
    <w:rsid w:val="27E45486"/>
    <w:rsid w:val="27FC232A"/>
    <w:rsid w:val="2879323F"/>
    <w:rsid w:val="287C746C"/>
    <w:rsid w:val="28812CD5"/>
    <w:rsid w:val="28B649E3"/>
    <w:rsid w:val="28C80903"/>
    <w:rsid w:val="295A5504"/>
    <w:rsid w:val="299D769A"/>
    <w:rsid w:val="29DA6B40"/>
    <w:rsid w:val="29FC3482"/>
    <w:rsid w:val="2A0E67EA"/>
    <w:rsid w:val="2A6E292B"/>
    <w:rsid w:val="2A8548EF"/>
    <w:rsid w:val="2AD76BDC"/>
    <w:rsid w:val="2B1716CE"/>
    <w:rsid w:val="2B1819BB"/>
    <w:rsid w:val="2B4A3852"/>
    <w:rsid w:val="2B786611"/>
    <w:rsid w:val="2BCDBBE3"/>
    <w:rsid w:val="2BDA4BD6"/>
    <w:rsid w:val="2BFD32D8"/>
    <w:rsid w:val="2C536973"/>
    <w:rsid w:val="2C6C4A11"/>
    <w:rsid w:val="2CA025E8"/>
    <w:rsid w:val="2D443C05"/>
    <w:rsid w:val="2D614E83"/>
    <w:rsid w:val="2D7B23E8"/>
    <w:rsid w:val="2D7E77E3"/>
    <w:rsid w:val="2D83185C"/>
    <w:rsid w:val="2DAC4350"/>
    <w:rsid w:val="2DC518B5"/>
    <w:rsid w:val="2DCF0759"/>
    <w:rsid w:val="2DF126AA"/>
    <w:rsid w:val="2E6E5B61"/>
    <w:rsid w:val="2EA22FA9"/>
    <w:rsid w:val="2EC706DF"/>
    <w:rsid w:val="2ED94394"/>
    <w:rsid w:val="2EE713B8"/>
    <w:rsid w:val="2EF6234D"/>
    <w:rsid w:val="2F707303"/>
    <w:rsid w:val="2F7E7F6E"/>
    <w:rsid w:val="2F8F217B"/>
    <w:rsid w:val="2FB16574"/>
    <w:rsid w:val="2FB971F8"/>
    <w:rsid w:val="300409B0"/>
    <w:rsid w:val="306D6054"/>
    <w:rsid w:val="308C66BA"/>
    <w:rsid w:val="30AF2E8A"/>
    <w:rsid w:val="31230DCD"/>
    <w:rsid w:val="31295CB7"/>
    <w:rsid w:val="314D19A6"/>
    <w:rsid w:val="31594595"/>
    <w:rsid w:val="315F16D9"/>
    <w:rsid w:val="316F1509"/>
    <w:rsid w:val="318F0210"/>
    <w:rsid w:val="31BE4652"/>
    <w:rsid w:val="31D45083"/>
    <w:rsid w:val="31E16592"/>
    <w:rsid w:val="31EB11BF"/>
    <w:rsid w:val="320A3D3B"/>
    <w:rsid w:val="32607DFF"/>
    <w:rsid w:val="328E2276"/>
    <w:rsid w:val="32931F82"/>
    <w:rsid w:val="32AC6BA0"/>
    <w:rsid w:val="32F10A57"/>
    <w:rsid w:val="333E1EEE"/>
    <w:rsid w:val="3341553A"/>
    <w:rsid w:val="336F654B"/>
    <w:rsid w:val="33AD497E"/>
    <w:rsid w:val="33B51A84"/>
    <w:rsid w:val="345614B9"/>
    <w:rsid w:val="34796F56"/>
    <w:rsid w:val="347C3FD8"/>
    <w:rsid w:val="34841945"/>
    <w:rsid w:val="34967956"/>
    <w:rsid w:val="34A246FE"/>
    <w:rsid w:val="34AE30A3"/>
    <w:rsid w:val="34FA62E8"/>
    <w:rsid w:val="357A120C"/>
    <w:rsid w:val="35E44E8B"/>
    <w:rsid w:val="36050AA1"/>
    <w:rsid w:val="363DEDED"/>
    <w:rsid w:val="36401A0F"/>
    <w:rsid w:val="36642E62"/>
    <w:rsid w:val="367F3E5F"/>
    <w:rsid w:val="36C00E6C"/>
    <w:rsid w:val="37177C2A"/>
    <w:rsid w:val="372B2789"/>
    <w:rsid w:val="375F2433"/>
    <w:rsid w:val="376D693C"/>
    <w:rsid w:val="37C64260"/>
    <w:rsid w:val="37E666B0"/>
    <w:rsid w:val="37F214F9"/>
    <w:rsid w:val="38337D70"/>
    <w:rsid w:val="3838181B"/>
    <w:rsid w:val="384B1B1D"/>
    <w:rsid w:val="38F30BD7"/>
    <w:rsid w:val="393A4F06"/>
    <w:rsid w:val="39406294"/>
    <w:rsid w:val="395125A7"/>
    <w:rsid w:val="397D4DF2"/>
    <w:rsid w:val="39947A5A"/>
    <w:rsid w:val="39A9208B"/>
    <w:rsid w:val="39FD564D"/>
    <w:rsid w:val="3A6B7FBB"/>
    <w:rsid w:val="3AA82343"/>
    <w:rsid w:val="3AE02618"/>
    <w:rsid w:val="3AEF7F72"/>
    <w:rsid w:val="3B5129DA"/>
    <w:rsid w:val="3BEA3AB2"/>
    <w:rsid w:val="3C6978B0"/>
    <w:rsid w:val="3CA54D8C"/>
    <w:rsid w:val="3CE279C9"/>
    <w:rsid w:val="3CE533DA"/>
    <w:rsid w:val="3CF4361D"/>
    <w:rsid w:val="3CF90C34"/>
    <w:rsid w:val="3D6A733F"/>
    <w:rsid w:val="3DA768E2"/>
    <w:rsid w:val="3DBA145A"/>
    <w:rsid w:val="3DDD0555"/>
    <w:rsid w:val="3DE82996"/>
    <w:rsid w:val="3DEA67CE"/>
    <w:rsid w:val="3DF15DAF"/>
    <w:rsid w:val="3E2B12C1"/>
    <w:rsid w:val="3ECA4458"/>
    <w:rsid w:val="3EE768AB"/>
    <w:rsid w:val="3F32667F"/>
    <w:rsid w:val="3F4E5AEC"/>
    <w:rsid w:val="3F520ACF"/>
    <w:rsid w:val="3F5E7474"/>
    <w:rsid w:val="3F650802"/>
    <w:rsid w:val="3FDEB51F"/>
    <w:rsid w:val="40632632"/>
    <w:rsid w:val="40A435AC"/>
    <w:rsid w:val="40F97454"/>
    <w:rsid w:val="416F5532"/>
    <w:rsid w:val="4182744A"/>
    <w:rsid w:val="41C55176"/>
    <w:rsid w:val="41C72D48"/>
    <w:rsid w:val="41CA0DF1"/>
    <w:rsid w:val="41CA7043"/>
    <w:rsid w:val="41EA3241"/>
    <w:rsid w:val="41EE0F83"/>
    <w:rsid w:val="420A5691"/>
    <w:rsid w:val="4214206C"/>
    <w:rsid w:val="42984A4B"/>
    <w:rsid w:val="42D33192"/>
    <w:rsid w:val="42F51E9D"/>
    <w:rsid w:val="42F834A6"/>
    <w:rsid w:val="4350166D"/>
    <w:rsid w:val="4379360A"/>
    <w:rsid w:val="43A144D7"/>
    <w:rsid w:val="43A71F38"/>
    <w:rsid w:val="43EE7018"/>
    <w:rsid w:val="43FA3C0F"/>
    <w:rsid w:val="44000AFA"/>
    <w:rsid w:val="441D0A17"/>
    <w:rsid w:val="442567B2"/>
    <w:rsid w:val="446472DA"/>
    <w:rsid w:val="447119F7"/>
    <w:rsid w:val="448B4867"/>
    <w:rsid w:val="44A122DD"/>
    <w:rsid w:val="44C164DB"/>
    <w:rsid w:val="44CC6C2E"/>
    <w:rsid w:val="451228D5"/>
    <w:rsid w:val="451C4229"/>
    <w:rsid w:val="45660E30"/>
    <w:rsid w:val="45E85E7B"/>
    <w:rsid w:val="45FE0286"/>
    <w:rsid w:val="462F1B6A"/>
    <w:rsid w:val="46A47E62"/>
    <w:rsid w:val="46DD3374"/>
    <w:rsid w:val="46EA6DCA"/>
    <w:rsid w:val="46F43957"/>
    <w:rsid w:val="477270E0"/>
    <w:rsid w:val="47971775"/>
    <w:rsid w:val="481F1950"/>
    <w:rsid w:val="48E704DA"/>
    <w:rsid w:val="4908606B"/>
    <w:rsid w:val="494F67AB"/>
    <w:rsid w:val="497B6BF6"/>
    <w:rsid w:val="49A35E02"/>
    <w:rsid w:val="49DB003F"/>
    <w:rsid w:val="4A5D4EF8"/>
    <w:rsid w:val="4ABB39CC"/>
    <w:rsid w:val="4AD056CA"/>
    <w:rsid w:val="4AD75F4A"/>
    <w:rsid w:val="4ADA6548"/>
    <w:rsid w:val="4ADB406F"/>
    <w:rsid w:val="4AF52FF0"/>
    <w:rsid w:val="4B0C247A"/>
    <w:rsid w:val="4B115BF0"/>
    <w:rsid w:val="4B206F4A"/>
    <w:rsid w:val="4B2E0EC6"/>
    <w:rsid w:val="4B5C18B1"/>
    <w:rsid w:val="4BE148B6"/>
    <w:rsid w:val="4BE26223"/>
    <w:rsid w:val="4BE965B6"/>
    <w:rsid w:val="4C1542E6"/>
    <w:rsid w:val="4C3103EA"/>
    <w:rsid w:val="4C8C3872"/>
    <w:rsid w:val="4C984708"/>
    <w:rsid w:val="4D14242C"/>
    <w:rsid w:val="4D2717ED"/>
    <w:rsid w:val="4D2910C1"/>
    <w:rsid w:val="4D5E0E2B"/>
    <w:rsid w:val="4D6E6B95"/>
    <w:rsid w:val="4D88247C"/>
    <w:rsid w:val="4DAB41CC"/>
    <w:rsid w:val="4DC840D7"/>
    <w:rsid w:val="4DFA2A5E"/>
    <w:rsid w:val="4E04765A"/>
    <w:rsid w:val="4E697EA5"/>
    <w:rsid w:val="4EE01C53"/>
    <w:rsid w:val="4F1C4326"/>
    <w:rsid w:val="4F443F90"/>
    <w:rsid w:val="4F8C3B89"/>
    <w:rsid w:val="4F9111A0"/>
    <w:rsid w:val="4FAC0994"/>
    <w:rsid w:val="4FED287A"/>
    <w:rsid w:val="50137E07"/>
    <w:rsid w:val="507E467D"/>
    <w:rsid w:val="50830AE8"/>
    <w:rsid w:val="509C7DFC"/>
    <w:rsid w:val="50CD6207"/>
    <w:rsid w:val="50CF3D2E"/>
    <w:rsid w:val="50D15CF8"/>
    <w:rsid w:val="510A350C"/>
    <w:rsid w:val="513242BC"/>
    <w:rsid w:val="513E2C61"/>
    <w:rsid w:val="514A5E2E"/>
    <w:rsid w:val="516568EF"/>
    <w:rsid w:val="517843C5"/>
    <w:rsid w:val="51944DF2"/>
    <w:rsid w:val="519A433C"/>
    <w:rsid w:val="51A0391C"/>
    <w:rsid w:val="51A84E4A"/>
    <w:rsid w:val="51A91D15"/>
    <w:rsid w:val="51B509A6"/>
    <w:rsid w:val="51BF1FF4"/>
    <w:rsid w:val="51F55A16"/>
    <w:rsid w:val="51F812EC"/>
    <w:rsid w:val="5223209C"/>
    <w:rsid w:val="53103A45"/>
    <w:rsid w:val="531225F7"/>
    <w:rsid w:val="53146370"/>
    <w:rsid w:val="532011D7"/>
    <w:rsid w:val="533C1422"/>
    <w:rsid w:val="53446C55"/>
    <w:rsid w:val="535B0382"/>
    <w:rsid w:val="539574B0"/>
    <w:rsid w:val="54155255"/>
    <w:rsid w:val="54240834"/>
    <w:rsid w:val="54556C40"/>
    <w:rsid w:val="5458228C"/>
    <w:rsid w:val="545C1D7C"/>
    <w:rsid w:val="54882B71"/>
    <w:rsid w:val="54883D71"/>
    <w:rsid w:val="549C03CB"/>
    <w:rsid w:val="54A43723"/>
    <w:rsid w:val="54AD6A7C"/>
    <w:rsid w:val="54EB3100"/>
    <w:rsid w:val="55202DAA"/>
    <w:rsid w:val="552A3387"/>
    <w:rsid w:val="55752674"/>
    <w:rsid w:val="55886BA1"/>
    <w:rsid w:val="55AA6B17"/>
    <w:rsid w:val="56101070"/>
    <w:rsid w:val="563278FE"/>
    <w:rsid w:val="5661682E"/>
    <w:rsid w:val="568A7075"/>
    <w:rsid w:val="56B23ED5"/>
    <w:rsid w:val="57016C0B"/>
    <w:rsid w:val="574F3E1A"/>
    <w:rsid w:val="5789732C"/>
    <w:rsid w:val="58AA2C00"/>
    <w:rsid w:val="599006AE"/>
    <w:rsid w:val="59DE2316"/>
    <w:rsid w:val="5A3C1ECC"/>
    <w:rsid w:val="5A643739"/>
    <w:rsid w:val="5A843DDB"/>
    <w:rsid w:val="5AB0697E"/>
    <w:rsid w:val="5ABA15AB"/>
    <w:rsid w:val="5B1433B1"/>
    <w:rsid w:val="5BC00E43"/>
    <w:rsid w:val="5BC36B85"/>
    <w:rsid w:val="5C116335"/>
    <w:rsid w:val="5C561F80"/>
    <w:rsid w:val="5C642116"/>
    <w:rsid w:val="5C757E7F"/>
    <w:rsid w:val="5C9127DF"/>
    <w:rsid w:val="5CA93FCD"/>
    <w:rsid w:val="5CBD3FD4"/>
    <w:rsid w:val="5CBD74C1"/>
    <w:rsid w:val="5D295F75"/>
    <w:rsid w:val="5D4A2BDD"/>
    <w:rsid w:val="5D72616D"/>
    <w:rsid w:val="5DFB1C8A"/>
    <w:rsid w:val="5E421FE3"/>
    <w:rsid w:val="5E42538B"/>
    <w:rsid w:val="5E5B391D"/>
    <w:rsid w:val="5E5D0BCB"/>
    <w:rsid w:val="5EF51DD9"/>
    <w:rsid w:val="5EFB03E4"/>
    <w:rsid w:val="5F5C7876"/>
    <w:rsid w:val="5FDE3F8D"/>
    <w:rsid w:val="5FED2422"/>
    <w:rsid w:val="5FF1016E"/>
    <w:rsid w:val="60230EAF"/>
    <w:rsid w:val="604C0D0F"/>
    <w:rsid w:val="604F338F"/>
    <w:rsid w:val="60714E01"/>
    <w:rsid w:val="60717D85"/>
    <w:rsid w:val="60934D78"/>
    <w:rsid w:val="60A46F85"/>
    <w:rsid w:val="60F17CF0"/>
    <w:rsid w:val="60FE457C"/>
    <w:rsid w:val="61314591"/>
    <w:rsid w:val="61377CE5"/>
    <w:rsid w:val="615362B5"/>
    <w:rsid w:val="615603CD"/>
    <w:rsid w:val="615A5895"/>
    <w:rsid w:val="61683A75"/>
    <w:rsid w:val="61E15FB7"/>
    <w:rsid w:val="629372B1"/>
    <w:rsid w:val="62CC21BD"/>
    <w:rsid w:val="62FB30A8"/>
    <w:rsid w:val="630945DD"/>
    <w:rsid w:val="631D4DCC"/>
    <w:rsid w:val="632717A7"/>
    <w:rsid w:val="633A3A43"/>
    <w:rsid w:val="63534F55"/>
    <w:rsid w:val="63FA510E"/>
    <w:rsid w:val="64082E92"/>
    <w:rsid w:val="64326656"/>
    <w:rsid w:val="643C5726"/>
    <w:rsid w:val="64743B48"/>
    <w:rsid w:val="647B7FFD"/>
    <w:rsid w:val="64C40583"/>
    <w:rsid w:val="650C334B"/>
    <w:rsid w:val="65340DFB"/>
    <w:rsid w:val="65654809"/>
    <w:rsid w:val="659375C8"/>
    <w:rsid w:val="65BC08CD"/>
    <w:rsid w:val="65F20792"/>
    <w:rsid w:val="6612673F"/>
    <w:rsid w:val="66291498"/>
    <w:rsid w:val="66884C53"/>
    <w:rsid w:val="668B12E4"/>
    <w:rsid w:val="66FB3677"/>
    <w:rsid w:val="67542D87"/>
    <w:rsid w:val="67A336A5"/>
    <w:rsid w:val="68054524"/>
    <w:rsid w:val="680C4C52"/>
    <w:rsid w:val="68210EBB"/>
    <w:rsid w:val="688D47A2"/>
    <w:rsid w:val="69241999"/>
    <w:rsid w:val="696E6382"/>
    <w:rsid w:val="69780FAF"/>
    <w:rsid w:val="69851B9E"/>
    <w:rsid w:val="69986481"/>
    <w:rsid w:val="69AF1A85"/>
    <w:rsid w:val="6AA24062"/>
    <w:rsid w:val="6AD246EE"/>
    <w:rsid w:val="6B0C1C45"/>
    <w:rsid w:val="6B973D8D"/>
    <w:rsid w:val="6B975E2B"/>
    <w:rsid w:val="6BAD0C97"/>
    <w:rsid w:val="6BB115A3"/>
    <w:rsid w:val="6BC04E8F"/>
    <w:rsid w:val="6BEBB937"/>
    <w:rsid w:val="6C313697"/>
    <w:rsid w:val="6C5B6B6F"/>
    <w:rsid w:val="6C7539D8"/>
    <w:rsid w:val="6D4C42EF"/>
    <w:rsid w:val="6D521B17"/>
    <w:rsid w:val="6D535DD6"/>
    <w:rsid w:val="6D5F72F2"/>
    <w:rsid w:val="6D7725CC"/>
    <w:rsid w:val="6DEA0FF9"/>
    <w:rsid w:val="6E041063"/>
    <w:rsid w:val="6E146DCC"/>
    <w:rsid w:val="6E663ACB"/>
    <w:rsid w:val="6E7A30D3"/>
    <w:rsid w:val="6E7F4B8D"/>
    <w:rsid w:val="6ED10714"/>
    <w:rsid w:val="6EDA0016"/>
    <w:rsid w:val="6EDE0B59"/>
    <w:rsid w:val="6EFA5D3A"/>
    <w:rsid w:val="6EFF463E"/>
    <w:rsid w:val="6EFFF84A"/>
    <w:rsid w:val="6F0230C8"/>
    <w:rsid w:val="6F0926A9"/>
    <w:rsid w:val="6F0F5F11"/>
    <w:rsid w:val="6F353ACB"/>
    <w:rsid w:val="6F563B40"/>
    <w:rsid w:val="6F814935"/>
    <w:rsid w:val="6FB2689C"/>
    <w:rsid w:val="6FCCFB39"/>
    <w:rsid w:val="6FD26F3F"/>
    <w:rsid w:val="6FDDA7BF"/>
    <w:rsid w:val="6FEFBDAF"/>
    <w:rsid w:val="705067E1"/>
    <w:rsid w:val="706C78FF"/>
    <w:rsid w:val="70AA1665"/>
    <w:rsid w:val="70B623BC"/>
    <w:rsid w:val="70C57A2E"/>
    <w:rsid w:val="71B7463E"/>
    <w:rsid w:val="71CB1E97"/>
    <w:rsid w:val="720E0702"/>
    <w:rsid w:val="72347A3D"/>
    <w:rsid w:val="726A7902"/>
    <w:rsid w:val="728269FA"/>
    <w:rsid w:val="72DB610A"/>
    <w:rsid w:val="72DF3E4C"/>
    <w:rsid w:val="72EE22E1"/>
    <w:rsid w:val="730E354D"/>
    <w:rsid w:val="731A4E85"/>
    <w:rsid w:val="733B3E33"/>
    <w:rsid w:val="73EF1E6D"/>
    <w:rsid w:val="74AF784E"/>
    <w:rsid w:val="74CE4179"/>
    <w:rsid w:val="74E92D60"/>
    <w:rsid w:val="75A96C06"/>
    <w:rsid w:val="760065B4"/>
    <w:rsid w:val="761177BD"/>
    <w:rsid w:val="76970C47"/>
    <w:rsid w:val="76BF7029"/>
    <w:rsid w:val="7702635B"/>
    <w:rsid w:val="772D4752"/>
    <w:rsid w:val="772FD191"/>
    <w:rsid w:val="7734042F"/>
    <w:rsid w:val="77585F7B"/>
    <w:rsid w:val="77B24C3B"/>
    <w:rsid w:val="77D7D4D6"/>
    <w:rsid w:val="783B7D77"/>
    <w:rsid w:val="78436C2C"/>
    <w:rsid w:val="785364E3"/>
    <w:rsid w:val="788039DC"/>
    <w:rsid w:val="78992B87"/>
    <w:rsid w:val="790F6B0E"/>
    <w:rsid w:val="792A3853"/>
    <w:rsid w:val="792C489C"/>
    <w:rsid w:val="797D77FF"/>
    <w:rsid w:val="79986B03"/>
    <w:rsid w:val="79B853F7"/>
    <w:rsid w:val="79B8567A"/>
    <w:rsid w:val="79E93803"/>
    <w:rsid w:val="7A3E58FC"/>
    <w:rsid w:val="7A5769BE"/>
    <w:rsid w:val="7A61783D"/>
    <w:rsid w:val="7A630150"/>
    <w:rsid w:val="7A8C2B0C"/>
    <w:rsid w:val="7AD93877"/>
    <w:rsid w:val="7B2A7C2F"/>
    <w:rsid w:val="7B33759F"/>
    <w:rsid w:val="7B42766E"/>
    <w:rsid w:val="7B5B603A"/>
    <w:rsid w:val="7B6E5D6D"/>
    <w:rsid w:val="7B797EF7"/>
    <w:rsid w:val="7B7F7F7B"/>
    <w:rsid w:val="7BB67714"/>
    <w:rsid w:val="7BBC7941"/>
    <w:rsid w:val="7BE44E2C"/>
    <w:rsid w:val="7BE64164"/>
    <w:rsid w:val="7BE73D72"/>
    <w:rsid w:val="7BFF490B"/>
    <w:rsid w:val="7C266648"/>
    <w:rsid w:val="7C4D0079"/>
    <w:rsid w:val="7C776EA4"/>
    <w:rsid w:val="7C876106"/>
    <w:rsid w:val="7CD71739"/>
    <w:rsid w:val="7CF81CA9"/>
    <w:rsid w:val="7D2B4FB3"/>
    <w:rsid w:val="7D62637C"/>
    <w:rsid w:val="7D6F401F"/>
    <w:rsid w:val="7D9A0F6E"/>
    <w:rsid w:val="7DA2149B"/>
    <w:rsid w:val="7DF7B142"/>
    <w:rsid w:val="7DFE8F55"/>
    <w:rsid w:val="7E256A07"/>
    <w:rsid w:val="7E567619"/>
    <w:rsid w:val="7E5D7112"/>
    <w:rsid w:val="7EB45C39"/>
    <w:rsid w:val="7ED00AED"/>
    <w:rsid w:val="7EEBDEA6"/>
    <w:rsid w:val="7EFF301B"/>
    <w:rsid w:val="7F671451"/>
    <w:rsid w:val="7F791185"/>
    <w:rsid w:val="7F871AF4"/>
    <w:rsid w:val="7FBC68A5"/>
    <w:rsid w:val="7FDFDE3B"/>
    <w:rsid w:val="7FF13411"/>
    <w:rsid w:val="7FFA22C6"/>
    <w:rsid w:val="7FFF91FD"/>
    <w:rsid w:val="7FFFDFFA"/>
    <w:rsid w:val="8EBE2540"/>
    <w:rsid w:val="990A1FD1"/>
    <w:rsid w:val="9FF82BDA"/>
    <w:rsid w:val="B4EEBFB8"/>
    <w:rsid w:val="B7FF92D1"/>
    <w:rsid w:val="BCF5012A"/>
    <w:rsid w:val="BDD65A35"/>
    <w:rsid w:val="BF0F619C"/>
    <w:rsid w:val="C5FDACBC"/>
    <w:rsid w:val="C79F41BB"/>
    <w:rsid w:val="DD7FB966"/>
    <w:rsid w:val="EABD07FF"/>
    <w:rsid w:val="EB7ACB01"/>
    <w:rsid w:val="EF6E4B50"/>
    <w:rsid w:val="F5FF873F"/>
    <w:rsid w:val="F7FF29A7"/>
    <w:rsid w:val="FBFF139B"/>
    <w:rsid w:val="FCFF33DF"/>
    <w:rsid w:val="FDBFA954"/>
    <w:rsid w:val="FEE85B66"/>
    <w:rsid w:val="FF9ED6ED"/>
    <w:rsid w:val="FFEF62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5"/>
    <w:qFormat/>
    <w:uiPriority w:val="0"/>
    <w:pPr>
      <w:ind w:firstLine="420"/>
    </w:pPr>
    <w:rPr>
      <w:rFonts w:hAnsi="Times New Roman" w:cs="Times New Roman"/>
      <w:snapToGrid/>
      <w:szCs w:val="20"/>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9">
    <w:name w:val="Plain Text"/>
    <w:basedOn w:val="1"/>
    <w:qFormat/>
    <w:uiPriority w:val="0"/>
    <w:rPr>
      <w:rFonts w:ascii="宋体" w:hAnsi="Courier New" w:cs="Arial"/>
      <w:snapToGrid w:val="0"/>
      <w:szCs w:val="21"/>
    </w:rPr>
  </w:style>
  <w:style w:type="paragraph" w:styleId="10">
    <w:name w:val="Body Text Indent 2"/>
    <w:basedOn w:val="1"/>
    <w:semiHidden/>
    <w:unhideWhenUsed/>
    <w:qFormat/>
    <w:uiPriority w:val="99"/>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403"/>
      </w:tabs>
      <w:snapToGrid w:val="0"/>
      <w:spacing w:line="360" w:lineRule="auto"/>
    </w:pPr>
    <w:rPr>
      <w:rFonts w:ascii="Arial" w:hAnsi="Arial"/>
      <w:b/>
      <w:bCs/>
      <w:caps/>
    </w:rPr>
  </w:style>
  <w:style w:type="paragraph" w:styleId="14">
    <w:name w:val="toc 6"/>
    <w:basedOn w:val="1"/>
    <w:next w:val="1"/>
    <w:qFormat/>
    <w:uiPriority w:val="39"/>
    <w:pPr>
      <w:adjustRightInd/>
      <w:ind w:left="1050"/>
      <w:jc w:val="left"/>
    </w:pPr>
    <w:rPr>
      <w:sz w:val="18"/>
      <w:szCs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basedOn w:val="19"/>
    <w:qFormat/>
    <w:uiPriority w:val="99"/>
    <w:rPr>
      <w:rFonts w:ascii="Arial" w:hAnsi="Arial" w:eastAsia="黑体" w:cs="Arial"/>
      <w:snapToGrid w:val="0"/>
      <w:color w:val="000000"/>
      <w:kern w:val="0"/>
      <w:sz w:val="18"/>
      <w:szCs w:val="18"/>
      <w:u w:val="none"/>
    </w:rPr>
  </w:style>
  <w:style w:type="character" w:styleId="22">
    <w:name w:val="annotation reference"/>
    <w:qFormat/>
    <w:uiPriority w:val="99"/>
    <w:rPr>
      <w:sz w:val="21"/>
      <w:szCs w:val="21"/>
    </w:rPr>
  </w:style>
  <w:style w:type="paragraph" w:customStyle="1" w:styleId="23">
    <w:name w:val="Body Text First Indent1"/>
    <w:basedOn w:val="5"/>
    <w:autoRedefine/>
    <w:qFormat/>
    <w:uiPriority w:val="0"/>
    <w:pPr>
      <w:spacing w:after="0" w:line="500" w:lineRule="exact"/>
      <w:ind w:firstLine="420"/>
    </w:pPr>
    <w:rPr>
      <w:rFonts w:ascii="仿宋_GB2312" w:hAnsi="Times New Roman" w:eastAsia="仿宋_GB2312" w:cs="Times New Roman"/>
      <w:sz w:val="28"/>
    </w:rPr>
  </w:style>
  <w:style w:type="paragraph" w:customStyle="1" w:styleId="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正文空2字"/>
    <w:basedOn w:val="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9">
    <w:name w:val="左对齐正文"/>
    <w:qFormat/>
    <w:uiPriority w:val="99"/>
    <w:rPr>
      <w:rFonts w:ascii="Calibri" w:hAnsi="Calibri" w:eastAsia="仿宋_GB2312" w:cs="Calibri"/>
      <w:kern w:val="2"/>
      <w:sz w:val="32"/>
      <w:szCs w:val="32"/>
      <w:lang w:val="en-US" w:eastAsia="zh-CN" w:bidi="ar-SA"/>
    </w:rPr>
  </w:style>
  <w:style w:type="character" w:customStyle="1" w:styleId="30">
    <w:name w:val="标题 1 字符1"/>
    <w:qFormat/>
    <w:uiPriority w:val="0"/>
    <w:rPr>
      <w:rFonts w:ascii="黑体" w:eastAsia="黑体"/>
      <w:b/>
      <w:color w:val="000000"/>
      <w:kern w:val="44"/>
      <w:sz w:val="32"/>
      <w:szCs w:val="32"/>
    </w:rPr>
  </w:style>
  <w:style w:type="paragraph" w:customStyle="1" w:styleId="31">
    <w:name w:val="1-正文1统一"/>
    <w:basedOn w:val="1"/>
    <w:qFormat/>
    <w:locked/>
    <w:uiPriority w:val="0"/>
    <w:pPr>
      <w:widowControl/>
      <w:ind w:firstLine="480"/>
      <w:jc w:val="left"/>
    </w:pPr>
    <w:rPr>
      <w:rFonts w:ascii="Cambria" w:hAnsi="Cambria"/>
      <w:kern w:val="0"/>
      <w:szCs w:val="20"/>
    </w:rPr>
  </w:style>
  <w:style w:type="paragraph" w:customStyle="1" w:styleId="32">
    <w:name w:val="样式 首行缩进:  2 字符"/>
    <w:basedOn w:val="1"/>
    <w:qFormat/>
    <w:uiPriority w:val="0"/>
    <w:pPr>
      <w:widowControl/>
      <w:spacing w:line="360" w:lineRule="auto"/>
      <w:ind w:firstLine="480" w:firstLineChars="200"/>
      <w:jc w:val="left"/>
    </w:pPr>
    <w:rPr>
      <w:rFonts w:ascii="宋体" w:hAnsi="宋体" w:cs="宋体"/>
      <w:color w:val="000000"/>
      <w:kern w:val="0"/>
      <w:sz w:val="24"/>
      <w:szCs w:val="20"/>
    </w:rPr>
  </w:style>
  <w:style w:type="paragraph" w:customStyle="1" w:styleId="33">
    <w:name w:val="正文1"/>
    <w:basedOn w:val="8"/>
    <w:qFormat/>
    <w:uiPriority w:val="0"/>
    <w:pPr>
      <w:ind w:left="0" w:leftChars="0" w:firstLine="480" w:firstLineChars="200"/>
    </w:pPr>
    <w:rPr>
      <w:rFonts w:ascii="仿宋_GB2312" w:hAnsi="Courier New" w:eastAsia="仿宋_GB2312"/>
      <w:kern w:val="28"/>
      <w:sz w:val="24"/>
    </w:rPr>
  </w:style>
  <w:style w:type="paragraph" w:customStyle="1" w:styleId="34">
    <w:name w:val="表格文字"/>
    <w:basedOn w:val="9"/>
    <w:next w:val="5"/>
    <w:qFormat/>
    <w:uiPriority w:val="0"/>
    <w:pPr>
      <w:adjustRightInd/>
      <w:ind w:firstLine="200" w:firstLineChars="200"/>
    </w:pPr>
    <w:rPr>
      <w:rFonts w:ascii="Arial" w:hAnsi="Arial"/>
      <w:spacing w:val="-5"/>
      <w:kern w:val="0"/>
      <w:sz w:val="24"/>
      <w:szCs w:val="20"/>
    </w:rPr>
  </w:style>
  <w:style w:type="paragraph" w:customStyle="1" w:styleId="35">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36">
    <w:name w:val="表3"/>
    <w:basedOn w:val="1"/>
    <w:qFormat/>
    <w:uiPriority w:val="0"/>
    <w:pPr>
      <w:jc w:val="center"/>
    </w:pPr>
    <w:rPr>
      <w:rFonts w:ascii="宋体" w:hAnsi="宋体" w:eastAsia="等线"/>
      <w:b/>
      <w:bCs/>
      <w:szCs w:val="20"/>
    </w:rPr>
  </w:style>
  <w:style w:type="character" w:customStyle="1" w:styleId="37">
    <w:name w:val="font61"/>
    <w:basedOn w:val="19"/>
    <w:qFormat/>
    <w:uiPriority w:val="0"/>
    <w:rPr>
      <w:rFonts w:hint="eastAsia" w:ascii="宋体" w:hAnsi="宋体" w:eastAsia="宋体" w:cs="宋体"/>
      <w:color w:val="000000"/>
      <w:sz w:val="22"/>
      <w:szCs w:val="22"/>
      <w:u w:val="none"/>
    </w:rPr>
  </w:style>
  <w:style w:type="character" w:customStyle="1" w:styleId="38">
    <w:name w:val="font91"/>
    <w:basedOn w:val="19"/>
    <w:qFormat/>
    <w:uiPriority w:val="0"/>
    <w:rPr>
      <w:rFonts w:hint="eastAsia" w:ascii="仿宋" w:hAnsi="仿宋" w:eastAsia="仿宋" w:cs="仿宋"/>
      <w:color w:val="000000"/>
      <w:sz w:val="24"/>
      <w:szCs w:val="24"/>
      <w:u w:val="none"/>
    </w:rPr>
  </w:style>
  <w:style w:type="character" w:customStyle="1" w:styleId="39">
    <w:name w:val="font41"/>
    <w:basedOn w:val="19"/>
    <w:qFormat/>
    <w:uiPriority w:val="0"/>
    <w:rPr>
      <w:rFonts w:hint="eastAsia" w:ascii="新宋体" w:hAnsi="新宋体" w:eastAsia="新宋体" w:cs="新宋体"/>
      <w:color w:val="000000"/>
      <w:sz w:val="22"/>
      <w:szCs w:val="22"/>
      <w:u w:val="none"/>
    </w:rPr>
  </w:style>
  <w:style w:type="paragraph" w:customStyle="1" w:styleId="40">
    <w:name w:val="纯文本_0_0"/>
    <w:basedOn w:val="41"/>
    <w:qFormat/>
    <w:uiPriority w:val="0"/>
    <w:rPr>
      <w:rFonts w:ascii="宋体" w:hAnsi="Courier New"/>
      <w:szCs w:val="21"/>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3">
    <w:name w:val="font111"/>
    <w:basedOn w:val="19"/>
    <w:qFormat/>
    <w:uiPriority w:val="0"/>
    <w:rPr>
      <w:rFonts w:hint="default" w:ascii="Arial" w:hAnsi="Arial" w:cs="Arial"/>
      <w:color w:val="FF0000"/>
      <w:sz w:val="21"/>
      <w:szCs w:val="21"/>
      <w:u w:val="none"/>
    </w:rPr>
  </w:style>
  <w:style w:type="character" w:customStyle="1" w:styleId="44">
    <w:name w:val="font21"/>
    <w:basedOn w:val="19"/>
    <w:qFormat/>
    <w:uiPriority w:val="0"/>
    <w:rPr>
      <w:rFonts w:hint="eastAsia" w:ascii="宋体" w:hAnsi="宋体" w:eastAsia="宋体" w:cs="宋体"/>
      <w:color w:val="000000"/>
      <w:sz w:val="21"/>
      <w:szCs w:val="21"/>
      <w:u w:val="none"/>
    </w:rPr>
  </w:style>
  <w:style w:type="character" w:customStyle="1" w:styleId="45">
    <w:name w:val="font141"/>
    <w:basedOn w:val="19"/>
    <w:qFormat/>
    <w:uiPriority w:val="0"/>
    <w:rPr>
      <w:rFonts w:ascii="Arial" w:hAnsi="Arial" w:cs="Arial"/>
      <w:color w:val="000000"/>
      <w:sz w:val="21"/>
      <w:szCs w:val="21"/>
      <w:u w:val="none"/>
    </w:rPr>
  </w:style>
  <w:style w:type="character" w:customStyle="1" w:styleId="46">
    <w:name w:val="font151"/>
    <w:basedOn w:val="19"/>
    <w:qFormat/>
    <w:uiPriority w:val="0"/>
    <w:rPr>
      <w:rFonts w:hint="default" w:ascii="Arial" w:hAnsi="Arial" w:cs="Arial"/>
      <w:color w:val="FF0000"/>
      <w:sz w:val="21"/>
      <w:szCs w:val="21"/>
      <w:u w:val="none"/>
    </w:rPr>
  </w:style>
  <w:style w:type="character" w:customStyle="1" w:styleId="47">
    <w:name w:val="font112"/>
    <w:basedOn w:val="19"/>
    <w:qFormat/>
    <w:uiPriority w:val="0"/>
    <w:rPr>
      <w:rFonts w:ascii="Arial" w:hAnsi="Arial" w:cs="Arial"/>
      <w:color w:val="000000"/>
      <w:sz w:val="21"/>
      <w:szCs w:val="21"/>
      <w:u w:val="none"/>
    </w:rPr>
  </w:style>
  <w:style w:type="character" w:customStyle="1" w:styleId="48">
    <w:name w:val="font121"/>
    <w:basedOn w:val="19"/>
    <w:qFormat/>
    <w:uiPriority w:val="0"/>
    <w:rPr>
      <w:rFonts w:hint="default" w:ascii="Arial" w:hAnsi="Arial" w:cs="Arial"/>
      <w:color w:val="FF0000"/>
      <w:sz w:val="21"/>
      <w:szCs w:val="21"/>
      <w:u w:val="none"/>
    </w:rPr>
  </w:style>
  <w:style w:type="character" w:customStyle="1" w:styleId="49">
    <w:name w:val="font122"/>
    <w:basedOn w:val="19"/>
    <w:qFormat/>
    <w:uiPriority w:val="0"/>
    <w:rPr>
      <w:rFonts w:ascii="Arial" w:hAnsi="Arial" w:cs="Arial"/>
      <w:color w:val="000000"/>
      <w:sz w:val="21"/>
      <w:szCs w:val="21"/>
      <w:u w:val="none"/>
    </w:rPr>
  </w:style>
  <w:style w:type="character" w:customStyle="1" w:styleId="50">
    <w:name w:val="font131"/>
    <w:basedOn w:val="19"/>
    <w:qFormat/>
    <w:uiPriority w:val="0"/>
    <w:rPr>
      <w:rFonts w:hint="default" w:ascii="Arial" w:hAnsi="Arial" w:cs="Arial"/>
      <w:color w:val="FF0000"/>
      <w:sz w:val="21"/>
      <w:szCs w:val="21"/>
      <w:u w:val="none"/>
    </w:rPr>
  </w:style>
  <w:style w:type="paragraph" w:customStyle="1" w:styleId="51">
    <w:name w:val="Table Text"/>
    <w:basedOn w:val="1"/>
    <w:semiHidden/>
    <w:qFormat/>
    <w:uiPriority w:val="0"/>
    <w:rPr>
      <w:rFonts w:ascii="宋体" w:hAnsi="宋体" w:eastAsia="宋体" w:cs="宋体"/>
      <w:sz w:val="21"/>
      <w:szCs w:val="21"/>
      <w:lang w:val="en-US" w:eastAsia="en-US" w:bidi="ar-SA"/>
    </w:rPr>
  </w:style>
  <w:style w:type="table" w:customStyle="1" w:styleId="52">
    <w:name w:val="Table Normal"/>
    <w:semiHidden/>
    <w:unhideWhenUsed/>
    <w:qFormat/>
    <w:uiPriority w:val="0"/>
    <w:tblPr>
      <w:tblCellMar>
        <w:top w:w="0" w:type="dxa"/>
        <w:left w:w="0" w:type="dxa"/>
        <w:bottom w:w="0" w:type="dxa"/>
        <w:right w:w="0" w:type="dxa"/>
      </w:tblCellMar>
    </w:tblPr>
  </w:style>
  <w:style w:type="table" w:customStyle="1" w:styleId="53">
    <w:name w:val="TableGrid"/>
    <w:basedOn w:val="17"/>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Words>28844</Words>
  <Characters>31098</Characters>
  <Lines>1</Lines>
  <Paragraphs>1</Paragraphs>
  <TotalTime>29</TotalTime>
  <ScaleCrop>false</ScaleCrop>
  <LinksUpToDate>false</LinksUpToDate>
  <CharactersWithSpaces>31566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2024-07-06T15:53:00Z</dcterms:created>
  <dc:creator>路人男。</dc:creator>
  <cp:lastModifiedBy>hi</cp:lastModifiedBy>
  <dcterms:modified xsi:type="dcterms:W3CDTF">2024-12-04T06:51:12Z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2E24980FFE4246C780BD69F68942490E_13</vt:lpwstr>
  </property>
</Properties>
</file>