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4E289">
      <w:pPr>
        <w:adjustRightInd/>
        <w:spacing w:line="360" w:lineRule="auto"/>
        <w:jc w:val="both"/>
        <w:rPr>
          <w:rFonts w:ascii="宋体" w:hAnsi="宋体" w:cs="宋体"/>
          <w:b/>
          <w:color w:val="auto"/>
          <w:sz w:val="48"/>
          <w:szCs w:val="48"/>
          <w:highlight w:val="none"/>
        </w:rPr>
      </w:pPr>
    </w:p>
    <w:p w14:paraId="7BBF3FB4">
      <w:pPr>
        <w:adjustRightInd/>
        <w:spacing w:line="360" w:lineRule="auto"/>
        <w:jc w:val="center"/>
        <w:rPr>
          <w:rFonts w:hint="eastAsia" w:ascii="宋体" w:hAnsi="宋体" w:eastAsia="宋体" w:cs="宋体"/>
          <w:i w:val="0"/>
          <w:iCs w:val="0"/>
          <w:caps w:val="0"/>
          <w:color w:val="auto"/>
          <w:spacing w:val="0"/>
          <w:sz w:val="48"/>
          <w:szCs w:val="48"/>
          <w:highlight w:val="none"/>
          <w:shd w:val="clear" w:fill="auto"/>
        </w:rPr>
      </w:pPr>
      <w:r>
        <w:rPr>
          <w:rFonts w:hint="eastAsia" w:ascii="宋体" w:hAnsi="宋体" w:eastAsia="宋体" w:cs="宋体"/>
          <w:i w:val="0"/>
          <w:iCs w:val="0"/>
          <w:caps w:val="0"/>
          <w:color w:val="auto"/>
          <w:spacing w:val="0"/>
          <w:sz w:val="48"/>
          <w:szCs w:val="48"/>
          <w:highlight w:val="none"/>
          <w:shd w:val="clear" w:fill="auto"/>
        </w:rPr>
        <w:t>浙江省监狱系统视联网线路租赁项目（全省监狱视联网副运营商线路租赁服务项目）</w:t>
      </w:r>
    </w:p>
    <w:p w14:paraId="6D4F783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D240AC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32D4C2">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i w:val="0"/>
          <w:iCs w:val="0"/>
          <w:caps w:val="0"/>
          <w:color w:val="auto"/>
          <w:spacing w:val="0"/>
          <w:sz w:val="30"/>
          <w:szCs w:val="30"/>
          <w:highlight w:val="none"/>
          <w:shd w:val="clear" w:fill="auto"/>
          <w:lang w:eastAsia="zh-CN"/>
        </w:rPr>
        <w:t>Zjsjyj-C202401006</w:t>
      </w:r>
    </w:p>
    <w:p w14:paraId="59CC308D">
      <w:pPr>
        <w:adjustRightInd/>
        <w:spacing w:line="360" w:lineRule="auto"/>
        <w:rPr>
          <w:rFonts w:ascii="宋体" w:hAnsi="宋体" w:cs="宋体"/>
          <w:color w:val="auto"/>
          <w:sz w:val="28"/>
          <w:szCs w:val="20"/>
          <w:highlight w:val="none"/>
        </w:rPr>
      </w:pPr>
    </w:p>
    <w:p w14:paraId="5D5CBBC1">
      <w:pPr>
        <w:spacing w:line="360" w:lineRule="auto"/>
        <w:jc w:val="center"/>
        <w:rPr>
          <w:rFonts w:hint="eastAsia" w:ascii="宋体" w:hAnsi="宋体" w:cs="宋体"/>
          <w:b/>
          <w:color w:val="auto"/>
          <w:sz w:val="44"/>
          <w:szCs w:val="44"/>
          <w:highlight w:val="none"/>
        </w:rPr>
      </w:pPr>
    </w:p>
    <w:p w14:paraId="31AB2A0F">
      <w:pPr>
        <w:spacing w:line="360" w:lineRule="auto"/>
        <w:jc w:val="center"/>
        <w:rPr>
          <w:rFonts w:hint="eastAsia" w:ascii="宋体" w:hAnsi="宋体" w:cs="宋体"/>
          <w:b/>
          <w:color w:val="auto"/>
          <w:sz w:val="44"/>
          <w:szCs w:val="44"/>
          <w:highlight w:val="none"/>
        </w:rPr>
      </w:pPr>
    </w:p>
    <w:p w14:paraId="050B4433">
      <w:pPr>
        <w:spacing w:line="360" w:lineRule="auto"/>
        <w:jc w:val="center"/>
        <w:rPr>
          <w:rFonts w:hint="eastAsia" w:ascii="宋体" w:hAnsi="宋体" w:cs="宋体"/>
          <w:b/>
          <w:color w:val="auto"/>
          <w:sz w:val="44"/>
          <w:szCs w:val="44"/>
          <w:highlight w:val="none"/>
        </w:rPr>
      </w:pPr>
    </w:p>
    <w:p w14:paraId="4820997D">
      <w:pPr>
        <w:spacing w:line="360" w:lineRule="auto"/>
        <w:jc w:val="center"/>
        <w:rPr>
          <w:rFonts w:ascii="宋体" w:hAnsi="宋体" w:cs="宋体"/>
          <w:color w:val="auto"/>
          <w:sz w:val="24"/>
          <w:highlight w:val="none"/>
        </w:rPr>
      </w:pPr>
      <w:r>
        <w:rPr>
          <w:rFonts w:hint="eastAsia" w:ascii="宋体" w:hAnsi="宋体" w:cs="宋体"/>
          <w:b/>
          <w:color w:val="auto"/>
          <w:sz w:val="44"/>
          <w:szCs w:val="44"/>
          <w:highlight w:val="none"/>
        </w:rPr>
        <w:t xml:space="preserve"> </w:t>
      </w:r>
    </w:p>
    <w:p w14:paraId="4D5C1D9A">
      <w:pPr>
        <w:spacing w:line="360" w:lineRule="auto"/>
        <w:jc w:val="center"/>
        <w:rPr>
          <w:rFonts w:ascii="宋体" w:hAnsi="宋体" w:cs="宋体"/>
          <w:color w:val="auto"/>
          <w:sz w:val="24"/>
          <w:highlight w:val="none"/>
        </w:rPr>
      </w:pPr>
    </w:p>
    <w:p w14:paraId="515A41F6">
      <w:pPr>
        <w:spacing w:line="360" w:lineRule="auto"/>
        <w:rPr>
          <w:rFonts w:ascii="宋体" w:hAnsi="宋体" w:cs="宋体"/>
          <w:color w:val="auto"/>
          <w:sz w:val="32"/>
          <w:szCs w:val="32"/>
          <w:highlight w:val="none"/>
        </w:rPr>
      </w:pPr>
    </w:p>
    <w:p w14:paraId="595C8847">
      <w:pPr>
        <w:adjustRightInd w:val="0"/>
        <w:snapToGrid/>
        <w:spacing w:line="360" w:lineRule="auto"/>
        <w:ind w:firstLine="1600" w:firstLineChars="500"/>
        <w:rPr>
          <w:rFonts w:hint="eastAsia" w:ascii="宋体" w:hAnsi="宋体" w:eastAsia="宋体" w:cs="宋体"/>
          <w:b w:val="0"/>
          <w:bCs/>
          <w:color w:val="auto"/>
          <w:spacing w:val="0"/>
          <w:sz w:val="32"/>
          <w:szCs w:val="32"/>
          <w:highlight w:val="none"/>
          <w:lang w:eastAsia="zh-CN"/>
        </w:rPr>
      </w:pPr>
      <w:r>
        <w:rPr>
          <w:rFonts w:hint="eastAsia" w:ascii="宋体" w:hAnsi="宋体" w:eastAsia="宋体" w:cs="宋体"/>
          <w:b w:val="0"/>
          <w:bCs/>
          <w:color w:val="auto"/>
          <w:spacing w:val="0"/>
          <w:sz w:val="32"/>
          <w:szCs w:val="32"/>
          <w:highlight w:val="none"/>
        </w:rPr>
        <w:t>采 购 人：</w:t>
      </w:r>
      <w:r>
        <w:rPr>
          <w:rFonts w:hint="eastAsia" w:ascii="宋体" w:hAnsi="宋体" w:eastAsia="宋体" w:cs="宋体"/>
          <w:b w:val="0"/>
          <w:bCs/>
          <w:color w:val="auto"/>
          <w:spacing w:val="0"/>
          <w:sz w:val="32"/>
          <w:szCs w:val="32"/>
          <w:highlight w:val="none"/>
          <w:lang w:eastAsia="zh-CN"/>
        </w:rPr>
        <w:t>浙江省监狱管理局(本级)</w:t>
      </w:r>
    </w:p>
    <w:p w14:paraId="5A9CF8B8">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eastAsia="宋体" w:cs="宋体"/>
          <w:b w:val="0"/>
          <w:bCs/>
          <w:color w:val="auto"/>
          <w:spacing w:val="0"/>
          <w:sz w:val="32"/>
          <w:szCs w:val="32"/>
          <w:highlight w:val="none"/>
        </w:rPr>
        <w:t>采购代理机构：</w:t>
      </w:r>
      <w:r>
        <w:rPr>
          <w:rFonts w:hint="eastAsia" w:ascii="宋体" w:hAnsi="宋体" w:cs="宋体"/>
          <w:bCs/>
          <w:color w:val="auto"/>
          <w:sz w:val="32"/>
          <w:szCs w:val="32"/>
          <w:highlight w:val="none"/>
          <w:lang w:val="en-US" w:eastAsia="zh-CN"/>
        </w:rPr>
        <w:t>科信联合工程咨询有限公司</w:t>
      </w:r>
    </w:p>
    <w:p w14:paraId="212D13DF">
      <w:pPr>
        <w:snapToGrid w:val="0"/>
        <w:spacing w:line="360" w:lineRule="auto"/>
        <w:jc w:val="center"/>
        <w:rPr>
          <w:rFonts w:hint="eastAsia" w:ascii="宋体" w:hAnsi="宋体" w:cs="宋体"/>
          <w:bCs/>
          <w:color w:val="auto"/>
          <w:sz w:val="32"/>
          <w:szCs w:val="32"/>
          <w:highlight w:val="none"/>
        </w:rPr>
      </w:pPr>
    </w:p>
    <w:p w14:paraId="5978274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p>
    <w:p w14:paraId="2D888E64">
      <w:pPr>
        <w:pStyle w:val="634"/>
        <w:rPr>
          <w:color w:val="auto"/>
          <w:highlight w:val="none"/>
        </w:rPr>
        <w:sectPr>
          <w:headerReference r:id="rId4" w:type="first"/>
          <w:footerReference r:id="rId6" w:type="first"/>
          <w:headerReference r:id="rId3"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14:paraId="4224364D">
      <w:pPr>
        <w:pStyle w:val="634"/>
        <w:rPr>
          <w:color w:val="auto"/>
          <w:highlight w:val="none"/>
        </w:rPr>
      </w:pPr>
    </w:p>
    <w:p w14:paraId="6CA55B9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84CA0CC">
      <w:pPr>
        <w:spacing w:line="360" w:lineRule="auto"/>
        <w:rPr>
          <w:rFonts w:ascii="宋体" w:hAnsi="宋体" w:cs="宋体"/>
          <w:color w:val="auto"/>
          <w:sz w:val="32"/>
          <w:szCs w:val="32"/>
          <w:highlight w:val="none"/>
        </w:rPr>
      </w:pPr>
    </w:p>
    <w:p w14:paraId="77D77FB9">
      <w:pPr>
        <w:spacing w:line="360" w:lineRule="auto"/>
        <w:rPr>
          <w:rFonts w:ascii="宋体" w:hAnsi="宋体" w:cs="宋体"/>
          <w:color w:val="auto"/>
          <w:sz w:val="32"/>
          <w:szCs w:val="32"/>
          <w:highlight w:val="none"/>
        </w:rPr>
      </w:pPr>
    </w:p>
    <w:p w14:paraId="52D7A9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32F2C6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7745C9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CABCA3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7787A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C8B451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CBF4C3A">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03C80763">
      <w:pPr>
        <w:spacing w:line="360" w:lineRule="auto"/>
        <w:ind w:firstLine="549" w:firstLineChars="229"/>
        <w:rPr>
          <w:rFonts w:ascii="宋体" w:hAnsi="宋体" w:cs="宋体"/>
          <w:color w:val="auto"/>
          <w:sz w:val="24"/>
          <w:highlight w:val="none"/>
        </w:rPr>
      </w:pPr>
    </w:p>
    <w:p w14:paraId="06AEDE84">
      <w:pPr>
        <w:spacing w:line="360" w:lineRule="auto"/>
        <w:ind w:firstLine="549" w:firstLineChars="229"/>
        <w:rPr>
          <w:rFonts w:ascii="宋体" w:hAnsi="宋体" w:cs="宋体"/>
          <w:color w:val="auto"/>
          <w:sz w:val="24"/>
          <w:highlight w:val="none"/>
        </w:rPr>
      </w:pPr>
    </w:p>
    <w:p w14:paraId="70BB65F0">
      <w:pPr>
        <w:spacing w:line="360" w:lineRule="auto"/>
        <w:ind w:firstLine="549" w:firstLineChars="229"/>
        <w:rPr>
          <w:rFonts w:ascii="宋体" w:hAnsi="宋体" w:cs="宋体"/>
          <w:color w:val="auto"/>
          <w:sz w:val="24"/>
          <w:highlight w:val="none"/>
        </w:rPr>
      </w:pPr>
    </w:p>
    <w:p w14:paraId="4B0CC09A">
      <w:pPr>
        <w:spacing w:line="360" w:lineRule="auto"/>
        <w:ind w:firstLine="549" w:firstLineChars="229"/>
        <w:rPr>
          <w:rFonts w:ascii="宋体" w:hAnsi="宋体" w:cs="宋体"/>
          <w:color w:val="auto"/>
          <w:sz w:val="24"/>
          <w:highlight w:val="none"/>
        </w:rPr>
      </w:pPr>
    </w:p>
    <w:p w14:paraId="5824A36A">
      <w:pPr>
        <w:spacing w:line="360" w:lineRule="auto"/>
        <w:ind w:firstLine="549" w:firstLineChars="229"/>
        <w:rPr>
          <w:rFonts w:ascii="宋体" w:hAnsi="宋体" w:cs="宋体"/>
          <w:color w:val="auto"/>
          <w:sz w:val="24"/>
          <w:highlight w:val="none"/>
        </w:rPr>
      </w:pPr>
    </w:p>
    <w:p w14:paraId="732FA8E3">
      <w:pPr>
        <w:spacing w:line="360" w:lineRule="auto"/>
        <w:ind w:firstLine="549" w:firstLineChars="229"/>
        <w:rPr>
          <w:rFonts w:ascii="宋体" w:hAnsi="宋体" w:cs="宋体"/>
          <w:color w:val="auto"/>
          <w:sz w:val="24"/>
          <w:highlight w:val="none"/>
        </w:rPr>
      </w:pPr>
    </w:p>
    <w:p w14:paraId="752EAFDD">
      <w:pPr>
        <w:spacing w:line="360" w:lineRule="auto"/>
        <w:ind w:firstLine="549" w:firstLineChars="229"/>
        <w:rPr>
          <w:rFonts w:ascii="宋体" w:hAnsi="宋体" w:cs="宋体"/>
          <w:color w:val="auto"/>
          <w:sz w:val="24"/>
          <w:highlight w:val="none"/>
        </w:rPr>
      </w:pPr>
    </w:p>
    <w:p w14:paraId="0C790699">
      <w:pPr>
        <w:spacing w:line="360" w:lineRule="auto"/>
        <w:ind w:firstLine="549" w:firstLineChars="229"/>
        <w:rPr>
          <w:rFonts w:ascii="宋体" w:hAnsi="宋体" w:cs="宋体"/>
          <w:color w:val="auto"/>
          <w:sz w:val="24"/>
          <w:highlight w:val="none"/>
        </w:rPr>
      </w:pPr>
    </w:p>
    <w:p w14:paraId="3650A4B5">
      <w:pPr>
        <w:spacing w:line="360" w:lineRule="auto"/>
        <w:ind w:firstLine="549" w:firstLineChars="229"/>
        <w:rPr>
          <w:rFonts w:ascii="宋体" w:hAnsi="宋体" w:cs="宋体"/>
          <w:color w:val="auto"/>
          <w:sz w:val="24"/>
          <w:highlight w:val="none"/>
        </w:rPr>
      </w:pPr>
    </w:p>
    <w:p w14:paraId="46D04725">
      <w:pPr>
        <w:spacing w:line="360" w:lineRule="auto"/>
        <w:ind w:firstLine="549" w:firstLineChars="229"/>
        <w:rPr>
          <w:rFonts w:ascii="宋体" w:hAnsi="宋体" w:cs="宋体"/>
          <w:color w:val="auto"/>
          <w:sz w:val="24"/>
          <w:highlight w:val="none"/>
        </w:rPr>
      </w:pPr>
    </w:p>
    <w:p w14:paraId="5062BD13">
      <w:pPr>
        <w:spacing w:line="360" w:lineRule="auto"/>
        <w:ind w:firstLine="549" w:firstLineChars="229"/>
        <w:rPr>
          <w:rFonts w:ascii="宋体" w:hAnsi="宋体" w:cs="宋体"/>
          <w:color w:val="auto"/>
          <w:sz w:val="24"/>
          <w:highlight w:val="none"/>
        </w:rPr>
      </w:pPr>
    </w:p>
    <w:p w14:paraId="0573982C">
      <w:pPr>
        <w:spacing w:line="360" w:lineRule="auto"/>
        <w:ind w:firstLine="549" w:firstLineChars="229"/>
        <w:rPr>
          <w:rFonts w:ascii="宋体" w:hAnsi="宋体" w:cs="宋体"/>
          <w:color w:val="auto"/>
          <w:sz w:val="24"/>
          <w:highlight w:val="none"/>
        </w:rPr>
      </w:pPr>
    </w:p>
    <w:p w14:paraId="6144C9CF">
      <w:pPr>
        <w:spacing w:line="360" w:lineRule="auto"/>
        <w:rPr>
          <w:rFonts w:ascii="宋体" w:hAnsi="宋体" w:cs="宋体"/>
          <w:color w:val="auto"/>
          <w:sz w:val="24"/>
          <w:highlight w:val="none"/>
        </w:rPr>
      </w:pPr>
    </w:p>
    <w:bookmarkEnd w:id="1"/>
    <w:p w14:paraId="51901042">
      <w:pPr>
        <w:adjustRightInd/>
        <w:spacing w:line="360" w:lineRule="auto"/>
        <w:jc w:val="center"/>
        <w:outlineLvl w:val="0"/>
        <w:rPr>
          <w:rFonts w:hint="eastAsia" w:ascii="宋体" w:hAnsi="宋体" w:cs="宋体"/>
          <w:b/>
          <w:color w:val="auto"/>
          <w:sz w:val="36"/>
          <w:szCs w:val="36"/>
          <w:highlight w:val="none"/>
        </w:rPr>
        <w:sectPr>
          <w:footerReference r:id="rId8" w:type="first"/>
          <w:footerReference r:id="rId7" w:type="default"/>
          <w:pgSz w:w="11906" w:h="16838"/>
          <w:pgMar w:top="680" w:right="1418" w:bottom="468" w:left="1418" w:header="851" w:footer="992" w:gutter="0"/>
          <w:pgBorders>
            <w:top w:val="none" w:sz="0" w:space="0"/>
            <w:left w:val="none" w:sz="0" w:space="0"/>
            <w:bottom w:val="none" w:sz="0" w:space="0"/>
            <w:right w:val="none" w:sz="0" w:space="0"/>
          </w:pgBorders>
          <w:pgNumType w:start="1"/>
          <w:cols w:space="720" w:num="1"/>
          <w:docGrid w:linePitch="312" w:charSpace="0"/>
        </w:sect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p>
    <w:p w14:paraId="24F0E6B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0E4EF3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3DCF3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浙江省监狱系统视联网线路租赁项目（全省监狱视联网副运营商线路租赁服务项目）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5D06B4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60BA539">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Zjsjyj-C202401006</w:t>
      </w:r>
      <w:r>
        <w:rPr>
          <w:rFonts w:hint="eastAsia" w:ascii="宋体" w:hAnsi="宋体" w:cs="宋体"/>
          <w:color w:val="auto"/>
          <w:sz w:val="24"/>
          <w:highlight w:val="none"/>
          <w:lang w:val="en-US" w:eastAsia="zh-CN"/>
        </w:rPr>
        <w:t>-1</w:t>
      </w:r>
    </w:p>
    <w:p w14:paraId="6DCD6660">
      <w:pPr>
        <w:spacing w:line="360" w:lineRule="auto"/>
        <w:rPr>
          <w:rStyle w:val="69"/>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Style w:val="69"/>
          <w:rFonts w:hint="eastAsia" w:ascii="宋体" w:hAnsi="宋体" w:eastAsia="宋体" w:cs="宋体"/>
          <w:color w:val="auto"/>
          <w:sz w:val="24"/>
          <w:highlight w:val="none"/>
        </w:rPr>
        <w:t>浙江省监狱系统视联网线路租赁项目（全省监狱视联网副运营商线路租赁服务项目）</w:t>
      </w:r>
    </w:p>
    <w:p w14:paraId="768CEFE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color w:val="auto"/>
          <w:sz w:val="24"/>
          <w:highlight w:val="none"/>
          <w:lang w:val="en-US" w:eastAsia="zh-CN"/>
        </w:rPr>
        <w:t>400000</w:t>
      </w:r>
    </w:p>
    <w:p w14:paraId="41310A36">
      <w:pPr>
        <w:adjustRightInd/>
        <w:spacing w:line="360" w:lineRule="auto"/>
        <w:ind w:firstLine="482" w:firstLineChars="200"/>
        <w:rPr>
          <w:rFonts w:hint="default" w:ascii="宋体" w:hAnsi="宋体" w:eastAsia="宋体" w:cs="宋体"/>
          <w:b/>
          <w:color w:val="auto"/>
          <w:highlight w:val="none"/>
          <w:lang w:val="en-US" w:eastAsia="zh-CN"/>
        </w:rPr>
      </w:pPr>
      <w:r>
        <w:rPr>
          <w:rFonts w:hint="eastAsia" w:hAnsi="宋体" w:cs="宋体"/>
          <w:b/>
          <w:color w:val="auto"/>
          <w:sz w:val="24"/>
          <w:highlight w:val="none"/>
        </w:rPr>
        <w:t>采购需求：</w:t>
      </w:r>
    </w:p>
    <w:p w14:paraId="079AF84D">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标项</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w:t>
      </w:r>
    </w:p>
    <w:p w14:paraId="083A7B7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标项名称：全省监狱视联网</w:t>
      </w:r>
      <w:r>
        <w:rPr>
          <w:rFonts w:hint="eastAsia" w:ascii="宋体" w:hAnsi="宋体" w:cs="宋体"/>
          <w:color w:val="auto"/>
          <w:sz w:val="24"/>
          <w:highlight w:val="none"/>
          <w:lang w:val="en-US" w:eastAsia="zh-CN"/>
        </w:rPr>
        <w:t>副运营商线路</w:t>
      </w:r>
      <w:r>
        <w:rPr>
          <w:rFonts w:hint="eastAsia" w:ascii="宋体" w:hAnsi="宋体" w:cs="宋体"/>
          <w:color w:val="auto"/>
          <w:sz w:val="24"/>
          <w:highlight w:val="none"/>
        </w:rPr>
        <w:t xml:space="preserve">租赁服务 </w:t>
      </w:r>
    </w:p>
    <w:p w14:paraId="5245C2D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数量：1</w:t>
      </w:r>
    </w:p>
    <w:p w14:paraId="33C8C60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0000</w:t>
      </w:r>
    </w:p>
    <w:p w14:paraId="727C881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最高限价（元）：</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0000</w:t>
      </w:r>
    </w:p>
    <w:p w14:paraId="399498EA">
      <w:pPr>
        <w:pStyle w:val="16"/>
        <w:spacing w:line="360" w:lineRule="auto"/>
        <w:ind w:firstLine="480"/>
        <w:rPr>
          <w:rFonts w:hAnsi="宋体" w:cs="宋体"/>
          <w:bCs/>
          <w:snapToGrid/>
          <w:color w:val="auto"/>
          <w:kern w:val="2"/>
          <w:sz w:val="24"/>
          <w:szCs w:val="24"/>
          <w:highlight w:val="none"/>
        </w:rPr>
      </w:pPr>
      <w:r>
        <w:rPr>
          <w:rFonts w:hint="eastAsia" w:ascii="宋体" w:hAnsi="宋体" w:cs="宋体"/>
          <w:color w:val="auto"/>
          <w:sz w:val="24"/>
          <w:highlight w:val="none"/>
        </w:rPr>
        <w:t>简要规格描述或项目基本概况介绍、用途：</w:t>
      </w:r>
      <w:r>
        <w:rPr>
          <w:rFonts w:hint="eastAsia" w:ascii="宋体" w:hAnsi="宋体" w:eastAsia="宋体" w:cs="宋体"/>
          <w:color w:val="auto"/>
          <w:sz w:val="24"/>
          <w:highlight w:val="none"/>
        </w:rPr>
        <w:t>全省监狱视联网</w:t>
      </w:r>
      <w:r>
        <w:rPr>
          <w:rFonts w:hint="eastAsia" w:ascii="宋体" w:hAnsi="宋体" w:eastAsia="宋体" w:cs="宋体"/>
          <w:color w:val="auto"/>
          <w:sz w:val="24"/>
          <w:highlight w:val="none"/>
          <w:lang w:val="en-US" w:eastAsia="zh-CN"/>
        </w:rPr>
        <w:t>副运营商线路</w:t>
      </w:r>
      <w:r>
        <w:rPr>
          <w:rFonts w:hint="eastAsia" w:ascii="宋体" w:hAnsi="宋体" w:eastAsia="宋体" w:cs="宋体"/>
          <w:color w:val="auto"/>
          <w:sz w:val="24"/>
          <w:highlight w:val="none"/>
        </w:rPr>
        <w:t>租赁服务</w:t>
      </w:r>
      <w:r>
        <w:rPr>
          <w:rFonts w:hint="eastAsia" w:ascii="宋体" w:hAnsi="宋体" w:cs="宋体"/>
          <w:color w:val="auto"/>
          <w:sz w:val="24"/>
          <w:highlight w:val="none"/>
        </w:rPr>
        <w:t>，主要内容具体以招标文件第三部分采购需求为准，供应商可点击本公告下方“浏览采购文件”查看采购需求。</w:t>
      </w:r>
    </w:p>
    <w:p w14:paraId="13396AFC">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b/>
          <w:color w:val="auto"/>
          <w:highlight w:val="none"/>
          <w:lang w:val="en-US" w:eastAsia="zh-CN"/>
        </w:rPr>
        <w:t>自验收合格之日起一年</w:t>
      </w:r>
    </w:p>
    <w:p w14:paraId="3A0B275F">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本项目接受联合体投标：否</w:t>
      </w:r>
      <w:r>
        <w:rPr>
          <w:rFonts w:hint="eastAsia" w:hAnsi="宋体" w:cs="宋体"/>
          <w:color w:val="auto"/>
          <w:kern w:val="0"/>
          <w:sz w:val="24"/>
          <w:highlight w:val="none"/>
        </w:rPr>
        <w:t>。</w:t>
      </w:r>
    </w:p>
    <w:p w14:paraId="5E48E10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256675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50D31A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E14EA4C">
      <w:pPr>
        <w:spacing w:line="360" w:lineRule="auto"/>
        <w:ind w:firstLine="480" w:firstLineChars="200"/>
        <w:rPr>
          <w:rFonts w:ascii="宋体" w:hAnsi="宋体" w:cs="宋体"/>
          <w:color w:val="auto"/>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p>
    <w:p w14:paraId="3551157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51C8119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E9D90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A5F4A8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02B0C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236C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4A27F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20C6A9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D493E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3B9E30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229277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45E5F22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F7975C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41D2F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47C906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15BCD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A9DE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6FB4B2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F7A0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E3727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63F60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4C5C61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浙江省监狱管理局</w:t>
      </w:r>
    </w:p>
    <w:p w14:paraId="38B31E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val="en-US" w:eastAsia="zh-CN"/>
        </w:rPr>
        <w:t xml:space="preserve"> 杭州市西湖区天目山路110号</w:t>
      </w:r>
      <w:r>
        <w:rPr>
          <w:rFonts w:hint="eastAsia" w:ascii="宋体" w:hAnsi="宋体" w:cs="宋体"/>
          <w:color w:val="auto"/>
          <w:sz w:val="24"/>
          <w:highlight w:val="none"/>
        </w:rPr>
        <w:t xml:space="preserve">     </w:t>
      </w:r>
    </w:p>
    <w:p w14:paraId="099ECEB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CF7BE0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杨先生</w:t>
      </w:r>
    </w:p>
    <w:p w14:paraId="384AB0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：0571-88256931 </w:t>
      </w:r>
    </w:p>
    <w:p w14:paraId="109F33D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彭先生</w:t>
      </w:r>
    </w:p>
    <w:p w14:paraId="74EA897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：0571-88256861 </w:t>
      </w:r>
    </w:p>
    <w:p w14:paraId="43C64B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1DE015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科信联合工程咨询有限公司</w:t>
      </w:r>
    </w:p>
    <w:p w14:paraId="7822E04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2"/>
          <w:sz w:val="24"/>
          <w:highlight w:val="none"/>
          <w:lang w:val="en-US" w:eastAsia="zh-CN"/>
        </w:rPr>
        <w:t>杭州市拱墅区储鑫路</w:t>
      </w:r>
      <w:r>
        <w:rPr>
          <w:rFonts w:hint="eastAsia" w:ascii="宋体" w:hAnsi="宋体" w:cs="宋体"/>
          <w:color w:val="auto"/>
          <w:kern w:val="2"/>
          <w:sz w:val="24"/>
          <w:highlight w:val="none"/>
          <w:lang w:eastAsia="zh-CN"/>
        </w:rPr>
        <w:t>21</w:t>
      </w:r>
      <w:r>
        <w:rPr>
          <w:rFonts w:hint="eastAsia" w:ascii="宋体" w:hAnsi="宋体" w:cs="宋体"/>
          <w:color w:val="auto"/>
          <w:kern w:val="2"/>
          <w:sz w:val="24"/>
          <w:highlight w:val="none"/>
          <w:lang w:val="en-US" w:eastAsia="zh-CN"/>
        </w:rPr>
        <w:t>号招商蛇口</w:t>
      </w:r>
      <w:r>
        <w:rPr>
          <w:rFonts w:hint="eastAsia" w:ascii="宋体" w:hAnsi="宋体" w:cs="宋体"/>
          <w:color w:val="auto"/>
          <w:kern w:val="2"/>
          <w:sz w:val="24"/>
          <w:highlight w:val="none"/>
          <w:lang w:eastAsia="zh-CN"/>
        </w:rPr>
        <w:t>9</w:t>
      </w:r>
      <w:r>
        <w:rPr>
          <w:rFonts w:hint="eastAsia" w:ascii="宋体" w:hAnsi="宋体" w:cs="宋体"/>
          <w:color w:val="auto"/>
          <w:kern w:val="2"/>
          <w:sz w:val="24"/>
          <w:highlight w:val="none"/>
          <w:lang w:val="en-US" w:eastAsia="zh-CN"/>
        </w:rPr>
        <w:t>幢</w:t>
      </w:r>
      <w:r>
        <w:rPr>
          <w:rFonts w:hint="eastAsia" w:ascii="宋体" w:hAnsi="宋体" w:cs="宋体"/>
          <w:color w:val="auto"/>
          <w:kern w:val="2"/>
          <w:sz w:val="24"/>
          <w:highlight w:val="none"/>
          <w:lang w:eastAsia="zh-CN"/>
        </w:rPr>
        <w:t>1103</w:t>
      </w:r>
      <w:r>
        <w:rPr>
          <w:rFonts w:hint="eastAsia" w:ascii="宋体" w:hAnsi="宋体" w:cs="宋体"/>
          <w:color w:val="auto"/>
          <w:kern w:val="2"/>
          <w:sz w:val="24"/>
          <w:highlight w:val="none"/>
          <w:lang w:val="en-US" w:eastAsia="zh-CN"/>
        </w:rPr>
        <w:t>室</w:t>
      </w:r>
    </w:p>
    <w:p w14:paraId="734AD5E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3C21720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张工</w:t>
      </w:r>
    </w:p>
    <w:p w14:paraId="713451C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19816898616</w:t>
      </w:r>
    </w:p>
    <w:p w14:paraId="6EC31AC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陈工</w:t>
      </w:r>
    </w:p>
    <w:p w14:paraId="799567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kern w:val="0"/>
          <w:sz w:val="24"/>
          <w:szCs w:val="24"/>
          <w:highlight w:val="none"/>
          <w:lang w:val="en-US" w:eastAsia="zh-CN"/>
        </w:rPr>
        <w:t>15958115886</w:t>
      </w:r>
    </w:p>
    <w:p w14:paraId="24ED07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1F94F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浙江省财政厅</w:t>
      </w:r>
      <w:r>
        <w:rPr>
          <w:rFonts w:hint="eastAsia" w:ascii="宋体" w:hAnsi="宋体" w:cs="宋体"/>
          <w:color w:val="auto"/>
          <w:sz w:val="24"/>
          <w:highlight w:val="none"/>
        </w:rPr>
        <w:t>政府采购监管处 /浙江省政府采购行政裁决服务中心（杭州）</w:t>
      </w:r>
    </w:p>
    <w:p w14:paraId="69C98F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（快递仅限ems或顺丰）</w:t>
      </w:r>
    </w:p>
    <w:p w14:paraId="4E84A7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B9953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4AC9D0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11DF52F0">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w:t>
      </w:r>
      <w:r>
        <w:rPr>
          <w:rFonts w:hint="eastAsia" w:ascii="宋体" w:hAnsi="宋体" w:eastAsia="宋体" w:cs="宋体"/>
          <w:color w:val="auto"/>
          <w:spacing w:val="0"/>
          <w:sz w:val="24"/>
          <w:szCs w:val="24"/>
          <w:highlight w:val="none"/>
        </w:rPr>
        <w:t>何一平、冯华，0571-87058424、87055741</w:t>
      </w:r>
    </w:p>
    <w:p w14:paraId="3ABB6A1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325C9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3433A3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832B48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14:paraId="14078FC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13FA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1ACDE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EAF9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9FD1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D785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221F18">
            <w:pPr>
              <w:snapToGrid w:val="0"/>
              <w:spacing w:line="360" w:lineRule="auto"/>
              <w:jc w:val="center"/>
              <w:rPr>
                <w:rFonts w:ascii="宋体" w:hAnsi="宋体" w:cs="宋体"/>
                <w:color w:val="auto"/>
                <w:sz w:val="24"/>
                <w:highlight w:val="none"/>
              </w:rPr>
            </w:pPr>
          </w:p>
          <w:p w14:paraId="3BEBC9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2AD52B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5023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3A78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FCF9991">
            <w:pPr>
              <w:snapToGrid w:val="0"/>
              <w:spacing w:line="360" w:lineRule="auto"/>
              <w:jc w:val="center"/>
              <w:rPr>
                <w:rFonts w:ascii="宋体" w:hAnsi="宋体" w:cs="宋体"/>
                <w:color w:val="auto"/>
                <w:sz w:val="24"/>
                <w:highlight w:val="none"/>
              </w:rPr>
            </w:pPr>
          </w:p>
          <w:p w14:paraId="0DF15B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D48D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A3AFD5B">
            <w:pPr>
              <w:pStyle w:val="4"/>
              <w:snapToGrid w:val="0"/>
              <w:ind w:left="433" w:leftChars="202" w:hanging="9" w:hangingChars="4"/>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1.标项一：</w:t>
            </w:r>
          </w:p>
          <w:p w14:paraId="5351FA63">
            <w:pPr>
              <w:pStyle w:val="4"/>
              <w:snapToGrid w:val="0"/>
              <w:spacing w:line="460" w:lineRule="exact"/>
              <w:ind w:left="434" w:leftChars="202" w:hanging="10" w:hangingChars="4"/>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eastAsia="仿宋_GB2312" w:cs="宋体"/>
                <w:b w:val="0"/>
                <w:bCs w:val="0"/>
                <w:color w:val="auto"/>
                <w:kern w:val="0"/>
                <w:sz w:val="24"/>
                <w:szCs w:val="32"/>
                <w:highlight w:val="none"/>
                <w:u w:val="single"/>
              </w:rPr>
              <w:t>基础电信服务</w:t>
            </w:r>
            <w:r>
              <w:rPr>
                <w:rFonts w:hint="eastAsia" w:ascii="宋体" w:hAnsi="宋体" w:cs="宋体"/>
                <w:b w:val="0"/>
                <w:bCs w:val="0"/>
                <w:color w:val="auto"/>
                <w:kern w:val="0"/>
                <w:sz w:val="24"/>
                <w:highlight w:val="none"/>
              </w:rPr>
              <w:t>，</w:t>
            </w:r>
            <w:r>
              <w:rPr>
                <w:rFonts w:hint="eastAsia" w:ascii="宋体" w:hAnsi="宋体" w:cs="宋体"/>
                <w:color w:val="auto"/>
                <w:kern w:val="0"/>
                <w:sz w:val="24"/>
                <w:highlight w:val="none"/>
              </w:rPr>
              <w:t>属于</w:t>
            </w:r>
            <w:r>
              <w:rPr>
                <w:rFonts w:hint="eastAsia" w:ascii="宋体" w:hAnsi="宋体" w:eastAsia="仿宋_GB2312" w:cs="宋体"/>
                <w:b w:val="0"/>
                <w:bCs w:val="0"/>
                <w:color w:val="auto"/>
                <w:kern w:val="0"/>
                <w:sz w:val="24"/>
                <w:szCs w:val="32"/>
                <w:highlight w:val="none"/>
                <w:u w:val="single"/>
              </w:rPr>
              <w:t>信息传输业</w:t>
            </w:r>
            <w:r>
              <w:rPr>
                <w:rFonts w:hint="eastAsia" w:ascii="宋体" w:hAnsi="宋体" w:cs="宋体"/>
                <w:color w:val="auto"/>
                <w:kern w:val="0"/>
                <w:sz w:val="24"/>
                <w:highlight w:val="none"/>
              </w:rPr>
              <w:t>行业；</w:t>
            </w:r>
          </w:p>
          <w:p w14:paraId="384D3677">
            <w:pPr>
              <w:spacing w:line="360" w:lineRule="auto"/>
              <w:rPr>
                <w:rFonts w:ascii="仿宋" w:hAnsi="仿宋" w:eastAsia="仿宋"/>
                <w:b/>
                <w:strike/>
                <w:color w:val="auto"/>
                <w:sz w:val="24"/>
                <w:szCs w:val="24"/>
                <w:highlight w:val="none"/>
              </w:rPr>
            </w:pPr>
            <w:r>
              <w:rPr>
                <w:rFonts w:hint="eastAsia" w:ascii="仿宋" w:hAnsi="仿宋" w:eastAsia="仿宋"/>
                <w:b/>
                <w:color w:val="auto"/>
                <w:sz w:val="24"/>
                <w:szCs w:val="24"/>
                <w:highlight w:val="none"/>
                <w:lang w:val="en-US" w:eastAsia="zh-CN"/>
              </w:rPr>
              <w:t>2</w:t>
            </w:r>
            <w:r>
              <w:rPr>
                <w:rFonts w:hint="eastAsia" w:ascii="仿宋" w:hAnsi="仿宋" w:eastAsia="仿宋"/>
                <w:b/>
                <w:color w:val="auto"/>
                <w:sz w:val="24"/>
                <w:szCs w:val="24"/>
                <w:highlight w:val="none"/>
              </w:rPr>
              <w:t>.根据财库〔2020〕46号的相关规定，在评审时对符合本办法规定的小微企业报价给予</w:t>
            </w:r>
            <w:r>
              <w:rPr>
                <w:rFonts w:hint="eastAsia" w:ascii="仿宋" w:hAnsi="仿宋" w:eastAsia="仿宋"/>
                <w:b/>
                <w:color w:val="auto"/>
                <w:sz w:val="24"/>
                <w:szCs w:val="24"/>
                <w:highlight w:val="none"/>
                <w:u w:val="single"/>
              </w:rPr>
              <w:t>（</w:t>
            </w:r>
            <w:r>
              <w:rPr>
                <w:rFonts w:hint="eastAsia" w:ascii="仿宋" w:hAnsi="仿宋" w:eastAsia="仿宋"/>
                <w:b/>
                <w:color w:val="auto"/>
                <w:sz w:val="24"/>
                <w:szCs w:val="24"/>
                <w:highlight w:val="none"/>
                <w:u w:val="single"/>
                <w:lang w:val="en-US" w:eastAsia="zh-CN"/>
              </w:rPr>
              <w:t>10</w:t>
            </w:r>
            <w:r>
              <w:rPr>
                <w:rFonts w:hint="eastAsia" w:ascii="仿宋" w:hAnsi="仿宋" w:eastAsia="仿宋"/>
                <w:b/>
                <w:color w:val="auto"/>
                <w:sz w:val="24"/>
                <w:szCs w:val="24"/>
                <w:highlight w:val="none"/>
                <w:u w:val="single"/>
              </w:rPr>
              <w:t>%）</w:t>
            </w:r>
            <w:r>
              <w:rPr>
                <w:rFonts w:hint="eastAsia" w:ascii="仿宋" w:hAnsi="仿宋" w:eastAsia="仿宋"/>
                <w:b/>
                <w:color w:val="auto"/>
                <w:sz w:val="24"/>
                <w:szCs w:val="24"/>
                <w:highlight w:val="none"/>
              </w:rPr>
              <w:t>的扣除，取扣除后的价格作为最终投标报价（此最终投标报价仅作为价格分计算）。中小企业参加政府采购活动，应当出具本办法规定的《中小企业声明函》，否则不得享受相关中小企业扶持政策。</w:t>
            </w:r>
          </w:p>
          <w:p w14:paraId="408947BF">
            <w:pPr>
              <w:snapToGrid w:val="0"/>
              <w:spacing w:line="460" w:lineRule="exact"/>
              <w:ind w:firstLine="600" w:firstLineChars="250"/>
              <w:rPr>
                <w:rFonts w:ascii="仿宋" w:hAnsi="仿宋" w:eastAsia="仿宋"/>
                <w:color w:val="auto"/>
                <w:sz w:val="24"/>
                <w:szCs w:val="24"/>
                <w:highlight w:val="none"/>
              </w:rPr>
            </w:pPr>
            <w:r>
              <w:rPr>
                <w:rFonts w:hint="eastAsia" w:ascii="仿宋" w:hAnsi="仿宋" w:eastAsia="仿宋"/>
                <w:color w:val="auto"/>
                <w:sz w:val="24"/>
                <w:szCs w:val="24"/>
                <w:highlight w:val="none"/>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B1F5512">
            <w:pPr>
              <w:snapToGrid w:val="0"/>
              <w:spacing w:line="460" w:lineRule="exact"/>
              <w:ind w:firstLine="600" w:firstLineChars="250"/>
              <w:rPr>
                <w:rFonts w:ascii="仿宋" w:hAnsi="仿宋" w:eastAsia="仿宋"/>
                <w:color w:val="auto"/>
                <w:sz w:val="24"/>
                <w:szCs w:val="24"/>
                <w:highlight w:val="none"/>
              </w:rPr>
            </w:pPr>
            <w:r>
              <w:rPr>
                <w:rFonts w:hint="eastAsia" w:ascii="仿宋" w:hAnsi="仿宋" w:eastAsia="仿宋"/>
                <w:color w:val="auto"/>
                <w:sz w:val="24"/>
                <w:szCs w:val="24"/>
                <w:highlight w:val="none"/>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35182EF">
            <w:pPr>
              <w:pStyle w:val="4"/>
              <w:snapToGrid w:val="0"/>
              <w:rPr>
                <w:rFonts w:ascii="宋体" w:hAnsi="宋体" w:eastAsia="宋体" w:cs="宋体"/>
                <w:color w:val="auto"/>
                <w:highlight w:val="none"/>
                <w:lang w:val="en-US"/>
              </w:rPr>
            </w:pPr>
            <w:r>
              <w:rPr>
                <w:rFonts w:hint="eastAsia" w:ascii="仿宋" w:hAnsi="仿宋" w:eastAsia="仿宋"/>
                <w:b/>
                <w:color w:val="auto"/>
                <w:sz w:val="24"/>
                <w:szCs w:val="24"/>
                <w:highlight w:val="none"/>
              </w:rPr>
              <w:t>(注：未提供以上材料的，均不给予价格扣除）。</w:t>
            </w:r>
          </w:p>
        </w:tc>
      </w:tr>
      <w:tr w14:paraId="269E7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E6D8FF">
            <w:pPr>
              <w:snapToGrid w:val="0"/>
              <w:spacing w:line="360" w:lineRule="auto"/>
              <w:jc w:val="center"/>
              <w:rPr>
                <w:rFonts w:ascii="宋体" w:hAnsi="宋体" w:cs="宋体"/>
                <w:color w:val="auto"/>
                <w:sz w:val="24"/>
                <w:highlight w:val="none"/>
              </w:rPr>
            </w:pPr>
          </w:p>
          <w:p w14:paraId="2167C785">
            <w:pPr>
              <w:snapToGrid w:val="0"/>
              <w:spacing w:line="360" w:lineRule="auto"/>
              <w:jc w:val="center"/>
              <w:rPr>
                <w:rFonts w:ascii="宋体" w:hAnsi="宋体" w:cs="宋体"/>
                <w:color w:val="auto"/>
                <w:sz w:val="24"/>
                <w:highlight w:val="none"/>
              </w:rPr>
            </w:pPr>
          </w:p>
          <w:p w14:paraId="4A8CFA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C894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1DFF2ED">
            <w:pPr>
              <w:spacing w:line="360" w:lineRule="auto"/>
              <w:rPr>
                <w:rFonts w:ascii="宋体" w:hAnsi="宋体" w:cs="宋体"/>
                <w:color w:val="auto"/>
                <w:highlight w:val="none"/>
              </w:rPr>
            </w:pP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项目不允许采购进口产品。</w:t>
            </w:r>
          </w:p>
        </w:tc>
      </w:tr>
      <w:tr w14:paraId="0352D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932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EF74400">
            <w:pPr>
              <w:snapToGrid w:val="0"/>
              <w:spacing w:line="360" w:lineRule="auto"/>
              <w:ind w:firstLine="422" w:firstLineChars="200"/>
              <w:rPr>
                <w:rFonts w:ascii="宋体" w:hAnsi="宋体" w:cs="宋体"/>
                <w:b/>
                <w:color w:val="auto"/>
                <w:sz w:val="24"/>
                <w:highlight w:val="none"/>
              </w:rPr>
            </w:pPr>
            <w:r>
              <w:rPr>
                <w:rFonts w:hAnsi="仿宋"/>
                <w:b/>
                <w:color w:val="auto"/>
                <w:highlight w:val="none"/>
              </w:rPr>
              <w:t>转包与分包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1FCAE">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cs="宋体"/>
                <w:b w:val="0"/>
                <w:color w:val="auto"/>
                <w:kern w:val="0"/>
                <w:sz w:val="24"/>
                <w:highlight w:val="none"/>
              </w:rPr>
            </w:pPr>
            <w:r>
              <w:rPr>
                <w:rFonts w:hint="eastAsia" w:ascii="宋体" w:hAnsi="宋体" w:cs="宋体"/>
                <w:b w:val="0"/>
                <w:color w:val="auto"/>
                <w:kern w:val="0"/>
                <w:sz w:val="24"/>
                <w:highlight w:val="none"/>
              </w:rPr>
              <w:t>1</w:t>
            </w:r>
            <w:r>
              <w:rPr>
                <w:rFonts w:hint="eastAsia" w:ascii="宋体" w:hAnsi="宋体" w:cs="宋体"/>
                <w:b w:val="0"/>
                <w:color w:val="auto"/>
                <w:kern w:val="0"/>
                <w:sz w:val="24"/>
                <w:highlight w:val="none"/>
                <w:lang w:eastAsia="zh-CN"/>
              </w:rPr>
              <w:t>）</w:t>
            </w:r>
            <w:r>
              <w:rPr>
                <w:rFonts w:hint="eastAsia" w:ascii="宋体" w:hAnsi="宋体" w:cs="宋体"/>
                <w:b w:val="0"/>
                <w:color w:val="auto"/>
                <w:kern w:val="0"/>
                <w:sz w:val="24"/>
                <w:highlight w:val="none"/>
              </w:rPr>
              <w:t>本项目不允许转包；</w:t>
            </w:r>
          </w:p>
          <w:p w14:paraId="356AE11B">
            <w:pPr>
              <w:spacing w:line="360" w:lineRule="auto"/>
              <w:rPr>
                <w:rFonts w:ascii="宋体" w:hAnsi="宋体" w:cs="宋体"/>
                <w:color w:val="auto"/>
                <w:sz w:val="24"/>
                <w:highlight w:val="none"/>
              </w:rPr>
            </w:pPr>
            <w:r>
              <w:rPr>
                <w:rFonts w:hint="eastAsia" w:ascii="宋体" w:hAnsi="宋体" w:cs="宋体"/>
                <w:b w:val="0"/>
                <w:color w:val="auto"/>
                <w:kern w:val="0"/>
                <w:sz w:val="24"/>
                <w:highlight w:val="none"/>
              </w:rPr>
              <w:t>2</w:t>
            </w:r>
            <w:r>
              <w:rPr>
                <w:rFonts w:hint="eastAsia" w:ascii="宋体" w:hAnsi="宋体" w:cs="宋体"/>
                <w:b w:val="0"/>
                <w:color w:val="auto"/>
                <w:kern w:val="0"/>
                <w:sz w:val="24"/>
                <w:highlight w:val="none"/>
                <w:lang w:eastAsia="zh-CN"/>
              </w:rPr>
              <w:t>）</w:t>
            </w:r>
            <w:r>
              <w:rPr>
                <w:rFonts w:hint="eastAsia" w:ascii="宋体" w:hAnsi="宋体" w:cs="宋体"/>
                <w:b w:val="0"/>
                <w:color w:val="auto"/>
                <w:kern w:val="0"/>
                <w:sz w:val="24"/>
                <w:highlight w:val="none"/>
              </w:rPr>
              <w:t>本项目</w:t>
            </w:r>
            <w:r>
              <w:rPr>
                <w:rFonts w:hint="eastAsia" w:ascii="宋体" w:hAnsi="宋体" w:cs="宋体"/>
                <w:b w:val="0"/>
                <w:color w:val="auto"/>
                <w:kern w:val="0"/>
                <w:sz w:val="24"/>
                <w:highlight w:val="none"/>
                <w:lang w:val="en-US" w:eastAsia="zh-CN"/>
              </w:rPr>
              <w:t>不</w:t>
            </w:r>
            <w:r>
              <w:rPr>
                <w:rFonts w:hint="eastAsia" w:ascii="宋体" w:hAnsi="宋体" w:cs="宋体"/>
                <w:b w:val="0"/>
                <w:color w:val="auto"/>
                <w:kern w:val="0"/>
                <w:sz w:val="24"/>
                <w:highlight w:val="none"/>
              </w:rPr>
              <w:t>允许分包。</w:t>
            </w:r>
          </w:p>
        </w:tc>
      </w:tr>
      <w:tr w14:paraId="1E1F8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7B2D38">
            <w:pPr>
              <w:snapToGrid w:val="0"/>
              <w:spacing w:line="360" w:lineRule="auto"/>
              <w:jc w:val="center"/>
              <w:rPr>
                <w:rFonts w:ascii="宋体" w:hAnsi="宋体" w:cs="宋体"/>
                <w:color w:val="auto"/>
                <w:sz w:val="24"/>
                <w:highlight w:val="none"/>
              </w:rPr>
            </w:pPr>
          </w:p>
          <w:p w14:paraId="496E1DEE">
            <w:pPr>
              <w:snapToGrid w:val="0"/>
              <w:spacing w:line="360" w:lineRule="auto"/>
              <w:jc w:val="center"/>
              <w:rPr>
                <w:rFonts w:ascii="宋体" w:hAnsi="宋体" w:cs="宋体"/>
                <w:color w:val="auto"/>
                <w:sz w:val="24"/>
                <w:highlight w:val="none"/>
              </w:rPr>
            </w:pPr>
          </w:p>
          <w:p w14:paraId="76AF7F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08E6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F30BC">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lang w:val="en-US" w:eastAsia="zh-CN"/>
              </w:rPr>
              <w:t>不</w:t>
            </w:r>
            <w:r>
              <w:rPr>
                <w:rFonts w:hint="eastAsia" w:ascii="宋体" w:hAnsi="宋体" w:cs="宋体"/>
                <w:color w:val="auto"/>
                <w:kern w:val="0"/>
                <w:sz w:val="24"/>
                <w:highlight w:val="none"/>
              </w:rPr>
              <w:t>组织</w:t>
            </w:r>
          </w:p>
        </w:tc>
      </w:tr>
      <w:tr w14:paraId="72C09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FD37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149BB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D203099">
            <w:pPr>
              <w:spacing w:line="360" w:lineRule="auto"/>
              <w:rPr>
                <w:rFonts w:ascii="宋体" w:hAnsi="宋体" w:cs="宋体"/>
                <w:b/>
                <w:color w:val="auto"/>
                <w:sz w:val="24"/>
                <w:highlight w:val="none"/>
              </w:rPr>
            </w:pPr>
            <w:r>
              <w:rPr>
                <w:rFonts w:hint="eastAsia" w:ascii="宋体" w:hAnsi="宋体" w:cs="宋体"/>
                <w:color w:val="auto"/>
                <w:sz w:val="24"/>
                <w:highlight w:val="none"/>
              </w:rPr>
              <w:t>不要求提供。</w:t>
            </w:r>
          </w:p>
        </w:tc>
      </w:tr>
      <w:tr w14:paraId="0222F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2E35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B46C8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81C7534">
            <w:pPr>
              <w:snapToGrid w:val="0"/>
              <w:spacing w:line="360" w:lineRule="auto"/>
              <w:rPr>
                <w:rFonts w:ascii="宋体" w:hAnsi="宋体" w:cs="宋体"/>
                <w:b/>
                <w:color w:val="auto"/>
                <w:kern w:val="0"/>
                <w:sz w:val="24"/>
                <w:highlight w:val="none"/>
                <w:lang w:val="zh-CN"/>
              </w:rPr>
            </w:pPr>
            <w:r>
              <w:rPr>
                <w:rFonts w:hint="eastAsia" w:ascii="宋体" w:hAnsi="宋体" w:cs="宋体"/>
                <w:color w:val="auto"/>
                <w:sz w:val="24"/>
                <w:highlight w:val="none"/>
              </w:rPr>
              <w:t>不组织。</w:t>
            </w:r>
          </w:p>
        </w:tc>
      </w:tr>
      <w:tr w14:paraId="3DF14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2A14108">
            <w:pPr>
              <w:snapToGrid w:val="0"/>
              <w:spacing w:line="360" w:lineRule="auto"/>
              <w:jc w:val="center"/>
              <w:rPr>
                <w:rFonts w:ascii="宋体" w:hAnsi="宋体" w:cs="宋体"/>
                <w:color w:val="auto"/>
                <w:sz w:val="24"/>
                <w:highlight w:val="none"/>
              </w:rPr>
            </w:pPr>
          </w:p>
          <w:p w14:paraId="51D895B8">
            <w:pPr>
              <w:snapToGrid w:val="0"/>
              <w:spacing w:line="360" w:lineRule="auto"/>
              <w:jc w:val="center"/>
              <w:rPr>
                <w:rFonts w:ascii="宋体" w:hAnsi="宋体" w:cs="宋体"/>
                <w:color w:val="auto"/>
                <w:sz w:val="24"/>
                <w:highlight w:val="none"/>
              </w:rPr>
            </w:pPr>
          </w:p>
          <w:p w14:paraId="42E6CD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9D43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AD06EC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E14D8D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D216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D5D6A4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2A26AB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665E61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4880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07F455">
            <w:pPr>
              <w:snapToGrid w:val="0"/>
              <w:spacing w:line="360" w:lineRule="auto"/>
              <w:jc w:val="center"/>
              <w:rPr>
                <w:rFonts w:ascii="宋体" w:hAnsi="宋体" w:cs="宋体"/>
                <w:color w:val="auto"/>
                <w:sz w:val="24"/>
                <w:highlight w:val="none"/>
              </w:rPr>
            </w:pPr>
          </w:p>
          <w:p w14:paraId="1B7A9CFD">
            <w:pPr>
              <w:snapToGrid w:val="0"/>
              <w:spacing w:line="360" w:lineRule="auto"/>
              <w:jc w:val="center"/>
              <w:rPr>
                <w:rFonts w:ascii="宋体" w:hAnsi="宋体" w:cs="宋体"/>
                <w:color w:val="auto"/>
                <w:sz w:val="24"/>
                <w:highlight w:val="none"/>
              </w:rPr>
            </w:pPr>
          </w:p>
          <w:p w14:paraId="524425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D31F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31172E">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CCD0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BFDF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10FE22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86B357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B8EAB3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1C0591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3551A6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9378F1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1FC607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2F2F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 w:hRule="atLeast"/>
          <w:tblHeader/>
        </w:trPr>
        <w:tc>
          <w:tcPr>
            <w:tcW w:w="629" w:type="dxa"/>
            <w:tcBorders>
              <w:top w:val="single" w:color="auto" w:sz="4" w:space="0"/>
              <w:left w:val="single" w:color="000000" w:sz="8" w:space="0"/>
              <w:right w:val="single" w:color="000000" w:sz="2" w:space="0"/>
            </w:tcBorders>
            <w:vAlign w:val="center"/>
          </w:tcPr>
          <w:p w14:paraId="075250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EDFE209">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联合体</w:t>
            </w:r>
          </w:p>
        </w:tc>
        <w:tc>
          <w:tcPr>
            <w:tcW w:w="6095" w:type="dxa"/>
            <w:tcBorders>
              <w:top w:val="single" w:color="000000" w:sz="8" w:space="0"/>
              <w:left w:val="single" w:color="000000" w:sz="2" w:space="0"/>
              <w:right w:val="single" w:color="000000" w:sz="8" w:space="0"/>
            </w:tcBorders>
            <w:vAlign w:val="center"/>
          </w:tcPr>
          <w:p w14:paraId="324B60AB">
            <w:pPr>
              <w:spacing w:line="360" w:lineRule="auto"/>
              <w:ind w:firstLine="0" w:firstLineChars="0"/>
              <w:rPr>
                <w:rFonts w:ascii="宋体" w:hAnsi="宋体" w:cs="宋体"/>
                <w:color w:val="auto"/>
                <w:sz w:val="24"/>
                <w:highlight w:val="none"/>
              </w:rPr>
            </w:pPr>
            <w:r>
              <w:rPr>
                <w:rFonts w:hint="eastAsia" w:ascii="宋体" w:hAnsi="宋体" w:eastAsia="宋体" w:cs="宋体"/>
                <w:snapToGrid w:val="0"/>
                <w:color w:val="auto"/>
                <w:kern w:val="28"/>
                <w:sz w:val="24"/>
                <w:szCs w:val="24"/>
                <w:highlight w:val="none"/>
                <w:u w:val="single"/>
                <w:lang w:eastAsia="zh-Hans"/>
              </w:rPr>
              <w:t>本项目不接受联合体投标。</w:t>
            </w:r>
          </w:p>
        </w:tc>
      </w:tr>
      <w:tr w14:paraId="50C14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BAA3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BC84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D3AE3">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val="en-US" w:eastAsia="zh-Hans"/>
              </w:rPr>
              <w:t>杭州市拱墅区储鑫路</w:t>
            </w:r>
            <w:r>
              <w:rPr>
                <w:rFonts w:hint="eastAsia" w:hAnsi="宋体" w:cs="宋体"/>
                <w:color w:val="auto"/>
                <w:kern w:val="28"/>
                <w:sz w:val="24"/>
                <w:szCs w:val="24"/>
                <w:highlight w:val="none"/>
                <w:u w:val="single"/>
                <w:lang w:eastAsia="zh-Hans"/>
              </w:rPr>
              <w:t>21</w:t>
            </w:r>
            <w:r>
              <w:rPr>
                <w:rFonts w:hint="eastAsia" w:hAnsi="宋体" w:cs="宋体"/>
                <w:color w:val="auto"/>
                <w:kern w:val="28"/>
                <w:sz w:val="24"/>
                <w:szCs w:val="24"/>
                <w:highlight w:val="none"/>
                <w:u w:val="single"/>
                <w:lang w:val="en-US" w:eastAsia="zh-Hans"/>
              </w:rPr>
              <w:t>号招商蛇口</w:t>
            </w:r>
            <w:r>
              <w:rPr>
                <w:rFonts w:hint="eastAsia" w:hAnsi="宋体" w:cs="宋体"/>
                <w:color w:val="auto"/>
                <w:kern w:val="28"/>
                <w:sz w:val="24"/>
                <w:szCs w:val="24"/>
                <w:highlight w:val="none"/>
                <w:u w:val="single"/>
                <w:lang w:eastAsia="zh-Hans"/>
              </w:rPr>
              <w:t>9</w:t>
            </w:r>
            <w:r>
              <w:rPr>
                <w:rFonts w:hint="eastAsia" w:hAnsi="宋体" w:cs="宋体"/>
                <w:color w:val="auto"/>
                <w:kern w:val="28"/>
                <w:sz w:val="24"/>
                <w:szCs w:val="24"/>
                <w:highlight w:val="none"/>
                <w:u w:val="single"/>
                <w:lang w:val="en-US" w:eastAsia="zh-Hans"/>
              </w:rPr>
              <w:t>幢</w:t>
            </w:r>
            <w:r>
              <w:rPr>
                <w:rFonts w:hint="eastAsia" w:hAnsi="宋体" w:cs="宋体"/>
                <w:color w:val="auto"/>
                <w:kern w:val="28"/>
                <w:sz w:val="24"/>
                <w:szCs w:val="24"/>
                <w:highlight w:val="none"/>
                <w:u w:val="single"/>
                <w:lang w:eastAsia="zh-Hans"/>
              </w:rPr>
              <w:t>1103</w:t>
            </w:r>
            <w:r>
              <w:rPr>
                <w:rFonts w:hint="eastAsia" w:hAnsi="宋体" w:cs="宋体"/>
                <w:color w:val="auto"/>
                <w:kern w:val="28"/>
                <w:sz w:val="24"/>
                <w:szCs w:val="24"/>
                <w:highlight w:val="none"/>
                <w:u w:val="single"/>
                <w:lang w:val="en-US" w:eastAsia="zh-Hans"/>
              </w:rPr>
              <w:t>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lang w:val="en-US" w:eastAsia="zh-CN"/>
              </w:rPr>
              <w:t>张昱信 19816898616</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81E9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22D66FC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0DA6FC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D962F89">
            <w:pPr>
              <w:pStyle w:val="2"/>
              <w:numPr>
                <w:ilvl w:val="0"/>
                <w:numId w:val="0"/>
              </w:numPr>
              <w:rPr>
                <w:rFonts w:hint="eastAsia"/>
                <w:color w:val="auto"/>
                <w:highlight w:val="none"/>
              </w:rPr>
            </w:pPr>
            <w:r>
              <w:rPr>
                <w:rFonts w:hint="eastAsia" w:ascii="宋体" w:hAnsi="宋体" w:eastAsia="宋体" w:cs="宋体"/>
                <w:snapToGrid w:val="0"/>
                <w:color w:val="auto"/>
                <w:kern w:val="28"/>
                <w:sz w:val="24"/>
                <w:szCs w:val="24"/>
                <w:highlight w:val="none"/>
                <w:lang w:val="en-US" w:eastAsia="zh-CN" w:bidi="ar-SA"/>
              </w:rPr>
              <w:t>1）</w:t>
            </w:r>
            <w:r>
              <w:rPr>
                <w:rFonts w:hint="eastAsia" w:ascii="宋体" w:hAnsi="宋体" w:eastAsia="宋体" w:cs="宋体"/>
                <w:snapToGrid w:val="0"/>
                <w:color w:val="auto"/>
                <w:kern w:val="28"/>
                <w:sz w:val="24"/>
                <w:highlight w:val="none"/>
              </w:rPr>
              <w:t>采购代理服务费为</w:t>
            </w:r>
            <w:r>
              <w:rPr>
                <w:rFonts w:hint="eastAsia" w:hAnsi="宋体" w:cs="宋体"/>
                <w:snapToGrid w:val="0"/>
                <w:color w:val="auto"/>
                <w:kern w:val="28"/>
                <w:sz w:val="24"/>
                <w:highlight w:val="none"/>
                <w:lang w:val="en-US" w:eastAsia="zh-CN"/>
              </w:rPr>
              <w:t>1874</w:t>
            </w:r>
            <w:r>
              <w:rPr>
                <w:rFonts w:hint="eastAsia" w:ascii="宋体" w:hAnsi="宋体" w:eastAsia="宋体" w:cs="宋体"/>
                <w:snapToGrid w:val="0"/>
                <w:color w:val="auto"/>
                <w:kern w:val="28"/>
                <w:sz w:val="24"/>
                <w:highlight w:val="none"/>
                <w:lang w:val="en-US" w:eastAsia="zh-CN"/>
              </w:rPr>
              <w:t>元</w:t>
            </w:r>
            <w:r>
              <w:rPr>
                <w:rFonts w:hint="eastAsia" w:ascii="宋体" w:hAnsi="宋体" w:eastAsia="宋体" w:cs="宋体"/>
                <w:snapToGrid w:val="0"/>
                <w:color w:val="auto"/>
                <w:kern w:val="28"/>
                <w:sz w:val="24"/>
                <w:highlight w:val="none"/>
              </w:rPr>
              <w:t>。</w:t>
            </w:r>
          </w:p>
          <w:p w14:paraId="4C997020">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rPr>
              <w:t>2</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在领取</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通知书时由</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人一次性向</w:t>
            </w:r>
            <w:r>
              <w:rPr>
                <w:rFonts w:hint="eastAsia" w:ascii="宋体" w:hAnsi="宋体" w:eastAsia="宋体" w:cs="宋体"/>
                <w:snapToGrid w:val="0"/>
                <w:color w:val="auto"/>
                <w:kern w:val="28"/>
                <w:sz w:val="24"/>
                <w:highlight w:val="none"/>
                <w:lang w:val="en-US" w:eastAsia="zh-CN"/>
              </w:rPr>
              <w:t>科信联合工程咨询有限公司</w:t>
            </w:r>
            <w:r>
              <w:rPr>
                <w:rFonts w:hint="eastAsia" w:ascii="宋体" w:hAnsi="宋体" w:eastAsia="宋体" w:cs="宋体"/>
                <w:snapToGrid w:val="0"/>
                <w:color w:val="auto"/>
                <w:kern w:val="28"/>
                <w:sz w:val="24"/>
                <w:highlight w:val="none"/>
              </w:rPr>
              <w:t>付清。</w:t>
            </w:r>
          </w:p>
        </w:tc>
      </w:tr>
    </w:tbl>
    <w:p w14:paraId="0192DCC9">
      <w:pPr>
        <w:snapToGrid w:val="0"/>
        <w:spacing w:line="360" w:lineRule="auto"/>
        <w:jc w:val="center"/>
        <w:rPr>
          <w:rFonts w:ascii="宋体" w:hAnsi="宋体" w:cs="宋体"/>
          <w:b/>
          <w:color w:val="auto"/>
          <w:sz w:val="32"/>
          <w:szCs w:val="20"/>
          <w:highlight w:val="none"/>
        </w:rPr>
      </w:pPr>
    </w:p>
    <w:bookmarkEnd w:id="8"/>
    <w:p w14:paraId="039323B7">
      <w:pPr>
        <w:adjustRightInd/>
        <w:spacing w:line="360" w:lineRule="auto"/>
        <w:ind w:firstLine="3845" w:firstLineChars="1197"/>
        <w:outlineLvl w:val="0"/>
        <w:rPr>
          <w:rFonts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t>一、总则</w:t>
      </w:r>
    </w:p>
    <w:p w14:paraId="5E2DE8B2">
      <w:pPr>
        <w:snapToGrid w:val="0"/>
        <w:spacing w:beforeLines="0" w:line="360" w:lineRule="auto"/>
        <w:ind w:firstLine="482" w:firstLineChars="20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83372DA">
      <w:pPr>
        <w:snapToGrid w:val="0"/>
        <w:spacing w:beforeLines="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1B703E8">
      <w:pPr>
        <w:adjustRightInd/>
        <w:spacing w:beforeLines="0"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2.定义</w:t>
      </w:r>
    </w:p>
    <w:p w14:paraId="286C0A11">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175D83F">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8C1C75B">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AAD0C91">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5CB54F5">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DF957D3">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F01ADD2">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5CCFE0">
      <w:pPr>
        <w:spacing w:beforeLines="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69DAA3">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899C99F">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7F3756B3">
      <w:pPr>
        <w:spacing w:beforeLines="0"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C909DD0">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A4B37F">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2DBB7E">
      <w:pPr>
        <w:spacing w:beforeLines="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5DD314">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401EB017">
      <w:pPr>
        <w:spacing w:before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本项目不面向中小企业。</w:t>
      </w:r>
    </w:p>
    <w:p w14:paraId="21BC3AF9">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EA6FD69">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F444FF7">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20F7BD6">
      <w:pPr>
        <w:spacing w:before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27E37F0">
      <w:pPr>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60B025B">
      <w:pPr>
        <w:spacing w:beforeLines="0" w:afterLines="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 询问、质疑、投诉</w:t>
      </w:r>
    </w:p>
    <w:p w14:paraId="7549D476">
      <w:pPr>
        <w:autoSpaceDE w:val="0"/>
        <w:autoSpaceDN w:val="0"/>
        <w:spacing w:beforeLines="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A215E">
      <w:pPr>
        <w:autoSpaceDE w:val="0"/>
        <w:autoSpaceDN w:val="0"/>
        <w:spacing w:beforeLines="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77FF4D">
      <w:pPr>
        <w:autoSpaceDE w:val="0"/>
        <w:autoSpaceDN w:val="0"/>
        <w:spacing w:beforeLines="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E4FA74">
      <w:pPr>
        <w:autoSpaceDE w:val="0"/>
        <w:autoSpaceDN w:val="0"/>
        <w:spacing w:beforeLines="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31EFA4F">
      <w:pPr>
        <w:pStyle w:val="32"/>
        <w:spacing w:beforeLines="0"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11A2514">
      <w:pPr>
        <w:pStyle w:val="32"/>
        <w:spacing w:beforeLines="0"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7C68BB5">
      <w:pPr>
        <w:pStyle w:val="16"/>
        <w:spacing w:beforeLines="0"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00497F2">
      <w:pPr>
        <w:pStyle w:val="32"/>
        <w:spacing w:beforeLines="0" w:line="360" w:lineRule="auto"/>
        <w:ind w:left="0" w:leftChars="0"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A551F98">
      <w:pPr>
        <w:pStyle w:val="32"/>
        <w:spacing w:beforeLines="0"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53319F6">
      <w:pPr>
        <w:pStyle w:val="32"/>
        <w:spacing w:beforeLines="0"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19187C3B">
      <w:pPr>
        <w:pStyle w:val="32"/>
        <w:spacing w:beforeLines="0"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41D28E19">
      <w:pPr>
        <w:pStyle w:val="32"/>
        <w:spacing w:beforeLines="0"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9BCA954">
      <w:pPr>
        <w:pStyle w:val="32"/>
        <w:spacing w:beforeLines="0"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31DA53B1">
      <w:pPr>
        <w:pStyle w:val="32"/>
        <w:spacing w:beforeLines="0"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6F6EA4E2">
      <w:pPr>
        <w:pStyle w:val="32"/>
        <w:spacing w:beforeLines="0"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D11BA74">
      <w:pPr>
        <w:pStyle w:val="886"/>
        <w:shd w:val="clear" w:color="auto" w:fill="FFFFFF"/>
        <w:snapToGrid w:val="0"/>
        <w:spacing w:before="0" w:beforeLines="0" w:beforeAutospacing="0"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6188C13">
      <w:pPr>
        <w:pStyle w:val="886"/>
        <w:shd w:val="clear" w:color="auto" w:fill="FFFFFF"/>
        <w:snapToGrid w:val="0"/>
        <w:spacing w:before="0" w:beforeLines="0" w:beforeAutospacing="0" w:after="240" w:afterLines="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2A0ABBB">
      <w:pPr>
        <w:pStyle w:val="886"/>
        <w:shd w:val="clear" w:color="auto" w:fill="FFFFFF"/>
        <w:snapToGrid w:val="0"/>
        <w:spacing w:before="0" w:beforeLines="0" w:beforeAutospacing="0" w:after="240" w:afterLines="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2CCD3384">
      <w:pPr>
        <w:pStyle w:val="886"/>
        <w:shd w:val="clear" w:color="auto" w:fill="FFFFFF"/>
        <w:snapToGrid w:val="0"/>
        <w:spacing w:before="0" w:beforeLines="0" w:beforeAutospacing="0" w:after="240" w:afterLines="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7A11413">
      <w:pPr>
        <w:pStyle w:val="886"/>
        <w:shd w:val="clear" w:color="auto" w:fill="FFFFFF"/>
        <w:snapToGrid w:val="0"/>
        <w:spacing w:before="0" w:beforeLines="0" w:beforeAutospacing="0" w:after="24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BF17C81">
      <w:pPr>
        <w:pStyle w:val="886"/>
        <w:shd w:val="clear" w:color="auto" w:fill="FFFFFF"/>
        <w:snapToGrid w:val="0"/>
        <w:spacing w:before="0" w:beforeLines="0" w:beforeAutospacing="0"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F96BD66">
      <w:pPr>
        <w:pStyle w:val="886"/>
        <w:shd w:val="clear" w:color="auto" w:fill="FFFFFF"/>
        <w:snapToGrid w:val="0"/>
        <w:spacing w:before="0" w:beforeLines="0" w:beforeAutospacing="0" w:after="240" w:afterLines="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BDA82DD">
      <w:pPr>
        <w:pStyle w:val="886"/>
        <w:shd w:val="clear" w:color="auto" w:fill="FFFFFF"/>
        <w:snapToGrid w:val="0"/>
        <w:spacing w:before="0" w:beforeLines="0" w:beforeAutospacing="0" w:after="240" w:afterLines="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1A58FC9">
      <w:pPr>
        <w:pStyle w:val="886"/>
        <w:shd w:val="clear" w:color="auto" w:fill="FFFFFF"/>
        <w:snapToGrid w:val="0"/>
        <w:spacing w:before="0" w:beforeLines="0" w:beforeAutospacing="0" w:after="240" w:afterLines="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02AF3F2D">
      <w:pPr>
        <w:pStyle w:val="886"/>
        <w:shd w:val="clear" w:color="auto" w:fill="FFFFFF"/>
        <w:snapToGrid w:val="0"/>
        <w:spacing w:before="0" w:beforeLines="0" w:beforeAutospacing="0" w:after="240" w:afterLines="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567B699F">
      <w:pPr>
        <w:pStyle w:val="886"/>
        <w:shd w:val="clear" w:color="auto" w:fill="FFFFFF"/>
        <w:snapToGrid w:val="0"/>
        <w:spacing w:before="0" w:beforeLines="0" w:beforeAutospacing="0" w:after="240" w:afterLines="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29879C0">
      <w:pPr>
        <w:pStyle w:val="886"/>
        <w:shd w:val="clear" w:color="auto" w:fill="FFFFFF"/>
        <w:snapToGrid w:val="0"/>
        <w:spacing w:before="0" w:beforeLines="0" w:beforeAutospacing="0" w:after="240" w:afterLines="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3B098566">
      <w:pPr>
        <w:pStyle w:val="128"/>
        <w:snapToGrid w:val="0"/>
        <w:spacing w:before="0"/>
        <w:ind w:firstLine="360"/>
        <w:rPr>
          <w:rFonts w:ascii="宋体" w:hAnsi="宋体" w:cs="宋体"/>
          <w:color w:val="auto"/>
          <w:sz w:val="18"/>
          <w:szCs w:val="18"/>
          <w:highlight w:val="none"/>
        </w:rPr>
      </w:pPr>
    </w:p>
    <w:p w14:paraId="6D27940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0347A61">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5．招标文件的构成</w:t>
      </w:r>
    </w:p>
    <w:p w14:paraId="3B1DE16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9DDF837">
      <w:pPr>
        <w:pStyle w:val="32"/>
        <w:tabs>
          <w:tab w:val="left" w:pos="840"/>
        </w:tabs>
        <w:spacing w:beforeLines="0" w:afterLines="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18AC7D5C">
      <w:pPr>
        <w:pStyle w:val="32"/>
        <w:tabs>
          <w:tab w:val="left" w:pos="840"/>
        </w:tabs>
        <w:spacing w:beforeLines="0" w:afterLines="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5BF9E8B3">
      <w:pPr>
        <w:pStyle w:val="32"/>
        <w:tabs>
          <w:tab w:val="left" w:pos="840"/>
        </w:tabs>
        <w:spacing w:beforeLines="0" w:afterLines="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73E4E1A3">
      <w:pPr>
        <w:pStyle w:val="32"/>
        <w:tabs>
          <w:tab w:val="left" w:pos="840"/>
        </w:tabs>
        <w:spacing w:beforeLines="0" w:afterLines="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32287CCC">
      <w:pPr>
        <w:pStyle w:val="32"/>
        <w:tabs>
          <w:tab w:val="left" w:pos="840"/>
        </w:tabs>
        <w:spacing w:beforeLines="0" w:afterLines="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6B67C748">
      <w:pPr>
        <w:pStyle w:val="32"/>
        <w:tabs>
          <w:tab w:val="left" w:pos="840"/>
        </w:tabs>
        <w:spacing w:beforeLines="0" w:afterLines="0"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8CAA9E2">
      <w:pPr>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AEBB895">
      <w:pPr>
        <w:pStyle w:val="32"/>
        <w:spacing w:beforeLines="0" w:afterLines="0"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D600AC">
      <w:pPr>
        <w:pStyle w:val="128"/>
        <w:snapToGrid w:val="0"/>
        <w:spacing w:before="0" w:beforeLines="0" w:afterLines="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BD7E73D">
      <w:pPr>
        <w:pStyle w:val="128"/>
        <w:snapToGrid w:val="0"/>
        <w:spacing w:before="0" w:beforeLines="0" w:afterLines="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FC4D47">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26FD13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9FD9A84">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7. 招标文件的获取</w:t>
      </w:r>
    </w:p>
    <w:p w14:paraId="0C6D344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1641DD5">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29F1EC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2C51E2">
      <w:pPr>
        <w:pStyle w:val="32"/>
        <w:spacing w:line="360" w:lineRule="auto"/>
        <w:ind w:firstLine="482" w:firstLineChars="200"/>
        <w:rPr>
          <w:rFonts w:hAnsi="宋体" w:cs="宋体"/>
          <w:b/>
          <w:color w:val="auto"/>
          <w:szCs w:val="24"/>
          <w:highlight w:val="none"/>
        </w:rPr>
      </w:pPr>
      <w:r>
        <w:rPr>
          <w:rFonts w:hint="eastAsia" w:hAnsi="宋体" w:cs="宋体"/>
          <w:b/>
          <w:color w:val="auto"/>
          <w:kern w:val="28"/>
          <w:sz w:val="24"/>
          <w:szCs w:val="24"/>
          <w:highlight w:val="none"/>
        </w:rPr>
        <w:t>9.投标保证金</w:t>
      </w:r>
    </w:p>
    <w:p w14:paraId="735CFD5A">
      <w:pPr>
        <w:pStyle w:val="16"/>
        <w:spacing w:line="360" w:lineRule="auto"/>
        <w:ind w:firstLine="480" w:firstLineChars="200"/>
        <w:rPr>
          <w:rFonts w:hAnsi="宋体" w:cs="宋体"/>
          <w:color w:val="auto"/>
          <w:sz w:val="24"/>
          <w:highlight w:val="none"/>
        </w:rPr>
      </w:pPr>
      <w:r>
        <w:rPr>
          <w:rFonts w:hint="eastAsia" w:hAnsi="宋体" w:cs="宋体"/>
          <w:color w:val="auto"/>
          <w:sz w:val="24"/>
          <w:highlight w:val="none"/>
        </w:rPr>
        <w:t>本项目不需缴纳投标保证金。</w:t>
      </w:r>
    </w:p>
    <w:p w14:paraId="3303DCC8">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10. 投标文件的语言</w:t>
      </w:r>
    </w:p>
    <w:p w14:paraId="23B7AEB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2C2E3E1">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 投标文件的组成</w:t>
      </w:r>
    </w:p>
    <w:p w14:paraId="4070D0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B925DAC">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93ADCB2">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A8C944C">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362564">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BDD215">
      <w:pPr>
        <w:snapToGrid w:val="0"/>
        <w:spacing w:beforeLines="0" w:afterLines="0"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54FD2CEE">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514DAFF">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F73A32D">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3C61FE">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C041017">
      <w:pPr>
        <w:snapToGrid w:val="0"/>
        <w:spacing w:beforeLines="0" w:afterLines="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EE747F">
      <w:pPr>
        <w:snapToGrid w:val="0"/>
        <w:spacing w:beforeLines="0" w:afterLines="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C9E8E6B">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E80A482">
      <w:pPr>
        <w:snapToGrid w:val="0"/>
        <w:spacing w:beforeLines="0" w:afterLines="0"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5BD26F9">
      <w:pPr>
        <w:snapToGrid w:val="0"/>
        <w:spacing w:beforeLines="0" w:afterLines="0"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2C851A7">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14:paraId="7F248AD0">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p>
    <w:p w14:paraId="620848E0">
      <w:pPr>
        <w:spacing w:beforeLines="0" w:afterLines="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5EDB23F">
      <w:pPr>
        <w:spacing w:beforeLines="0" w:afterLines="0"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AC7543F">
      <w:pPr>
        <w:pStyle w:val="128"/>
        <w:snapToGrid w:val="0"/>
        <w:spacing w:before="0" w:beforeLines="0" w:afterLines="0"/>
        <w:ind w:firstLine="482" w:firstLineChars="20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8BD07C6">
      <w:pPr>
        <w:spacing w:beforeLines="0" w:afterLines="0"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910B9C">
      <w:pPr>
        <w:spacing w:beforeLines="0" w:afterLines="0"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DED59F5">
      <w:pPr>
        <w:spacing w:beforeLines="0" w:afterLines="0"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E24BA7D">
      <w:pPr>
        <w:snapToGrid w:val="0"/>
        <w:spacing w:beforeLines="0" w:afterLines="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292C4A8">
      <w:pPr>
        <w:pStyle w:val="128"/>
        <w:snapToGrid w:val="0"/>
        <w:spacing w:before="0" w:beforeLines="0" w:afterLines="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488260D">
      <w:pPr>
        <w:pStyle w:val="128"/>
        <w:snapToGrid w:val="0"/>
        <w:spacing w:before="0" w:beforeLines="0" w:afterLines="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A97398F">
      <w:pPr>
        <w:pStyle w:val="128"/>
        <w:snapToGrid w:val="0"/>
        <w:spacing w:before="0" w:beforeLines="0" w:afterLines="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AD5535A">
      <w:pPr>
        <w:pStyle w:val="128"/>
        <w:spacing w:before="0" w:beforeLines="0" w:afterLines="0"/>
        <w:ind w:firstLine="482" w:firstLineChars="20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CCF80C1">
      <w:pPr>
        <w:pStyle w:val="128"/>
        <w:spacing w:before="0" w:beforeLines="0" w:afterLines="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5F743A">
      <w:pPr>
        <w:pStyle w:val="128"/>
        <w:spacing w:before="0" w:beforeLines="0" w:afterLines="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D747274">
      <w:pPr>
        <w:pStyle w:val="128"/>
        <w:spacing w:before="0" w:beforeLines="0" w:afterLines="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8BBD3AF">
      <w:pPr>
        <w:pStyle w:val="32"/>
        <w:spacing w:beforeLines="0" w:afterLines="0"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15.备份投标文件</w:t>
      </w:r>
    </w:p>
    <w:p w14:paraId="6CB085F3">
      <w:pPr>
        <w:pStyle w:val="32"/>
        <w:spacing w:beforeLines="0" w:afterLines="0"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7FDA9AF">
      <w:pPr>
        <w:pStyle w:val="32"/>
        <w:spacing w:beforeLines="0" w:afterLines="0"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1143D74">
      <w:pPr>
        <w:pStyle w:val="32"/>
        <w:spacing w:beforeLines="0" w:afterLines="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2F69875">
      <w:pPr>
        <w:pStyle w:val="32"/>
        <w:spacing w:beforeLines="0" w:afterLines="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BFEB0DC">
      <w:pPr>
        <w:pStyle w:val="32"/>
        <w:spacing w:beforeLines="0" w:afterLines="0"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E2AC379">
      <w:pPr>
        <w:pStyle w:val="128"/>
        <w:spacing w:before="0" w:beforeLines="0" w:afterLines="0"/>
        <w:ind w:firstLine="482" w:firstLineChars="20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586A412">
      <w:pPr>
        <w:pStyle w:val="24"/>
        <w:spacing w:line="360" w:lineRule="auto"/>
        <w:ind w:firstLine="480" w:firstLineChars="20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60C4F43A">
      <w:pPr>
        <w:pStyle w:val="128"/>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17.投标有效期</w:t>
      </w:r>
    </w:p>
    <w:p w14:paraId="695A6A6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56D5744">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33EF43A">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2F3EBC9">
      <w:pPr>
        <w:pStyle w:val="128"/>
        <w:spacing w:before="0"/>
        <w:ind w:firstLine="643"/>
        <w:rPr>
          <w:rFonts w:ascii="宋体" w:hAnsi="宋体" w:cs="宋体"/>
          <w:b/>
          <w:color w:val="auto"/>
          <w:sz w:val="32"/>
          <w:highlight w:val="none"/>
        </w:rPr>
      </w:pPr>
    </w:p>
    <w:p w14:paraId="7C732197">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F4B0728">
      <w:pPr>
        <w:pStyle w:val="554"/>
        <w:spacing w:before="0" w:beforeLines="0" w:afterLines="0" w:line="360" w:lineRule="auto"/>
        <w:ind w:left="0" w:firstLine="482" w:firstLineChars="2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2C14A54">
      <w:pPr>
        <w:pStyle w:val="554"/>
        <w:spacing w:before="0" w:beforeLines="0" w:afterLines="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89DE6B0">
      <w:pPr>
        <w:pStyle w:val="554"/>
        <w:spacing w:before="0" w:beforeLines="0" w:afterLines="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4E1DA0B">
      <w:pPr>
        <w:pStyle w:val="554"/>
        <w:spacing w:before="0" w:beforeLines="0" w:afterLines="0" w:line="360" w:lineRule="auto"/>
        <w:ind w:left="0"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849A10D">
      <w:pPr>
        <w:widowControl/>
        <w:spacing w:before="0" w:beforeLines="0" w:beforeAutospacing="0" w:after="0" w:afterLines="0" w:line="360" w:lineRule="auto"/>
        <w:ind w:firstLine="482" w:firstLineChars="200"/>
        <w:jc w:val="left"/>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37F55815">
      <w:pPr>
        <w:snapToGrid w:val="0"/>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7626FE2">
      <w:pPr>
        <w:pStyle w:val="128"/>
        <w:spacing w:before="0" w:beforeLines="0" w:afterLines="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0D4B99C">
      <w:pPr>
        <w:pStyle w:val="128"/>
        <w:spacing w:before="0" w:beforeLines="0" w:afterLines="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FF7C64F">
      <w:pPr>
        <w:pStyle w:val="128"/>
        <w:spacing w:before="0" w:beforeLines="0" w:afterLines="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D33FCAC">
      <w:pPr>
        <w:pStyle w:val="128"/>
        <w:spacing w:before="0" w:beforeLines="0" w:afterLines="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15B2B6A">
      <w:pPr>
        <w:pStyle w:val="128"/>
        <w:spacing w:before="0" w:beforeLines="0" w:afterLines="0"/>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30FCEE9">
      <w:pPr>
        <w:pStyle w:val="128"/>
        <w:spacing w:before="0" w:beforeLines="0" w:afterLines="0"/>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15AA10A">
      <w:pPr>
        <w:pStyle w:val="128"/>
        <w:spacing w:before="0" w:beforeLines="0" w:afterLines="0"/>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CC210E2">
      <w:pPr>
        <w:pStyle w:val="128"/>
        <w:spacing w:before="0" w:beforeLines="0" w:afterLines="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37FE88E">
      <w:pPr>
        <w:pStyle w:val="128"/>
        <w:spacing w:before="0"/>
        <w:ind w:firstLine="0" w:firstLineChars="0"/>
        <w:rPr>
          <w:rFonts w:ascii="宋体" w:hAnsi="宋体" w:cs="宋体"/>
          <w:color w:val="auto"/>
          <w:kern w:val="0"/>
          <w:szCs w:val="24"/>
          <w:highlight w:val="none"/>
        </w:rPr>
      </w:pPr>
    </w:p>
    <w:p w14:paraId="3F33BB6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AE7639B">
      <w:pPr>
        <w:spacing w:line="360" w:lineRule="auto"/>
        <w:ind w:firstLine="482" w:firstLineChars="200"/>
        <w:rPr>
          <w:rFonts w:ascii="宋体" w:hAnsi="宋体" w:cs="宋体"/>
          <w:b/>
          <w:color w:val="auto"/>
          <w:sz w:val="24"/>
          <w:highlight w:val="none"/>
        </w:rPr>
      </w:pPr>
      <w:bookmarkStart w:id="1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9C8F8AC">
      <w:pPr>
        <w:spacing w:line="360" w:lineRule="auto"/>
        <w:rPr>
          <w:rFonts w:ascii="宋体" w:hAnsi="宋体" w:cs="宋体"/>
          <w:b/>
          <w:color w:val="auto"/>
          <w:sz w:val="24"/>
          <w:highlight w:val="none"/>
        </w:rPr>
      </w:pPr>
    </w:p>
    <w:p w14:paraId="4E440D6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646C673">
      <w:pPr>
        <w:pStyle w:val="24"/>
        <w:spacing w:beforeLines="0" w:afterLines="0" w:line="360" w:lineRule="auto"/>
        <w:ind w:left="0" w:firstLine="482" w:firstLineChars="200"/>
        <w:rPr>
          <w:rFonts w:cs="宋体"/>
          <w:b/>
          <w:color w:val="auto"/>
          <w:highlight w:val="none"/>
        </w:rPr>
      </w:pPr>
      <w:r>
        <w:rPr>
          <w:rFonts w:hint="eastAsia" w:cs="宋体"/>
          <w:b/>
          <w:color w:val="auto"/>
          <w:highlight w:val="none"/>
        </w:rPr>
        <w:t>22. 确定中标供应商</w:t>
      </w:r>
    </w:p>
    <w:p w14:paraId="2348C124">
      <w:pPr>
        <w:widowControl/>
        <w:snapToGrid w:val="0"/>
        <w:spacing w:before="0" w:line="360" w:lineRule="auto"/>
        <w:ind w:firstLine="480" w:firstLineChars="200"/>
        <w:jc w:val="left"/>
        <w:rPr>
          <w:rFonts w:hint="eastAsia" w:ascii="宋体" w:hAnsi="宋体" w:cs="宋体"/>
          <w:b w:val="0"/>
          <w:color w:val="auto"/>
          <w:sz w:val="24"/>
          <w:szCs w:val="24"/>
          <w:highlight w:val="none"/>
        </w:rPr>
      </w:pPr>
      <w:r>
        <w:rPr>
          <w:rFonts w:hint="eastAsia" w:ascii="宋体" w:hAnsi="宋体" w:eastAsia="宋体" w:cs="宋体"/>
          <w:b w:val="0"/>
          <w:bCs w:val="0"/>
          <w:color w:val="auto"/>
          <w:sz w:val="24"/>
          <w:highlight w:val="none"/>
          <w:lang w:eastAsia="zh-CN"/>
        </w:rPr>
        <w:t>政府采购项目实行全流程电子化，评审报告送交、采购结果确定和结果公告均在线完成。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中标、成交通知书和中标、成交结果公告应当在规定时间内同时发出。</w:t>
      </w:r>
    </w:p>
    <w:p w14:paraId="243BF7BC">
      <w:pPr>
        <w:widowControl/>
        <w:snapToGrid w:val="0"/>
        <w:spacing w:before="0"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23. 中标通知与中标结果公告</w:t>
      </w:r>
    </w:p>
    <w:p w14:paraId="1C8F59BB">
      <w:pPr>
        <w:widowControl/>
        <w:shd w:val="clear" w:color="auto" w:fill="auto"/>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3BE9BC9">
      <w:pPr>
        <w:widowControl/>
        <w:shd w:val="clear" w:color="auto" w:fill="auto"/>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14:paraId="624F6F8F">
      <w:pPr>
        <w:widowControl/>
        <w:shd w:val="clear" w:color="auto" w:fill="auto"/>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966CD0B">
      <w:pPr>
        <w:snapToGrid w:val="0"/>
        <w:spacing w:beforeLines="0" w:afterLines="0" w:line="360" w:lineRule="auto"/>
        <w:ind w:left="120" w:leftChars="57" w:firstLine="643" w:firstLineChars="200"/>
        <w:jc w:val="center"/>
        <w:rPr>
          <w:rFonts w:ascii="宋体" w:hAnsi="宋体" w:cs="宋体"/>
          <w:b/>
          <w:color w:val="auto"/>
          <w:sz w:val="32"/>
          <w:highlight w:val="none"/>
        </w:rPr>
      </w:pPr>
    </w:p>
    <w:p w14:paraId="16E0FECD">
      <w:pPr>
        <w:snapToGrid w:val="0"/>
        <w:spacing w:beforeLines="0" w:afterLines="0" w:line="360" w:lineRule="auto"/>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48170D8">
      <w:pPr>
        <w:pStyle w:val="24"/>
        <w:spacing w:beforeLines="0" w:afterLines="0" w:line="360" w:lineRule="auto"/>
        <w:ind w:left="0" w:firstLine="482" w:firstLineChars="200"/>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03DB53E">
      <w:pPr>
        <w:pStyle w:val="24"/>
        <w:spacing w:beforeLines="0" w:afterLines="0" w:line="360" w:lineRule="auto"/>
        <w:ind w:left="0" w:firstLine="482" w:firstLineChars="200"/>
        <w:rPr>
          <w:rFonts w:cs="宋体"/>
          <w:b/>
          <w:color w:val="auto"/>
          <w:highlight w:val="none"/>
        </w:rPr>
      </w:pPr>
      <w:r>
        <w:rPr>
          <w:rFonts w:hint="eastAsia" w:cs="宋体"/>
          <w:b/>
          <w:color w:val="auto"/>
          <w:highlight w:val="none"/>
        </w:rPr>
        <w:t>25. 合同的签订</w:t>
      </w:r>
    </w:p>
    <w:p w14:paraId="03E87D5F">
      <w:pPr>
        <w:widowControl/>
        <w:shd w:val="clear" w:color="auto" w:fill="FFFFFF"/>
        <w:spacing w:beforeLines="0" w:afterLines="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5F95311E">
      <w:pPr>
        <w:pStyle w:val="128"/>
        <w:snapToGrid w:val="0"/>
        <w:spacing w:before="0" w:beforeLines="0" w:afterLines="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F8A6FD6">
      <w:pPr>
        <w:pStyle w:val="128"/>
        <w:snapToGrid w:val="0"/>
        <w:spacing w:before="0" w:beforeLines="0" w:afterLines="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65D72C2">
      <w:pPr>
        <w:pStyle w:val="128"/>
        <w:snapToGrid w:val="0"/>
        <w:spacing w:before="0" w:beforeLines="0" w:afterLines="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9349275">
      <w:pPr>
        <w:pStyle w:val="128"/>
        <w:snapToGrid w:val="0"/>
        <w:spacing w:before="0" w:beforeLines="0" w:after="0" w:afterLines="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4BAECE6">
      <w:pPr>
        <w:pStyle w:val="24"/>
        <w:spacing w:beforeLines="0" w:afterLines="0" w:line="360" w:lineRule="auto"/>
        <w:ind w:left="0" w:firstLine="482" w:firstLineChars="200"/>
        <w:rPr>
          <w:rFonts w:cs="宋体"/>
          <w:b/>
          <w:color w:val="auto"/>
          <w:highlight w:val="none"/>
        </w:rPr>
      </w:pPr>
      <w:r>
        <w:rPr>
          <w:rFonts w:hint="eastAsia" w:cs="宋体"/>
          <w:b/>
          <w:color w:val="auto"/>
          <w:highlight w:val="none"/>
        </w:rPr>
        <w:t>26. 履约保证金</w:t>
      </w:r>
    </w:p>
    <w:p w14:paraId="4AA7AF8E">
      <w:pPr>
        <w:tabs>
          <w:tab w:val="left" w:pos="0"/>
        </w:tabs>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A0DA081">
      <w:pPr>
        <w:pStyle w:val="4"/>
        <w:spacing w:beforeLines="0" w:afterLines="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lang w:val="en-US" w:eastAsia="zh-CN"/>
        </w:rPr>
        <w:t>1</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供应商在合同列表选择需要投保的合同，点击[保函推荐]。</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lang w:val="en-US" w:eastAsia="zh-CN"/>
        </w:rPr>
        <w:t>2</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lang w:val="en-US" w:eastAsia="zh-CN"/>
        </w:rPr>
        <w:t>3</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在弹框里填写保函申请信息。具体步骤：选择产品—填写供应商信息—选择中标项目—确认信息—等待保险/保函受理—确认保单—支付保费—成功出单。政采云金融专线400-903-9583。</w:t>
      </w:r>
    </w:p>
    <w:p w14:paraId="69423528">
      <w:pPr>
        <w:pStyle w:val="4"/>
        <w:spacing w:beforeLines="0" w:afterLines="0"/>
        <w:ind w:left="0" w:firstLine="482" w:firstLineChars="200"/>
        <w:rPr>
          <w:color w:val="auto"/>
          <w:highlight w:val="none"/>
        </w:rPr>
      </w:pPr>
      <w:r>
        <w:rPr>
          <w:rFonts w:ascii="宋体" w:hAnsi="宋体" w:eastAsia="宋体"/>
          <w:b/>
          <w:bCs/>
          <w:color w:val="auto"/>
          <w:sz w:val="24"/>
          <w:szCs w:val="32"/>
          <w:highlight w:val="none"/>
          <w:lang w:val="en-US"/>
        </w:rPr>
        <w:t>27.预付款</w:t>
      </w:r>
    </w:p>
    <w:p w14:paraId="58639C10">
      <w:pPr>
        <w:adjustRightInd/>
        <w:spacing w:beforeLines="0" w:afterLines="0"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0DB3F86">
      <w:pPr>
        <w:spacing w:beforeLines="0" w:afterLines="0"/>
        <w:ind w:firstLine="420" w:firstLineChars="200"/>
        <w:rPr>
          <w:color w:val="auto"/>
          <w:highlight w:val="none"/>
        </w:rPr>
      </w:pPr>
    </w:p>
    <w:p w14:paraId="74B04682">
      <w:pPr>
        <w:snapToGrid w:val="0"/>
        <w:spacing w:beforeLines="0" w:afterLines="0" w:line="360" w:lineRule="auto"/>
        <w:ind w:firstLine="643" w:firstLineChars="200"/>
        <w:rPr>
          <w:rFonts w:ascii="宋体" w:hAnsi="宋体" w:cs="宋体"/>
          <w:b/>
          <w:color w:val="auto"/>
          <w:sz w:val="32"/>
          <w:highlight w:val="none"/>
        </w:rPr>
      </w:pPr>
    </w:p>
    <w:p w14:paraId="4D0C2B92">
      <w:pPr>
        <w:snapToGrid w:val="0"/>
        <w:spacing w:beforeLines="0" w:afterLines="0" w:line="360" w:lineRule="auto"/>
        <w:ind w:firstLine="0" w:firstLineChars="0"/>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D221C36">
      <w:pPr>
        <w:pStyle w:val="128"/>
        <w:snapToGrid w:val="0"/>
        <w:spacing w:before="0" w:beforeLines="0" w:afterLines="0"/>
        <w:ind w:firstLine="482" w:firstLineChars="20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76E12B8">
      <w:pPr>
        <w:pStyle w:val="128"/>
        <w:snapToGrid w:val="0"/>
        <w:spacing w:before="0" w:beforeLines="0" w:afterLines="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C6A5A2C">
      <w:pPr>
        <w:pStyle w:val="128"/>
        <w:snapToGrid w:val="0"/>
        <w:spacing w:before="0" w:beforeLines="0" w:afterLines="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B24C28E">
      <w:pPr>
        <w:pStyle w:val="128"/>
        <w:snapToGrid w:val="0"/>
        <w:spacing w:before="0" w:beforeLines="0" w:afterLines="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6553397">
      <w:pPr>
        <w:pStyle w:val="128"/>
        <w:snapToGrid w:val="0"/>
        <w:spacing w:before="0" w:beforeLines="0" w:afterLines="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2F7413E">
      <w:pPr>
        <w:pStyle w:val="128"/>
        <w:snapToGrid w:val="0"/>
        <w:spacing w:before="0" w:beforeLines="0" w:afterLines="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8BFAF56">
      <w:pPr>
        <w:pStyle w:val="128"/>
        <w:snapToGrid w:val="0"/>
        <w:spacing w:before="0" w:beforeLines="0" w:afterLines="0"/>
        <w:ind w:firstLine="480" w:firstLineChars="20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9EC881">
      <w:pPr>
        <w:tabs>
          <w:tab w:val="left" w:pos="0"/>
        </w:tabs>
        <w:spacing w:beforeLines="0" w:afterLines="0" w:line="360" w:lineRule="auto"/>
        <w:ind w:firstLine="480" w:firstLineChars="200"/>
        <w:rPr>
          <w:rFonts w:ascii="宋体" w:hAnsi="宋体" w:cs="宋体"/>
          <w:color w:val="auto"/>
          <w:sz w:val="24"/>
          <w:highlight w:val="none"/>
        </w:rPr>
      </w:pPr>
    </w:p>
    <w:p w14:paraId="793D10DC">
      <w:pPr>
        <w:snapToGrid w:val="0"/>
        <w:spacing w:beforeLines="0" w:afterLines="0" w:line="360" w:lineRule="auto"/>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F1F8AF1">
      <w:pPr>
        <w:pStyle w:val="24"/>
        <w:spacing w:beforeLines="0" w:afterLines="0" w:line="360" w:lineRule="auto"/>
        <w:ind w:firstLine="482" w:firstLineChars="200"/>
        <w:rPr>
          <w:rFonts w:cs="宋体"/>
          <w:b/>
          <w:color w:val="auto"/>
          <w:highlight w:val="none"/>
        </w:rPr>
      </w:pPr>
      <w:r>
        <w:rPr>
          <w:rFonts w:hint="eastAsia" w:cs="宋体"/>
          <w:b/>
          <w:color w:val="auto"/>
          <w:highlight w:val="none"/>
        </w:rPr>
        <w:t>30.验收</w:t>
      </w:r>
    </w:p>
    <w:p w14:paraId="2B17162B">
      <w:pPr>
        <w:tabs>
          <w:tab w:val="left" w:pos="0"/>
        </w:tabs>
        <w:spacing w:beforeLines="0" w:afterLines="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6220E5">
      <w:pPr>
        <w:tabs>
          <w:tab w:val="left" w:pos="0"/>
        </w:tabs>
        <w:spacing w:beforeLines="0" w:afterLines="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DE48D65">
      <w:pPr>
        <w:tabs>
          <w:tab w:val="left" w:pos="0"/>
        </w:tabs>
        <w:spacing w:beforeLines="0" w:afterLines="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BD9D05">
      <w:pPr>
        <w:tabs>
          <w:tab w:val="left" w:pos="0"/>
        </w:tabs>
        <w:spacing w:beforeLines="0" w:afterLines="0" w:line="360" w:lineRule="auto"/>
        <w:ind w:firstLine="480" w:firstLineChars="20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1C8BF0DD">
      <w:pPr>
        <w:tabs>
          <w:tab w:val="left" w:pos="0"/>
        </w:tabs>
        <w:spacing w:line="360" w:lineRule="auto"/>
        <w:ind w:firstLine="480"/>
        <w:rPr>
          <w:rFonts w:ascii="宋体" w:hAnsi="宋体" w:cs="宋体"/>
          <w:color w:val="auto"/>
          <w:kern w:val="0"/>
          <w:sz w:val="24"/>
          <w:highlight w:val="none"/>
        </w:rPr>
        <w:sectPr>
          <w:footerReference r:id="rId9" w:type="default"/>
          <w:pgSz w:w="11906" w:h="16838"/>
          <w:pgMar w:top="680" w:right="1418" w:bottom="468" w:left="1418" w:header="851" w:footer="992" w:gutter="0"/>
          <w:pgBorders>
            <w:top w:val="none" w:sz="0" w:space="0"/>
            <w:left w:val="none" w:sz="0" w:space="0"/>
            <w:bottom w:val="none" w:sz="0" w:space="0"/>
            <w:right w:val="none" w:sz="0" w:space="0"/>
          </w:pgBorders>
          <w:pgNumType w:start="1"/>
          <w:cols w:space="720" w:num="1"/>
          <w:docGrid w:linePitch="312" w:charSpace="0"/>
        </w:sectPr>
      </w:pPr>
      <w:bookmarkStart w:id="13" w:name="_Hlt74707468"/>
      <w:bookmarkEnd w:id="13"/>
      <w:bookmarkStart w:id="14" w:name="_Hlt68057669"/>
      <w:bookmarkEnd w:id="14"/>
      <w:bookmarkStart w:id="15" w:name="_Hlt68073093"/>
      <w:bookmarkEnd w:id="15"/>
      <w:bookmarkStart w:id="16" w:name="_Hlt68072998"/>
      <w:bookmarkEnd w:id="16"/>
      <w:bookmarkStart w:id="17" w:name="_Hlt75236011"/>
      <w:bookmarkEnd w:id="17"/>
      <w:bookmarkStart w:id="18" w:name="_Hlt75236101"/>
      <w:bookmarkEnd w:id="18"/>
      <w:bookmarkStart w:id="19" w:name="_Hlt68403820"/>
      <w:bookmarkEnd w:id="19"/>
      <w:bookmarkStart w:id="20" w:name="_Hlt74714665"/>
      <w:bookmarkEnd w:id="20"/>
      <w:bookmarkStart w:id="21" w:name="_Hlt75236290"/>
      <w:bookmarkEnd w:id="21"/>
      <w:bookmarkStart w:id="22" w:name="_Hlt74729768"/>
      <w:bookmarkEnd w:id="22"/>
      <w:bookmarkStart w:id="23" w:name="_Hlt68072990"/>
      <w:bookmarkEnd w:id="23"/>
      <w:bookmarkStart w:id="24" w:name="_Hlt74730295"/>
      <w:bookmarkEnd w:id="24"/>
    </w:p>
    <w:bookmarkEnd w:id="9"/>
    <w:bookmarkEnd w:id="10"/>
    <w:p w14:paraId="51C36530">
      <w:pPr>
        <w:spacing w:line="360" w:lineRule="auto"/>
        <w:jc w:val="center"/>
        <w:outlineLvl w:val="0"/>
        <w:rPr>
          <w:rStyle w:val="280"/>
          <w:rFonts w:asciiTheme="majorEastAsia" w:hAnsiTheme="majorEastAsia" w:eastAsiaTheme="majorEastAsia" w:cstheme="majorEastAsia"/>
          <w:color w:val="auto"/>
          <w:sz w:val="21"/>
          <w:szCs w:val="21"/>
          <w:highlight w:val="none"/>
        </w:rPr>
      </w:pPr>
      <w:bookmarkStart w:id="25" w:name="第四部分"/>
      <w:r>
        <w:rPr>
          <w:rFonts w:hint="eastAsia" w:ascii="宋体" w:hAnsi="宋体" w:cs="宋体"/>
          <w:b/>
          <w:color w:val="auto"/>
          <w:sz w:val="36"/>
          <w:szCs w:val="36"/>
          <w:highlight w:val="none"/>
        </w:rPr>
        <w:t>第三部分   采购需求</w:t>
      </w:r>
    </w:p>
    <w:p w14:paraId="0B72F651">
      <w:pPr>
        <w:bidi w:val="0"/>
        <w:snapToGrid w:val="0"/>
        <w:spacing w:line="400" w:lineRule="exact"/>
        <w:jc w:val="left"/>
        <w:outlineLvl w:val="0"/>
        <w:rPr>
          <w:rStyle w:val="280"/>
          <w:rFonts w:hint="eastAsia" w:asciiTheme="majorEastAsia" w:hAnsiTheme="majorEastAsia" w:eastAsiaTheme="majorEastAsia" w:cstheme="majorEastAsia"/>
          <w:color w:val="auto"/>
          <w:sz w:val="21"/>
          <w:szCs w:val="21"/>
          <w:highlight w:val="none"/>
        </w:rPr>
      </w:pPr>
      <w:r>
        <w:rPr>
          <w:rStyle w:val="280"/>
          <w:rFonts w:hint="eastAsia" w:asciiTheme="majorEastAsia" w:hAnsiTheme="majorEastAsia" w:eastAsiaTheme="majorEastAsia" w:cstheme="majorEastAsia"/>
          <w:color w:val="auto"/>
          <w:sz w:val="21"/>
          <w:szCs w:val="21"/>
          <w:highlight w:val="none"/>
        </w:rPr>
        <w:t>一、项目背景</w:t>
      </w:r>
    </w:p>
    <w:p w14:paraId="3F23F124">
      <w:pPr>
        <w:adjustRightInd/>
        <w:snapToGrid w:val="0"/>
        <w:spacing w:line="400" w:lineRule="exact"/>
        <w:ind w:firstLine="420" w:firstLineChars="200"/>
        <w:jc w:val="left"/>
        <w:outlineLvl w:val="0"/>
        <w:rPr>
          <w:rStyle w:val="280"/>
          <w:rFonts w:hint="eastAsia" w:asciiTheme="majorEastAsia" w:hAnsiTheme="majorEastAsia" w:eastAsiaTheme="majorEastAsia" w:cstheme="majorEastAsia"/>
          <w:b w:val="0"/>
          <w:bCs w:val="0"/>
          <w:snapToGrid w:val="0"/>
          <w:color w:val="auto"/>
          <w:kern w:val="0"/>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按照省委政法委、省大数据统一规划，采购并租赁数字链路服务，以省视联网组网，实现全系统视频监控、视频会议、一朵云的业务部署。确保监狱视频监控、视频会议、业务云化部署等业务的正常开展，监狱日常业务数据归集等能够顺利上传归集至司法部、司法厅、大数据局等上级部门。</w:t>
      </w:r>
    </w:p>
    <w:p w14:paraId="00C2DDB8">
      <w:pPr>
        <w:adjustRightInd/>
        <w:snapToGrid w:val="0"/>
        <w:spacing w:line="400" w:lineRule="exact"/>
        <w:ind w:firstLine="420" w:firstLineChars="200"/>
        <w:jc w:val="left"/>
        <w:outlineLvl w:val="0"/>
        <w:rPr>
          <w:rStyle w:val="280"/>
          <w:rFonts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本项目为数字链路租赁（含线路配套的两端路由交换设备）服务项目，确保视联网相关音视频等业务数据能够顺利延伸拓展至下属单位的局域网。实现全系统不同单位之间网络互联互通，业务数据能够安全高效进行传输和交互。</w:t>
      </w:r>
    </w:p>
    <w:p w14:paraId="4939F5A9">
      <w:pPr>
        <w:adjustRightInd/>
        <w:snapToGrid w:val="0"/>
        <w:spacing w:line="400" w:lineRule="exact"/>
        <w:ind w:firstLine="420" w:firstLineChars="200"/>
        <w:jc w:val="left"/>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通过本项目建设，进一步巩固全系统视联网网络架构，为下属单位视联网各项媒体业务和日常业务的运行提供规范、科学、稳定的基础网络保障。</w:t>
      </w:r>
    </w:p>
    <w:p w14:paraId="358C93D1">
      <w:pPr>
        <w:bidi w:val="0"/>
        <w:snapToGrid w:val="0"/>
        <w:spacing w:line="400" w:lineRule="exact"/>
        <w:ind w:firstLine="422" w:firstLineChars="200"/>
        <w:rPr>
          <w:rStyle w:val="280"/>
          <w:rFonts w:hint="eastAsia" w:asciiTheme="majorEastAsia" w:hAnsiTheme="majorEastAsia" w:eastAsiaTheme="majorEastAsia" w:cstheme="majorEastAsia"/>
          <w:color w:val="auto"/>
          <w:sz w:val="21"/>
          <w:szCs w:val="21"/>
          <w:highlight w:val="none"/>
          <w:lang w:val="en-US" w:eastAsia="zh-CN"/>
        </w:rPr>
      </w:pPr>
      <w:r>
        <w:rPr>
          <w:rStyle w:val="280"/>
          <w:rFonts w:hint="eastAsia" w:asciiTheme="majorEastAsia" w:hAnsiTheme="majorEastAsia" w:eastAsiaTheme="majorEastAsia" w:cstheme="majorEastAsia"/>
          <w:color w:val="auto"/>
          <w:sz w:val="21"/>
          <w:szCs w:val="21"/>
          <w:highlight w:val="none"/>
          <w:lang w:val="en-US" w:eastAsia="zh-CN"/>
        </w:rPr>
        <w:t>与主线路不能共用传输设备。</w:t>
      </w:r>
    </w:p>
    <w:p w14:paraId="71595802">
      <w:pPr>
        <w:bidi w:val="0"/>
        <w:snapToGrid w:val="0"/>
        <w:spacing w:line="400" w:lineRule="exact"/>
        <w:ind w:firstLine="422" w:firstLineChars="200"/>
        <w:rPr>
          <w:rStyle w:val="280"/>
          <w:rFonts w:hint="eastAsia" w:asciiTheme="majorEastAsia" w:hAnsiTheme="majorEastAsia" w:eastAsiaTheme="majorEastAsia" w:cstheme="majorEastAsia"/>
          <w:b w:val="0"/>
          <w:bCs w:val="0"/>
          <w:color w:val="auto"/>
          <w:szCs w:val="21"/>
          <w:highlight w:val="none"/>
        </w:rPr>
      </w:pPr>
      <w:r>
        <w:rPr>
          <w:rStyle w:val="280"/>
          <w:rFonts w:hint="eastAsia" w:asciiTheme="majorEastAsia" w:hAnsiTheme="majorEastAsia" w:eastAsiaTheme="majorEastAsia" w:cstheme="majorEastAsia"/>
          <w:color w:val="auto"/>
          <w:sz w:val="21"/>
          <w:szCs w:val="21"/>
          <w:highlight w:val="none"/>
          <w:lang w:val="en-US" w:eastAsia="zh-CN"/>
        </w:rPr>
        <w:t>项目目标：</w:t>
      </w:r>
      <w:r>
        <w:rPr>
          <w:rStyle w:val="280"/>
          <w:rFonts w:hint="eastAsia" w:asciiTheme="majorEastAsia" w:hAnsiTheme="majorEastAsia" w:eastAsiaTheme="majorEastAsia" w:cstheme="majorEastAsia"/>
          <w:b w:val="0"/>
          <w:bCs w:val="0"/>
          <w:color w:val="auto"/>
          <w:sz w:val="21"/>
          <w:szCs w:val="21"/>
          <w:highlight w:val="none"/>
          <w:lang w:val="en-US" w:eastAsia="zh-CN"/>
        </w:rPr>
        <w:t>租赁省属监狱单位视联网线路20条，省局至视联动力主线链路1条。</w:t>
      </w:r>
    </w:p>
    <w:p w14:paraId="4925B59C">
      <w:pPr>
        <w:bidi w:val="0"/>
        <w:snapToGrid w:val="0"/>
        <w:spacing w:line="400" w:lineRule="exact"/>
        <w:jc w:val="left"/>
        <w:outlineLvl w:val="0"/>
        <w:rPr>
          <w:rStyle w:val="280"/>
          <w:rFonts w:hint="eastAsia" w:asciiTheme="majorEastAsia" w:hAnsiTheme="majorEastAsia" w:eastAsiaTheme="majorEastAsia" w:cstheme="majorEastAsia"/>
          <w:color w:val="auto"/>
          <w:sz w:val="21"/>
          <w:szCs w:val="21"/>
          <w:highlight w:val="none"/>
        </w:rPr>
      </w:pPr>
      <w:r>
        <w:rPr>
          <w:rStyle w:val="280"/>
          <w:rFonts w:hint="eastAsia" w:asciiTheme="majorEastAsia" w:hAnsiTheme="majorEastAsia" w:eastAsiaTheme="majorEastAsia" w:cstheme="majorEastAsia"/>
          <w:color w:val="auto"/>
          <w:sz w:val="21"/>
          <w:szCs w:val="21"/>
          <w:highlight w:val="none"/>
          <w:lang w:val="en-US" w:eastAsia="zh-CN"/>
        </w:rPr>
        <w:t>二、</w:t>
      </w:r>
      <w:r>
        <w:rPr>
          <w:rStyle w:val="280"/>
          <w:rFonts w:hint="eastAsia" w:asciiTheme="majorEastAsia" w:hAnsiTheme="majorEastAsia" w:eastAsiaTheme="majorEastAsia" w:cstheme="majorEastAsia"/>
          <w:color w:val="auto"/>
          <w:sz w:val="21"/>
          <w:szCs w:val="21"/>
          <w:highlight w:val="none"/>
        </w:rPr>
        <w:t>租赁内容</w:t>
      </w:r>
    </w:p>
    <w:p w14:paraId="15CAE1F7">
      <w:pPr>
        <w:keepNext w:val="0"/>
        <w:keepLines w:val="0"/>
        <w:pageBreakBefore w:val="0"/>
        <w:widowControl/>
        <w:kinsoku/>
        <w:wordWrap/>
        <w:overflowPunct/>
        <w:topLinePunct w:val="0"/>
        <w:autoSpaceDE/>
        <w:autoSpaceDN/>
        <w:bidi w:val="0"/>
        <w:adjustRightInd/>
        <w:snapToGrid w:val="0"/>
        <w:spacing w:line="400" w:lineRule="exact"/>
        <w:textAlignment w:val="auto"/>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1.视联网线路租赁</w:t>
      </w:r>
    </w:p>
    <w:tbl>
      <w:tblPr>
        <w:tblStyle w:val="62"/>
        <w:tblW w:w="8033"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849"/>
        <w:gridCol w:w="1060"/>
        <w:gridCol w:w="2052"/>
      </w:tblGrid>
      <w:tr w14:paraId="3B5C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2" w:type="dxa"/>
            <w:shd w:val="clear" w:color="000000" w:fill="FFFFFF"/>
            <w:vAlign w:val="center"/>
          </w:tcPr>
          <w:p w14:paraId="14A19FB4">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序号</w:t>
            </w:r>
          </w:p>
        </w:tc>
        <w:tc>
          <w:tcPr>
            <w:tcW w:w="3849" w:type="dxa"/>
            <w:shd w:val="clear" w:color="000000" w:fill="FFFFFF"/>
            <w:vAlign w:val="center"/>
          </w:tcPr>
          <w:p w14:paraId="07A176AA">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内容</w:t>
            </w:r>
          </w:p>
        </w:tc>
        <w:tc>
          <w:tcPr>
            <w:tcW w:w="1060" w:type="dxa"/>
            <w:shd w:val="clear" w:color="000000" w:fill="FFFFFF"/>
            <w:vAlign w:val="center"/>
          </w:tcPr>
          <w:p w14:paraId="1158FBC1">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单位</w:t>
            </w:r>
          </w:p>
        </w:tc>
        <w:tc>
          <w:tcPr>
            <w:tcW w:w="2052" w:type="dxa"/>
            <w:shd w:val="clear" w:color="000000" w:fill="FFFFFF"/>
            <w:vAlign w:val="center"/>
          </w:tcPr>
          <w:p w14:paraId="4A802784">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数量</w:t>
            </w:r>
          </w:p>
        </w:tc>
      </w:tr>
      <w:tr w14:paraId="527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72" w:type="dxa"/>
            <w:vAlign w:val="center"/>
          </w:tcPr>
          <w:p w14:paraId="5B76A1BA">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1</w:t>
            </w:r>
          </w:p>
        </w:tc>
        <w:tc>
          <w:tcPr>
            <w:tcW w:w="3849" w:type="dxa"/>
            <w:vAlign w:val="center"/>
          </w:tcPr>
          <w:p w14:paraId="037A9C03">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default"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视联动力接入链路</w:t>
            </w:r>
          </w:p>
        </w:tc>
        <w:tc>
          <w:tcPr>
            <w:tcW w:w="1060" w:type="dxa"/>
            <w:vAlign w:val="center"/>
          </w:tcPr>
          <w:p w14:paraId="2FFCCB15">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条</w:t>
            </w:r>
          </w:p>
        </w:tc>
        <w:tc>
          <w:tcPr>
            <w:tcW w:w="2052" w:type="dxa"/>
            <w:vAlign w:val="center"/>
          </w:tcPr>
          <w:p w14:paraId="5428DB26">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default"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1</w:t>
            </w:r>
          </w:p>
        </w:tc>
      </w:tr>
      <w:tr w14:paraId="4A68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72" w:type="dxa"/>
            <w:vAlign w:val="center"/>
          </w:tcPr>
          <w:p w14:paraId="3347B966">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2</w:t>
            </w:r>
          </w:p>
        </w:tc>
        <w:tc>
          <w:tcPr>
            <w:tcW w:w="3849" w:type="dxa"/>
            <w:vAlign w:val="center"/>
          </w:tcPr>
          <w:p w14:paraId="328C4A34">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20条1G数字电路</w:t>
            </w:r>
          </w:p>
        </w:tc>
        <w:tc>
          <w:tcPr>
            <w:tcW w:w="1060" w:type="dxa"/>
            <w:vAlign w:val="center"/>
          </w:tcPr>
          <w:p w14:paraId="52DA3BFA">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条</w:t>
            </w:r>
          </w:p>
        </w:tc>
        <w:tc>
          <w:tcPr>
            <w:tcW w:w="2052" w:type="dxa"/>
            <w:vAlign w:val="center"/>
          </w:tcPr>
          <w:p w14:paraId="1AEF48A4">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Style w:val="280"/>
                <w:rFonts w:hint="default"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20</w:t>
            </w:r>
          </w:p>
        </w:tc>
      </w:tr>
    </w:tbl>
    <w:p w14:paraId="145BAC12">
      <w:pPr>
        <w:rPr>
          <w:rFonts w:ascii="仿宋" w:hAnsi="仿宋" w:eastAsia="仿宋"/>
          <w:color w:val="auto"/>
          <w:highlight w:val="none"/>
        </w:rPr>
      </w:pPr>
    </w:p>
    <w:p w14:paraId="587B2E6D">
      <w:pPr>
        <w:bidi w:val="0"/>
        <w:snapToGrid w:val="0"/>
        <w:spacing w:line="400" w:lineRule="exact"/>
        <w:jc w:val="left"/>
        <w:outlineLvl w:val="0"/>
        <w:rPr>
          <w:rStyle w:val="280"/>
          <w:rFonts w:hint="eastAsia" w:asciiTheme="majorEastAsia" w:hAnsiTheme="majorEastAsia" w:eastAsiaTheme="majorEastAsia" w:cstheme="majorEastAsia"/>
          <w:color w:val="auto"/>
          <w:sz w:val="21"/>
          <w:szCs w:val="21"/>
          <w:highlight w:val="none"/>
        </w:rPr>
      </w:pPr>
      <w:r>
        <w:rPr>
          <w:rStyle w:val="280"/>
          <w:rFonts w:hint="eastAsia" w:asciiTheme="majorEastAsia" w:hAnsiTheme="majorEastAsia" w:eastAsiaTheme="majorEastAsia" w:cstheme="majorEastAsia"/>
          <w:color w:val="auto"/>
          <w:sz w:val="21"/>
          <w:szCs w:val="21"/>
          <w:highlight w:val="none"/>
          <w:lang w:val="en-US" w:eastAsia="zh-CN"/>
        </w:rPr>
        <w:t>三、</w:t>
      </w:r>
      <w:r>
        <w:rPr>
          <w:rStyle w:val="280"/>
          <w:rFonts w:hint="eastAsia" w:asciiTheme="majorEastAsia" w:hAnsiTheme="majorEastAsia" w:eastAsiaTheme="majorEastAsia" w:cstheme="majorEastAsia"/>
          <w:color w:val="auto"/>
          <w:sz w:val="21"/>
          <w:szCs w:val="21"/>
          <w:highlight w:val="none"/>
        </w:rPr>
        <w:t>服务内容及技术详细要求</w:t>
      </w:r>
    </w:p>
    <w:p w14:paraId="46B4B7ED">
      <w:pPr>
        <w:snapToGrid w:val="0"/>
        <w:spacing w:line="400" w:lineRule="exact"/>
        <w:ind w:firstLine="422" w:firstLineChars="200"/>
        <w:jc w:val="left"/>
        <w:rPr>
          <w:rStyle w:val="280"/>
          <w:rFonts w:asciiTheme="majorEastAsia" w:hAnsiTheme="majorEastAsia" w:eastAsiaTheme="majorEastAsia" w:cstheme="majorEastAsia"/>
          <w:b/>
          <w:bCs/>
          <w:snapToGrid w:val="0"/>
          <w:color w:val="auto"/>
          <w:kern w:val="0"/>
          <w:sz w:val="21"/>
          <w:szCs w:val="21"/>
          <w:highlight w:val="none"/>
        </w:rPr>
      </w:pPr>
      <w:r>
        <w:rPr>
          <w:rStyle w:val="280"/>
          <w:rFonts w:hint="eastAsia" w:asciiTheme="majorEastAsia" w:hAnsiTheme="majorEastAsia" w:eastAsiaTheme="majorEastAsia" w:cstheme="majorEastAsia"/>
          <w:b/>
          <w:bCs/>
          <w:color w:val="auto"/>
          <w:sz w:val="21"/>
          <w:szCs w:val="21"/>
          <w:highlight w:val="none"/>
        </w:rPr>
        <w:t>1</w:t>
      </w:r>
      <w:r>
        <w:rPr>
          <w:rStyle w:val="280"/>
          <w:rFonts w:hint="eastAsia" w:asciiTheme="majorEastAsia" w:hAnsiTheme="majorEastAsia" w:eastAsiaTheme="majorEastAsia" w:cstheme="majorEastAsia"/>
          <w:b/>
          <w:bCs/>
          <w:color w:val="auto"/>
          <w:sz w:val="21"/>
          <w:szCs w:val="21"/>
          <w:highlight w:val="none"/>
          <w:lang w:val="en-US" w:eastAsia="zh-CN"/>
        </w:rPr>
        <w:t>.</w:t>
      </w:r>
      <w:r>
        <w:rPr>
          <w:rStyle w:val="280"/>
          <w:rFonts w:hint="eastAsia" w:asciiTheme="majorEastAsia" w:hAnsiTheme="majorEastAsia" w:eastAsiaTheme="majorEastAsia" w:cstheme="majorEastAsia"/>
          <w:b/>
          <w:bCs/>
          <w:color w:val="auto"/>
          <w:sz w:val="21"/>
          <w:szCs w:val="21"/>
          <w:highlight w:val="none"/>
        </w:rPr>
        <w:t>视联网线路租赁服务需求</w:t>
      </w:r>
    </w:p>
    <w:p w14:paraId="34C83783">
      <w:pPr>
        <w:adjustRightInd/>
        <w:snapToGrid w:val="0"/>
        <w:spacing w:line="400" w:lineRule="exact"/>
        <w:ind w:firstLine="420" w:firstLineChars="200"/>
        <w:jc w:val="left"/>
        <w:outlineLvl w:val="0"/>
        <w:rPr>
          <w:rStyle w:val="280"/>
          <w:rFonts w:asciiTheme="majorEastAsia" w:hAnsiTheme="majorEastAsia" w:eastAsiaTheme="majorEastAsia" w:cstheme="majorEastAsia"/>
          <w:b w:val="0"/>
          <w:bCs w:val="0"/>
          <w:snapToGrid w:val="0"/>
          <w:color w:val="auto"/>
          <w:kern w:val="0"/>
          <w:sz w:val="21"/>
          <w:szCs w:val="21"/>
          <w:highlight w:val="none"/>
        </w:rPr>
      </w:pPr>
      <w:r>
        <w:rPr>
          <w:rStyle w:val="280"/>
          <w:rFonts w:hint="eastAsia" w:asciiTheme="majorEastAsia" w:hAnsiTheme="majorEastAsia" w:eastAsiaTheme="majorEastAsia" w:cstheme="majorEastAsia"/>
          <w:b w:val="0"/>
          <w:bCs w:val="0"/>
          <w:snapToGrid w:val="0"/>
          <w:color w:val="auto"/>
          <w:kern w:val="0"/>
          <w:sz w:val="21"/>
          <w:szCs w:val="21"/>
          <w:highlight w:val="none"/>
          <w:lang w:val="en-US" w:eastAsia="zh-CN"/>
        </w:rPr>
        <w:t>1.1</w:t>
      </w:r>
      <w:r>
        <w:rPr>
          <w:rStyle w:val="280"/>
          <w:rFonts w:asciiTheme="majorEastAsia" w:hAnsiTheme="majorEastAsia" w:eastAsiaTheme="majorEastAsia" w:cstheme="majorEastAsia"/>
          <w:b w:val="0"/>
          <w:bCs w:val="0"/>
          <w:snapToGrid w:val="0"/>
          <w:color w:val="auto"/>
          <w:kern w:val="0"/>
          <w:sz w:val="21"/>
          <w:szCs w:val="21"/>
          <w:highlight w:val="none"/>
          <w:u w:val="single"/>
        </w:rPr>
        <w:t>为</w:t>
      </w:r>
      <w:r>
        <w:rPr>
          <w:rStyle w:val="280"/>
          <w:rFonts w:hint="eastAsia" w:asciiTheme="majorEastAsia" w:hAnsiTheme="majorEastAsia" w:eastAsiaTheme="majorEastAsia" w:cstheme="majorEastAsia"/>
          <w:b w:val="0"/>
          <w:bCs w:val="0"/>
          <w:snapToGrid w:val="0"/>
          <w:color w:val="auto"/>
          <w:kern w:val="0"/>
          <w:sz w:val="21"/>
          <w:szCs w:val="21"/>
          <w:highlight w:val="none"/>
          <w:u w:val="single"/>
        </w:rPr>
        <w:t>下属</w:t>
      </w:r>
      <w:r>
        <w:rPr>
          <w:rStyle w:val="280"/>
          <w:rFonts w:hint="eastAsia" w:asciiTheme="majorEastAsia" w:hAnsiTheme="majorEastAsia" w:eastAsiaTheme="majorEastAsia" w:cstheme="majorEastAsia"/>
          <w:b w:val="0"/>
          <w:bCs w:val="0"/>
          <w:snapToGrid w:val="0"/>
          <w:color w:val="auto"/>
          <w:kern w:val="0"/>
          <w:sz w:val="21"/>
          <w:szCs w:val="21"/>
          <w:highlight w:val="none"/>
          <w:u w:val="single"/>
          <w:lang w:val="en-US" w:eastAsia="zh-CN"/>
        </w:rPr>
        <w:t>20个</w:t>
      </w:r>
      <w:r>
        <w:rPr>
          <w:rStyle w:val="280"/>
          <w:rFonts w:asciiTheme="majorEastAsia" w:hAnsiTheme="majorEastAsia" w:eastAsiaTheme="majorEastAsia" w:cstheme="majorEastAsia"/>
          <w:b w:val="0"/>
          <w:bCs w:val="0"/>
          <w:snapToGrid w:val="0"/>
          <w:color w:val="auto"/>
          <w:kern w:val="0"/>
          <w:sz w:val="21"/>
          <w:szCs w:val="21"/>
          <w:highlight w:val="none"/>
          <w:u w:val="single"/>
        </w:rPr>
        <w:t>单位</w:t>
      </w:r>
      <w:r>
        <w:rPr>
          <w:rStyle w:val="280"/>
          <w:rFonts w:hint="eastAsia" w:asciiTheme="majorEastAsia" w:hAnsiTheme="majorEastAsia" w:eastAsiaTheme="majorEastAsia" w:cstheme="majorEastAsia"/>
          <w:b w:val="0"/>
          <w:bCs w:val="0"/>
          <w:snapToGrid w:val="0"/>
          <w:color w:val="auto"/>
          <w:kern w:val="0"/>
          <w:sz w:val="21"/>
          <w:szCs w:val="21"/>
          <w:highlight w:val="none"/>
        </w:rPr>
        <w:t>各</w:t>
      </w:r>
      <w:r>
        <w:rPr>
          <w:rStyle w:val="280"/>
          <w:rFonts w:asciiTheme="majorEastAsia" w:hAnsiTheme="majorEastAsia" w:eastAsiaTheme="majorEastAsia" w:cstheme="majorEastAsia"/>
          <w:b w:val="0"/>
          <w:bCs w:val="0"/>
          <w:snapToGrid w:val="0"/>
          <w:color w:val="auto"/>
          <w:kern w:val="0"/>
          <w:sz w:val="21"/>
          <w:szCs w:val="21"/>
          <w:highlight w:val="none"/>
        </w:rPr>
        <w:t>提供</w:t>
      </w:r>
      <w:r>
        <w:rPr>
          <w:rStyle w:val="280"/>
          <w:rFonts w:hint="eastAsia" w:asciiTheme="majorEastAsia" w:hAnsiTheme="majorEastAsia" w:eastAsiaTheme="majorEastAsia" w:cstheme="majorEastAsia"/>
          <w:b w:val="0"/>
          <w:bCs w:val="0"/>
          <w:snapToGrid w:val="0"/>
          <w:color w:val="auto"/>
          <w:kern w:val="0"/>
          <w:sz w:val="21"/>
          <w:szCs w:val="21"/>
          <w:highlight w:val="none"/>
          <w:lang w:val="en-US" w:eastAsia="zh-CN"/>
        </w:rPr>
        <w:t>1</w:t>
      </w:r>
      <w:r>
        <w:rPr>
          <w:rStyle w:val="280"/>
          <w:rFonts w:asciiTheme="majorEastAsia" w:hAnsiTheme="majorEastAsia" w:eastAsiaTheme="majorEastAsia" w:cstheme="majorEastAsia"/>
          <w:b w:val="0"/>
          <w:bCs w:val="0"/>
          <w:snapToGrid w:val="0"/>
          <w:color w:val="auto"/>
          <w:kern w:val="0"/>
          <w:sz w:val="21"/>
          <w:szCs w:val="21"/>
          <w:highlight w:val="none"/>
        </w:rPr>
        <w:t>条1G数字链路专线</w:t>
      </w:r>
      <w:r>
        <w:rPr>
          <w:rStyle w:val="280"/>
          <w:rFonts w:hint="eastAsia" w:asciiTheme="majorEastAsia" w:hAnsiTheme="majorEastAsia" w:eastAsiaTheme="majorEastAsia" w:cstheme="majorEastAsia"/>
          <w:b w:val="0"/>
          <w:bCs w:val="0"/>
          <w:snapToGrid w:val="0"/>
          <w:color w:val="auto"/>
          <w:kern w:val="0"/>
          <w:sz w:val="21"/>
          <w:szCs w:val="21"/>
          <w:highlight w:val="none"/>
        </w:rPr>
        <w:t>及线路两端配套网络设备的</w:t>
      </w:r>
      <w:r>
        <w:rPr>
          <w:rStyle w:val="280"/>
          <w:rFonts w:hint="eastAsia" w:asciiTheme="majorEastAsia" w:hAnsiTheme="majorEastAsia" w:eastAsiaTheme="majorEastAsia" w:cstheme="majorEastAsia"/>
          <w:b w:val="0"/>
          <w:bCs w:val="0"/>
          <w:snapToGrid w:val="0"/>
          <w:color w:val="auto"/>
          <w:kern w:val="0"/>
          <w:sz w:val="21"/>
          <w:szCs w:val="21"/>
          <w:highlight w:val="none"/>
          <w:lang w:val="en-US" w:eastAsia="zh-CN"/>
        </w:rPr>
        <w:t>一年</w:t>
      </w:r>
      <w:r>
        <w:rPr>
          <w:rStyle w:val="280"/>
          <w:rFonts w:asciiTheme="majorEastAsia" w:hAnsiTheme="majorEastAsia" w:eastAsiaTheme="majorEastAsia" w:cstheme="majorEastAsia"/>
          <w:b w:val="0"/>
          <w:bCs w:val="0"/>
          <w:snapToGrid w:val="0"/>
          <w:color w:val="auto"/>
          <w:kern w:val="0"/>
          <w:sz w:val="21"/>
          <w:szCs w:val="21"/>
          <w:highlight w:val="none"/>
        </w:rPr>
        <w:t>租赁服务</w:t>
      </w:r>
      <w:r>
        <w:rPr>
          <w:rStyle w:val="280"/>
          <w:rFonts w:hint="eastAsia" w:asciiTheme="majorEastAsia" w:hAnsiTheme="majorEastAsia" w:eastAsiaTheme="majorEastAsia" w:cstheme="majorEastAsia"/>
          <w:b w:val="0"/>
          <w:bCs w:val="0"/>
          <w:snapToGrid w:val="0"/>
          <w:color w:val="auto"/>
          <w:kern w:val="0"/>
          <w:sz w:val="21"/>
          <w:szCs w:val="21"/>
          <w:highlight w:val="none"/>
        </w:rPr>
        <w:t>，共计</w:t>
      </w:r>
      <w:r>
        <w:rPr>
          <w:rStyle w:val="280"/>
          <w:rFonts w:hint="eastAsia" w:asciiTheme="majorEastAsia" w:hAnsiTheme="majorEastAsia" w:eastAsiaTheme="majorEastAsia" w:cstheme="majorEastAsia"/>
          <w:b w:val="0"/>
          <w:bCs w:val="0"/>
          <w:snapToGrid w:val="0"/>
          <w:color w:val="auto"/>
          <w:kern w:val="0"/>
          <w:sz w:val="21"/>
          <w:szCs w:val="21"/>
          <w:highlight w:val="none"/>
          <w:lang w:val="en-US" w:eastAsia="zh-CN"/>
        </w:rPr>
        <w:t>20</w:t>
      </w:r>
      <w:r>
        <w:rPr>
          <w:rStyle w:val="280"/>
          <w:rFonts w:hint="eastAsia" w:asciiTheme="majorEastAsia" w:hAnsiTheme="majorEastAsia" w:eastAsiaTheme="majorEastAsia" w:cstheme="majorEastAsia"/>
          <w:b w:val="0"/>
          <w:bCs w:val="0"/>
          <w:snapToGrid w:val="0"/>
          <w:color w:val="auto"/>
          <w:kern w:val="0"/>
          <w:sz w:val="21"/>
          <w:szCs w:val="21"/>
          <w:highlight w:val="none"/>
        </w:rPr>
        <w:t>条线路租赁</w:t>
      </w:r>
      <w:r>
        <w:rPr>
          <w:rStyle w:val="280"/>
          <w:rFonts w:hint="eastAsia" w:asciiTheme="majorEastAsia" w:hAnsiTheme="majorEastAsia" w:eastAsiaTheme="majorEastAsia" w:cstheme="majorEastAsia"/>
          <w:b w:val="0"/>
          <w:bCs w:val="0"/>
          <w:snapToGrid w:val="0"/>
          <w:color w:val="auto"/>
          <w:kern w:val="0"/>
          <w:sz w:val="21"/>
          <w:szCs w:val="21"/>
          <w:highlight w:val="none"/>
          <w:lang w:eastAsia="zh-CN"/>
        </w:rPr>
        <w:t>；</w:t>
      </w:r>
      <w:r>
        <w:rPr>
          <w:rStyle w:val="280"/>
          <w:rFonts w:hint="eastAsia" w:asciiTheme="majorEastAsia" w:hAnsiTheme="majorEastAsia" w:eastAsiaTheme="majorEastAsia" w:cstheme="majorEastAsia"/>
          <w:b w:val="0"/>
          <w:bCs w:val="0"/>
          <w:snapToGrid w:val="0"/>
          <w:color w:val="auto"/>
          <w:kern w:val="0"/>
          <w:sz w:val="21"/>
          <w:szCs w:val="21"/>
          <w:highlight w:val="none"/>
        </w:rPr>
        <w:t>提供监狱管理局至省视联网平台</w:t>
      </w:r>
      <w:r>
        <w:rPr>
          <w:rStyle w:val="280"/>
          <w:rFonts w:hint="eastAsia" w:asciiTheme="majorEastAsia" w:hAnsiTheme="majorEastAsia" w:eastAsiaTheme="majorEastAsia" w:cstheme="majorEastAsia"/>
          <w:b w:val="0"/>
          <w:bCs w:val="0"/>
          <w:snapToGrid w:val="0"/>
          <w:color w:val="auto"/>
          <w:kern w:val="0"/>
          <w:sz w:val="21"/>
          <w:szCs w:val="21"/>
          <w:highlight w:val="none"/>
          <w:lang w:val="en-US" w:eastAsia="zh-CN"/>
        </w:rPr>
        <w:t>1G数字链路1条。</w:t>
      </w:r>
    </w:p>
    <w:p w14:paraId="45B07B2C">
      <w:pPr>
        <w:adjustRightInd/>
        <w:snapToGrid w:val="0"/>
        <w:spacing w:line="400" w:lineRule="exact"/>
        <w:ind w:firstLine="420" w:firstLineChars="200"/>
        <w:jc w:val="left"/>
        <w:outlineLvl w:val="0"/>
        <w:rPr>
          <w:rStyle w:val="280"/>
          <w:rFonts w:asciiTheme="majorEastAsia" w:hAnsiTheme="majorEastAsia" w:eastAsiaTheme="majorEastAsia" w:cstheme="majorEastAsia"/>
          <w:b w:val="0"/>
          <w:bCs w:val="0"/>
          <w:snapToGrid w:val="0"/>
          <w:color w:val="auto"/>
          <w:kern w:val="0"/>
          <w:sz w:val="21"/>
          <w:szCs w:val="21"/>
          <w:highlight w:val="none"/>
        </w:rPr>
      </w:pPr>
      <w:r>
        <w:rPr>
          <w:rStyle w:val="280"/>
          <w:rFonts w:hint="eastAsia" w:asciiTheme="majorEastAsia" w:hAnsiTheme="majorEastAsia" w:eastAsiaTheme="majorEastAsia" w:cstheme="majorEastAsia"/>
          <w:b w:val="0"/>
          <w:bCs w:val="0"/>
          <w:snapToGrid w:val="0"/>
          <w:color w:val="auto"/>
          <w:kern w:val="0"/>
          <w:sz w:val="21"/>
          <w:szCs w:val="21"/>
          <w:highlight w:val="none"/>
          <w:lang w:val="en-US" w:eastAsia="zh-CN"/>
        </w:rPr>
        <w:t>1.2</w:t>
      </w:r>
      <w:r>
        <w:rPr>
          <w:rStyle w:val="280"/>
          <w:rFonts w:hint="eastAsia" w:asciiTheme="majorEastAsia" w:hAnsiTheme="majorEastAsia" w:eastAsiaTheme="majorEastAsia" w:cstheme="majorEastAsia"/>
          <w:b w:val="0"/>
          <w:bCs w:val="0"/>
          <w:snapToGrid w:val="0"/>
          <w:color w:val="auto"/>
          <w:kern w:val="0"/>
          <w:sz w:val="21"/>
          <w:szCs w:val="21"/>
          <w:highlight w:val="none"/>
        </w:rPr>
        <w:t>定期对线路进行巡检和维护工作，确保线路长期稳定运行。</w:t>
      </w:r>
    </w:p>
    <w:p w14:paraId="46F77FB9">
      <w:pPr>
        <w:adjustRightInd/>
        <w:snapToGrid w:val="0"/>
        <w:spacing w:line="400" w:lineRule="exact"/>
        <w:ind w:firstLine="420" w:firstLineChars="200"/>
        <w:jc w:val="left"/>
        <w:outlineLvl w:val="0"/>
        <w:rPr>
          <w:rStyle w:val="280"/>
          <w:rFonts w:hint="eastAsia" w:asciiTheme="majorEastAsia" w:hAnsiTheme="majorEastAsia" w:eastAsiaTheme="majorEastAsia" w:cstheme="majorEastAsia"/>
          <w:b w:val="0"/>
          <w:bCs w:val="0"/>
          <w:snapToGrid w:val="0"/>
          <w:color w:val="auto"/>
          <w:kern w:val="0"/>
          <w:sz w:val="21"/>
          <w:szCs w:val="21"/>
          <w:highlight w:val="none"/>
        </w:rPr>
      </w:pPr>
      <w:r>
        <w:rPr>
          <w:rStyle w:val="280"/>
          <w:rFonts w:hint="eastAsia" w:asciiTheme="majorEastAsia" w:hAnsiTheme="majorEastAsia" w:eastAsiaTheme="majorEastAsia" w:cstheme="majorEastAsia"/>
          <w:b w:val="0"/>
          <w:bCs w:val="0"/>
          <w:snapToGrid w:val="0"/>
          <w:color w:val="auto"/>
          <w:kern w:val="0"/>
          <w:sz w:val="21"/>
          <w:szCs w:val="21"/>
          <w:highlight w:val="none"/>
          <w:lang w:val="en-US" w:eastAsia="zh-CN"/>
        </w:rPr>
        <w:t>1.3</w:t>
      </w:r>
      <w:r>
        <w:rPr>
          <w:rStyle w:val="280"/>
          <w:rFonts w:hint="eastAsia" w:asciiTheme="majorEastAsia" w:hAnsiTheme="majorEastAsia" w:eastAsiaTheme="majorEastAsia" w:cstheme="majorEastAsia"/>
          <w:b w:val="0"/>
          <w:bCs w:val="0"/>
          <w:snapToGrid w:val="0"/>
          <w:color w:val="auto"/>
          <w:kern w:val="0"/>
          <w:sz w:val="21"/>
          <w:szCs w:val="21"/>
          <w:highlight w:val="none"/>
        </w:rPr>
        <w:t>其他未在此次采购范围内的省内监狱单位提出跟单采购需求，且需求与本项目一致的（</w:t>
      </w:r>
      <w:r>
        <w:rPr>
          <w:rStyle w:val="280"/>
          <w:rFonts w:hint="eastAsia" w:asciiTheme="majorEastAsia" w:hAnsiTheme="majorEastAsia" w:eastAsiaTheme="majorEastAsia" w:cstheme="majorEastAsia"/>
          <w:b w:val="0"/>
          <w:bCs w:val="0"/>
          <w:snapToGrid w:val="0"/>
          <w:color w:val="auto"/>
          <w:kern w:val="0"/>
          <w:sz w:val="21"/>
          <w:szCs w:val="21"/>
          <w:highlight w:val="none"/>
          <w:lang w:val="en-US" w:eastAsia="zh-CN"/>
        </w:rPr>
        <w:t>1G数字链路</w:t>
      </w:r>
      <w:r>
        <w:rPr>
          <w:rStyle w:val="280"/>
          <w:rFonts w:hint="eastAsia" w:asciiTheme="majorEastAsia" w:hAnsiTheme="majorEastAsia" w:eastAsiaTheme="majorEastAsia" w:cstheme="majorEastAsia"/>
          <w:b w:val="0"/>
          <w:bCs w:val="0"/>
          <w:snapToGrid w:val="0"/>
          <w:color w:val="auto"/>
          <w:kern w:val="0"/>
          <w:sz w:val="21"/>
          <w:szCs w:val="21"/>
          <w:highlight w:val="none"/>
        </w:rPr>
        <w:t>），应按照本项目中标价提供与本项目相同的租赁服务。</w:t>
      </w:r>
    </w:p>
    <w:p w14:paraId="55991665">
      <w:pPr>
        <w:adjustRightInd/>
        <w:snapToGrid w:val="0"/>
        <w:spacing w:line="400" w:lineRule="exact"/>
        <w:ind w:firstLine="420" w:firstLineChars="200"/>
        <w:jc w:val="left"/>
        <w:outlineLvl w:val="0"/>
        <w:rPr>
          <w:rStyle w:val="280"/>
          <w:rFonts w:hint="eastAsia" w:asciiTheme="majorEastAsia" w:hAnsiTheme="majorEastAsia" w:eastAsiaTheme="majorEastAsia" w:cstheme="majorEastAsia"/>
          <w:b w:val="0"/>
          <w:bCs w:val="0"/>
          <w:snapToGrid w:val="0"/>
          <w:color w:val="auto"/>
          <w:kern w:val="0"/>
          <w:sz w:val="21"/>
          <w:szCs w:val="21"/>
          <w:highlight w:val="none"/>
          <w:lang w:val="en-US" w:eastAsia="zh-CN"/>
        </w:rPr>
      </w:pPr>
      <w:r>
        <w:rPr>
          <w:rStyle w:val="280"/>
          <w:rFonts w:hint="eastAsia" w:asciiTheme="majorEastAsia" w:hAnsiTheme="majorEastAsia" w:eastAsiaTheme="majorEastAsia" w:cstheme="majorEastAsia"/>
          <w:b w:val="0"/>
          <w:bCs w:val="0"/>
          <w:snapToGrid w:val="0"/>
          <w:color w:val="auto"/>
          <w:kern w:val="0"/>
          <w:sz w:val="21"/>
          <w:szCs w:val="21"/>
          <w:highlight w:val="none"/>
          <w:lang w:val="en-US" w:eastAsia="zh-CN"/>
        </w:rPr>
        <w:t>1.4线路服务租赁期内省内线路移机不另收取费用。</w:t>
      </w:r>
    </w:p>
    <w:p w14:paraId="68058EB3">
      <w:pPr>
        <w:adjustRightInd/>
        <w:snapToGrid w:val="0"/>
        <w:spacing w:line="400" w:lineRule="exact"/>
        <w:ind w:firstLine="420" w:firstLineChars="200"/>
        <w:jc w:val="left"/>
        <w:outlineLvl w:val="0"/>
        <w:rPr>
          <w:rStyle w:val="280"/>
          <w:rFonts w:hint="default" w:asciiTheme="majorEastAsia" w:hAnsiTheme="majorEastAsia" w:eastAsiaTheme="majorEastAsia" w:cstheme="majorEastAsia"/>
          <w:b w:val="0"/>
          <w:bCs w:val="0"/>
          <w:snapToGrid w:val="0"/>
          <w:color w:val="auto"/>
          <w:kern w:val="0"/>
          <w:sz w:val="21"/>
          <w:szCs w:val="21"/>
          <w:highlight w:val="none"/>
          <w:u w:val="single"/>
          <w:lang w:val="en-US" w:eastAsia="zh-CN"/>
        </w:rPr>
      </w:pPr>
      <w:r>
        <w:rPr>
          <w:rStyle w:val="280"/>
          <w:rFonts w:hint="eastAsia" w:asciiTheme="majorEastAsia" w:hAnsiTheme="majorEastAsia" w:eastAsiaTheme="majorEastAsia" w:cstheme="majorEastAsia"/>
          <w:b w:val="0"/>
          <w:bCs w:val="0"/>
          <w:snapToGrid w:val="0"/>
          <w:color w:val="auto"/>
          <w:kern w:val="0"/>
          <w:sz w:val="21"/>
          <w:szCs w:val="21"/>
          <w:highlight w:val="none"/>
          <w:u w:val="single"/>
          <w:lang w:val="en-US" w:eastAsia="zh-CN"/>
        </w:rPr>
        <w:t>1.5供应商需配合主链路运营商完成链路在监狱端的切割和交换配置。</w:t>
      </w:r>
    </w:p>
    <w:p w14:paraId="544F83D8">
      <w:pPr>
        <w:snapToGrid w:val="0"/>
        <w:spacing w:line="400" w:lineRule="exact"/>
        <w:ind w:firstLine="422" w:firstLineChars="200"/>
        <w:rPr>
          <w:rStyle w:val="280"/>
          <w:rFonts w:hint="eastAsia" w:asciiTheme="majorEastAsia" w:hAnsiTheme="majorEastAsia" w:eastAsiaTheme="majorEastAsia" w:cstheme="majorEastAsia"/>
          <w:b/>
          <w:bCs/>
          <w:color w:val="auto"/>
          <w:sz w:val="21"/>
          <w:szCs w:val="21"/>
          <w:highlight w:val="none"/>
        </w:rPr>
      </w:pPr>
      <w:r>
        <w:rPr>
          <w:rStyle w:val="280"/>
          <w:rFonts w:hint="eastAsia" w:asciiTheme="majorEastAsia" w:hAnsiTheme="majorEastAsia" w:eastAsiaTheme="majorEastAsia" w:cstheme="majorEastAsia"/>
          <w:b/>
          <w:bCs/>
          <w:color w:val="auto"/>
          <w:sz w:val="21"/>
          <w:szCs w:val="21"/>
          <w:highlight w:val="none"/>
          <w:lang w:val="en-US" w:eastAsia="zh-CN"/>
        </w:rPr>
        <w:t>2.</w:t>
      </w:r>
      <w:r>
        <w:rPr>
          <w:rStyle w:val="280"/>
          <w:rFonts w:hint="eastAsia" w:asciiTheme="majorEastAsia" w:hAnsiTheme="majorEastAsia" w:eastAsiaTheme="majorEastAsia" w:cstheme="majorEastAsia"/>
          <w:b/>
          <w:bCs/>
          <w:color w:val="auto"/>
          <w:sz w:val="21"/>
          <w:szCs w:val="21"/>
          <w:highlight w:val="none"/>
        </w:rPr>
        <w:t>线路的技术要求</w:t>
      </w:r>
    </w:p>
    <w:p w14:paraId="75724C45">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lang w:val="en-US" w:eastAsia="zh-CN"/>
        </w:rPr>
        <w:t>2</w:t>
      </w:r>
      <w:r>
        <w:rPr>
          <w:rStyle w:val="280"/>
          <w:rFonts w:hint="eastAsia" w:asciiTheme="majorEastAsia" w:hAnsiTheme="majorEastAsia" w:eastAsiaTheme="majorEastAsia" w:cstheme="majorEastAsia"/>
          <w:b w:val="0"/>
          <w:bCs w:val="0"/>
          <w:color w:val="auto"/>
          <w:sz w:val="21"/>
          <w:szCs w:val="21"/>
          <w:highlight w:val="none"/>
        </w:rPr>
        <w:t xml:space="preserve">.1 </w:t>
      </w:r>
      <w:r>
        <w:rPr>
          <w:rStyle w:val="280"/>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w:t>
      </w:r>
      <w:r>
        <w:rPr>
          <w:rStyle w:val="280"/>
          <w:rFonts w:hint="eastAsia" w:asciiTheme="majorEastAsia" w:hAnsiTheme="majorEastAsia" w:eastAsiaTheme="majorEastAsia" w:cstheme="majorEastAsia"/>
          <w:b w:val="0"/>
          <w:bCs w:val="0"/>
          <w:color w:val="auto"/>
          <w:sz w:val="21"/>
          <w:szCs w:val="21"/>
          <w:highlight w:val="none"/>
        </w:rPr>
        <w:t>每条线路上下行带宽都应不低于1000Mbps带宽标准。</w:t>
      </w:r>
    </w:p>
    <w:p w14:paraId="4A4196FF">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线路两端出口优先使用光口，条件不允许的可选用电口，并做好与监狱网络设备的顺利对接。</w:t>
      </w:r>
    </w:p>
    <w:p w14:paraId="25612859">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lang w:val="en-US" w:eastAsia="zh-CN"/>
        </w:rPr>
        <w:t>2</w:t>
      </w:r>
      <w:r>
        <w:rPr>
          <w:rStyle w:val="280"/>
          <w:rFonts w:hint="eastAsia" w:asciiTheme="majorEastAsia" w:hAnsiTheme="majorEastAsia" w:eastAsiaTheme="majorEastAsia" w:cstheme="majorEastAsia"/>
          <w:b w:val="0"/>
          <w:bCs w:val="0"/>
          <w:color w:val="auto"/>
          <w:sz w:val="21"/>
          <w:szCs w:val="21"/>
          <w:highlight w:val="none"/>
        </w:rPr>
        <w:t>.2 线路可用率99.9 %以上。</w:t>
      </w:r>
    </w:p>
    <w:p w14:paraId="014411D2">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lang w:val="en-US" w:eastAsia="zh-CN"/>
        </w:rPr>
        <w:t>2</w:t>
      </w:r>
      <w:r>
        <w:rPr>
          <w:rStyle w:val="280"/>
          <w:rFonts w:hint="eastAsia" w:asciiTheme="majorEastAsia" w:hAnsiTheme="majorEastAsia" w:eastAsiaTheme="majorEastAsia" w:cstheme="majorEastAsia"/>
          <w:b w:val="0"/>
          <w:bCs w:val="0"/>
          <w:color w:val="auto"/>
          <w:sz w:val="21"/>
          <w:szCs w:val="21"/>
          <w:highlight w:val="none"/>
        </w:rPr>
        <w:t>.3 同一电路障碍重复率小于3次/年。</w:t>
      </w:r>
    </w:p>
    <w:p w14:paraId="4C920D83">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lang w:val="en-US" w:eastAsia="zh-CN"/>
        </w:rPr>
        <w:t>2</w:t>
      </w:r>
      <w:r>
        <w:rPr>
          <w:rStyle w:val="280"/>
          <w:rFonts w:hint="eastAsia" w:asciiTheme="majorEastAsia" w:hAnsiTheme="majorEastAsia" w:eastAsiaTheme="majorEastAsia" w:cstheme="majorEastAsia"/>
          <w:b w:val="0"/>
          <w:bCs w:val="0"/>
          <w:color w:val="auto"/>
          <w:sz w:val="21"/>
          <w:szCs w:val="21"/>
          <w:highlight w:val="none"/>
        </w:rPr>
        <w:t>.4 线路产生故障后，应在60分钟时间内恢复正常使用。</w:t>
      </w:r>
    </w:p>
    <w:p w14:paraId="3D53BB72">
      <w:pPr>
        <w:bidi w:val="0"/>
        <w:snapToGrid w:val="0"/>
        <w:spacing w:line="400" w:lineRule="exact"/>
        <w:ind w:firstLine="422" w:firstLineChars="200"/>
        <w:rPr>
          <w:rStyle w:val="280"/>
          <w:rFonts w:hint="eastAsia" w:asciiTheme="majorEastAsia" w:hAnsiTheme="majorEastAsia" w:eastAsiaTheme="majorEastAsia" w:cstheme="majorEastAsia"/>
          <w:color w:val="auto"/>
          <w:sz w:val="21"/>
          <w:szCs w:val="21"/>
          <w:highlight w:val="none"/>
          <w:lang w:val="en-US" w:eastAsia="zh-CN"/>
        </w:rPr>
      </w:pPr>
      <w:r>
        <w:rPr>
          <w:rStyle w:val="280"/>
          <w:rFonts w:hint="eastAsia" w:asciiTheme="majorEastAsia" w:hAnsiTheme="majorEastAsia" w:eastAsiaTheme="majorEastAsia" w:cstheme="majorEastAsia"/>
          <w:color w:val="auto"/>
          <w:sz w:val="21"/>
          <w:szCs w:val="21"/>
          <w:highlight w:val="none"/>
          <w:lang w:val="en-US" w:eastAsia="zh-CN"/>
        </w:rPr>
        <w:t>3.服务要求</w:t>
      </w:r>
    </w:p>
    <w:p w14:paraId="22BBE594">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3.1 提供7*24小时故障申告受理服务，接到电路故障申告后应在30 分钟内对申告进行响应，说明预期故障处理时间，一般故障1小时内排除。</w:t>
      </w:r>
    </w:p>
    <w:p w14:paraId="16A0D301">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3.2 对业务阻断超过2小时的电路故障，故障处理结束后，两个工作日内提交故障处理报告。</w:t>
      </w:r>
    </w:p>
    <w:p w14:paraId="0619B219">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3.3 对每一次电路故障及故障处理情况都进行完整、准确的记录，可根据需要随时进行故障记录查询。</w:t>
      </w:r>
    </w:p>
    <w:p w14:paraId="10EAFBBF">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3.4 线路中断应确保优先进行故障修复工作，故障恢复后应提供故障说明。</w:t>
      </w:r>
    </w:p>
    <w:p w14:paraId="3159E8FE">
      <w:pPr>
        <w:snapToGrid w:val="0"/>
        <w:spacing w:line="400" w:lineRule="exact"/>
        <w:ind w:firstLine="422" w:firstLineChars="200"/>
        <w:rPr>
          <w:rStyle w:val="280"/>
          <w:rFonts w:hint="eastAsia" w:asciiTheme="majorEastAsia" w:hAnsiTheme="majorEastAsia" w:eastAsiaTheme="majorEastAsia" w:cstheme="majorEastAsia"/>
          <w:b/>
          <w:bCs/>
          <w:color w:val="auto"/>
          <w:sz w:val="21"/>
          <w:szCs w:val="21"/>
          <w:highlight w:val="none"/>
          <w:lang w:val="en-US" w:eastAsia="zh-CN"/>
        </w:rPr>
      </w:pPr>
      <w:r>
        <w:rPr>
          <w:rStyle w:val="280"/>
          <w:rFonts w:hint="eastAsia" w:asciiTheme="majorEastAsia" w:hAnsiTheme="majorEastAsia" w:eastAsiaTheme="majorEastAsia" w:cstheme="majorEastAsia"/>
          <w:b/>
          <w:bCs/>
          <w:color w:val="auto"/>
          <w:sz w:val="21"/>
          <w:szCs w:val="21"/>
          <w:highlight w:val="none"/>
          <w:lang w:val="en-US" w:eastAsia="zh-CN"/>
        </w:rPr>
        <w:t>4.保障运维要求</w:t>
      </w:r>
    </w:p>
    <w:p w14:paraId="413F59F0">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4.1 提供网络监测服务，通过主运营商管理软件实时监测线路情况（包括电路的可用情况、当月故障清单、故障发生时间和结束时间、故障的详细原因、电路的流量情况等），并分析网络运行情况。</w:t>
      </w:r>
    </w:p>
    <w:p w14:paraId="1EB6F76D">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4.2 ★定期对网络运行情况和故障情况进行汇总，评估网络健康状况，分析网络中存在的安全隐患和薄弱环节，以便对电路故障进行预先防范。</w:t>
      </w:r>
    </w:p>
    <w:p w14:paraId="0E1CB854">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4.3 ★对所租赁网络设备提供维护和保障服务，确保服务期限内，设备故障能够及时修复或者进行替换；定期开展设备的巡检维护，定期对路由等设备配置进行备份及备份保存。</w:t>
      </w:r>
    </w:p>
    <w:p w14:paraId="2D0FD13A">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 xml:space="preserve">4.3 专门设立维护支撑人员，对电路进行维护和管理。 </w:t>
      </w:r>
    </w:p>
    <w:p w14:paraId="55888EED">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4.4 放置在甲方端线路进行定期的巡检维护，产生的维护费用由中标单位承担，并汇报巡检情况。</w:t>
      </w:r>
    </w:p>
    <w:p w14:paraId="08458B8B">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asciiTheme="majorEastAsia" w:hAnsiTheme="majorEastAsia" w:eastAsiaTheme="majorEastAsia" w:cstheme="majorEastAsia"/>
          <w:b w:val="0"/>
          <w:bCs w:val="0"/>
          <w:color w:val="auto"/>
          <w:szCs w:val="21"/>
          <w:highlight w:val="none"/>
        </w:rPr>
      </w:pPr>
      <w:r>
        <w:rPr>
          <w:rStyle w:val="280"/>
          <w:rFonts w:hint="eastAsia" w:asciiTheme="majorEastAsia" w:hAnsiTheme="majorEastAsia" w:eastAsiaTheme="majorEastAsia" w:cstheme="majorEastAsia"/>
          <w:b w:val="0"/>
          <w:bCs w:val="0"/>
          <w:color w:val="auto"/>
          <w:sz w:val="21"/>
          <w:szCs w:val="21"/>
          <w:highlight w:val="none"/>
          <w:lang w:val="en-US" w:eastAsia="zh-CN"/>
        </w:rPr>
        <w:t>4.5 建立联系制度，沟通网络运行情况和服务情况。</w:t>
      </w:r>
    </w:p>
    <w:p w14:paraId="01B4A106">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color w:val="auto"/>
          <w:sz w:val="32"/>
          <w:szCs w:val="32"/>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4.6★招标方遇紧急任务或重大活动时，招标方提出要求的，应提供有力的应急通信保障，出具书面保障承诺。</w:t>
      </w:r>
    </w:p>
    <w:p w14:paraId="09CC9BA4">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Style w:val="280"/>
          <w:rFonts w:hint="eastAsia" w:asciiTheme="majorEastAsia" w:hAnsiTheme="majorEastAsia" w:eastAsiaTheme="majorEastAsia" w:cstheme="majorEastAsia"/>
          <w:b/>
          <w:bCs/>
          <w:color w:val="auto"/>
          <w:sz w:val="21"/>
          <w:szCs w:val="21"/>
          <w:highlight w:val="none"/>
          <w:lang w:val="en-US" w:eastAsia="zh-CN"/>
        </w:rPr>
      </w:pPr>
      <w:r>
        <w:rPr>
          <w:rStyle w:val="280"/>
          <w:rFonts w:hint="eastAsia" w:asciiTheme="majorEastAsia" w:hAnsiTheme="majorEastAsia" w:eastAsiaTheme="majorEastAsia" w:cstheme="majorEastAsia"/>
          <w:b/>
          <w:bCs/>
          <w:color w:val="auto"/>
          <w:sz w:val="21"/>
          <w:szCs w:val="21"/>
          <w:highlight w:val="none"/>
          <w:lang w:val="en-US" w:eastAsia="zh-CN"/>
        </w:rPr>
        <w:t>5.人员要求</w:t>
      </w:r>
    </w:p>
    <w:p w14:paraId="64A7C6E2">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项目组实施团队配置，项目成员必须为本公司或同属一个母公司，且甲方网络涉及思科、华为、华三及虚拟化等多种品牌设备和软件，需相应资质人员，具体要求如下：</w:t>
      </w:r>
    </w:p>
    <w:p w14:paraId="3F0A8C94">
      <w:pPr>
        <w:widowControl/>
        <w:adjustRightInd/>
        <w:snapToGrid w:val="0"/>
        <w:spacing w:line="400" w:lineRule="exact"/>
        <w:ind w:firstLine="420" w:firstLineChars="200"/>
        <w:jc w:val="left"/>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lang w:val="en-US" w:eastAsia="zh-CN"/>
        </w:rPr>
        <w:t>5.1</w:t>
      </w:r>
      <w:r>
        <w:rPr>
          <w:rStyle w:val="280"/>
          <w:rFonts w:hint="eastAsia" w:asciiTheme="majorEastAsia" w:hAnsiTheme="majorEastAsia" w:eastAsiaTheme="majorEastAsia" w:cstheme="majorEastAsia"/>
          <w:b w:val="0"/>
          <w:bCs w:val="0"/>
          <w:color w:val="auto"/>
          <w:sz w:val="21"/>
          <w:szCs w:val="21"/>
          <w:highlight w:val="none"/>
        </w:rPr>
        <w:t>项目负责人1名，具备信息系统项目管理师、网络规划设计师证书；</w:t>
      </w:r>
    </w:p>
    <w:p w14:paraId="0E4E3EF3">
      <w:pPr>
        <w:widowControl/>
        <w:adjustRightInd/>
        <w:snapToGrid w:val="0"/>
        <w:spacing w:line="400" w:lineRule="exact"/>
        <w:ind w:firstLine="420" w:firstLineChars="200"/>
        <w:jc w:val="left"/>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lang w:val="en-US" w:eastAsia="zh-CN"/>
        </w:rPr>
        <w:t>5.2</w:t>
      </w:r>
      <w:r>
        <w:rPr>
          <w:rStyle w:val="280"/>
          <w:rFonts w:hint="eastAsia" w:asciiTheme="majorEastAsia" w:hAnsiTheme="majorEastAsia" w:eastAsiaTheme="majorEastAsia" w:cstheme="majorEastAsia"/>
          <w:b w:val="0"/>
          <w:bCs w:val="0"/>
          <w:color w:val="auto"/>
          <w:sz w:val="21"/>
          <w:szCs w:val="21"/>
          <w:highlight w:val="none"/>
        </w:rPr>
        <w:t>项目团队中要求配备不少于3名网络工程师或网络规划设计师；</w:t>
      </w:r>
    </w:p>
    <w:p w14:paraId="5CBD5055">
      <w:pPr>
        <w:widowControl/>
        <w:adjustRightInd/>
        <w:snapToGrid w:val="0"/>
        <w:spacing w:line="400" w:lineRule="exact"/>
        <w:ind w:firstLine="420" w:firstLineChars="200"/>
        <w:jc w:val="left"/>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lang w:val="en-US" w:eastAsia="zh-CN"/>
        </w:rPr>
        <w:t>5.3</w:t>
      </w:r>
      <w:r>
        <w:rPr>
          <w:rStyle w:val="280"/>
          <w:rFonts w:hint="eastAsia" w:asciiTheme="majorEastAsia" w:hAnsiTheme="majorEastAsia" w:eastAsiaTheme="majorEastAsia" w:cstheme="majorEastAsia"/>
          <w:b w:val="0"/>
          <w:bCs w:val="0"/>
          <w:color w:val="auto"/>
          <w:sz w:val="21"/>
          <w:szCs w:val="21"/>
          <w:highlight w:val="none"/>
        </w:rPr>
        <w:t>项目团队</w:t>
      </w:r>
      <w:r>
        <w:rPr>
          <w:rStyle w:val="280"/>
          <w:rFonts w:hint="eastAsia" w:asciiTheme="majorEastAsia" w:hAnsiTheme="majorEastAsia" w:eastAsiaTheme="majorEastAsia" w:cstheme="majorEastAsia"/>
          <w:b w:val="0"/>
          <w:bCs w:val="0"/>
          <w:color w:val="auto"/>
          <w:sz w:val="21"/>
          <w:szCs w:val="21"/>
          <w:highlight w:val="none"/>
          <w:lang w:val="en-US" w:eastAsia="zh-CN"/>
        </w:rPr>
        <w:t>人员需</w:t>
      </w:r>
      <w:r>
        <w:rPr>
          <w:rStyle w:val="280"/>
          <w:rFonts w:hint="eastAsia" w:asciiTheme="majorEastAsia" w:hAnsiTheme="majorEastAsia" w:eastAsiaTheme="majorEastAsia" w:cstheme="majorEastAsia"/>
          <w:b w:val="0"/>
          <w:bCs w:val="0"/>
          <w:color w:val="auto"/>
          <w:sz w:val="21"/>
          <w:szCs w:val="21"/>
          <w:highlight w:val="none"/>
        </w:rPr>
        <w:t>具备系统分析师、系统架构师、信息系统项目管理师、系统规划和管理师资质证书；</w:t>
      </w:r>
    </w:p>
    <w:p w14:paraId="7E95E357">
      <w:pPr>
        <w:widowControl/>
        <w:adjustRightInd/>
        <w:snapToGrid w:val="0"/>
        <w:spacing w:line="400" w:lineRule="exact"/>
        <w:ind w:firstLine="420" w:firstLineChars="200"/>
        <w:jc w:val="left"/>
        <w:outlineLvl w:val="0"/>
        <w:rPr>
          <w:rFonts w:hint="eastAsia" w:eastAsia="仿宋"/>
          <w:color w:val="auto"/>
          <w:highlight w:val="none"/>
          <w:lang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5.4</w:t>
      </w:r>
      <w:r>
        <w:rPr>
          <w:rStyle w:val="280"/>
          <w:rFonts w:hint="eastAsia" w:asciiTheme="majorEastAsia" w:hAnsiTheme="majorEastAsia" w:eastAsiaTheme="majorEastAsia" w:cstheme="majorEastAsia"/>
          <w:b w:val="0"/>
          <w:bCs w:val="0"/>
          <w:color w:val="auto"/>
          <w:sz w:val="21"/>
          <w:szCs w:val="21"/>
          <w:highlight w:val="none"/>
        </w:rPr>
        <w:t>响应文件中提供上述证书或者相关证明材料复印件，还需提供相关人员3个月内的社保缴纳证明复印件</w:t>
      </w:r>
      <w:r>
        <w:rPr>
          <w:rStyle w:val="280"/>
          <w:rFonts w:hint="eastAsia" w:asciiTheme="majorEastAsia" w:hAnsiTheme="majorEastAsia" w:eastAsiaTheme="majorEastAsia" w:cstheme="majorEastAsia"/>
          <w:b w:val="0"/>
          <w:bCs w:val="0"/>
          <w:color w:val="auto"/>
          <w:sz w:val="21"/>
          <w:szCs w:val="21"/>
          <w:highlight w:val="none"/>
          <w:lang w:eastAsia="zh-CN"/>
        </w:rPr>
        <w:t>。</w:t>
      </w:r>
    </w:p>
    <w:p w14:paraId="779B1AF6">
      <w:pPr>
        <w:snapToGrid w:val="0"/>
        <w:spacing w:line="400" w:lineRule="exact"/>
        <w:ind w:firstLine="422" w:firstLineChars="200"/>
        <w:rPr>
          <w:rStyle w:val="280"/>
          <w:rFonts w:hint="eastAsia" w:asciiTheme="majorEastAsia" w:hAnsiTheme="majorEastAsia" w:eastAsiaTheme="majorEastAsia" w:cstheme="majorEastAsia"/>
          <w:b/>
          <w:bCs/>
          <w:color w:val="auto"/>
          <w:sz w:val="21"/>
          <w:szCs w:val="21"/>
          <w:highlight w:val="none"/>
          <w:lang w:val="en-US" w:eastAsia="zh-CN"/>
        </w:rPr>
      </w:pPr>
      <w:r>
        <w:rPr>
          <w:rStyle w:val="280"/>
          <w:rFonts w:hint="eastAsia" w:asciiTheme="majorEastAsia" w:hAnsiTheme="majorEastAsia" w:eastAsiaTheme="majorEastAsia" w:cstheme="majorEastAsia"/>
          <w:b/>
          <w:bCs/>
          <w:color w:val="auto"/>
          <w:sz w:val="21"/>
          <w:szCs w:val="21"/>
          <w:highlight w:val="none"/>
          <w:lang w:val="en-US" w:eastAsia="zh-CN"/>
        </w:rPr>
        <w:t>6.★项目具体实施</w:t>
      </w:r>
    </w:p>
    <w:p w14:paraId="4606A57E">
      <w:pPr>
        <w:widowControl/>
        <w:adjustRightInd/>
        <w:snapToGrid w:val="0"/>
        <w:spacing w:line="400" w:lineRule="exact"/>
        <w:ind w:firstLine="420" w:firstLineChars="200"/>
        <w:jc w:val="left"/>
        <w:outlineLvl w:val="0"/>
        <w:rPr>
          <w:rStyle w:val="280"/>
          <w:rFonts w:hint="eastAsia" w:asciiTheme="majorEastAsia" w:hAnsiTheme="majorEastAsia" w:eastAsiaTheme="majorEastAsia" w:cstheme="majorEastAsia"/>
          <w:b w:val="0"/>
          <w:bCs w:val="0"/>
          <w:color w:val="auto"/>
          <w:sz w:val="21"/>
          <w:szCs w:val="21"/>
          <w:highlight w:val="none"/>
          <w:lang w:val="en-US" w:eastAsia="zh-CN"/>
        </w:rPr>
      </w:pPr>
      <w:r>
        <w:rPr>
          <w:rStyle w:val="280"/>
          <w:rFonts w:hint="eastAsia" w:asciiTheme="majorEastAsia" w:hAnsiTheme="majorEastAsia" w:eastAsiaTheme="majorEastAsia" w:cstheme="majorEastAsia"/>
          <w:b w:val="0"/>
          <w:bCs w:val="0"/>
          <w:color w:val="auto"/>
          <w:sz w:val="21"/>
          <w:szCs w:val="21"/>
          <w:highlight w:val="none"/>
          <w:lang w:val="en-US" w:eastAsia="zh-CN"/>
        </w:rPr>
        <w:t xml:space="preserve">辅助线路详细实施方案和配套主运营商实施方案。对其方案和措施是否合理、可行，是否满足采购进度要求等情况进行打分。 </w:t>
      </w:r>
    </w:p>
    <w:p w14:paraId="3A391950">
      <w:pPr>
        <w:bidi w:val="0"/>
        <w:snapToGrid w:val="0"/>
        <w:spacing w:line="400" w:lineRule="exact"/>
        <w:jc w:val="left"/>
        <w:outlineLvl w:val="0"/>
        <w:rPr>
          <w:rStyle w:val="280"/>
          <w:rFonts w:hint="eastAsia" w:asciiTheme="majorEastAsia" w:hAnsiTheme="majorEastAsia" w:eastAsiaTheme="majorEastAsia" w:cstheme="majorEastAsia"/>
          <w:color w:val="auto"/>
          <w:sz w:val="21"/>
          <w:szCs w:val="21"/>
          <w:highlight w:val="none"/>
        </w:rPr>
      </w:pPr>
      <w:r>
        <w:rPr>
          <w:rStyle w:val="280"/>
          <w:rFonts w:hint="default" w:asciiTheme="majorEastAsia" w:hAnsiTheme="majorEastAsia" w:eastAsiaTheme="majorEastAsia" w:cstheme="majorEastAsia"/>
          <w:b w:val="0"/>
          <w:bCs w:val="0"/>
          <w:color w:val="auto"/>
          <w:sz w:val="21"/>
          <w:szCs w:val="21"/>
          <w:highlight w:val="none"/>
          <w:lang w:val="en-US" w:eastAsia="zh-CN"/>
        </w:rPr>
        <w:t>四、</w:t>
      </w:r>
      <w:r>
        <w:rPr>
          <w:rStyle w:val="280"/>
          <w:rFonts w:hint="eastAsia" w:asciiTheme="majorEastAsia" w:hAnsiTheme="majorEastAsia" w:eastAsiaTheme="majorEastAsia" w:cstheme="majorEastAsia"/>
          <w:color w:val="auto"/>
          <w:sz w:val="21"/>
          <w:szCs w:val="21"/>
          <w:highlight w:val="none"/>
        </w:rPr>
        <w:t>实施要求</w:t>
      </w:r>
    </w:p>
    <w:p w14:paraId="1E1F3730">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lang w:eastAsia="zh-CN"/>
        </w:rPr>
      </w:pPr>
      <w:r>
        <w:rPr>
          <w:rStyle w:val="280"/>
          <w:rFonts w:hint="eastAsia" w:asciiTheme="majorEastAsia" w:hAnsiTheme="majorEastAsia" w:eastAsiaTheme="majorEastAsia" w:cstheme="majorEastAsia"/>
          <w:b w:val="0"/>
          <w:bCs w:val="0"/>
          <w:color w:val="auto"/>
          <w:sz w:val="21"/>
          <w:szCs w:val="21"/>
          <w:highlight w:val="none"/>
        </w:rPr>
        <w:t>1</w:t>
      </w:r>
      <w:r>
        <w:rPr>
          <w:rStyle w:val="280"/>
          <w:rFonts w:hint="eastAsia" w:asciiTheme="majorEastAsia" w:hAnsiTheme="majorEastAsia" w:eastAsiaTheme="majorEastAsia" w:cstheme="majorEastAsia"/>
          <w:b w:val="0"/>
          <w:bCs w:val="0"/>
          <w:color w:val="auto"/>
          <w:sz w:val="21"/>
          <w:szCs w:val="21"/>
          <w:highlight w:val="none"/>
          <w:lang w:val="en-US" w:eastAsia="zh-CN"/>
        </w:rPr>
        <w:t>.</w:t>
      </w:r>
      <w:r>
        <w:rPr>
          <w:rStyle w:val="280"/>
          <w:rFonts w:hint="eastAsia" w:asciiTheme="majorEastAsia" w:hAnsiTheme="majorEastAsia" w:eastAsiaTheme="majorEastAsia" w:cstheme="majorEastAsia"/>
          <w:b w:val="0"/>
          <w:bCs w:val="0"/>
          <w:color w:val="auto"/>
          <w:sz w:val="21"/>
          <w:szCs w:val="21"/>
          <w:highlight w:val="none"/>
        </w:rPr>
        <w:t>具有履行合同所必需的线路资源、设备和专业技术能力</w:t>
      </w:r>
      <w:r>
        <w:rPr>
          <w:rStyle w:val="280"/>
          <w:rFonts w:hint="eastAsia" w:asciiTheme="majorEastAsia" w:hAnsiTheme="majorEastAsia" w:eastAsiaTheme="majorEastAsia" w:cstheme="majorEastAsia"/>
          <w:b w:val="0"/>
          <w:bCs w:val="0"/>
          <w:color w:val="auto"/>
          <w:sz w:val="21"/>
          <w:szCs w:val="21"/>
          <w:highlight w:val="none"/>
          <w:lang w:eastAsia="zh-CN"/>
        </w:rPr>
        <w:t>。</w:t>
      </w:r>
    </w:p>
    <w:p w14:paraId="680B98B5">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2</w:t>
      </w:r>
      <w:r>
        <w:rPr>
          <w:rStyle w:val="280"/>
          <w:rFonts w:hint="eastAsia" w:asciiTheme="majorEastAsia" w:hAnsiTheme="majorEastAsia" w:eastAsiaTheme="majorEastAsia" w:cstheme="majorEastAsia"/>
          <w:b w:val="0"/>
          <w:bCs w:val="0"/>
          <w:color w:val="auto"/>
          <w:sz w:val="21"/>
          <w:szCs w:val="21"/>
          <w:highlight w:val="none"/>
          <w:lang w:val="en-US" w:eastAsia="zh-CN"/>
        </w:rPr>
        <w:t>.</w:t>
      </w:r>
      <w:r>
        <w:rPr>
          <w:rStyle w:val="280"/>
          <w:rFonts w:hint="eastAsia" w:asciiTheme="majorEastAsia" w:hAnsiTheme="majorEastAsia" w:eastAsiaTheme="majorEastAsia" w:cstheme="majorEastAsia"/>
          <w:b w:val="0"/>
          <w:bCs w:val="0"/>
          <w:color w:val="auto"/>
          <w:sz w:val="21"/>
          <w:szCs w:val="21"/>
          <w:highlight w:val="none"/>
        </w:rPr>
        <w:t>传输方案应具备设计思路说明、设计技术说明及网络安全、网络拓扑、施工工期等方面专项内容（如有需要可要求至各点位实地勘测）。</w:t>
      </w:r>
    </w:p>
    <w:p w14:paraId="7AFD79D8">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3</w:t>
      </w:r>
      <w:r>
        <w:rPr>
          <w:rStyle w:val="280"/>
          <w:rFonts w:hint="eastAsia" w:asciiTheme="majorEastAsia" w:hAnsiTheme="majorEastAsia" w:eastAsiaTheme="majorEastAsia" w:cstheme="majorEastAsia"/>
          <w:b w:val="0"/>
          <w:bCs w:val="0"/>
          <w:color w:val="auto"/>
          <w:sz w:val="21"/>
          <w:szCs w:val="21"/>
          <w:highlight w:val="none"/>
          <w:lang w:val="en-US" w:eastAsia="zh-CN"/>
        </w:rPr>
        <w:t>.</w:t>
      </w:r>
      <w:r>
        <w:rPr>
          <w:rStyle w:val="280"/>
          <w:rFonts w:hint="eastAsia" w:asciiTheme="majorEastAsia" w:hAnsiTheme="majorEastAsia" w:eastAsiaTheme="majorEastAsia" w:cstheme="majorEastAsia"/>
          <w:b w:val="0"/>
          <w:bCs w:val="0"/>
          <w:color w:val="auto"/>
          <w:sz w:val="21"/>
          <w:szCs w:val="21"/>
          <w:highlight w:val="none"/>
        </w:rPr>
        <w:t>拟出租的传输电路中所列设备应明确提供明细清单，包括设备名称、单价、型号、产地、品牌、使用保修年限等。</w:t>
      </w:r>
    </w:p>
    <w:p w14:paraId="20EA7BE9">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4</w:t>
      </w:r>
      <w:r>
        <w:rPr>
          <w:rStyle w:val="280"/>
          <w:rFonts w:hint="eastAsia" w:asciiTheme="majorEastAsia" w:hAnsiTheme="majorEastAsia" w:eastAsiaTheme="majorEastAsia" w:cstheme="majorEastAsia"/>
          <w:b w:val="0"/>
          <w:bCs w:val="0"/>
          <w:color w:val="auto"/>
          <w:sz w:val="21"/>
          <w:szCs w:val="21"/>
          <w:highlight w:val="none"/>
          <w:lang w:val="en-US" w:eastAsia="zh-CN"/>
        </w:rPr>
        <w:t>.</w:t>
      </w:r>
      <w:r>
        <w:rPr>
          <w:rStyle w:val="280"/>
          <w:rFonts w:hint="eastAsia" w:asciiTheme="majorEastAsia" w:hAnsiTheme="majorEastAsia" w:eastAsiaTheme="majorEastAsia" w:cstheme="majorEastAsia"/>
          <w:b w:val="0"/>
          <w:bCs w:val="0"/>
          <w:color w:val="auto"/>
          <w:sz w:val="21"/>
          <w:szCs w:val="21"/>
          <w:highlight w:val="none"/>
        </w:rPr>
        <w:t>对所租赁设备提供上架、安装、调试及配置服务，网络设备能够按照用户要求替换或者接入原有网络，并正常工作，服务内容包括：所有设备安装调试直至符合用户要求并正常工作，设备部署过程中涉及的楼层间光纤链路的铺设、线路整理、信息面板及配线架的优化调整等工作。</w:t>
      </w:r>
    </w:p>
    <w:p w14:paraId="602C5FB5">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5</w:t>
      </w:r>
      <w:r>
        <w:rPr>
          <w:rStyle w:val="280"/>
          <w:rFonts w:hint="eastAsia" w:asciiTheme="majorEastAsia" w:hAnsiTheme="majorEastAsia" w:eastAsiaTheme="majorEastAsia" w:cstheme="majorEastAsia"/>
          <w:b w:val="0"/>
          <w:bCs w:val="0"/>
          <w:color w:val="auto"/>
          <w:sz w:val="21"/>
          <w:szCs w:val="21"/>
          <w:highlight w:val="none"/>
          <w:lang w:val="en-US" w:eastAsia="zh-CN"/>
        </w:rPr>
        <w:t>.</w:t>
      </w:r>
      <w:r>
        <w:rPr>
          <w:rStyle w:val="280"/>
          <w:rFonts w:hint="eastAsia" w:asciiTheme="majorEastAsia" w:hAnsiTheme="majorEastAsia" w:eastAsiaTheme="majorEastAsia" w:cstheme="majorEastAsia"/>
          <w:b w:val="0"/>
          <w:bCs w:val="0"/>
          <w:color w:val="auto"/>
          <w:sz w:val="21"/>
          <w:szCs w:val="21"/>
          <w:highlight w:val="none"/>
        </w:rPr>
        <w:t>本项目施工期为</w:t>
      </w:r>
      <w:r>
        <w:rPr>
          <w:rStyle w:val="280"/>
          <w:rFonts w:hint="eastAsia" w:asciiTheme="majorEastAsia" w:hAnsiTheme="majorEastAsia" w:eastAsiaTheme="majorEastAsia" w:cstheme="majorEastAsia"/>
          <w:b w:val="0"/>
          <w:bCs w:val="0"/>
          <w:color w:val="auto"/>
          <w:sz w:val="21"/>
          <w:szCs w:val="21"/>
          <w:highlight w:val="none"/>
          <w:lang w:val="en-US" w:eastAsia="zh-CN"/>
        </w:rPr>
        <w:t>6</w:t>
      </w:r>
      <w:r>
        <w:rPr>
          <w:rStyle w:val="280"/>
          <w:rFonts w:hint="eastAsia" w:asciiTheme="majorEastAsia" w:hAnsiTheme="majorEastAsia" w:eastAsiaTheme="majorEastAsia" w:cstheme="majorEastAsia"/>
          <w:b w:val="0"/>
          <w:bCs w:val="0"/>
          <w:color w:val="auto"/>
          <w:sz w:val="21"/>
          <w:szCs w:val="21"/>
          <w:highlight w:val="none"/>
        </w:rPr>
        <w:t>0天，工期开始时间以中标方出具开工报告时间为准（不得晚于合同签订后10天内），工期结束以中标方提供完工报告时间为准。项目中所有线路应至少试运行15天以上，并提交线路测试报告，符合招标技术参数，方可予以验收。所有线路及所含设备的租赁期限自项目整体验收通过合格之日起计算。</w:t>
      </w:r>
    </w:p>
    <w:p w14:paraId="16682AEC">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6</w:t>
      </w:r>
      <w:r>
        <w:rPr>
          <w:rStyle w:val="280"/>
          <w:rFonts w:hint="eastAsia" w:asciiTheme="majorEastAsia" w:hAnsiTheme="majorEastAsia" w:eastAsiaTheme="majorEastAsia" w:cstheme="majorEastAsia"/>
          <w:b w:val="0"/>
          <w:bCs w:val="0"/>
          <w:color w:val="auto"/>
          <w:sz w:val="21"/>
          <w:szCs w:val="21"/>
          <w:highlight w:val="none"/>
          <w:lang w:val="en-US" w:eastAsia="zh-CN"/>
        </w:rPr>
        <w:t>.★</w:t>
      </w:r>
      <w:r>
        <w:rPr>
          <w:rStyle w:val="280"/>
          <w:rFonts w:hint="eastAsia" w:asciiTheme="majorEastAsia" w:hAnsiTheme="majorEastAsia" w:eastAsiaTheme="majorEastAsia" w:cstheme="majorEastAsia"/>
          <w:b w:val="0"/>
          <w:bCs w:val="0"/>
          <w:color w:val="auto"/>
          <w:sz w:val="21"/>
          <w:szCs w:val="21"/>
          <w:highlight w:val="none"/>
        </w:rPr>
        <w:t>租赁服务到期，若后续租赁服务未能及时采购，租赁期延长不超过3个月的不再另行收费，确保新服务采购完成。若延长期超过3个月，仍未完成新租赁服务采购的，经双方协商，可按照中标价格，适当延长租赁服务并由甲方支付相应租赁费用。</w:t>
      </w:r>
    </w:p>
    <w:p w14:paraId="3F2AA4AC">
      <w:pPr>
        <w:bidi w:val="0"/>
        <w:snapToGrid w:val="0"/>
        <w:spacing w:line="400" w:lineRule="exact"/>
        <w:jc w:val="left"/>
        <w:outlineLvl w:val="0"/>
        <w:rPr>
          <w:rStyle w:val="280"/>
          <w:rFonts w:hint="eastAsia" w:asciiTheme="majorEastAsia" w:hAnsiTheme="majorEastAsia" w:eastAsiaTheme="majorEastAsia" w:cstheme="majorEastAsia"/>
          <w:color w:val="auto"/>
          <w:sz w:val="21"/>
          <w:szCs w:val="21"/>
          <w:highlight w:val="none"/>
        </w:rPr>
      </w:pPr>
      <w:r>
        <w:rPr>
          <w:rStyle w:val="280"/>
          <w:rFonts w:hint="default" w:asciiTheme="majorEastAsia" w:hAnsiTheme="majorEastAsia" w:eastAsiaTheme="majorEastAsia" w:cstheme="majorEastAsia"/>
          <w:b/>
          <w:bCs/>
          <w:color w:val="auto"/>
          <w:sz w:val="21"/>
          <w:szCs w:val="21"/>
          <w:highlight w:val="none"/>
          <w:lang w:val="en-US" w:eastAsia="zh-CN"/>
        </w:rPr>
        <w:t>五、</w:t>
      </w:r>
      <w:r>
        <w:rPr>
          <w:rStyle w:val="280"/>
          <w:rFonts w:hint="eastAsia" w:asciiTheme="majorEastAsia" w:hAnsiTheme="majorEastAsia" w:eastAsiaTheme="majorEastAsia" w:cstheme="majorEastAsia"/>
          <w:color w:val="auto"/>
          <w:sz w:val="21"/>
          <w:szCs w:val="21"/>
          <w:highlight w:val="none"/>
        </w:rPr>
        <w:t>其它要求</w:t>
      </w:r>
    </w:p>
    <w:p w14:paraId="47F7D5A2">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1</w:t>
      </w:r>
      <w:r>
        <w:rPr>
          <w:rStyle w:val="280"/>
          <w:rFonts w:hint="eastAsia" w:asciiTheme="majorEastAsia" w:hAnsiTheme="majorEastAsia" w:eastAsiaTheme="majorEastAsia" w:cstheme="majorEastAsia"/>
          <w:b w:val="0"/>
          <w:bCs w:val="0"/>
          <w:color w:val="auto"/>
          <w:sz w:val="21"/>
          <w:szCs w:val="21"/>
          <w:highlight w:val="none"/>
          <w:lang w:val="en-US" w:eastAsia="zh-CN"/>
        </w:rPr>
        <w:t>.</w:t>
      </w:r>
      <w:r>
        <w:rPr>
          <w:rStyle w:val="280"/>
          <w:rFonts w:hint="eastAsia" w:asciiTheme="majorEastAsia" w:hAnsiTheme="majorEastAsia" w:eastAsiaTheme="majorEastAsia" w:cstheme="majorEastAsia"/>
          <w:b w:val="0"/>
          <w:bCs w:val="0"/>
          <w:color w:val="auto"/>
          <w:sz w:val="21"/>
          <w:szCs w:val="21"/>
          <w:highlight w:val="none"/>
        </w:rPr>
        <w:t>中标方报价时，因明确每条本地线路、长途线路及线路所含配套设备的租赁单价，本系统其它单位如需跟单采购的，应按照中标价格予以提供租赁服务。</w:t>
      </w:r>
    </w:p>
    <w:p w14:paraId="2F2D1402">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2</w:t>
      </w:r>
      <w:r>
        <w:rPr>
          <w:rStyle w:val="280"/>
          <w:rFonts w:hint="eastAsia" w:asciiTheme="majorEastAsia" w:hAnsiTheme="majorEastAsia" w:eastAsiaTheme="majorEastAsia" w:cstheme="majorEastAsia"/>
          <w:b w:val="0"/>
          <w:bCs w:val="0"/>
          <w:color w:val="auto"/>
          <w:sz w:val="21"/>
          <w:szCs w:val="21"/>
          <w:highlight w:val="none"/>
          <w:lang w:val="en-US" w:eastAsia="zh-CN"/>
        </w:rPr>
        <w:t>.</w:t>
      </w:r>
      <w:r>
        <w:rPr>
          <w:rFonts w:hint="eastAsia" w:ascii="宋体" w:hAnsi="宋体" w:cs="宋体"/>
          <w:color w:val="auto"/>
          <w:sz w:val="21"/>
          <w:szCs w:val="21"/>
          <w:highlight w:val="none"/>
          <w:lang w:val="en-US" w:eastAsia="zh-CN"/>
        </w:rPr>
        <w:t>合同签订之日起7</w:t>
      </w:r>
      <w:r>
        <w:rPr>
          <w:rStyle w:val="280"/>
          <w:rFonts w:hint="eastAsia" w:asciiTheme="majorEastAsia" w:hAnsiTheme="majorEastAsia" w:eastAsiaTheme="majorEastAsia" w:cstheme="majorEastAsia"/>
          <w:b w:val="0"/>
          <w:bCs w:val="0"/>
          <w:color w:val="auto"/>
          <w:sz w:val="21"/>
          <w:szCs w:val="21"/>
          <w:highlight w:val="none"/>
        </w:rPr>
        <w:t>个工作日内，支付不</w:t>
      </w:r>
      <w:r>
        <w:rPr>
          <w:rStyle w:val="280"/>
          <w:rFonts w:hint="eastAsia" w:asciiTheme="majorEastAsia" w:hAnsiTheme="majorEastAsia" w:eastAsiaTheme="majorEastAsia" w:cstheme="majorEastAsia"/>
          <w:b w:val="0"/>
          <w:bCs w:val="0"/>
          <w:color w:val="auto"/>
          <w:sz w:val="21"/>
          <w:szCs w:val="21"/>
          <w:highlight w:val="none"/>
          <w:lang w:eastAsia="zh-CN"/>
        </w:rPr>
        <w:t>超过</w:t>
      </w:r>
      <w:r>
        <w:rPr>
          <w:rStyle w:val="280"/>
          <w:rFonts w:hint="eastAsia" w:asciiTheme="majorEastAsia" w:hAnsiTheme="majorEastAsia" w:eastAsiaTheme="majorEastAsia" w:cstheme="majorEastAsia"/>
          <w:b w:val="0"/>
          <w:bCs w:val="0"/>
          <w:color w:val="auto"/>
          <w:sz w:val="21"/>
          <w:szCs w:val="21"/>
          <w:highlight w:val="none"/>
          <w:lang w:val="en-US" w:eastAsia="zh-CN"/>
        </w:rPr>
        <w:t>18</w:t>
      </w:r>
      <w:r>
        <w:rPr>
          <w:rStyle w:val="280"/>
          <w:rFonts w:hint="eastAsia" w:asciiTheme="majorEastAsia" w:hAnsiTheme="majorEastAsia" w:eastAsiaTheme="majorEastAsia" w:cstheme="majorEastAsia"/>
          <w:b w:val="0"/>
          <w:bCs w:val="0"/>
          <w:color w:val="auto"/>
          <w:sz w:val="21"/>
          <w:szCs w:val="21"/>
          <w:highlight w:val="none"/>
        </w:rPr>
        <w:t>万元的合同款，租赁期满12个月，支付剩余所有款项。</w:t>
      </w:r>
    </w:p>
    <w:p w14:paraId="74C02436">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outlineLvl w:val="0"/>
        <w:rPr>
          <w:rStyle w:val="280"/>
          <w:rFonts w:hint="eastAsia" w:asciiTheme="majorEastAsia" w:hAnsiTheme="majorEastAsia" w:eastAsiaTheme="majorEastAsia" w:cstheme="majorEastAsia"/>
          <w:b w:val="0"/>
          <w:bCs w:val="0"/>
          <w:color w:val="auto"/>
          <w:sz w:val="21"/>
          <w:szCs w:val="21"/>
          <w:highlight w:val="none"/>
        </w:rPr>
      </w:pPr>
      <w:r>
        <w:rPr>
          <w:rStyle w:val="280"/>
          <w:rFonts w:hint="eastAsia" w:asciiTheme="majorEastAsia" w:hAnsiTheme="majorEastAsia" w:eastAsiaTheme="majorEastAsia" w:cstheme="majorEastAsia"/>
          <w:b w:val="0"/>
          <w:bCs w:val="0"/>
          <w:color w:val="auto"/>
          <w:sz w:val="21"/>
          <w:szCs w:val="21"/>
          <w:highlight w:val="none"/>
        </w:rPr>
        <w:t>实际支付情况以财政预算下达为准，具体每次支付金额中标后在合同中再行约定，甲方确保合同到期后全额支付合同款。</w:t>
      </w:r>
    </w:p>
    <w:p w14:paraId="75A0FF85">
      <w:pPr>
        <w:bidi w:val="0"/>
        <w:snapToGrid w:val="0"/>
        <w:spacing w:line="400" w:lineRule="exact"/>
        <w:jc w:val="left"/>
        <w:outlineLvl w:val="0"/>
        <w:rPr>
          <w:rStyle w:val="280"/>
          <w:rFonts w:hint="default" w:asciiTheme="majorEastAsia" w:hAnsiTheme="majorEastAsia" w:eastAsiaTheme="majorEastAsia" w:cstheme="majorEastAsia"/>
          <w:color w:val="auto"/>
          <w:sz w:val="21"/>
          <w:szCs w:val="21"/>
          <w:highlight w:val="none"/>
        </w:rPr>
      </w:pPr>
      <w:r>
        <w:rPr>
          <w:rStyle w:val="280"/>
          <w:rFonts w:hint="eastAsia" w:asciiTheme="majorEastAsia" w:hAnsiTheme="majorEastAsia" w:eastAsiaTheme="majorEastAsia" w:cstheme="majorEastAsia"/>
          <w:color w:val="auto"/>
          <w:sz w:val="21"/>
          <w:szCs w:val="21"/>
          <w:highlight w:val="none"/>
          <w:lang w:val="en-US" w:eastAsia="zh-CN"/>
        </w:rPr>
        <w:t>六、</w:t>
      </w:r>
      <w:r>
        <w:rPr>
          <w:rStyle w:val="280"/>
          <w:rFonts w:hint="default" w:asciiTheme="majorEastAsia" w:hAnsiTheme="majorEastAsia" w:eastAsiaTheme="majorEastAsia" w:cstheme="majorEastAsia"/>
          <w:color w:val="auto"/>
          <w:sz w:val="21"/>
          <w:szCs w:val="21"/>
          <w:highlight w:val="none"/>
        </w:rPr>
        <w:t>省属监狱视联网线路租赁清单</w:t>
      </w:r>
    </w:p>
    <w:tbl>
      <w:tblPr>
        <w:tblStyle w:val="62"/>
        <w:tblpPr w:leftFromText="180" w:rightFromText="180" w:vertAnchor="text" w:horzAnchor="page" w:tblpX="1602" w:tblpY="222"/>
        <w:tblOverlap w:val="never"/>
        <w:tblW w:w="8337" w:type="dxa"/>
        <w:tblInd w:w="0" w:type="dxa"/>
        <w:tblLayout w:type="fixed"/>
        <w:tblCellMar>
          <w:top w:w="0" w:type="dxa"/>
          <w:left w:w="0" w:type="dxa"/>
          <w:bottom w:w="0" w:type="dxa"/>
          <w:right w:w="0" w:type="dxa"/>
        </w:tblCellMar>
      </w:tblPr>
      <w:tblGrid>
        <w:gridCol w:w="597"/>
        <w:gridCol w:w="1510"/>
        <w:gridCol w:w="1637"/>
        <w:gridCol w:w="758"/>
        <w:gridCol w:w="714"/>
        <w:gridCol w:w="768"/>
        <w:gridCol w:w="1158"/>
        <w:gridCol w:w="1195"/>
      </w:tblGrid>
      <w:tr w14:paraId="36050BD3">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57B23">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序号</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668B3">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线路起点单位</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26792">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线路终点单位</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0CA30">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区域</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28A34">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类型</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E63E9">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带宽</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AECF8">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线路数目</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E3E73">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数量</w:t>
            </w:r>
          </w:p>
        </w:tc>
      </w:tr>
      <w:tr w14:paraId="354A5704">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80F90">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1A907">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62035">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下属单位1</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03C56">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衢州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5F17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长途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FEAF2">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4F94F">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08E32">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004F0BA6">
        <w:tblPrEx>
          <w:tblCellMar>
            <w:top w:w="0" w:type="dxa"/>
            <w:left w:w="0" w:type="dxa"/>
            <w:bottom w:w="0" w:type="dxa"/>
            <w:right w:w="0"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C933D">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2</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355AF">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FFD64">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下属单位2</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58CA2">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杭州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F7894">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本地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6F846">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8DAC2">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FA949">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0115D050">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34613">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3</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D83B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BEBFF">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下属单位3</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DB237">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衢州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8B26E">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sz w:val="22"/>
                <w:highlight w:val="none"/>
              </w:rPr>
              <w:t>长</w:t>
            </w:r>
            <w:r>
              <w:rPr>
                <w:rFonts w:hint="eastAsia" w:ascii="仿宋" w:hAnsi="仿宋" w:eastAsia="仿宋" w:cs="宋体"/>
                <w:color w:val="auto"/>
                <w:kern w:val="0"/>
                <w:sz w:val="22"/>
                <w:highlight w:val="none"/>
              </w:rPr>
              <w:t>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DB706">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77EC8">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03CAE">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0A1310F4">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C6B9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4</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D074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3CF36">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下属单位4</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371F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杭州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742EA">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本地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20745">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B05A9">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D1B87">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006FF388">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69925">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5</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DDD77">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E3875">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下属单位5</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1AC9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金华</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84533">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长途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578E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B52AC">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9D4FD">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14FBF4AA">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68500">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6</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969B5">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1DDD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下属单位6</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8B4D6">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杭州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A253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本地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E9F17">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ACC2D">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7C906">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79857359">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B8477">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7</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4F5ED">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C8258">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下属单位7</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594F3">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杭州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ACA5D">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本地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9C176">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2EE10">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7788F">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25A03DAD">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A6441">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8</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0251A">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E5471">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下属单位8</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E6B09">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金华</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49BB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长途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E53C0">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C3F0C">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63B0E">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5FCB9852">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E3DBD">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9</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08B79">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1FD2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下属单位9</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A0C52">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衢州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97C4A">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长途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F3B35">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5379B">
            <w:pPr>
              <w:widowControl/>
              <w:jc w:val="center"/>
              <w:textAlignment w:val="bottom"/>
              <w:rPr>
                <w:rFonts w:hint="eastAsia" w:ascii="仿宋" w:hAnsi="仿宋" w:eastAsia="仿宋" w:cs="宋体"/>
                <w:color w:val="auto"/>
                <w:sz w:val="22"/>
                <w:highlight w:val="none"/>
                <w:lang w:val="en-US" w:eastAsia="zh-CN"/>
              </w:rPr>
            </w:pPr>
            <w:r>
              <w:rPr>
                <w:rFonts w:hint="eastAsia" w:ascii="仿宋" w:hAnsi="仿宋" w:eastAsia="仿宋" w:cs="宋体"/>
                <w:color w:val="auto"/>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313C9">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sz w:val="22"/>
                <w:highlight w:val="none"/>
                <w:lang w:val="en-US" w:eastAsia="zh-CN"/>
              </w:rPr>
              <w:t>1</w:t>
            </w:r>
          </w:p>
        </w:tc>
      </w:tr>
      <w:tr w14:paraId="19D830D4">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C84B1">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10</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757B2">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FBA78">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下属单位10</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4B610">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衢州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F2B75">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长途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534F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9D9F6">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7DF50">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0BDFD285">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DFD81">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11</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718F9">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1606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下属单位11</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3054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湖州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4868A">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长途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809C3">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C74B0">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C1427">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3AEDD293">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C36F4">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12</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31373">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FF776">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下属单位12</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D0DC1">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湖州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88B8D">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长途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D4110">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FE3AC">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D6027">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0A386C07">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B054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13</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B368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46C75">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下属单位13</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46177">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杭州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B77D3">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本地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1AAD0">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D708F">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21385">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3B179771">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ED51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14</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FF836">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9D6D9">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下属单位14</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B7F8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台州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36889">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长途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7185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1B465">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62A21">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7D13988B">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5E62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15</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C872A">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45E0F">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下属单位15</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50D00">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金华</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1F457">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长途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E64F1">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CDE5C">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5F4AC">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5E0607CC">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18FA3">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16</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C7CD2">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8502B">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下属单位16</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90C09">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丽水</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39F14">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长途</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A0436">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E4E68">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69579">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28CFF161">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613EA">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17</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D6414">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67FAF">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下属单位17</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427A4">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杭州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5F3C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本地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0CBA4">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E8646">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485D1">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314D08C6">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860B8">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18</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F7729">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0FAE6">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下属单位18</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B7799">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杭州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B734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本地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9017C">
            <w:pPr>
              <w:widowControl/>
              <w:jc w:val="center"/>
              <w:textAlignment w:val="bottom"/>
              <w:rPr>
                <w:rFonts w:ascii="仿宋" w:hAnsi="仿宋" w:eastAsia="仿宋" w:cs="宋体"/>
                <w:color w:val="auto"/>
                <w:sz w:val="22"/>
                <w:highlight w:val="none"/>
              </w:rPr>
            </w:pPr>
            <w:r>
              <w:rPr>
                <w:rFonts w:hint="eastAsia" w:ascii="仿宋" w:hAnsi="仿宋" w:eastAsia="仿宋" w:cs="宋体"/>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21848">
            <w:pPr>
              <w:widowControl/>
              <w:jc w:val="center"/>
              <w:textAlignment w:val="bottom"/>
              <w:rPr>
                <w:rFonts w:hint="eastAsia" w:ascii="仿宋" w:hAnsi="仿宋" w:eastAsia="仿宋" w:cs="宋体"/>
                <w:color w:val="auto"/>
                <w:sz w:val="22"/>
                <w:highlight w:val="none"/>
                <w:lang w:eastAsia="zh-CN"/>
              </w:rPr>
            </w:pPr>
            <w:r>
              <w:rPr>
                <w:rFonts w:hint="eastAsia" w:ascii="仿宋" w:hAnsi="仿宋" w:eastAsia="仿宋" w:cs="宋体"/>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B9161">
            <w:pPr>
              <w:widowControl/>
              <w:jc w:val="center"/>
              <w:textAlignment w:val="bottom"/>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1</w:t>
            </w:r>
          </w:p>
        </w:tc>
      </w:tr>
      <w:tr w14:paraId="38A3E826">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46F60">
            <w:pPr>
              <w:widowControl/>
              <w:jc w:val="center"/>
              <w:textAlignment w:val="bottom"/>
              <w:rPr>
                <w:rFonts w:hint="default" w:ascii="仿宋" w:hAnsi="仿宋" w:eastAsia="仿宋" w:cs="宋体"/>
                <w:b w:val="0"/>
                <w:bCs w:val="0"/>
                <w:color w:val="auto"/>
                <w:kern w:val="0"/>
                <w:sz w:val="22"/>
                <w:highlight w:val="none"/>
                <w:lang w:val="en-US" w:eastAsia="zh-CN"/>
              </w:rPr>
            </w:pPr>
            <w:r>
              <w:rPr>
                <w:rFonts w:hint="eastAsia" w:ascii="仿宋" w:hAnsi="仿宋" w:eastAsia="仿宋" w:cs="宋体"/>
                <w:b w:val="0"/>
                <w:bCs w:val="0"/>
                <w:color w:val="auto"/>
                <w:kern w:val="0"/>
                <w:sz w:val="22"/>
                <w:highlight w:val="none"/>
                <w:lang w:val="en-US" w:eastAsia="zh-CN"/>
              </w:rPr>
              <w:t>19</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1A056">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BBEE9">
            <w:pPr>
              <w:widowControl/>
              <w:jc w:val="center"/>
              <w:textAlignment w:val="bottom"/>
              <w:rPr>
                <w:rFonts w:hint="eastAsia" w:ascii="仿宋" w:hAnsi="仿宋" w:eastAsia="仿宋" w:cs="宋体"/>
                <w:b w:val="0"/>
                <w:bCs w:val="0"/>
                <w:color w:val="auto"/>
                <w:sz w:val="22"/>
                <w:highlight w:val="none"/>
                <w:lang w:val="en-US" w:eastAsia="zh-CN"/>
              </w:rPr>
            </w:pPr>
            <w:r>
              <w:rPr>
                <w:rFonts w:hint="eastAsia" w:ascii="仿宋" w:hAnsi="仿宋" w:eastAsia="仿宋" w:cs="宋体"/>
                <w:b w:val="0"/>
                <w:bCs w:val="0"/>
                <w:color w:val="auto"/>
                <w:kern w:val="0"/>
                <w:sz w:val="22"/>
                <w:highlight w:val="none"/>
              </w:rPr>
              <w:t>下属单位1</w:t>
            </w:r>
            <w:r>
              <w:rPr>
                <w:rFonts w:hint="eastAsia" w:ascii="仿宋" w:hAnsi="仿宋" w:eastAsia="仿宋" w:cs="宋体"/>
                <w:b w:val="0"/>
                <w:bCs w:val="0"/>
                <w:color w:val="auto"/>
                <w:kern w:val="0"/>
                <w:sz w:val="22"/>
                <w:highlight w:val="none"/>
                <w:lang w:val="en-US" w:eastAsia="zh-CN"/>
              </w:rPr>
              <w:t>9</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89B9D">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rPr>
              <w:t>杭州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66F00">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rPr>
              <w:t>本地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6586C">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E42AD">
            <w:pPr>
              <w:widowControl/>
              <w:jc w:val="center"/>
              <w:textAlignment w:val="bottom"/>
              <w:rPr>
                <w:rFonts w:hint="eastAsia" w:ascii="仿宋" w:hAnsi="仿宋" w:eastAsia="仿宋" w:cs="宋体"/>
                <w:b w:val="0"/>
                <w:bCs w:val="0"/>
                <w:color w:val="auto"/>
                <w:kern w:val="0"/>
                <w:sz w:val="22"/>
                <w:highlight w:val="none"/>
                <w:lang w:eastAsia="zh-CN"/>
              </w:rPr>
            </w:pPr>
            <w:r>
              <w:rPr>
                <w:rFonts w:hint="eastAsia" w:ascii="仿宋" w:hAnsi="仿宋" w:eastAsia="仿宋" w:cs="宋体"/>
                <w:b w:val="0"/>
                <w:bCs w:val="0"/>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7D443">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lang w:val="en-US" w:eastAsia="zh-CN"/>
              </w:rPr>
              <w:t>1</w:t>
            </w:r>
          </w:p>
        </w:tc>
      </w:tr>
      <w:tr w14:paraId="2758C15D">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CA85A">
            <w:pPr>
              <w:widowControl/>
              <w:jc w:val="center"/>
              <w:textAlignment w:val="bottom"/>
              <w:rPr>
                <w:rFonts w:hint="default" w:ascii="仿宋" w:hAnsi="仿宋" w:eastAsia="仿宋" w:cs="宋体"/>
                <w:b w:val="0"/>
                <w:bCs w:val="0"/>
                <w:color w:val="auto"/>
                <w:kern w:val="0"/>
                <w:sz w:val="22"/>
                <w:highlight w:val="none"/>
                <w:lang w:val="en-US" w:eastAsia="zh-CN"/>
              </w:rPr>
            </w:pPr>
            <w:r>
              <w:rPr>
                <w:rFonts w:hint="eastAsia" w:ascii="仿宋" w:hAnsi="仿宋" w:eastAsia="仿宋" w:cs="宋体"/>
                <w:b w:val="0"/>
                <w:bCs w:val="0"/>
                <w:color w:val="auto"/>
                <w:kern w:val="0"/>
                <w:sz w:val="22"/>
                <w:highlight w:val="none"/>
                <w:lang w:val="en-US" w:eastAsia="zh-CN"/>
              </w:rPr>
              <w:t>20</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29A61">
            <w:pPr>
              <w:widowControl/>
              <w:jc w:val="center"/>
              <w:textAlignment w:val="bottom"/>
              <w:rPr>
                <w:rFonts w:hint="eastAsia" w:ascii="仿宋" w:hAnsi="仿宋" w:eastAsia="仿宋" w:cs="宋体"/>
                <w:b w:val="0"/>
                <w:bCs w:val="0"/>
                <w:color w:val="auto"/>
                <w:kern w:val="0"/>
                <w:sz w:val="22"/>
                <w:szCs w:val="22"/>
                <w:highlight w:val="none"/>
                <w:lang w:val="en-US" w:eastAsia="zh-CN" w:bidi="ar-SA"/>
              </w:rPr>
            </w:pPr>
            <w:r>
              <w:rPr>
                <w:rFonts w:hint="eastAsia" w:ascii="仿宋" w:hAnsi="仿宋" w:eastAsia="仿宋" w:cs="宋体"/>
                <w:b w:val="0"/>
                <w:bCs w:val="0"/>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FC93D">
            <w:pPr>
              <w:widowControl/>
              <w:jc w:val="center"/>
              <w:textAlignment w:val="bottom"/>
              <w:rPr>
                <w:rFonts w:hint="eastAsia" w:ascii="仿宋" w:hAnsi="仿宋" w:eastAsia="仿宋" w:cs="宋体"/>
                <w:b w:val="0"/>
                <w:bCs w:val="0"/>
                <w:color w:val="auto"/>
                <w:kern w:val="2"/>
                <w:sz w:val="22"/>
                <w:szCs w:val="22"/>
                <w:highlight w:val="none"/>
                <w:lang w:val="en-US" w:eastAsia="zh-CN" w:bidi="ar-SA"/>
              </w:rPr>
            </w:pPr>
            <w:r>
              <w:rPr>
                <w:rFonts w:hint="eastAsia" w:ascii="仿宋" w:hAnsi="仿宋" w:eastAsia="仿宋" w:cs="宋体"/>
                <w:b w:val="0"/>
                <w:bCs w:val="0"/>
                <w:color w:val="auto"/>
                <w:kern w:val="0"/>
                <w:sz w:val="22"/>
                <w:highlight w:val="none"/>
              </w:rPr>
              <w:t>下属单位</w:t>
            </w:r>
            <w:r>
              <w:rPr>
                <w:rFonts w:hint="eastAsia" w:ascii="仿宋" w:hAnsi="仿宋" w:eastAsia="仿宋" w:cs="宋体"/>
                <w:b w:val="0"/>
                <w:bCs w:val="0"/>
                <w:color w:val="auto"/>
                <w:kern w:val="0"/>
                <w:sz w:val="22"/>
                <w:highlight w:val="none"/>
                <w:lang w:val="en-US" w:eastAsia="zh-CN"/>
              </w:rPr>
              <w:t>20</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74023">
            <w:pPr>
              <w:widowControl/>
              <w:jc w:val="center"/>
              <w:textAlignment w:val="bottom"/>
              <w:rPr>
                <w:rFonts w:hint="eastAsia" w:ascii="仿宋" w:hAnsi="仿宋" w:eastAsia="仿宋" w:cs="宋体"/>
                <w:b w:val="0"/>
                <w:bCs w:val="0"/>
                <w:color w:val="auto"/>
                <w:kern w:val="0"/>
                <w:sz w:val="22"/>
                <w:szCs w:val="22"/>
                <w:highlight w:val="none"/>
                <w:lang w:val="en-US" w:eastAsia="zh-CN" w:bidi="ar-SA"/>
              </w:rPr>
            </w:pPr>
            <w:r>
              <w:rPr>
                <w:rFonts w:hint="eastAsia" w:ascii="仿宋" w:hAnsi="仿宋" w:eastAsia="仿宋" w:cs="宋体"/>
                <w:b w:val="0"/>
                <w:bCs w:val="0"/>
                <w:color w:val="auto"/>
                <w:kern w:val="0"/>
                <w:sz w:val="22"/>
                <w:highlight w:val="none"/>
              </w:rPr>
              <w:t>杭州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CFFE7">
            <w:pPr>
              <w:widowControl/>
              <w:jc w:val="center"/>
              <w:textAlignment w:val="bottom"/>
              <w:rPr>
                <w:rFonts w:hint="eastAsia" w:ascii="仿宋" w:hAnsi="仿宋" w:eastAsia="仿宋" w:cs="宋体"/>
                <w:b w:val="0"/>
                <w:bCs w:val="0"/>
                <w:color w:val="auto"/>
                <w:kern w:val="0"/>
                <w:sz w:val="22"/>
                <w:szCs w:val="22"/>
                <w:highlight w:val="none"/>
                <w:lang w:val="en-US" w:eastAsia="zh-CN" w:bidi="ar-SA"/>
              </w:rPr>
            </w:pPr>
            <w:r>
              <w:rPr>
                <w:rFonts w:hint="eastAsia" w:ascii="仿宋" w:hAnsi="仿宋" w:eastAsia="仿宋" w:cs="宋体"/>
                <w:b w:val="0"/>
                <w:bCs w:val="0"/>
                <w:color w:val="auto"/>
                <w:kern w:val="0"/>
                <w:sz w:val="22"/>
                <w:highlight w:val="none"/>
              </w:rPr>
              <w:t>本地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4117B">
            <w:pPr>
              <w:widowControl/>
              <w:jc w:val="center"/>
              <w:textAlignment w:val="bottom"/>
              <w:rPr>
                <w:rFonts w:hint="eastAsia" w:ascii="仿宋" w:hAnsi="仿宋" w:eastAsia="仿宋" w:cs="宋体"/>
                <w:b w:val="0"/>
                <w:bCs w:val="0"/>
                <w:color w:val="auto"/>
                <w:kern w:val="0"/>
                <w:sz w:val="22"/>
                <w:szCs w:val="22"/>
                <w:highlight w:val="none"/>
                <w:lang w:val="en-US" w:eastAsia="zh-CN" w:bidi="ar-SA"/>
              </w:rPr>
            </w:pPr>
            <w:r>
              <w:rPr>
                <w:rFonts w:hint="eastAsia" w:ascii="仿宋" w:hAnsi="仿宋" w:eastAsia="仿宋" w:cs="宋体"/>
                <w:b w:val="0"/>
                <w:bCs w:val="0"/>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60694">
            <w:pPr>
              <w:widowControl/>
              <w:jc w:val="center"/>
              <w:textAlignment w:val="bottom"/>
              <w:rPr>
                <w:rFonts w:hint="eastAsia" w:ascii="仿宋" w:hAnsi="仿宋" w:eastAsia="仿宋" w:cs="宋体"/>
                <w:b w:val="0"/>
                <w:bCs w:val="0"/>
                <w:color w:val="auto"/>
                <w:kern w:val="0"/>
                <w:sz w:val="22"/>
                <w:szCs w:val="22"/>
                <w:highlight w:val="none"/>
                <w:lang w:val="en-US" w:eastAsia="zh-CN" w:bidi="ar-SA"/>
              </w:rPr>
            </w:pPr>
            <w:r>
              <w:rPr>
                <w:rFonts w:hint="eastAsia" w:ascii="仿宋" w:hAnsi="仿宋" w:eastAsia="仿宋" w:cs="宋体"/>
                <w:b w:val="0"/>
                <w:bCs w:val="0"/>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0BA35">
            <w:pPr>
              <w:widowControl/>
              <w:jc w:val="center"/>
              <w:textAlignment w:val="bottom"/>
              <w:rPr>
                <w:rFonts w:hint="eastAsia" w:ascii="仿宋" w:hAnsi="仿宋" w:eastAsia="仿宋" w:cs="宋体"/>
                <w:b w:val="0"/>
                <w:bCs w:val="0"/>
                <w:color w:val="auto"/>
                <w:kern w:val="0"/>
                <w:sz w:val="22"/>
                <w:szCs w:val="22"/>
                <w:highlight w:val="none"/>
                <w:lang w:val="en-US" w:eastAsia="zh-CN" w:bidi="ar-SA"/>
              </w:rPr>
            </w:pPr>
            <w:r>
              <w:rPr>
                <w:rFonts w:hint="eastAsia" w:ascii="仿宋" w:hAnsi="仿宋" w:eastAsia="仿宋" w:cs="宋体"/>
                <w:b w:val="0"/>
                <w:bCs w:val="0"/>
                <w:color w:val="auto"/>
                <w:kern w:val="0"/>
                <w:sz w:val="22"/>
                <w:highlight w:val="none"/>
                <w:lang w:val="en-US" w:eastAsia="zh-CN"/>
              </w:rPr>
              <w:t>1</w:t>
            </w:r>
          </w:p>
        </w:tc>
      </w:tr>
      <w:tr w14:paraId="61597B92">
        <w:tblPrEx>
          <w:tblCellMar>
            <w:top w:w="0" w:type="dxa"/>
            <w:left w:w="0" w:type="dxa"/>
            <w:bottom w:w="0" w:type="dxa"/>
            <w:right w:w="0" w:type="dxa"/>
          </w:tblCellMar>
        </w:tblPrEx>
        <w:trPr>
          <w:trHeight w:val="306" w:hRule="atLeast"/>
        </w:trPr>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37E70">
            <w:pPr>
              <w:widowControl/>
              <w:jc w:val="center"/>
              <w:textAlignment w:val="bottom"/>
              <w:rPr>
                <w:rFonts w:hint="eastAsia" w:ascii="仿宋" w:hAnsi="仿宋" w:eastAsia="仿宋" w:cs="宋体"/>
                <w:b w:val="0"/>
                <w:bCs w:val="0"/>
                <w:color w:val="auto"/>
                <w:kern w:val="0"/>
                <w:sz w:val="22"/>
                <w:highlight w:val="none"/>
                <w:lang w:val="en-US" w:eastAsia="zh-CN"/>
              </w:rPr>
            </w:pPr>
            <w:r>
              <w:rPr>
                <w:rFonts w:hint="eastAsia" w:ascii="仿宋" w:hAnsi="仿宋" w:eastAsia="仿宋" w:cs="宋体"/>
                <w:b w:val="0"/>
                <w:bCs w:val="0"/>
                <w:color w:val="auto"/>
                <w:kern w:val="0"/>
                <w:sz w:val="22"/>
                <w:highlight w:val="none"/>
                <w:lang w:val="en-US" w:eastAsia="zh-CN"/>
              </w:rPr>
              <w:t>21</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919BB">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rPr>
              <w:t>省监狱管理局</w:t>
            </w:r>
          </w:p>
        </w:tc>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5EF0B">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lang w:val="en-US" w:eastAsia="zh-CN"/>
              </w:rPr>
              <w:t>省视联动力</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D26A9">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rPr>
              <w:t>杭州</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612B1">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rPr>
              <w:t>本地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67754">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rPr>
              <w:t>1G</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8D439">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lang w:val="en-US" w:eastAsia="zh-CN"/>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D2AE9">
            <w:pPr>
              <w:widowControl/>
              <w:jc w:val="center"/>
              <w:textAlignment w:val="bottom"/>
              <w:rPr>
                <w:rFonts w:hint="eastAsia" w:ascii="仿宋" w:hAnsi="仿宋" w:eastAsia="仿宋" w:cs="宋体"/>
                <w:b w:val="0"/>
                <w:bCs w:val="0"/>
                <w:color w:val="auto"/>
                <w:kern w:val="0"/>
                <w:sz w:val="22"/>
                <w:highlight w:val="none"/>
              </w:rPr>
            </w:pPr>
            <w:r>
              <w:rPr>
                <w:rFonts w:hint="eastAsia" w:ascii="仿宋" w:hAnsi="仿宋" w:eastAsia="仿宋" w:cs="宋体"/>
                <w:b w:val="0"/>
                <w:bCs w:val="0"/>
                <w:color w:val="auto"/>
                <w:kern w:val="0"/>
                <w:sz w:val="22"/>
                <w:highlight w:val="none"/>
                <w:lang w:val="en-US" w:eastAsia="zh-CN"/>
              </w:rPr>
              <w:t>1</w:t>
            </w:r>
          </w:p>
        </w:tc>
      </w:tr>
    </w:tbl>
    <w:p w14:paraId="2C390509">
      <w:pPr>
        <w:rPr>
          <w:rFonts w:hint="eastAsia"/>
          <w:color w:val="auto"/>
          <w:highlight w:val="none"/>
        </w:rPr>
      </w:pPr>
      <w:r>
        <w:rPr>
          <w:rFonts w:hint="eastAsia"/>
          <w:color w:val="auto"/>
          <w:highlight w:val="none"/>
        </w:rPr>
        <w:br w:type="page"/>
      </w:r>
    </w:p>
    <w:p w14:paraId="63C874B3">
      <w:pPr>
        <w:rPr>
          <w:rFonts w:hint="eastAsia"/>
          <w:color w:val="auto"/>
          <w:highlight w:val="none"/>
        </w:rPr>
      </w:pPr>
    </w:p>
    <w:p w14:paraId="4BE76214">
      <w:pPr>
        <w:bidi w:val="0"/>
        <w:snapToGrid w:val="0"/>
        <w:spacing w:line="400" w:lineRule="exact"/>
        <w:jc w:val="left"/>
        <w:rPr>
          <w:rStyle w:val="280"/>
          <w:rFonts w:hint="default" w:asciiTheme="majorEastAsia" w:hAnsiTheme="majorEastAsia" w:eastAsiaTheme="majorEastAsia" w:cstheme="majorEastAsia"/>
          <w:color w:val="auto"/>
          <w:sz w:val="21"/>
          <w:szCs w:val="21"/>
          <w:highlight w:val="none"/>
        </w:rPr>
      </w:pPr>
      <w:r>
        <w:rPr>
          <w:rStyle w:val="280"/>
          <w:rFonts w:hint="default" w:asciiTheme="majorEastAsia" w:hAnsiTheme="majorEastAsia" w:eastAsiaTheme="majorEastAsia" w:cstheme="majorEastAsia"/>
          <w:color w:val="auto"/>
          <w:sz w:val="21"/>
          <w:szCs w:val="21"/>
          <w:highlight w:val="none"/>
        </w:rPr>
        <w:t>商务要求表</w:t>
      </w:r>
    </w:p>
    <w:tbl>
      <w:tblPr>
        <w:tblStyle w:val="6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437"/>
        <w:gridCol w:w="6775"/>
      </w:tblGrid>
      <w:tr w14:paraId="2268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80" w:type="dxa"/>
            <w:gridSpan w:val="2"/>
            <w:vAlign w:val="center"/>
          </w:tcPr>
          <w:p w14:paraId="3B204C8A">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▲项目工期（交货期）及地点</w:t>
            </w:r>
          </w:p>
        </w:tc>
        <w:tc>
          <w:tcPr>
            <w:tcW w:w="6775" w:type="dxa"/>
            <w:vAlign w:val="center"/>
          </w:tcPr>
          <w:p w14:paraId="249BB45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交货地点：</w:t>
            </w:r>
            <w:r>
              <w:rPr>
                <w:rFonts w:hint="eastAsia" w:ascii="宋体" w:hAnsi="宋体" w:eastAsia="宋体" w:cs="宋体"/>
                <w:color w:val="auto"/>
                <w:sz w:val="21"/>
                <w:szCs w:val="21"/>
                <w:highlight w:val="none"/>
                <w:lang w:val="en-US" w:eastAsia="zh-CN"/>
              </w:rPr>
              <w:t>用户指定地点</w:t>
            </w:r>
          </w:p>
          <w:p w14:paraId="0414738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交货时间：</w:t>
            </w:r>
            <w:r>
              <w:rPr>
                <w:rFonts w:hint="eastAsia" w:ascii="宋体" w:hAnsi="宋体" w:eastAsia="宋体" w:cs="宋体"/>
                <w:color w:val="auto"/>
                <w:sz w:val="21"/>
                <w:szCs w:val="21"/>
                <w:highlight w:val="none"/>
                <w:lang w:val="en-US" w:eastAsia="zh-CN"/>
              </w:rPr>
              <w:t>60日历天</w:t>
            </w:r>
          </w:p>
          <w:p w14:paraId="204B9C2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验收条件：完</w:t>
            </w:r>
            <w:bookmarkStart w:id="523" w:name="_GoBack"/>
            <w:bookmarkEnd w:id="523"/>
            <w:r>
              <w:rPr>
                <w:rFonts w:hint="eastAsia" w:ascii="宋体" w:hAnsi="宋体" w:eastAsia="宋体" w:cs="宋体"/>
                <w:color w:val="auto"/>
                <w:sz w:val="21"/>
                <w:szCs w:val="21"/>
                <w:highlight w:val="none"/>
                <w:lang w:val="en-US" w:eastAsia="zh-CN"/>
              </w:rPr>
              <w:t>成线路铺设并配合主运营商完成线路配置，实现线路替换并正常运营15天以上。</w:t>
            </w:r>
          </w:p>
          <w:p w14:paraId="11F7503F">
            <w:pPr>
              <w:numPr>
                <w:ilvl w:val="0"/>
                <w:numId w:val="0"/>
              </w:numP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由于中标人原因导致的整体项目延期所产生的前序线路租赁延续费用由中标人支出。</w:t>
            </w:r>
          </w:p>
        </w:tc>
      </w:tr>
      <w:tr w14:paraId="5D1F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80" w:type="dxa"/>
            <w:gridSpan w:val="2"/>
            <w:vAlign w:val="center"/>
          </w:tcPr>
          <w:p w14:paraId="11BDE875">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▲付款条件（明确是否需要履约保证金）</w:t>
            </w:r>
          </w:p>
        </w:tc>
        <w:tc>
          <w:tcPr>
            <w:tcW w:w="6775" w:type="dxa"/>
            <w:vAlign w:val="center"/>
          </w:tcPr>
          <w:p w14:paraId="49271F0D">
            <w:pPr>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此项目不设履约保证金。项目</w:t>
            </w:r>
            <w:r>
              <w:rPr>
                <w:rFonts w:hint="eastAsia" w:ascii="宋体" w:hAnsi="宋体" w:cs="宋体"/>
                <w:color w:val="auto"/>
                <w:sz w:val="21"/>
                <w:szCs w:val="21"/>
                <w:highlight w:val="none"/>
                <w:lang w:val="en-US" w:eastAsia="zh-CN"/>
              </w:rPr>
              <w:t>合同签订之日起7</w:t>
            </w:r>
            <w:r>
              <w:rPr>
                <w:rFonts w:hint="eastAsia" w:ascii="宋体" w:hAnsi="宋体" w:eastAsia="宋体" w:cs="宋体"/>
                <w:color w:val="auto"/>
                <w:sz w:val="21"/>
                <w:szCs w:val="21"/>
                <w:highlight w:val="none"/>
                <w:lang w:val="en-US" w:eastAsia="zh-CN"/>
              </w:rPr>
              <w:t>个工作日内，支付不超过18万元的合同款；租赁期满12个月，支付剩余合同款项。实际支付情况以财政预算下达为准，具体每次支付金额中标后在合同中再行约定，甲方确保合同到期后全额支付合同款。</w:t>
            </w:r>
          </w:p>
        </w:tc>
      </w:tr>
      <w:tr w14:paraId="6A0A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80" w:type="dxa"/>
            <w:gridSpan w:val="2"/>
            <w:vAlign w:val="center"/>
          </w:tcPr>
          <w:p w14:paraId="0CA701F1">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违约责任及争议解决方式</w:t>
            </w:r>
          </w:p>
        </w:tc>
        <w:tc>
          <w:tcPr>
            <w:tcW w:w="6775" w:type="dxa"/>
            <w:vAlign w:val="center"/>
          </w:tcPr>
          <w:p w14:paraId="6091233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无特别说明，按“浙江省政府采购合同主要条款指引”相关违约责任及争议解决方式内容。</w:t>
            </w:r>
          </w:p>
        </w:tc>
      </w:tr>
      <w:tr w14:paraId="52D3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43" w:type="dxa"/>
            <w:vMerge w:val="restart"/>
            <w:vAlign w:val="center"/>
          </w:tcPr>
          <w:p w14:paraId="63513CAC">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售</w:t>
            </w:r>
          </w:p>
          <w:p w14:paraId="4D3FFF3F">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后</w:t>
            </w:r>
          </w:p>
          <w:p w14:paraId="2BE310D4">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w:t>
            </w:r>
          </w:p>
        </w:tc>
        <w:tc>
          <w:tcPr>
            <w:tcW w:w="1437" w:type="dxa"/>
            <w:vAlign w:val="center"/>
          </w:tcPr>
          <w:p w14:paraId="7FD14FDC">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项目维护计划</w:t>
            </w:r>
          </w:p>
        </w:tc>
        <w:tc>
          <w:tcPr>
            <w:tcW w:w="6775" w:type="dxa"/>
            <w:vAlign w:val="center"/>
          </w:tcPr>
          <w:p w14:paraId="3F15207F">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本项目服务期限一年，服务期自项目验收通过之日起计算。项目服务期内应确保不少于每季度一次的巡检维护工作。</w:t>
            </w:r>
          </w:p>
        </w:tc>
      </w:tr>
      <w:tr w14:paraId="4BA4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43" w:type="dxa"/>
            <w:vMerge w:val="continue"/>
            <w:vAlign w:val="center"/>
          </w:tcPr>
          <w:p w14:paraId="255F3BC2">
            <w:pPr>
              <w:snapToGrid w:val="0"/>
              <w:jc w:val="left"/>
              <w:rPr>
                <w:rFonts w:hint="eastAsia" w:ascii="宋体" w:hAnsi="宋体" w:eastAsia="宋体" w:cs="宋体"/>
                <w:b/>
                <w:color w:val="auto"/>
                <w:sz w:val="21"/>
                <w:szCs w:val="21"/>
                <w:highlight w:val="none"/>
              </w:rPr>
            </w:pPr>
          </w:p>
        </w:tc>
        <w:tc>
          <w:tcPr>
            <w:tcW w:w="1437" w:type="dxa"/>
            <w:vAlign w:val="center"/>
          </w:tcPr>
          <w:p w14:paraId="7D30EA2F">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6775" w:type="dxa"/>
            <w:vAlign w:val="center"/>
          </w:tcPr>
          <w:p w14:paraId="4C9A2BA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提供5*8小时远程技术支持服务，提供7*24小时电话热线服务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遇有线路故障应及时说明情况，设备故障应1小时内到场进行修复。</w:t>
            </w:r>
          </w:p>
        </w:tc>
      </w:tr>
      <w:tr w14:paraId="289A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43" w:type="dxa"/>
            <w:vMerge w:val="continue"/>
            <w:vAlign w:val="center"/>
          </w:tcPr>
          <w:p w14:paraId="18E30E35">
            <w:pPr>
              <w:snapToGrid w:val="0"/>
              <w:ind w:firstLine="560"/>
              <w:jc w:val="left"/>
              <w:rPr>
                <w:rFonts w:hint="eastAsia" w:ascii="宋体" w:hAnsi="宋体" w:eastAsia="宋体" w:cs="宋体"/>
                <w:b/>
                <w:color w:val="auto"/>
                <w:sz w:val="21"/>
                <w:szCs w:val="21"/>
                <w:highlight w:val="none"/>
              </w:rPr>
            </w:pPr>
          </w:p>
        </w:tc>
        <w:tc>
          <w:tcPr>
            <w:tcW w:w="1437" w:type="dxa"/>
            <w:vAlign w:val="center"/>
          </w:tcPr>
          <w:p w14:paraId="030CE4A6">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技术培训</w:t>
            </w:r>
          </w:p>
        </w:tc>
        <w:tc>
          <w:tcPr>
            <w:tcW w:w="6775" w:type="dxa"/>
            <w:vAlign w:val="center"/>
          </w:tcPr>
          <w:p w14:paraId="6A15EEF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156E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43" w:type="dxa"/>
            <w:vMerge w:val="restart"/>
            <w:vAlign w:val="center"/>
          </w:tcPr>
          <w:p w14:paraId="56A1B276">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履约能力</w:t>
            </w:r>
          </w:p>
        </w:tc>
        <w:tc>
          <w:tcPr>
            <w:tcW w:w="1437" w:type="dxa"/>
            <w:vAlign w:val="center"/>
          </w:tcPr>
          <w:p w14:paraId="0B9D9BA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投标人技术力量情况</w:t>
            </w:r>
          </w:p>
        </w:tc>
        <w:tc>
          <w:tcPr>
            <w:tcW w:w="6775" w:type="dxa"/>
            <w:vAlign w:val="center"/>
          </w:tcPr>
          <w:p w14:paraId="54320DE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如有，请响应方提供相关技术力量情况。</w:t>
            </w:r>
          </w:p>
        </w:tc>
      </w:tr>
      <w:tr w14:paraId="23D7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43" w:type="dxa"/>
            <w:vMerge w:val="continue"/>
            <w:vAlign w:val="center"/>
          </w:tcPr>
          <w:p w14:paraId="171F12D4">
            <w:pPr>
              <w:snapToGrid w:val="0"/>
              <w:jc w:val="left"/>
              <w:rPr>
                <w:rFonts w:hint="eastAsia" w:ascii="宋体" w:hAnsi="宋体" w:eastAsia="宋体" w:cs="宋体"/>
                <w:b/>
                <w:color w:val="auto"/>
                <w:sz w:val="21"/>
                <w:szCs w:val="21"/>
                <w:highlight w:val="none"/>
              </w:rPr>
            </w:pPr>
          </w:p>
        </w:tc>
        <w:tc>
          <w:tcPr>
            <w:tcW w:w="1437" w:type="dxa"/>
            <w:vAlign w:val="center"/>
          </w:tcPr>
          <w:p w14:paraId="3D0306D3">
            <w:pPr>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经验或业绩要求</w:t>
            </w:r>
          </w:p>
        </w:tc>
        <w:tc>
          <w:tcPr>
            <w:tcW w:w="6775" w:type="dxa"/>
            <w:vAlign w:val="center"/>
          </w:tcPr>
          <w:p w14:paraId="3F5F05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年1月1日至今同类项目成功案例合同复印件，具体要求详见评分标准。</w:t>
            </w:r>
          </w:p>
        </w:tc>
      </w:tr>
    </w:tbl>
    <w:p w14:paraId="5D9A09F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6" w:name="_Toc184312123"/>
      <w:bookmarkEnd w:id="26"/>
      <w:bookmarkStart w:id="27" w:name="_Toc184310279"/>
      <w:bookmarkEnd w:id="27"/>
      <w:bookmarkStart w:id="28" w:name="_Toc184314414"/>
      <w:bookmarkEnd w:id="28"/>
      <w:bookmarkStart w:id="29" w:name="_Toc184308048"/>
      <w:bookmarkEnd w:id="29"/>
      <w:bookmarkStart w:id="30" w:name="_Toc184310316"/>
      <w:bookmarkEnd w:id="30"/>
      <w:bookmarkStart w:id="31" w:name="_Toc184308076"/>
      <w:bookmarkEnd w:id="31"/>
      <w:bookmarkStart w:id="32" w:name="_Toc184308072"/>
      <w:bookmarkEnd w:id="32"/>
      <w:bookmarkStart w:id="33" w:name="_Toc184310311"/>
      <w:bookmarkEnd w:id="33"/>
      <w:bookmarkStart w:id="34" w:name="_Toc184310306"/>
      <w:bookmarkEnd w:id="34"/>
      <w:bookmarkStart w:id="35" w:name="_Toc184308049"/>
      <w:bookmarkEnd w:id="35"/>
      <w:bookmarkStart w:id="36" w:name="_Toc184308083"/>
      <w:bookmarkEnd w:id="36"/>
      <w:bookmarkStart w:id="37" w:name="_Toc184308084"/>
      <w:bookmarkEnd w:id="37"/>
      <w:bookmarkStart w:id="38" w:name="_Toc184314433"/>
      <w:bookmarkEnd w:id="38"/>
      <w:bookmarkStart w:id="39" w:name="_Toc184308105"/>
      <w:bookmarkEnd w:id="39"/>
      <w:bookmarkStart w:id="40" w:name="_Toc184313245"/>
      <w:bookmarkEnd w:id="40"/>
      <w:bookmarkStart w:id="41" w:name="_Toc184314439"/>
      <w:bookmarkEnd w:id="41"/>
      <w:bookmarkStart w:id="42" w:name="_Toc184313298"/>
      <w:bookmarkEnd w:id="42"/>
      <w:bookmarkStart w:id="43" w:name="_Toc184312118"/>
      <w:bookmarkEnd w:id="43"/>
      <w:bookmarkStart w:id="44" w:name="_Toc184312076"/>
      <w:bookmarkEnd w:id="44"/>
      <w:bookmarkStart w:id="45" w:name="_Toc184308044"/>
      <w:bookmarkEnd w:id="45"/>
      <w:bookmarkStart w:id="46" w:name="_Toc184314465"/>
      <w:bookmarkEnd w:id="46"/>
      <w:bookmarkStart w:id="47" w:name="_Toc184312114"/>
      <w:bookmarkEnd w:id="47"/>
      <w:bookmarkStart w:id="48" w:name="_Toc184310297"/>
      <w:bookmarkEnd w:id="48"/>
      <w:bookmarkStart w:id="49" w:name="_Toc184313259"/>
      <w:bookmarkEnd w:id="49"/>
      <w:bookmarkStart w:id="50" w:name="_Toc184308051"/>
      <w:bookmarkEnd w:id="50"/>
      <w:bookmarkStart w:id="51" w:name="_Toc184312083"/>
      <w:bookmarkEnd w:id="51"/>
      <w:bookmarkStart w:id="52" w:name="_Toc184312077"/>
      <w:bookmarkEnd w:id="52"/>
      <w:bookmarkStart w:id="53" w:name="_Toc184310281"/>
      <w:bookmarkEnd w:id="53"/>
      <w:bookmarkStart w:id="54" w:name="_Toc184313303"/>
      <w:bookmarkEnd w:id="54"/>
      <w:bookmarkStart w:id="55" w:name="_Toc184314417"/>
      <w:bookmarkEnd w:id="55"/>
      <w:bookmarkStart w:id="56" w:name="_Toc184312068"/>
      <w:bookmarkEnd w:id="56"/>
      <w:bookmarkStart w:id="57" w:name="_Toc184312087"/>
      <w:bookmarkEnd w:id="57"/>
      <w:bookmarkStart w:id="58" w:name="_Toc184313302"/>
      <w:bookmarkEnd w:id="58"/>
      <w:bookmarkStart w:id="59" w:name="_Toc184313288"/>
      <w:bookmarkEnd w:id="59"/>
      <w:bookmarkStart w:id="60" w:name="_Toc184312115"/>
      <w:bookmarkEnd w:id="60"/>
      <w:bookmarkStart w:id="61" w:name="_Toc184308077"/>
      <w:bookmarkEnd w:id="61"/>
      <w:bookmarkStart w:id="62" w:name="_Toc184313301"/>
      <w:bookmarkEnd w:id="62"/>
      <w:bookmarkStart w:id="63" w:name="_Toc184312122"/>
      <w:bookmarkEnd w:id="63"/>
      <w:bookmarkStart w:id="64" w:name="_Toc184314478"/>
      <w:bookmarkEnd w:id="64"/>
      <w:bookmarkStart w:id="65" w:name="_Toc184313310"/>
      <w:bookmarkEnd w:id="65"/>
      <w:bookmarkStart w:id="66" w:name="_Toc184314421"/>
      <w:bookmarkEnd w:id="66"/>
      <w:bookmarkStart w:id="67" w:name="_Toc184312135"/>
      <w:bookmarkEnd w:id="67"/>
      <w:bookmarkStart w:id="68" w:name="_Toc184312125"/>
      <w:bookmarkEnd w:id="68"/>
      <w:bookmarkStart w:id="69" w:name="_Toc184308056"/>
      <w:bookmarkEnd w:id="69"/>
      <w:bookmarkStart w:id="70" w:name="_Toc184314441"/>
      <w:bookmarkEnd w:id="70"/>
      <w:bookmarkStart w:id="71" w:name="_Toc184308082"/>
      <w:bookmarkEnd w:id="71"/>
      <w:bookmarkStart w:id="72" w:name="_Toc184313252"/>
      <w:bookmarkEnd w:id="72"/>
      <w:bookmarkStart w:id="73" w:name="_Toc184308091"/>
      <w:bookmarkEnd w:id="73"/>
      <w:bookmarkStart w:id="74" w:name="_Toc184310275"/>
      <w:bookmarkEnd w:id="74"/>
      <w:bookmarkStart w:id="75" w:name="_Toc184310273"/>
      <w:bookmarkEnd w:id="75"/>
      <w:bookmarkStart w:id="76" w:name="_Toc184313285"/>
      <w:bookmarkEnd w:id="76"/>
      <w:bookmarkStart w:id="77" w:name="_Toc184312084"/>
      <w:bookmarkEnd w:id="77"/>
      <w:bookmarkStart w:id="78" w:name="_Toc184308103"/>
      <w:bookmarkEnd w:id="78"/>
      <w:bookmarkStart w:id="79" w:name="_Toc184310344"/>
      <w:bookmarkEnd w:id="79"/>
      <w:bookmarkStart w:id="80" w:name="_Toc184313284"/>
      <w:bookmarkEnd w:id="80"/>
      <w:bookmarkStart w:id="81" w:name="_Toc184310341"/>
      <w:bookmarkEnd w:id="81"/>
      <w:bookmarkStart w:id="82" w:name="_Toc184314447"/>
      <w:bookmarkEnd w:id="82"/>
      <w:bookmarkStart w:id="83" w:name="_Toc184308100"/>
      <w:bookmarkEnd w:id="83"/>
      <w:bookmarkStart w:id="84" w:name="_Toc184314416"/>
      <w:bookmarkEnd w:id="84"/>
      <w:bookmarkStart w:id="85" w:name="_Toc184313282"/>
      <w:bookmarkEnd w:id="85"/>
      <w:bookmarkStart w:id="86" w:name="_Toc184308055"/>
      <w:bookmarkEnd w:id="86"/>
      <w:bookmarkStart w:id="87" w:name="_Toc184308094"/>
      <w:bookmarkEnd w:id="87"/>
      <w:bookmarkStart w:id="88" w:name="_Toc184314482"/>
      <w:bookmarkEnd w:id="88"/>
      <w:bookmarkStart w:id="89" w:name="_Toc184310334"/>
      <w:bookmarkEnd w:id="89"/>
      <w:bookmarkStart w:id="90" w:name="_Toc184313305"/>
      <w:bookmarkEnd w:id="90"/>
      <w:bookmarkStart w:id="91" w:name="_Toc184310323"/>
      <w:bookmarkEnd w:id="91"/>
      <w:bookmarkStart w:id="92" w:name="_Toc184312136"/>
      <w:bookmarkEnd w:id="92"/>
      <w:bookmarkStart w:id="93" w:name="_Toc184312107"/>
      <w:bookmarkEnd w:id="93"/>
      <w:bookmarkStart w:id="94" w:name="_Toc184308064"/>
      <w:bookmarkEnd w:id="94"/>
      <w:bookmarkStart w:id="95" w:name="_Toc184313241"/>
      <w:bookmarkEnd w:id="95"/>
      <w:bookmarkStart w:id="96" w:name="_Toc184310303"/>
      <w:bookmarkEnd w:id="96"/>
      <w:bookmarkStart w:id="97" w:name="_Toc184310313"/>
      <w:bookmarkEnd w:id="97"/>
      <w:bookmarkStart w:id="98" w:name="_Toc184308054"/>
      <w:bookmarkEnd w:id="98"/>
      <w:bookmarkStart w:id="99" w:name="_Toc184310310"/>
      <w:bookmarkEnd w:id="99"/>
      <w:bookmarkStart w:id="100" w:name="_Toc184308053"/>
      <w:bookmarkEnd w:id="100"/>
      <w:bookmarkStart w:id="101" w:name="_Toc184313243"/>
      <w:bookmarkEnd w:id="101"/>
      <w:bookmarkStart w:id="102" w:name="_Toc184312080"/>
      <w:bookmarkEnd w:id="102"/>
      <w:bookmarkStart w:id="103" w:name="_Toc184313306"/>
      <w:bookmarkEnd w:id="103"/>
      <w:bookmarkStart w:id="104" w:name="_Toc184313254"/>
      <w:bookmarkEnd w:id="104"/>
      <w:bookmarkStart w:id="105" w:name="_Toc184312104"/>
      <w:bookmarkEnd w:id="105"/>
      <w:bookmarkStart w:id="106" w:name="_Toc184312128"/>
      <w:bookmarkEnd w:id="106"/>
      <w:bookmarkStart w:id="107" w:name="_Toc184313291"/>
      <w:bookmarkEnd w:id="107"/>
      <w:bookmarkStart w:id="108" w:name="_Toc184308079"/>
      <w:bookmarkEnd w:id="108"/>
      <w:bookmarkStart w:id="109" w:name="_Toc184314473"/>
      <w:bookmarkEnd w:id="109"/>
      <w:bookmarkStart w:id="110" w:name="_Toc184313300"/>
      <w:bookmarkEnd w:id="110"/>
      <w:bookmarkStart w:id="111" w:name="_Toc184312112"/>
      <w:bookmarkEnd w:id="111"/>
      <w:bookmarkStart w:id="112" w:name="_Toc184312127"/>
      <w:bookmarkEnd w:id="112"/>
      <w:bookmarkStart w:id="113" w:name="_Toc184310299"/>
      <w:bookmarkEnd w:id="113"/>
      <w:bookmarkStart w:id="114" w:name="_Toc184312131"/>
      <w:bookmarkEnd w:id="114"/>
      <w:bookmarkStart w:id="115" w:name="_Toc184310277"/>
      <w:bookmarkEnd w:id="115"/>
      <w:bookmarkStart w:id="116" w:name="_Toc184310333"/>
      <w:bookmarkEnd w:id="116"/>
      <w:bookmarkStart w:id="117" w:name="_Toc184310318"/>
      <w:bookmarkEnd w:id="117"/>
      <w:bookmarkStart w:id="118" w:name="_Toc184308058"/>
      <w:bookmarkEnd w:id="118"/>
      <w:bookmarkStart w:id="119" w:name="_Toc184308078"/>
      <w:bookmarkEnd w:id="119"/>
      <w:bookmarkStart w:id="120" w:name="_Toc184313273"/>
      <w:bookmarkEnd w:id="120"/>
      <w:bookmarkStart w:id="121" w:name="_Toc184313268"/>
      <w:bookmarkEnd w:id="121"/>
      <w:bookmarkStart w:id="122" w:name="_Toc184314464"/>
      <w:bookmarkEnd w:id="122"/>
      <w:bookmarkStart w:id="123" w:name="_Toc184313271"/>
      <w:bookmarkEnd w:id="123"/>
      <w:bookmarkStart w:id="124" w:name="_Toc184312078"/>
      <w:bookmarkEnd w:id="124"/>
      <w:bookmarkStart w:id="125" w:name="_Toc184308107"/>
      <w:bookmarkEnd w:id="125"/>
      <w:bookmarkStart w:id="126" w:name="_Toc184314468"/>
      <w:bookmarkEnd w:id="126"/>
      <w:bookmarkStart w:id="127" w:name="_Toc184310330"/>
      <w:bookmarkEnd w:id="127"/>
      <w:bookmarkStart w:id="128" w:name="_Toc184314418"/>
      <w:bookmarkEnd w:id="128"/>
      <w:bookmarkStart w:id="129" w:name="_Toc184308070"/>
      <w:bookmarkEnd w:id="129"/>
      <w:bookmarkStart w:id="130" w:name="_Toc184310289"/>
      <w:bookmarkEnd w:id="130"/>
      <w:bookmarkStart w:id="131" w:name="_Toc184313277"/>
      <w:bookmarkEnd w:id="131"/>
      <w:bookmarkStart w:id="132" w:name="_Toc184314427"/>
      <w:bookmarkEnd w:id="132"/>
      <w:bookmarkStart w:id="133" w:name="_Toc184310285"/>
      <w:bookmarkEnd w:id="133"/>
      <w:bookmarkStart w:id="134" w:name="_Toc184310338"/>
      <w:bookmarkEnd w:id="134"/>
      <w:bookmarkStart w:id="135" w:name="_Toc184308057"/>
      <w:bookmarkEnd w:id="135"/>
      <w:bookmarkStart w:id="136" w:name="_Toc184312121"/>
      <w:bookmarkEnd w:id="136"/>
      <w:bookmarkStart w:id="137" w:name="_Toc184312086"/>
      <w:bookmarkEnd w:id="137"/>
      <w:bookmarkStart w:id="138" w:name="_Toc184308099"/>
      <w:bookmarkEnd w:id="138"/>
      <w:bookmarkStart w:id="139" w:name="_Toc184310327"/>
      <w:bookmarkEnd w:id="139"/>
      <w:bookmarkStart w:id="140" w:name="_Toc184312099"/>
      <w:bookmarkEnd w:id="140"/>
      <w:bookmarkStart w:id="141" w:name="_Toc184308104"/>
      <w:bookmarkEnd w:id="141"/>
      <w:bookmarkStart w:id="142" w:name="_Toc184313295"/>
      <w:bookmarkEnd w:id="142"/>
      <w:bookmarkStart w:id="143" w:name="_Toc184308047"/>
      <w:bookmarkEnd w:id="143"/>
      <w:bookmarkStart w:id="144" w:name="_Toc184312088"/>
      <w:bookmarkEnd w:id="144"/>
      <w:bookmarkStart w:id="145" w:name="_Toc184314423"/>
      <w:bookmarkEnd w:id="145"/>
      <w:bookmarkStart w:id="146" w:name="_Toc184308095"/>
      <w:bookmarkEnd w:id="146"/>
      <w:bookmarkStart w:id="147" w:name="_Toc184314440"/>
      <w:bookmarkEnd w:id="147"/>
      <w:bookmarkStart w:id="148" w:name="_Toc184313275"/>
      <w:bookmarkEnd w:id="148"/>
      <w:bookmarkStart w:id="149" w:name="_Toc184310280"/>
      <w:bookmarkEnd w:id="149"/>
      <w:bookmarkStart w:id="150" w:name="_Toc184314412"/>
      <w:bookmarkEnd w:id="150"/>
      <w:bookmarkStart w:id="151" w:name="_Toc184308050"/>
      <w:bookmarkEnd w:id="151"/>
      <w:bookmarkStart w:id="152" w:name="_Toc184312093"/>
      <w:bookmarkEnd w:id="152"/>
      <w:bookmarkStart w:id="153" w:name="_Toc184312124"/>
      <w:bookmarkEnd w:id="153"/>
      <w:bookmarkStart w:id="154" w:name="_Toc184313290"/>
      <w:bookmarkEnd w:id="154"/>
      <w:bookmarkStart w:id="155" w:name="_Toc184308039"/>
      <w:bookmarkEnd w:id="155"/>
      <w:bookmarkStart w:id="156" w:name="_Toc184310324"/>
      <w:bookmarkEnd w:id="156"/>
      <w:bookmarkStart w:id="157" w:name="_Toc184310294"/>
      <w:bookmarkEnd w:id="157"/>
      <w:bookmarkStart w:id="158" w:name="_Toc184308037"/>
      <w:bookmarkEnd w:id="158"/>
      <w:bookmarkStart w:id="159" w:name="_Toc184310312"/>
      <w:bookmarkEnd w:id="159"/>
      <w:bookmarkStart w:id="160" w:name="_Toc184313293"/>
      <w:bookmarkEnd w:id="160"/>
      <w:bookmarkStart w:id="161" w:name="_Toc184312129"/>
      <w:bookmarkEnd w:id="161"/>
      <w:bookmarkStart w:id="162" w:name="_Toc184312091"/>
      <w:bookmarkEnd w:id="162"/>
      <w:bookmarkStart w:id="163" w:name="_Toc184313246"/>
      <w:bookmarkEnd w:id="163"/>
      <w:bookmarkStart w:id="164" w:name="_Toc184312132"/>
      <w:bookmarkEnd w:id="164"/>
      <w:bookmarkStart w:id="165" w:name="_Toc184312106"/>
      <w:bookmarkEnd w:id="165"/>
      <w:bookmarkStart w:id="166" w:name="_Toc184314415"/>
      <w:bookmarkEnd w:id="166"/>
      <w:bookmarkStart w:id="167" w:name="_Toc184314472"/>
      <w:bookmarkEnd w:id="167"/>
      <w:bookmarkStart w:id="168" w:name="_Toc184312094"/>
      <w:bookmarkEnd w:id="168"/>
      <w:bookmarkStart w:id="169" w:name="_Toc184312067"/>
      <w:bookmarkEnd w:id="169"/>
      <w:bookmarkStart w:id="170" w:name="_Toc184313250"/>
      <w:bookmarkEnd w:id="170"/>
      <w:bookmarkStart w:id="171" w:name="_Toc184310329"/>
      <w:bookmarkEnd w:id="171"/>
      <w:bookmarkStart w:id="172" w:name="_Toc184313280"/>
      <w:bookmarkEnd w:id="172"/>
      <w:bookmarkStart w:id="173" w:name="_Toc184313304"/>
      <w:bookmarkEnd w:id="173"/>
      <w:bookmarkStart w:id="174" w:name="_Toc184308074"/>
      <w:bookmarkEnd w:id="174"/>
      <w:bookmarkStart w:id="175" w:name="_Toc184310296"/>
      <w:bookmarkEnd w:id="175"/>
      <w:bookmarkStart w:id="176" w:name="_Toc184308108"/>
      <w:bookmarkEnd w:id="176"/>
      <w:bookmarkStart w:id="177" w:name="_Toc184314460"/>
      <w:bookmarkEnd w:id="177"/>
      <w:bookmarkStart w:id="178" w:name="_Toc184314446"/>
      <w:bookmarkEnd w:id="178"/>
      <w:bookmarkStart w:id="179" w:name="_Toc184314456"/>
      <w:bookmarkEnd w:id="179"/>
      <w:bookmarkStart w:id="180" w:name="_Toc184314438"/>
      <w:bookmarkEnd w:id="180"/>
      <w:bookmarkStart w:id="181" w:name="_Toc184310308"/>
      <w:bookmarkEnd w:id="181"/>
      <w:bookmarkStart w:id="182" w:name="_Toc184310332"/>
      <w:bookmarkEnd w:id="182"/>
      <w:bookmarkStart w:id="183" w:name="_Toc184314452"/>
      <w:bookmarkEnd w:id="183"/>
      <w:bookmarkStart w:id="184" w:name="_Toc184314428"/>
      <w:bookmarkEnd w:id="184"/>
      <w:bookmarkStart w:id="185" w:name="_Toc184312139"/>
      <w:bookmarkEnd w:id="185"/>
      <w:bookmarkStart w:id="186" w:name="_Toc184313272"/>
      <w:bookmarkEnd w:id="186"/>
      <w:bookmarkStart w:id="187" w:name="_Toc184308059"/>
      <w:bookmarkEnd w:id="187"/>
      <w:bookmarkStart w:id="188" w:name="_Toc184310282"/>
      <w:bookmarkEnd w:id="188"/>
      <w:bookmarkStart w:id="189" w:name="_Toc184313269"/>
      <w:bookmarkEnd w:id="189"/>
      <w:bookmarkStart w:id="190" w:name="_Toc184308069"/>
      <w:bookmarkEnd w:id="190"/>
      <w:bookmarkStart w:id="191" w:name="_Toc184310315"/>
      <w:bookmarkEnd w:id="191"/>
      <w:bookmarkStart w:id="192" w:name="_Toc184312072"/>
      <w:bookmarkEnd w:id="192"/>
      <w:bookmarkStart w:id="193" w:name="_Toc184308085"/>
      <w:bookmarkEnd w:id="193"/>
      <w:bookmarkStart w:id="194" w:name="_Toc184310314"/>
      <w:bookmarkEnd w:id="194"/>
      <w:bookmarkStart w:id="195" w:name="_Toc184313238"/>
      <w:bookmarkEnd w:id="195"/>
      <w:bookmarkStart w:id="196" w:name="_Toc184314435"/>
      <w:bookmarkEnd w:id="196"/>
      <w:bookmarkStart w:id="197" w:name="_Toc184314449"/>
      <w:bookmarkEnd w:id="197"/>
      <w:bookmarkStart w:id="198" w:name="_Toc184312100"/>
      <w:bookmarkEnd w:id="198"/>
      <w:bookmarkStart w:id="199" w:name="_Toc184308043"/>
      <w:bookmarkEnd w:id="199"/>
      <w:bookmarkStart w:id="200" w:name="_Toc184310304"/>
      <w:bookmarkEnd w:id="200"/>
      <w:bookmarkStart w:id="201" w:name="_Toc184308062"/>
      <w:bookmarkEnd w:id="201"/>
      <w:bookmarkStart w:id="202" w:name="_Toc184314470"/>
      <w:bookmarkEnd w:id="202"/>
      <w:bookmarkStart w:id="203" w:name="_Toc184313249"/>
      <w:bookmarkEnd w:id="203"/>
      <w:bookmarkStart w:id="204" w:name="_Toc184310322"/>
      <w:bookmarkEnd w:id="204"/>
      <w:bookmarkStart w:id="205" w:name="_Toc184314444"/>
      <w:bookmarkEnd w:id="205"/>
      <w:bookmarkStart w:id="206" w:name="_Toc184314469"/>
      <w:bookmarkEnd w:id="206"/>
      <w:bookmarkStart w:id="207" w:name="_Toc184310276"/>
      <w:bookmarkEnd w:id="207"/>
      <w:bookmarkStart w:id="208" w:name="_Toc184310293"/>
      <w:bookmarkEnd w:id="208"/>
      <w:bookmarkStart w:id="209" w:name="_Toc184312113"/>
      <w:bookmarkEnd w:id="209"/>
      <w:bookmarkStart w:id="210" w:name="_Toc184312081"/>
      <w:bookmarkEnd w:id="210"/>
      <w:bookmarkStart w:id="211" w:name="_Toc184310343"/>
      <w:bookmarkEnd w:id="211"/>
      <w:bookmarkStart w:id="212" w:name="_Toc184313281"/>
      <w:bookmarkEnd w:id="212"/>
      <w:bookmarkStart w:id="213" w:name="_Toc184312082"/>
      <w:bookmarkEnd w:id="213"/>
      <w:bookmarkStart w:id="214" w:name="_Toc184312092"/>
      <w:bookmarkEnd w:id="214"/>
      <w:bookmarkStart w:id="215" w:name="_Toc184313266"/>
      <w:bookmarkEnd w:id="215"/>
      <w:bookmarkStart w:id="216" w:name="_Toc184312073"/>
      <w:bookmarkEnd w:id="216"/>
      <w:bookmarkStart w:id="217" w:name="_Toc184310326"/>
      <w:bookmarkEnd w:id="217"/>
      <w:bookmarkStart w:id="218" w:name="_Toc184314422"/>
      <w:bookmarkEnd w:id="218"/>
      <w:bookmarkStart w:id="219" w:name="_Toc184313278"/>
      <w:bookmarkEnd w:id="219"/>
      <w:bookmarkStart w:id="220" w:name="_Toc184312089"/>
      <w:bookmarkEnd w:id="220"/>
      <w:bookmarkStart w:id="221" w:name="_Toc184308090"/>
      <w:bookmarkEnd w:id="221"/>
      <w:bookmarkStart w:id="222" w:name="_Toc184310291"/>
      <w:bookmarkEnd w:id="222"/>
      <w:bookmarkStart w:id="223" w:name="_Toc184312074"/>
      <w:bookmarkEnd w:id="223"/>
      <w:bookmarkStart w:id="224" w:name="_Toc184313297"/>
      <w:bookmarkEnd w:id="224"/>
      <w:bookmarkStart w:id="225" w:name="_Toc184308061"/>
      <w:bookmarkEnd w:id="225"/>
      <w:bookmarkStart w:id="226" w:name="_Toc184313247"/>
      <w:bookmarkEnd w:id="226"/>
      <w:bookmarkStart w:id="227" w:name="_Toc184310321"/>
      <w:bookmarkEnd w:id="227"/>
      <w:bookmarkStart w:id="228" w:name="_Toc184313286"/>
      <w:bookmarkEnd w:id="228"/>
      <w:bookmarkStart w:id="229" w:name="_Toc184310342"/>
      <w:bookmarkEnd w:id="229"/>
      <w:bookmarkStart w:id="230" w:name="_Toc184314432"/>
      <w:bookmarkEnd w:id="230"/>
      <w:bookmarkStart w:id="231" w:name="_Toc184308045"/>
      <w:bookmarkEnd w:id="231"/>
      <w:bookmarkStart w:id="232" w:name="_Toc184312126"/>
      <w:bookmarkEnd w:id="232"/>
      <w:bookmarkStart w:id="233" w:name="_Toc184310274"/>
      <w:bookmarkEnd w:id="233"/>
      <w:bookmarkStart w:id="234" w:name="_Toc184310328"/>
      <w:bookmarkEnd w:id="234"/>
      <w:bookmarkStart w:id="235" w:name="_Toc184314436"/>
      <w:bookmarkEnd w:id="235"/>
      <w:bookmarkStart w:id="236" w:name="_Toc184308096"/>
      <w:bookmarkEnd w:id="236"/>
      <w:bookmarkStart w:id="237" w:name="_Toc184308093"/>
      <w:bookmarkEnd w:id="237"/>
      <w:bookmarkStart w:id="238" w:name="_Toc184310295"/>
      <w:bookmarkEnd w:id="238"/>
      <w:bookmarkStart w:id="239" w:name="_Toc184314459"/>
      <w:bookmarkEnd w:id="239"/>
      <w:bookmarkStart w:id="240" w:name="_Toc184310307"/>
      <w:bookmarkEnd w:id="240"/>
      <w:bookmarkStart w:id="241" w:name="_Toc184314448"/>
      <w:bookmarkEnd w:id="241"/>
      <w:bookmarkStart w:id="242" w:name="_Toc184308097"/>
      <w:bookmarkEnd w:id="242"/>
      <w:bookmarkStart w:id="243" w:name="_Toc184314451"/>
      <w:bookmarkEnd w:id="243"/>
      <w:bookmarkStart w:id="244" w:name="_Toc184314413"/>
      <w:bookmarkEnd w:id="244"/>
      <w:bookmarkStart w:id="245" w:name="_Toc184314466"/>
      <w:bookmarkEnd w:id="245"/>
      <w:bookmarkStart w:id="246" w:name="_Toc184308080"/>
      <w:bookmarkEnd w:id="246"/>
      <w:bookmarkStart w:id="247" w:name="_Toc184312069"/>
      <w:bookmarkEnd w:id="247"/>
      <w:bookmarkStart w:id="248" w:name="_Toc184313256"/>
      <w:bookmarkEnd w:id="248"/>
      <w:bookmarkStart w:id="249" w:name="_Toc184312130"/>
      <w:bookmarkEnd w:id="249"/>
      <w:bookmarkStart w:id="250" w:name="_Toc184314461"/>
      <w:bookmarkEnd w:id="250"/>
      <w:bookmarkStart w:id="251" w:name="_Toc184314462"/>
      <w:bookmarkEnd w:id="251"/>
      <w:bookmarkStart w:id="252" w:name="_Toc184313244"/>
      <w:bookmarkEnd w:id="252"/>
      <w:bookmarkStart w:id="253" w:name="_Toc184314434"/>
      <w:bookmarkEnd w:id="253"/>
      <w:bookmarkStart w:id="254" w:name="_Toc184312095"/>
      <w:bookmarkEnd w:id="254"/>
      <w:bookmarkStart w:id="255" w:name="_Toc184313240"/>
      <w:bookmarkEnd w:id="255"/>
      <w:bookmarkStart w:id="256" w:name="_Toc184314411"/>
      <w:bookmarkEnd w:id="256"/>
      <w:bookmarkStart w:id="257" w:name="_Toc184313253"/>
      <w:bookmarkEnd w:id="257"/>
      <w:bookmarkStart w:id="258" w:name="_Toc184314458"/>
      <w:bookmarkEnd w:id="258"/>
      <w:bookmarkStart w:id="259" w:name="_Toc184310301"/>
      <w:bookmarkEnd w:id="259"/>
      <w:bookmarkStart w:id="260" w:name="_Toc184308060"/>
      <w:bookmarkEnd w:id="260"/>
      <w:bookmarkStart w:id="261" w:name="_Toc184308073"/>
      <w:bookmarkEnd w:id="261"/>
      <w:bookmarkStart w:id="262" w:name="_Toc184313299"/>
      <w:bookmarkEnd w:id="262"/>
      <w:bookmarkStart w:id="263" w:name="_Toc184310283"/>
      <w:bookmarkEnd w:id="263"/>
      <w:bookmarkStart w:id="264" w:name="_Toc184314437"/>
      <w:bookmarkEnd w:id="264"/>
      <w:bookmarkStart w:id="265" w:name="_Toc184310284"/>
      <w:bookmarkEnd w:id="265"/>
      <w:bookmarkStart w:id="266" w:name="_Toc184314450"/>
      <w:bookmarkEnd w:id="266"/>
      <w:bookmarkStart w:id="267" w:name="_Toc184312079"/>
      <w:bookmarkEnd w:id="267"/>
      <w:bookmarkStart w:id="268" w:name="_Toc184312116"/>
      <w:bookmarkEnd w:id="268"/>
      <w:bookmarkStart w:id="269" w:name="_Toc184312108"/>
      <w:bookmarkEnd w:id="269"/>
      <w:bookmarkStart w:id="270" w:name="_Toc184312075"/>
      <w:bookmarkEnd w:id="270"/>
      <w:bookmarkStart w:id="271" w:name="_Toc184314431"/>
      <w:bookmarkEnd w:id="271"/>
      <w:bookmarkStart w:id="272" w:name="_Toc184313307"/>
      <w:bookmarkEnd w:id="272"/>
      <w:bookmarkStart w:id="273" w:name="_Toc184310287"/>
      <w:bookmarkEnd w:id="273"/>
      <w:bookmarkStart w:id="274" w:name="_Toc184308101"/>
      <w:bookmarkEnd w:id="274"/>
      <w:bookmarkStart w:id="275" w:name="_Toc184313265"/>
      <w:bookmarkEnd w:id="275"/>
      <w:bookmarkStart w:id="276" w:name="_Toc184313296"/>
      <w:bookmarkEnd w:id="276"/>
      <w:bookmarkStart w:id="277" w:name="_Toc184314471"/>
      <w:bookmarkEnd w:id="277"/>
      <w:bookmarkStart w:id="278" w:name="_Toc184308036"/>
      <w:bookmarkEnd w:id="278"/>
      <w:bookmarkStart w:id="279" w:name="_Toc184312085"/>
      <w:bookmarkEnd w:id="279"/>
      <w:bookmarkStart w:id="280" w:name="_Toc184314480"/>
      <w:bookmarkEnd w:id="280"/>
      <w:bookmarkStart w:id="281" w:name="_Toc184308106"/>
      <w:bookmarkEnd w:id="281"/>
      <w:bookmarkStart w:id="282" w:name="_Toc184308071"/>
      <w:bookmarkEnd w:id="282"/>
      <w:bookmarkStart w:id="283" w:name="_Toc184314442"/>
      <w:bookmarkEnd w:id="283"/>
      <w:bookmarkStart w:id="284" w:name="_Toc184308067"/>
      <w:bookmarkEnd w:id="284"/>
      <w:bookmarkStart w:id="285" w:name="_Toc184313262"/>
      <w:bookmarkEnd w:id="285"/>
      <w:bookmarkStart w:id="286" w:name="_Toc184310319"/>
      <w:bookmarkEnd w:id="286"/>
      <w:bookmarkStart w:id="287" w:name="_Toc184314426"/>
      <w:bookmarkEnd w:id="287"/>
      <w:bookmarkStart w:id="288" w:name="_Toc184308042"/>
      <w:bookmarkEnd w:id="288"/>
      <w:bookmarkStart w:id="289" w:name="_Toc184312133"/>
      <w:bookmarkEnd w:id="289"/>
      <w:bookmarkStart w:id="290" w:name="_Toc184312096"/>
      <w:bookmarkEnd w:id="290"/>
      <w:bookmarkStart w:id="291" w:name="_Toc184308063"/>
      <w:bookmarkEnd w:id="291"/>
      <w:bookmarkStart w:id="292" w:name="_Toc184312134"/>
      <w:bookmarkEnd w:id="292"/>
      <w:bookmarkStart w:id="293" w:name="_Toc184312138"/>
      <w:bookmarkEnd w:id="293"/>
      <w:bookmarkStart w:id="294" w:name="_Toc184308081"/>
      <w:bookmarkEnd w:id="294"/>
      <w:bookmarkStart w:id="295" w:name="_Toc184312098"/>
      <w:bookmarkEnd w:id="295"/>
      <w:bookmarkStart w:id="296" w:name="_Toc184308098"/>
      <w:bookmarkEnd w:id="296"/>
      <w:bookmarkStart w:id="297" w:name="_Toc184314420"/>
      <w:bookmarkEnd w:id="297"/>
      <w:bookmarkStart w:id="298" w:name="_Toc184313270"/>
      <w:bookmarkEnd w:id="298"/>
      <w:bookmarkStart w:id="299" w:name="_Toc184310272"/>
      <w:bookmarkEnd w:id="299"/>
      <w:bookmarkStart w:id="300" w:name="_Toc184314454"/>
      <w:bookmarkEnd w:id="300"/>
      <w:bookmarkStart w:id="301" w:name="_Toc184310305"/>
      <w:bookmarkEnd w:id="301"/>
      <w:bookmarkStart w:id="302" w:name="_Toc184313261"/>
      <w:bookmarkEnd w:id="302"/>
      <w:bookmarkStart w:id="303" w:name="_Toc184310339"/>
      <w:bookmarkEnd w:id="303"/>
      <w:bookmarkStart w:id="304" w:name="_Toc184313239"/>
      <w:bookmarkEnd w:id="304"/>
      <w:bookmarkStart w:id="305" w:name="_Toc184314467"/>
      <w:bookmarkEnd w:id="305"/>
      <w:bookmarkStart w:id="306" w:name="_Toc184313294"/>
      <w:bookmarkEnd w:id="306"/>
      <w:bookmarkStart w:id="307" w:name="_Toc184313255"/>
      <w:bookmarkEnd w:id="307"/>
      <w:bookmarkStart w:id="308" w:name="_Toc184308086"/>
      <w:bookmarkEnd w:id="308"/>
      <w:bookmarkStart w:id="309" w:name="_Toc184312102"/>
      <w:bookmarkEnd w:id="309"/>
      <w:bookmarkStart w:id="310" w:name="_Toc184310331"/>
      <w:bookmarkEnd w:id="310"/>
      <w:bookmarkStart w:id="311" w:name="_Toc184313260"/>
      <w:bookmarkEnd w:id="311"/>
      <w:bookmarkStart w:id="312" w:name="_Toc184314453"/>
      <w:bookmarkEnd w:id="312"/>
      <w:bookmarkStart w:id="313" w:name="_Toc184314410"/>
      <w:bookmarkEnd w:id="313"/>
      <w:bookmarkStart w:id="314" w:name="_Toc184308089"/>
      <w:bookmarkEnd w:id="314"/>
      <w:bookmarkStart w:id="315" w:name="_Toc184313309"/>
      <w:bookmarkEnd w:id="315"/>
      <w:bookmarkStart w:id="316" w:name="_Toc184314445"/>
      <w:bookmarkEnd w:id="316"/>
      <w:bookmarkStart w:id="317" w:name="_Toc184310300"/>
      <w:bookmarkEnd w:id="317"/>
      <w:bookmarkStart w:id="318" w:name="_Toc184310337"/>
      <w:bookmarkEnd w:id="318"/>
      <w:bookmarkStart w:id="319" w:name="_Toc184312105"/>
      <w:bookmarkEnd w:id="319"/>
      <w:bookmarkStart w:id="320" w:name="_Toc184308052"/>
      <w:bookmarkEnd w:id="320"/>
      <w:bookmarkStart w:id="321" w:name="_Toc184314477"/>
      <w:bookmarkEnd w:id="321"/>
      <w:bookmarkStart w:id="322" w:name="_Toc184314475"/>
      <w:bookmarkEnd w:id="322"/>
      <w:bookmarkStart w:id="323" w:name="_Toc184313258"/>
      <w:bookmarkEnd w:id="323"/>
      <w:bookmarkStart w:id="324" w:name="_Toc184313267"/>
      <w:bookmarkEnd w:id="324"/>
      <w:bookmarkStart w:id="325" w:name="_Toc184308046"/>
      <w:bookmarkEnd w:id="325"/>
      <w:bookmarkStart w:id="326" w:name="_Toc184313242"/>
      <w:bookmarkEnd w:id="326"/>
      <w:bookmarkStart w:id="327" w:name="_Toc184313292"/>
      <w:bookmarkEnd w:id="327"/>
      <w:bookmarkStart w:id="328" w:name="_Toc184308068"/>
      <w:bookmarkEnd w:id="328"/>
      <w:bookmarkStart w:id="329" w:name="_Toc184314424"/>
      <w:bookmarkEnd w:id="329"/>
      <w:bookmarkStart w:id="330" w:name="_Toc184312137"/>
      <w:bookmarkEnd w:id="330"/>
      <w:bookmarkStart w:id="331" w:name="_Toc184310288"/>
      <w:bookmarkEnd w:id="331"/>
      <w:bookmarkStart w:id="332" w:name="_Toc184313283"/>
      <w:bookmarkEnd w:id="332"/>
      <w:bookmarkStart w:id="333" w:name="_Toc184310292"/>
      <w:bookmarkEnd w:id="333"/>
      <w:bookmarkStart w:id="334" w:name="_Toc184312109"/>
      <w:bookmarkEnd w:id="334"/>
      <w:bookmarkStart w:id="335" w:name="_Toc184314443"/>
      <w:bookmarkEnd w:id="335"/>
      <w:bookmarkStart w:id="336" w:name="_Toc184313308"/>
      <w:bookmarkEnd w:id="336"/>
      <w:bookmarkStart w:id="337" w:name="_Toc184310286"/>
      <w:bookmarkEnd w:id="337"/>
      <w:bookmarkStart w:id="338" w:name="_Toc184313248"/>
      <w:bookmarkEnd w:id="338"/>
      <w:bookmarkStart w:id="339" w:name="_Toc184314425"/>
      <w:bookmarkEnd w:id="339"/>
      <w:bookmarkStart w:id="340" w:name="_Toc184308092"/>
      <w:bookmarkEnd w:id="340"/>
      <w:bookmarkStart w:id="341" w:name="_Toc184308088"/>
      <w:bookmarkEnd w:id="341"/>
      <w:bookmarkStart w:id="342" w:name="_Toc184312110"/>
      <w:bookmarkEnd w:id="342"/>
      <w:bookmarkStart w:id="343" w:name="_Toc184313289"/>
      <w:bookmarkEnd w:id="343"/>
      <w:bookmarkStart w:id="344" w:name="_Toc184310335"/>
      <w:bookmarkEnd w:id="344"/>
      <w:bookmarkStart w:id="345" w:name="_Toc184312111"/>
      <w:bookmarkEnd w:id="345"/>
      <w:bookmarkStart w:id="346" w:name="_Toc184312071"/>
      <w:bookmarkEnd w:id="346"/>
      <w:bookmarkStart w:id="347" w:name="_Toc184308066"/>
      <w:bookmarkEnd w:id="347"/>
      <w:bookmarkStart w:id="348" w:name="_Toc184313251"/>
      <w:bookmarkEnd w:id="348"/>
      <w:bookmarkStart w:id="349" w:name="_Toc184308087"/>
      <w:bookmarkEnd w:id="349"/>
      <w:bookmarkStart w:id="350" w:name="_Toc184310278"/>
      <w:bookmarkEnd w:id="350"/>
      <w:bookmarkStart w:id="351" w:name="_Toc184314455"/>
      <w:bookmarkEnd w:id="351"/>
      <w:bookmarkStart w:id="352" w:name="_Toc184314463"/>
      <w:bookmarkEnd w:id="352"/>
      <w:bookmarkStart w:id="353" w:name="_Toc184310325"/>
      <w:bookmarkEnd w:id="353"/>
      <w:bookmarkStart w:id="354" w:name="_Toc184313264"/>
      <w:bookmarkEnd w:id="354"/>
      <w:bookmarkStart w:id="355" w:name="_Toc184308075"/>
      <w:bookmarkEnd w:id="355"/>
      <w:bookmarkStart w:id="356" w:name="_Toc184308102"/>
      <w:bookmarkEnd w:id="356"/>
      <w:bookmarkStart w:id="357" w:name="_Toc184314419"/>
      <w:bookmarkEnd w:id="357"/>
      <w:bookmarkStart w:id="358" w:name="_Toc184310290"/>
      <w:bookmarkEnd w:id="358"/>
      <w:bookmarkStart w:id="359" w:name="_Toc184313257"/>
      <w:bookmarkEnd w:id="359"/>
      <w:bookmarkStart w:id="360" w:name="_Toc184314481"/>
      <w:bookmarkEnd w:id="360"/>
      <w:bookmarkStart w:id="361" w:name="_Toc184312117"/>
      <w:bookmarkEnd w:id="361"/>
      <w:bookmarkStart w:id="362" w:name="_Toc184310336"/>
      <w:bookmarkEnd w:id="362"/>
      <w:bookmarkStart w:id="363" w:name="_Toc184313279"/>
      <w:bookmarkEnd w:id="363"/>
      <w:bookmarkStart w:id="364" w:name="_Toc184314474"/>
      <w:bookmarkEnd w:id="364"/>
      <w:bookmarkStart w:id="365" w:name="_Toc184310340"/>
      <w:bookmarkEnd w:id="365"/>
      <w:bookmarkStart w:id="366" w:name="_Toc184310320"/>
      <w:bookmarkEnd w:id="366"/>
      <w:bookmarkStart w:id="367" w:name="_Toc184308038"/>
      <w:bookmarkEnd w:id="367"/>
      <w:bookmarkStart w:id="368" w:name="_Toc184312090"/>
      <w:bookmarkEnd w:id="368"/>
      <w:bookmarkStart w:id="369" w:name="_Toc184310317"/>
      <w:bookmarkEnd w:id="369"/>
      <w:bookmarkStart w:id="370" w:name="_Toc184310298"/>
      <w:bookmarkEnd w:id="370"/>
      <w:bookmarkStart w:id="371" w:name="_Toc184308041"/>
      <w:bookmarkEnd w:id="371"/>
      <w:bookmarkStart w:id="372" w:name="_Toc184310309"/>
      <w:bookmarkEnd w:id="372"/>
      <w:bookmarkStart w:id="373" w:name="_Toc184308065"/>
      <w:bookmarkEnd w:id="373"/>
      <w:bookmarkStart w:id="374" w:name="_Toc184312101"/>
      <w:bookmarkEnd w:id="374"/>
      <w:bookmarkStart w:id="375" w:name="_Toc184313276"/>
      <w:bookmarkEnd w:id="375"/>
      <w:bookmarkStart w:id="376" w:name="_Toc184313263"/>
      <w:bookmarkEnd w:id="376"/>
      <w:bookmarkStart w:id="377" w:name="_Toc184312103"/>
      <w:bookmarkEnd w:id="377"/>
      <w:bookmarkStart w:id="378" w:name="_Toc184314457"/>
      <w:bookmarkEnd w:id="378"/>
      <w:bookmarkStart w:id="379" w:name="_Toc184313274"/>
      <w:bookmarkEnd w:id="379"/>
      <w:bookmarkStart w:id="380" w:name="_Toc184308040"/>
      <w:bookmarkEnd w:id="380"/>
      <w:bookmarkStart w:id="381" w:name="_Toc184312097"/>
      <w:bookmarkEnd w:id="381"/>
      <w:bookmarkStart w:id="382" w:name="_Toc184313287"/>
      <w:bookmarkEnd w:id="382"/>
      <w:bookmarkStart w:id="383" w:name="_Toc184312070"/>
      <w:bookmarkEnd w:id="383"/>
      <w:bookmarkStart w:id="384" w:name="_Toc184314479"/>
      <w:bookmarkEnd w:id="384"/>
      <w:bookmarkStart w:id="385" w:name="_Toc184312119"/>
      <w:bookmarkEnd w:id="385"/>
      <w:bookmarkStart w:id="386" w:name="_Toc184312120"/>
      <w:bookmarkEnd w:id="386"/>
      <w:bookmarkStart w:id="387" w:name="_Toc184310302"/>
      <w:bookmarkEnd w:id="387"/>
      <w:bookmarkStart w:id="388" w:name="_Toc184314430"/>
      <w:bookmarkEnd w:id="388"/>
      <w:bookmarkStart w:id="389" w:name="_Toc184314429"/>
      <w:bookmarkEnd w:id="389"/>
      <w:bookmarkStart w:id="390" w:name="_Toc184314476"/>
      <w:bookmarkEnd w:id="390"/>
      <w:r>
        <w:rPr>
          <w:rFonts w:hint="eastAsia" w:ascii="宋体" w:hAnsi="宋体" w:cs="宋体"/>
          <w:b/>
          <w:color w:val="auto"/>
          <w:sz w:val="36"/>
          <w:szCs w:val="36"/>
          <w:highlight w:val="none"/>
        </w:rPr>
        <w:t>评标办法</w:t>
      </w:r>
    </w:p>
    <w:p w14:paraId="3D9C474D">
      <w:pPr>
        <w:snapToGrid w:val="0"/>
        <w:spacing w:line="360" w:lineRule="auto"/>
        <w:jc w:val="center"/>
        <w:rPr>
          <w:rFonts w:hint="eastAsia" w:ascii="宋体" w:hAnsi="宋体" w:cs="宋体"/>
          <w:b/>
          <w:color w:val="auto"/>
          <w:sz w:val="32"/>
          <w:highlight w:val="none"/>
        </w:rPr>
      </w:pPr>
      <w:r>
        <w:rPr>
          <w:rFonts w:hint="eastAsia" w:asciiTheme="minorEastAsia" w:hAnsiTheme="minorEastAsia" w:eastAsiaTheme="minorEastAsia" w:cstheme="minorEastAsia"/>
          <w:b/>
          <w:color w:val="auto"/>
          <w:sz w:val="32"/>
          <w:szCs w:val="20"/>
          <w:highlight w:val="none"/>
        </w:rPr>
        <w:t>评标办法前附表</w:t>
      </w:r>
      <w:r>
        <w:rPr>
          <w:rFonts w:hint="eastAsia" w:ascii="宋体" w:hAnsi="宋体" w:cs="宋体"/>
          <w:color w:val="auto"/>
          <w:sz w:val="24"/>
          <w:highlight w:val="none"/>
        </w:rPr>
        <w:t> </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043"/>
        <w:gridCol w:w="4042"/>
        <w:gridCol w:w="675"/>
        <w:gridCol w:w="937"/>
        <w:gridCol w:w="1354"/>
      </w:tblGrid>
      <w:tr w14:paraId="7253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44" w:type="dxa"/>
            <w:vAlign w:val="center"/>
          </w:tcPr>
          <w:p w14:paraId="38B0B686">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序号</w:t>
            </w:r>
          </w:p>
        </w:tc>
        <w:tc>
          <w:tcPr>
            <w:tcW w:w="1043" w:type="dxa"/>
            <w:vAlign w:val="center"/>
          </w:tcPr>
          <w:p w14:paraId="01EC435F">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p>
        </w:tc>
        <w:tc>
          <w:tcPr>
            <w:tcW w:w="4042" w:type="dxa"/>
            <w:vAlign w:val="center"/>
          </w:tcPr>
          <w:p w14:paraId="1FA0F8A9">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评标标准</w:t>
            </w:r>
          </w:p>
        </w:tc>
        <w:tc>
          <w:tcPr>
            <w:tcW w:w="675" w:type="dxa"/>
            <w:vAlign w:val="center"/>
          </w:tcPr>
          <w:p w14:paraId="3F4CFEE8">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权重</w:t>
            </w:r>
          </w:p>
        </w:tc>
        <w:tc>
          <w:tcPr>
            <w:tcW w:w="937" w:type="dxa"/>
            <w:vAlign w:val="center"/>
          </w:tcPr>
          <w:p w14:paraId="3F4FAB6E">
            <w:pPr>
              <w:widowControl/>
              <w:snapToGrid/>
              <w:spacing w:line="240" w:lineRule="auto"/>
              <w:jc w:val="center"/>
              <w:textAlignment w:val="bottom"/>
              <w:rPr>
                <w:rFonts w:hint="eastAsia" w:asciiTheme="minorEastAsia" w:hAnsiTheme="minorEastAsia" w:eastAsiaTheme="minorEastAsia" w:cstheme="minorEastAsia"/>
                <w:bCs w:val="0"/>
                <w:color w:val="auto"/>
                <w:kern w:val="0"/>
                <w:sz w:val="20"/>
                <w:szCs w:val="20"/>
                <w:highlight w:val="none"/>
              </w:rPr>
            </w:pPr>
            <w:r>
              <w:rPr>
                <w:rFonts w:hint="eastAsia" w:asciiTheme="minorEastAsia" w:hAnsiTheme="minorEastAsia" w:eastAsiaTheme="minorEastAsia" w:cstheme="minorEastAsia"/>
                <w:bCs w:val="0"/>
                <w:color w:val="auto"/>
                <w:kern w:val="0"/>
                <w:sz w:val="20"/>
                <w:szCs w:val="20"/>
                <w:highlight w:val="none"/>
              </w:rPr>
              <w:t>主观分/客观分属性</w:t>
            </w:r>
          </w:p>
        </w:tc>
        <w:tc>
          <w:tcPr>
            <w:tcW w:w="1354" w:type="dxa"/>
            <w:vAlign w:val="center"/>
          </w:tcPr>
          <w:p w14:paraId="5FA6CBE8">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bCs w:val="0"/>
                <w:color w:val="auto"/>
                <w:kern w:val="0"/>
                <w:sz w:val="20"/>
                <w:szCs w:val="20"/>
                <w:highlight w:val="none"/>
              </w:rPr>
              <w:t>投标文件中评标标准相应的商务技术资料目录*</w:t>
            </w:r>
          </w:p>
        </w:tc>
      </w:tr>
      <w:tr w14:paraId="4535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2A932E1B">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043" w:type="dxa"/>
            <w:vAlign w:val="center"/>
          </w:tcPr>
          <w:p w14:paraId="7B980CC0">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技术</w:t>
            </w:r>
          </w:p>
        </w:tc>
        <w:tc>
          <w:tcPr>
            <w:tcW w:w="4042" w:type="dxa"/>
            <w:vAlign w:val="center"/>
          </w:tcPr>
          <w:p w14:paraId="69568790">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功能需求：对项目需求的理解，要求投标方提供需求规格说明书。</w:t>
            </w:r>
          </w:p>
          <w:p w14:paraId="41C943C3">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总体技术方案的完整性、合理性、针对性。</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0，1，2，3，4，5分</w:t>
            </w:r>
            <w:r>
              <w:rPr>
                <w:rFonts w:hint="eastAsia" w:asciiTheme="minorEastAsia" w:hAnsiTheme="minorEastAsia" w:eastAsiaTheme="minorEastAsia" w:cstheme="minorEastAsia"/>
                <w:color w:val="auto"/>
                <w:kern w:val="0"/>
                <w:sz w:val="20"/>
                <w:szCs w:val="20"/>
                <w:highlight w:val="none"/>
                <w:lang w:eastAsia="zh-CN"/>
              </w:rPr>
              <w:t>）</w:t>
            </w:r>
          </w:p>
          <w:p w14:paraId="2A6DFEED">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对用户项目运行环境的理解，要求对</w:t>
            </w:r>
            <w:r>
              <w:rPr>
                <w:rFonts w:hint="eastAsia" w:asciiTheme="minorEastAsia" w:hAnsiTheme="minorEastAsia" w:eastAsiaTheme="minorEastAsia" w:cstheme="minorEastAsia"/>
                <w:color w:val="auto"/>
                <w:kern w:val="0"/>
                <w:sz w:val="20"/>
                <w:szCs w:val="20"/>
                <w:highlight w:val="none"/>
                <w:lang w:val="en-US" w:eastAsia="zh-CN"/>
              </w:rPr>
              <w:t>监狱管理局及各地市监狱视联网</w:t>
            </w:r>
            <w:r>
              <w:rPr>
                <w:rFonts w:hint="eastAsia" w:asciiTheme="minorEastAsia" w:hAnsiTheme="minorEastAsia" w:eastAsiaTheme="minorEastAsia" w:cstheme="minorEastAsia"/>
                <w:color w:val="auto"/>
                <w:kern w:val="0"/>
                <w:sz w:val="20"/>
                <w:szCs w:val="20"/>
                <w:highlight w:val="none"/>
              </w:rPr>
              <w:t>络现网架构、</w:t>
            </w:r>
            <w:r>
              <w:rPr>
                <w:rFonts w:hint="eastAsia" w:asciiTheme="minorEastAsia" w:hAnsiTheme="minorEastAsia" w:eastAsiaTheme="minorEastAsia" w:cstheme="minorEastAsia"/>
                <w:color w:val="auto"/>
                <w:kern w:val="0"/>
                <w:sz w:val="20"/>
                <w:szCs w:val="20"/>
                <w:highlight w:val="none"/>
                <w:lang w:val="en-US" w:eastAsia="zh-CN"/>
              </w:rPr>
              <w:t>网络路由配置、</w:t>
            </w:r>
            <w:r>
              <w:rPr>
                <w:rFonts w:hint="eastAsia" w:asciiTheme="minorEastAsia" w:hAnsiTheme="minorEastAsia" w:eastAsiaTheme="minorEastAsia" w:cstheme="minorEastAsia"/>
                <w:color w:val="auto"/>
                <w:kern w:val="0"/>
                <w:sz w:val="20"/>
                <w:szCs w:val="20"/>
                <w:highlight w:val="none"/>
              </w:rPr>
              <w:t>拓扑、网络互联及运行情况进行详细描述说明：</w:t>
            </w:r>
          </w:p>
          <w:p w14:paraId="16AF8A72">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1.省局</w:t>
            </w:r>
            <w:r>
              <w:rPr>
                <w:rFonts w:hint="eastAsia" w:asciiTheme="minorEastAsia" w:hAnsiTheme="minorEastAsia" w:eastAsiaTheme="minorEastAsia" w:cstheme="minorEastAsia"/>
                <w:color w:val="auto"/>
                <w:kern w:val="0"/>
                <w:sz w:val="20"/>
                <w:szCs w:val="20"/>
                <w:highlight w:val="none"/>
              </w:rPr>
              <w:t>现网架构</w:t>
            </w:r>
            <w:r>
              <w:rPr>
                <w:rFonts w:hint="eastAsia" w:asciiTheme="minorEastAsia" w:hAnsiTheme="minorEastAsia" w:eastAsiaTheme="minorEastAsia" w:cstheme="minorEastAsia"/>
                <w:color w:val="auto"/>
                <w:kern w:val="0"/>
                <w:sz w:val="20"/>
                <w:szCs w:val="20"/>
                <w:highlight w:val="none"/>
                <w:lang w:val="en-US" w:eastAsia="zh-CN"/>
              </w:rPr>
              <w:t>及优化建议</w:t>
            </w:r>
            <w:r>
              <w:rPr>
                <w:rFonts w:hint="eastAsia" w:asciiTheme="minorEastAsia" w:hAnsiTheme="minorEastAsia" w:eastAsiaTheme="minorEastAsia" w:cstheme="minorEastAsia"/>
                <w:color w:val="auto"/>
                <w:kern w:val="0"/>
                <w:sz w:val="20"/>
                <w:szCs w:val="20"/>
                <w:highlight w:val="none"/>
              </w:rPr>
              <w:t>（</w:t>
            </w:r>
            <w:r>
              <w:rPr>
                <w:rFonts w:hint="eastAsia" w:asciiTheme="minorEastAsia" w:hAnsiTheme="minorEastAsia" w:eastAsiaTheme="minorEastAsia" w:cstheme="minorEastAsia"/>
                <w:color w:val="auto"/>
                <w:kern w:val="0"/>
                <w:sz w:val="20"/>
                <w:szCs w:val="20"/>
                <w:highlight w:val="none"/>
                <w:lang w:val="en-US" w:eastAsia="zh-CN"/>
              </w:rPr>
              <w:t>0，1，2，3，4</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p w14:paraId="4B4B8126">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2.各地市监狱现网架构及优化建议（0，1，2，3，4分）；</w:t>
            </w:r>
          </w:p>
          <w:p w14:paraId="08A66DAF">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3.</w:t>
            </w:r>
            <w:r>
              <w:rPr>
                <w:rFonts w:hint="eastAsia" w:asciiTheme="minorEastAsia" w:hAnsiTheme="minorEastAsia" w:eastAsiaTheme="minorEastAsia" w:cstheme="minorEastAsia"/>
                <w:color w:val="auto"/>
                <w:kern w:val="0"/>
                <w:sz w:val="20"/>
                <w:szCs w:val="20"/>
                <w:highlight w:val="none"/>
              </w:rPr>
              <w:t>现网</w:t>
            </w:r>
            <w:r>
              <w:rPr>
                <w:rFonts w:hint="eastAsia" w:asciiTheme="minorEastAsia" w:hAnsiTheme="minorEastAsia" w:eastAsiaTheme="minorEastAsia" w:cstheme="minorEastAsia"/>
                <w:color w:val="auto"/>
                <w:kern w:val="0"/>
                <w:sz w:val="20"/>
                <w:szCs w:val="20"/>
                <w:highlight w:val="none"/>
                <w:lang w:val="en-US" w:eastAsia="zh-CN"/>
              </w:rPr>
              <w:t>整体网络</w:t>
            </w:r>
            <w:r>
              <w:rPr>
                <w:rFonts w:hint="eastAsia" w:asciiTheme="minorEastAsia" w:hAnsiTheme="minorEastAsia" w:eastAsiaTheme="minorEastAsia" w:cstheme="minorEastAsia"/>
                <w:color w:val="auto"/>
                <w:kern w:val="0"/>
                <w:sz w:val="20"/>
                <w:szCs w:val="20"/>
                <w:highlight w:val="none"/>
              </w:rPr>
              <w:t>运行情况</w:t>
            </w:r>
            <w:r>
              <w:rPr>
                <w:rFonts w:hint="eastAsia" w:asciiTheme="minorEastAsia" w:hAnsiTheme="minorEastAsia" w:eastAsiaTheme="minorEastAsia" w:cstheme="minorEastAsia"/>
                <w:color w:val="auto"/>
                <w:kern w:val="0"/>
                <w:sz w:val="20"/>
                <w:szCs w:val="20"/>
                <w:highlight w:val="none"/>
                <w:lang w:val="en-US" w:eastAsia="zh-CN"/>
              </w:rPr>
              <w:t>及优化建议</w:t>
            </w:r>
            <w:r>
              <w:rPr>
                <w:rFonts w:hint="eastAsia" w:asciiTheme="minorEastAsia" w:hAnsiTheme="minorEastAsia" w:eastAsiaTheme="minorEastAsia" w:cstheme="minorEastAsia"/>
                <w:color w:val="auto"/>
                <w:kern w:val="0"/>
                <w:sz w:val="20"/>
                <w:szCs w:val="20"/>
                <w:highlight w:val="none"/>
              </w:rPr>
              <w:t>（</w:t>
            </w:r>
            <w:r>
              <w:rPr>
                <w:rFonts w:hint="eastAsia" w:asciiTheme="minorEastAsia" w:hAnsiTheme="minorEastAsia" w:eastAsiaTheme="minorEastAsia" w:cstheme="minorEastAsia"/>
                <w:color w:val="auto"/>
                <w:kern w:val="0"/>
                <w:sz w:val="20"/>
                <w:szCs w:val="20"/>
                <w:highlight w:val="none"/>
                <w:lang w:val="en-US" w:eastAsia="zh-CN"/>
              </w:rPr>
              <w:t>0，1，2，3，4</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p w14:paraId="5BD98098">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4.辅助线路</w:t>
            </w:r>
            <w:r>
              <w:rPr>
                <w:rFonts w:hint="eastAsia" w:asciiTheme="minorEastAsia" w:hAnsiTheme="minorEastAsia" w:eastAsiaTheme="minorEastAsia" w:cstheme="minorEastAsia"/>
                <w:color w:val="auto"/>
                <w:kern w:val="0"/>
                <w:sz w:val="20"/>
                <w:szCs w:val="20"/>
                <w:highlight w:val="none"/>
              </w:rPr>
              <w:t>配置策略</w:t>
            </w:r>
            <w:r>
              <w:rPr>
                <w:rFonts w:hint="eastAsia" w:asciiTheme="minorEastAsia" w:hAnsiTheme="minorEastAsia" w:eastAsiaTheme="minorEastAsia" w:cstheme="minorEastAsia"/>
                <w:color w:val="auto"/>
                <w:kern w:val="0"/>
                <w:sz w:val="20"/>
                <w:szCs w:val="20"/>
                <w:highlight w:val="none"/>
                <w:lang w:val="en-US" w:eastAsia="zh-CN"/>
              </w:rPr>
              <w:t>及针对主线路的优化建议</w:t>
            </w:r>
            <w:r>
              <w:rPr>
                <w:rFonts w:hint="eastAsia" w:asciiTheme="minorEastAsia" w:hAnsiTheme="minorEastAsia" w:eastAsiaTheme="minorEastAsia" w:cstheme="minorEastAsia"/>
                <w:color w:val="auto"/>
                <w:kern w:val="0"/>
                <w:sz w:val="20"/>
                <w:szCs w:val="20"/>
                <w:highlight w:val="none"/>
              </w:rPr>
              <w:t>（</w:t>
            </w:r>
            <w:r>
              <w:rPr>
                <w:rFonts w:hint="eastAsia" w:asciiTheme="minorEastAsia" w:hAnsiTheme="minorEastAsia" w:eastAsiaTheme="minorEastAsia" w:cstheme="minorEastAsia"/>
                <w:color w:val="auto"/>
                <w:kern w:val="0"/>
                <w:sz w:val="20"/>
                <w:szCs w:val="20"/>
                <w:highlight w:val="none"/>
                <w:lang w:val="en-US" w:eastAsia="zh-CN"/>
              </w:rPr>
              <w:t>0，1，2，3，4</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p w14:paraId="0887A58F">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rPr>
            </w:pPr>
            <w:bookmarkStart w:id="391" w:name="_Toc9150"/>
            <w:r>
              <w:rPr>
                <w:rFonts w:hint="eastAsia" w:asciiTheme="minorEastAsia" w:hAnsiTheme="minorEastAsia" w:eastAsiaTheme="minorEastAsia" w:cstheme="minorEastAsia"/>
                <w:color w:val="auto"/>
                <w:kern w:val="0"/>
                <w:sz w:val="20"/>
                <w:szCs w:val="20"/>
                <w:highlight w:val="none"/>
                <w:lang w:val="en-US" w:eastAsia="zh-CN"/>
              </w:rPr>
              <w:t>以上，用户项目环境可提供现场勘查服务。</w:t>
            </w:r>
            <w:bookmarkEnd w:id="391"/>
          </w:p>
        </w:tc>
        <w:tc>
          <w:tcPr>
            <w:tcW w:w="675" w:type="dxa"/>
            <w:vAlign w:val="center"/>
          </w:tcPr>
          <w:p w14:paraId="3C70CA73">
            <w:pPr>
              <w:widowControl/>
              <w:snapToGrid/>
              <w:spacing w:line="240" w:lineRule="auto"/>
              <w:jc w:val="center"/>
              <w:textAlignment w:val="bottom"/>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21</w:t>
            </w:r>
          </w:p>
        </w:tc>
        <w:tc>
          <w:tcPr>
            <w:tcW w:w="937" w:type="dxa"/>
            <w:vAlign w:val="center"/>
          </w:tcPr>
          <w:p w14:paraId="5DF372B2">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主观分</w:t>
            </w:r>
          </w:p>
        </w:tc>
        <w:tc>
          <w:tcPr>
            <w:tcW w:w="1354" w:type="dxa"/>
          </w:tcPr>
          <w:p w14:paraId="3BB584F1">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p>
        </w:tc>
      </w:tr>
      <w:tr w14:paraId="582A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7BFEA95E">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043" w:type="dxa"/>
            <w:vAlign w:val="center"/>
          </w:tcPr>
          <w:p w14:paraId="5C2D659A">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技术</w:t>
            </w:r>
          </w:p>
        </w:tc>
        <w:tc>
          <w:tcPr>
            <w:tcW w:w="4042" w:type="dxa"/>
            <w:vAlign w:val="center"/>
          </w:tcPr>
          <w:p w14:paraId="2039B09C">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需求指标属于正偏的、有先进程度的每项加1分（最高分为</w:t>
            </w:r>
            <w:r>
              <w:rPr>
                <w:rFonts w:hint="eastAsia" w:asciiTheme="minorEastAsia" w:hAnsiTheme="minorEastAsia" w:eastAsiaTheme="minorEastAsia" w:cstheme="minorEastAsia"/>
                <w:color w:val="auto"/>
                <w:kern w:val="0"/>
                <w:sz w:val="20"/>
                <w:szCs w:val="20"/>
                <w:highlight w:val="none"/>
                <w:lang w:val="en-US" w:eastAsia="zh-CN"/>
              </w:rPr>
              <w:t>2</w:t>
            </w:r>
            <w:r>
              <w:rPr>
                <w:rFonts w:hint="eastAsia" w:asciiTheme="minorEastAsia" w:hAnsiTheme="minorEastAsia" w:eastAsiaTheme="minorEastAsia" w:cstheme="minorEastAsia"/>
                <w:color w:val="auto"/>
                <w:kern w:val="0"/>
                <w:sz w:val="20"/>
                <w:szCs w:val="20"/>
                <w:highlight w:val="none"/>
              </w:rPr>
              <w:t>分）。无实质性意义的正偏离不加分。</w:t>
            </w:r>
          </w:p>
        </w:tc>
        <w:tc>
          <w:tcPr>
            <w:tcW w:w="675" w:type="dxa"/>
            <w:vAlign w:val="center"/>
          </w:tcPr>
          <w:p w14:paraId="37C29D6A">
            <w:pPr>
              <w:widowControl/>
              <w:snapToGrid/>
              <w:spacing w:line="240" w:lineRule="auto"/>
              <w:jc w:val="center"/>
              <w:textAlignment w:val="bottom"/>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2</w:t>
            </w:r>
          </w:p>
        </w:tc>
        <w:tc>
          <w:tcPr>
            <w:tcW w:w="937" w:type="dxa"/>
            <w:vAlign w:val="center"/>
          </w:tcPr>
          <w:p w14:paraId="2EFD5630">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主观分</w:t>
            </w:r>
          </w:p>
        </w:tc>
        <w:tc>
          <w:tcPr>
            <w:tcW w:w="1354" w:type="dxa"/>
          </w:tcPr>
          <w:p w14:paraId="225D97FC">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p>
        </w:tc>
      </w:tr>
      <w:tr w14:paraId="0241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16718E8B">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043" w:type="dxa"/>
            <w:vAlign w:val="center"/>
          </w:tcPr>
          <w:p w14:paraId="7D1BEAA2">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技术</w:t>
            </w:r>
          </w:p>
        </w:tc>
        <w:tc>
          <w:tcPr>
            <w:tcW w:w="4042" w:type="dxa"/>
            <w:vAlign w:val="center"/>
          </w:tcPr>
          <w:p w14:paraId="1CF2F2B3">
            <w:pPr>
              <w:widowControl/>
              <w:snapToGrid/>
              <w:spacing w:line="240" w:lineRule="auto"/>
              <w:jc w:val="both"/>
              <w:textAlignment w:val="bottom"/>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项目实施方案。项目具体实施，辅助线路详细实施方案和配套主运营商实施方案。对其方案和措施是否合理、可行，是否满足采购进度要求等情况，酌情打分（0，1，2，3，4，5，6，7，8分）</w:t>
            </w:r>
          </w:p>
        </w:tc>
        <w:tc>
          <w:tcPr>
            <w:tcW w:w="675" w:type="dxa"/>
            <w:vAlign w:val="center"/>
          </w:tcPr>
          <w:p w14:paraId="5D14DE79">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8</w:t>
            </w:r>
          </w:p>
        </w:tc>
        <w:tc>
          <w:tcPr>
            <w:tcW w:w="937" w:type="dxa"/>
            <w:vAlign w:val="center"/>
          </w:tcPr>
          <w:p w14:paraId="6E5F1993">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主观分</w:t>
            </w:r>
          </w:p>
        </w:tc>
        <w:tc>
          <w:tcPr>
            <w:tcW w:w="1354" w:type="dxa"/>
          </w:tcPr>
          <w:p w14:paraId="4FEB39DA">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p>
        </w:tc>
      </w:tr>
      <w:tr w14:paraId="0C36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146D5C52">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043" w:type="dxa"/>
            <w:vAlign w:val="center"/>
          </w:tcPr>
          <w:p w14:paraId="4A456E70">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技术</w:t>
            </w:r>
          </w:p>
        </w:tc>
        <w:tc>
          <w:tcPr>
            <w:tcW w:w="4042" w:type="dxa"/>
            <w:vAlign w:val="center"/>
          </w:tcPr>
          <w:p w14:paraId="2CA501BF">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项目质量：包括项目质量体系、质量安全与保密控制、质检及验收方案等。</w:t>
            </w:r>
          </w:p>
          <w:p w14:paraId="77A8D425">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1.投标人根据本项目的需求提供完整详细的项目实施计划。应根据实际结构情况，要求提供对业务影响最小、施工周期最短、最科学合理的项目计划，酌情打分。</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0，1，2，3，4，5，6分</w:t>
            </w:r>
            <w:r>
              <w:rPr>
                <w:rFonts w:hint="eastAsia" w:asciiTheme="minorEastAsia" w:hAnsiTheme="minorEastAsia" w:eastAsiaTheme="minorEastAsia" w:cstheme="minorEastAsia"/>
                <w:color w:val="auto"/>
                <w:kern w:val="0"/>
                <w:sz w:val="20"/>
                <w:szCs w:val="20"/>
                <w:highlight w:val="none"/>
                <w:lang w:eastAsia="zh-CN"/>
              </w:rPr>
              <w:t>）</w:t>
            </w:r>
          </w:p>
          <w:p w14:paraId="7CD6C178">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2.遇紧急任务或重大活动时，需提供强有力的应急通信保障。投标人需详细阐述自身的应急通信保障的能力及经验，同时需提供政府各级部门重大活动的应急保障的证明材料，能力酌情打分。</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0，1，2，3，4，5，6分</w:t>
            </w:r>
            <w:r>
              <w:rPr>
                <w:rFonts w:hint="eastAsia" w:asciiTheme="minorEastAsia" w:hAnsiTheme="minorEastAsia" w:eastAsiaTheme="minorEastAsia" w:cstheme="minorEastAsia"/>
                <w:color w:val="auto"/>
                <w:kern w:val="0"/>
                <w:sz w:val="20"/>
                <w:szCs w:val="20"/>
                <w:highlight w:val="none"/>
                <w:lang w:eastAsia="zh-CN"/>
              </w:rPr>
              <w:t>）</w:t>
            </w:r>
          </w:p>
        </w:tc>
        <w:tc>
          <w:tcPr>
            <w:tcW w:w="675" w:type="dxa"/>
            <w:vAlign w:val="center"/>
          </w:tcPr>
          <w:p w14:paraId="14C28977">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12</w:t>
            </w:r>
          </w:p>
        </w:tc>
        <w:tc>
          <w:tcPr>
            <w:tcW w:w="937" w:type="dxa"/>
            <w:vAlign w:val="center"/>
          </w:tcPr>
          <w:p w14:paraId="090D9A7D">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主观分</w:t>
            </w:r>
          </w:p>
        </w:tc>
        <w:tc>
          <w:tcPr>
            <w:tcW w:w="1354" w:type="dxa"/>
          </w:tcPr>
          <w:p w14:paraId="10E56211">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p>
        </w:tc>
      </w:tr>
      <w:tr w14:paraId="7DF6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3E34D965">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5</w:t>
            </w:r>
          </w:p>
        </w:tc>
        <w:tc>
          <w:tcPr>
            <w:tcW w:w="1043" w:type="dxa"/>
            <w:vAlign w:val="center"/>
          </w:tcPr>
          <w:p w14:paraId="67057D59">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技术</w:t>
            </w:r>
          </w:p>
        </w:tc>
        <w:tc>
          <w:tcPr>
            <w:tcW w:w="4042" w:type="dxa"/>
            <w:vAlign w:val="center"/>
          </w:tcPr>
          <w:p w14:paraId="2D69A38E">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技术指标，全部满足采购要求的得10分，有一项负偏离扣2分，扣完为止。</w:t>
            </w:r>
          </w:p>
        </w:tc>
        <w:tc>
          <w:tcPr>
            <w:tcW w:w="675" w:type="dxa"/>
            <w:vAlign w:val="center"/>
          </w:tcPr>
          <w:p w14:paraId="3BB4B8E9">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10</w:t>
            </w:r>
          </w:p>
        </w:tc>
        <w:tc>
          <w:tcPr>
            <w:tcW w:w="937" w:type="dxa"/>
            <w:vAlign w:val="center"/>
          </w:tcPr>
          <w:p w14:paraId="174AE791">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客观分</w:t>
            </w:r>
          </w:p>
        </w:tc>
        <w:tc>
          <w:tcPr>
            <w:tcW w:w="1354" w:type="dxa"/>
          </w:tcPr>
          <w:p w14:paraId="5090A4FE">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p>
        </w:tc>
      </w:tr>
      <w:tr w14:paraId="1B53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01FBA182">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6</w:t>
            </w:r>
          </w:p>
        </w:tc>
        <w:tc>
          <w:tcPr>
            <w:tcW w:w="1043" w:type="dxa"/>
            <w:vAlign w:val="center"/>
          </w:tcPr>
          <w:p w14:paraId="3F1ADA92">
            <w:pPr>
              <w:widowControl/>
              <w:snapToGrid/>
              <w:spacing w:line="240" w:lineRule="auto"/>
              <w:jc w:val="center"/>
              <w:textAlignment w:val="bottom"/>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商务资信</w:t>
            </w:r>
          </w:p>
        </w:tc>
        <w:tc>
          <w:tcPr>
            <w:tcW w:w="4042" w:type="dxa"/>
            <w:vAlign w:val="center"/>
          </w:tcPr>
          <w:p w14:paraId="33E62064">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项目组实施人员能力。</w:t>
            </w:r>
          </w:p>
          <w:p w14:paraId="08224D58">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项目组实施团队配置，项目成员必须为本公司的项目人员，根据成员及个人能力及经验、数量、职业资格、项目相关专业技能证书、相应人员实施经验、本地社保证明、从业时间及所在投标单位任职时间等情况打分。（响应文件中提供上述证书或者相关证明材料复印件，还需提供相关人员3个月内的社保缴纳证明复印件；并提供原件备查作为评审依据，若在询标的规定时间内不能提供原件复核，则可能导致不利评审。）</w:t>
            </w:r>
          </w:p>
          <w:p w14:paraId="2DF2E8D6">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（1）项目负责人1名，具备信息系统项目管理师得2分，具网络规划设计师或一级建造师(通信与广电工程)、高级工程师(通信工程设计)证书，其中任一证书2分，最高4分（4分）；</w:t>
            </w:r>
          </w:p>
          <w:p w14:paraId="5E3AECDA">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（2）项目团队中要求配备不少于3名，具有计算机技术与软件、通信等人社部门认证中高级以上证书的每证得1分，每人最高得2分（6分）。</w:t>
            </w:r>
          </w:p>
          <w:p w14:paraId="74D0BA83">
            <w:pPr>
              <w:widowControl/>
              <w:snapToGrid/>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须提供有效证书及在本公司近三个月的社保证明等原件扫描件放入技术文件，提供不全或未提供不得分。</w:t>
            </w:r>
          </w:p>
        </w:tc>
        <w:tc>
          <w:tcPr>
            <w:tcW w:w="675" w:type="dxa"/>
            <w:vAlign w:val="center"/>
          </w:tcPr>
          <w:p w14:paraId="777F0A9F">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10</w:t>
            </w:r>
          </w:p>
        </w:tc>
        <w:tc>
          <w:tcPr>
            <w:tcW w:w="937" w:type="dxa"/>
            <w:vAlign w:val="center"/>
          </w:tcPr>
          <w:p w14:paraId="08E546D5">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客观分</w:t>
            </w:r>
          </w:p>
        </w:tc>
        <w:tc>
          <w:tcPr>
            <w:tcW w:w="1354" w:type="dxa"/>
          </w:tcPr>
          <w:p w14:paraId="7CB55B22">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rPr>
            </w:pPr>
          </w:p>
        </w:tc>
      </w:tr>
      <w:tr w14:paraId="3463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2FC3D917">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7</w:t>
            </w:r>
          </w:p>
        </w:tc>
        <w:tc>
          <w:tcPr>
            <w:tcW w:w="1043" w:type="dxa"/>
            <w:vAlign w:val="center"/>
          </w:tcPr>
          <w:p w14:paraId="6645D23B">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商务资信</w:t>
            </w:r>
          </w:p>
        </w:tc>
        <w:tc>
          <w:tcPr>
            <w:tcW w:w="4042" w:type="dxa"/>
            <w:vAlign w:val="center"/>
          </w:tcPr>
          <w:p w14:paraId="3CA9C4F6">
            <w:pPr>
              <w:widowControl/>
              <w:shd w:val="clear" w:color="auto" w:fill="auto"/>
              <w:adjustRightInd/>
              <w:spacing w:after="0" w:line="240" w:lineRule="auto"/>
              <w:ind w:firstLine="0"/>
              <w:jc w:val="both"/>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售后服务：对用户故障的响应、处理、定期巡检等情况的有效性。</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0，1，2，3，4，5分</w:t>
            </w:r>
            <w:r>
              <w:rPr>
                <w:rFonts w:hint="eastAsia" w:asciiTheme="minorEastAsia" w:hAnsiTheme="minorEastAsia" w:eastAsiaTheme="minorEastAsia" w:cstheme="minorEastAsia"/>
                <w:color w:val="auto"/>
                <w:kern w:val="0"/>
                <w:sz w:val="20"/>
                <w:szCs w:val="20"/>
                <w:highlight w:val="none"/>
                <w:lang w:eastAsia="zh-CN"/>
              </w:rPr>
              <w:t>）</w:t>
            </w:r>
          </w:p>
        </w:tc>
        <w:tc>
          <w:tcPr>
            <w:tcW w:w="675" w:type="dxa"/>
            <w:vAlign w:val="center"/>
          </w:tcPr>
          <w:p w14:paraId="446F3A45">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5</w:t>
            </w:r>
          </w:p>
        </w:tc>
        <w:tc>
          <w:tcPr>
            <w:tcW w:w="937" w:type="dxa"/>
            <w:vAlign w:val="center"/>
          </w:tcPr>
          <w:p w14:paraId="3FF774E6">
            <w:pPr>
              <w:widowControl/>
              <w:spacing w:line="240" w:lineRule="auto"/>
              <w:jc w:val="center"/>
              <w:textAlignment w:val="bottom"/>
              <w:outlineLvl w:val="9"/>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主观分</w:t>
            </w:r>
          </w:p>
        </w:tc>
        <w:tc>
          <w:tcPr>
            <w:tcW w:w="1354" w:type="dxa"/>
            <w:vAlign w:val="center"/>
          </w:tcPr>
          <w:p w14:paraId="19A8E54E">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rPr>
            </w:pPr>
          </w:p>
        </w:tc>
      </w:tr>
      <w:tr w14:paraId="458D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7F086ED2">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8</w:t>
            </w:r>
          </w:p>
        </w:tc>
        <w:tc>
          <w:tcPr>
            <w:tcW w:w="1043" w:type="dxa"/>
            <w:vAlign w:val="center"/>
          </w:tcPr>
          <w:p w14:paraId="4EAEC993">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商务资信</w:t>
            </w:r>
          </w:p>
        </w:tc>
        <w:tc>
          <w:tcPr>
            <w:tcW w:w="4042" w:type="dxa"/>
            <w:vAlign w:val="center"/>
          </w:tcPr>
          <w:p w14:paraId="3C76FEDB">
            <w:pPr>
              <w:widowControl/>
              <w:shd w:val="clear"/>
              <w:adjustRightInd/>
              <w:spacing w:after="0" w:line="240" w:lineRule="auto"/>
              <w:ind w:firstLine="0"/>
              <w:jc w:val="both"/>
              <w:textAlignment w:val="bottom"/>
              <w:outlineLvl w:val="9"/>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培训方案的合理性。培训计划、内容、人员等。</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0，1，2，3，4，5分</w:t>
            </w:r>
            <w:r>
              <w:rPr>
                <w:rFonts w:hint="eastAsia" w:asciiTheme="minorEastAsia" w:hAnsiTheme="minorEastAsia" w:eastAsiaTheme="minorEastAsia" w:cstheme="minorEastAsia"/>
                <w:color w:val="auto"/>
                <w:kern w:val="0"/>
                <w:sz w:val="20"/>
                <w:szCs w:val="20"/>
                <w:highlight w:val="none"/>
                <w:lang w:eastAsia="zh-CN"/>
              </w:rPr>
              <w:t>）</w:t>
            </w:r>
          </w:p>
        </w:tc>
        <w:tc>
          <w:tcPr>
            <w:tcW w:w="675" w:type="dxa"/>
            <w:vAlign w:val="center"/>
          </w:tcPr>
          <w:p w14:paraId="054CF015">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5</w:t>
            </w:r>
          </w:p>
        </w:tc>
        <w:tc>
          <w:tcPr>
            <w:tcW w:w="937" w:type="dxa"/>
            <w:vAlign w:val="center"/>
          </w:tcPr>
          <w:p w14:paraId="5CC9489D">
            <w:pPr>
              <w:widowControl/>
              <w:spacing w:line="240" w:lineRule="auto"/>
              <w:jc w:val="center"/>
              <w:textAlignment w:val="bottom"/>
              <w:outlineLvl w:val="9"/>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主观分</w:t>
            </w:r>
          </w:p>
        </w:tc>
        <w:tc>
          <w:tcPr>
            <w:tcW w:w="1354" w:type="dxa"/>
            <w:vAlign w:val="center"/>
          </w:tcPr>
          <w:p w14:paraId="545D87A1">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rPr>
            </w:pPr>
          </w:p>
        </w:tc>
      </w:tr>
      <w:tr w14:paraId="2239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557E938C">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9</w:t>
            </w:r>
          </w:p>
        </w:tc>
        <w:tc>
          <w:tcPr>
            <w:tcW w:w="1043" w:type="dxa"/>
            <w:vAlign w:val="center"/>
          </w:tcPr>
          <w:p w14:paraId="4B240677">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商务资信</w:t>
            </w:r>
          </w:p>
        </w:tc>
        <w:tc>
          <w:tcPr>
            <w:tcW w:w="4042" w:type="dxa"/>
            <w:vAlign w:val="center"/>
          </w:tcPr>
          <w:p w14:paraId="16B080B2">
            <w:pPr>
              <w:widowControl/>
              <w:shd w:val="clear"/>
              <w:adjustRightInd/>
              <w:spacing w:after="0" w:line="240" w:lineRule="auto"/>
              <w:ind w:firstLine="0"/>
              <w:jc w:val="both"/>
              <w:textAlignment w:val="bottom"/>
              <w:outlineLvl w:val="9"/>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是否按规定工期时间响应。要求列出每月工作量。</w:t>
            </w:r>
          </w:p>
        </w:tc>
        <w:tc>
          <w:tcPr>
            <w:tcW w:w="675" w:type="dxa"/>
            <w:vAlign w:val="center"/>
          </w:tcPr>
          <w:p w14:paraId="1DAB82BB">
            <w:pPr>
              <w:widowControl/>
              <w:spacing w:line="240" w:lineRule="auto"/>
              <w:jc w:val="center"/>
              <w:textAlignment w:val="bottom"/>
              <w:outlineLvl w:val="9"/>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6</w:t>
            </w:r>
          </w:p>
        </w:tc>
        <w:tc>
          <w:tcPr>
            <w:tcW w:w="937" w:type="dxa"/>
            <w:vAlign w:val="center"/>
          </w:tcPr>
          <w:p w14:paraId="2B7FA4FB">
            <w:pPr>
              <w:widowControl/>
              <w:spacing w:line="240" w:lineRule="auto"/>
              <w:jc w:val="center"/>
              <w:textAlignment w:val="bottom"/>
              <w:outlineLvl w:val="9"/>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客观分</w:t>
            </w:r>
          </w:p>
        </w:tc>
        <w:tc>
          <w:tcPr>
            <w:tcW w:w="1354" w:type="dxa"/>
            <w:vAlign w:val="center"/>
          </w:tcPr>
          <w:p w14:paraId="201627DD">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rPr>
            </w:pPr>
          </w:p>
        </w:tc>
      </w:tr>
      <w:tr w14:paraId="083A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1867D8D0">
            <w:pPr>
              <w:widowControl/>
              <w:snapToGrid/>
              <w:spacing w:line="240" w:lineRule="auto"/>
              <w:jc w:val="center"/>
              <w:textAlignment w:val="bottom"/>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10</w:t>
            </w:r>
          </w:p>
        </w:tc>
        <w:tc>
          <w:tcPr>
            <w:tcW w:w="1043" w:type="dxa"/>
            <w:vAlign w:val="center"/>
          </w:tcPr>
          <w:p w14:paraId="5CE4125C">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商务资信</w:t>
            </w:r>
          </w:p>
        </w:tc>
        <w:tc>
          <w:tcPr>
            <w:tcW w:w="4042" w:type="dxa"/>
            <w:vAlign w:val="center"/>
          </w:tcPr>
          <w:p w14:paraId="7482DB6D">
            <w:pPr>
              <w:widowControl/>
              <w:numPr>
                <w:ilvl w:val="-1"/>
                <w:numId w:val="0"/>
              </w:numPr>
              <w:spacing w:beforeLines="-2147483648" w:afterLines="-2147483648" w:line="240" w:lineRule="auto"/>
              <w:textAlignment w:val="bottom"/>
              <w:rPr>
                <w:rFonts w:hint="eastAsia" w:asciiTheme="minorEastAsia" w:hAnsiTheme="minorEastAsia" w:eastAsiaTheme="minorEastAsia" w:cstheme="minorEastAsia"/>
                <w:b w:val="0"/>
                <w:bCs w:val="0"/>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val="en-US" w:eastAsia="zh-CN"/>
              </w:rPr>
              <w:t>投标人具有如下有效认证</w:t>
            </w:r>
            <w:r>
              <w:rPr>
                <w:rFonts w:hint="eastAsia" w:asciiTheme="minorEastAsia" w:hAnsiTheme="minorEastAsia" w:eastAsiaTheme="minorEastAsia" w:cstheme="minorEastAsia"/>
                <w:b w:val="0"/>
                <w:bCs w:val="0"/>
                <w:color w:val="auto"/>
                <w:kern w:val="0"/>
                <w:sz w:val="20"/>
                <w:szCs w:val="20"/>
                <w:highlight w:val="none"/>
                <w:lang w:eastAsia="zh-CN"/>
              </w:rPr>
              <w:t>：</w:t>
            </w:r>
          </w:p>
          <w:p w14:paraId="3457C5B6">
            <w:pPr>
              <w:widowControl/>
              <w:numPr>
                <w:ilvl w:val="-1"/>
                <w:numId w:val="0"/>
              </w:numPr>
              <w:spacing w:beforeLines="-2147483648" w:afterLines="-2147483648" w:line="240" w:lineRule="auto"/>
              <w:textAlignment w:val="bottom"/>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val="en-US" w:eastAsia="zh-CN"/>
              </w:rPr>
              <w:t>1.</w:t>
            </w:r>
            <w:r>
              <w:rPr>
                <w:rFonts w:hint="eastAsia" w:asciiTheme="minorEastAsia" w:hAnsiTheme="minorEastAsia" w:eastAsiaTheme="minorEastAsia" w:cstheme="minorEastAsia"/>
                <w:color w:val="auto"/>
                <w:kern w:val="0"/>
                <w:sz w:val="20"/>
                <w:szCs w:val="20"/>
                <w:highlight w:val="none"/>
                <w:lang w:eastAsia="zh-CN"/>
              </w:rPr>
              <w:t>信息技术服务管理体系认证（</w:t>
            </w:r>
            <w:r>
              <w:rPr>
                <w:rFonts w:hint="eastAsia" w:asciiTheme="minorEastAsia" w:hAnsiTheme="minorEastAsia" w:eastAsiaTheme="minorEastAsia" w:cstheme="minorEastAsia"/>
                <w:color w:val="auto"/>
                <w:kern w:val="0"/>
                <w:sz w:val="20"/>
                <w:szCs w:val="20"/>
                <w:highlight w:val="none"/>
                <w:lang w:val="en-US" w:eastAsia="zh-CN"/>
              </w:rPr>
              <w:t>ISO20000</w:t>
            </w:r>
            <w:r>
              <w:rPr>
                <w:rFonts w:hint="eastAsia" w:asciiTheme="minorEastAsia" w:hAnsiTheme="minorEastAsia" w:eastAsiaTheme="minorEastAsia" w:cstheme="minorEastAsia"/>
                <w:color w:val="auto"/>
                <w:kern w:val="0"/>
                <w:sz w:val="20"/>
                <w:szCs w:val="20"/>
                <w:highlight w:val="none"/>
                <w:lang w:eastAsia="zh-CN"/>
              </w:rPr>
              <w:t>）；</w:t>
            </w:r>
          </w:p>
          <w:p w14:paraId="61CF6B9F">
            <w:pPr>
              <w:widowControl/>
              <w:numPr>
                <w:ilvl w:val="-1"/>
                <w:numId w:val="0"/>
              </w:numPr>
              <w:spacing w:beforeLines="-2147483648" w:afterLines="-2147483648" w:line="240" w:lineRule="auto"/>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2.</w:t>
            </w:r>
            <w:r>
              <w:rPr>
                <w:rFonts w:hint="eastAsia" w:asciiTheme="minorEastAsia" w:hAnsiTheme="minorEastAsia" w:eastAsiaTheme="minorEastAsia" w:cstheme="minorEastAsia"/>
                <w:color w:val="auto"/>
                <w:kern w:val="0"/>
                <w:sz w:val="20"/>
                <w:szCs w:val="20"/>
                <w:highlight w:val="none"/>
                <w:lang w:eastAsia="zh-CN"/>
              </w:rPr>
              <w:t>质量管理体系认证（ISO9001）；</w:t>
            </w:r>
          </w:p>
          <w:p w14:paraId="5139CF61">
            <w:pPr>
              <w:widowControl/>
              <w:numPr>
                <w:ilvl w:val="-1"/>
                <w:numId w:val="0"/>
              </w:numPr>
              <w:spacing w:beforeLines="-2147483648" w:afterLines="-2147483648" w:line="240" w:lineRule="auto"/>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3.</w:t>
            </w:r>
            <w:r>
              <w:rPr>
                <w:rFonts w:hint="eastAsia" w:asciiTheme="minorEastAsia" w:hAnsiTheme="minorEastAsia" w:eastAsiaTheme="minorEastAsia" w:cstheme="minorEastAsia"/>
                <w:color w:val="auto"/>
                <w:kern w:val="0"/>
                <w:sz w:val="20"/>
                <w:szCs w:val="20"/>
                <w:highlight w:val="none"/>
                <w:lang w:eastAsia="zh-CN"/>
              </w:rPr>
              <w:t>信息安全管理体系认证（ISO27001）；</w:t>
            </w:r>
          </w:p>
          <w:p w14:paraId="7F950AD9">
            <w:pPr>
              <w:widowControl/>
              <w:numPr>
                <w:ilvl w:val="-1"/>
                <w:numId w:val="0"/>
              </w:numPr>
              <w:spacing w:beforeLines="-2147483648" w:afterLines="-2147483648" w:line="240" w:lineRule="auto"/>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4.</w:t>
            </w:r>
            <w:r>
              <w:rPr>
                <w:rFonts w:hint="eastAsia" w:asciiTheme="minorEastAsia" w:hAnsiTheme="minorEastAsia" w:eastAsiaTheme="minorEastAsia" w:cstheme="minorEastAsia"/>
                <w:color w:val="auto"/>
                <w:kern w:val="0"/>
                <w:sz w:val="20"/>
                <w:szCs w:val="20"/>
                <w:highlight w:val="none"/>
                <w:lang w:eastAsia="zh-CN"/>
              </w:rPr>
              <w:t>风险管理体系认证（ISO31000）；</w:t>
            </w:r>
          </w:p>
          <w:p w14:paraId="52C94101">
            <w:pPr>
              <w:widowControl/>
              <w:numPr>
                <w:ilvl w:val="-1"/>
                <w:numId w:val="0"/>
              </w:numPr>
              <w:spacing w:beforeLines="-2147483648" w:afterLines="-2147483648" w:line="240" w:lineRule="auto"/>
              <w:textAlignment w:val="bottom"/>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5.</w:t>
            </w:r>
            <w:r>
              <w:rPr>
                <w:rFonts w:hint="eastAsia" w:asciiTheme="minorEastAsia" w:hAnsiTheme="minorEastAsia" w:eastAsiaTheme="minorEastAsia" w:cstheme="minorEastAsia"/>
                <w:color w:val="auto"/>
                <w:kern w:val="0"/>
                <w:sz w:val="20"/>
                <w:szCs w:val="20"/>
                <w:highlight w:val="none"/>
                <w:lang w:eastAsia="zh-CN"/>
              </w:rPr>
              <w:t>业务连续性管理体系认证（ISO22301）。</w:t>
            </w:r>
          </w:p>
          <w:p w14:paraId="11BF8B71">
            <w:pPr>
              <w:widowControl/>
              <w:shd w:val="clear"/>
              <w:adjustRightInd/>
              <w:spacing w:after="0" w:line="240" w:lineRule="auto"/>
              <w:ind w:firstLine="0"/>
              <w:jc w:val="both"/>
              <w:textAlignment w:val="bottom"/>
              <w:outlineLvl w:val="9"/>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以上认证证书，提供证书复印件，不提供不得分，每提供一个得1分，最高5分。</w:t>
            </w:r>
          </w:p>
        </w:tc>
        <w:tc>
          <w:tcPr>
            <w:tcW w:w="675" w:type="dxa"/>
            <w:vAlign w:val="center"/>
          </w:tcPr>
          <w:p w14:paraId="04BD5D7D">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5</w:t>
            </w:r>
          </w:p>
        </w:tc>
        <w:tc>
          <w:tcPr>
            <w:tcW w:w="937" w:type="dxa"/>
            <w:vAlign w:val="center"/>
          </w:tcPr>
          <w:p w14:paraId="479F86CA">
            <w:pPr>
              <w:widowControl/>
              <w:spacing w:line="240" w:lineRule="auto"/>
              <w:jc w:val="center"/>
              <w:textAlignment w:val="bottom"/>
              <w:outlineLvl w:val="9"/>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客观分</w:t>
            </w:r>
          </w:p>
        </w:tc>
        <w:tc>
          <w:tcPr>
            <w:tcW w:w="1354" w:type="dxa"/>
            <w:vAlign w:val="center"/>
          </w:tcPr>
          <w:p w14:paraId="3F83DD3B">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rPr>
            </w:pPr>
          </w:p>
        </w:tc>
      </w:tr>
      <w:tr w14:paraId="26D9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14:paraId="15E442CC">
            <w:pPr>
              <w:widowControl/>
              <w:snapToGrid/>
              <w:spacing w:line="240" w:lineRule="auto"/>
              <w:jc w:val="center"/>
              <w:textAlignment w:val="bottom"/>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11</w:t>
            </w:r>
          </w:p>
        </w:tc>
        <w:tc>
          <w:tcPr>
            <w:tcW w:w="1043" w:type="dxa"/>
            <w:vAlign w:val="center"/>
          </w:tcPr>
          <w:p w14:paraId="3F4C0010">
            <w:pPr>
              <w:widowControl/>
              <w:snapToGrid/>
              <w:spacing w:line="240" w:lineRule="auto"/>
              <w:jc w:val="center"/>
              <w:textAlignment w:val="bottom"/>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商务资信</w:t>
            </w:r>
          </w:p>
        </w:tc>
        <w:tc>
          <w:tcPr>
            <w:tcW w:w="4042" w:type="dxa"/>
            <w:vAlign w:val="center"/>
          </w:tcPr>
          <w:p w14:paraId="7C6595DA">
            <w:pPr>
              <w:widowControl/>
              <w:shd w:val="clear"/>
              <w:adjustRightInd/>
              <w:spacing w:after="0" w:line="240" w:lineRule="auto"/>
              <w:ind w:firstLine="0"/>
              <w:jc w:val="both"/>
              <w:textAlignment w:val="bottom"/>
              <w:outlineLvl w:val="9"/>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2021年至今电信专线及设备租赁案例。每个0.5分，最高1分。</w:t>
            </w:r>
          </w:p>
        </w:tc>
        <w:tc>
          <w:tcPr>
            <w:tcW w:w="675" w:type="dxa"/>
            <w:vAlign w:val="center"/>
          </w:tcPr>
          <w:p w14:paraId="1B786B62">
            <w:pPr>
              <w:widowControl/>
              <w:spacing w:line="240" w:lineRule="auto"/>
              <w:jc w:val="center"/>
              <w:textAlignment w:val="bottom"/>
              <w:outlineLvl w:val="9"/>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w:t>
            </w:r>
          </w:p>
        </w:tc>
        <w:tc>
          <w:tcPr>
            <w:tcW w:w="937" w:type="dxa"/>
            <w:vAlign w:val="center"/>
          </w:tcPr>
          <w:p w14:paraId="772890B1">
            <w:pPr>
              <w:widowControl/>
              <w:spacing w:line="240" w:lineRule="auto"/>
              <w:jc w:val="center"/>
              <w:textAlignment w:val="bottom"/>
              <w:outlineLvl w:val="9"/>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客观分</w:t>
            </w:r>
          </w:p>
        </w:tc>
        <w:tc>
          <w:tcPr>
            <w:tcW w:w="1354" w:type="dxa"/>
            <w:vAlign w:val="center"/>
          </w:tcPr>
          <w:p w14:paraId="13555801">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rPr>
            </w:pPr>
          </w:p>
        </w:tc>
      </w:tr>
      <w:tr w14:paraId="7FF1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444" w:type="dxa"/>
            <w:vAlign w:val="center"/>
          </w:tcPr>
          <w:p w14:paraId="20342B57">
            <w:pPr>
              <w:widowControl/>
              <w:snapToGrid/>
              <w:spacing w:line="240" w:lineRule="auto"/>
              <w:jc w:val="center"/>
              <w:textAlignment w:val="bottom"/>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12</w:t>
            </w:r>
          </w:p>
        </w:tc>
        <w:tc>
          <w:tcPr>
            <w:tcW w:w="1043" w:type="dxa"/>
            <w:vAlign w:val="center"/>
          </w:tcPr>
          <w:p w14:paraId="68E54CAA">
            <w:pPr>
              <w:widowControl/>
              <w:snapToGrid/>
              <w:spacing w:line="240" w:lineRule="auto"/>
              <w:jc w:val="center"/>
              <w:textAlignment w:val="bottom"/>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报价</w:t>
            </w:r>
          </w:p>
        </w:tc>
        <w:tc>
          <w:tcPr>
            <w:tcW w:w="4042" w:type="dxa"/>
            <w:shd w:val="clear" w:color="auto" w:fill="auto"/>
            <w:vAlign w:val="center"/>
          </w:tcPr>
          <w:p w14:paraId="58C5CF61">
            <w:pPr>
              <w:widowControl/>
              <w:spacing w:line="240" w:lineRule="auto"/>
              <w:jc w:val="both"/>
              <w:textAlignment w:val="bottom"/>
              <w:rPr>
                <w:rFonts w:hint="eastAsia" w:asciiTheme="minorEastAsia" w:hAnsiTheme="minorEastAsia" w:eastAsiaTheme="minorEastAsia" w:cstheme="minorEastAsia"/>
                <w:color w:val="auto"/>
                <w:kern w:val="0"/>
                <w:sz w:val="20"/>
                <w:szCs w:val="20"/>
                <w:highlight w:val="none"/>
                <w:lang w:val="zh-CN"/>
              </w:rPr>
            </w:pPr>
            <w:r>
              <w:rPr>
                <w:rFonts w:hint="eastAsia" w:asciiTheme="minorEastAsia" w:hAnsiTheme="minorEastAsia" w:eastAsiaTheme="minorEastAsia" w:cstheme="minorEastAsia"/>
                <w:color w:val="auto"/>
                <w:kern w:val="0"/>
                <w:sz w:val="20"/>
                <w:szCs w:val="20"/>
                <w:highlight w:val="none"/>
                <w:lang w:val="zh-CN"/>
              </w:rPr>
              <w:t>有效投标报价的最低价作为评标基准价，其价格分为</w:t>
            </w:r>
            <w:r>
              <w:rPr>
                <w:rFonts w:hint="eastAsia" w:asciiTheme="minorEastAsia" w:hAnsiTheme="minorEastAsia" w:eastAsiaTheme="minorEastAsia" w:cstheme="minorEastAsia"/>
                <w:color w:val="auto"/>
                <w:kern w:val="0"/>
                <w:sz w:val="20"/>
                <w:szCs w:val="20"/>
                <w:highlight w:val="none"/>
                <w:lang w:val="en-US" w:eastAsia="zh-CN"/>
              </w:rPr>
              <w:t>15</w:t>
            </w:r>
            <w:r>
              <w:rPr>
                <w:rFonts w:hint="eastAsia" w:asciiTheme="minorEastAsia" w:hAnsiTheme="minorEastAsia" w:eastAsiaTheme="minorEastAsia" w:cstheme="minorEastAsia"/>
                <w:color w:val="auto"/>
                <w:kern w:val="0"/>
                <w:sz w:val="20"/>
                <w:szCs w:val="20"/>
                <w:highlight w:val="none"/>
                <w:lang w:val="zh-CN"/>
              </w:rPr>
              <w:t>分。</w:t>
            </w:r>
          </w:p>
          <w:p w14:paraId="49C43E5E">
            <w:pPr>
              <w:widowControl/>
              <w:shd w:val="clear"/>
              <w:adjustRightInd/>
              <w:spacing w:after="0" w:line="240" w:lineRule="auto"/>
              <w:ind w:firstLine="0" w:firstLineChars="0"/>
              <w:jc w:val="both"/>
              <w:textAlignment w:val="bottom"/>
              <w:outlineLvl w:val="9"/>
              <w:rPr>
                <w:rFonts w:hint="eastAsia" w:asciiTheme="minorEastAsia" w:hAnsiTheme="minorEastAsia" w:eastAsiaTheme="minorEastAsia" w:cstheme="minorEastAsia"/>
                <w:color w:val="auto"/>
                <w:kern w:val="0"/>
                <w:sz w:val="20"/>
                <w:szCs w:val="20"/>
                <w:highlight w:val="none"/>
                <w:lang w:val="en-US" w:eastAsia="zh-CN" w:bidi="ar-SA"/>
              </w:rPr>
            </w:pPr>
            <w:r>
              <w:rPr>
                <w:rFonts w:hint="eastAsia" w:asciiTheme="minorEastAsia" w:hAnsiTheme="minorEastAsia" w:eastAsiaTheme="minorEastAsia" w:cstheme="minorEastAsia"/>
                <w:color w:val="auto"/>
                <w:kern w:val="0"/>
                <w:sz w:val="20"/>
                <w:szCs w:val="20"/>
                <w:highlight w:val="none"/>
                <w:lang w:val="zh-CN"/>
              </w:rPr>
              <w:t>投标报价得分＝(评标基准价/有效投标报价)</w:t>
            </w:r>
            <w:r>
              <w:rPr>
                <w:rFonts w:hint="eastAsia" w:asciiTheme="minorEastAsia" w:hAnsiTheme="minorEastAsia" w:eastAsiaTheme="minorEastAsia" w:cstheme="minorEastAsia"/>
                <w:color w:val="auto"/>
                <w:kern w:val="0"/>
                <w:sz w:val="20"/>
                <w:szCs w:val="20"/>
                <w:highlight w:val="none"/>
              </w:rPr>
              <w:t>×</w:t>
            </w:r>
            <w:r>
              <w:rPr>
                <w:rFonts w:hint="eastAsia" w:asciiTheme="minorEastAsia" w:hAnsiTheme="minorEastAsia" w:eastAsiaTheme="minorEastAsia" w:cstheme="minorEastAsia"/>
                <w:color w:val="auto"/>
                <w:kern w:val="0"/>
                <w:sz w:val="20"/>
                <w:szCs w:val="20"/>
                <w:highlight w:val="none"/>
                <w:lang w:val="en-US" w:eastAsia="zh-CN"/>
              </w:rPr>
              <w:t>15</w:t>
            </w:r>
            <w:r>
              <w:rPr>
                <w:rFonts w:hint="eastAsia" w:asciiTheme="minorEastAsia" w:hAnsiTheme="minorEastAsia" w:eastAsiaTheme="minorEastAsia" w:cstheme="minorEastAsia"/>
                <w:color w:val="auto"/>
                <w:kern w:val="0"/>
                <w:sz w:val="20"/>
                <w:szCs w:val="20"/>
                <w:highlight w:val="none"/>
                <w:lang w:val="zh-CN"/>
              </w:rPr>
              <w:t>(精确到小数点后二位)</w:t>
            </w:r>
          </w:p>
        </w:tc>
        <w:tc>
          <w:tcPr>
            <w:tcW w:w="675" w:type="dxa"/>
            <w:shd w:val="clear" w:color="auto" w:fill="auto"/>
            <w:vAlign w:val="center"/>
          </w:tcPr>
          <w:p w14:paraId="1AE31F3B">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lang w:val="en-US" w:eastAsia="zh-CN" w:bidi="ar-SA"/>
              </w:rPr>
            </w:pPr>
            <w:r>
              <w:rPr>
                <w:rFonts w:hint="eastAsia" w:asciiTheme="minorEastAsia" w:hAnsiTheme="minorEastAsia" w:eastAsiaTheme="minorEastAsia" w:cstheme="minorEastAsia"/>
                <w:color w:val="auto"/>
                <w:kern w:val="0"/>
                <w:sz w:val="20"/>
                <w:szCs w:val="20"/>
                <w:highlight w:val="none"/>
                <w:lang w:val="en-US" w:eastAsia="zh-CN"/>
              </w:rPr>
              <w:t>15</w:t>
            </w:r>
          </w:p>
        </w:tc>
        <w:tc>
          <w:tcPr>
            <w:tcW w:w="937" w:type="dxa"/>
            <w:shd w:val="clear" w:color="auto" w:fill="auto"/>
            <w:vAlign w:val="center"/>
          </w:tcPr>
          <w:p w14:paraId="3D7BB5D4">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lang w:val="en-US" w:eastAsia="zh-CN" w:bidi="ar-SA"/>
              </w:rPr>
            </w:pPr>
            <w:r>
              <w:rPr>
                <w:rFonts w:hint="eastAsia" w:asciiTheme="minorEastAsia" w:hAnsiTheme="minorEastAsia" w:eastAsiaTheme="minorEastAsia" w:cstheme="minorEastAsia"/>
                <w:color w:val="auto"/>
                <w:kern w:val="0"/>
                <w:sz w:val="20"/>
                <w:szCs w:val="20"/>
                <w:highlight w:val="none"/>
                <w:lang w:val="en-US" w:eastAsia="zh-CN"/>
              </w:rPr>
              <w:t>客观分</w:t>
            </w:r>
          </w:p>
        </w:tc>
        <w:tc>
          <w:tcPr>
            <w:tcW w:w="1354" w:type="dxa"/>
            <w:shd w:val="clear" w:color="auto" w:fill="auto"/>
            <w:vAlign w:val="center"/>
          </w:tcPr>
          <w:p w14:paraId="3BC767BF">
            <w:pPr>
              <w:widowControl/>
              <w:spacing w:line="240" w:lineRule="auto"/>
              <w:jc w:val="center"/>
              <w:textAlignment w:val="bottom"/>
              <w:outlineLvl w:val="9"/>
              <w:rPr>
                <w:rFonts w:hint="eastAsia" w:asciiTheme="minorEastAsia" w:hAnsiTheme="minorEastAsia" w:eastAsiaTheme="minorEastAsia" w:cstheme="minorEastAsia"/>
                <w:color w:val="auto"/>
                <w:kern w:val="0"/>
                <w:sz w:val="20"/>
                <w:szCs w:val="20"/>
                <w:highlight w:val="none"/>
                <w:lang w:val="en-US" w:eastAsia="zh-CN" w:bidi="ar-SA"/>
              </w:rPr>
            </w:pPr>
            <w:r>
              <w:rPr>
                <w:rFonts w:hint="eastAsia" w:asciiTheme="minorEastAsia" w:hAnsiTheme="minorEastAsia" w:eastAsiaTheme="minorEastAsia" w:cstheme="minorEastAsia"/>
                <w:color w:val="auto"/>
                <w:kern w:val="0"/>
                <w:sz w:val="20"/>
                <w:szCs w:val="20"/>
                <w:highlight w:val="none"/>
              </w:rPr>
              <w:t>/</w:t>
            </w:r>
          </w:p>
        </w:tc>
      </w:tr>
    </w:tbl>
    <w:p w14:paraId="3368D37B">
      <w:pPr>
        <w:widowControl/>
        <w:jc w:val="center"/>
        <w:textAlignment w:val="bottom"/>
        <w:rPr>
          <w:rFonts w:hint="eastAsia" w:asciiTheme="minorEastAsia" w:hAnsiTheme="minorEastAsia" w:eastAsiaTheme="minorEastAsia" w:cstheme="minorEastAsia"/>
          <w:color w:val="auto"/>
          <w:kern w:val="0"/>
          <w:sz w:val="18"/>
          <w:szCs w:val="18"/>
          <w:highlight w:val="none"/>
        </w:rPr>
      </w:pPr>
    </w:p>
    <w:p w14:paraId="640403ED">
      <w:pPr>
        <w:snapToGrid/>
        <w:spacing w:line="240" w:lineRule="auto"/>
        <w:rPr>
          <w:rFonts w:hint="eastAsia" w:ascii="宋体" w:hAnsi="宋体" w:cs="宋体"/>
          <w:b/>
          <w:color w:val="auto"/>
          <w:sz w:val="32"/>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hint="eastAsia" w:ascii="宋体" w:hAnsi="宋体" w:cs="宋体"/>
          <w:b/>
          <w:color w:val="auto"/>
          <w:sz w:val="32"/>
          <w:highlight w:val="none"/>
        </w:rPr>
        <w:br w:type="page"/>
      </w:r>
    </w:p>
    <w:p w14:paraId="609441C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E306CC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D558A7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655A7C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DE4489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AD066F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F15396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F1F425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F9FF7B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DD10BA4">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8DCAC5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9D8A83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354EB3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E41400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A31988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4E15B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6C258B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168CF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45B46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B709E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F21A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A6AC3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651D473">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521C74">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8672A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F7F4A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3755B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627A0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10ACD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0E75CB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3F131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DB013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E651C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C8A9B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894B7C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3C7EC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85D599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42F36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1D2158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7208B3C">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B97F3F8">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0735DD67">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F882C0C">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6B55EBF">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F30F678">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C42D07D">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26A0D2B">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F63B68D">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FBDEA7C">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6DD9BC5">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D4116A1">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0C1FCFC">
      <w:pPr>
        <w:pStyle w:val="24"/>
        <w:snapToGrid w:val="0"/>
        <w:spacing w:line="360" w:lineRule="auto"/>
        <w:ind w:firstLine="0" w:firstLineChars="0"/>
        <w:rPr>
          <w:rFonts w:cs="宋体"/>
          <w:color w:val="auto"/>
          <w:highlight w:val="none"/>
        </w:rPr>
      </w:pPr>
    </w:p>
    <w:bookmarkEnd w:id="25"/>
    <w:p w14:paraId="7D63470F">
      <w:pPr>
        <w:spacing w:line="360" w:lineRule="auto"/>
        <w:ind w:left="0" w:leftChars="0" w:firstLine="0" w:firstLineChars="0"/>
        <w:outlineLvl w:val="0"/>
        <w:rPr>
          <w:rFonts w:ascii="宋体" w:hAnsi="宋体" w:cs="宋体"/>
          <w:b/>
          <w:color w:val="auto"/>
          <w:sz w:val="36"/>
          <w:szCs w:val="36"/>
          <w:highlight w:val="none"/>
        </w:rPr>
      </w:pPr>
      <w:bookmarkStart w:id="392" w:name="第五部分"/>
      <w:bookmarkStart w:id="393" w:name="_Toc86217003"/>
    </w:p>
    <w:p w14:paraId="3DD5F79C">
      <w:pPr>
        <w:spacing w:line="360" w:lineRule="auto"/>
        <w:ind w:left="720" w:leftChars="343" w:firstLine="1084" w:firstLineChars="300"/>
        <w:outlineLvl w:val="0"/>
        <w:rPr>
          <w:rFonts w:ascii="宋体" w:hAnsi="宋体" w:cs="宋体"/>
          <w:b/>
          <w:color w:val="auto"/>
          <w:sz w:val="36"/>
          <w:szCs w:val="36"/>
          <w:highlight w:val="none"/>
        </w:rPr>
      </w:pPr>
    </w:p>
    <w:p w14:paraId="43A47D9B">
      <w:pPr>
        <w:spacing w:line="360" w:lineRule="auto"/>
        <w:ind w:left="720" w:leftChars="343" w:firstLine="1084" w:firstLineChars="300"/>
        <w:outlineLvl w:val="0"/>
        <w:rPr>
          <w:rFonts w:ascii="宋体" w:hAnsi="宋体" w:cs="宋体"/>
          <w:b/>
          <w:color w:val="auto"/>
          <w:sz w:val="36"/>
          <w:szCs w:val="36"/>
          <w:highlight w:val="none"/>
        </w:rPr>
      </w:pPr>
    </w:p>
    <w:p w14:paraId="5FB602FC">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4D6E9E2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468F8DC">
      <w:pPr>
        <w:pStyle w:val="32"/>
        <w:snapToGrid w:val="0"/>
        <w:spacing w:before="120" w:after="120" w:line="400" w:lineRule="exact"/>
        <w:jc w:val="both"/>
        <w:outlineLvl w:val="0"/>
        <w:rPr>
          <w:rFonts w:hint="eastAsia" w:ascii="宋体" w:hAnsi="宋体" w:eastAsia="宋体" w:cs="宋体"/>
          <w:color w:val="auto"/>
          <w:sz w:val="28"/>
          <w:szCs w:val="28"/>
          <w:highlight w:val="none"/>
        </w:rPr>
      </w:pPr>
      <w:bookmarkStart w:id="394" w:name="_Toc8848"/>
      <w:bookmarkStart w:id="395" w:name="_Toc7004"/>
      <w:bookmarkStart w:id="396" w:name="_Toc7807"/>
      <w:bookmarkStart w:id="397" w:name="_Toc1398"/>
      <w:bookmarkStart w:id="398" w:name="_Toc7714"/>
      <w:bookmarkStart w:id="399" w:name="_Toc7767"/>
      <w:bookmarkStart w:id="400" w:name="_Toc14226"/>
      <w:r>
        <w:rPr>
          <w:rFonts w:hint="eastAsia" w:ascii="宋体" w:hAnsi="宋体" w:eastAsia="宋体" w:cs="宋体"/>
          <w:color w:val="auto"/>
          <w:sz w:val="28"/>
          <w:szCs w:val="28"/>
          <w:highlight w:val="none"/>
        </w:rPr>
        <w:t>合同编号：</w:t>
      </w:r>
      <w:bookmarkEnd w:id="394"/>
      <w:bookmarkEnd w:id="395"/>
      <w:bookmarkEnd w:id="396"/>
      <w:bookmarkEnd w:id="397"/>
      <w:bookmarkEnd w:id="398"/>
      <w:bookmarkEnd w:id="399"/>
      <w:bookmarkEnd w:id="400"/>
      <w:r>
        <w:rPr>
          <w:rFonts w:hint="eastAsia" w:ascii="宋体" w:hAnsi="宋体" w:eastAsia="宋体" w:cs="宋体"/>
          <w:color w:val="auto"/>
          <w:sz w:val="28"/>
          <w:szCs w:val="28"/>
          <w:highlight w:val="none"/>
        </w:rPr>
        <w:t xml:space="preserve">        </w:t>
      </w:r>
    </w:p>
    <w:p w14:paraId="6173AE94">
      <w:pPr>
        <w:pStyle w:val="32"/>
        <w:snapToGrid w:val="0"/>
        <w:spacing w:before="120" w:after="120" w:line="400" w:lineRule="exact"/>
        <w:jc w:val="both"/>
        <w:outlineLvl w:val="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确认书号</w:t>
      </w:r>
      <w:r>
        <w:rPr>
          <w:rFonts w:hint="eastAsia" w:ascii="宋体" w:hAnsi="宋体" w:eastAsia="宋体" w:cs="宋体"/>
          <w:color w:val="auto"/>
          <w:sz w:val="28"/>
          <w:szCs w:val="28"/>
          <w:highlight w:val="none"/>
          <w:lang w:eastAsia="zh-CN"/>
        </w:rPr>
        <w:t>：</w:t>
      </w:r>
    </w:p>
    <w:p w14:paraId="771243A2">
      <w:pPr>
        <w:pStyle w:val="32"/>
        <w:snapToGrid w:val="0"/>
        <w:spacing w:before="120" w:after="120" w:line="400" w:lineRule="exact"/>
        <w:jc w:val="both"/>
        <w:outlineLvl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甲方</w:t>
      </w:r>
      <w:r>
        <w:rPr>
          <w:rFonts w:hint="eastAsia" w:ascii="宋体" w:hAnsi="宋体" w:eastAsia="宋体" w:cs="宋体"/>
          <w:color w:val="auto"/>
          <w:sz w:val="28"/>
          <w:szCs w:val="28"/>
          <w:highlight w:val="none"/>
        </w:rPr>
        <w:t xml:space="preserve">（采购人）： </w:t>
      </w:r>
    </w:p>
    <w:p w14:paraId="028B227A">
      <w:pPr>
        <w:pStyle w:val="32"/>
        <w:snapToGrid w:val="0"/>
        <w:spacing w:before="120" w:after="120" w:line="400" w:lineRule="exact"/>
        <w:jc w:val="both"/>
        <w:outlineLvl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乙方</w:t>
      </w:r>
      <w:r>
        <w:rPr>
          <w:rFonts w:hint="eastAsia" w:ascii="宋体" w:hAnsi="宋体" w:eastAsia="宋体" w:cs="宋体"/>
          <w:color w:val="auto"/>
          <w:sz w:val="28"/>
          <w:szCs w:val="28"/>
          <w:highlight w:val="none"/>
        </w:rPr>
        <w:t xml:space="preserve">（供应商）： </w:t>
      </w:r>
    </w:p>
    <w:p w14:paraId="6D1DCB04">
      <w:pPr>
        <w:pStyle w:val="32"/>
        <w:snapToGrid w:val="0"/>
        <w:spacing w:before="120" w:after="120" w:line="400" w:lineRule="exact"/>
        <w:ind w:firstLine="560" w:firstLineChars="200"/>
        <w:jc w:val="both"/>
        <w:outlineLvl w:val="0"/>
        <w:rPr>
          <w:rFonts w:hint="eastAsia" w:ascii="宋体" w:hAnsi="宋体" w:eastAsia="宋体" w:cs="宋体"/>
          <w:b/>
          <w:snapToGrid w:val="0"/>
          <w:color w:val="auto"/>
          <w:sz w:val="28"/>
          <w:szCs w:val="28"/>
          <w:highlight w:val="none"/>
        </w:rPr>
      </w:pPr>
      <w:r>
        <w:rPr>
          <w:rFonts w:hint="eastAsia" w:ascii="宋体" w:hAnsi="宋体" w:eastAsia="宋体" w:cs="宋体"/>
          <w:snapToGrid w:val="0"/>
          <w:color w:val="auto"/>
          <w:sz w:val="28"/>
          <w:szCs w:val="28"/>
          <w:highlight w:val="none"/>
        </w:rPr>
        <w:t>甲、乙双方根据项目编号为Zjsjyj-C202401006-1的浙江省监狱系统视联网线路租赁项目（全省监狱视联网副运营商线路租赁服务项目）公开招标的结果，签署本合同。</w:t>
      </w:r>
    </w:p>
    <w:p w14:paraId="0FE35EB6">
      <w:pPr>
        <w:pStyle w:val="32"/>
        <w:adjustRightInd w:val="0"/>
        <w:snapToGrid w:val="0"/>
        <w:spacing w:before="120" w:after="120" w:line="400" w:lineRule="exact"/>
        <w:ind w:firstLine="599" w:firstLineChars="213"/>
        <w:outlineLvl w:val="0"/>
        <w:rPr>
          <w:rFonts w:hint="eastAsia" w:ascii="宋体" w:hAnsi="宋体" w:eastAsia="宋体" w:cs="宋体"/>
          <w:b/>
          <w:color w:val="auto"/>
          <w:sz w:val="28"/>
          <w:szCs w:val="28"/>
          <w:highlight w:val="none"/>
        </w:rPr>
      </w:pPr>
      <w:bookmarkStart w:id="401" w:name="_Toc31396"/>
      <w:bookmarkStart w:id="402" w:name="_Toc19623"/>
      <w:bookmarkStart w:id="403" w:name="_Toc19919"/>
      <w:bookmarkStart w:id="404" w:name="_Toc5300"/>
      <w:bookmarkStart w:id="405" w:name="_Toc20790"/>
      <w:bookmarkStart w:id="406" w:name="_Toc3793"/>
      <w:bookmarkStart w:id="407" w:name="_Toc24968"/>
      <w:r>
        <w:rPr>
          <w:rFonts w:hint="eastAsia" w:ascii="宋体" w:hAnsi="宋体" w:eastAsia="宋体" w:cs="宋体"/>
          <w:b/>
          <w:snapToGrid w:val="0"/>
          <w:color w:val="auto"/>
          <w:sz w:val="28"/>
          <w:szCs w:val="28"/>
          <w:highlight w:val="none"/>
        </w:rPr>
        <w:t>一、项目内容</w:t>
      </w:r>
      <w:r>
        <w:rPr>
          <w:rFonts w:hint="eastAsia" w:ascii="宋体" w:hAnsi="宋体" w:eastAsia="宋体" w:cs="宋体"/>
          <w:b/>
          <w:color w:val="auto"/>
          <w:sz w:val="28"/>
          <w:szCs w:val="28"/>
          <w:highlight w:val="none"/>
        </w:rPr>
        <w:t>及合同价格</w:t>
      </w:r>
      <w:bookmarkEnd w:id="401"/>
      <w:bookmarkEnd w:id="402"/>
      <w:bookmarkEnd w:id="403"/>
      <w:bookmarkEnd w:id="404"/>
      <w:bookmarkEnd w:id="405"/>
      <w:bookmarkEnd w:id="406"/>
      <w:bookmarkEnd w:id="407"/>
    </w:p>
    <w:p w14:paraId="3A38E7A8">
      <w:pPr>
        <w:pStyle w:val="32"/>
        <w:adjustRightInd w:val="0"/>
        <w:snapToGrid w:val="0"/>
        <w:spacing w:before="120" w:after="120" w:line="400" w:lineRule="exact"/>
        <w:ind w:firstLine="596" w:firstLineChars="213"/>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金额单位：元 </w:t>
      </w:r>
    </w:p>
    <w:tbl>
      <w:tblPr>
        <w:tblStyle w:val="62"/>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0497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4CA59A49">
            <w:pPr>
              <w:pStyle w:val="32"/>
              <w:snapToGrid w:val="0"/>
              <w:spacing w:before="120" w:after="120"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2BF8AB31">
            <w:pPr>
              <w:pStyle w:val="32"/>
              <w:snapToGrid w:val="0"/>
              <w:spacing w:before="120" w:after="120"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6FD9F14">
            <w:pPr>
              <w:pStyle w:val="32"/>
              <w:snapToGrid w:val="0"/>
              <w:spacing w:before="120" w:after="120" w:line="400" w:lineRule="exact"/>
              <w:ind w:left="-108"/>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13F2D13A">
            <w:pPr>
              <w:pStyle w:val="32"/>
              <w:snapToGrid w:val="0"/>
              <w:spacing w:before="120" w:after="120" w:line="400" w:lineRule="exact"/>
              <w:ind w:left="-108"/>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C7853DE">
            <w:pPr>
              <w:pStyle w:val="32"/>
              <w:snapToGrid w:val="0"/>
              <w:spacing w:before="120" w:after="120"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总价</w:t>
            </w:r>
          </w:p>
        </w:tc>
      </w:tr>
      <w:tr w14:paraId="77A3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42664C7F">
            <w:pPr>
              <w:spacing w:line="400" w:lineRule="exact"/>
              <w:ind w:firstLine="596" w:firstLineChars="213"/>
              <w:rPr>
                <w:rFonts w:hint="eastAsia" w:ascii="宋体" w:hAnsi="宋体" w:eastAsia="宋体" w:cs="宋体"/>
                <w:color w:val="auto"/>
                <w:sz w:val="28"/>
                <w:szCs w:val="28"/>
                <w:highlight w:val="none"/>
              </w:rPr>
            </w:pPr>
          </w:p>
        </w:tc>
        <w:tc>
          <w:tcPr>
            <w:tcW w:w="3240" w:type="dxa"/>
            <w:tcBorders>
              <w:top w:val="single" w:color="auto" w:sz="4" w:space="0"/>
              <w:left w:val="single" w:color="auto" w:sz="4" w:space="0"/>
              <w:bottom w:val="single" w:color="auto" w:sz="4" w:space="0"/>
              <w:right w:val="single" w:color="auto" w:sz="4" w:space="0"/>
            </w:tcBorders>
          </w:tcPr>
          <w:p w14:paraId="54AF33D5">
            <w:pPr>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6C4F4DAA">
            <w:pPr>
              <w:spacing w:line="400" w:lineRule="exact"/>
              <w:ind w:firstLine="596" w:firstLineChars="213"/>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74D463FC">
            <w:pPr>
              <w:pStyle w:val="963"/>
              <w:spacing w:after="120" w:line="400" w:lineRule="exact"/>
              <w:ind w:firstLine="596" w:firstLineChars="213"/>
              <w:rPr>
                <w:rFonts w:hint="eastAsia" w:ascii="宋体" w:hAnsi="宋体" w:eastAsia="宋体" w:cs="宋体"/>
                <w:color w:val="auto"/>
                <w:kern w:val="2"/>
                <w:sz w:val="28"/>
                <w:szCs w:val="28"/>
                <w:highlight w:val="none"/>
              </w:rPr>
            </w:pPr>
          </w:p>
        </w:tc>
        <w:tc>
          <w:tcPr>
            <w:tcW w:w="1212" w:type="dxa"/>
            <w:tcBorders>
              <w:top w:val="single" w:color="auto" w:sz="4" w:space="0"/>
              <w:left w:val="single" w:color="auto" w:sz="4" w:space="0"/>
              <w:bottom w:val="single" w:color="auto" w:sz="4" w:space="0"/>
              <w:right w:val="single" w:color="auto" w:sz="4" w:space="0"/>
            </w:tcBorders>
          </w:tcPr>
          <w:p w14:paraId="17B02E3F">
            <w:pPr>
              <w:pStyle w:val="963"/>
              <w:spacing w:after="120" w:line="400" w:lineRule="exact"/>
              <w:ind w:left="570"/>
              <w:rPr>
                <w:rFonts w:hint="eastAsia" w:ascii="宋体" w:hAnsi="宋体" w:eastAsia="宋体" w:cs="宋体"/>
                <w:color w:val="auto"/>
                <w:kern w:val="2"/>
                <w:sz w:val="28"/>
                <w:szCs w:val="28"/>
                <w:highlight w:val="none"/>
              </w:rPr>
            </w:pPr>
          </w:p>
        </w:tc>
      </w:tr>
      <w:tr w14:paraId="2781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0B9367F9">
            <w:pPr>
              <w:pStyle w:val="32"/>
              <w:snapToGrid w:val="0"/>
              <w:spacing w:before="120" w:after="120" w:line="400" w:lineRule="exact"/>
              <w:ind w:firstLine="596" w:firstLineChars="21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            计</w:t>
            </w:r>
          </w:p>
        </w:tc>
        <w:tc>
          <w:tcPr>
            <w:tcW w:w="1080" w:type="dxa"/>
            <w:tcBorders>
              <w:top w:val="single" w:color="auto" w:sz="4" w:space="0"/>
              <w:left w:val="single" w:color="auto" w:sz="4" w:space="0"/>
              <w:bottom w:val="single" w:color="auto" w:sz="4" w:space="0"/>
              <w:right w:val="single" w:color="auto" w:sz="4" w:space="0"/>
            </w:tcBorders>
          </w:tcPr>
          <w:p w14:paraId="0BBEE4EA">
            <w:pPr>
              <w:pStyle w:val="32"/>
              <w:snapToGrid w:val="0"/>
              <w:spacing w:before="120" w:after="120" w:line="400" w:lineRule="exact"/>
              <w:ind w:firstLine="596" w:firstLineChars="213"/>
              <w:jc w:val="center"/>
              <w:rPr>
                <w:rFonts w:hint="eastAsia" w:ascii="宋体" w:hAnsi="宋体" w:eastAsia="宋体" w:cs="宋体"/>
                <w:color w:val="auto"/>
                <w:sz w:val="28"/>
                <w:szCs w:val="28"/>
                <w:highlight w:val="none"/>
              </w:rPr>
            </w:pPr>
          </w:p>
        </w:tc>
        <w:tc>
          <w:tcPr>
            <w:tcW w:w="2472" w:type="dxa"/>
            <w:gridSpan w:val="2"/>
            <w:tcBorders>
              <w:top w:val="single" w:color="auto" w:sz="4" w:space="0"/>
              <w:left w:val="single" w:color="auto" w:sz="4" w:space="0"/>
              <w:bottom w:val="single" w:color="auto" w:sz="4" w:space="0"/>
              <w:right w:val="single" w:color="auto" w:sz="4" w:space="0"/>
            </w:tcBorders>
          </w:tcPr>
          <w:p w14:paraId="7F42C1AF">
            <w:pPr>
              <w:pStyle w:val="963"/>
              <w:spacing w:after="120" w:line="400" w:lineRule="exact"/>
              <w:ind w:firstLine="596" w:firstLineChars="213"/>
              <w:rPr>
                <w:rFonts w:hint="eastAsia" w:ascii="宋体" w:hAnsi="宋体" w:eastAsia="宋体" w:cs="宋体"/>
                <w:color w:val="auto"/>
                <w:kern w:val="2"/>
                <w:sz w:val="28"/>
                <w:szCs w:val="28"/>
                <w:highlight w:val="none"/>
              </w:rPr>
            </w:pPr>
          </w:p>
        </w:tc>
      </w:tr>
      <w:tr w14:paraId="528B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19F0BEE7">
            <w:pPr>
              <w:pStyle w:val="32"/>
              <w:snapToGrid w:val="0"/>
              <w:spacing w:before="120" w:after="120"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合同总价大写：                              小写：￥</w:t>
            </w:r>
          </w:p>
        </w:tc>
      </w:tr>
    </w:tbl>
    <w:p w14:paraId="2AC0F41B">
      <w:pPr>
        <w:pStyle w:val="32"/>
        <w:snapToGrid w:val="0"/>
        <w:spacing w:beforeLines="0" w:afterLines="0" w:line="400" w:lineRule="exact"/>
        <w:ind w:left="-178" w:leftChars="-85" w:firstLine="596" w:firstLineChars="213"/>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注：1.项目具体技术需求及采购人地址等详见招标文件、投标文件以及询标记录。</w:t>
      </w:r>
    </w:p>
    <w:p w14:paraId="48308329">
      <w:pPr>
        <w:spacing w:line="400" w:lineRule="exact"/>
        <w:ind w:firstLine="596" w:firstLineChars="21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2.以上合同总价包含项目达到预期使用效果所需的一切费用。</w:t>
      </w:r>
    </w:p>
    <w:p w14:paraId="2756F12F">
      <w:pPr>
        <w:pStyle w:val="32"/>
        <w:adjustRightInd w:val="0"/>
        <w:snapToGrid w:val="0"/>
        <w:spacing w:before="120" w:after="120" w:line="400" w:lineRule="exact"/>
        <w:ind w:firstLine="599" w:firstLineChars="213"/>
        <w:outlineLvl w:val="0"/>
        <w:rPr>
          <w:rFonts w:hint="eastAsia" w:ascii="宋体" w:hAnsi="宋体" w:eastAsia="宋体" w:cs="宋体"/>
          <w:b/>
          <w:snapToGrid w:val="0"/>
          <w:color w:val="auto"/>
          <w:sz w:val="28"/>
          <w:szCs w:val="28"/>
          <w:highlight w:val="none"/>
        </w:rPr>
      </w:pPr>
      <w:bookmarkStart w:id="408" w:name="_Toc19211"/>
      <w:bookmarkStart w:id="409" w:name="_Toc19485"/>
      <w:bookmarkStart w:id="410" w:name="_Toc28287"/>
      <w:bookmarkStart w:id="411" w:name="_Toc25809"/>
      <w:bookmarkStart w:id="412" w:name="_Toc22764"/>
      <w:bookmarkStart w:id="413" w:name="_Toc19538"/>
      <w:bookmarkStart w:id="414" w:name="_Toc18418"/>
      <w:r>
        <w:rPr>
          <w:rFonts w:hint="eastAsia" w:ascii="宋体" w:hAnsi="宋体" w:eastAsia="宋体" w:cs="宋体"/>
          <w:b/>
          <w:snapToGrid w:val="0"/>
          <w:color w:val="auto"/>
          <w:sz w:val="28"/>
          <w:szCs w:val="28"/>
          <w:highlight w:val="none"/>
        </w:rPr>
        <w:t>二、技术资料</w:t>
      </w:r>
      <w:bookmarkEnd w:id="408"/>
      <w:bookmarkEnd w:id="409"/>
      <w:bookmarkEnd w:id="410"/>
      <w:bookmarkEnd w:id="411"/>
      <w:bookmarkEnd w:id="412"/>
      <w:bookmarkEnd w:id="413"/>
      <w:bookmarkEnd w:id="414"/>
    </w:p>
    <w:p w14:paraId="3F9E0545">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1.乙方应按招标文件规定的时间向甲方提供使用项目的有关技术资料。</w:t>
      </w:r>
    </w:p>
    <w:p w14:paraId="542AF376">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C2F0F1">
      <w:pPr>
        <w:pStyle w:val="32"/>
        <w:adjustRightInd w:val="0"/>
        <w:snapToGrid w:val="0"/>
        <w:spacing w:before="120" w:after="120" w:line="400" w:lineRule="exact"/>
        <w:ind w:firstLine="557" w:firstLineChars="198"/>
        <w:outlineLvl w:val="0"/>
        <w:rPr>
          <w:rFonts w:hint="eastAsia" w:ascii="宋体" w:hAnsi="宋体" w:eastAsia="宋体" w:cs="宋体"/>
          <w:b/>
          <w:snapToGrid w:val="0"/>
          <w:color w:val="auto"/>
          <w:sz w:val="28"/>
          <w:szCs w:val="28"/>
          <w:highlight w:val="none"/>
        </w:rPr>
      </w:pPr>
      <w:bookmarkStart w:id="415" w:name="_Toc927"/>
      <w:bookmarkStart w:id="416" w:name="_Toc31435"/>
      <w:bookmarkStart w:id="417" w:name="_Toc2320"/>
      <w:bookmarkStart w:id="418" w:name="_Toc7514"/>
      <w:bookmarkStart w:id="419" w:name="_Toc4511"/>
      <w:bookmarkStart w:id="420" w:name="_Toc20806"/>
      <w:bookmarkStart w:id="421" w:name="_Toc3272"/>
      <w:r>
        <w:rPr>
          <w:rFonts w:hint="eastAsia" w:ascii="宋体" w:hAnsi="宋体" w:eastAsia="宋体" w:cs="宋体"/>
          <w:b/>
          <w:snapToGrid w:val="0"/>
          <w:color w:val="auto"/>
          <w:sz w:val="28"/>
          <w:szCs w:val="28"/>
          <w:highlight w:val="none"/>
        </w:rPr>
        <w:t>三、知识产权</w:t>
      </w:r>
      <w:bookmarkEnd w:id="415"/>
      <w:bookmarkEnd w:id="416"/>
      <w:bookmarkEnd w:id="417"/>
      <w:bookmarkEnd w:id="418"/>
      <w:bookmarkEnd w:id="419"/>
      <w:bookmarkEnd w:id="420"/>
      <w:bookmarkEnd w:id="421"/>
    </w:p>
    <w:p w14:paraId="4B051451">
      <w:pPr>
        <w:pStyle w:val="32"/>
        <w:adjustRightInd w:val="0"/>
        <w:snapToGrid w:val="0"/>
        <w:spacing w:before="120" w:after="120" w:line="400" w:lineRule="exact"/>
        <w:ind w:firstLine="596" w:firstLineChars="213"/>
        <w:rPr>
          <w:rFonts w:hint="eastAsia" w:ascii="宋体" w:hAnsi="宋体" w:eastAsia="宋体" w:cs="宋体"/>
          <w:bCs/>
          <w:snapToGrid w:val="0"/>
          <w:color w:val="auto"/>
          <w:sz w:val="28"/>
          <w:szCs w:val="28"/>
          <w:highlight w:val="none"/>
        </w:rPr>
      </w:pPr>
      <w:r>
        <w:rPr>
          <w:rFonts w:hint="eastAsia" w:ascii="宋体" w:hAnsi="宋体" w:eastAsia="宋体" w:cs="宋体"/>
          <w:snapToGrid w:val="0"/>
          <w:color w:val="auto"/>
          <w:sz w:val="28"/>
          <w:szCs w:val="28"/>
          <w:highlight w:val="none"/>
        </w:rPr>
        <w:t>乙方应保证所提供的货物或其任何一部分均不会侵犯任何第三方的知识产权</w:t>
      </w:r>
      <w:r>
        <w:rPr>
          <w:rFonts w:hint="eastAsia" w:ascii="宋体" w:hAnsi="宋体" w:eastAsia="宋体" w:cs="宋体"/>
          <w:bCs/>
          <w:snapToGrid w:val="0"/>
          <w:color w:val="auto"/>
          <w:sz w:val="28"/>
          <w:szCs w:val="28"/>
          <w:highlight w:val="none"/>
        </w:rPr>
        <w:t>。</w:t>
      </w:r>
    </w:p>
    <w:p w14:paraId="4E73D05B">
      <w:pPr>
        <w:pStyle w:val="32"/>
        <w:adjustRightInd w:val="0"/>
        <w:snapToGrid w:val="0"/>
        <w:spacing w:before="120" w:after="120" w:line="400" w:lineRule="exact"/>
        <w:ind w:firstLine="557" w:firstLineChars="198"/>
        <w:outlineLvl w:val="0"/>
        <w:rPr>
          <w:rFonts w:hint="eastAsia" w:ascii="宋体" w:hAnsi="宋体" w:eastAsia="宋体" w:cs="宋体"/>
          <w:snapToGrid w:val="0"/>
          <w:color w:val="auto"/>
          <w:sz w:val="28"/>
          <w:szCs w:val="28"/>
          <w:highlight w:val="none"/>
          <w:u w:val="single"/>
        </w:rPr>
      </w:pPr>
      <w:bookmarkStart w:id="422" w:name="_Toc12710"/>
      <w:bookmarkStart w:id="423" w:name="_Toc30179"/>
      <w:bookmarkStart w:id="424" w:name="_Toc27668"/>
      <w:bookmarkStart w:id="425" w:name="_Toc23104"/>
      <w:bookmarkStart w:id="426" w:name="_Toc3836"/>
      <w:bookmarkStart w:id="427" w:name="_Toc22467"/>
      <w:bookmarkStart w:id="428" w:name="_Toc11642"/>
      <w:r>
        <w:rPr>
          <w:rFonts w:hint="eastAsia" w:ascii="宋体" w:hAnsi="宋体" w:eastAsia="宋体" w:cs="宋体"/>
          <w:b/>
          <w:snapToGrid w:val="0"/>
          <w:color w:val="auto"/>
          <w:sz w:val="28"/>
          <w:szCs w:val="28"/>
          <w:highlight w:val="none"/>
        </w:rPr>
        <w:t>四、产权担保</w:t>
      </w:r>
      <w:bookmarkEnd w:id="422"/>
      <w:bookmarkEnd w:id="423"/>
      <w:bookmarkEnd w:id="424"/>
      <w:bookmarkEnd w:id="425"/>
      <w:bookmarkEnd w:id="426"/>
      <w:bookmarkEnd w:id="427"/>
      <w:bookmarkEnd w:id="428"/>
    </w:p>
    <w:p w14:paraId="0BBBA10B">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u w:val="single"/>
        </w:rPr>
      </w:pPr>
      <w:r>
        <w:rPr>
          <w:rFonts w:hint="eastAsia" w:ascii="宋体" w:hAnsi="宋体" w:eastAsia="宋体" w:cs="宋体"/>
          <w:snapToGrid w:val="0"/>
          <w:color w:val="auto"/>
          <w:sz w:val="28"/>
          <w:szCs w:val="28"/>
          <w:highlight w:val="none"/>
        </w:rPr>
        <w:t>乙方保证所交付的货物的所有权完全属于乙方且无任何抵押、查封等产权瑕疵。</w:t>
      </w:r>
    </w:p>
    <w:p w14:paraId="36F1ABAA">
      <w:pPr>
        <w:pStyle w:val="32"/>
        <w:adjustRightInd w:val="0"/>
        <w:snapToGrid w:val="0"/>
        <w:spacing w:before="120" w:after="120" w:line="400" w:lineRule="exact"/>
        <w:ind w:firstLine="557" w:firstLineChars="198"/>
        <w:outlineLvl w:val="0"/>
        <w:rPr>
          <w:rFonts w:hint="eastAsia" w:ascii="宋体" w:hAnsi="宋体" w:eastAsia="宋体" w:cs="宋体"/>
          <w:b/>
          <w:snapToGrid w:val="0"/>
          <w:color w:val="auto"/>
          <w:sz w:val="28"/>
          <w:szCs w:val="28"/>
          <w:highlight w:val="none"/>
        </w:rPr>
      </w:pPr>
      <w:bookmarkStart w:id="429" w:name="_Toc29793"/>
      <w:bookmarkStart w:id="430" w:name="_Toc24344"/>
      <w:bookmarkStart w:id="431" w:name="_Toc32429"/>
      <w:bookmarkStart w:id="432" w:name="_Toc16123"/>
      <w:bookmarkStart w:id="433" w:name="_Toc23927"/>
      <w:bookmarkStart w:id="434" w:name="_Toc23670"/>
      <w:bookmarkStart w:id="435" w:name="_Toc17908"/>
      <w:r>
        <w:rPr>
          <w:rFonts w:hint="eastAsia" w:ascii="宋体" w:hAnsi="宋体" w:eastAsia="宋体" w:cs="宋体"/>
          <w:b/>
          <w:snapToGrid w:val="0"/>
          <w:color w:val="auto"/>
          <w:sz w:val="28"/>
          <w:szCs w:val="28"/>
          <w:highlight w:val="none"/>
        </w:rPr>
        <w:t>五、转包或分包</w:t>
      </w:r>
      <w:bookmarkEnd w:id="429"/>
      <w:bookmarkEnd w:id="430"/>
      <w:bookmarkEnd w:id="431"/>
      <w:bookmarkEnd w:id="432"/>
      <w:bookmarkEnd w:id="433"/>
      <w:bookmarkEnd w:id="434"/>
      <w:bookmarkEnd w:id="435"/>
    </w:p>
    <w:p w14:paraId="33BFFE3F">
      <w:pPr>
        <w:adjustRightInd w:val="0"/>
        <w:snapToGrid w:val="0"/>
        <w:spacing w:beforeLines="50" w:afterLines="50" w:line="400" w:lineRule="exact"/>
        <w:ind w:firstLine="596" w:firstLineChars="213"/>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不允许转包。</w:t>
      </w:r>
    </w:p>
    <w:p w14:paraId="780243E0">
      <w:pPr>
        <w:adjustRightInd w:val="0"/>
        <w:snapToGrid w:val="0"/>
        <w:spacing w:beforeLines="50" w:afterLines="50" w:line="400" w:lineRule="exact"/>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如乙方将项目转包或将不允许分包部分就行了分包，甲方有权解除合同并追究乙方的违约责任。</w:t>
      </w:r>
    </w:p>
    <w:p w14:paraId="2D9E2587">
      <w:pPr>
        <w:pStyle w:val="32"/>
        <w:adjustRightInd w:val="0"/>
        <w:snapToGrid w:val="0"/>
        <w:spacing w:before="120" w:after="120" w:line="400" w:lineRule="exact"/>
        <w:ind w:firstLine="599" w:firstLineChars="213"/>
        <w:outlineLvl w:val="0"/>
        <w:rPr>
          <w:rFonts w:hint="eastAsia" w:ascii="宋体" w:hAnsi="宋体" w:eastAsia="宋体" w:cs="宋体"/>
          <w:snapToGrid w:val="0"/>
          <w:color w:val="auto"/>
          <w:kern w:val="0"/>
          <w:sz w:val="28"/>
          <w:szCs w:val="28"/>
          <w:highlight w:val="none"/>
        </w:rPr>
      </w:pPr>
      <w:bookmarkStart w:id="436" w:name="_Toc28163"/>
      <w:bookmarkStart w:id="437" w:name="_Toc20452"/>
      <w:bookmarkStart w:id="438" w:name="_Toc14389"/>
      <w:bookmarkStart w:id="439" w:name="_Toc22325"/>
      <w:bookmarkStart w:id="440" w:name="_Toc24957"/>
      <w:bookmarkStart w:id="441" w:name="_Toc6291"/>
      <w:bookmarkStart w:id="442" w:name="_Toc2480"/>
      <w:r>
        <w:rPr>
          <w:rFonts w:hint="eastAsia" w:ascii="宋体" w:hAnsi="宋体" w:eastAsia="宋体" w:cs="宋体"/>
          <w:b/>
          <w:snapToGrid w:val="0"/>
          <w:color w:val="auto"/>
          <w:sz w:val="28"/>
          <w:szCs w:val="28"/>
          <w:highlight w:val="none"/>
        </w:rPr>
        <w:t>六、</w:t>
      </w:r>
      <w:r>
        <w:rPr>
          <w:rFonts w:hint="eastAsia" w:hAnsi="宋体" w:cs="宋体"/>
          <w:b/>
          <w:snapToGrid w:val="0"/>
          <w:color w:val="auto"/>
          <w:sz w:val="28"/>
          <w:szCs w:val="28"/>
          <w:highlight w:val="none"/>
          <w:lang w:eastAsia="zh-CN"/>
        </w:rPr>
        <w:t>服务</w:t>
      </w:r>
      <w:r>
        <w:rPr>
          <w:rFonts w:hint="eastAsia" w:ascii="宋体" w:hAnsi="宋体" w:eastAsia="宋体" w:cs="宋体"/>
          <w:b/>
          <w:snapToGrid w:val="0"/>
          <w:color w:val="auto"/>
          <w:sz w:val="28"/>
          <w:szCs w:val="28"/>
          <w:highlight w:val="none"/>
        </w:rPr>
        <w:t>期和履约保证金</w:t>
      </w:r>
      <w:bookmarkEnd w:id="436"/>
      <w:bookmarkEnd w:id="437"/>
      <w:bookmarkEnd w:id="438"/>
      <w:bookmarkEnd w:id="439"/>
      <w:bookmarkEnd w:id="440"/>
      <w:bookmarkEnd w:id="441"/>
      <w:bookmarkEnd w:id="442"/>
    </w:p>
    <w:p w14:paraId="25965CE8">
      <w:pPr>
        <w:pStyle w:val="32"/>
        <w:adjustRightInd w:val="0"/>
        <w:snapToGrid w:val="0"/>
        <w:spacing w:before="120" w:after="120" w:line="400" w:lineRule="exact"/>
        <w:ind w:firstLine="560" w:firstLineChars="200"/>
        <w:jc w:val="left"/>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w:t>
      </w:r>
      <w:r>
        <w:rPr>
          <w:rFonts w:hint="eastAsia" w:hAnsi="宋体" w:cs="宋体"/>
          <w:snapToGrid w:val="0"/>
          <w:color w:val="auto"/>
          <w:sz w:val="28"/>
          <w:szCs w:val="28"/>
          <w:highlight w:val="none"/>
          <w:lang w:eastAsia="zh-CN"/>
        </w:rPr>
        <w:t>服务</w:t>
      </w:r>
      <w:r>
        <w:rPr>
          <w:rFonts w:hint="eastAsia" w:ascii="宋体" w:hAnsi="宋体" w:eastAsia="宋体" w:cs="宋体"/>
          <w:snapToGrid w:val="0"/>
          <w:color w:val="auto"/>
          <w:sz w:val="28"/>
          <w:szCs w:val="28"/>
          <w:highlight w:val="none"/>
        </w:rPr>
        <w:t>期</w:t>
      </w:r>
      <w:r>
        <w:rPr>
          <w:rFonts w:hint="eastAsia" w:ascii="宋体" w:hAnsi="宋体" w:eastAsia="宋体" w:cs="宋体"/>
          <w:snapToGrid w:val="0"/>
          <w:color w:val="auto"/>
          <w:sz w:val="28"/>
          <w:szCs w:val="28"/>
          <w:highlight w:val="none"/>
          <w:lang w:val="en-US" w:eastAsia="zh-CN"/>
        </w:rPr>
        <w:t>一</w:t>
      </w:r>
      <w:r>
        <w:rPr>
          <w:rFonts w:hint="eastAsia" w:ascii="宋体" w:hAnsi="宋体" w:eastAsia="宋体" w:cs="宋体"/>
          <w:snapToGrid w:val="0"/>
          <w:color w:val="auto"/>
          <w:sz w:val="28"/>
          <w:szCs w:val="28"/>
          <w:highlight w:val="none"/>
        </w:rPr>
        <w:t>年。（自项目验收合格交付使用之日起计）</w:t>
      </w:r>
    </w:p>
    <w:p w14:paraId="76FA7FD5">
      <w:pPr>
        <w:pStyle w:val="32"/>
        <w:adjustRightInd w:val="0"/>
        <w:snapToGrid w:val="0"/>
        <w:spacing w:before="120" w:after="120" w:line="400" w:lineRule="exact"/>
        <w:ind w:firstLine="560" w:firstLineChars="200"/>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2.履约保证金</w:t>
      </w:r>
      <w:r>
        <w:rPr>
          <w:rFonts w:hint="eastAsia" w:ascii="宋体" w:hAnsi="宋体" w:eastAsia="宋体" w:cs="宋体"/>
          <w:snapToGrid w:val="0"/>
          <w:color w:val="auto"/>
          <w:sz w:val="28"/>
          <w:szCs w:val="28"/>
          <w:highlight w:val="none"/>
          <w:lang w:eastAsia="zh-CN"/>
        </w:rPr>
        <w:t>：</w:t>
      </w:r>
      <w:r>
        <w:rPr>
          <w:rFonts w:hint="eastAsia" w:ascii="宋体" w:hAnsi="宋体" w:eastAsia="宋体" w:cs="宋体"/>
          <w:snapToGrid w:val="0"/>
          <w:color w:val="auto"/>
          <w:sz w:val="28"/>
          <w:szCs w:val="28"/>
          <w:highlight w:val="none"/>
          <w:lang w:val="en-US" w:eastAsia="zh-CN"/>
        </w:rPr>
        <w:t>无</w:t>
      </w:r>
      <w:r>
        <w:rPr>
          <w:rFonts w:hint="eastAsia" w:ascii="宋体" w:hAnsi="宋体" w:eastAsia="宋体" w:cs="宋体"/>
          <w:snapToGrid w:val="0"/>
          <w:color w:val="auto"/>
          <w:sz w:val="28"/>
          <w:szCs w:val="28"/>
          <w:highlight w:val="none"/>
        </w:rPr>
        <w:t>。</w:t>
      </w:r>
    </w:p>
    <w:p w14:paraId="2BDB2D71">
      <w:pPr>
        <w:pStyle w:val="32"/>
        <w:adjustRightInd w:val="0"/>
        <w:snapToGrid w:val="0"/>
        <w:spacing w:before="120" w:after="120" w:line="400" w:lineRule="exact"/>
        <w:ind w:firstLine="599" w:firstLineChars="213"/>
        <w:outlineLvl w:val="0"/>
        <w:rPr>
          <w:rFonts w:hint="eastAsia" w:ascii="宋体" w:hAnsi="宋体" w:eastAsia="宋体" w:cs="宋体"/>
          <w:b/>
          <w:snapToGrid w:val="0"/>
          <w:color w:val="auto"/>
          <w:sz w:val="28"/>
          <w:szCs w:val="28"/>
          <w:highlight w:val="none"/>
        </w:rPr>
      </w:pPr>
      <w:bookmarkStart w:id="443" w:name="_Toc6594"/>
      <w:bookmarkStart w:id="444" w:name="_Toc17150"/>
      <w:bookmarkStart w:id="445" w:name="_Toc10666"/>
      <w:bookmarkStart w:id="446" w:name="_Toc16719"/>
      <w:bookmarkStart w:id="447" w:name="_Toc11702"/>
      <w:bookmarkStart w:id="448" w:name="_Toc17675"/>
      <w:bookmarkStart w:id="449" w:name="_Toc29831"/>
      <w:r>
        <w:rPr>
          <w:rFonts w:hint="eastAsia" w:ascii="宋体" w:hAnsi="宋体" w:eastAsia="宋体" w:cs="宋体"/>
          <w:b/>
          <w:snapToGrid w:val="0"/>
          <w:color w:val="auto"/>
          <w:sz w:val="28"/>
          <w:szCs w:val="28"/>
          <w:highlight w:val="none"/>
        </w:rPr>
        <w:t>七、项目工期及实施地点</w:t>
      </w:r>
      <w:bookmarkEnd w:id="443"/>
      <w:bookmarkEnd w:id="444"/>
      <w:bookmarkEnd w:id="445"/>
      <w:bookmarkEnd w:id="446"/>
      <w:bookmarkEnd w:id="447"/>
      <w:bookmarkEnd w:id="448"/>
      <w:bookmarkEnd w:id="449"/>
    </w:p>
    <w:p w14:paraId="6E527A09">
      <w:pPr>
        <w:pStyle w:val="32"/>
        <w:adjustRightInd w:val="0"/>
        <w:snapToGrid w:val="0"/>
        <w:spacing w:before="120" w:after="120" w:line="400" w:lineRule="exact"/>
        <w:ind w:firstLine="596" w:firstLineChars="213"/>
        <w:rPr>
          <w:rFonts w:hint="eastAsia" w:ascii="宋体" w:hAnsi="宋体" w:eastAsia="宋体" w:cs="宋体"/>
          <w:bCs/>
          <w:snapToGrid w:val="0"/>
          <w:color w:val="auto"/>
          <w:sz w:val="28"/>
          <w:szCs w:val="28"/>
          <w:highlight w:val="none"/>
        </w:rPr>
      </w:pPr>
      <w:r>
        <w:rPr>
          <w:rFonts w:hint="eastAsia" w:ascii="宋体" w:hAnsi="宋体" w:eastAsia="宋体" w:cs="宋体"/>
          <w:bCs/>
          <w:snapToGrid w:val="0"/>
          <w:color w:val="auto"/>
          <w:sz w:val="28"/>
          <w:szCs w:val="28"/>
          <w:highlight w:val="none"/>
        </w:rPr>
        <w:t>1.交货期：</w:t>
      </w:r>
      <w:r>
        <w:rPr>
          <w:rFonts w:hint="eastAsia" w:hAnsi="宋体" w:cs="宋体"/>
          <w:bCs/>
          <w:snapToGrid w:val="0"/>
          <w:color w:val="auto"/>
          <w:sz w:val="28"/>
          <w:szCs w:val="28"/>
          <w:highlight w:val="none"/>
          <w:lang w:val="en-US" w:eastAsia="zh-CN"/>
        </w:rPr>
        <w:t>自合同签订之日起</w:t>
      </w:r>
      <w:r>
        <w:rPr>
          <w:rFonts w:hint="eastAsia" w:ascii="宋体" w:hAnsi="宋体" w:eastAsia="宋体" w:cs="宋体"/>
          <w:bCs/>
          <w:color w:val="auto"/>
          <w:sz w:val="28"/>
          <w:szCs w:val="28"/>
          <w:highlight w:val="none"/>
          <w:lang w:val="en-US" w:eastAsia="zh-CN"/>
        </w:rPr>
        <w:t>60日历天</w:t>
      </w:r>
    </w:p>
    <w:p w14:paraId="7FED40B4">
      <w:pPr>
        <w:pStyle w:val="32"/>
        <w:adjustRightInd w:val="0"/>
        <w:snapToGrid w:val="0"/>
        <w:spacing w:before="120" w:after="120" w:line="400" w:lineRule="exact"/>
        <w:ind w:firstLine="596" w:firstLineChars="213"/>
        <w:rPr>
          <w:rFonts w:hint="eastAsia" w:ascii="宋体" w:hAnsi="宋体" w:eastAsia="宋体" w:cs="宋体"/>
          <w:b w:val="0"/>
          <w:bCs/>
          <w:snapToGrid w:val="0"/>
          <w:color w:val="auto"/>
          <w:sz w:val="28"/>
          <w:szCs w:val="28"/>
          <w:highlight w:val="none"/>
        </w:rPr>
      </w:pPr>
      <w:r>
        <w:rPr>
          <w:rFonts w:hint="eastAsia" w:ascii="宋体" w:hAnsi="宋体" w:eastAsia="宋体" w:cs="宋体"/>
          <w:bCs/>
          <w:snapToGrid w:val="0"/>
          <w:color w:val="auto"/>
          <w:sz w:val="28"/>
          <w:szCs w:val="28"/>
          <w:highlight w:val="none"/>
        </w:rPr>
        <w:t>2.实施地点：</w:t>
      </w:r>
      <w:r>
        <w:rPr>
          <w:rFonts w:hint="eastAsia" w:ascii="宋体" w:hAnsi="宋体" w:eastAsia="宋体" w:cs="宋体"/>
          <w:bCs/>
          <w:color w:val="auto"/>
          <w:sz w:val="28"/>
          <w:szCs w:val="28"/>
          <w:highlight w:val="none"/>
          <w:lang w:val="en-US" w:eastAsia="zh-CN"/>
        </w:rPr>
        <w:t>用户指定地点</w:t>
      </w:r>
    </w:p>
    <w:p w14:paraId="1FED206C">
      <w:pPr>
        <w:pStyle w:val="32"/>
        <w:adjustRightInd w:val="0"/>
        <w:snapToGrid w:val="0"/>
        <w:spacing w:before="120" w:after="120" w:line="400" w:lineRule="exact"/>
        <w:ind w:firstLine="599" w:firstLineChars="213"/>
        <w:outlineLvl w:val="0"/>
        <w:rPr>
          <w:rFonts w:hint="eastAsia" w:ascii="宋体" w:hAnsi="宋体" w:eastAsia="宋体" w:cs="宋体"/>
          <w:b/>
          <w:snapToGrid w:val="0"/>
          <w:color w:val="auto"/>
          <w:sz w:val="28"/>
          <w:szCs w:val="28"/>
          <w:highlight w:val="none"/>
        </w:rPr>
      </w:pPr>
      <w:bookmarkStart w:id="450" w:name="_Toc26241"/>
      <w:bookmarkStart w:id="451" w:name="_Toc15574"/>
      <w:bookmarkStart w:id="452" w:name="_Toc15045"/>
      <w:bookmarkStart w:id="453" w:name="_Toc28619"/>
      <w:bookmarkStart w:id="454" w:name="_Toc13947"/>
      <w:bookmarkStart w:id="455" w:name="_Toc22573"/>
      <w:bookmarkStart w:id="456" w:name="_Toc28818"/>
      <w:r>
        <w:rPr>
          <w:rFonts w:hint="eastAsia" w:ascii="宋体" w:hAnsi="宋体" w:eastAsia="宋体" w:cs="宋体"/>
          <w:b/>
          <w:snapToGrid w:val="0"/>
          <w:color w:val="auto"/>
          <w:sz w:val="28"/>
          <w:szCs w:val="28"/>
          <w:highlight w:val="none"/>
        </w:rPr>
        <w:t>八、货款支付</w:t>
      </w:r>
      <w:bookmarkEnd w:id="450"/>
      <w:bookmarkEnd w:id="451"/>
      <w:bookmarkEnd w:id="452"/>
      <w:bookmarkEnd w:id="453"/>
      <w:bookmarkEnd w:id="454"/>
      <w:bookmarkEnd w:id="455"/>
      <w:bookmarkEnd w:id="456"/>
    </w:p>
    <w:p w14:paraId="3D598041">
      <w:pPr>
        <w:pStyle w:val="32"/>
        <w:adjustRightInd w:val="0"/>
        <w:snapToGrid w:val="0"/>
        <w:spacing w:before="120" w:after="120" w:line="400" w:lineRule="exact"/>
        <w:ind w:firstLine="596" w:firstLineChars="213"/>
        <w:rPr>
          <w:rFonts w:hint="eastAsia" w:ascii="宋体" w:hAnsi="宋体" w:eastAsia="宋体" w:cs="宋体"/>
          <w:bCs/>
          <w:snapToGrid w:val="0"/>
          <w:color w:val="auto"/>
          <w:sz w:val="28"/>
          <w:szCs w:val="28"/>
          <w:highlight w:val="none"/>
        </w:rPr>
      </w:pPr>
      <w:r>
        <w:rPr>
          <w:rFonts w:hint="eastAsia" w:ascii="宋体" w:hAnsi="宋体" w:eastAsia="宋体" w:cs="宋体"/>
          <w:bCs/>
          <w:snapToGrid w:val="0"/>
          <w:color w:val="auto"/>
          <w:sz w:val="28"/>
          <w:szCs w:val="28"/>
          <w:highlight w:val="none"/>
        </w:rPr>
        <w:t xml:space="preserve"> 付款方式：</w:t>
      </w:r>
      <w:r>
        <w:rPr>
          <w:rFonts w:hint="eastAsia" w:ascii="宋体" w:hAnsi="宋体" w:cs="宋体"/>
          <w:bCs/>
          <w:color w:val="auto"/>
          <w:sz w:val="28"/>
          <w:szCs w:val="28"/>
          <w:highlight w:val="none"/>
          <w:lang w:val="en-US" w:eastAsia="zh-CN"/>
        </w:rPr>
        <w:t>合同签订之日起7</w:t>
      </w:r>
      <w:r>
        <w:rPr>
          <w:rFonts w:hint="eastAsia" w:ascii="宋体" w:hAnsi="宋体" w:eastAsia="宋体" w:cs="宋体"/>
          <w:bCs/>
          <w:color w:val="auto"/>
          <w:sz w:val="28"/>
          <w:szCs w:val="28"/>
          <w:highlight w:val="none"/>
          <w:lang w:val="en-US" w:eastAsia="zh-CN"/>
        </w:rPr>
        <w:t>个工作日内，支付不超过18万元的合同款；租赁期满12个月，支付剩余合同款项。实际支付情况以财政预算下达为准，具体每次支付金额中标后在合同中再行约定，甲方确保合同到期后全额支付合同款。</w:t>
      </w:r>
    </w:p>
    <w:p w14:paraId="03216B8F">
      <w:pPr>
        <w:adjustRightInd w:val="0"/>
        <w:snapToGrid w:val="0"/>
        <w:spacing w:beforeLines="50" w:afterLines="50" w:line="400" w:lineRule="exact"/>
        <w:ind w:firstLine="599" w:firstLineChars="213"/>
        <w:outlineLvl w:val="0"/>
        <w:rPr>
          <w:rFonts w:hint="eastAsia" w:ascii="宋体" w:hAnsi="宋体" w:eastAsia="宋体" w:cs="宋体"/>
          <w:b/>
          <w:snapToGrid w:val="0"/>
          <w:color w:val="auto"/>
          <w:kern w:val="0"/>
          <w:sz w:val="28"/>
          <w:szCs w:val="28"/>
          <w:highlight w:val="none"/>
        </w:rPr>
      </w:pPr>
      <w:bookmarkStart w:id="457" w:name="_Toc864"/>
      <w:bookmarkStart w:id="458" w:name="_Toc12650"/>
      <w:bookmarkStart w:id="459" w:name="_Toc2047"/>
      <w:bookmarkStart w:id="460" w:name="_Toc17011"/>
      <w:bookmarkStart w:id="461" w:name="_Toc32533"/>
      <w:bookmarkStart w:id="462" w:name="_Toc4027"/>
      <w:bookmarkStart w:id="463" w:name="_Toc17912"/>
      <w:r>
        <w:rPr>
          <w:rFonts w:hint="eastAsia" w:ascii="宋体" w:hAnsi="宋体" w:eastAsia="宋体" w:cs="宋体"/>
          <w:b/>
          <w:snapToGrid w:val="0"/>
          <w:color w:val="auto"/>
          <w:kern w:val="0"/>
          <w:sz w:val="28"/>
          <w:szCs w:val="28"/>
          <w:highlight w:val="none"/>
        </w:rPr>
        <w:t>九、税费</w:t>
      </w:r>
      <w:bookmarkEnd w:id="457"/>
      <w:bookmarkEnd w:id="458"/>
      <w:bookmarkEnd w:id="459"/>
      <w:bookmarkEnd w:id="460"/>
      <w:bookmarkEnd w:id="461"/>
      <w:bookmarkEnd w:id="462"/>
      <w:bookmarkEnd w:id="463"/>
    </w:p>
    <w:p w14:paraId="38D44FEE">
      <w:pPr>
        <w:adjustRightInd w:val="0"/>
        <w:snapToGrid w:val="0"/>
        <w:spacing w:beforeLines="50" w:afterLines="50" w:line="400" w:lineRule="exact"/>
        <w:ind w:firstLine="596" w:firstLineChars="213"/>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本合同执行中相关的一切税费均由乙方负担。</w:t>
      </w:r>
    </w:p>
    <w:p w14:paraId="5625836E">
      <w:pPr>
        <w:pStyle w:val="32"/>
        <w:adjustRightInd w:val="0"/>
        <w:snapToGrid w:val="0"/>
        <w:spacing w:before="120" w:after="120" w:line="400" w:lineRule="exact"/>
        <w:ind w:firstLine="557" w:firstLineChars="198"/>
        <w:outlineLvl w:val="0"/>
        <w:rPr>
          <w:rFonts w:hint="eastAsia" w:ascii="宋体" w:hAnsi="宋体" w:eastAsia="宋体" w:cs="宋体"/>
          <w:snapToGrid w:val="0"/>
          <w:color w:val="auto"/>
          <w:kern w:val="0"/>
          <w:sz w:val="28"/>
          <w:szCs w:val="28"/>
          <w:highlight w:val="none"/>
        </w:rPr>
      </w:pPr>
      <w:bookmarkStart w:id="464" w:name="_Toc15789"/>
      <w:bookmarkStart w:id="465" w:name="_Toc20599"/>
      <w:bookmarkStart w:id="466" w:name="_Toc16470"/>
      <w:bookmarkStart w:id="467" w:name="_Toc28731"/>
      <w:bookmarkStart w:id="468" w:name="_Toc18370"/>
      <w:bookmarkStart w:id="469" w:name="_Toc5266"/>
      <w:bookmarkStart w:id="470" w:name="_Toc9563"/>
      <w:r>
        <w:rPr>
          <w:rFonts w:hint="eastAsia" w:ascii="宋体" w:hAnsi="宋体" w:eastAsia="宋体" w:cs="宋体"/>
          <w:b/>
          <w:snapToGrid w:val="0"/>
          <w:color w:val="auto"/>
          <w:sz w:val="28"/>
          <w:szCs w:val="28"/>
          <w:highlight w:val="none"/>
        </w:rPr>
        <w:t>十、质量保证及售后服务</w:t>
      </w:r>
      <w:bookmarkEnd w:id="464"/>
      <w:bookmarkEnd w:id="465"/>
      <w:bookmarkEnd w:id="466"/>
      <w:bookmarkEnd w:id="467"/>
      <w:bookmarkEnd w:id="468"/>
      <w:bookmarkEnd w:id="469"/>
      <w:bookmarkEnd w:id="470"/>
    </w:p>
    <w:p w14:paraId="71792109">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详见招标文件。</w:t>
      </w:r>
    </w:p>
    <w:p w14:paraId="3E083A14">
      <w:pPr>
        <w:pStyle w:val="32"/>
        <w:adjustRightInd w:val="0"/>
        <w:snapToGrid w:val="0"/>
        <w:spacing w:before="120" w:after="120" w:line="400" w:lineRule="exact"/>
        <w:ind w:firstLine="599" w:firstLineChars="213"/>
        <w:outlineLvl w:val="0"/>
        <w:rPr>
          <w:rFonts w:hint="eastAsia" w:ascii="宋体" w:hAnsi="宋体" w:eastAsia="宋体" w:cs="宋体"/>
          <w:b/>
          <w:snapToGrid w:val="0"/>
          <w:color w:val="auto"/>
          <w:sz w:val="28"/>
          <w:szCs w:val="28"/>
          <w:highlight w:val="none"/>
        </w:rPr>
      </w:pPr>
      <w:bookmarkStart w:id="471" w:name="_Toc4005"/>
      <w:bookmarkStart w:id="472" w:name="_Toc28314"/>
      <w:bookmarkStart w:id="473" w:name="_Toc26196"/>
      <w:bookmarkStart w:id="474" w:name="_Toc23212"/>
      <w:bookmarkStart w:id="475" w:name="_Toc28668"/>
      <w:bookmarkStart w:id="476" w:name="_Toc14270"/>
      <w:bookmarkStart w:id="477" w:name="_Toc25279"/>
      <w:r>
        <w:rPr>
          <w:rFonts w:hint="eastAsia" w:ascii="宋体" w:hAnsi="宋体" w:eastAsia="宋体" w:cs="宋体"/>
          <w:b/>
          <w:snapToGrid w:val="0"/>
          <w:color w:val="auto"/>
          <w:sz w:val="28"/>
          <w:szCs w:val="28"/>
          <w:highlight w:val="none"/>
        </w:rPr>
        <w:t>十一、调试和验收</w:t>
      </w:r>
      <w:bookmarkEnd w:id="471"/>
      <w:bookmarkEnd w:id="472"/>
      <w:bookmarkEnd w:id="473"/>
      <w:bookmarkEnd w:id="474"/>
      <w:bookmarkEnd w:id="475"/>
      <w:bookmarkEnd w:id="476"/>
      <w:bookmarkEnd w:id="477"/>
    </w:p>
    <w:p w14:paraId="6E0B6F0E">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详见招标文件、投标文件。</w:t>
      </w:r>
    </w:p>
    <w:p w14:paraId="0FE7B18F">
      <w:pPr>
        <w:pStyle w:val="32"/>
        <w:adjustRightInd w:val="0"/>
        <w:snapToGrid w:val="0"/>
        <w:spacing w:before="120" w:after="120" w:line="400" w:lineRule="exact"/>
        <w:ind w:firstLine="599" w:firstLineChars="213"/>
        <w:outlineLvl w:val="0"/>
        <w:rPr>
          <w:rFonts w:hint="eastAsia" w:ascii="宋体" w:hAnsi="宋体" w:eastAsia="宋体" w:cs="宋体"/>
          <w:b/>
          <w:snapToGrid w:val="0"/>
          <w:color w:val="auto"/>
          <w:sz w:val="28"/>
          <w:szCs w:val="28"/>
          <w:highlight w:val="none"/>
        </w:rPr>
      </w:pPr>
      <w:bookmarkStart w:id="478" w:name="_Toc16239"/>
      <w:bookmarkStart w:id="479" w:name="_Toc23546"/>
      <w:bookmarkStart w:id="480" w:name="_Toc11916"/>
      <w:bookmarkStart w:id="481" w:name="_Toc871"/>
      <w:bookmarkStart w:id="482" w:name="_Toc1285"/>
      <w:bookmarkStart w:id="483" w:name="_Toc23698"/>
      <w:bookmarkStart w:id="484" w:name="_Toc24233"/>
      <w:r>
        <w:rPr>
          <w:rFonts w:hint="eastAsia" w:ascii="宋体" w:hAnsi="宋体" w:eastAsia="宋体" w:cs="宋体"/>
          <w:b/>
          <w:snapToGrid w:val="0"/>
          <w:color w:val="auto"/>
          <w:sz w:val="28"/>
          <w:szCs w:val="28"/>
          <w:highlight w:val="none"/>
        </w:rPr>
        <w:t>十二、货物包装</w:t>
      </w:r>
      <w:bookmarkEnd w:id="478"/>
      <w:bookmarkEnd w:id="479"/>
      <w:bookmarkEnd w:id="480"/>
      <w:bookmarkEnd w:id="481"/>
      <w:bookmarkEnd w:id="482"/>
      <w:bookmarkEnd w:id="483"/>
      <w:bookmarkEnd w:id="484"/>
    </w:p>
    <w:p w14:paraId="0A8AEEBF">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详见招标文件、投标文件。</w:t>
      </w:r>
    </w:p>
    <w:p w14:paraId="364A5FA6">
      <w:pPr>
        <w:pStyle w:val="32"/>
        <w:adjustRightInd w:val="0"/>
        <w:snapToGrid w:val="0"/>
        <w:spacing w:before="120" w:after="120" w:line="400" w:lineRule="exact"/>
        <w:ind w:firstLine="599" w:firstLineChars="213"/>
        <w:outlineLvl w:val="0"/>
        <w:rPr>
          <w:rFonts w:hint="eastAsia" w:ascii="宋体" w:hAnsi="宋体" w:eastAsia="宋体" w:cs="宋体"/>
          <w:b/>
          <w:snapToGrid w:val="0"/>
          <w:color w:val="auto"/>
          <w:sz w:val="28"/>
          <w:szCs w:val="28"/>
          <w:highlight w:val="none"/>
        </w:rPr>
      </w:pPr>
      <w:bookmarkStart w:id="485" w:name="_Toc21024"/>
      <w:bookmarkStart w:id="486" w:name="_Toc8644"/>
      <w:bookmarkStart w:id="487" w:name="_Toc2410"/>
      <w:bookmarkStart w:id="488" w:name="_Toc5238"/>
      <w:bookmarkStart w:id="489" w:name="_Toc22040"/>
      <w:bookmarkStart w:id="490" w:name="_Toc6329"/>
      <w:bookmarkStart w:id="491" w:name="_Toc32718"/>
      <w:r>
        <w:rPr>
          <w:rFonts w:hint="eastAsia" w:ascii="宋体" w:hAnsi="宋体" w:eastAsia="宋体" w:cs="宋体"/>
          <w:b/>
          <w:snapToGrid w:val="0"/>
          <w:color w:val="auto"/>
          <w:sz w:val="28"/>
          <w:szCs w:val="28"/>
          <w:highlight w:val="none"/>
        </w:rPr>
        <w:t>十三、违约责任</w:t>
      </w:r>
      <w:bookmarkEnd w:id="485"/>
      <w:bookmarkEnd w:id="486"/>
      <w:bookmarkEnd w:id="487"/>
      <w:bookmarkEnd w:id="488"/>
      <w:bookmarkEnd w:id="489"/>
      <w:bookmarkEnd w:id="490"/>
      <w:bookmarkEnd w:id="491"/>
    </w:p>
    <w:p w14:paraId="1F9D9ACD">
      <w:pPr>
        <w:pStyle w:val="32"/>
        <w:adjustRightInd w:val="0"/>
        <w:snapToGrid w:val="0"/>
        <w:spacing w:before="120" w:after="120" w:line="400" w:lineRule="exact"/>
        <w:ind w:left="1"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1.甲方无正当理由拒收验收项目的，甲方向乙方偿付拒收合同总价的百分之五违约金。</w:t>
      </w:r>
    </w:p>
    <w:p w14:paraId="08509333">
      <w:pPr>
        <w:pStyle w:val="32"/>
        <w:adjustRightInd w:val="0"/>
        <w:snapToGrid w:val="0"/>
        <w:spacing w:before="120" w:after="120" w:line="400" w:lineRule="exact"/>
        <w:ind w:left="1" w:firstLine="599" w:firstLineChars="213"/>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2. 甲方收到乙方提供的发票，结合验收情况，验收合格的，在15日内将采购资金支付到乙方约定账户。</w:t>
      </w:r>
    </w:p>
    <w:p w14:paraId="5C395FD7">
      <w:pPr>
        <w:pStyle w:val="32"/>
        <w:adjustRightInd w:val="0"/>
        <w:snapToGrid w:val="0"/>
        <w:spacing w:before="120" w:after="120" w:line="400" w:lineRule="exact"/>
        <w:ind w:left="1"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甲方无故逾期验收和办理合同款项支付手续的,甲方应按逾期付款总额每日万分之五向乙方支付违约金。</w:t>
      </w:r>
    </w:p>
    <w:p w14:paraId="48E036BE">
      <w:pPr>
        <w:pStyle w:val="32"/>
        <w:adjustRightInd w:val="0"/>
        <w:snapToGrid w:val="0"/>
        <w:spacing w:before="120" w:after="120" w:line="400" w:lineRule="exact"/>
        <w:ind w:left="1"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EB993E8">
      <w:pPr>
        <w:pStyle w:val="32"/>
        <w:adjustRightInd w:val="0"/>
        <w:snapToGrid w:val="0"/>
        <w:spacing w:before="120" w:after="120" w:line="400" w:lineRule="exact"/>
        <w:ind w:left="1"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F69EC4F">
      <w:pPr>
        <w:pStyle w:val="32"/>
        <w:adjustRightInd w:val="0"/>
        <w:snapToGrid w:val="0"/>
        <w:spacing w:before="120" w:after="120" w:line="400" w:lineRule="exact"/>
        <w:ind w:left="1"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5.解除合同应按《浙江省政府采购合同暂行办法》向财政备案。</w:t>
      </w:r>
    </w:p>
    <w:p w14:paraId="0F1FC8FD">
      <w:pPr>
        <w:pStyle w:val="32"/>
        <w:adjustRightInd w:val="0"/>
        <w:snapToGrid w:val="0"/>
        <w:spacing w:before="120" w:after="120" w:line="400" w:lineRule="exact"/>
        <w:ind w:firstLine="599" w:firstLineChars="213"/>
        <w:outlineLvl w:val="0"/>
        <w:rPr>
          <w:rFonts w:hint="eastAsia" w:ascii="宋体" w:hAnsi="宋体" w:eastAsia="宋体" w:cs="宋体"/>
          <w:b/>
          <w:snapToGrid w:val="0"/>
          <w:color w:val="auto"/>
          <w:sz w:val="28"/>
          <w:szCs w:val="28"/>
          <w:highlight w:val="none"/>
        </w:rPr>
      </w:pPr>
      <w:bookmarkStart w:id="492" w:name="_Toc19723"/>
      <w:bookmarkStart w:id="493" w:name="_Toc9035"/>
      <w:bookmarkStart w:id="494" w:name="_Toc32133"/>
      <w:bookmarkStart w:id="495" w:name="_Toc21352"/>
      <w:bookmarkStart w:id="496" w:name="_Toc30645"/>
      <w:bookmarkStart w:id="497" w:name="_Toc10277"/>
      <w:bookmarkStart w:id="498" w:name="_Toc12665"/>
      <w:r>
        <w:rPr>
          <w:rFonts w:hint="eastAsia" w:ascii="宋体" w:hAnsi="宋体" w:eastAsia="宋体" w:cs="宋体"/>
          <w:b/>
          <w:snapToGrid w:val="0"/>
          <w:color w:val="auto"/>
          <w:sz w:val="28"/>
          <w:szCs w:val="28"/>
          <w:highlight w:val="none"/>
        </w:rPr>
        <w:t>十四、不可抗力事件处理</w:t>
      </w:r>
      <w:bookmarkEnd w:id="492"/>
      <w:bookmarkEnd w:id="493"/>
      <w:bookmarkEnd w:id="494"/>
      <w:bookmarkEnd w:id="495"/>
      <w:bookmarkEnd w:id="496"/>
      <w:bookmarkEnd w:id="497"/>
      <w:bookmarkEnd w:id="498"/>
    </w:p>
    <w:p w14:paraId="5A4EFC24">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1.在合同有效期内，任何一方因不可抗力事件导致不能履行合同，则合同履行期可延长，其延长期与不可抗力影响期相同。</w:t>
      </w:r>
    </w:p>
    <w:p w14:paraId="6233FD20">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2.不可抗力事件发生后，应立即通知对方，并寄送有关权威机构出具的证明。</w:t>
      </w:r>
    </w:p>
    <w:p w14:paraId="42FDBAF4">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3.不可抗力事件延续120天以上，双方应通过友好协商，确定是否继续履行合同。</w:t>
      </w:r>
    </w:p>
    <w:p w14:paraId="6152B107">
      <w:pPr>
        <w:pStyle w:val="32"/>
        <w:adjustRightInd w:val="0"/>
        <w:snapToGrid w:val="0"/>
        <w:spacing w:before="120" w:after="120" w:line="400" w:lineRule="exact"/>
        <w:ind w:firstLine="599" w:firstLineChars="213"/>
        <w:outlineLvl w:val="0"/>
        <w:rPr>
          <w:rFonts w:hint="eastAsia" w:ascii="宋体" w:hAnsi="宋体" w:eastAsia="宋体" w:cs="宋体"/>
          <w:b/>
          <w:snapToGrid w:val="0"/>
          <w:color w:val="auto"/>
          <w:sz w:val="28"/>
          <w:szCs w:val="28"/>
          <w:highlight w:val="none"/>
        </w:rPr>
      </w:pPr>
      <w:bookmarkStart w:id="499" w:name="_Toc3003"/>
      <w:bookmarkStart w:id="500" w:name="_Toc1402"/>
      <w:bookmarkStart w:id="501" w:name="_Toc30905"/>
      <w:bookmarkStart w:id="502" w:name="_Toc1079"/>
      <w:bookmarkStart w:id="503" w:name="_Toc17971"/>
      <w:bookmarkStart w:id="504" w:name="_Toc19711"/>
      <w:bookmarkStart w:id="505" w:name="_Toc18865"/>
      <w:r>
        <w:rPr>
          <w:rFonts w:hint="eastAsia" w:ascii="宋体" w:hAnsi="宋体" w:eastAsia="宋体" w:cs="宋体"/>
          <w:b/>
          <w:snapToGrid w:val="0"/>
          <w:color w:val="auto"/>
          <w:sz w:val="28"/>
          <w:szCs w:val="28"/>
          <w:highlight w:val="none"/>
        </w:rPr>
        <w:t>十五、诉讼</w:t>
      </w:r>
      <w:bookmarkEnd w:id="499"/>
      <w:bookmarkEnd w:id="500"/>
      <w:bookmarkEnd w:id="501"/>
      <w:bookmarkEnd w:id="502"/>
      <w:bookmarkEnd w:id="503"/>
      <w:bookmarkEnd w:id="504"/>
      <w:bookmarkEnd w:id="505"/>
    </w:p>
    <w:p w14:paraId="0CB7F5CF">
      <w:pPr>
        <w:pStyle w:val="32"/>
        <w:adjustRightInd w:val="0"/>
        <w:snapToGrid w:val="0"/>
        <w:spacing w:before="120" w:after="120" w:line="400" w:lineRule="exact"/>
        <w:ind w:left="2"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双方在执行合同中所发生的一切争议，应通过协商解决。如协商不成，可向甲方所在地法院起诉。</w:t>
      </w:r>
    </w:p>
    <w:p w14:paraId="3D556B3B">
      <w:pPr>
        <w:pStyle w:val="32"/>
        <w:adjustRightInd w:val="0"/>
        <w:snapToGrid w:val="0"/>
        <w:spacing w:before="120" w:after="120" w:line="400" w:lineRule="exact"/>
        <w:ind w:firstLine="599" w:firstLineChars="213"/>
        <w:outlineLvl w:val="0"/>
        <w:rPr>
          <w:rFonts w:hint="eastAsia" w:ascii="宋体" w:hAnsi="宋体" w:eastAsia="宋体" w:cs="宋体"/>
          <w:b/>
          <w:snapToGrid w:val="0"/>
          <w:color w:val="auto"/>
          <w:sz w:val="28"/>
          <w:szCs w:val="28"/>
          <w:highlight w:val="none"/>
        </w:rPr>
      </w:pPr>
      <w:bookmarkStart w:id="506" w:name="_Toc904"/>
      <w:bookmarkStart w:id="507" w:name="_Toc25713"/>
      <w:bookmarkStart w:id="508" w:name="_Toc13234"/>
      <w:bookmarkStart w:id="509" w:name="_Toc29517"/>
      <w:bookmarkStart w:id="510" w:name="_Toc15007"/>
      <w:bookmarkStart w:id="511" w:name="_Toc25890"/>
      <w:bookmarkStart w:id="512" w:name="_Toc23086"/>
      <w:r>
        <w:rPr>
          <w:rFonts w:hint="eastAsia" w:ascii="宋体" w:hAnsi="宋体" w:eastAsia="宋体" w:cs="宋体"/>
          <w:b/>
          <w:snapToGrid w:val="0"/>
          <w:color w:val="auto"/>
          <w:sz w:val="28"/>
          <w:szCs w:val="28"/>
          <w:highlight w:val="none"/>
        </w:rPr>
        <w:t>十六、合同生效及其它</w:t>
      </w:r>
      <w:bookmarkEnd w:id="506"/>
      <w:bookmarkEnd w:id="507"/>
      <w:bookmarkEnd w:id="508"/>
      <w:bookmarkEnd w:id="509"/>
      <w:bookmarkEnd w:id="510"/>
      <w:bookmarkEnd w:id="511"/>
      <w:bookmarkEnd w:id="512"/>
    </w:p>
    <w:p w14:paraId="72F93D22">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1.合同经甲、乙两方签名并加盖单位公章后生效。</w:t>
      </w:r>
    </w:p>
    <w:p w14:paraId="269C92CC">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2.合同执行中涉及采购资金和采购内容修改或补充的，须双方经财政部门审批，并签书面补充协议，经报政府采购监督管理部门备案后，方可作为主合同不可分割的一部分。</w:t>
      </w:r>
    </w:p>
    <w:p w14:paraId="17B31D63">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3.招标文件、投标文件与本合同具有同等法律效力。</w:t>
      </w:r>
    </w:p>
    <w:p w14:paraId="39988628">
      <w:pPr>
        <w:pStyle w:val="32"/>
        <w:adjustRightInd w:val="0"/>
        <w:snapToGrid w:val="0"/>
        <w:spacing w:before="120" w:after="120" w:line="400" w:lineRule="exact"/>
        <w:ind w:firstLine="599" w:firstLineChars="213"/>
        <w:rPr>
          <w:rFonts w:hint="eastAsia" w:ascii="宋体" w:hAnsi="宋体" w:eastAsia="宋体" w:cs="宋体"/>
          <w:snapToGrid w:val="0"/>
          <w:color w:val="auto"/>
          <w:sz w:val="28"/>
          <w:szCs w:val="28"/>
          <w:highlight w:val="none"/>
        </w:rPr>
      </w:pPr>
      <w:r>
        <w:rPr>
          <w:rFonts w:hint="eastAsia" w:ascii="宋体" w:hAnsi="宋体" w:eastAsia="宋体" w:cs="宋体"/>
          <w:b/>
          <w:color w:val="auto"/>
          <w:sz w:val="28"/>
          <w:szCs w:val="28"/>
          <w:highlight w:val="none"/>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A468BD1">
      <w:pPr>
        <w:pStyle w:val="32"/>
        <w:adjustRightInd w:val="0"/>
        <w:snapToGrid w:val="0"/>
        <w:spacing w:before="120" w:after="120" w:line="400" w:lineRule="exact"/>
        <w:ind w:firstLine="560" w:firstLineChars="200"/>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5.本合同未尽事宜，遵照《中华人民共和国民法典》有关条文执行。</w:t>
      </w:r>
    </w:p>
    <w:p w14:paraId="0B0267BA">
      <w:pPr>
        <w:pStyle w:val="32"/>
        <w:adjustRightInd w:val="0"/>
        <w:snapToGrid w:val="0"/>
        <w:spacing w:beforeLines="0" w:afterLines="0" w:line="400" w:lineRule="exact"/>
        <w:ind w:left="2" w:leftChars="1" w:firstLine="560" w:firstLineChars="200"/>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6.本合同一式四份，具有同等法律效力，甲、乙两方各执二份。</w:t>
      </w:r>
    </w:p>
    <w:p w14:paraId="643D3ECB">
      <w:pPr>
        <w:pStyle w:val="32"/>
        <w:adjustRightInd w:val="0"/>
        <w:snapToGrid w:val="0"/>
        <w:spacing w:before="120" w:after="120" w:line="400" w:lineRule="exact"/>
        <w:ind w:left="1" w:firstLine="596" w:firstLineChars="213"/>
        <w:rPr>
          <w:rFonts w:hint="eastAsia" w:ascii="宋体" w:hAnsi="宋体" w:eastAsia="宋体" w:cs="宋体"/>
          <w:snapToGrid w:val="0"/>
          <w:color w:val="auto"/>
          <w:sz w:val="28"/>
          <w:szCs w:val="28"/>
          <w:highlight w:val="none"/>
        </w:rPr>
      </w:pPr>
    </w:p>
    <w:p w14:paraId="47B7D825">
      <w:pPr>
        <w:pStyle w:val="32"/>
        <w:adjustRightInd w:val="0"/>
        <w:snapToGrid w:val="0"/>
        <w:spacing w:before="120" w:after="120" w:line="400" w:lineRule="exact"/>
        <w:ind w:left="1"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 xml:space="preserve">甲方（盖章）：                                   </w:t>
      </w:r>
    </w:p>
    <w:p w14:paraId="53D03E36">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 xml:space="preserve">地址：                                   </w:t>
      </w:r>
    </w:p>
    <w:p w14:paraId="0092F082">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 xml:space="preserve">法定（授权）代表人：                   </w:t>
      </w:r>
    </w:p>
    <w:p w14:paraId="274B021A">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 xml:space="preserve">签名日期：     年   月   日           </w:t>
      </w:r>
    </w:p>
    <w:p w14:paraId="2CF0D71D">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p>
    <w:p w14:paraId="2AA9CE5A">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乙方（盖章）：</w:t>
      </w:r>
    </w:p>
    <w:p w14:paraId="2BAA4CD7">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 xml:space="preserve">地址： </w:t>
      </w:r>
    </w:p>
    <w:p w14:paraId="7C065565">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开户行：</w:t>
      </w:r>
    </w:p>
    <w:p w14:paraId="043B4E1C">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开户帐号：</w:t>
      </w:r>
    </w:p>
    <w:p w14:paraId="146CCEA1">
      <w:pPr>
        <w:pStyle w:val="32"/>
        <w:adjustRightInd w:val="0"/>
        <w:snapToGrid w:val="0"/>
        <w:spacing w:before="120" w:after="120" w:line="400" w:lineRule="exact"/>
        <w:ind w:firstLine="596" w:firstLineChars="213"/>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法定（授权）代表人：</w:t>
      </w:r>
    </w:p>
    <w:p w14:paraId="4D525632">
      <w:pPr>
        <w:spacing w:line="400" w:lineRule="exact"/>
        <w:ind w:left="-420" w:leftChars="-200" w:right="-420" w:rightChars="-200" w:firstLine="560" w:firstLineChars="200"/>
        <w:jc w:val="left"/>
        <w:outlineLvl w:val="0"/>
        <w:rPr>
          <w:rFonts w:hint="eastAsia" w:ascii="宋体" w:hAnsi="宋体" w:cs="宋体"/>
          <w:color w:val="auto"/>
          <w:sz w:val="28"/>
          <w:szCs w:val="28"/>
          <w:highlight w:val="none"/>
        </w:rPr>
      </w:pPr>
      <w:r>
        <w:rPr>
          <w:rFonts w:hint="eastAsia" w:ascii="宋体" w:hAnsi="宋体" w:eastAsia="宋体" w:cs="宋体"/>
          <w:snapToGrid w:val="0"/>
          <w:color w:val="auto"/>
          <w:sz w:val="28"/>
          <w:szCs w:val="28"/>
          <w:highlight w:val="none"/>
        </w:rPr>
        <w:t>签名日期：      年   月   日</w:t>
      </w:r>
    </w:p>
    <w:p w14:paraId="7C3B43FA">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7C1F85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55223DAF">
      <w:pPr>
        <w:spacing w:line="360" w:lineRule="auto"/>
        <w:jc w:val="center"/>
        <w:outlineLvl w:val="0"/>
        <w:rPr>
          <w:rFonts w:ascii="宋体" w:hAnsi="宋体" w:cs="宋体"/>
          <w:b/>
          <w:color w:val="auto"/>
          <w:kern w:val="0"/>
          <w:sz w:val="36"/>
          <w:szCs w:val="36"/>
          <w:highlight w:val="none"/>
        </w:rPr>
      </w:pPr>
    </w:p>
    <w:p w14:paraId="7503F70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D50500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5263DB">
      <w:pPr>
        <w:spacing w:line="360" w:lineRule="auto"/>
        <w:jc w:val="center"/>
        <w:outlineLvl w:val="0"/>
        <w:rPr>
          <w:rFonts w:ascii="宋体" w:hAnsi="宋体" w:cs="宋体"/>
          <w:b/>
          <w:color w:val="auto"/>
          <w:kern w:val="0"/>
          <w:sz w:val="36"/>
          <w:szCs w:val="36"/>
          <w:highlight w:val="none"/>
        </w:rPr>
      </w:pPr>
    </w:p>
    <w:p w14:paraId="4973BF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C60D2F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7BDBB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8E3FB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6665B5D">
      <w:pPr>
        <w:snapToGrid w:val="0"/>
        <w:spacing w:line="360" w:lineRule="auto"/>
        <w:ind w:firstLine="480" w:firstLineChars="200"/>
        <w:rPr>
          <w:rFonts w:ascii="宋体" w:hAnsi="宋体" w:cs="宋体"/>
          <w:color w:val="auto"/>
          <w:sz w:val="24"/>
          <w:highlight w:val="none"/>
        </w:rPr>
      </w:pPr>
    </w:p>
    <w:p w14:paraId="4299A125">
      <w:pPr>
        <w:spacing w:line="360" w:lineRule="auto"/>
        <w:ind w:firstLine="480" w:firstLineChars="200"/>
        <w:rPr>
          <w:rFonts w:ascii="宋体" w:hAnsi="宋体" w:cs="宋体"/>
          <w:color w:val="auto"/>
          <w:sz w:val="24"/>
          <w:highlight w:val="none"/>
        </w:rPr>
      </w:pPr>
    </w:p>
    <w:p w14:paraId="7A73DFA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A662F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75A1A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DD7598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1E44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BF54D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97EBD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2A9E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343D2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24282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F372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7A8BC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2754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71A2E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64A58A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7E706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3C29B5">
      <w:pPr>
        <w:snapToGrid w:val="0"/>
        <w:spacing w:line="360" w:lineRule="auto"/>
        <w:ind w:right="480"/>
        <w:jc w:val="center"/>
        <w:rPr>
          <w:rFonts w:ascii="宋体" w:hAnsi="宋体" w:cs="宋体"/>
          <w:b/>
          <w:color w:val="auto"/>
          <w:kern w:val="0"/>
          <w:sz w:val="32"/>
          <w:szCs w:val="32"/>
          <w:highlight w:val="none"/>
        </w:rPr>
      </w:pPr>
    </w:p>
    <w:p w14:paraId="07835618">
      <w:pPr>
        <w:snapToGrid w:val="0"/>
        <w:spacing w:line="360" w:lineRule="auto"/>
        <w:ind w:right="480"/>
        <w:jc w:val="center"/>
        <w:rPr>
          <w:rFonts w:ascii="宋体" w:hAnsi="宋体" w:cs="宋体"/>
          <w:b/>
          <w:color w:val="auto"/>
          <w:kern w:val="0"/>
          <w:sz w:val="32"/>
          <w:szCs w:val="32"/>
          <w:highlight w:val="none"/>
        </w:rPr>
      </w:pPr>
    </w:p>
    <w:p w14:paraId="14A9F27A">
      <w:pPr>
        <w:snapToGrid w:val="0"/>
        <w:spacing w:line="360" w:lineRule="auto"/>
        <w:ind w:right="480"/>
        <w:jc w:val="center"/>
        <w:rPr>
          <w:rFonts w:ascii="宋体" w:hAnsi="宋体" w:cs="宋体"/>
          <w:b/>
          <w:color w:val="auto"/>
          <w:kern w:val="0"/>
          <w:sz w:val="32"/>
          <w:szCs w:val="32"/>
          <w:highlight w:val="none"/>
        </w:rPr>
      </w:pPr>
    </w:p>
    <w:p w14:paraId="0E83D274">
      <w:pPr>
        <w:rPr>
          <w:rFonts w:ascii="宋体" w:hAnsi="宋体" w:cs="宋体"/>
          <w:color w:val="auto"/>
          <w:highlight w:val="none"/>
        </w:rPr>
      </w:pPr>
    </w:p>
    <w:p w14:paraId="78D0321B">
      <w:pPr>
        <w:snapToGrid w:val="0"/>
        <w:spacing w:line="360" w:lineRule="auto"/>
        <w:ind w:right="480"/>
        <w:jc w:val="center"/>
        <w:rPr>
          <w:rFonts w:ascii="宋体" w:hAnsi="宋体" w:cs="宋体"/>
          <w:b/>
          <w:color w:val="auto"/>
          <w:kern w:val="0"/>
          <w:sz w:val="32"/>
          <w:szCs w:val="32"/>
          <w:highlight w:val="none"/>
        </w:rPr>
      </w:pPr>
    </w:p>
    <w:p w14:paraId="32C87D97">
      <w:pPr>
        <w:snapToGrid w:val="0"/>
        <w:spacing w:line="360" w:lineRule="auto"/>
        <w:ind w:right="480"/>
        <w:jc w:val="center"/>
        <w:rPr>
          <w:rFonts w:ascii="宋体" w:hAnsi="宋体" w:cs="宋体"/>
          <w:b/>
          <w:color w:val="auto"/>
          <w:kern w:val="0"/>
          <w:sz w:val="32"/>
          <w:szCs w:val="32"/>
          <w:highlight w:val="none"/>
        </w:rPr>
      </w:pPr>
    </w:p>
    <w:p w14:paraId="2455C0DF">
      <w:pPr>
        <w:snapToGrid w:val="0"/>
        <w:spacing w:line="360" w:lineRule="auto"/>
        <w:ind w:right="480"/>
        <w:jc w:val="center"/>
        <w:rPr>
          <w:rFonts w:ascii="宋体" w:hAnsi="宋体" w:cs="宋体"/>
          <w:b/>
          <w:color w:val="auto"/>
          <w:kern w:val="0"/>
          <w:sz w:val="32"/>
          <w:szCs w:val="32"/>
          <w:highlight w:val="none"/>
        </w:rPr>
      </w:pPr>
    </w:p>
    <w:p w14:paraId="02145A3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A94787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2FAE7E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A55A812">
      <w:pPr>
        <w:snapToGrid w:val="0"/>
        <w:spacing w:line="360" w:lineRule="auto"/>
        <w:ind w:right="480"/>
        <w:jc w:val="center"/>
        <w:rPr>
          <w:rFonts w:ascii="宋体" w:hAnsi="宋体" w:cs="宋体"/>
          <w:b/>
          <w:color w:val="auto"/>
          <w:kern w:val="0"/>
          <w:sz w:val="32"/>
          <w:szCs w:val="32"/>
          <w:highlight w:val="none"/>
        </w:rPr>
      </w:pPr>
    </w:p>
    <w:p w14:paraId="4427C204">
      <w:pPr>
        <w:snapToGrid w:val="0"/>
        <w:spacing w:line="360" w:lineRule="auto"/>
        <w:ind w:right="480"/>
        <w:jc w:val="center"/>
        <w:rPr>
          <w:rFonts w:ascii="宋体" w:hAnsi="宋体" w:cs="宋体"/>
          <w:b/>
          <w:color w:val="auto"/>
          <w:kern w:val="0"/>
          <w:sz w:val="32"/>
          <w:szCs w:val="32"/>
          <w:highlight w:val="none"/>
        </w:rPr>
      </w:pPr>
    </w:p>
    <w:p w14:paraId="3A9A533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BD1D2C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76CC15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3630E89">
      <w:pPr>
        <w:widowControl/>
        <w:spacing w:line="360" w:lineRule="auto"/>
        <w:ind w:firstLine="480"/>
        <w:jc w:val="left"/>
        <w:rPr>
          <w:rFonts w:ascii="宋体" w:hAnsi="宋体" w:cs="宋体"/>
          <w:color w:val="auto"/>
          <w:sz w:val="24"/>
          <w:highlight w:val="none"/>
        </w:rPr>
      </w:pPr>
    </w:p>
    <w:p w14:paraId="5CA66BD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48F0B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A5AB51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2337D26">
      <w:pPr>
        <w:widowControl/>
        <w:spacing w:line="360" w:lineRule="auto"/>
        <w:ind w:left="150"/>
        <w:jc w:val="center"/>
        <w:rPr>
          <w:rFonts w:ascii="宋体" w:hAnsi="宋体" w:cs="宋体"/>
          <w:b/>
          <w:color w:val="auto"/>
          <w:kern w:val="0"/>
          <w:sz w:val="32"/>
          <w:szCs w:val="32"/>
          <w:highlight w:val="none"/>
        </w:rPr>
      </w:pPr>
    </w:p>
    <w:p w14:paraId="022CA27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BAF0A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E2FC60E">
      <w:pPr>
        <w:rPr>
          <w:rFonts w:ascii="宋体" w:hAnsi="宋体" w:cs="宋体"/>
          <w:color w:val="auto"/>
          <w:highlight w:val="none"/>
        </w:rPr>
      </w:pPr>
    </w:p>
    <w:p w14:paraId="78AF2EBB">
      <w:pPr>
        <w:snapToGrid w:val="0"/>
        <w:spacing w:line="360" w:lineRule="auto"/>
        <w:ind w:right="480"/>
        <w:jc w:val="center"/>
        <w:rPr>
          <w:rFonts w:ascii="宋体" w:hAnsi="宋体" w:cs="宋体"/>
          <w:b/>
          <w:color w:val="auto"/>
          <w:kern w:val="0"/>
          <w:sz w:val="32"/>
          <w:szCs w:val="32"/>
          <w:highlight w:val="none"/>
        </w:rPr>
      </w:pPr>
    </w:p>
    <w:p w14:paraId="50CFDB77">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A111E1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9C0CC32">
      <w:pPr>
        <w:spacing w:line="360" w:lineRule="auto"/>
        <w:jc w:val="center"/>
        <w:outlineLvl w:val="0"/>
        <w:rPr>
          <w:rFonts w:ascii="宋体" w:hAnsi="宋体" w:cs="宋体"/>
          <w:b/>
          <w:color w:val="auto"/>
          <w:kern w:val="0"/>
          <w:sz w:val="24"/>
          <w:highlight w:val="none"/>
        </w:rPr>
      </w:pPr>
    </w:p>
    <w:p w14:paraId="381A239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77AC1E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305F9D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13CD63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18A9C6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1A1FC3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2D4F9F5">
      <w:pPr>
        <w:snapToGrid w:val="0"/>
        <w:spacing w:line="360" w:lineRule="auto"/>
        <w:jc w:val="center"/>
        <w:rPr>
          <w:rFonts w:ascii="宋体" w:hAnsi="宋体" w:cs="宋体"/>
          <w:b/>
          <w:color w:val="auto"/>
          <w:kern w:val="0"/>
          <w:sz w:val="32"/>
          <w:szCs w:val="32"/>
          <w:highlight w:val="none"/>
          <w:lang w:val="zh-CN"/>
        </w:rPr>
      </w:pPr>
    </w:p>
    <w:p w14:paraId="6D01A3BA">
      <w:pPr>
        <w:snapToGrid w:val="0"/>
        <w:spacing w:line="360" w:lineRule="auto"/>
        <w:jc w:val="center"/>
        <w:rPr>
          <w:rFonts w:ascii="宋体" w:hAnsi="宋体" w:cs="宋体"/>
          <w:b/>
          <w:color w:val="auto"/>
          <w:kern w:val="0"/>
          <w:sz w:val="32"/>
          <w:szCs w:val="32"/>
          <w:highlight w:val="none"/>
          <w:lang w:val="zh-CN"/>
        </w:rPr>
      </w:pPr>
    </w:p>
    <w:p w14:paraId="294FB8CA">
      <w:pPr>
        <w:snapToGrid w:val="0"/>
        <w:spacing w:line="360" w:lineRule="auto"/>
        <w:jc w:val="center"/>
        <w:rPr>
          <w:rFonts w:ascii="宋体" w:hAnsi="宋体" w:cs="宋体"/>
          <w:b/>
          <w:color w:val="auto"/>
          <w:kern w:val="0"/>
          <w:sz w:val="32"/>
          <w:szCs w:val="32"/>
          <w:highlight w:val="none"/>
          <w:lang w:val="zh-CN"/>
        </w:rPr>
      </w:pPr>
    </w:p>
    <w:p w14:paraId="25D981C4">
      <w:pPr>
        <w:snapToGrid w:val="0"/>
        <w:spacing w:line="360" w:lineRule="auto"/>
        <w:jc w:val="center"/>
        <w:rPr>
          <w:rFonts w:ascii="宋体" w:hAnsi="宋体" w:cs="宋体"/>
          <w:b/>
          <w:color w:val="auto"/>
          <w:kern w:val="0"/>
          <w:sz w:val="32"/>
          <w:szCs w:val="32"/>
          <w:highlight w:val="none"/>
          <w:lang w:val="zh-CN"/>
        </w:rPr>
      </w:pPr>
    </w:p>
    <w:p w14:paraId="3939B7E1">
      <w:pPr>
        <w:snapToGrid w:val="0"/>
        <w:spacing w:line="360" w:lineRule="auto"/>
        <w:jc w:val="center"/>
        <w:rPr>
          <w:rFonts w:ascii="宋体" w:hAnsi="宋体" w:cs="宋体"/>
          <w:b/>
          <w:color w:val="auto"/>
          <w:kern w:val="0"/>
          <w:sz w:val="32"/>
          <w:szCs w:val="32"/>
          <w:highlight w:val="none"/>
          <w:lang w:val="zh-CN"/>
        </w:rPr>
      </w:pPr>
    </w:p>
    <w:p w14:paraId="5C3B6121">
      <w:pPr>
        <w:snapToGrid w:val="0"/>
        <w:spacing w:line="360" w:lineRule="auto"/>
        <w:jc w:val="center"/>
        <w:rPr>
          <w:rFonts w:ascii="宋体" w:hAnsi="宋体" w:cs="宋体"/>
          <w:b/>
          <w:color w:val="auto"/>
          <w:kern w:val="0"/>
          <w:sz w:val="32"/>
          <w:szCs w:val="32"/>
          <w:highlight w:val="none"/>
          <w:lang w:val="zh-CN"/>
        </w:rPr>
      </w:pPr>
    </w:p>
    <w:p w14:paraId="0924E819">
      <w:pPr>
        <w:snapToGrid w:val="0"/>
        <w:spacing w:line="360" w:lineRule="auto"/>
        <w:jc w:val="center"/>
        <w:rPr>
          <w:rFonts w:ascii="宋体" w:hAnsi="宋体" w:cs="宋体"/>
          <w:b/>
          <w:color w:val="auto"/>
          <w:kern w:val="0"/>
          <w:sz w:val="32"/>
          <w:szCs w:val="32"/>
          <w:highlight w:val="none"/>
          <w:lang w:val="zh-CN"/>
        </w:rPr>
      </w:pPr>
    </w:p>
    <w:p w14:paraId="0369FA9C">
      <w:pPr>
        <w:snapToGrid w:val="0"/>
        <w:spacing w:line="360" w:lineRule="auto"/>
        <w:jc w:val="center"/>
        <w:rPr>
          <w:rFonts w:ascii="宋体" w:hAnsi="宋体" w:cs="宋体"/>
          <w:b/>
          <w:color w:val="auto"/>
          <w:kern w:val="0"/>
          <w:sz w:val="32"/>
          <w:szCs w:val="32"/>
          <w:highlight w:val="none"/>
          <w:lang w:val="zh-CN"/>
        </w:rPr>
      </w:pPr>
    </w:p>
    <w:p w14:paraId="5215BBD6">
      <w:pPr>
        <w:snapToGrid w:val="0"/>
        <w:spacing w:line="360" w:lineRule="auto"/>
        <w:jc w:val="center"/>
        <w:rPr>
          <w:rFonts w:ascii="宋体" w:hAnsi="宋体" w:cs="宋体"/>
          <w:b/>
          <w:color w:val="auto"/>
          <w:kern w:val="0"/>
          <w:sz w:val="32"/>
          <w:szCs w:val="32"/>
          <w:highlight w:val="none"/>
          <w:lang w:val="zh-CN"/>
        </w:rPr>
      </w:pPr>
    </w:p>
    <w:p w14:paraId="02768C12">
      <w:pPr>
        <w:snapToGrid w:val="0"/>
        <w:spacing w:line="360" w:lineRule="auto"/>
        <w:jc w:val="center"/>
        <w:rPr>
          <w:rFonts w:ascii="宋体" w:hAnsi="宋体" w:cs="宋体"/>
          <w:b/>
          <w:color w:val="auto"/>
          <w:kern w:val="0"/>
          <w:sz w:val="32"/>
          <w:szCs w:val="32"/>
          <w:highlight w:val="none"/>
          <w:lang w:val="zh-CN"/>
        </w:rPr>
      </w:pPr>
    </w:p>
    <w:p w14:paraId="7F445433">
      <w:pPr>
        <w:snapToGrid w:val="0"/>
        <w:spacing w:line="360" w:lineRule="auto"/>
        <w:jc w:val="center"/>
        <w:rPr>
          <w:rFonts w:ascii="宋体" w:hAnsi="宋体" w:cs="宋体"/>
          <w:b/>
          <w:color w:val="auto"/>
          <w:kern w:val="0"/>
          <w:sz w:val="32"/>
          <w:szCs w:val="32"/>
          <w:highlight w:val="none"/>
          <w:lang w:val="zh-CN"/>
        </w:rPr>
      </w:pPr>
    </w:p>
    <w:p w14:paraId="6DF06BB9">
      <w:pPr>
        <w:snapToGrid w:val="0"/>
        <w:spacing w:line="360" w:lineRule="auto"/>
        <w:jc w:val="center"/>
        <w:rPr>
          <w:rFonts w:ascii="宋体" w:hAnsi="宋体" w:cs="宋体"/>
          <w:b/>
          <w:color w:val="auto"/>
          <w:kern w:val="0"/>
          <w:sz w:val="32"/>
          <w:szCs w:val="32"/>
          <w:highlight w:val="none"/>
          <w:lang w:val="zh-CN"/>
        </w:rPr>
      </w:pPr>
    </w:p>
    <w:p w14:paraId="506F8A23">
      <w:pPr>
        <w:rPr>
          <w:rFonts w:ascii="宋体" w:hAnsi="宋体" w:cs="宋体"/>
          <w:b/>
          <w:color w:val="auto"/>
          <w:kern w:val="0"/>
          <w:sz w:val="32"/>
          <w:szCs w:val="32"/>
          <w:highlight w:val="none"/>
          <w:lang w:val="zh-CN"/>
        </w:rPr>
      </w:pPr>
    </w:p>
    <w:p w14:paraId="5283380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F0B723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5EEF4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915BE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58ECB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1FA7D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FC83D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B964A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70C44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350788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98C99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B36E15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1EF37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CEFA3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65795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F5F16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F2B50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77E8D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B47F6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906FD3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EF9C0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7D81C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CD49B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D08E6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D68CD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AC1B66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A4A9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ECB66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FFD65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6BB86D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CB153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8C434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12CD87">
      <w:pPr>
        <w:snapToGrid w:val="0"/>
        <w:spacing w:line="360" w:lineRule="auto"/>
        <w:ind w:left="420" w:leftChars="200" w:firstLine="4200" w:firstLineChars="1750"/>
        <w:rPr>
          <w:rFonts w:ascii="宋体" w:hAnsi="宋体" w:cs="宋体"/>
          <w:color w:val="auto"/>
          <w:kern w:val="0"/>
          <w:sz w:val="24"/>
          <w:highlight w:val="none"/>
          <w:u w:val="single"/>
        </w:rPr>
      </w:pPr>
    </w:p>
    <w:p w14:paraId="1DB0F5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DD83F2">
      <w:pPr>
        <w:snapToGrid w:val="0"/>
        <w:spacing w:line="360" w:lineRule="auto"/>
        <w:jc w:val="center"/>
        <w:rPr>
          <w:rFonts w:ascii="宋体" w:hAnsi="宋体" w:cs="宋体"/>
          <w:b/>
          <w:color w:val="auto"/>
          <w:kern w:val="0"/>
          <w:sz w:val="32"/>
          <w:szCs w:val="32"/>
          <w:highlight w:val="none"/>
        </w:rPr>
      </w:pPr>
    </w:p>
    <w:p w14:paraId="31E0671C">
      <w:pPr>
        <w:snapToGrid w:val="0"/>
        <w:spacing w:line="360" w:lineRule="auto"/>
        <w:rPr>
          <w:rFonts w:ascii="宋体" w:hAnsi="宋体" w:cs="宋体"/>
          <w:color w:val="auto"/>
          <w:sz w:val="24"/>
          <w:highlight w:val="none"/>
        </w:rPr>
      </w:pPr>
    </w:p>
    <w:p w14:paraId="43CE364D">
      <w:pPr>
        <w:jc w:val="center"/>
        <w:rPr>
          <w:rFonts w:ascii="宋体" w:hAnsi="宋体" w:cs="宋体"/>
          <w:b/>
          <w:color w:val="auto"/>
          <w:kern w:val="0"/>
          <w:sz w:val="32"/>
          <w:szCs w:val="32"/>
          <w:highlight w:val="none"/>
        </w:rPr>
      </w:pPr>
    </w:p>
    <w:p w14:paraId="390AD276">
      <w:pPr>
        <w:jc w:val="center"/>
        <w:rPr>
          <w:rFonts w:ascii="宋体" w:hAnsi="宋体" w:cs="宋体"/>
          <w:b/>
          <w:color w:val="auto"/>
          <w:kern w:val="0"/>
          <w:sz w:val="32"/>
          <w:szCs w:val="32"/>
          <w:highlight w:val="none"/>
        </w:rPr>
      </w:pPr>
    </w:p>
    <w:p w14:paraId="5BD19D6F">
      <w:pPr>
        <w:jc w:val="center"/>
        <w:rPr>
          <w:rFonts w:ascii="宋体" w:hAnsi="宋体" w:cs="宋体"/>
          <w:b/>
          <w:color w:val="auto"/>
          <w:kern w:val="0"/>
          <w:sz w:val="32"/>
          <w:szCs w:val="32"/>
          <w:highlight w:val="none"/>
        </w:rPr>
      </w:pPr>
    </w:p>
    <w:p w14:paraId="051125E7">
      <w:pPr>
        <w:jc w:val="center"/>
        <w:rPr>
          <w:rFonts w:ascii="宋体" w:hAnsi="宋体" w:cs="宋体"/>
          <w:b/>
          <w:color w:val="auto"/>
          <w:kern w:val="0"/>
          <w:sz w:val="32"/>
          <w:szCs w:val="32"/>
          <w:highlight w:val="none"/>
        </w:rPr>
      </w:pPr>
    </w:p>
    <w:p w14:paraId="72AAA2B5">
      <w:pPr>
        <w:jc w:val="center"/>
        <w:rPr>
          <w:rFonts w:ascii="宋体" w:hAnsi="宋体" w:cs="宋体"/>
          <w:b/>
          <w:color w:val="auto"/>
          <w:kern w:val="0"/>
          <w:sz w:val="32"/>
          <w:szCs w:val="32"/>
          <w:highlight w:val="none"/>
        </w:rPr>
      </w:pPr>
    </w:p>
    <w:p w14:paraId="73CE195B">
      <w:pPr>
        <w:jc w:val="center"/>
        <w:rPr>
          <w:rFonts w:ascii="宋体" w:hAnsi="宋体" w:cs="宋体"/>
          <w:b/>
          <w:color w:val="auto"/>
          <w:kern w:val="0"/>
          <w:sz w:val="32"/>
          <w:szCs w:val="32"/>
          <w:highlight w:val="none"/>
        </w:rPr>
      </w:pPr>
    </w:p>
    <w:p w14:paraId="24ED20B3">
      <w:pPr>
        <w:jc w:val="center"/>
        <w:rPr>
          <w:rFonts w:ascii="宋体" w:hAnsi="宋体" w:cs="宋体"/>
          <w:b/>
          <w:color w:val="auto"/>
          <w:kern w:val="0"/>
          <w:sz w:val="32"/>
          <w:szCs w:val="32"/>
          <w:highlight w:val="none"/>
        </w:rPr>
      </w:pPr>
    </w:p>
    <w:p w14:paraId="6611D124">
      <w:pPr>
        <w:jc w:val="center"/>
        <w:rPr>
          <w:rFonts w:ascii="宋体" w:hAnsi="宋体" w:cs="宋体"/>
          <w:b/>
          <w:color w:val="auto"/>
          <w:kern w:val="0"/>
          <w:sz w:val="32"/>
          <w:szCs w:val="32"/>
          <w:highlight w:val="none"/>
        </w:rPr>
      </w:pPr>
    </w:p>
    <w:p w14:paraId="1E2F7643">
      <w:pPr>
        <w:jc w:val="center"/>
        <w:rPr>
          <w:rFonts w:ascii="宋体" w:hAnsi="宋体" w:cs="宋体"/>
          <w:b/>
          <w:color w:val="auto"/>
          <w:kern w:val="0"/>
          <w:sz w:val="32"/>
          <w:szCs w:val="32"/>
          <w:highlight w:val="none"/>
        </w:rPr>
      </w:pPr>
    </w:p>
    <w:p w14:paraId="3B7AA727">
      <w:pPr>
        <w:jc w:val="center"/>
        <w:rPr>
          <w:rFonts w:ascii="宋体" w:hAnsi="宋体" w:cs="宋体"/>
          <w:b/>
          <w:color w:val="auto"/>
          <w:kern w:val="0"/>
          <w:sz w:val="32"/>
          <w:szCs w:val="32"/>
          <w:highlight w:val="none"/>
        </w:rPr>
      </w:pPr>
    </w:p>
    <w:p w14:paraId="43D5471A">
      <w:pPr>
        <w:jc w:val="center"/>
        <w:rPr>
          <w:rFonts w:ascii="宋体" w:hAnsi="宋体" w:cs="宋体"/>
          <w:b/>
          <w:color w:val="auto"/>
          <w:kern w:val="0"/>
          <w:sz w:val="32"/>
          <w:szCs w:val="32"/>
          <w:highlight w:val="none"/>
        </w:rPr>
      </w:pPr>
    </w:p>
    <w:p w14:paraId="081BCBF0">
      <w:pPr>
        <w:jc w:val="center"/>
        <w:rPr>
          <w:rFonts w:ascii="宋体" w:hAnsi="宋体" w:cs="宋体"/>
          <w:b/>
          <w:color w:val="auto"/>
          <w:kern w:val="0"/>
          <w:sz w:val="32"/>
          <w:szCs w:val="32"/>
          <w:highlight w:val="none"/>
        </w:rPr>
      </w:pPr>
    </w:p>
    <w:p w14:paraId="61A693B4">
      <w:pPr>
        <w:jc w:val="center"/>
        <w:rPr>
          <w:rFonts w:ascii="宋体" w:hAnsi="宋体" w:cs="宋体"/>
          <w:b/>
          <w:color w:val="auto"/>
          <w:kern w:val="0"/>
          <w:sz w:val="32"/>
          <w:szCs w:val="32"/>
          <w:highlight w:val="none"/>
        </w:rPr>
      </w:pPr>
    </w:p>
    <w:p w14:paraId="5F3AC618">
      <w:pPr>
        <w:jc w:val="center"/>
        <w:rPr>
          <w:rFonts w:ascii="宋体" w:hAnsi="宋体" w:cs="宋体"/>
          <w:b/>
          <w:color w:val="auto"/>
          <w:kern w:val="0"/>
          <w:sz w:val="32"/>
          <w:szCs w:val="32"/>
          <w:highlight w:val="none"/>
        </w:rPr>
      </w:pPr>
    </w:p>
    <w:p w14:paraId="6E2B5B06">
      <w:pPr>
        <w:jc w:val="center"/>
        <w:rPr>
          <w:rFonts w:ascii="宋体" w:hAnsi="宋体" w:cs="宋体"/>
          <w:b/>
          <w:color w:val="auto"/>
          <w:kern w:val="0"/>
          <w:sz w:val="32"/>
          <w:szCs w:val="32"/>
          <w:highlight w:val="none"/>
        </w:rPr>
      </w:pPr>
    </w:p>
    <w:p w14:paraId="01887A84">
      <w:pPr>
        <w:jc w:val="center"/>
        <w:rPr>
          <w:rFonts w:ascii="宋体" w:hAnsi="宋体" w:cs="宋体"/>
          <w:b/>
          <w:color w:val="auto"/>
          <w:kern w:val="0"/>
          <w:sz w:val="32"/>
          <w:szCs w:val="32"/>
          <w:highlight w:val="none"/>
        </w:rPr>
      </w:pPr>
    </w:p>
    <w:p w14:paraId="5625352C">
      <w:pPr>
        <w:jc w:val="center"/>
        <w:rPr>
          <w:rFonts w:ascii="宋体" w:hAnsi="宋体" w:cs="宋体"/>
          <w:b/>
          <w:color w:val="auto"/>
          <w:kern w:val="0"/>
          <w:sz w:val="32"/>
          <w:szCs w:val="32"/>
          <w:highlight w:val="none"/>
        </w:rPr>
      </w:pPr>
    </w:p>
    <w:p w14:paraId="20582B3C">
      <w:pPr>
        <w:jc w:val="center"/>
        <w:rPr>
          <w:rFonts w:ascii="宋体" w:hAnsi="宋体" w:cs="宋体"/>
          <w:b/>
          <w:color w:val="auto"/>
          <w:kern w:val="0"/>
          <w:sz w:val="32"/>
          <w:szCs w:val="32"/>
          <w:highlight w:val="none"/>
        </w:rPr>
      </w:pPr>
    </w:p>
    <w:p w14:paraId="36194E40">
      <w:pPr>
        <w:jc w:val="center"/>
        <w:rPr>
          <w:rFonts w:ascii="宋体" w:hAnsi="宋体" w:cs="宋体"/>
          <w:b/>
          <w:color w:val="auto"/>
          <w:kern w:val="0"/>
          <w:sz w:val="32"/>
          <w:szCs w:val="32"/>
          <w:highlight w:val="none"/>
        </w:rPr>
      </w:pPr>
    </w:p>
    <w:p w14:paraId="4E42C35B">
      <w:pPr>
        <w:jc w:val="center"/>
        <w:rPr>
          <w:rFonts w:ascii="宋体" w:hAnsi="宋体" w:cs="宋体"/>
          <w:b/>
          <w:color w:val="auto"/>
          <w:kern w:val="0"/>
          <w:sz w:val="32"/>
          <w:szCs w:val="32"/>
          <w:highlight w:val="none"/>
        </w:rPr>
      </w:pPr>
    </w:p>
    <w:p w14:paraId="4159D39F">
      <w:pPr>
        <w:pStyle w:val="4"/>
        <w:rPr>
          <w:color w:val="auto"/>
          <w:highlight w:val="none"/>
          <w:lang w:val="en-US"/>
        </w:rPr>
      </w:pPr>
    </w:p>
    <w:p w14:paraId="67A935A0">
      <w:pPr>
        <w:jc w:val="center"/>
        <w:rPr>
          <w:rFonts w:ascii="宋体" w:hAnsi="宋体" w:cs="宋体"/>
          <w:b/>
          <w:color w:val="auto"/>
          <w:kern w:val="0"/>
          <w:sz w:val="32"/>
          <w:szCs w:val="32"/>
          <w:highlight w:val="none"/>
        </w:rPr>
      </w:pPr>
    </w:p>
    <w:p w14:paraId="17FD068F">
      <w:pPr>
        <w:jc w:val="center"/>
        <w:rPr>
          <w:rFonts w:ascii="宋体" w:hAnsi="宋体" w:cs="宋体"/>
          <w:b/>
          <w:color w:val="auto"/>
          <w:kern w:val="0"/>
          <w:sz w:val="32"/>
          <w:szCs w:val="32"/>
          <w:highlight w:val="none"/>
        </w:rPr>
      </w:pPr>
    </w:p>
    <w:p w14:paraId="714885B8">
      <w:pPr>
        <w:pageBreakBefore/>
        <w:spacing w:beforeLines="0" w:afterLines="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C5C68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5FF4DE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E3D6A2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4FED6F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452B5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91E74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0EEDB1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6040CA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59AD34A">
      <w:pPr>
        <w:snapToGrid w:val="0"/>
        <w:spacing w:line="360" w:lineRule="auto"/>
        <w:rPr>
          <w:rFonts w:ascii="宋体" w:hAnsi="宋体" w:cs="宋体"/>
          <w:color w:val="auto"/>
          <w:sz w:val="24"/>
          <w:highlight w:val="none"/>
        </w:rPr>
      </w:pPr>
    </w:p>
    <w:p w14:paraId="67C436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18E75E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8D6941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3B4F0D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55D1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4F8AC32">
      <w:pPr>
        <w:jc w:val="center"/>
        <w:rPr>
          <w:rFonts w:ascii="宋体" w:hAnsi="宋体" w:cs="宋体"/>
          <w:b/>
          <w:color w:val="auto"/>
          <w:kern w:val="0"/>
          <w:sz w:val="32"/>
          <w:szCs w:val="32"/>
          <w:highlight w:val="none"/>
        </w:rPr>
      </w:pPr>
    </w:p>
    <w:p w14:paraId="097C6318">
      <w:pPr>
        <w:rPr>
          <w:rFonts w:ascii="宋体" w:hAnsi="宋体" w:cs="宋体"/>
          <w:color w:val="auto"/>
          <w:highlight w:val="none"/>
        </w:rPr>
      </w:pPr>
    </w:p>
    <w:p w14:paraId="588C281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54A34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0E76E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EBF3A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40E4E7">
      <w:pPr>
        <w:autoSpaceDE w:val="0"/>
        <w:autoSpaceDN w:val="0"/>
        <w:spacing w:line="360" w:lineRule="auto"/>
        <w:jc w:val="center"/>
        <w:rPr>
          <w:rFonts w:ascii="宋体" w:hAnsi="宋体" w:cs="宋体"/>
          <w:b/>
          <w:color w:val="auto"/>
          <w:kern w:val="0"/>
          <w:sz w:val="32"/>
          <w:szCs w:val="32"/>
          <w:highlight w:val="none"/>
          <w:lang w:val="zh-CN"/>
        </w:rPr>
      </w:pPr>
    </w:p>
    <w:p w14:paraId="244B4622">
      <w:pPr>
        <w:autoSpaceDE w:val="0"/>
        <w:autoSpaceDN w:val="0"/>
        <w:spacing w:line="360" w:lineRule="auto"/>
        <w:jc w:val="center"/>
        <w:rPr>
          <w:rFonts w:ascii="宋体" w:hAnsi="宋体" w:cs="宋体"/>
          <w:b/>
          <w:color w:val="auto"/>
          <w:kern w:val="0"/>
          <w:sz w:val="32"/>
          <w:szCs w:val="32"/>
          <w:highlight w:val="none"/>
          <w:lang w:val="zh-CN"/>
        </w:rPr>
      </w:pPr>
    </w:p>
    <w:p w14:paraId="3A9FF27F">
      <w:pPr>
        <w:autoSpaceDE w:val="0"/>
        <w:autoSpaceDN w:val="0"/>
        <w:spacing w:line="360" w:lineRule="auto"/>
        <w:jc w:val="center"/>
        <w:rPr>
          <w:rFonts w:ascii="宋体" w:hAnsi="宋体" w:cs="宋体"/>
          <w:b/>
          <w:color w:val="auto"/>
          <w:kern w:val="0"/>
          <w:sz w:val="32"/>
          <w:szCs w:val="32"/>
          <w:highlight w:val="none"/>
          <w:lang w:val="zh-CN"/>
        </w:rPr>
      </w:pPr>
    </w:p>
    <w:p w14:paraId="062800C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3F49CE8">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F5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A79814">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0FA71D1">
            <w:pPr>
              <w:pStyle w:val="146"/>
              <w:adjustRightInd w:val="0"/>
              <w:spacing w:line="360" w:lineRule="auto"/>
              <w:rPr>
                <w:rFonts w:hAnsi="宋体" w:cs="宋体"/>
                <w:bCs/>
                <w:color w:val="auto"/>
                <w:sz w:val="24"/>
                <w:highlight w:val="none"/>
              </w:rPr>
            </w:pPr>
          </w:p>
        </w:tc>
      </w:tr>
    </w:tbl>
    <w:p w14:paraId="7CC0EBD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52BD3B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645EA0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733552">
      <w:pPr>
        <w:jc w:val="center"/>
        <w:rPr>
          <w:rFonts w:ascii="宋体" w:hAnsi="宋体" w:cs="宋体"/>
          <w:b/>
          <w:color w:val="auto"/>
          <w:kern w:val="0"/>
          <w:sz w:val="32"/>
          <w:szCs w:val="32"/>
          <w:highlight w:val="none"/>
        </w:rPr>
      </w:pPr>
    </w:p>
    <w:p w14:paraId="145F4137">
      <w:pPr>
        <w:jc w:val="center"/>
        <w:rPr>
          <w:rFonts w:ascii="宋体" w:hAnsi="宋体" w:cs="宋体"/>
          <w:b/>
          <w:color w:val="auto"/>
          <w:kern w:val="0"/>
          <w:sz w:val="32"/>
          <w:szCs w:val="32"/>
          <w:highlight w:val="none"/>
        </w:rPr>
      </w:pPr>
    </w:p>
    <w:p w14:paraId="5C06BB86">
      <w:pPr>
        <w:jc w:val="center"/>
        <w:rPr>
          <w:rFonts w:ascii="宋体" w:hAnsi="宋体" w:cs="宋体"/>
          <w:b/>
          <w:color w:val="auto"/>
          <w:kern w:val="0"/>
          <w:sz w:val="32"/>
          <w:szCs w:val="32"/>
          <w:highlight w:val="none"/>
        </w:rPr>
      </w:pPr>
    </w:p>
    <w:p w14:paraId="63FF2BE7">
      <w:pPr>
        <w:jc w:val="center"/>
        <w:rPr>
          <w:rFonts w:ascii="宋体" w:hAnsi="宋体" w:cs="宋体"/>
          <w:b/>
          <w:color w:val="auto"/>
          <w:kern w:val="0"/>
          <w:sz w:val="32"/>
          <w:szCs w:val="32"/>
          <w:highlight w:val="none"/>
        </w:rPr>
      </w:pPr>
    </w:p>
    <w:p w14:paraId="6979E196">
      <w:pPr>
        <w:jc w:val="center"/>
        <w:rPr>
          <w:rFonts w:ascii="宋体" w:hAnsi="宋体" w:cs="宋体"/>
          <w:b/>
          <w:color w:val="auto"/>
          <w:kern w:val="0"/>
          <w:sz w:val="32"/>
          <w:szCs w:val="32"/>
          <w:highlight w:val="none"/>
        </w:rPr>
      </w:pPr>
    </w:p>
    <w:p w14:paraId="67B458C2">
      <w:pPr>
        <w:jc w:val="center"/>
        <w:rPr>
          <w:rFonts w:ascii="宋体" w:hAnsi="宋体" w:cs="宋体"/>
          <w:b/>
          <w:color w:val="auto"/>
          <w:kern w:val="0"/>
          <w:sz w:val="32"/>
          <w:szCs w:val="32"/>
          <w:highlight w:val="none"/>
        </w:rPr>
      </w:pPr>
    </w:p>
    <w:p w14:paraId="79E8771D">
      <w:pPr>
        <w:jc w:val="center"/>
        <w:rPr>
          <w:rFonts w:ascii="宋体" w:hAnsi="宋体" w:cs="宋体"/>
          <w:b/>
          <w:color w:val="auto"/>
          <w:kern w:val="0"/>
          <w:sz w:val="32"/>
          <w:szCs w:val="32"/>
          <w:highlight w:val="none"/>
        </w:rPr>
      </w:pPr>
    </w:p>
    <w:p w14:paraId="28E0D3F6">
      <w:pPr>
        <w:jc w:val="center"/>
        <w:rPr>
          <w:rFonts w:ascii="宋体" w:hAnsi="宋体" w:cs="宋体"/>
          <w:b/>
          <w:color w:val="auto"/>
          <w:kern w:val="0"/>
          <w:sz w:val="32"/>
          <w:szCs w:val="32"/>
          <w:highlight w:val="none"/>
        </w:rPr>
      </w:pPr>
    </w:p>
    <w:p w14:paraId="530CEEFE">
      <w:pPr>
        <w:jc w:val="center"/>
        <w:rPr>
          <w:rFonts w:ascii="宋体" w:hAnsi="宋体" w:cs="宋体"/>
          <w:b/>
          <w:color w:val="auto"/>
          <w:kern w:val="0"/>
          <w:sz w:val="32"/>
          <w:szCs w:val="32"/>
          <w:highlight w:val="none"/>
        </w:rPr>
      </w:pPr>
    </w:p>
    <w:p w14:paraId="2D4E556F">
      <w:pPr>
        <w:jc w:val="center"/>
        <w:rPr>
          <w:rFonts w:ascii="宋体" w:hAnsi="宋体" w:cs="宋体"/>
          <w:b/>
          <w:color w:val="auto"/>
          <w:kern w:val="0"/>
          <w:sz w:val="32"/>
          <w:szCs w:val="32"/>
          <w:highlight w:val="none"/>
        </w:rPr>
      </w:pPr>
    </w:p>
    <w:p w14:paraId="0B536FB5">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680" w:footer="680" w:gutter="0"/>
          <w:pgBorders>
            <w:top w:val="none" w:sz="0" w:space="0"/>
            <w:left w:val="none" w:sz="0" w:space="0"/>
            <w:bottom w:val="none" w:sz="0" w:space="0"/>
            <w:right w:val="none" w:sz="0" w:space="0"/>
          </w:pgBorders>
          <w:cols w:space="0" w:num="1"/>
          <w:titlePg/>
          <w:rtlGutter w:val="0"/>
          <w:docGrid w:linePitch="312" w:charSpace="0"/>
        </w:sectPr>
      </w:pPr>
    </w:p>
    <w:p w14:paraId="0027B3E9">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1B6C9D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D8018BB">
      <w:pPr>
        <w:snapToGrid w:val="0"/>
        <w:spacing w:line="360" w:lineRule="auto"/>
        <w:rPr>
          <w:rFonts w:ascii="宋体" w:hAnsi="宋体" w:cs="宋体"/>
          <w:color w:val="auto"/>
          <w:kern w:val="0"/>
          <w:sz w:val="24"/>
          <w:highlight w:val="none"/>
        </w:rPr>
      </w:pPr>
    </w:p>
    <w:p w14:paraId="5C22773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2E2D55D">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B1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966D2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DDA0C8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96FF3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149353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4CF2CC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185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9FC2C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491BD5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E7476F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46C0D1B">
            <w:pPr>
              <w:rPr>
                <w:rFonts w:ascii="宋体" w:hAnsi="宋体" w:cs="宋体"/>
                <w:color w:val="auto"/>
                <w:sz w:val="24"/>
                <w:highlight w:val="none"/>
              </w:rPr>
            </w:pPr>
          </w:p>
          <w:p w14:paraId="63B3219E">
            <w:pPr>
              <w:rPr>
                <w:rFonts w:ascii="宋体" w:hAnsi="宋体" w:cs="宋体"/>
                <w:color w:val="auto"/>
                <w:sz w:val="24"/>
                <w:highlight w:val="none"/>
              </w:rPr>
            </w:pPr>
            <w:r>
              <w:rPr>
                <w:rFonts w:hint="eastAsia" w:ascii="宋体" w:hAnsi="宋体" w:cs="宋体"/>
                <w:color w:val="auto"/>
                <w:sz w:val="24"/>
                <w:highlight w:val="none"/>
              </w:rPr>
              <w:t>见投标文件</w:t>
            </w:r>
          </w:p>
          <w:p w14:paraId="0EA0822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63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2A13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CC7DBC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AA1B68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84CE40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568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D3B4D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CDC4D5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D1DEF3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EE2CF7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1620D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72D4AD">
      <w:pPr>
        <w:jc w:val="center"/>
        <w:rPr>
          <w:rFonts w:ascii="宋体" w:hAnsi="宋体" w:cs="宋体"/>
          <w:b/>
          <w:color w:val="auto"/>
          <w:kern w:val="0"/>
          <w:sz w:val="32"/>
          <w:szCs w:val="32"/>
          <w:highlight w:val="none"/>
        </w:rPr>
      </w:pPr>
    </w:p>
    <w:p w14:paraId="2AC0564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769082A">
      <w:pPr>
        <w:jc w:val="center"/>
        <w:rPr>
          <w:rFonts w:ascii="宋体" w:hAnsi="宋体" w:cs="宋体"/>
          <w:b/>
          <w:color w:val="auto"/>
          <w:kern w:val="0"/>
          <w:sz w:val="32"/>
          <w:szCs w:val="32"/>
          <w:highlight w:val="none"/>
        </w:rPr>
      </w:pPr>
    </w:p>
    <w:p w14:paraId="1A9A98DC">
      <w:pPr>
        <w:jc w:val="center"/>
        <w:rPr>
          <w:rFonts w:ascii="宋体" w:hAnsi="宋体" w:cs="宋体"/>
          <w:b/>
          <w:color w:val="auto"/>
          <w:kern w:val="0"/>
          <w:sz w:val="32"/>
          <w:szCs w:val="32"/>
          <w:highlight w:val="none"/>
        </w:rPr>
      </w:pPr>
    </w:p>
    <w:p w14:paraId="6228E780">
      <w:pPr>
        <w:jc w:val="center"/>
        <w:rPr>
          <w:rFonts w:ascii="宋体" w:hAnsi="宋体" w:cs="宋体"/>
          <w:b/>
          <w:color w:val="auto"/>
          <w:kern w:val="0"/>
          <w:sz w:val="32"/>
          <w:szCs w:val="32"/>
          <w:highlight w:val="none"/>
        </w:rPr>
      </w:pPr>
    </w:p>
    <w:p w14:paraId="0370A4A1">
      <w:pPr>
        <w:jc w:val="center"/>
        <w:rPr>
          <w:rFonts w:ascii="宋体" w:hAnsi="宋体" w:cs="宋体"/>
          <w:b/>
          <w:color w:val="auto"/>
          <w:kern w:val="0"/>
          <w:sz w:val="32"/>
          <w:szCs w:val="32"/>
          <w:highlight w:val="none"/>
        </w:rPr>
      </w:pPr>
    </w:p>
    <w:p w14:paraId="65D1EF8D">
      <w:pPr>
        <w:jc w:val="center"/>
        <w:rPr>
          <w:rFonts w:ascii="宋体" w:hAnsi="宋体" w:cs="宋体"/>
          <w:b/>
          <w:color w:val="auto"/>
          <w:kern w:val="0"/>
          <w:sz w:val="32"/>
          <w:szCs w:val="32"/>
          <w:highlight w:val="none"/>
        </w:rPr>
      </w:pPr>
    </w:p>
    <w:p w14:paraId="20949DB6">
      <w:pPr>
        <w:jc w:val="center"/>
        <w:rPr>
          <w:rFonts w:ascii="宋体" w:hAnsi="宋体" w:cs="宋体"/>
          <w:b/>
          <w:color w:val="auto"/>
          <w:kern w:val="0"/>
          <w:sz w:val="32"/>
          <w:szCs w:val="32"/>
          <w:highlight w:val="none"/>
        </w:rPr>
      </w:pPr>
    </w:p>
    <w:p w14:paraId="05E12686">
      <w:pPr>
        <w:jc w:val="center"/>
        <w:rPr>
          <w:rFonts w:ascii="宋体" w:hAnsi="宋体" w:cs="宋体"/>
          <w:b/>
          <w:color w:val="auto"/>
          <w:kern w:val="0"/>
          <w:sz w:val="32"/>
          <w:szCs w:val="32"/>
          <w:highlight w:val="none"/>
        </w:rPr>
      </w:pPr>
    </w:p>
    <w:p w14:paraId="03D5FF69">
      <w:pPr>
        <w:jc w:val="center"/>
        <w:rPr>
          <w:rFonts w:ascii="宋体" w:hAnsi="宋体" w:cs="宋体"/>
          <w:b/>
          <w:color w:val="auto"/>
          <w:kern w:val="0"/>
          <w:sz w:val="32"/>
          <w:szCs w:val="32"/>
          <w:highlight w:val="none"/>
        </w:rPr>
      </w:pPr>
    </w:p>
    <w:p w14:paraId="4390E156">
      <w:pPr>
        <w:jc w:val="center"/>
        <w:rPr>
          <w:rFonts w:ascii="宋体" w:hAnsi="宋体" w:cs="宋体"/>
          <w:b/>
          <w:color w:val="auto"/>
          <w:kern w:val="0"/>
          <w:sz w:val="32"/>
          <w:szCs w:val="32"/>
          <w:highlight w:val="none"/>
        </w:rPr>
      </w:pPr>
    </w:p>
    <w:p w14:paraId="2DF00D9E">
      <w:pPr>
        <w:jc w:val="center"/>
        <w:rPr>
          <w:rFonts w:ascii="宋体" w:hAnsi="宋体" w:cs="宋体"/>
          <w:b/>
          <w:color w:val="auto"/>
          <w:kern w:val="0"/>
          <w:sz w:val="32"/>
          <w:szCs w:val="32"/>
          <w:highlight w:val="none"/>
        </w:rPr>
      </w:pPr>
    </w:p>
    <w:p w14:paraId="524D8522">
      <w:pPr>
        <w:jc w:val="center"/>
        <w:rPr>
          <w:rFonts w:ascii="宋体" w:hAnsi="宋体" w:cs="宋体"/>
          <w:b/>
          <w:color w:val="auto"/>
          <w:kern w:val="0"/>
          <w:sz w:val="32"/>
          <w:szCs w:val="32"/>
          <w:highlight w:val="none"/>
        </w:rPr>
      </w:pPr>
    </w:p>
    <w:p w14:paraId="4A0E0926">
      <w:pPr>
        <w:jc w:val="center"/>
        <w:rPr>
          <w:rFonts w:ascii="宋体" w:hAnsi="宋体" w:cs="宋体"/>
          <w:b/>
          <w:color w:val="auto"/>
          <w:kern w:val="0"/>
          <w:sz w:val="32"/>
          <w:szCs w:val="32"/>
          <w:highlight w:val="none"/>
        </w:rPr>
      </w:pPr>
    </w:p>
    <w:p w14:paraId="10432AD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7B1CA7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7F88DBC">
      <w:pPr>
        <w:jc w:val="center"/>
        <w:rPr>
          <w:rFonts w:ascii="宋体" w:hAnsi="宋体" w:cs="宋体"/>
          <w:b/>
          <w:color w:val="auto"/>
          <w:kern w:val="0"/>
          <w:sz w:val="32"/>
          <w:szCs w:val="32"/>
          <w:highlight w:val="none"/>
        </w:rPr>
      </w:pPr>
    </w:p>
    <w:p w14:paraId="02CF9DBD">
      <w:pPr>
        <w:jc w:val="center"/>
        <w:rPr>
          <w:rFonts w:ascii="宋体" w:hAnsi="宋体" w:cs="宋体"/>
          <w:b/>
          <w:color w:val="auto"/>
          <w:kern w:val="0"/>
          <w:sz w:val="32"/>
          <w:szCs w:val="32"/>
          <w:highlight w:val="none"/>
        </w:rPr>
      </w:pPr>
    </w:p>
    <w:p w14:paraId="481A7082">
      <w:pPr>
        <w:jc w:val="center"/>
        <w:rPr>
          <w:rFonts w:ascii="宋体" w:hAnsi="宋体" w:cs="宋体"/>
          <w:b/>
          <w:color w:val="auto"/>
          <w:kern w:val="0"/>
          <w:sz w:val="32"/>
          <w:szCs w:val="32"/>
          <w:highlight w:val="none"/>
        </w:rPr>
      </w:pPr>
    </w:p>
    <w:p w14:paraId="78DFFC4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81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3025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E1D33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5537546">
            <w:pPr>
              <w:spacing w:line="360" w:lineRule="auto"/>
              <w:jc w:val="center"/>
              <w:rPr>
                <w:rFonts w:ascii="宋体" w:hAnsi="宋体" w:cs="宋体"/>
                <w:b/>
                <w:color w:val="auto"/>
                <w:sz w:val="24"/>
                <w:highlight w:val="none"/>
              </w:rPr>
            </w:pPr>
          </w:p>
          <w:p w14:paraId="2F0680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A670B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319EEA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05985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99B9CD5">
            <w:pPr>
              <w:spacing w:line="360" w:lineRule="auto"/>
              <w:jc w:val="center"/>
              <w:rPr>
                <w:rFonts w:ascii="宋体" w:hAnsi="宋体" w:cs="宋体"/>
                <w:b/>
                <w:color w:val="auto"/>
                <w:sz w:val="24"/>
                <w:highlight w:val="none"/>
              </w:rPr>
            </w:pPr>
          </w:p>
          <w:p w14:paraId="15A151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0EA4386">
            <w:pPr>
              <w:spacing w:line="360" w:lineRule="auto"/>
              <w:jc w:val="center"/>
              <w:rPr>
                <w:rFonts w:ascii="宋体" w:hAnsi="宋体" w:cs="宋体"/>
                <w:b/>
                <w:color w:val="auto"/>
                <w:sz w:val="24"/>
                <w:highlight w:val="none"/>
              </w:rPr>
            </w:pPr>
          </w:p>
        </w:tc>
      </w:tr>
      <w:tr w14:paraId="1301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9716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C7C90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B9482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210B8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32C745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04BD4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A550FAB">
            <w:pPr>
              <w:spacing w:line="360" w:lineRule="auto"/>
              <w:jc w:val="center"/>
              <w:rPr>
                <w:rFonts w:ascii="宋体" w:hAnsi="宋体" w:cs="宋体"/>
                <w:color w:val="auto"/>
                <w:sz w:val="24"/>
                <w:highlight w:val="none"/>
              </w:rPr>
            </w:pPr>
          </w:p>
        </w:tc>
      </w:tr>
      <w:tr w14:paraId="6474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4D7A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C4BCFA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BE9A8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F18AE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5E936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8F13B8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BFA007">
            <w:pPr>
              <w:spacing w:line="360" w:lineRule="auto"/>
              <w:jc w:val="center"/>
              <w:rPr>
                <w:rFonts w:ascii="宋体" w:hAnsi="宋体" w:cs="宋体"/>
                <w:color w:val="auto"/>
                <w:sz w:val="24"/>
                <w:highlight w:val="none"/>
              </w:rPr>
            </w:pPr>
          </w:p>
        </w:tc>
      </w:tr>
      <w:tr w14:paraId="513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F93F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9E7A5E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92F2F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B7DB3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936CB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6E7861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1EBA42">
            <w:pPr>
              <w:spacing w:line="360" w:lineRule="auto"/>
              <w:jc w:val="center"/>
              <w:rPr>
                <w:rFonts w:ascii="宋体" w:hAnsi="宋体" w:cs="宋体"/>
                <w:color w:val="auto"/>
                <w:sz w:val="24"/>
                <w:highlight w:val="none"/>
              </w:rPr>
            </w:pPr>
          </w:p>
        </w:tc>
      </w:tr>
    </w:tbl>
    <w:p w14:paraId="71C05B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CD0FAB">
      <w:pPr>
        <w:jc w:val="center"/>
        <w:rPr>
          <w:rFonts w:ascii="宋体" w:hAnsi="宋体" w:cs="宋体"/>
          <w:b/>
          <w:color w:val="auto"/>
          <w:kern w:val="0"/>
          <w:sz w:val="32"/>
          <w:szCs w:val="32"/>
          <w:highlight w:val="none"/>
        </w:rPr>
      </w:pPr>
    </w:p>
    <w:p w14:paraId="640CD2AF">
      <w:pPr>
        <w:jc w:val="center"/>
        <w:rPr>
          <w:rFonts w:ascii="宋体" w:hAnsi="宋体" w:cs="宋体"/>
          <w:b/>
          <w:color w:val="auto"/>
          <w:kern w:val="0"/>
          <w:sz w:val="32"/>
          <w:szCs w:val="32"/>
          <w:highlight w:val="none"/>
        </w:rPr>
      </w:pPr>
    </w:p>
    <w:p w14:paraId="0EB5FD4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BEA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F905B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959718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0AC904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55121E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DA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0E5FA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F491D91">
            <w:pPr>
              <w:jc w:val="center"/>
              <w:rPr>
                <w:rFonts w:ascii="宋体" w:hAnsi="宋体" w:cs="宋体"/>
                <w:b/>
                <w:color w:val="auto"/>
                <w:kern w:val="0"/>
                <w:sz w:val="32"/>
                <w:szCs w:val="32"/>
                <w:highlight w:val="none"/>
              </w:rPr>
            </w:pPr>
          </w:p>
        </w:tc>
        <w:tc>
          <w:tcPr>
            <w:tcW w:w="3546" w:type="dxa"/>
          </w:tcPr>
          <w:p w14:paraId="09B9AB53">
            <w:pPr>
              <w:jc w:val="center"/>
              <w:rPr>
                <w:rFonts w:ascii="宋体" w:hAnsi="宋体" w:cs="宋体"/>
                <w:b/>
                <w:color w:val="auto"/>
                <w:kern w:val="0"/>
                <w:sz w:val="32"/>
                <w:szCs w:val="32"/>
                <w:highlight w:val="none"/>
              </w:rPr>
            </w:pPr>
          </w:p>
        </w:tc>
        <w:tc>
          <w:tcPr>
            <w:tcW w:w="1276" w:type="dxa"/>
          </w:tcPr>
          <w:p w14:paraId="6C19A1D8">
            <w:pPr>
              <w:jc w:val="center"/>
              <w:rPr>
                <w:rFonts w:ascii="宋体" w:hAnsi="宋体" w:cs="宋体"/>
                <w:b/>
                <w:color w:val="auto"/>
                <w:kern w:val="0"/>
                <w:sz w:val="32"/>
                <w:szCs w:val="32"/>
                <w:highlight w:val="none"/>
              </w:rPr>
            </w:pPr>
          </w:p>
        </w:tc>
      </w:tr>
      <w:tr w14:paraId="0086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22B33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EC5E97C">
            <w:pPr>
              <w:jc w:val="center"/>
              <w:rPr>
                <w:rFonts w:ascii="宋体" w:hAnsi="宋体" w:cs="宋体"/>
                <w:b/>
                <w:color w:val="auto"/>
                <w:kern w:val="0"/>
                <w:sz w:val="32"/>
                <w:szCs w:val="32"/>
                <w:highlight w:val="none"/>
              </w:rPr>
            </w:pPr>
          </w:p>
        </w:tc>
        <w:tc>
          <w:tcPr>
            <w:tcW w:w="3546" w:type="dxa"/>
          </w:tcPr>
          <w:p w14:paraId="24D3ADF7">
            <w:pPr>
              <w:jc w:val="center"/>
              <w:rPr>
                <w:rFonts w:ascii="宋体" w:hAnsi="宋体" w:cs="宋体"/>
                <w:b/>
                <w:color w:val="auto"/>
                <w:kern w:val="0"/>
                <w:sz w:val="32"/>
                <w:szCs w:val="32"/>
                <w:highlight w:val="none"/>
              </w:rPr>
            </w:pPr>
          </w:p>
        </w:tc>
        <w:tc>
          <w:tcPr>
            <w:tcW w:w="1276" w:type="dxa"/>
          </w:tcPr>
          <w:p w14:paraId="6E80A815">
            <w:pPr>
              <w:jc w:val="center"/>
              <w:rPr>
                <w:rFonts w:ascii="宋体" w:hAnsi="宋体" w:cs="宋体"/>
                <w:b/>
                <w:color w:val="auto"/>
                <w:kern w:val="0"/>
                <w:sz w:val="32"/>
                <w:szCs w:val="32"/>
                <w:highlight w:val="none"/>
              </w:rPr>
            </w:pPr>
          </w:p>
        </w:tc>
      </w:tr>
      <w:tr w14:paraId="7F5A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607DE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0AF8103">
            <w:pPr>
              <w:jc w:val="center"/>
              <w:rPr>
                <w:rFonts w:ascii="宋体" w:hAnsi="宋体" w:cs="宋体"/>
                <w:b/>
                <w:color w:val="auto"/>
                <w:kern w:val="0"/>
                <w:sz w:val="32"/>
                <w:szCs w:val="32"/>
                <w:highlight w:val="none"/>
              </w:rPr>
            </w:pPr>
          </w:p>
        </w:tc>
        <w:tc>
          <w:tcPr>
            <w:tcW w:w="3546" w:type="dxa"/>
          </w:tcPr>
          <w:p w14:paraId="6971A6FD">
            <w:pPr>
              <w:jc w:val="center"/>
              <w:rPr>
                <w:rFonts w:ascii="宋体" w:hAnsi="宋体" w:cs="宋体"/>
                <w:b/>
                <w:color w:val="auto"/>
                <w:kern w:val="0"/>
                <w:sz w:val="32"/>
                <w:szCs w:val="32"/>
                <w:highlight w:val="none"/>
              </w:rPr>
            </w:pPr>
          </w:p>
        </w:tc>
        <w:tc>
          <w:tcPr>
            <w:tcW w:w="1276" w:type="dxa"/>
          </w:tcPr>
          <w:p w14:paraId="00728617">
            <w:pPr>
              <w:jc w:val="center"/>
              <w:rPr>
                <w:rFonts w:ascii="宋体" w:hAnsi="宋体" w:cs="宋体"/>
                <w:b/>
                <w:color w:val="auto"/>
                <w:kern w:val="0"/>
                <w:sz w:val="32"/>
                <w:szCs w:val="32"/>
                <w:highlight w:val="none"/>
              </w:rPr>
            </w:pPr>
          </w:p>
        </w:tc>
      </w:tr>
    </w:tbl>
    <w:p w14:paraId="61C744E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09E04E2">
      <w:pPr>
        <w:jc w:val="center"/>
        <w:rPr>
          <w:rFonts w:ascii="宋体" w:hAnsi="宋体" w:cs="宋体"/>
          <w:b/>
          <w:color w:val="auto"/>
          <w:kern w:val="0"/>
          <w:sz w:val="32"/>
          <w:szCs w:val="32"/>
          <w:highlight w:val="none"/>
        </w:rPr>
      </w:pPr>
    </w:p>
    <w:p w14:paraId="561EAA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593660">
      <w:pPr>
        <w:ind w:firstLine="1911" w:firstLineChars="595"/>
        <w:rPr>
          <w:rFonts w:ascii="宋体" w:hAnsi="宋体" w:cs="宋体"/>
          <w:b/>
          <w:bCs/>
          <w:color w:val="auto"/>
          <w:sz w:val="32"/>
          <w:szCs w:val="32"/>
          <w:highlight w:val="none"/>
        </w:rPr>
      </w:pPr>
    </w:p>
    <w:p w14:paraId="52D488E0">
      <w:pPr>
        <w:ind w:firstLine="1911" w:firstLineChars="595"/>
        <w:rPr>
          <w:rFonts w:ascii="宋体" w:hAnsi="宋体" w:cs="宋体"/>
          <w:b/>
          <w:bCs/>
          <w:color w:val="auto"/>
          <w:sz w:val="32"/>
          <w:szCs w:val="32"/>
          <w:highlight w:val="none"/>
        </w:rPr>
      </w:pPr>
    </w:p>
    <w:p w14:paraId="03BCC7C7">
      <w:pPr>
        <w:ind w:firstLine="1911" w:firstLineChars="595"/>
        <w:rPr>
          <w:rFonts w:ascii="宋体" w:hAnsi="宋体" w:cs="宋体"/>
          <w:b/>
          <w:bCs/>
          <w:color w:val="auto"/>
          <w:sz w:val="32"/>
          <w:szCs w:val="32"/>
          <w:highlight w:val="none"/>
        </w:rPr>
      </w:pPr>
    </w:p>
    <w:p w14:paraId="3BE1F95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F0B840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7816561">
      <w:pPr>
        <w:snapToGrid w:val="0"/>
        <w:spacing w:line="360" w:lineRule="auto"/>
        <w:rPr>
          <w:rFonts w:ascii="宋体" w:hAnsi="宋体" w:cs="宋体"/>
          <w:color w:val="auto"/>
          <w:sz w:val="24"/>
          <w:highlight w:val="none"/>
        </w:rPr>
      </w:pPr>
    </w:p>
    <w:p w14:paraId="09FFE16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E82802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A86A9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B7B3EB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047AD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2D3530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FC88F0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8BD71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8F0645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25E683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86FA27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7CB29BB">
      <w:pPr>
        <w:autoSpaceDE w:val="0"/>
        <w:autoSpaceDN w:val="0"/>
        <w:spacing w:line="360" w:lineRule="auto"/>
        <w:ind w:left="2"/>
        <w:jc w:val="left"/>
        <w:rPr>
          <w:rFonts w:ascii="宋体" w:hAnsi="宋体" w:cs="宋体"/>
          <w:color w:val="auto"/>
          <w:kern w:val="0"/>
          <w:sz w:val="24"/>
          <w:highlight w:val="none"/>
          <w:lang w:val="zh-CN"/>
        </w:rPr>
      </w:pPr>
    </w:p>
    <w:p w14:paraId="40438DFC">
      <w:pPr>
        <w:autoSpaceDE w:val="0"/>
        <w:autoSpaceDN w:val="0"/>
        <w:spacing w:line="360" w:lineRule="auto"/>
        <w:ind w:left="2"/>
        <w:jc w:val="left"/>
        <w:rPr>
          <w:rFonts w:ascii="宋体" w:hAnsi="宋体" w:cs="宋体"/>
          <w:color w:val="auto"/>
          <w:kern w:val="0"/>
          <w:sz w:val="24"/>
          <w:highlight w:val="none"/>
          <w:lang w:val="zh-CN"/>
        </w:rPr>
      </w:pPr>
    </w:p>
    <w:p w14:paraId="18A897CF">
      <w:pPr>
        <w:autoSpaceDE w:val="0"/>
        <w:autoSpaceDN w:val="0"/>
        <w:spacing w:line="360" w:lineRule="auto"/>
        <w:ind w:left="2"/>
        <w:jc w:val="left"/>
        <w:rPr>
          <w:rFonts w:ascii="宋体" w:hAnsi="宋体" w:cs="宋体"/>
          <w:color w:val="auto"/>
          <w:kern w:val="0"/>
          <w:sz w:val="24"/>
          <w:highlight w:val="none"/>
          <w:lang w:val="zh-CN"/>
        </w:rPr>
      </w:pPr>
    </w:p>
    <w:p w14:paraId="40963F7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2F6B3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9BA8C1">
      <w:pPr>
        <w:spacing w:line="360" w:lineRule="auto"/>
        <w:jc w:val="center"/>
        <w:rPr>
          <w:rFonts w:ascii="宋体" w:hAnsi="宋体" w:cs="宋体"/>
          <w:b/>
          <w:bCs/>
          <w:color w:val="auto"/>
          <w:sz w:val="24"/>
          <w:highlight w:val="none"/>
        </w:rPr>
      </w:pPr>
    </w:p>
    <w:p w14:paraId="4C3B31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B3FED9">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CE97F6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B569C5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BF41716">
      <w:pPr>
        <w:spacing w:line="360" w:lineRule="auto"/>
        <w:jc w:val="center"/>
        <w:outlineLvl w:val="0"/>
        <w:rPr>
          <w:rFonts w:ascii="宋体" w:hAnsi="宋体" w:cs="宋体"/>
          <w:b/>
          <w:color w:val="auto"/>
          <w:kern w:val="0"/>
          <w:sz w:val="36"/>
          <w:szCs w:val="36"/>
          <w:highlight w:val="none"/>
        </w:rPr>
      </w:pPr>
    </w:p>
    <w:p w14:paraId="3A6092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9ABC4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66A9A339">
      <w:pPr>
        <w:snapToGrid w:val="0"/>
        <w:spacing w:line="360" w:lineRule="auto"/>
        <w:ind w:right="480"/>
        <w:jc w:val="center"/>
        <w:rPr>
          <w:rFonts w:ascii="宋体" w:hAnsi="宋体" w:cs="宋体"/>
          <w:b/>
          <w:color w:val="auto"/>
          <w:kern w:val="0"/>
          <w:sz w:val="32"/>
          <w:szCs w:val="32"/>
          <w:highlight w:val="none"/>
        </w:rPr>
      </w:pPr>
    </w:p>
    <w:p w14:paraId="06F242BD">
      <w:pPr>
        <w:snapToGrid w:val="0"/>
        <w:spacing w:line="360" w:lineRule="auto"/>
        <w:ind w:right="480"/>
        <w:jc w:val="center"/>
        <w:rPr>
          <w:rFonts w:ascii="宋体" w:hAnsi="宋体" w:cs="宋体"/>
          <w:b/>
          <w:color w:val="auto"/>
          <w:kern w:val="0"/>
          <w:sz w:val="32"/>
          <w:szCs w:val="32"/>
          <w:highlight w:val="none"/>
        </w:rPr>
      </w:pPr>
    </w:p>
    <w:p w14:paraId="1689369B">
      <w:pPr>
        <w:snapToGrid w:val="0"/>
        <w:spacing w:line="360" w:lineRule="auto"/>
        <w:ind w:right="480"/>
        <w:jc w:val="center"/>
        <w:rPr>
          <w:rFonts w:ascii="宋体" w:hAnsi="宋体" w:cs="宋体"/>
          <w:b/>
          <w:color w:val="auto"/>
          <w:kern w:val="0"/>
          <w:sz w:val="32"/>
          <w:szCs w:val="32"/>
          <w:highlight w:val="none"/>
        </w:rPr>
      </w:pPr>
    </w:p>
    <w:p w14:paraId="652F67D3">
      <w:pPr>
        <w:snapToGrid w:val="0"/>
        <w:spacing w:line="360" w:lineRule="auto"/>
        <w:ind w:right="480"/>
        <w:jc w:val="center"/>
        <w:rPr>
          <w:rFonts w:ascii="宋体" w:hAnsi="宋体" w:cs="宋体"/>
          <w:b/>
          <w:color w:val="auto"/>
          <w:kern w:val="0"/>
          <w:sz w:val="32"/>
          <w:szCs w:val="32"/>
          <w:highlight w:val="none"/>
        </w:rPr>
      </w:pPr>
    </w:p>
    <w:p w14:paraId="77251AD4">
      <w:pPr>
        <w:snapToGrid w:val="0"/>
        <w:spacing w:line="360" w:lineRule="auto"/>
        <w:ind w:right="480"/>
        <w:jc w:val="center"/>
        <w:rPr>
          <w:rFonts w:ascii="宋体" w:hAnsi="宋体" w:cs="宋体"/>
          <w:b/>
          <w:color w:val="auto"/>
          <w:kern w:val="0"/>
          <w:sz w:val="32"/>
          <w:szCs w:val="32"/>
          <w:highlight w:val="none"/>
        </w:rPr>
      </w:pPr>
    </w:p>
    <w:p w14:paraId="1C7EC27C">
      <w:pPr>
        <w:snapToGrid w:val="0"/>
        <w:spacing w:line="360" w:lineRule="auto"/>
        <w:ind w:right="480"/>
        <w:jc w:val="center"/>
        <w:rPr>
          <w:rFonts w:ascii="宋体" w:hAnsi="宋体" w:cs="宋体"/>
          <w:b/>
          <w:color w:val="auto"/>
          <w:kern w:val="0"/>
          <w:sz w:val="32"/>
          <w:szCs w:val="32"/>
          <w:highlight w:val="none"/>
        </w:rPr>
      </w:pPr>
    </w:p>
    <w:p w14:paraId="0BBFD0BB">
      <w:pPr>
        <w:snapToGrid w:val="0"/>
        <w:spacing w:line="360" w:lineRule="auto"/>
        <w:ind w:right="480"/>
        <w:jc w:val="center"/>
        <w:rPr>
          <w:rFonts w:ascii="宋体" w:hAnsi="宋体" w:cs="宋体"/>
          <w:b/>
          <w:color w:val="auto"/>
          <w:kern w:val="0"/>
          <w:sz w:val="32"/>
          <w:szCs w:val="32"/>
          <w:highlight w:val="none"/>
        </w:rPr>
      </w:pPr>
    </w:p>
    <w:p w14:paraId="4D6650B1">
      <w:pPr>
        <w:snapToGrid w:val="0"/>
        <w:spacing w:line="360" w:lineRule="auto"/>
        <w:ind w:right="480"/>
        <w:jc w:val="center"/>
        <w:rPr>
          <w:rFonts w:ascii="宋体" w:hAnsi="宋体" w:cs="宋体"/>
          <w:b/>
          <w:color w:val="auto"/>
          <w:kern w:val="0"/>
          <w:sz w:val="32"/>
          <w:szCs w:val="32"/>
          <w:highlight w:val="none"/>
        </w:rPr>
      </w:pPr>
    </w:p>
    <w:p w14:paraId="222E48DC">
      <w:pPr>
        <w:snapToGrid w:val="0"/>
        <w:spacing w:line="360" w:lineRule="auto"/>
        <w:ind w:right="480"/>
        <w:jc w:val="center"/>
        <w:rPr>
          <w:rFonts w:ascii="宋体" w:hAnsi="宋体" w:cs="宋体"/>
          <w:b/>
          <w:color w:val="auto"/>
          <w:kern w:val="0"/>
          <w:sz w:val="32"/>
          <w:szCs w:val="32"/>
          <w:highlight w:val="none"/>
        </w:rPr>
      </w:pPr>
    </w:p>
    <w:p w14:paraId="765C5AA8">
      <w:pPr>
        <w:snapToGrid w:val="0"/>
        <w:spacing w:line="360" w:lineRule="auto"/>
        <w:ind w:right="480"/>
        <w:jc w:val="center"/>
        <w:rPr>
          <w:rFonts w:ascii="宋体" w:hAnsi="宋体" w:cs="宋体"/>
          <w:b/>
          <w:color w:val="auto"/>
          <w:kern w:val="0"/>
          <w:sz w:val="32"/>
          <w:szCs w:val="32"/>
          <w:highlight w:val="none"/>
        </w:rPr>
      </w:pPr>
    </w:p>
    <w:p w14:paraId="69AA823A">
      <w:pPr>
        <w:snapToGrid w:val="0"/>
        <w:spacing w:line="360" w:lineRule="auto"/>
        <w:ind w:right="480"/>
        <w:jc w:val="center"/>
        <w:rPr>
          <w:rFonts w:ascii="宋体" w:hAnsi="宋体" w:cs="宋体"/>
          <w:b/>
          <w:color w:val="auto"/>
          <w:kern w:val="0"/>
          <w:sz w:val="32"/>
          <w:szCs w:val="32"/>
          <w:highlight w:val="none"/>
        </w:rPr>
      </w:pPr>
    </w:p>
    <w:p w14:paraId="681F9C87">
      <w:pPr>
        <w:snapToGrid w:val="0"/>
        <w:spacing w:line="360" w:lineRule="auto"/>
        <w:ind w:right="480"/>
        <w:jc w:val="center"/>
        <w:rPr>
          <w:rFonts w:ascii="宋体" w:hAnsi="宋体" w:cs="宋体"/>
          <w:b/>
          <w:color w:val="auto"/>
          <w:kern w:val="0"/>
          <w:sz w:val="32"/>
          <w:szCs w:val="32"/>
          <w:highlight w:val="none"/>
        </w:rPr>
      </w:pPr>
    </w:p>
    <w:p w14:paraId="455E2262">
      <w:pPr>
        <w:snapToGrid w:val="0"/>
        <w:spacing w:line="360" w:lineRule="auto"/>
        <w:ind w:right="480"/>
        <w:jc w:val="center"/>
        <w:rPr>
          <w:rFonts w:ascii="宋体" w:hAnsi="宋体" w:cs="宋体"/>
          <w:b/>
          <w:color w:val="auto"/>
          <w:kern w:val="0"/>
          <w:sz w:val="32"/>
          <w:szCs w:val="32"/>
          <w:highlight w:val="none"/>
        </w:rPr>
      </w:pPr>
    </w:p>
    <w:p w14:paraId="1BDD3A5E">
      <w:pPr>
        <w:snapToGrid w:val="0"/>
        <w:spacing w:line="360" w:lineRule="auto"/>
        <w:ind w:right="480"/>
        <w:jc w:val="center"/>
        <w:rPr>
          <w:rFonts w:ascii="宋体" w:hAnsi="宋体" w:cs="宋体"/>
          <w:b/>
          <w:color w:val="auto"/>
          <w:kern w:val="0"/>
          <w:sz w:val="32"/>
          <w:szCs w:val="32"/>
          <w:highlight w:val="none"/>
        </w:rPr>
      </w:pPr>
    </w:p>
    <w:p w14:paraId="5D9AF28E">
      <w:pPr>
        <w:snapToGrid w:val="0"/>
        <w:spacing w:line="360" w:lineRule="auto"/>
        <w:ind w:right="480"/>
        <w:jc w:val="center"/>
        <w:rPr>
          <w:rFonts w:ascii="宋体" w:hAnsi="宋体" w:cs="宋体"/>
          <w:b/>
          <w:color w:val="auto"/>
          <w:kern w:val="0"/>
          <w:sz w:val="32"/>
          <w:szCs w:val="32"/>
          <w:highlight w:val="none"/>
        </w:rPr>
      </w:pPr>
    </w:p>
    <w:p w14:paraId="5EA43E8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0A02CD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F6089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C7BDC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5DA6E7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621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1F2697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54D41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60D368A">
            <w:pPr>
              <w:spacing w:line="360" w:lineRule="auto"/>
              <w:jc w:val="center"/>
              <w:rPr>
                <w:rFonts w:ascii="宋体" w:hAnsi="宋体" w:cs="宋体"/>
                <w:b/>
                <w:color w:val="auto"/>
                <w:sz w:val="24"/>
                <w:highlight w:val="none"/>
              </w:rPr>
            </w:pPr>
          </w:p>
          <w:p w14:paraId="3C1058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78DE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6613B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808E9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D910E95">
            <w:pPr>
              <w:spacing w:line="360" w:lineRule="auto"/>
              <w:jc w:val="center"/>
              <w:rPr>
                <w:rFonts w:ascii="宋体" w:hAnsi="宋体" w:cs="宋体"/>
                <w:b/>
                <w:color w:val="auto"/>
                <w:sz w:val="24"/>
                <w:highlight w:val="none"/>
              </w:rPr>
            </w:pPr>
          </w:p>
          <w:p w14:paraId="5C6DEB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F029E13">
            <w:pPr>
              <w:spacing w:line="360" w:lineRule="auto"/>
              <w:jc w:val="center"/>
              <w:rPr>
                <w:rFonts w:ascii="宋体" w:hAnsi="宋体" w:cs="宋体"/>
                <w:b/>
                <w:color w:val="auto"/>
                <w:sz w:val="24"/>
                <w:highlight w:val="none"/>
              </w:rPr>
            </w:pPr>
          </w:p>
          <w:p w14:paraId="050539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BAC7293">
            <w:pPr>
              <w:spacing w:line="360" w:lineRule="auto"/>
              <w:jc w:val="center"/>
              <w:rPr>
                <w:rFonts w:ascii="宋体" w:hAnsi="宋体" w:cs="宋体"/>
                <w:b/>
                <w:color w:val="auto"/>
                <w:sz w:val="24"/>
                <w:highlight w:val="none"/>
              </w:rPr>
            </w:pPr>
          </w:p>
        </w:tc>
      </w:tr>
      <w:tr w14:paraId="208C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18D77C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E38B5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087B4D4">
            <w:pPr>
              <w:snapToGrid w:val="0"/>
              <w:spacing w:line="360" w:lineRule="auto"/>
              <w:jc w:val="center"/>
              <w:rPr>
                <w:rFonts w:ascii="宋体" w:hAnsi="宋体" w:cs="宋体"/>
                <w:color w:val="auto"/>
                <w:sz w:val="24"/>
                <w:highlight w:val="none"/>
              </w:rPr>
            </w:pPr>
          </w:p>
        </w:tc>
        <w:tc>
          <w:tcPr>
            <w:tcW w:w="2410" w:type="dxa"/>
            <w:vAlign w:val="center"/>
          </w:tcPr>
          <w:p w14:paraId="3F9D5C7D">
            <w:pPr>
              <w:snapToGrid w:val="0"/>
              <w:spacing w:line="360" w:lineRule="auto"/>
              <w:jc w:val="center"/>
              <w:rPr>
                <w:rFonts w:ascii="宋体" w:hAnsi="宋体" w:cs="宋体"/>
                <w:color w:val="auto"/>
                <w:sz w:val="24"/>
                <w:highlight w:val="none"/>
              </w:rPr>
            </w:pPr>
          </w:p>
        </w:tc>
        <w:tc>
          <w:tcPr>
            <w:tcW w:w="2268" w:type="dxa"/>
            <w:vAlign w:val="center"/>
          </w:tcPr>
          <w:p w14:paraId="3FFA0CB4">
            <w:pPr>
              <w:snapToGrid w:val="0"/>
              <w:spacing w:line="360" w:lineRule="auto"/>
              <w:jc w:val="center"/>
              <w:rPr>
                <w:rFonts w:ascii="宋体" w:hAnsi="宋体" w:cs="宋体"/>
                <w:color w:val="auto"/>
                <w:sz w:val="24"/>
                <w:highlight w:val="none"/>
              </w:rPr>
            </w:pPr>
          </w:p>
        </w:tc>
        <w:tc>
          <w:tcPr>
            <w:tcW w:w="2126" w:type="dxa"/>
            <w:vAlign w:val="center"/>
          </w:tcPr>
          <w:p w14:paraId="34D23039">
            <w:pPr>
              <w:spacing w:line="360" w:lineRule="auto"/>
              <w:jc w:val="center"/>
              <w:rPr>
                <w:rFonts w:ascii="宋体" w:hAnsi="宋体" w:cs="宋体"/>
                <w:color w:val="auto"/>
                <w:sz w:val="24"/>
                <w:highlight w:val="none"/>
              </w:rPr>
            </w:pPr>
          </w:p>
        </w:tc>
        <w:tc>
          <w:tcPr>
            <w:tcW w:w="2127" w:type="dxa"/>
          </w:tcPr>
          <w:p w14:paraId="241670A0">
            <w:pPr>
              <w:spacing w:line="360" w:lineRule="auto"/>
              <w:jc w:val="center"/>
              <w:rPr>
                <w:rFonts w:ascii="宋体" w:hAnsi="宋体" w:cs="宋体"/>
                <w:color w:val="auto"/>
                <w:sz w:val="24"/>
                <w:highlight w:val="none"/>
              </w:rPr>
            </w:pPr>
          </w:p>
        </w:tc>
        <w:tc>
          <w:tcPr>
            <w:tcW w:w="2126" w:type="dxa"/>
            <w:vAlign w:val="center"/>
          </w:tcPr>
          <w:p w14:paraId="2CC4B705">
            <w:pPr>
              <w:spacing w:line="360" w:lineRule="auto"/>
              <w:jc w:val="center"/>
              <w:rPr>
                <w:rFonts w:ascii="宋体" w:hAnsi="宋体" w:cs="宋体"/>
                <w:color w:val="auto"/>
                <w:sz w:val="24"/>
                <w:highlight w:val="none"/>
              </w:rPr>
            </w:pPr>
          </w:p>
        </w:tc>
      </w:tr>
      <w:tr w14:paraId="57CD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13C51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35935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8C5F9E6">
            <w:pPr>
              <w:snapToGrid w:val="0"/>
              <w:spacing w:line="360" w:lineRule="auto"/>
              <w:jc w:val="center"/>
              <w:rPr>
                <w:rFonts w:ascii="宋体" w:hAnsi="宋体" w:cs="宋体"/>
                <w:color w:val="auto"/>
                <w:sz w:val="24"/>
                <w:highlight w:val="none"/>
              </w:rPr>
            </w:pPr>
          </w:p>
        </w:tc>
        <w:tc>
          <w:tcPr>
            <w:tcW w:w="2410" w:type="dxa"/>
            <w:vAlign w:val="center"/>
          </w:tcPr>
          <w:p w14:paraId="3B8BB97F">
            <w:pPr>
              <w:snapToGrid w:val="0"/>
              <w:spacing w:line="360" w:lineRule="auto"/>
              <w:jc w:val="center"/>
              <w:rPr>
                <w:rFonts w:ascii="宋体" w:hAnsi="宋体" w:cs="宋体"/>
                <w:color w:val="auto"/>
                <w:sz w:val="24"/>
                <w:highlight w:val="none"/>
              </w:rPr>
            </w:pPr>
          </w:p>
        </w:tc>
        <w:tc>
          <w:tcPr>
            <w:tcW w:w="2268" w:type="dxa"/>
            <w:vAlign w:val="center"/>
          </w:tcPr>
          <w:p w14:paraId="328B0F0D">
            <w:pPr>
              <w:snapToGrid w:val="0"/>
              <w:spacing w:line="360" w:lineRule="auto"/>
              <w:jc w:val="center"/>
              <w:rPr>
                <w:rFonts w:ascii="宋体" w:hAnsi="宋体" w:cs="宋体"/>
                <w:color w:val="auto"/>
                <w:sz w:val="24"/>
                <w:highlight w:val="none"/>
              </w:rPr>
            </w:pPr>
          </w:p>
        </w:tc>
        <w:tc>
          <w:tcPr>
            <w:tcW w:w="2126" w:type="dxa"/>
            <w:vAlign w:val="center"/>
          </w:tcPr>
          <w:p w14:paraId="154582DD">
            <w:pPr>
              <w:spacing w:line="360" w:lineRule="auto"/>
              <w:jc w:val="center"/>
              <w:rPr>
                <w:rFonts w:ascii="宋体" w:hAnsi="宋体" w:cs="宋体"/>
                <w:color w:val="auto"/>
                <w:sz w:val="24"/>
                <w:highlight w:val="none"/>
              </w:rPr>
            </w:pPr>
          </w:p>
        </w:tc>
        <w:tc>
          <w:tcPr>
            <w:tcW w:w="2127" w:type="dxa"/>
          </w:tcPr>
          <w:p w14:paraId="446FD151">
            <w:pPr>
              <w:spacing w:line="360" w:lineRule="auto"/>
              <w:jc w:val="center"/>
              <w:rPr>
                <w:rFonts w:ascii="宋体" w:hAnsi="宋体" w:cs="宋体"/>
                <w:color w:val="auto"/>
                <w:sz w:val="24"/>
                <w:highlight w:val="none"/>
              </w:rPr>
            </w:pPr>
          </w:p>
        </w:tc>
        <w:tc>
          <w:tcPr>
            <w:tcW w:w="2126" w:type="dxa"/>
            <w:vAlign w:val="center"/>
          </w:tcPr>
          <w:p w14:paraId="4D2ED571">
            <w:pPr>
              <w:spacing w:line="360" w:lineRule="auto"/>
              <w:jc w:val="center"/>
              <w:rPr>
                <w:rFonts w:ascii="宋体" w:hAnsi="宋体" w:cs="宋体"/>
                <w:color w:val="auto"/>
                <w:sz w:val="24"/>
                <w:highlight w:val="none"/>
              </w:rPr>
            </w:pPr>
          </w:p>
        </w:tc>
      </w:tr>
      <w:tr w14:paraId="7BF2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2BCA3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D68CC6F">
            <w:pPr>
              <w:snapToGrid w:val="0"/>
              <w:spacing w:line="360" w:lineRule="auto"/>
              <w:jc w:val="center"/>
              <w:rPr>
                <w:rFonts w:ascii="宋体" w:hAnsi="宋体" w:cs="宋体"/>
                <w:color w:val="auto"/>
                <w:sz w:val="24"/>
                <w:highlight w:val="none"/>
              </w:rPr>
            </w:pPr>
          </w:p>
        </w:tc>
        <w:tc>
          <w:tcPr>
            <w:tcW w:w="2268" w:type="dxa"/>
            <w:vAlign w:val="center"/>
          </w:tcPr>
          <w:p w14:paraId="4AB6F6AE">
            <w:pPr>
              <w:snapToGrid w:val="0"/>
              <w:spacing w:line="360" w:lineRule="auto"/>
              <w:jc w:val="center"/>
              <w:rPr>
                <w:rFonts w:ascii="宋体" w:hAnsi="宋体" w:cs="宋体"/>
                <w:color w:val="auto"/>
                <w:sz w:val="24"/>
                <w:highlight w:val="none"/>
              </w:rPr>
            </w:pPr>
          </w:p>
        </w:tc>
        <w:tc>
          <w:tcPr>
            <w:tcW w:w="2410" w:type="dxa"/>
            <w:vAlign w:val="center"/>
          </w:tcPr>
          <w:p w14:paraId="234737B2">
            <w:pPr>
              <w:snapToGrid w:val="0"/>
              <w:spacing w:line="360" w:lineRule="auto"/>
              <w:jc w:val="center"/>
              <w:rPr>
                <w:rFonts w:ascii="宋体" w:hAnsi="宋体" w:cs="宋体"/>
                <w:color w:val="auto"/>
                <w:sz w:val="24"/>
                <w:highlight w:val="none"/>
              </w:rPr>
            </w:pPr>
          </w:p>
        </w:tc>
        <w:tc>
          <w:tcPr>
            <w:tcW w:w="2268" w:type="dxa"/>
            <w:vAlign w:val="center"/>
          </w:tcPr>
          <w:p w14:paraId="2CC8F083">
            <w:pPr>
              <w:snapToGrid w:val="0"/>
              <w:spacing w:line="360" w:lineRule="auto"/>
              <w:jc w:val="center"/>
              <w:rPr>
                <w:rFonts w:ascii="宋体" w:hAnsi="宋体" w:cs="宋体"/>
                <w:color w:val="auto"/>
                <w:sz w:val="24"/>
                <w:highlight w:val="none"/>
              </w:rPr>
            </w:pPr>
          </w:p>
        </w:tc>
        <w:tc>
          <w:tcPr>
            <w:tcW w:w="2126" w:type="dxa"/>
            <w:vAlign w:val="center"/>
          </w:tcPr>
          <w:p w14:paraId="13B1E10A">
            <w:pPr>
              <w:spacing w:line="360" w:lineRule="auto"/>
              <w:jc w:val="center"/>
              <w:rPr>
                <w:rFonts w:ascii="宋体" w:hAnsi="宋体" w:cs="宋体"/>
                <w:color w:val="auto"/>
                <w:sz w:val="24"/>
                <w:highlight w:val="none"/>
              </w:rPr>
            </w:pPr>
          </w:p>
        </w:tc>
        <w:tc>
          <w:tcPr>
            <w:tcW w:w="2127" w:type="dxa"/>
          </w:tcPr>
          <w:p w14:paraId="0F92E243">
            <w:pPr>
              <w:spacing w:line="360" w:lineRule="auto"/>
              <w:jc w:val="center"/>
              <w:rPr>
                <w:rFonts w:ascii="宋体" w:hAnsi="宋体" w:cs="宋体"/>
                <w:color w:val="auto"/>
                <w:sz w:val="24"/>
                <w:highlight w:val="none"/>
              </w:rPr>
            </w:pPr>
          </w:p>
        </w:tc>
        <w:tc>
          <w:tcPr>
            <w:tcW w:w="2126" w:type="dxa"/>
            <w:vAlign w:val="center"/>
          </w:tcPr>
          <w:p w14:paraId="48835921">
            <w:pPr>
              <w:spacing w:line="360" w:lineRule="auto"/>
              <w:jc w:val="center"/>
              <w:rPr>
                <w:rFonts w:ascii="宋体" w:hAnsi="宋体" w:cs="宋体"/>
                <w:color w:val="auto"/>
                <w:sz w:val="24"/>
                <w:highlight w:val="none"/>
              </w:rPr>
            </w:pPr>
          </w:p>
        </w:tc>
      </w:tr>
      <w:tr w14:paraId="071F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FCABE86">
            <w:pPr>
              <w:spacing w:line="360" w:lineRule="auto"/>
              <w:jc w:val="center"/>
              <w:rPr>
                <w:rFonts w:ascii="宋体" w:hAnsi="宋体" w:cs="宋体"/>
                <w:color w:val="auto"/>
                <w:sz w:val="24"/>
                <w:highlight w:val="none"/>
              </w:rPr>
            </w:pPr>
          </w:p>
        </w:tc>
        <w:tc>
          <w:tcPr>
            <w:tcW w:w="992" w:type="dxa"/>
            <w:vAlign w:val="center"/>
          </w:tcPr>
          <w:p w14:paraId="34E7266F">
            <w:pPr>
              <w:snapToGrid w:val="0"/>
              <w:spacing w:line="360" w:lineRule="auto"/>
              <w:jc w:val="center"/>
              <w:rPr>
                <w:rFonts w:ascii="宋体" w:hAnsi="宋体" w:cs="宋体"/>
                <w:color w:val="auto"/>
                <w:sz w:val="24"/>
                <w:highlight w:val="none"/>
              </w:rPr>
            </w:pPr>
          </w:p>
        </w:tc>
        <w:tc>
          <w:tcPr>
            <w:tcW w:w="2268" w:type="dxa"/>
            <w:vAlign w:val="center"/>
          </w:tcPr>
          <w:p w14:paraId="5AC43438">
            <w:pPr>
              <w:snapToGrid w:val="0"/>
              <w:spacing w:line="360" w:lineRule="auto"/>
              <w:jc w:val="center"/>
              <w:rPr>
                <w:rFonts w:ascii="宋体" w:hAnsi="宋体" w:cs="宋体"/>
                <w:color w:val="auto"/>
                <w:sz w:val="24"/>
                <w:highlight w:val="none"/>
              </w:rPr>
            </w:pPr>
          </w:p>
        </w:tc>
        <w:tc>
          <w:tcPr>
            <w:tcW w:w="2410" w:type="dxa"/>
            <w:vAlign w:val="center"/>
          </w:tcPr>
          <w:p w14:paraId="7C856588">
            <w:pPr>
              <w:snapToGrid w:val="0"/>
              <w:spacing w:line="360" w:lineRule="auto"/>
              <w:jc w:val="center"/>
              <w:rPr>
                <w:rFonts w:ascii="宋体" w:hAnsi="宋体" w:cs="宋体"/>
                <w:color w:val="auto"/>
                <w:sz w:val="24"/>
                <w:highlight w:val="none"/>
              </w:rPr>
            </w:pPr>
          </w:p>
        </w:tc>
        <w:tc>
          <w:tcPr>
            <w:tcW w:w="2268" w:type="dxa"/>
            <w:vAlign w:val="center"/>
          </w:tcPr>
          <w:p w14:paraId="33B398CF">
            <w:pPr>
              <w:snapToGrid w:val="0"/>
              <w:spacing w:line="360" w:lineRule="auto"/>
              <w:jc w:val="center"/>
              <w:rPr>
                <w:rFonts w:ascii="宋体" w:hAnsi="宋体" w:cs="宋体"/>
                <w:color w:val="auto"/>
                <w:sz w:val="24"/>
                <w:highlight w:val="none"/>
              </w:rPr>
            </w:pPr>
          </w:p>
        </w:tc>
        <w:tc>
          <w:tcPr>
            <w:tcW w:w="2126" w:type="dxa"/>
            <w:vAlign w:val="center"/>
          </w:tcPr>
          <w:p w14:paraId="32B1DA72">
            <w:pPr>
              <w:spacing w:line="360" w:lineRule="auto"/>
              <w:jc w:val="center"/>
              <w:rPr>
                <w:rFonts w:ascii="宋体" w:hAnsi="宋体" w:cs="宋体"/>
                <w:color w:val="auto"/>
                <w:sz w:val="24"/>
                <w:highlight w:val="none"/>
              </w:rPr>
            </w:pPr>
          </w:p>
        </w:tc>
        <w:tc>
          <w:tcPr>
            <w:tcW w:w="2127" w:type="dxa"/>
          </w:tcPr>
          <w:p w14:paraId="5239E5F3">
            <w:pPr>
              <w:spacing w:line="360" w:lineRule="auto"/>
              <w:jc w:val="center"/>
              <w:rPr>
                <w:rFonts w:ascii="宋体" w:hAnsi="宋体" w:cs="宋体"/>
                <w:color w:val="auto"/>
                <w:sz w:val="24"/>
                <w:highlight w:val="none"/>
              </w:rPr>
            </w:pPr>
          </w:p>
        </w:tc>
        <w:tc>
          <w:tcPr>
            <w:tcW w:w="2126" w:type="dxa"/>
            <w:vAlign w:val="center"/>
          </w:tcPr>
          <w:p w14:paraId="54B8D28B">
            <w:pPr>
              <w:spacing w:line="360" w:lineRule="auto"/>
              <w:jc w:val="center"/>
              <w:rPr>
                <w:rFonts w:ascii="宋体" w:hAnsi="宋体" w:cs="宋体"/>
                <w:color w:val="auto"/>
                <w:sz w:val="24"/>
                <w:highlight w:val="none"/>
              </w:rPr>
            </w:pPr>
          </w:p>
        </w:tc>
      </w:tr>
      <w:tr w14:paraId="3883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64B0A1F">
            <w:pPr>
              <w:spacing w:line="360" w:lineRule="auto"/>
              <w:jc w:val="center"/>
              <w:rPr>
                <w:rFonts w:ascii="宋体" w:hAnsi="宋体" w:cs="宋体"/>
                <w:color w:val="auto"/>
                <w:sz w:val="24"/>
                <w:highlight w:val="none"/>
              </w:rPr>
            </w:pPr>
          </w:p>
        </w:tc>
        <w:tc>
          <w:tcPr>
            <w:tcW w:w="992" w:type="dxa"/>
            <w:vAlign w:val="center"/>
          </w:tcPr>
          <w:p w14:paraId="1B5F0074">
            <w:pPr>
              <w:snapToGrid w:val="0"/>
              <w:spacing w:line="360" w:lineRule="auto"/>
              <w:jc w:val="center"/>
              <w:rPr>
                <w:rFonts w:ascii="宋体" w:hAnsi="宋体" w:cs="宋体"/>
                <w:color w:val="auto"/>
                <w:sz w:val="24"/>
                <w:highlight w:val="none"/>
              </w:rPr>
            </w:pPr>
          </w:p>
        </w:tc>
        <w:tc>
          <w:tcPr>
            <w:tcW w:w="2268" w:type="dxa"/>
            <w:vAlign w:val="center"/>
          </w:tcPr>
          <w:p w14:paraId="5B83DC73">
            <w:pPr>
              <w:snapToGrid w:val="0"/>
              <w:spacing w:line="360" w:lineRule="auto"/>
              <w:jc w:val="center"/>
              <w:rPr>
                <w:rFonts w:ascii="宋体" w:hAnsi="宋体" w:cs="宋体"/>
                <w:color w:val="auto"/>
                <w:sz w:val="24"/>
                <w:highlight w:val="none"/>
              </w:rPr>
            </w:pPr>
          </w:p>
        </w:tc>
        <w:tc>
          <w:tcPr>
            <w:tcW w:w="2410" w:type="dxa"/>
            <w:vAlign w:val="center"/>
          </w:tcPr>
          <w:p w14:paraId="450B69F9">
            <w:pPr>
              <w:snapToGrid w:val="0"/>
              <w:spacing w:line="360" w:lineRule="auto"/>
              <w:jc w:val="center"/>
              <w:rPr>
                <w:rFonts w:ascii="宋体" w:hAnsi="宋体" w:cs="宋体"/>
                <w:color w:val="auto"/>
                <w:sz w:val="24"/>
                <w:highlight w:val="none"/>
              </w:rPr>
            </w:pPr>
          </w:p>
        </w:tc>
        <w:tc>
          <w:tcPr>
            <w:tcW w:w="2268" w:type="dxa"/>
            <w:vAlign w:val="center"/>
          </w:tcPr>
          <w:p w14:paraId="08782DDC">
            <w:pPr>
              <w:snapToGrid w:val="0"/>
              <w:spacing w:line="360" w:lineRule="auto"/>
              <w:jc w:val="center"/>
              <w:rPr>
                <w:rFonts w:ascii="宋体" w:hAnsi="宋体" w:cs="宋体"/>
                <w:color w:val="auto"/>
                <w:sz w:val="24"/>
                <w:highlight w:val="none"/>
              </w:rPr>
            </w:pPr>
          </w:p>
        </w:tc>
        <w:tc>
          <w:tcPr>
            <w:tcW w:w="2126" w:type="dxa"/>
            <w:vAlign w:val="center"/>
          </w:tcPr>
          <w:p w14:paraId="08E22F9D">
            <w:pPr>
              <w:spacing w:line="360" w:lineRule="auto"/>
              <w:jc w:val="center"/>
              <w:rPr>
                <w:rFonts w:ascii="宋体" w:hAnsi="宋体" w:cs="宋体"/>
                <w:color w:val="auto"/>
                <w:sz w:val="24"/>
                <w:highlight w:val="none"/>
              </w:rPr>
            </w:pPr>
          </w:p>
        </w:tc>
        <w:tc>
          <w:tcPr>
            <w:tcW w:w="2127" w:type="dxa"/>
          </w:tcPr>
          <w:p w14:paraId="3CED8998">
            <w:pPr>
              <w:spacing w:line="360" w:lineRule="auto"/>
              <w:jc w:val="center"/>
              <w:rPr>
                <w:rFonts w:ascii="宋体" w:hAnsi="宋体" w:cs="宋体"/>
                <w:color w:val="auto"/>
                <w:sz w:val="24"/>
                <w:highlight w:val="none"/>
              </w:rPr>
            </w:pPr>
          </w:p>
        </w:tc>
        <w:tc>
          <w:tcPr>
            <w:tcW w:w="2126" w:type="dxa"/>
            <w:vAlign w:val="center"/>
          </w:tcPr>
          <w:p w14:paraId="34EAF42A">
            <w:pPr>
              <w:spacing w:line="360" w:lineRule="auto"/>
              <w:jc w:val="center"/>
              <w:rPr>
                <w:rFonts w:ascii="宋体" w:hAnsi="宋体" w:cs="宋体"/>
                <w:color w:val="auto"/>
                <w:sz w:val="24"/>
                <w:highlight w:val="none"/>
              </w:rPr>
            </w:pPr>
          </w:p>
        </w:tc>
      </w:tr>
      <w:tr w14:paraId="02FD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623184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30926C6">
            <w:pPr>
              <w:spacing w:line="360" w:lineRule="auto"/>
              <w:jc w:val="center"/>
              <w:rPr>
                <w:rFonts w:ascii="宋体" w:hAnsi="宋体" w:cs="宋体"/>
                <w:color w:val="auto"/>
                <w:sz w:val="24"/>
                <w:highlight w:val="none"/>
              </w:rPr>
            </w:pPr>
          </w:p>
        </w:tc>
      </w:tr>
      <w:tr w14:paraId="2AC3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3ECC52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235294D7">
            <w:pPr>
              <w:spacing w:line="360" w:lineRule="auto"/>
              <w:jc w:val="center"/>
              <w:rPr>
                <w:rFonts w:ascii="宋体" w:hAnsi="宋体" w:cs="宋体"/>
                <w:color w:val="auto"/>
                <w:sz w:val="24"/>
                <w:highlight w:val="none"/>
              </w:rPr>
            </w:pPr>
          </w:p>
        </w:tc>
      </w:tr>
    </w:tbl>
    <w:p w14:paraId="3BBA3AD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4A8844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89806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833A28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73C88F8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en-US" w:eastAsia="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5F0B7A7">
      <w:pPr>
        <w:spacing w:line="360" w:lineRule="auto"/>
        <w:ind w:firstLine="482" w:firstLineChars="200"/>
        <w:rPr>
          <w:rFonts w:ascii="宋体" w:hAnsi="宋体" w:cs="宋体"/>
          <w:b/>
          <w:color w:val="auto"/>
          <w:kern w:val="0"/>
          <w:sz w:val="24"/>
          <w:highlight w:val="none"/>
        </w:rPr>
      </w:pPr>
    </w:p>
    <w:p w14:paraId="0E7EBAD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71CCD8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2F3F433">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16A31D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DEFC79E">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65516D9">
      <w:pPr>
        <w:spacing w:line="360" w:lineRule="auto"/>
        <w:ind w:right="420" w:firstLine="3614" w:firstLineChars="1000"/>
        <w:rPr>
          <w:rFonts w:ascii="宋体" w:hAnsi="宋体" w:cs="宋体"/>
          <w:b/>
          <w:color w:val="auto"/>
          <w:kern w:val="0"/>
          <w:sz w:val="36"/>
          <w:szCs w:val="36"/>
          <w:highlight w:val="none"/>
        </w:rPr>
      </w:pPr>
    </w:p>
    <w:p w14:paraId="6194E5D7">
      <w:pPr>
        <w:spacing w:line="360" w:lineRule="auto"/>
        <w:ind w:right="420" w:firstLine="3614" w:firstLineChars="1000"/>
        <w:rPr>
          <w:rFonts w:ascii="宋体" w:hAnsi="宋体" w:cs="宋体"/>
          <w:b/>
          <w:color w:val="auto"/>
          <w:kern w:val="0"/>
          <w:sz w:val="36"/>
          <w:szCs w:val="36"/>
          <w:highlight w:val="none"/>
        </w:rPr>
      </w:pPr>
    </w:p>
    <w:p w14:paraId="193E5849">
      <w:pPr>
        <w:spacing w:line="360" w:lineRule="auto"/>
        <w:ind w:right="420" w:firstLine="3614" w:firstLineChars="1000"/>
        <w:rPr>
          <w:rFonts w:ascii="宋体" w:hAnsi="宋体" w:cs="宋体"/>
          <w:b/>
          <w:color w:val="auto"/>
          <w:kern w:val="0"/>
          <w:sz w:val="36"/>
          <w:szCs w:val="36"/>
          <w:highlight w:val="none"/>
        </w:rPr>
      </w:pPr>
    </w:p>
    <w:p w14:paraId="623632A6">
      <w:pPr>
        <w:spacing w:line="360" w:lineRule="auto"/>
        <w:ind w:right="420" w:firstLine="3614" w:firstLineChars="1000"/>
        <w:rPr>
          <w:rFonts w:ascii="宋体" w:hAnsi="宋体" w:cs="宋体"/>
          <w:b/>
          <w:color w:val="auto"/>
          <w:kern w:val="0"/>
          <w:sz w:val="36"/>
          <w:szCs w:val="36"/>
          <w:highlight w:val="none"/>
        </w:rPr>
      </w:pPr>
    </w:p>
    <w:p w14:paraId="774CE520">
      <w:pPr>
        <w:spacing w:line="360" w:lineRule="auto"/>
        <w:ind w:right="420" w:firstLine="3614" w:firstLineChars="1000"/>
        <w:rPr>
          <w:rFonts w:ascii="宋体" w:hAnsi="宋体" w:cs="宋体"/>
          <w:b/>
          <w:color w:val="auto"/>
          <w:kern w:val="0"/>
          <w:sz w:val="36"/>
          <w:szCs w:val="36"/>
          <w:highlight w:val="none"/>
        </w:rPr>
      </w:pPr>
    </w:p>
    <w:p w14:paraId="26BA47E6">
      <w:pPr>
        <w:spacing w:line="360" w:lineRule="auto"/>
        <w:ind w:right="420" w:firstLine="3614" w:firstLineChars="1000"/>
        <w:rPr>
          <w:rFonts w:ascii="宋体" w:hAnsi="宋体" w:cs="宋体"/>
          <w:b/>
          <w:color w:val="auto"/>
          <w:kern w:val="0"/>
          <w:sz w:val="36"/>
          <w:szCs w:val="36"/>
          <w:highlight w:val="none"/>
        </w:rPr>
      </w:pPr>
    </w:p>
    <w:p w14:paraId="5228A626">
      <w:pPr>
        <w:spacing w:line="360" w:lineRule="auto"/>
        <w:ind w:right="420" w:firstLine="3614" w:firstLineChars="1000"/>
        <w:rPr>
          <w:rFonts w:ascii="宋体" w:hAnsi="宋体" w:cs="宋体"/>
          <w:b/>
          <w:color w:val="auto"/>
          <w:kern w:val="0"/>
          <w:sz w:val="36"/>
          <w:szCs w:val="36"/>
          <w:highlight w:val="none"/>
        </w:rPr>
      </w:pPr>
    </w:p>
    <w:p w14:paraId="77050017">
      <w:pPr>
        <w:spacing w:line="360" w:lineRule="auto"/>
        <w:ind w:right="420" w:firstLine="3614" w:firstLineChars="1000"/>
        <w:rPr>
          <w:rFonts w:ascii="宋体" w:hAnsi="宋体" w:cs="宋体"/>
          <w:b/>
          <w:color w:val="auto"/>
          <w:kern w:val="0"/>
          <w:sz w:val="36"/>
          <w:szCs w:val="36"/>
          <w:highlight w:val="none"/>
        </w:rPr>
      </w:pPr>
    </w:p>
    <w:p w14:paraId="0544F214">
      <w:pPr>
        <w:spacing w:line="360" w:lineRule="auto"/>
        <w:ind w:right="420" w:firstLine="3614" w:firstLineChars="1000"/>
        <w:rPr>
          <w:rFonts w:ascii="宋体" w:hAnsi="宋体" w:cs="宋体"/>
          <w:b/>
          <w:color w:val="auto"/>
          <w:kern w:val="0"/>
          <w:sz w:val="36"/>
          <w:szCs w:val="36"/>
          <w:highlight w:val="none"/>
        </w:rPr>
      </w:pPr>
    </w:p>
    <w:p w14:paraId="527543F6">
      <w:pPr>
        <w:spacing w:line="360" w:lineRule="auto"/>
        <w:ind w:right="420" w:firstLine="3614" w:firstLineChars="1000"/>
        <w:rPr>
          <w:rFonts w:ascii="宋体" w:hAnsi="宋体" w:cs="宋体"/>
          <w:b/>
          <w:color w:val="auto"/>
          <w:kern w:val="0"/>
          <w:sz w:val="36"/>
          <w:szCs w:val="36"/>
          <w:highlight w:val="none"/>
        </w:rPr>
      </w:pPr>
    </w:p>
    <w:p w14:paraId="7578022C">
      <w:pPr>
        <w:spacing w:line="360" w:lineRule="auto"/>
        <w:ind w:right="420" w:firstLine="3614" w:firstLineChars="1000"/>
        <w:rPr>
          <w:rFonts w:ascii="宋体" w:hAnsi="宋体" w:cs="宋体"/>
          <w:b/>
          <w:color w:val="auto"/>
          <w:kern w:val="0"/>
          <w:sz w:val="36"/>
          <w:szCs w:val="36"/>
          <w:highlight w:val="none"/>
        </w:rPr>
      </w:pPr>
    </w:p>
    <w:p w14:paraId="5E62EBEE">
      <w:pPr>
        <w:spacing w:line="360" w:lineRule="auto"/>
        <w:ind w:right="420" w:firstLine="3614" w:firstLineChars="1000"/>
        <w:rPr>
          <w:rFonts w:ascii="宋体" w:hAnsi="宋体" w:cs="宋体"/>
          <w:b/>
          <w:color w:val="auto"/>
          <w:kern w:val="0"/>
          <w:sz w:val="36"/>
          <w:szCs w:val="36"/>
          <w:highlight w:val="none"/>
        </w:rPr>
      </w:pPr>
    </w:p>
    <w:p w14:paraId="7329E631">
      <w:pPr>
        <w:spacing w:line="360" w:lineRule="auto"/>
        <w:ind w:right="420" w:firstLine="3614" w:firstLineChars="1000"/>
        <w:rPr>
          <w:rFonts w:ascii="宋体" w:hAnsi="宋体" w:cs="宋体"/>
          <w:b/>
          <w:color w:val="auto"/>
          <w:kern w:val="0"/>
          <w:sz w:val="36"/>
          <w:szCs w:val="36"/>
          <w:highlight w:val="none"/>
        </w:rPr>
      </w:pPr>
    </w:p>
    <w:p w14:paraId="72A1CD18">
      <w:pPr>
        <w:spacing w:line="360" w:lineRule="auto"/>
        <w:ind w:right="420" w:firstLine="3614" w:firstLineChars="1000"/>
        <w:rPr>
          <w:rFonts w:ascii="宋体" w:hAnsi="宋体" w:cs="宋体"/>
          <w:b/>
          <w:color w:val="auto"/>
          <w:kern w:val="0"/>
          <w:sz w:val="36"/>
          <w:szCs w:val="36"/>
          <w:highlight w:val="none"/>
        </w:rPr>
      </w:pPr>
    </w:p>
    <w:p w14:paraId="3455CD4D">
      <w:pPr>
        <w:spacing w:line="360" w:lineRule="auto"/>
        <w:ind w:right="420" w:firstLine="3614" w:firstLineChars="1000"/>
        <w:rPr>
          <w:rFonts w:ascii="宋体" w:hAnsi="宋体" w:cs="宋体"/>
          <w:b/>
          <w:color w:val="auto"/>
          <w:kern w:val="0"/>
          <w:sz w:val="36"/>
          <w:szCs w:val="36"/>
          <w:highlight w:val="none"/>
        </w:rPr>
      </w:pPr>
    </w:p>
    <w:p w14:paraId="09CA8B96">
      <w:pPr>
        <w:spacing w:line="360" w:lineRule="auto"/>
        <w:ind w:right="420" w:firstLine="3614" w:firstLineChars="1000"/>
        <w:rPr>
          <w:rFonts w:ascii="宋体" w:hAnsi="宋体" w:cs="宋体"/>
          <w:b/>
          <w:color w:val="auto"/>
          <w:kern w:val="0"/>
          <w:sz w:val="36"/>
          <w:szCs w:val="36"/>
          <w:highlight w:val="none"/>
        </w:rPr>
      </w:pPr>
    </w:p>
    <w:p w14:paraId="736B29F0">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13B5AF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7159B88">
      <w:pPr>
        <w:spacing w:line="360" w:lineRule="auto"/>
        <w:jc w:val="center"/>
        <w:rPr>
          <w:rFonts w:ascii="宋体" w:hAnsi="宋体" w:cs="宋体"/>
          <w:b/>
          <w:color w:val="auto"/>
          <w:spacing w:val="6"/>
          <w:sz w:val="32"/>
          <w:szCs w:val="32"/>
          <w:highlight w:val="none"/>
        </w:rPr>
      </w:pPr>
      <w:bookmarkStart w:id="514" w:name="OLE_LINK14"/>
      <w:bookmarkStart w:id="515" w:name="OLE_LINK13"/>
      <w:r>
        <w:rPr>
          <w:rFonts w:hint="eastAsia" w:ascii="宋体" w:hAnsi="宋体" w:cs="宋体"/>
          <w:b/>
          <w:color w:val="auto"/>
          <w:spacing w:val="6"/>
          <w:sz w:val="32"/>
          <w:szCs w:val="32"/>
          <w:highlight w:val="none"/>
        </w:rPr>
        <w:t>残疾人福利性单位声明函</w:t>
      </w:r>
    </w:p>
    <w:bookmarkEnd w:id="514"/>
    <w:bookmarkEnd w:id="515"/>
    <w:p w14:paraId="7F0A541D">
      <w:pPr>
        <w:spacing w:line="360" w:lineRule="auto"/>
        <w:rPr>
          <w:rFonts w:ascii="宋体" w:hAnsi="宋体" w:cs="宋体"/>
          <w:b/>
          <w:color w:val="auto"/>
          <w:spacing w:val="6"/>
          <w:sz w:val="30"/>
          <w:szCs w:val="30"/>
          <w:highlight w:val="none"/>
        </w:rPr>
      </w:pPr>
    </w:p>
    <w:p w14:paraId="4BD69E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3ADE1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45342B5">
      <w:pPr>
        <w:spacing w:line="360" w:lineRule="auto"/>
        <w:ind w:firstLine="480" w:firstLineChars="200"/>
        <w:rPr>
          <w:rFonts w:ascii="宋体" w:hAnsi="宋体" w:cs="宋体"/>
          <w:color w:val="auto"/>
          <w:sz w:val="24"/>
          <w:highlight w:val="none"/>
        </w:rPr>
      </w:pPr>
    </w:p>
    <w:p w14:paraId="25A6AC8F">
      <w:pPr>
        <w:spacing w:line="360" w:lineRule="auto"/>
        <w:ind w:firstLine="480" w:firstLineChars="200"/>
        <w:rPr>
          <w:rFonts w:ascii="宋体" w:hAnsi="宋体" w:cs="宋体"/>
          <w:color w:val="auto"/>
          <w:sz w:val="24"/>
          <w:highlight w:val="none"/>
        </w:rPr>
      </w:pPr>
    </w:p>
    <w:p w14:paraId="20362E6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517BC2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3FF9953">
      <w:pPr>
        <w:spacing w:line="360" w:lineRule="auto"/>
        <w:ind w:firstLine="480" w:firstLineChars="200"/>
        <w:rPr>
          <w:rFonts w:ascii="宋体" w:hAnsi="宋体" w:cs="宋体"/>
          <w:color w:val="auto"/>
          <w:sz w:val="24"/>
          <w:highlight w:val="none"/>
        </w:rPr>
      </w:pPr>
    </w:p>
    <w:p w14:paraId="030812AA">
      <w:pPr>
        <w:spacing w:line="360" w:lineRule="auto"/>
        <w:ind w:firstLine="420" w:firstLineChars="200"/>
        <w:rPr>
          <w:rFonts w:ascii="宋体" w:hAnsi="宋体" w:cs="宋体"/>
          <w:color w:val="auto"/>
          <w:highlight w:val="none"/>
        </w:rPr>
      </w:pPr>
    </w:p>
    <w:p w14:paraId="4FAF7651">
      <w:pPr>
        <w:spacing w:line="360" w:lineRule="auto"/>
        <w:ind w:firstLine="420" w:firstLineChars="200"/>
        <w:rPr>
          <w:rFonts w:ascii="宋体" w:hAnsi="宋体" w:cs="宋体"/>
          <w:color w:val="auto"/>
          <w:highlight w:val="none"/>
        </w:rPr>
      </w:pPr>
    </w:p>
    <w:p w14:paraId="138AAB6C">
      <w:pPr>
        <w:spacing w:line="360" w:lineRule="auto"/>
        <w:ind w:firstLine="420" w:firstLineChars="200"/>
        <w:rPr>
          <w:rFonts w:ascii="宋体" w:hAnsi="宋体" w:cs="宋体"/>
          <w:color w:val="auto"/>
          <w:highlight w:val="none"/>
        </w:rPr>
      </w:pPr>
    </w:p>
    <w:p w14:paraId="6725AED6">
      <w:pPr>
        <w:spacing w:line="360" w:lineRule="auto"/>
        <w:ind w:firstLine="420" w:firstLineChars="200"/>
        <w:rPr>
          <w:rFonts w:ascii="宋体" w:hAnsi="宋体" w:cs="宋体"/>
          <w:color w:val="auto"/>
          <w:highlight w:val="none"/>
        </w:rPr>
      </w:pPr>
    </w:p>
    <w:p w14:paraId="3D457A14">
      <w:pPr>
        <w:spacing w:line="360" w:lineRule="auto"/>
        <w:rPr>
          <w:rFonts w:ascii="宋体" w:hAnsi="宋体" w:cs="宋体"/>
          <w:b/>
          <w:color w:val="auto"/>
          <w:sz w:val="24"/>
          <w:highlight w:val="none"/>
        </w:rPr>
      </w:pPr>
    </w:p>
    <w:p w14:paraId="0BF82CA8">
      <w:pPr>
        <w:spacing w:line="360" w:lineRule="auto"/>
        <w:rPr>
          <w:rFonts w:ascii="宋体" w:hAnsi="宋体" w:cs="宋体"/>
          <w:b/>
          <w:color w:val="auto"/>
          <w:sz w:val="24"/>
          <w:highlight w:val="none"/>
        </w:rPr>
      </w:pPr>
    </w:p>
    <w:p w14:paraId="2697DB1A">
      <w:pPr>
        <w:spacing w:line="360" w:lineRule="auto"/>
        <w:rPr>
          <w:rFonts w:ascii="宋体" w:hAnsi="宋体" w:cs="宋体"/>
          <w:b/>
          <w:color w:val="auto"/>
          <w:sz w:val="24"/>
          <w:highlight w:val="none"/>
        </w:rPr>
      </w:pPr>
    </w:p>
    <w:p w14:paraId="0C01E1E1">
      <w:pPr>
        <w:spacing w:line="360" w:lineRule="auto"/>
        <w:rPr>
          <w:rFonts w:ascii="宋体" w:hAnsi="宋体" w:cs="宋体"/>
          <w:b/>
          <w:color w:val="auto"/>
          <w:sz w:val="24"/>
          <w:highlight w:val="none"/>
        </w:rPr>
      </w:pPr>
    </w:p>
    <w:p w14:paraId="07A43180">
      <w:pPr>
        <w:spacing w:line="360" w:lineRule="auto"/>
        <w:rPr>
          <w:rFonts w:ascii="宋体" w:hAnsi="宋体" w:cs="宋体"/>
          <w:b/>
          <w:color w:val="auto"/>
          <w:sz w:val="24"/>
          <w:highlight w:val="none"/>
        </w:rPr>
      </w:pPr>
    </w:p>
    <w:p w14:paraId="0015D9FC">
      <w:pPr>
        <w:spacing w:line="360" w:lineRule="auto"/>
        <w:rPr>
          <w:rFonts w:ascii="宋体" w:hAnsi="宋体" w:cs="宋体"/>
          <w:b/>
          <w:color w:val="auto"/>
          <w:sz w:val="24"/>
          <w:highlight w:val="none"/>
        </w:rPr>
      </w:pPr>
    </w:p>
    <w:p w14:paraId="7F47CAB6">
      <w:pPr>
        <w:spacing w:line="360" w:lineRule="auto"/>
        <w:rPr>
          <w:rFonts w:ascii="宋体" w:hAnsi="宋体" w:cs="宋体"/>
          <w:b/>
          <w:color w:val="auto"/>
          <w:sz w:val="24"/>
          <w:highlight w:val="none"/>
        </w:rPr>
      </w:pPr>
    </w:p>
    <w:p w14:paraId="5B1EDC33">
      <w:pPr>
        <w:spacing w:line="360" w:lineRule="auto"/>
        <w:rPr>
          <w:rFonts w:ascii="宋体" w:hAnsi="宋体" w:cs="宋体"/>
          <w:b/>
          <w:color w:val="auto"/>
          <w:sz w:val="24"/>
          <w:highlight w:val="none"/>
        </w:rPr>
      </w:pPr>
    </w:p>
    <w:p w14:paraId="64ECDC8E">
      <w:pPr>
        <w:spacing w:line="360" w:lineRule="auto"/>
        <w:rPr>
          <w:rFonts w:ascii="宋体" w:hAnsi="宋体" w:cs="宋体"/>
          <w:b/>
          <w:color w:val="auto"/>
          <w:sz w:val="24"/>
          <w:highlight w:val="none"/>
        </w:rPr>
      </w:pPr>
    </w:p>
    <w:p w14:paraId="1E8C2E7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8DFC1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BE6A57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7FABA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D78B3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76E8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87C5E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DCF5F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019C7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B803D5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D4394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4BAB7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87E4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3BE4C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6833CA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9718D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D2610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C442F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9FD91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0DDD0A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21FE3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C8962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5A41B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BB65B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50A50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0AAA4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BD0B465">
      <w:pPr>
        <w:spacing w:line="360" w:lineRule="auto"/>
        <w:jc w:val="center"/>
        <w:rPr>
          <w:rFonts w:ascii="宋体" w:hAnsi="宋体" w:cs="宋体"/>
          <w:b/>
          <w:bCs/>
          <w:color w:val="auto"/>
          <w:sz w:val="24"/>
          <w:highlight w:val="none"/>
        </w:rPr>
      </w:pPr>
    </w:p>
    <w:p w14:paraId="2384525F">
      <w:pPr>
        <w:spacing w:line="360" w:lineRule="auto"/>
        <w:rPr>
          <w:rFonts w:ascii="宋体" w:hAnsi="宋体" w:cs="宋体"/>
          <w:b/>
          <w:color w:val="auto"/>
          <w:sz w:val="24"/>
          <w:highlight w:val="none"/>
        </w:rPr>
      </w:pPr>
    </w:p>
    <w:p w14:paraId="1AECAF2C">
      <w:pPr>
        <w:spacing w:line="360" w:lineRule="auto"/>
        <w:rPr>
          <w:rFonts w:ascii="宋体" w:hAnsi="宋体" w:cs="宋体"/>
          <w:b/>
          <w:color w:val="auto"/>
          <w:sz w:val="24"/>
          <w:highlight w:val="none"/>
        </w:rPr>
      </w:pPr>
    </w:p>
    <w:p w14:paraId="17095F9D">
      <w:pPr>
        <w:spacing w:line="360" w:lineRule="auto"/>
        <w:rPr>
          <w:rFonts w:ascii="宋体" w:hAnsi="宋体" w:cs="宋体"/>
          <w:b/>
          <w:color w:val="auto"/>
          <w:sz w:val="24"/>
          <w:highlight w:val="none"/>
        </w:rPr>
      </w:pPr>
    </w:p>
    <w:p w14:paraId="01DDA1D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4F9FD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22DD8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8DC11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9EAFC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E1EB5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4CD3F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8BB2FE9">
      <w:pPr>
        <w:widowControl/>
        <w:spacing w:line="360" w:lineRule="auto"/>
        <w:ind w:firstLine="600" w:firstLineChars="200"/>
        <w:jc w:val="left"/>
        <w:rPr>
          <w:rFonts w:ascii="宋体" w:hAnsi="宋体" w:cs="宋体"/>
          <w:color w:val="auto"/>
          <w:sz w:val="30"/>
          <w:szCs w:val="30"/>
          <w:highlight w:val="none"/>
        </w:rPr>
      </w:pPr>
    </w:p>
    <w:p w14:paraId="2104D996">
      <w:pPr>
        <w:spacing w:line="360" w:lineRule="auto"/>
        <w:jc w:val="center"/>
        <w:rPr>
          <w:rFonts w:ascii="宋体" w:hAnsi="宋体" w:cs="宋体"/>
          <w:b/>
          <w:color w:val="auto"/>
          <w:spacing w:val="6"/>
          <w:sz w:val="32"/>
          <w:szCs w:val="32"/>
          <w:highlight w:val="none"/>
        </w:rPr>
      </w:pPr>
    </w:p>
    <w:p w14:paraId="02BCD7E2">
      <w:pPr>
        <w:spacing w:line="360" w:lineRule="auto"/>
        <w:jc w:val="center"/>
        <w:rPr>
          <w:rFonts w:ascii="宋体" w:hAnsi="宋体" w:cs="宋体"/>
          <w:b/>
          <w:color w:val="auto"/>
          <w:spacing w:val="6"/>
          <w:sz w:val="32"/>
          <w:szCs w:val="32"/>
          <w:highlight w:val="none"/>
        </w:rPr>
      </w:pPr>
    </w:p>
    <w:p w14:paraId="3934CC93">
      <w:pPr>
        <w:spacing w:line="360" w:lineRule="auto"/>
        <w:jc w:val="center"/>
        <w:rPr>
          <w:rFonts w:ascii="宋体" w:hAnsi="宋体" w:cs="宋体"/>
          <w:b/>
          <w:color w:val="auto"/>
          <w:spacing w:val="6"/>
          <w:sz w:val="32"/>
          <w:szCs w:val="32"/>
          <w:highlight w:val="none"/>
        </w:rPr>
      </w:pPr>
    </w:p>
    <w:p w14:paraId="00C34103">
      <w:pPr>
        <w:spacing w:line="360" w:lineRule="auto"/>
        <w:jc w:val="center"/>
        <w:rPr>
          <w:rFonts w:ascii="宋体" w:hAnsi="宋体" w:cs="宋体"/>
          <w:b/>
          <w:color w:val="auto"/>
          <w:spacing w:val="6"/>
          <w:sz w:val="32"/>
          <w:szCs w:val="32"/>
          <w:highlight w:val="none"/>
        </w:rPr>
      </w:pPr>
    </w:p>
    <w:p w14:paraId="093B92B5">
      <w:pPr>
        <w:spacing w:line="360" w:lineRule="auto"/>
        <w:jc w:val="center"/>
        <w:rPr>
          <w:rFonts w:ascii="宋体" w:hAnsi="宋体" w:cs="宋体"/>
          <w:b/>
          <w:color w:val="auto"/>
          <w:spacing w:val="6"/>
          <w:sz w:val="32"/>
          <w:szCs w:val="32"/>
          <w:highlight w:val="none"/>
        </w:rPr>
      </w:pPr>
    </w:p>
    <w:p w14:paraId="7665A7E0">
      <w:pPr>
        <w:spacing w:line="360" w:lineRule="auto"/>
        <w:jc w:val="center"/>
        <w:rPr>
          <w:rFonts w:ascii="宋体" w:hAnsi="宋体" w:cs="宋体"/>
          <w:b/>
          <w:color w:val="auto"/>
          <w:spacing w:val="6"/>
          <w:sz w:val="32"/>
          <w:szCs w:val="32"/>
          <w:highlight w:val="none"/>
        </w:rPr>
      </w:pPr>
    </w:p>
    <w:p w14:paraId="149FA06E">
      <w:pPr>
        <w:spacing w:line="360" w:lineRule="auto"/>
        <w:jc w:val="center"/>
        <w:rPr>
          <w:rFonts w:ascii="宋体" w:hAnsi="宋体" w:cs="宋体"/>
          <w:b/>
          <w:color w:val="auto"/>
          <w:spacing w:val="6"/>
          <w:sz w:val="32"/>
          <w:szCs w:val="32"/>
          <w:highlight w:val="none"/>
        </w:rPr>
      </w:pPr>
    </w:p>
    <w:p w14:paraId="1E3C901C">
      <w:pPr>
        <w:spacing w:line="360" w:lineRule="auto"/>
        <w:jc w:val="center"/>
        <w:rPr>
          <w:rFonts w:ascii="宋体" w:hAnsi="宋体" w:cs="宋体"/>
          <w:b/>
          <w:color w:val="auto"/>
          <w:spacing w:val="6"/>
          <w:sz w:val="32"/>
          <w:szCs w:val="32"/>
          <w:highlight w:val="none"/>
        </w:rPr>
      </w:pPr>
    </w:p>
    <w:p w14:paraId="1CEF4FFF">
      <w:pPr>
        <w:spacing w:line="360" w:lineRule="auto"/>
        <w:jc w:val="center"/>
        <w:rPr>
          <w:rFonts w:ascii="宋体" w:hAnsi="宋体" w:cs="宋体"/>
          <w:b/>
          <w:color w:val="auto"/>
          <w:spacing w:val="6"/>
          <w:sz w:val="32"/>
          <w:szCs w:val="32"/>
          <w:highlight w:val="none"/>
        </w:rPr>
      </w:pPr>
    </w:p>
    <w:p w14:paraId="5830B358">
      <w:pPr>
        <w:spacing w:line="360" w:lineRule="auto"/>
        <w:jc w:val="center"/>
        <w:rPr>
          <w:rFonts w:ascii="宋体" w:hAnsi="宋体" w:cs="宋体"/>
          <w:b/>
          <w:color w:val="auto"/>
          <w:spacing w:val="6"/>
          <w:sz w:val="32"/>
          <w:szCs w:val="32"/>
          <w:highlight w:val="none"/>
        </w:rPr>
      </w:pPr>
    </w:p>
    <w:p w14:paraId="608998C5">
      <w:pPr>
        <w:spacing w:line="360" w:lineRule="auto"/>
        <w:jc w:val="center"/>
        <w:rPr>
          <w:rFonts w:ascii="宋体" w:hAnsi="宋体" w:cs="宋体"/>
          <w:b/>
          <w:color w:val="auto"/>
          <w:spacing w:val="6"/>
          <w:sz w:val="32"/>
          <w:szCs w:val="32"/>
          <w:highlight w:val="none"/>
        </w:rPr>
      </w:pPr>
    </w:p>
    <w:p w14:paraId="1AA119EA">
      <w:pPr>
        <w:spacing w:line="360" w:lineRule="auto"/>
        <w:jc w:val="center"/>
        <w:rPr>
          <w:rFonts w:ascii="宋体" w:hAnsi="宋体" w:cs="宋体"/>
          <w:b/>
          <w:color w:val="auto"/>
          <w:spacing w:val="6"/>
          <w:sz w:val="32"/>
          <w:szCs w:val="32"/>
          <w:highlight w:val="none"/>
        </w:rPr>
      </w:pPr>
    </w:p>
    <w:p w14:paraId="50BA9413">
      <w:pPr>
        <w:spacing w:line="360" w:lineRule="auto"/>
        <w:jc w:val="left"/>
        <w:rPr>
          <w:rFonts w:ascii="宋体" w:hAnsi="宋体" w:cs="宋体"/>
          <w:b/>
          <w:color w:val="auto"/>
          <w:spacing w:val="6"/>
          <w:sz w:val="32"/>
          <w:szCs w:val="32"/>
          <w:highlight w:val="none"/>
        </w:rPr>
      </w:pPr>
    </w:p>
    <w:p w14:paraId="0F9A14A6">
      <w:pPr>
        <w:spacing w:line="360" w:lineRule="auto"/>
        <w:jc w:val="left"/>
        <w:rPr>
          <w:rFonts w:ascii="宋体" w:hAnsi="宋体" w:cs="宋体"/>
          <w:b/>
          <w:color w:val="auto"/>
          <w:spacing w:val="6"/>
          <w:sz w:val="32"/>
          <w:szCs w:val="32"/>
          <w:highlight w:val="none"/>
        </w:rPr>
      </w:pPr>
    </w:p>
    <w:p w14:paraId="4F768AD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2A49921">
      <w:pPr>
        <w:spacing w:line="360" w:lineRule="auto"/>
        <w:jc w:val="center"/>
        <w:rPr>
          <w:rFonts w:ascii="宋体" w:hAnsi="宋体" w:cs="宋体"/>
          <w:b/>
          <w:color w:val="auto"/>
          <w:sz w:val="24"/>
          <w:highlight w:val="none"/>
        </w:rPr>
      </w:pPr>
    </w:p>
    <w:p w14:paraId="37AECC6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326EB0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26A95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C5139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F7900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5D4FA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D55F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5567D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17BC1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DA55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CF47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07CEE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B786B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EC512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DBA6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04FB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80408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208C8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7C595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B65D0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8E69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5575C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6167F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07168B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65D45D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971476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F8262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1E19E7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0F2F8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9CE78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8FBAB2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87C7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C4972C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8F89C9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5A99C7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704DA9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8126B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2C6C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D8E55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56D58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C0E25A">
      <w:pPr>
        <w:spacing w:line="360" w:lineRule="auto"/>
        <w:rPr>
          <w:rFonts w:ascii="宋体" w:hAnsi="宋体" w:cs="宋体"/>
          <w:b/>
          <w:color w:val="auto"/>
          <w:sz w:val="24"/>
          <w:highlight w:val="none"/>
        </w:rPr>
      </w:pPr>
    </w:p>
    <w:p w14:paraId="4B1610A0">
      <w:pPr>
        <w:spacing w:line="360" w:lineRule="auto"/>
        <w:rPr>
          <w:rFonts w:ascii="宋体" w:hAnsi="宋体" w:cs="宋体"/>
          <w:b/>
          <w:color w:val="auto"/>
          <w:sz w:val="24"/>
          <w:highlight w:val="none"/>
        </w:rPr>
      </w:pPr>
    </w:p>
    <w:p w14:paraId="2CBF7ED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FBB021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AB7B3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7B467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C781E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91B9B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2D0FF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0A7383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54B384">
      <w:pPr>
        <w:spacing w:line="360" w:lineRule="auto"/>
        <w:rPr>
          <w:rFonts w:ascii="宋体" w:hAnsi="宋体" w:cs="宋体"/>
          <w:b/>
          <w:color w:val="auto"/>
          <w:sz w:val="24"/>
          <w:highlight w:val="none"/>
        </w:rPr>
      </w:pPr>
    </w:p>
    <w:p w14:paraId="1660F039">
      <w:pPr>
        <w:autoSpaceDE w:val="0"/>
        <w:autoSpaceDN w:val="0"/>
        <w:jc w:val="center"/>
        <w:rPr>
          <w:rFonts w:ascii="宋体" w:hAnsi="宋体" w:cs="宋体"/>
          <w:b/>
          <w:color w:val="auto"/>
          <w:spacing w:val="6"/>
          <w:sz w:val="32"/>
          <w:szCs w:val="32"/>
          <w:highlight w:val="none"/>
        </w:rPr>
      </w:pPr>
    </w:p>
    <w:p w14:paraId="20698960">
      <w:pPr>
        <w:autoSpaceDE w:val="0"/>
        <w:autoSpaceDN w:val="0"/>
        <w:jc w:val="center"/>
        <w:rPr>
          <w:rFonts w:ascii="宋体" w:hAnsi="宋体" w:cs="宋体"/>
          <w:b/>
          <w:color w:val="auto"/>
          <w:spacing w:val="6"/>
          <w:sz w:val="32"/>
          <w:szCs w:val="32"/>
          <w:highlight w:val="none"/>
        </w:rPr>
      </w:pPr>
    </w:p>
    <w:p w14:paraId="2FBA84EE">
      <w:pPr>
        <w:autoSpaceDE w:val="0"/>
        <w:autoSpaceDN w:val="0"/>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w:t>
      </w:r>
    </w:p>
    <w:p w14:paraId="1670619E">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72091D1A">
      <w:pPr>
        <w:spacing w:line="360" w:lineRule="auto"/>
        <w:rPr>
          <w:rFonts w:ascii="宋体" w:hAnsi="宋体" w:cs="宋体"/>
          <w:color w:val="auto"/>
          <w:sz w:val="24"/>
          <w:highlight w:val="none"/>
          <w:u w:val="single"/>
        </w:rPr>
      </w:pPr>
    </w:p>
    <w:p w14:paraId="299B956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CDAC85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6CD13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8E96D03">
      <w:pPr>
        <w:spacing w:line="360" w:lineRule="auto"/>
        <w:ind w:firstLine="494"/>
        <w:rPr>
          <w:rFonts w:ascii="宋体" w:hAnsi="宋体" w:cs="宋体"/>
          <w:color w:val="auto"/>
          <w:sz w:val="24"/>
          <w:highlight w:val="none"/>
        </w:rPr>
      </w:pPr>
    </w:p>
    <w:p w14:paraId="70A55FC0">
      <w:pPr>
        <w:spacing w:line="360" w:lineRule="auto"/>
        <w:ind w:firstLine="494"/>
        <w:rPr>
          <w:rFonts w:ascii="宋体" w:hAnsi="宋体" w:cs="宋体"/>
          <w:color w:val="auto"/>
          <w:sz w:val="24"/>
          <w:highlight w:val="none"/>
        </w:rPr>
      </w:pPr>
    </w:p>
    <w:p w14:paraId="68874130">
      <w:pPr>
        <w:spacing w:line="360" w:lineRule="auto"/>
        <w:ind w:firstLine="494"/>
        <w:rPr>
          <w:rFonts w:ascii="宋体" w:hAnsi="宋体" w:cs="宋体"/>
          <w:color w:val="auto"/>
          <w:sz w:val="24"/>
          <w:highlight w:val="none"/>
        </w:rPr>
      </w:pPr>
    </w:p>
    <w:p w14:paraId="75A5A7A2">
      <w:pPr>
        <w:spacing w:line="360" w:lineRule="auto"/>
        <w:ind w:firstLine="494"/>
        <w:rPr>
          <w:rFonts w:ascii="宋体" w:hAnsi="宋体" w:cs="宋体"/>
          <w:color w:val="auto"/>
          <w:sz w:val="24"/>
          <w:highlight w:val="none"/>
        </w:rPr>
      </w:pPr>
    </w:p>
    <w:p w14:paraId="49449D7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96A4E8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6D398AE">
      <w:pPr>
        <w:rPr>
          <w:rFonts w:ascii="宋体" w:hAnsi="宋体" w:cs="宋体"/>
          <w:color w:val="auto"/>
          <w:sz w:val="24"/>
          <w:highlight w:val="none"/>
        </w:rPr>
      </w:pPr>
      <w:r>
        <w:rPr>
          <w:rFonts w:hint="eastAsia" w:ascii="宋体" w:hAnsi="宋体" w:cs="宋体"/>
          <w:b/>
          <w:bCs/>
          <w:color w:val="auto"/>
          <w:sz w:val="24"/>
          <w:highlight w:val="none"/>
        </w:rPr>
        <w:t>附：</w:t>
      </w:r>
    </w:p>
    <w:p w14:paraId="42C9080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A2A5DC3">
      <w:pPr>
        <w:autoSpaceDE w:val="0"/>
        <w:autoSpaceDN w:val="0"/>
        <w:jc w:val="center"/>
        <w:rPr>
          <w:rFonts w:ascii="宋体" w:hAnsi="宋体" w:cs="宋体"/>
          <w:b/>
          <w:color w:val="auto"/>
          <w:spacing w:val="6"/>
          <w:sz w:val="32"/>
          <w:szCs w:val="32"/>
          <w:highlight w:val="none"/>
        </w:rPr>
      </w:pPr>
    </w:p>
    <w:p w14:paraId="7C018090">
      <w:pPr>
        <w:autoSpaceDE w:val="0"/>
        <w:autoSpaceDN w:val="0"/>
        <w:jc w:val="center"/>
        <w:rPr>
          <w:rFonts w:ascii="宋体" w:hAnsi="宋体" w:cs="宋体"/>
          <w:b/>
          <w:color w:val="auto"/>
          <w:spacing w:val="6"/>
          <w:sz w:val="32"/>
          <w:szCs w:val="32"/>
          <w:highlight w:val="none"/>
        </w:rPr>
      </w:pPr>
    </w:p>
    <w:p w14:paraId="7BC981E7">
      <w:pPr>
        <w:autoSpaceDE w:val="0"/>
        <w:autoSpaceDN w:val="0"/>
        <w:jc w:val="center"/>
        <w:rPr>
          <w:rFonts w:ascii="宋体" w:hAnsi="宋体" w:cs="宋体"/>
          <w:b/>
          <w:color w:val="auto"/>
          <w:spacing w:val="6"/>
          <w:sz w:val="32"/>
          <w:szCs w:val="32"/>
          <w:highlight w:val="none"/>
        </w:rPr>
      </w:pPr>
    </w:p>
    <w:p w14:paraId="0027815E">
      <w:pPr>
        <w:autoSpaceDE w:val="0"/>
        <w:autoSpaceDN w:val="0"/>
        <w:jc w:val="center"/>
        <w:rPr>
          <w:rFonts w:ascii="宋体" w:hAnsi="宋体" w:cs="宋体"/>
          <w:b/>
          <w:color w:val="auto"/>
          <w:spacing w:val="6"/>
          <w:sz w:val="32"/>
          <w:szCs w:val="32"/>
          <w:highlight w:val="none"/>
        </w:rPr>
      </w:pPr>
    </w:p>
    <w:p w14:paraId="3C91D2E3">
      <w:pPr>
        <w:autoSpaceDE w:val="0"/>
        <w:autoSpaceDN w:val="0"/>
        <w:jc w:val="center"/>
        <w:rPr>
          <w:rFonts w:ascii="宋体" w:hAnsi="宋体" w:cs="宋体"/>
          <w:b/>
          <w:color w:val="auto"/>
          <w:spacing w:val="6"/>
          <w:sz w:val="32"/>
          <w:szCs w:val="32"/>
          <w:highlight w:val="none"/>
        </w:rPr>
      </w:pPr>
    </w:p>
    <w:p w14:paraId="0743A33E">
      <w:pPr>
        <w:autoSpaceDE w:val="0"/>
        <w:autoSpaceDN w:val="0"/>
        <w:jc w:val="center"/>
        <w:rPr>
          <w:rFonts w:ascii="宋体" w:hAnsi="宋体" w:cs="宋体"/>
          <w:b/>
          <w:color w:val="auto"/>
          <w:spacing w:val="6"/>
          <w:sz w:val="32"/>
          <w:szCs w:val="32"/>
          <w:highlight w:val="none"/>
        </w:rPr>
      </w:pPr>
    </w:p>
    <w:p w14:paraId="7868D06D">
      <w:pPr>
        <w:autoSpaceDE w:val="0"/>
        <w:autoSpaceDN w:val="0"/>
        <w:jc w:val="center"/>
        <w:rPr>
          <w:rFonts w:ascii="宋体" w:hAnsi="宋体" w:cs="宋体"/>
          <w:b/>
          <w:color w:val="auto"/>
          <w:spacing w:val="6"/>
          <w:sz w:val="32"/>
          <w:szCs w:val="32"/>
          <w:highlight w:val="none"/>
        </w:rPr>
      </w:pPr>
    </w:p>
    <w:p w14:paraId="6FCAE72E">
      <w:pPr>
        <w:autoSpaceDE w:val="0"/>
        <w:autoSpaceDN w:val="0"/>
        <w:jc w:val="center"/>
        <w:rPr>
          <w:rFonts w:ascii="宋体" w:hAnsi="宋体" w:cs="宋体"/>
          <w:b/>
          <w:color w:val="auto"/>
          <w:spacing w:val="6"/>
          <w:sz w:val="32"/>
          <w:szCs w:val="32"/>
          <w:highlight w:val="none"/>
        </w:rPr>
      </w:pPr>
    </w:p>
    <w:p w14:paraId="62610A69">
      <w:pPr>
        <w:autoSpaceDE w:val="0"/>
        <w:autoSpaceDN w:val="0"/>
        <w:jc w:val="center"/>
        <w:rPr>
          <w:rFonts w:ascii="宋体" w:hAnsi="宋体" w:cs="宋体"/>
          <w:b/>
          <w:color w:val="auto"/>
          <w:spacing w:val="6"/>
          <w:sz w:val="32"/>
          <w:szCs w:val="32"/>
          <w:highlight w:val="none"/>
        </w:rPr>
      </w:pPr>
    </w:p>
    <w:p w14:paraId="5DC20D03">
      <w:pPr>
        <w:autoSpaceDE w:val="0"/>
        <w:autoSpaceDN w:val="0"/>
        <w:jc w:val="center"/>
        <w:rPr>
          <w:rFonts w:ascii="宋体" w:hAnsi="宋体" w:cs="宋体"/>
          <w:b/>
          <w:color w:val="auto"/>
          <w:spacing w:val="6"/>
          <w:sz w:val="32"/>
          <w:szCs w:val="32"/>
          <w:highlight w:val="none"/>
        </w:rPr>
      </w:pPr>
    </w:p>
    <w:p w14:paraId="2E895A40">
      <w:pPr>
        <w:autoSpaceDE w:val="0"/>
        <w:autoSpaceDN w:val="0"/>
        <w:jc w:val="center"/>
        <w:rPr>
          <w:rFonts w:ascii="宋体" w:hAnsi="宋体" w:cs="宋体"/>
          <w:b/>
          <w:color w:val="auto"/>
          <w:spacing w:val="6"/>
          <w:sz w:val="32"/>
          <w:szCs w:val="32"/>
          <w:highlight w:val="none"/>
        </w:rPr>
      </w:pPr>
    </w:p>
    <w:p w14:paraId="3E25D6C6">
      <w:pPr>
        <w:autoSpaceDE w:val="0"/>
        <w:autoSpaceDN w:val="0"/>
        <w:jc w:val="center"/>
        <w:rPr>
          <w:rFonts w:ascii="宋体" w:hAnsi="宋体" w:cs="宋体"/>
          <w:b/>
          <w:color w:val="auto"/>
          <w:spacing w:val="6"/>
          <w:sz w:val="32"/>
          <w:szCs w:val="32"/>
          <w:highlight w:val="none"/>
        </w:rPr>
      </w:pPr>
    </w:p>
    <w:p w14:paraId="5B77977F">
      <w:pPr>
        <w:autoSpaceDE w:val="0"/>
        <w:autoSpaceDN w:val="0"/>
        <w:jc w:val="center"/>
        <w:rPr>
          <w:rFonts w:ascii="宋体" w:hAnsi="宋体" w:cs="宋体"/>
          <w:b/>
          <w:color w:val="auto"/>
          <w:spacing w:val="6"/>
          <w:sz w:val="32"/>
          <w:szCs w:val="32"/>
          <w:highlight w:val="none"/>
        </w:rPr>
      </w:pPr>
    </w:p>
    <w:p w14:paraId="62185D14">
      <w:pPr>
        <w:autoSpaceDE w:val="0"/>
        <w:autoSpaceDN w:val="0"/>
        <w:jc w:val="center"/>
        <w:rPr>
          <w:rFonts w:ascii="宋体" w:hAnsi="宋体" w:cs="宋体"/>
          <w:b/>
          <w:color w:val="auto"/>
          <w:spacing w:val="6"/>
          <w:sz w:val="32"/>
          <w:szCs w:val="32"/>
          <w:highlight w:val="none"/>
        </w:rPr>
      </w:pPr>
    </w:p>
    <w:p w14:paraId="263CBB02">
      <w:pPr>
        <w:autoSpaceDE w:val="0"/>
        <w:autoSpaceDN w:val="0"/>
        <w:jc w:val="center"/>
        <w:rPr>
          <w:rFonts w:ascii="宋体" w:hAnsi="宋体" w:cs="宋体"/>
          <w:b/>
          <w:color w:val="auto"/>
          <w:spacing w:val="6"/>
          <w:sz w:val="32"/>
          <w:szCs w:val="32"/>
          <w:highlight w:val="none"/>
        </w:rPr>
      </w:pPr>
    </w:p>
    <w:p w14:paraId="7E9B9548">
      <w:pPr>
        <w:autoSpaceDE w:val="0"/>
        <w:autoSpaceDN w:val="0"/>
        <w:jc w:val="center"/>
        <w:rPr>
          <w:rFonts w:ascii="宋体" w:hAnsi="宋体" w:cs="宋体"/>
          <w:b/>
          <w:color w:val="auto"/>
          <w:spacing w:val="6"/>
          <w:sz w:val="32"/>
          <w:szCs w:val="32"/>
          <w:highlight w:val="none"/>
        </w:rPr>
      </w:pPr>
    </w:p>
    <w:p w14:paraId="5ECB927D">
      <w:pPr>
        <w:autoSpaceDE w:val="0"/>
        <w:autoSpaceDN w:val="0"/>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p>
    <w:p w14:paraId="07D5290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联合协议</w:t>
      </w:r>
    </w:p>
    <w:p w14:paraId="6BA9531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DE372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76E40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DEDFA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68EDF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2A2F0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CAFC0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E572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076F9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72C399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72F8A38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244826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28A4A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32AE1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02984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F1F1B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76FF01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13AA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BBFED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A4D93D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7824C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36AA7E">
      <w:pPr>
        <w:autoSpaceDE w:val="0"/>
        <w:autoSpaceDN w:val="0"/>
        <w:jc w:val="center"/>
        <w:rPr>
          <w:rFonts w:ascii="宋体" w:hAnsi="宋体" w:cs="宋体"/>
          <w:b/>
          <w:color w:val="auto"/>
          <w:spacing w:val="6"/>
          <w:sz w:val="32"/>
          <w:szCs w:val="32"/>
          <w:highlight w:val="none"/>
        </w:rPr>
      </w:pPr>
    </w:p>
    <w:p w14:paraId="372B2372">
      <w:pPr>
        <w:autoSpaceDE w:val="0"/>
        <w:autoSpaceDN w:val="0"/>
        <w:jc w:val="center"/>
        <w:rPr>
          <w:rFonts w:ascii="宋体" w:hAnsi="宋体" w:cs="宋体"/>
          <w:b/>
          <w:color w:val="auto"/>
          <w:spacing w:val="6"/>
          <w:sz w:val="32"/>
          <w:szCs w:val="32"/>
          <w:highlight w:val="none"/>
        </w:rPr>
      </w:pPr>
    </w:p>
    <w:p w14:paraId="0D549642">
      <w:pPr>
        <w:autoSpaceDE w:val="0"/>
        <w:autoSpaceDN w:val="0"/>
        <w:jc w:val="center"/>
        <w:rPr>
          <w:rFonts w:ascii="宋体" w:hAnsi="宋体" w:cs="宋体"/>
          <w:b/>
          <w:color w:val="auto"/>
          <w:spacing w:val="6"/>
          <w:sz w:val="32"/>
          <w:szCs w:val="32"/>
          <w:highlight w:val="none"/>
        </w:rPr>
      </w:pPr>
    </w:p>
    <w:p w14:paraId="2A229FC7">
      <w:pPr>
        <w:autoSpaceDE w:val="0"/>
        <w:autoSpaceDN w:val="0"/>
        <w:jc w:val="center"/>
        <w:rPr>
          <w:rFonts w:ascii="宋体" w:hAnsi="宋体" w:cs="宋体"/>
          <w:b/>
          <w:color w:val="auto"/>
          <w:spacing w:val="6"/>
          <w:sz w:val="32"/>
          <w:szCs w:val="32"/>
          <w:highlight w:val="none"/>
        </w:rPr>
      </w:pPr>
    </w:p>
    <w:p w14:paraId="4A8D739A">
      <w:pPr>
        <w:autoSpaceDE w:val="0"/>
        <w:autoSpaceDN w:val="0"/>
        <w:jc w:val="center"/>
        <w:rPr>
          <w:rFonts w:ascii="宋体" w:hAnsi="宋体" w:cs="宋体"/>
          <w:b/>
          <w:color w:val="auto"/>
          <w:spacing w:val="6"/>
          <w:sz w:val="32"/>
          <w:szCs w:val="32"/>
          <w:highlight w:val="none"/>
        </w:rPr>
      </w:pPr>
    </w:p>
    <w:p w14:paraId="4D24D8BE">
      <w:pPr>
        <w:autoSpaceDE w:val="0"/>
        <w:autoSpaceDN w:val="0"/>
        <w:jc w:val="center"/>
        <w:rPr>
          <w:rFonts w:ascii="宋体" w:hAnsi="宋体" w:cs="宋体"/>
          <w:b/>
          <w:color w:val="auto"/>
          <w:spacing w:val="6"/>
          <w:sz w:val="32"/>
          <w:szCs w:val="32"/>
          <w:highlight w:val="none"/>
        </w:rPr>
      </w:pPr>
    </w:p>
    <w:p w14:paraId="06E150B6">
      <w:pPr>
        <w:autoSpaceDE w:val="0"/>
        <w:autoSpaceDN w:val="0"/>
        <w:jc w:val="center"/>
        <w:rPr>
          <w:rFonts w:ascii="宋体" w:hAnsi="宋体" w:cs="宋体"/>
          <w:b/>
          <w:color w:val="auto"/>
          <w:spacing w:val="6"/>
          <w:sz w:val="32"/>
          <w:szCs w:val="32"/>
          <w:highlight w:val="none"/>
        </w:rPr>
      </w:pPr>
    </w:p>
    <w:p w14:paraId="7C987A28">
      <w:pPr>
        <w:autoSpaceDE w:val="0"/>
        <w:autoSpaceDN w:val="0"/>
        <w:jc w:val="center"/>
        <w:rPr>
          <w:rFonts w:ascii="宋体" w:hAnsi="宋体" w:cs="宋体"/>
          <w:b/>
          <w:color w:val="auto"/>
          <w:spacing w:val="6"/>
          <w:sz w:val="32"/>
          <w:szCs w:val="32"/>
          <w:highlight w:val="none"/>
        </w:rPr>
      </w:pPr>
    </w:p>
    <w:p w14:paraId="3173D70C">
      <w:pPr>
        <w:autoSpaceDE w:val="0"/>
        <w:autoSpaceDN w:val="0"/>
        <w:jc w:val="center"/>
        <w:rPr>
          <w:rFonts w:ascii="宋体" w:hAnsi="宋体" w:cs="宋体"/>
          <w:b/>
          <w:color w:val="auto"/>
          <w:spacing w:val="6"/>
          <w:sz w:val="32"/>
          <w:szCs w:val="32"/>
          <w:highlight w:val="none"/>
        </w:rPr>
      </w:pPr>
    </w:p>
    <w:p w14:paraId="465545C1">
      <w:pPr>
        <w:autoSpaceDE w:val="0"/>
        <w:autoSpaceDN w:val="0"/>
        <w:jc w:val="center"/>
        <w:rPr>
          <w:rFonts w:ascii="宋体" w:hAnsi="宋体" w:cs="宋体"/>
          <w:b/>
          <w:color w:val="auto"/>
          <w:spacing w:val="6"/>
          <w:sz w:val="32"/>
          <w:szCs w:val="32"/>
          <w:highlight w:val="none"/>
        </w:rPr>
      </w:pPr>
    </w:p>
    <w:p w14:paraId="789FF498">
      <w:pPr>
        <w:autoSpaceDE w:val="0"/>
        <w:autoSpaceDN w:val="0"/>
        <w:jc w:val="center"/>
        <w:rPr>
          <w:rFonts w:ascii="宋体" w:hAnsi="宋体" w:cs="宋体"/>
          <w:b/>
          <w:color w:val="auto"/>
          <w:spacing w:val="6"/>
          <w:sz w:val="32"/>
          <w:szCs w:val="32"/>
          <w:highlight w:val="none"/>
        </w:rPr>
      </w:pPr>
    </w:p>
    <w:p w14:paraId="77FB4819">
      <w:pPr>
        <w:autoSpaceDE w:val="0"/>
        <w:autoSpaceDN w:val="0"/>
        <w:jc w:val="center"/>
        <w:rPr>
          <w:rFonts w:ascii="宋体" w:hAnsi="宋体" w:cs="宋体"/>
          <w:b/>
          <w:color w:val="auto"/>
          <w:spacing w:val="6"/>
          <w:sz w:val="32"/>
          <w:szCs w:val="32"/>
          <w:highlight w:val="none"/>
        </w:rPr>
      </w:pPr>
    </w:p>
    <w:p w14:paraId="6D2AC0F3">
      <w:pPr>
        <w:autoSpaceDE w:val="0"/>
        <w:autoSpaceDN w:val="0"/>
        <w:jc w:val="center"/>
        <w:rPr>
          <w:rFonts w:ascii="宋体" w:hAnsi="宋体" w:cs="宋体"/>
          <w:b/>
          <w:color w:val="auto"/>
          <w:spacing w:val="6"/>
          <w:sz w:val="32"/>
          <w:szCs w:val="32"/>
          <w:highlight w:val="none"/>
        </w:rPr>
      </w:pPr>
    </w:p>
    <w:p w14:paraId="5F724374">
      <w:pPr>
        <w:autoSpaceDE w:val="0"/>
        <w:autoSpaceDN w:val="0"/>
        <w:jc w:val="center"/>
        <w:rPr>
          <w:rFonts w:ascii="宋体" w:hAnsi="宋体" w:cs="宋体"/>
          <w:b/>
          <w:color w:val="auto"/>
          <w:spacing w:val="6"/>
          <w:sz w:val="32"/>
          <w:szCs w:val="32"/>
          <w:highlight w:val="none"/>
        </w:rPr>
      </w:pPr>
    </w:p>
    <w:p w14:paraId="19000F5C">
      <w:pPr>
        <w:autoSpaceDE w:val="0"/>
        <w:autoSpaceDN w:val="0"/>
        <w:jc w:val="center"/>
        <w:rPr>
          <w:rFonts w:ascii="宋体" w:hAnsi="宋体" w:cs="宋体"/>
          <w:b/>
          <w:color w:val="auto"/>
          <w:spacing w:val="6"/>
          <w:sz w:val="32"/>
          <w:szCs w:val="32"/>
          <w:highlight w:val="none"/>
        </w:rPr>
      </w:pPr>
    </w:p>
    <w:p w14:paraId="253ADA18">
      <w:pPr>
        <w:autoSpaceDE w:val="0"/>
        <w:autoSpaceDN w:val="0"/>
        <w:jc w:val="center"/>
        <w:rPr>
          <w:rFonts w:ascii="宋体" w:hAnsi="宋体" w:cs="宋体"/>
          <w:b/>
          <w:color w:val="auto"/>
          <w:spacing w:val="6"/>
          <w:sz w:val="32"/>
          <w:szCs w:val="32"/>
          <w:highlight w:val="none"/>
        </w:rPr>
      </w:pPr>
    </w:p>
    <w:p w14:paraId="1D0B0605">
      <w:pPr>
        <w:autoSpaceDE w:val="0"/>
        <w:autoSpaceDN w:val="0"/>
        <w:jc w:val="center"/>
        <w:rPr>
          <w:rFonts w:ascii="宋体" w:hAnsi="宋体" w:cs="宋体"/>
          <w:b/>
          <w:color w:val="auto"/>
          <w:spacing w:val="6"/>
          <w:sz w:val="32"/>
          <w:szCs w:val="32"/>
          <w:highlight w:val="none"/>
        </w:rPr>
      </w:pPr>
    </w:p>
    <w:p w14:paraId="1EBDFB61">
      <w:pPr>
        <w:autoSpaceDE w:val="0"/>
        <w:autoSpaceDN w:val="0"/>
        <w:jc w:val="center"/>
        <w:rPr>
          <w:rFonts w:ascii="宋体" w:hAnsi="宋体" w:cs="宋体"/>
          <w:b/>
          <w:color w:val="auto"/>
          <w:spacing w:val="6"/>
          <w:sz w:val="32"/>
          <w:szCs w:val="32"/>
          <w:highlight w:val="none"/>
        </w:rPr>
      </w:pPr>
    </w:p>
    <w:p w14:paraId="208173FC">
      <w:pPr>
        <w:autoSpaceDE w:val="0"/>
        <w:autoSpaceDN w:val="0"/>
        <w:jc w:val="center"/>
        <w:rPr>
          <w:rFonts w:ascii="宋体" w:hAnsi="宋体" w:cs="宋体"/>
          <w:b/>
          <w:color w:val="auto"/>
          <w:spacing w:val="6"/>
          <w:sz w:val="32"/>
          <w:szCs w:val="32"/>
          <w:highlight w:val="none"/>
        </w:rPr>
      </w:pPr>
    </w:p>
    <w:p w14:paraId="2C049316">
      <w:pPr>
        <w:autoSpaceDE w:val="0"/>
        <w:autoSpaceDN w:val="0"/>
        <w:jc w:val="center"/>
        <w:rPr>
          <w:rFonts w:ascii="宋体" w:hAnsi="宋体" w:cs="宋体"/>
          <w:b/>
          <w:color w:val="auto"/>
          <w:spacing w:val="6"/>
          <w:sz w:val="32"/>
          <w:szCs w:val="32"/>
          <w:highlight w:val="none"/>
        </w:rPr>
      </w:pPr>
    </w:p>
    <w:p w14:paraId="26F2CD64">
      <w:pPr>
        <w:autoSpaceDE w:val="0"/>
        <w:autoSpaceDN w:val="0"/>
        <w:jc w:val="center"/>
        <w:rPr>
          <w:rFonts w:ascii="宋体" w:hAnsi="宋体" w:cs="宋体"/>
          <w:b/>
          <w:color w:val="auto"/>
          <w:spacing w:val="6"/>
          <w:sz w:val="32"/>
          <w:szCs w:val="32"/>
          <w:highlight w:val="none"/>
        </w:rPr>
      </w:pPr>
    </w:p>
    <w:p w14:paraId="2EC50241">
      <w:pPr>
        <w:autoSpaceDE w:val="0"/>
        <w:autoSpaceDN w:val="0"/>
        <w:jc w:val="center"/>
        <w:rPr>
          <w:rFonts w:ascii="宋体" w:hAnsi="宋体" w:cs="宋体"/>
          <w:b/>
          <w:color w:val="auto"/>
          <w:spacing w:val="6"/>
          <w:sz w:val="32"/>
          <w:szCs w:val="32"/>
          <w:highlight w:val="none"/>
        </w:rPr>
      </w:pPr>
    </w:p>
    <w:p w14:paraId="257723E1">
      <w:pPr>
        <w:autoSpaceDE w:val="0"/>
        <w:autoSpaceDN w:val="0"/>
        <w:jc w:val="center"/>
        <w:rPr>
          <w:rFonts w:ascii="宋体" w:hAnsi="宋体" w:cs="宋体"/>
          <w:b/>
          <w:color w:val="auto"/>
          <w:spacing w:val="6"/>
          <w:sz w:val="32"/>
          <w:szCs w:val="32"/>
          <w:highlight w:val="none"/>
        </w:rPr>
      </w:pPr>
    </w:p>
    <w:p w14:paraId="0C9C1873">
      <w:pPr>
        <w:snapToGrid w:val="0"/>
        <w:spacing w:line="360" w:lineRule="auto"/>
        <w:ind w:firstLine="3666" w:firstLineChars="1100"/>
        <w:rPr>
          <w:rFonts w:ascii="宋体" w:hAnsi="宋体" w:cs="宋体"/>
          <w:b/>
          <w:color w:val="auto"/>
          <w:spacing w:val="6"/>
          <w:sz w:val="32"/>
          <w:szCs w:val="32"/>
          <w:highlight w:val="none"/>
        </w:rPr>
      </w:pPr>
    </w:p>
    <w:p w14:paraId="77D8F434">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372E80E">
      <w:pPr>
        <w:snapToGrid w:val="0"/>
        <w:spacing w:line="360" w:lineRule="auto"/>
        <w:ind w:firstLine="0" w:firstLineChars="0"/>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p>
    <w:p w14:paraId="699EFC9F">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406EDF5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3D928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718BE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DD7BF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6345F7D">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D078F8C">
      <w:pPr>
        <w:rPr>
          <w:color w:val="auto"/>
          <w:highlight w:val="none"/>
        </w:rPr>
      </w:pPr>
      <w:r>
        <w:rPr>
          <w:rFonts w:hint="eastAsia"/>
          <w:color w:val="auto"/>
          <w:highlight w:val="none"/>
          <w:lang w:val="zh-CN"/>
        </w:rPr>
        <w:t xml:space="preserve"> </w:t>
      </w:r>
    </w:p>
    <w:p w14:paraId="2E7CAC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6147E5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7139A0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291DC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90237F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3F001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81717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1FEC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41E8E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52E46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4CD39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0C39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8D812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4A4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5DDED1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E6B8B5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A9453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D5F87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5FD85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F7A45D">
      <w:pPr>
        <w:autoSpaceDE w:val="0"/>
        <w:autoSpaceDN w:val="0"/>
        <w:jc w:val="center"/>
        <w:rPr>
          <w:rFonts w:ascii="宋体" w:hAnsi="宋体" w:cs="宋体"/>
          <w:b/>
          <w:color w:val="auto"/>
          <w:spacing w:val="6"/>
          <w:sz w:val="32"/>
          <w:szCs w:val="32"/>
          <w:highlight w:val="none"/>
        </w:rPr>
      </w:pPr>
    </w:p>
    <w:p w14:paraId="43E1E562">
      <w:pPr>
        <w:autoSpaceDE w:val="0"/>
        <w:autoSpaceDN w:val="0"/>
        <w:jc w:val="center"/>
        <w:rPr>
          <w:rFonts w:ascii="宋体" w:hAnsi="宋体" w:cs="宋体"/>
          <w:b/>
          <w:color w:val="auto"/>
          <w:spacing w:val="6"/>
          <w:sz w:val="32"/>
          <w:szCs w:val="32"/>
          <w:highlight w:val="none"/>
        </w:rPr>
      </w:pPr>
    </w:p>
    <w:p w14:paraId="447042EF">
      <w:pPr>
        <w:autoSpaceDE w:val="0"/>
        <w:autoSpaceDN w:val="0"/>
        <w:jc w:val="center"/>
        <w:rPr>
          <w:rFonts w:ascii="宋体" w:hAnsi="宋体" w:cs="宋体"/>
          <w:b/>
          <w:color w:val="auto"/>
          <w:spacing w:val="6"/>
          <w:sz w:val="32"/>
          <w:szCs w:val="32"/>
          <w:highlight w:val="none"/>
        </w:rPr>
      </w:pPr>
    </w:p>
    <w:p w14:paraId="7A23C653">
      <w:pPr>
        <w:autoSpaceDE w:val="0"/>
        <w:autoSpaceDN w:val="0"/>
        <w:jc w:val="center"/>
        <w:rPr>
          <w:rFonts w:ascii="宋体" w:hAnsi="宋体" w:cs="宋体"/>
          <w:b/>
          <w:color w:val="auto"/>
          <w:spacing w:val="6"/>
          <w:sz w:val="32"/>
          <w:szCs w:val="32"/>
          <w:highlight w:val="none"/>
        </w:rPr>
      </w:pPr>
    </w:p>
    <w:p w14:paraId="51165279">
      <w:pPr>
        <w:autoSpaceDE w:val="0"/>
        <w:autoSpaceDN w:val="0"/>
        <w:jc w:val="center"/>
        <w:rPr>
          <w:rFonts w:ascii="宋体" w:hAnsi="宋体" w:cs="宋体"/>
          <w:b/>
          <w:color w:val="auto"/>
          <w:spacing w:val="6"/>
          <w:sz w:val="32"/>
          <w:szCs w:val="32"/>
          <w:highlight w:val="none"/>
        </w:rPr>
      </w:pPr>
    </w:p>
    <w:p w14:paraId="6FB00254">
      <w:pPr>
        <w:autoSpaceDE w:val="0"/>
        <w:autoSpaceDN w:val="0"/>
        <w:jc w:val="center"/>
        <w:rPr>
          <w:rFonts w:ascii="宋体" w:hAnsi="宋体" w:cs="宋体"/>
          <w:b/>
          <w:color w:val="auto"/>
          <w:spacing w:val="6"/>
          <w:sz w:val="32"/>
          <w:szCs w:val="32"/>
          <w:highlight w:val="none"/>
        </w:rPr>
      </w:pPr>
    </w:p>
    <w:p w14:paraId="382F7590">
      <w:pPr>
        <w:autoSpaceDE w:val="0"/>
        <w:autoSpaceDN w:val="0"/>
        <w:jc w:val="center"/>
        <w:rPr>
          <w:rFonts w:ascii="宋体" w:hAnsi="宋体" w:cs="宋体"/>
          <w:b/>
          <w:color w:val="auto"/>
          <w:spacing w:val="6"/>
          <w:sz w:val="32"/>
          <w:szCs w:val="32"/>
          <w:highlight w:val="none"/>
        </w:rPr>
      </w:pPr>
    </w:p>
    <w:p w14:paraId="28D68CB7">
      <w:pPr>
        <w:autoSpaceDE w:val="0"/>
        <w:autoSpaceDN w:val="0"/>
        <w:jc w:val="center"/>
        <w:rPr>
          <w:rFonts w:ascii="宋体" w:hAnsi="宋体" w:cs="宋体"/>
          <w:b/>
          <w:color w:val="auto"/>
          <w:spacing w:val="6"/>
          <w:sz w:val="32"/>
          <w:szCs w:val="32"/>
          <w:highlight w:val="none"/>
        </w:rPr>
      </w:pPr>
    </w:p>
    <w:p w14:paraId="5D0A7B3B">
      <w:pPr>
        <w:autoSpaceDE w:val="0"/>
        <w:autoSpaceDN w:val="0"/>
        <w:jc w:val="center"/>
        <w:rPr>
          <w:rFonts w:ascii="宋体" w:hAnsi="宋体" w:cs="宋体"/>
          <w:b/>
          <w:color w:val="auto"/>
          <w:spacing w:val="6"/>
          <w:sz w:val="32"/>
          <w:szCs w:val="32"/>
          <w:highlight w:val="none"/>
        </w:rPr>
      </w:pPr>
    </w:p>
    <w:p w14:paraId="47E6FF5B">
      <w:pPr>
        <w:autoSpaceDE w:val="0"/>
        <w:autoSpaceDN w:val="0"/>
        <w:jc w:val="center"/>
        <w:rPr>
          <w:rFonts w:ascii="宋体" w:hAnsi="宋体" w:cs="宋体"/>
          <w:b/>
          <w:color w:val="auto"/>
          <w:spacing w:val="6"/>
          <w:sz w:val="32"/>
          <w:szCs w:val="32"/>
          <w:highlight w:val="none"/>
        </w:rPr>
      </w:pPr>
    </w:p>
    <w:p w14:paraId="0CCDED55">
      <w:pPr>
        <w:autoSpaceDE w:val="0"/>
        <w:autoSpaceDN w:val="0"/>
        <w:jc w:val="center"/>
        <w:rPr>
          <w:rFonts w:ascii="宋体" w:hAnsi="宋体" w:cs="宋体"/>
          <w:b/>
          <w:color w:val="auto"/>
          <w:spacing w:val="6"/>
          <w:sz w:val="32"/>
          <w:szCs w:val="32"/>
          <w:highlight w:val="none"/>
        </w:rPr>
      </w:pPr>
    </w:p>
    <w:p w14:paraId="76E1E783">
      <w:pPr>
        <w:autoSpaceDE w:val="0"/>
        <w:autoSpaceDN w:val="0"/>
        <w:jc w:val="center"/>
        <w:rPr>
          <w:rFonts w:ascii="宋体" w:hAnsi="宋体" w:cs="宋体"/>
          <w:b/>
          <w:color w:val="auto"/>
          <w:spacing w:val="6"/>
          <w:sz w:val="32"/>
          <w:szCs w:val="32"/>
          <w:highlight w:val="none"/>
        </w:rPr>
      </w:pPr>
    </w:p>
    <w:p w14:paraId="3DDD8B92">
      <w:pPr>
        <w:autoSpaceDE w:val="0"/>
        <w:autoSpaceDN w:val="0"/>
        <w:jc w:val="center"/>
        <w:rPr>
          <w:rFonts w:ascii="宋体" w:hAnsi="宋体" w:cs="宋体"/>
          <w:b/>
          <w:color w:val="auto"/>
          <w:spacing w:val="6"/>
          <w:sz w:val="32"/>
          <w:szCs w:val="32"/>
          <w:highlight w:val="none"/>
        </w:rPr>
      </w:pPr>
    </w:p>
    <w:p w14:paraId="791B3679">
      <w:pPr>
        <w:autoSpaceDE w:val="0"/>
        <w:autoSpaceDN w:val="0"/>
        <w:jc w:val="center"/>
        <w:rPr>
          <w:rFonts w:ascii="宋体" w:hAnsi="宋体" w:cs="宋体"/>
          <w:b/>
          <w:color w:val="auto"/>
          <w:spacing w:val="6"/>
          <w:sz w:val="32"/>
          <w:szCs w:val="32"/>
          <w:highlight w:val="none"/>
        </w:rPr>
      </w:pPr>
    </w:p>
    <w:p w14:paraId="39D5A5F3">
      <w:pPr>
        <w:autoSpaceDE w:val="0"/>
        <w:autoSpaceDN w:val="0"/>
        <w:jc w:val="center"/>
        <w:rPr>
          <w:rFonts w:ascii="宋体" w:hAnsi="宋体" w:cs="宋体"/>
          <w:b/>
          <w:color w:val="auto"/>
          <w:spacing w:val="6"/>
          <w:sz w:val="32"/>
          <w:szCs w:val="32"/>
          <w:highlight w:val="none"/>
        </w:rPr>
      </w:pPr>
    </w:p>
    <w:p w14:paraId="2DA2472A">
      <w:pPr>
        <w:autoSpaceDE w:val="0"/>
        <w:autoSpaceDN w:val="0"/>
        <w:jc w:val="center"/>
        <w:rPr>
          <w:rFonts w:ascii="宋体" w:hAnsi="宋体" w:cs="宋体"/>
          <w:b/>
          <w:color w:val="auto"/>
          <w:spacing w:val="6"/>
          <w:sz w:val="32"/>
          <w:szCs w:val="32"/>
          <w:highlight w:val="none"/>
        </w:rPr>
      </w:pPr>
    </w:p>
    <w:p w14:paraId="71DCA5D1">
      <w:pPr>
        <w:autoSpaceDE w:val="0"/>
        <w:autoSpaceDN w:val="0"/>
        <w:jc w:val="center"/>
        <w:rPr>
          <w:rFonts w:ascii="宋体" w:hAnsi="宋体" w:cs="宋体"/>
          <w:b/>
          <w:color w:val="auto"/>
          <w:spacing w:val="6"/>
          <w:sz w:val="32"/>
          <w:szCs w:val="32"/>
          <w:highlight w:val="none"/>
        </w:rPr>
      </w:pPr>
    </w:p>
    <w:p w14:paraId="70C3057F">
      <w:pPr>
        <w:autoSpaceDE w:val="0"/>
        <w:autoSpaceDN w:val="0"/>
        <w:jc w:val="center"/>
        <w:rPr>
          <w:rFonts w:ascii="宋体" w:hAnsi="宋体" w:cs="宋体"/>
          <w:b/>
          <w:color w:val="auto"/>
          <w:spacing w:val="6"/>
          <w:sz w:val="32"/>
          <w:szCs w:val="32"/>
          <w:highlight w:val="none"/>
        </w:rPr>
      </w:pPr>
    </w:p>
    <w:p w14:paraId="229C982B">
      <w:pPr>
        <w:autoSpaceDE w:val="0"/>
        <w:autoSpaceDN w:val="0"/>
        <w:jc w:val="center"/>
        <w:rPr>
          <w:rFonts w:ascii="宋体" w:hAnsi="宋体" w:cs="宋体"/>
          <w:b/>
          <w:color w:val="auto"/>
          <w:spacing w:val="6"/>
          <w:sz w:val="32"/>
          <w:szCs w:val="32"/>
          <w:highlight w:val="none"/>
        </w:rPr>
      </w:pPr>
    </w:p>
    <w:p w14:paraId="0B5ACE39">
      <w:pPr>
        <w:autoSpaceDE w:val="0"/>
        <w:autoSpaceDN w:val="0"/>
        <w:jc w:val="center"/>
        <w:rPr>
          <w:rFonts w:ascii="宋体" w:hAnsi="宋体" w:cs="宋体"/>
          <w:b/>
          <w:color w:val="auto"/>
          <w:spacing w:val="6"/>
          <w:sz w:val="32"/>
          <w:szCs w:val="32"/>
          <w:highlight w:val="none"/>
        </w:rPr>
      </w:pPr>
    </w:p>
    <w:p w14:paraId="53580B6D">
      <w:pPr>
        <w:autoSpaceDE w:val="0"/>
        <w:autoSpaceDN w:val="0"/>
        <w:jc w:val="center"/>
        <w:rPr>
          <w:rFonts w:ascii="宋体" w:hAnsi="宋体" w:cs="宋体"/>
          <w:b/>
          <w:color w:val="auto"/>
          <w:spacing w:val="6"/>
          <w:sz w:val="32"/>
          <w:szCs w:val="32"/>
          <w:highlight w:val="none"/>
        </w:rPr>
      </w:pPr>
    </w:p>
    <w:p w14:paraId="5AEE4ABA">
      <w:pPr>
        <w:autoSpaceDE w:val="0"/>
        <w:autoSpaceDN w:val="0"/>
        <w:jc w:val="center"/>
        <w:rPr>
          <w:rFonts w:ascii="宋体" w:hAnsi="宋体" w:cs="宋体"/>
          <w:b/>
          <w:color w:val="auto"/>
          <w:spacing w:val="6"/>
          <w:sz w:val="32"/>
          <w:szCs w:val="32"/>
          <w:highlight w:val="none"/>
        </w:rPr>
      </w:pPr>
    </w:p>
    <w:p w14:paraId="432BE79C">
      <w:pPr>
        <w:autoSpaceDE w:val="0"/>
        <w:autoSpaceDN w:val="0"/>
        <w:jc w:val="center"/>
        <w:rPr>
          <w:rFonts w:ascii="宋体" w:hAnsi="宋体" w:cs="宋体"/>
          <w:b/>
          <w:color w:val="auto"/>
          <w:spacing w:val="6"/>
          <w:sz w:val="32"/>
          <w:szCs w:val="32"/>
          <w:highlight w:val="none"/>
        </w:rPr>
      </w:pPr>
    </w:p>
    <w:p w14:paraId="1392F9FA">
      <w:pPr>
        <w:autoSpaceDE w:val="0"/>
        <w:autoSpaceDN w:val="0"/>
        <w:jc w:val="center"/>
        <w:rPr>
          <w:rFonts w:ascii="宋体" w:hAnsi="宋体" w:cs="宋体"/>
          <w:b/>
          <w:color w:val="auto"/>
          <w:spacing w:val="6"/>
          <w:sz w:val="32"/>
          <w:szCs w:val="32"/>
          <w:highlight w:val="none"/>
        </w:rPr>
      </w:pPr>
    </w:p>
    <w:p w14:paraId="1D1BEB95">
      <w:pPr>
        <w:autoSpaceDE w:val="0"/>
        <w:autoSpaceDN w:val="0"/>
        <w:jc w:val="center"/>
        <w:rPr>
          <w:rFonts w:ascii="宋体" w:hAnsi="宋体" w:cs="宋体"/>
          <w:b/>
          <w:color w:val="auto"/>
          <w:spacing w:val="6"/>
          <w:sz w:val="32"/>
          <w:szCs w:val="32"/>
          <w:highlight w:val="none"/>
        </w:rPr>
      </w:pPr>
    </w:p>
    <w:p w14:paraId="278FA44E">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68DD50C">
      <w:pPr>
        <w:spacing w:line="360" w:lineRule="auto"/>
        <w:jc w:val="center"/>
        <w:rPr>
          <w:rFonts w:ascii="宋体" w:hAnsi="宋体" w:cs="宋体"/>
          <w:color w:val="auto"/>
          <w:sz w:val="24"/>
          <w:highlight w:val="none"/>
          <w:u w:val="single"/>
        </w:rPr>
      </w:pPr>
    </w:p>
    <w:p w14:paraId="0B67987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BAEB2D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471D7D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1FD1C9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A2547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9E0D4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74C353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FDE77B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8E7902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E5F401C">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1ABF1A9">
      <w:pPr>
        <w:spacing w:line="360" w:lineRule="auto"/>
        <w:ind w:right="420"/>
        <w:rPr>
          <w:rFonts w:ascii="宋体" w:hAnsi="宋体" w:cs="宋体"/>
          <w:color w:val="auto"/>
          <w:sz w:val="24"/>
          <w:highlight w:val="none"/>
        </w:rPr>
      </w:pPr>
    </w:p>
    <w:p w14:paraId="50F86C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B48FF1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728804">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5823CD">
      <w:pPr>
        <w:pStyle w:val="4"/>
        <w:rPr>
          <w:rFonts w:ascii="宋体" w:hAnsi="宋体" w:eastAsia="宋体" w:cs="宋体"/>
          <w:color w:val="auto"/>
          <w:highlight w:val="none"/>
          <w:lang w:val="en-US"/>
        </w:rPr>
      </w:pPr>
    </w:p>
    <w:p w14:paraId="45D535A8">
      <w:pPr>
        <w:spacing w:line="360" w:lineRule="auto"/>
        <w:ind w:right="420"/>
        <w:rPr>
          <w:rFonts w:ascii="宋体" w:hAnsi="宋体" w:cs="宋体"/>
          <w:color w:val="auto"/>
          <w:highlight w:val="none"/>
        </w:rPr>
      </w:pPr>
    </w:p>
    <w:p w14:paraId="5E80B1EB">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92EF7">
    <w:pPr>
      <w:pStyle w:val="39"/>
      <w:framePr w:wrap="around" w:vAnchor="text" w:hAnchor="margin" w:xAlign="right" w:y="1"/>
      <w:rPr>
        <w:rStyle w:val="72"/>
      </w:rPr>
    </w:pPr>
    <w:r>
      <w:fldChar w:fldCharType="begin"/>
    </w:r>
    <w:r>
      <w:rPr>
        <w:rStyle w:val="72"/>
      </w:rPr>
      <w:instrText xml:space="preserve">PAGE  </w:instrText>
    </w:r>
    <w:r>
      <w:fldChar w:fldCharType="end"/>
    </w:r>
  </w:p>
  <w:p w14:paraId="41C458D7">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22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8AC3E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A75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1C588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63E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0DC8">
    <w:pPr>
      <w:pStyle w:val="39"/>
      <w:framePr w:wrap="around" w:vAnchor="text" w:hAnchor="margin" w:xAlign="right" w:y="1"/>
      <w:rPr>
        <w:rStyle w:val="72"/>
      </w:rPr>
    </w:pPr>
    <w:r>
      <w:fldChar w:fldCharType="begin"/>
    </w:r>
    <w:r>
      <w:rPr>
        <w:rStyle w:val="72"/>
      </w:rPr>
      <w:instrText xml:space="preserve">PAGE  </w:instrText>
    </w:r>
    <w:r>
      <w:fldChar w:fldCharType="end"/>
    </w:r>
  </w:p>
  <w:p w14:paraId="7CAE8CAA">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D61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164085800"/>
    <w:bookmarkStart w:id="520" w:name="_Toc131845147"/>
    <w:bookmarkStart w:id="521" w:name="_Toc36110187"/>
    <w:bookmarkStart w:id="522" w:name="_Toc91899912"/>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4B1D">
    <w:pPr>
      <w:pStyle w:val="39"/>
      <w:jc w:val="left"/>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F831C">
    <w:pPr>
      <w:pStyle w:val="39"/>
      <w:jc w:val="left"/>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B3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E91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89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1A1B1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335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9BC77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44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3CD3F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CE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5E891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18E8">
    <w:pPr>
      <w:pStyle w:val="40"/>
      <w:pBdr>
        <w:bottom w:val="none" w:color="auto" w:sz="0" w:space="1"/>
      </w:pBd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A5D2">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0C7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浙江省监狱系统视联网线路租赁项目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23D9">
    <w:pPr>
      <w:pStyle w:val="4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D97D">
    <w:pPr>
      <w:pStyle w:val="40"/>
    </w:pPr>
    <w:r>
      <w:t></w:t>
    </w:r>
    <w:r>
      <w:rPr>
        <w:rFonts w:hint="eastAsia"/>
      </w:rPr>
      <w:t xml:space="preserve">         </w:t>
    </w:r>
  </w:p>
  <w:p w14:paraId="194E692D">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CE83">
    <w:pPr>
      <w:pStyle w:val="40"/>
      <w:rPr>
        <w:rFonts w:ascii="仿宋_GB2312" w:eastAsia="仿宋_GB2312"/>
        <w:b/>
        <w:i/>
        <w:u w:val="single"/>
      </w:rPr>
    </w:pPr>
    <w:r>
      <w:t></w:t>
    </w:r>
    <w:r>
      <w:rPr>
        <w:rFonts w:hint="eastAsia"/>
      </w:rPr>
      <w:t xml:space="preserve">                                                  </w:t>
    </w:r>
    <w:r>
      <w:t>杭州市政府采购公开招标文件</w:t>
    </w:r>
  </w:p>
  <w:p w14:paraId="081C3E1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03D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8A59F">
    <w:pPr>
      <w:pStyle w:val="40"/>
      <w:jc w:val="right"/>
      <w:rPr>
        <w:rFonts w:ascii="仿宋_GB2312" w:eastAsia="仿宋_GB2312"/>
        <w:b/>
        <w:i/>
        <w:u w:val="single"/>
      </w:rPr>
    </w:pPr>
    <w:r>
      <w:rPr>
        <w:rFonts w:hint="eastAsia"/>
      </w:rPr>
      <w:t xml:space="preserve">                                  </w:t>
    </w:r>
    <w:r>
      <w:t>杭州市政府采购公开招标文件</w:t>
    </w:r>
  </w:p>
  <w:p w14:paraId="479738B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3FC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0FCA">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OTJmN2EwY2NiYzFiMTQyZDgxMzQ4NzY0MGQzZ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400B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1B1393"/>
    <w:rsid w:val="062F19C5"/>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84A5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A68B9"/>
    <w:rsid w:val="0EF94D4B"/>
    <w:rsid w:val="0F040A6B"/>
    <w:rsid w:val="0F4958DC"/>
    <w:rsid w:val="0F515DF7"/>
    <w:rsid w:val="0F596BA8"/>
    <w:rsid w:val="0F6248D2"/>
    <w:rsid w:val="0F693536"/>
    <w:rsid w:val="0F76748F"/>
    <w:rsid w:val="0F7B0511"/>
    <w:rsid w:val="0F7B76D9"/>
    <w:rsid w:val="0F816ACD"/>
    <w:rsid w:val="0F9832DB"/>
    <w:rsid w:val="0FBF3FD2"/>
    <w:rsid w:val="0FBF7FF3"/>
    <w:rsid w:val="10646583"/>
    <w:rsid w:val="107D4B15"/>
    <w:rsid w:val="108A3C80"/>
    <w:rsid w:val="10C26171"/>
    <w:rsid w:val="10CB60CA"/>
    <w:rsid w:val="10F33360"/>
    <w:rsid w:val="10FC16EA"/>
    <w:rsid w:val="110F1D40"/>
    <w:rsid w:val="11266F33"/>
    <w:rsid w:val="11421EFE"/>
    <w:rsid w:val="118963A1"/>
    <w:rsid w:val="11C6522A"/>
    <w:rsid w:val="11E104CC"/>
    <w:rsid w:val="11E20309"/>
    <w:rsid w:val="11F07326"/>
    <w:rsid w:val="12255233"/>
    <w:rsid w:val="12530213"/>
    <w:rsid w:val="127723A9"/>
    <w:rsid w:val="12862074"/>
    <w:rsid w:val="12883966"/>
    <w:rsid w:val="129E45B4"/>
    <w:rsid w:val="12D81596"/>
    <w:rsid w:val="13072A44"/>
    <w:rsid w:val="135F4BE2"/>
    <w:rsid w:val="139B1A0A"/>
    <w:rsid w:val="139D25C7"/>
    <w:rsid w:val="13BF3CE4"/>
    <w:rsid w:val="13C855C4"/>
    <w:rsid w:val="13E357D3"/>
    <w:rsid w:val="13ED4FB8"/>
    <w:rsid w:val="13FC4407"/>
    <w:rsid w:val="141008D8"/>
    <w:rsid w:val="14125FE6"/>
    <w:rsid w:val="146D271E"/>
    <w:rsid w:val="14982588"/>
    <w:rsid w:val="149A5AD9"/>
    <w:rsid w:val="14A7619D"/>
    <w:rsid w:val="150536C3"/>
    <w:rsid w:val="150C1963"/>
    <w:rsid w:val="151447A0"/>
    <w:rsid w:val="154A6454"/>
    <w:rsid w:val="1573694A"/>
    <w:rsid w:val="15762120"/>
    <w:rsid w:val="15842018"/>
    <w:rsid w:val="16A8729C"/>
    <w:rsid w:val="16B33777"/>
    <w:rsid w:val="16BC70A7"/>
    <w:rsid w:val="16C6339E"/>
    <w:rsid w:val="172F2D79"/>
    <w:rsid w:val="17557BEF"/>
    <w:rsid w:val="17D349C1"/>
    <w:rsid w:val="1830729E"/>
    <w:rsid w:val="1870062C"/>
    <w:rsid w:val="18817102"/>
    <w:rsid w:val="18830A15"/>
    <w:rsid w:val="18852B28"/>
    <w:rsid w:val="188B5321"/>
    <w:rsid w:val="18E33C2B"/>
    <w:rsid w:val="193B777F"/>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154E7E"/>
    <w:rsid w:val="216133FC"/>
    <w:rsid w:val="21D56769"/>
    <w:rsid w:val="21E52EF3"/>
    <w:rsid w:val="21FB5D7B"/>
    <w:rsid w:val="22015E94"/>
    <w:rsid w:val="220B1C3D"/>
    <w:rsid w:val="221D1D20"/>
    <w:rsid w:val="22334A87"/>
    <w:rsid w:val="22BE6801"/>
    <w:rsid w:val="233500BF"/>
    <w:rsid w:val="23377FF7"/>
    <w:rsid w:val="236B425F"/>
    <w:rsid w:val="237139BE"/>
    <w:rsid w:val="23836192"/>
    <w:rsid w:val="23901F29"/>
    <w:rsid w:val="23910900"/>
    <w:rsid w:val="239C0061"/>
    <w:rsid w:val="23B908A4"/>
    <w:rsid w:val="23E95BEF"/>
    <w:rsid w:val="23FD0064"/>
    <w:rsid w:val="244C0327"/>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624129"/>
    <w:rsid w:val="27783712"/>
    <w:rsid w:val="27907362"/>
    <w:rsid w:val="28124C85"/>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7F3BB3"/>
    <w:rsid w:val="2B437463"/>
    <w:rsid w:val="2B7807EE"/>
    <w:rsid w:val="2B7D788C"/>
    <w:rsid w:val="2BA50BF7"/>
    <w:rsid w:val="2BB525FC"/>
    <w:rsid w:val="2BBF00EC"/>
    <w:rsid w:val="2BC37CFD"/>
    <w:rsid w:val="2BD5237F"/>
    <w:rsid w:val="2BE536CE"/>
    <w:rsid w:val="2BE758D9"/>
    <w:rsid w:val="2C09049E"/>
    <w:rsid w:val="2C0A653C"/>
    <w:rsid w:val="2C191F85"/>
    <w:rsid w:val="2CE045D0"/>
    <w:rsid w:val="2CE82D6F"/>
    <w:rsid w:val="2D343236"/>
    <w:rsid w:val="2DAA1C39"/>
    <w:rsid w:val="2DD15014"/>
    <w:rsid w:val="2DF72DE4"/>
    <w:rsid w:val="2E0220AF"/>
    <w:rsid w:val="2E114AFB"/>
    <w:rsid w:val="2E4B082A"/>
    <w:rsid w:val="2E5D4E86"/>
    <w:rsid w:val="2E5D790B"/>
    <w:rsid w:val="2E9A3C18"/>
    <w:rsid w:val="2EBB0FEE"/>
    <w:rsid w:val="2EC63002"/>
    <w:rsid w:val="2F0A6B38"/>
    <w:rsid w:val="2F2B5C87"/>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15B5B"/>
    <w:rsid w:val="34FA6E12"/>
    <w:rsid w:val="354D7158"/>
    <w:rsid w:val="358D5588"/>
    <w:rsid w:val="363A3B40"/>
    <w:rsid w:val="364B1955"/>
    <w:rsid w:val="365302AE"/>
    <w:rsid w:val="36607A0A"/>
    <w:rsid w:val="366E227C"/>
    <w:rsid w:val="366F2E0D"/>
    <w:rsid w:val="367B6A5C"/>
    <w:rsid w:val="36A74ADA"/>
    <w:rsid w:val="36AD60D5"/>
    <w:rsid w:val="36B224F9"/>
    <w:rsid w:val="36EC0CC9"/>
    <w:rsid w:val="373F410B"/>
    <w:rsid w:val="37EE7094"/>
    <w:rsid w:val="38271736"/>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402BD"/>
    <w:rsid w:val="3BF15831"/>
    <w:rsid w:val="3C105946"/>
    <w:rsid w:val="3C471448"/>
    <w:rsid w:val="3C5E3694"/>
    <w:rsid w:val="3C5F759A"/>
    <w:rsid w:val="3C6C525A"/>
    <w:rsid w:val="3CCE23CB"/>
    <w:rsid w:val="3CD17D17"/>
    <w:rsid w:val="3D3C7F39"/>
    <w:rsid w:val="3D440F09"/>
    <w:rsid w:val="3D4504A0"/>
    <w:rsid w:val="3D6C4AA2"/>
    <w:rsid w:val="3D8734BB"/>
    <w:rsid w:val="3D9A11D4"/>
    <w:rsid w:val="3DA16D89"/>
    <w:rsid w:val="3DA364BE"/>
    <w:rsid w:val="3DC35EAB"/>
    <w:rsid w:val="3DE041CB"/>
    <w:rsid w:val="3E0D48F6"/>
    <w:rsid w:val="3E1868B4"/>
    <w:rsid w:val="3E377251"/>
    <w:rsid w:val="3E42664B"/>
    <w:rsid w:val="3E5A7334"/>
    <w:rsid w:val="3E7B5D6B"/>
    <w:rsid w:val="3E843E66"/>
    <w:rsid w:val="3E8F51FE"/>
    <w:rsid w:val="3E926F87"/>
    <w:rsid w:val="3E9A59DE"/>
    <w:rsid w:val="3EAF4836"/>
    <w:rsid w:val="3EBE0387"/>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53E49"/>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B1EAB"/>
    <w:rsid w:val="43C77C27"/>
    <w:rsid w:val="43DE09EE"/>
    <w:rsid w:val="44002FAD"/>
    <w:rsid w:val="449101DD"/>
    <w:rsid w:val="44DE1391"/>
    <w:rsid w:val="451B225C"/>
    <w:rsid w:val="452410C9"/>
    <w:rsid w:val="45317DFB"/>
    <w:rsid w:val="456D3CE4"/>
    <w:rsid w:val="4579042C"/>
    <w:rsid w:val="457F0571"/>
    <w:rsid w:val="45851176"/>
    <w:rsid w:val="45A83D59"/>
    <w:rsid w:val="45C63B94"/>
    <w:rsid w:val="460E7DA5"/>
    <w:rsid w:val="46422483"/>
    <w:rsid w:val="4659254A"/>
    <w:rsid w:val="465B0637"/>
    <w:rsid w:val="465E3F0D"/>
    <w:rsid w:val="466A16E6"/>
    <w:rsid w:val="46893F2B"/>
    <w:rsid w:val="46BA7975"/>
    <w:rsid w:val="46C4686E"/>
    <w:rsid w:val="477B778F"/>
    <w:rsid w:val="478203EC"/>
    <w:rsid w:val="47B025FA"/>
    <w:rsid w:val="4809698F"/>
    <w:rsid w:val="4811697D"/>
    <w:rsid w:val="48474C92"/>
    <w:rsid w:val="487A3E25"/>
    <w:rsid w:val="488B5503"/>
    <w:rsid w:val="48937E21"/>
    <w:rsid w:val="489A0361"/>
    <w:rsid w:val="48B94FF3"/>
    <w:rsid w:val="48D535DF"/>
    <w:rsid w:val="48E37AAB"/>
    <w:rsid w:val="48EC789E"/>
    <w:rsid w:val="48FD4B4C"/>
    <w:rsid w:val="490A68E0"/>
    <w:rsid w:val="491055FE"/>
    <w:rsid w:val="495F5B3E"/>
    <w:rsid w:val="496F77D7"/>
    <w:rsid w:val="497654FD"/>
    <w:rsid w:val="49B64211"/>
    <w:rsid w:val="49E56AF9"/>
    <w:rsid w:val="49EF7401"/>
    <w:rsid w:val="49F6167F"/>
    <w:rsid w:val="4A064FA0"/>
    <w:rsid w:val="4A16615C"/>
    <w:rsid w:val="4A4424D7"/>
    <w:rsid w:val="4AB82D0F"/>
    <w:rsid w:val="4AEB7664"/>
    <w:rsid w:val="4AFD7C19"/>
    <w:rsid w:val="4B0567D1"/>
    <w:rsid w:val="4B123C42"/>
    <w:rsid w:val="4B236AAE"/>
    <w:rsid w:val="4B707271"/>
    <w:rsid w:val="4B9739F7"/>
    <w:rsid w:val="4BEE2503"/>
    <w:rsid w:val="4C245A30"/>
    <w:rsid w:val="4CB6685F"/>
    <w:rsid w:val="4CC367FE"/>
    <w:rsid w:val="4CE81BAE"/>
    <w:rsid w:val="4D077F3C"/>
    <w:rsid w:val="4D123355"/>
    <w:rsid w:val="4D2A3B31"/>
    <w:rsid w:val="4D312C52"/>
    <w:rsid w:val="4D7911BA"/>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65C78"/>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708F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2E44D2"/>
    <w:rsid w:val="5D397964"/>
    <w:rsid w:val="5D5A391C"/>
    <w:rsid w:val="5D5F10C0"/>
    <w:rsid w:val="5D891B7B"/>
    <w:rsid w:val="5DAD38EE"/>
    <w:rsid w:val="5E006862"/>
    <w:rsid w:val="5E0207B9"/>
    <w:rsid w:val="5E1834A1"/>
    <w:rsid w:val="5E261785"/>
    <w:rsid w:val="5E4A7017"/>
    <w:rsid w:val="5E552BBA"/>
    <w:rsid w:val="5E611C10"/>
    <w:rsid w:val="5E7A0F3F"/>
    <w:rsid w:val="5EBF3FF7"/>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A5D50"/>
    <w:rsid w:val="61654E3F"/>
    <w:rsid w:val="6182292A"/>
    <w:rsid w:val="619F7F92"/>
    <w:rsid w:val="61F94C26"/>
    <w:rsid w:val="62000E56"/>
    <w:rsid w:val="624F3E49"/>
    <w:rsid w:val="62632286"/>
    <w:rsid w:val="6268763D"/>
    <w:rsid w:val="62885958"/>
    <w:rsid w:val="62AB2474"/>
    <w:rsid w:val="62F40B65"/>
    <w:rsid w:val="62FC2CFE"/>
    <w:rsid w:val="63024505"/>
    <w:rsid w:val="632E2B36"/>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D74944"/>
    <w:rsid w:val="66195831"/>
    <w:rsid w:val="662E75B1"/>
    <w:rsid w:val="66342C2E"/>
    <w:rsid w:val="663E784C"/>
    <w:rsid w:val="66515DDB"/>
    <w:rsid w:val="668B6A45"/>
    <w:rsid w:val="67011F07"/>
    <w:rsid w:val="672F3F24"/>
    <w:rsid w:val="673E055F"/>
    <w:rsid w:val="67551CE3"/>
    <w:rsid w:val="67937D57"/>
    <w:rsid w:val="67A22552"/>
    <w:rsid w:val="67B22DCC"/>
    <w:rsid w:val="67BE71AA"/>
    <w:rsid w:val="67D90273"/>
    <w:rsid w:val="67DE5875"/>
    <w:rsid w:val="67E55852"/>
    <w:rsid w:val="67EB1AB4"/>
    <w:rsid w:val="67FA1285"/>
    <w:rsid w:val="68290C7E"/>
    <w:rsid w:val="68551F4F"/>
    <w:rsid w:val="687C10C9"/>
    <w:rsid w:val="68817522"/>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DF7110"/>
    <w:rsid w:val="6AE96859"/>
    <w:rsid w:val="6B147746"/>
    <w:rsid w:val="6B24787C"/>
    <w:rsid w:val="6B573233"/>
    <w:rsid w:val="6B5B6274"/>
    <w:rsid w:val="6B935D53"/>
    <w:rsid w:val="6B9A6CF9"/>
    <w:rsid w:val="6BB86E50"/>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90BB3"/>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E4ADD"/>
    <w:rsid w:val="7A615382"/>
    <w:rsid w:val="7A67303B"/>
    <w:rsid w:val="7A785DA1"/>
    <w:rsid w:val="7AAB1D04"/>
    <w:rsid w:val="7ABA4368"/>
    <w:rsid w:val="7AD05746"/>
    <w:rsid w:val="7AE64669"/>
    <w:rsid w:val="7B087457"/>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746E0"/>
    <w:rsid w:val="7D6E6D43"/>
    <w:rsid w:val="7DB57A34"/>
    <w:rsid w:val="7DE60973"/>
    <w:rsid w:val="7DEF0916"/>
    <w:rsid w:val="7E1E5218"/>
    <w:rsid w:val="7E9A4E1F"/>
    <w:rsid w:val="7EA7723A"/>
    <w:rsid w:val="7EF56FBB"/>
    <w:rsid w:val="7F0768EB"/>
    <w:rsid w:val="7F143BEC"/>
    <w:rsid w:val="7F2572C9"/>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6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next w:val="1"/>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basedOn w:val="69"/>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标题 3 Char"/>
    <w:basedOn w:val="69"/>
    <w:link w:val="5"/>
    <w:qFormat/>
    <w:uiPriority w:val="9"/>
    <w:rPr>
      <w:b/>
      <w:bCs/>
      <w:sz w:val="32"/>
      <w:szCs w:val="32"/>
    </w:rPr>
  </w:style>
  <w:style w:type="paragraph" w:customStyle="1" w:styleId="96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167</Words>
  <Characters>184</Characters>
  <Lines>281</Lines>
  <Paragraphs>79</Paragraphs>
  <TotalTime>35</TotalTime>
  <ScaleCrop>false</ScaleCrop>
  <LinksUpToDate>false</LinksUpToDate>
  <CharactersWithSpaces>228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谢飞机</cp:lastModifiedBy>
  <cp:lastPrinted>2021-12-27T11:06:00Z</cp:lastPrinted>
  <dcterms:modified xsi:type="dcterms:W3CDTF">2024-12-03T06:44:25Z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9A9C2CF5411C481AADC3C5977327BBE4_13</vt:lpwstr>
  </property>
</Properties>
</file>