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242E4C">
      <w:pPr>
        <w:spacing w:after="120" w:line="360" w:lineRule="auto"/>
        <w:jc w:val="center"/>
        <w:rPr>
          <w:rFonts w:hint="eastAsia" w:ascii="宋体" w:hAnsi="宋体"/>
          <w:b/>
          <w:color w:val="auto"/>
          <w:sz w:val="52"/>
        </w:rPr>
      </w:pPr>
    </w:p>
    <w:p w14:paraId="5D10F240">
      <w:pPr>
        <w:spacing w:after="120" w:line="360" w:lineRule="auto"/>
        <w:jc w:val="center"/>
        <w:rPr>
          <w:rFonts w:hint="eastAsia" w:ascii="宋体" w:hAnsi="宋体"/>
          <w:b/>
          <w:color w:val="auto"/>
          <w:sz w:val="48"/>
        </w:rPr>
      </w:pPr>
      <w:r>
        <w:rPr>
          <w:rFonts w:hint="eastAsia" w:ascii="宋体" w:hAnsi="宋体"/>
          <w:b/>
          <w:color w:val="auto"/>
          <w:sz w:val="48"/>
        </w:rPr>
        <w:t>政府采购项目</w:t>
      </w:r>
    </w:p>
    <w:p w14:paraId="6E2A5684">
      <w:pPr>
        <w:spacing w:after="120" w:line="360" w:lineRule="auto"/>
        <w:jc w:val="center"/>
        <w:rPr>
          <w:rFonts w:hint="eastAsia" w:ascii="宋体" w:hAnsi="宋体"/>
          <w:b/>
          <w:color w:val="auto"/>
          <w:sz w:val="72"/>
        </w:rPr>
      </w:pPr>
      <w:r>
        <w:rPr>
          <w:rFonts w:hint="eastAsia" w:ascii="宋体" w:hAnsi="宋体"/>
          <w:b/>
          <w:color w:val="auto"/>
          <w:sz w:val="72"/>
        </w:rPr>
        <w:t>公开招标招标文件</w:t>
      </w:r>
    </w:p>
    <w:p w14:paraId="6945FAEA">
      <w:pPr>
        <w:spacing w:line="360" w:lineRule="auto"/>
        <w:jc w:val="center"/>
        <w:rPr>
          <w:rFonts w:hint="eastAsia" w:ascii="宋体" w:hAnsi="宋体"/>
          <w:b/>
          <w:color w:val="auto"/>
          <w:sz w:val="40"/>
        </w:rPr>
      </w:pPr>
      <w:r>
        <w:rPr>
          <w:rFonts w:hint="eastAsia" w:ascii="宋体" w:hAnsi="宋体"/>
          <w:b/>
          <w:color w:val="auto"/>
          <w:sz w:val="40"/>
        </w:rPr>
        <w:t>(服务类)</w:t>
      </w:r>
    </w:p>
    <w:p w14:paraId="3CB7D1AD">
      <w:pPr>
        <w:spacing w:line="360" w:lineRule="auto"/>
        <w:rPr>
          <w:rFonts w:hint="eastAsia" w:ascii="宋体" w:hAnsi="宋体"/>
          <w:b/>
          <w:color w:val="auto"/>
        </w:rPr>
      </w:pPr>
    </w:p>
    <w:p w14:paraId="72F3BE8C">
      <w:pPr>
        <w:spacing w:line="360" w:lineRule="auto"/>
        <w:rPr>
          <w:rFonts w:hint="eastAsia" w:ascii="宋体" w:hAnsi="宋体"/>
          <w:b/>
          <w:color w:val="auto"/>
        </w:rPr>
      </w:pPr>
    </w:p>
    <w:p w14:paraId="0BE205DC">
      <w:pPr>
        <w:spacing w:line="360" w:lineRule="auto"/>
        <w:ind w:firstLine="529" w:firstLineChars="147"/>
        <w:rPr>
          <w:rFonts w:hint="eastAsia" w:ascii="宋体" w:hAnsi="宋体"/>
          <w:b/>
          <w:color w:val="auto"/>
          <w:sz w:val="36"/>
          <w:szCs w:val="36"/>
        </w:rPr>
      </w:pPr>
    </w:p>
    <w:p w14:paraId="79078C47">
      <w:pPr>
        <w:spacing w:line="360" w:lineRule="auto"/>
        <w:ind w:firstLine="529" w:firstLineChars="147"/>
        <w:rPr>
          <w:rFonts w:hint="eastAsia" w:ascii="宋体" w:hAnsi="宋体"/>
          <w:b/>
          <w:color w:val="auto"/>
          <w:sz w:val="36"/>
          <w:szCs w:val="36"/>
          <w:u w:val="single"/>
        </w:rPr>
      </w:pPr>
      <w:r>
        <w:rPr>
          <w:rFonts w:hint="eastAsia" w:ascii="宋体" w:hAnsi="宋体"/>
          <w:b/>
          <w:color w:val="auto"/>
          <w:sz w:val="36"/>
          <w:szCs w:val="36"/>
        </w:rPr>
        <w:t>招标编号：</w:t>
      </w:r>
      <w:r>
        <w:rPr>
          <w:rFonts w:hint="eastAsia" w:ascii="宋体" w:hAnsi="宋体"/>
          <w:b/>
          <w:color w:val="auto"/>
          <w:sz w:val="36"/>
          <w:szCs w:val="36"/>
          <w:u w:val="single"/>
        </w:rPr>
        <w:t>NBGODOZB</w:t>
      </w:r>
      <w:r>
        <w:rPr>
          <w:rFonts w:ascii="宋体" w:hAnsi="宋体"/>
          <w:b/>
          <w:color w:val="auto"/>
          <w:sz w:val="36"/>
          <w:szCs w:val="36"/>
          <w:u w:val="single"/>
        </w:rPr>
        <w:t>224335</w:t>
      </w:r>
      <w:r>
        <w:rPr>
          <w:rFonts w:hint="eastAsia" w:ascii="宋体" w:hAnsi="宋体"/>
          <w:b/>
          <w:color w:val="auto"/>
          <w:sz w:val="36"/>
          <w:szCs w:val="36"/>
          <w:u w:val="single"/>
        </w:rPr>
        <w:t>G</w:t>
      </w:r>
    </w:p>
    <w:p w14:paraId="319D8B50">
      <w:pPr>
        <w:spacing w:line="360" w:lineRule="auto"/>
        <w:rPr>
          <w:rFonts w:hint="eastAsia" w:ascii="宋体" w:hAnsi="宋体"/>
          <w:b/>
          <w:color w:val="auto"/>
          <w:sz w:val="36"/>
          <w:szCs w:val="36"/>
        </w:rPr>
      </w:pPr>
    </w:p>
    <w:p w14:paraId="03F637EF">
      <w:pPr>
        <w:spacing w:line="360" w:lineRule="auto"/>
        <w:rPr>
          <w:rFonts w:hint="eastAsia" w:ascii="宋体" w:hAnsi="宋体"/>
          <w:b/>
          <w:color w:val="auto"/>
          <w:sz w:val="36"/>
          <w:szCs w:val="36"/>
        </w:rPr>
      </w:pPr>
    </w:p>
    <w:p w14:paraId="17CC8453">
      <w:pPr>
        <w:tabs>
          <w:tab w:val="left" w:pos="0"/>
        </w:tabs>
        <w:spacing w:line="360" w:lineRule="auto"/>
        <w:ind w:left="2299" w:leftChars="238" w:hanging="1800" w:hangingChars="500"/>
        <w:rPr>
          <w:rFonts w:hint="eastAsia" w:ascii="宋体" w:hAnsi="宋体"/>
          <w:b/>
          <w:color w:val="auto"/>
          <w:sz w:val="36"/>
          <w:szCs w:val="36"/>
          <w:u w:val="single"/>
        </w:rPr>
      </w:pPr>
      <w:r>
        <w:rPr>
          <w:rFonts w:hint="eastAsia" w:ascii="宋体" w:hAnsi="宋体"/>
          <w:b/>
          <w:color w:val="auto"/>
          <w:sz w:val="36"/>
          <w:szCs w:val="36"/>
        </w:rPr>
        <w:t>项目名称：</w:t>
      </w:r>
      <w:r>
        <w:rPr>
          <w:rFonts w:hint="eastAsia" w:ascii="宋体" w:hAnsi="宋体"/>
          <w:b/>
          <w:color w:val="auto"/>
          <w:sz w:val="36"/>
          <w:szCs w:val="36"/>
          <w:u w:val="single"/>
        </w:rPr>
        <w:t>《杭州湾货运铁路（宁波段）规划方案研究》</w:t>
      </w:r>
    </w:p>
    <w:p w14:paraId="1BFD15FB">
      <w:pPr>
        <w:spacing w:line="360" w:lineRule="auto"/>
        <w:ind w:firstLine="360" w:firstLineChars="100"/>
        <w:rPr>
          <w:rFonts w:hint="eastAsia" w:ascii="宋体" w:hAnsi="宋体"/>
          <w:b/>
          <w:color w:val="auto"/>
          <w:sz w:val="36"/>
          <w:szCs w:val="36"/>
        </w:rPr>
      </w:pPr>
    </w:p>
    <w:p w14:paraId="57411001">
      <w:pPr>
        <w:spacing w:line="360" w:lineRule="auto"/>
        <w:ind w:left="361" w:leftChars="172" w:firstLine="180" w:firstLineChars="50"/>
        <w:rPr>
          <w:rFonts w:hint="eastAsia" w:ascii="宋体" w:hAnsi="宋体"/>
          <w:b/>
          <w:color w:val="auto"/>
          <w:sz w:val="36"/>
          <w:szCs w:val="36"/>
        </w:rPr>
      </w:pPr>
    </w:p>
    <w:p w14:paraId="760FDDB0">
      <w:pPr>
        <w:spacing w:line="360" w:lineRule="auto"/>
        <w:ind w:left="361" w:leftChars="172" w:firstLine="180" w:firstLineChars="50"/>
        <w:rPr>
          <w:rFonts w:hint="eastAsia" w:ascii="宋体" w:hAnsi="宋体"/>
          <w:b/>
          <w:color w:val="auto"/>
          <w:sz w:val="34"/>
          <w:szCs w:val="36"/>
          <w:u w:val="single"/>
        </w:rPr>
      </w:pPr>
      <w:r>
        <w:rPr>
          <w:rFonts w:hint="eastAsia" w:ascii="宋体" w:hAnsi="宋体"/>
          <w:b/>
          <w:color w:val="auto"/>
          <w:sz w:val="36"/>
          <w:szCs w:val="36"/>
        </w:rPr>
        <w:t>采 购 人：</w:t>
      </w:r>
      <w:r>
        <w:rPr>
          <w:rFonts w:hint="eastAsia" w:ascii="宋体" w:hAnsi="宋体"/>
          <w:b/>
          <w:color w:val="auto"/>
          <w:sz w:val="36"/>
          <w:szCs w:val="36"/>
          <w:u w:val="single"/>
        </w:rPr>
        <w:t>宁波市综合枢纽建设中心</w:t>
      </w:r>
    </w:p>
    <w:p w14:paraId="59B89548">
      <w:pPr>
        <w:rPr>
          <w:color w:val="auto"/>
        </w:rPr>
      </w:pPr>
    </w:p>
    <w:p w14:paraId="1943DE2D">
      <w:pPr>
        <w:rPr>
          <w:color w:val="auto"/>
        </w:rPr>
      </w:pPr>
    </w:p>
    <w:p w14:paraId="5BAF10DB">
      <w:pPr>
        <w:rPr>
          <w:color w:val="auto"/>
        </w:rPr>
      </w:pPr>
    </w:p>
    <w:p w14:paraId="66267759">
      <w:pPr>
        <w:rPr>
          <w:color w:val="auto"/>
        </w:rPr>
      </w:pPr>
    </w:p>
    <w:p w14:paraId="6CBD90B5">
      <w:pPr>
        <w:rPr>
          <w:color w:val="auto"/>
        </w:rPr>
      </w:pPr>
    </w:p>
    <w:p w14:paraId="3F6567DD">
      <w:pPr>
        <w:spacing w:line="360" w:lineRule="auto"/>
        <w:ind w:firstLine="540" w:firstLineChars="150"/>
        <w:rPr>
          <w:rFonts w:hint="eastAsia" w:ascii="宋体" w:hAnsi="宋体"/>
          <w:b/>
          <w:color w:val="auto"/>
          <w:sz w:val="36"/>
          <w:szCs w:val="36"/>
        </w:rPr>
      </w:pPr>
      <w:r>
        <w:rPr>
          <w:rFonts w:hint="eastAsia" w:ascii="宋体" w:hAnsi="宋体"/>
          <w:b/>
          <w:color w:val="auto"/>
          <w:sz w:val="36"/>
          <w:szCs w:val="36"/>
        </w:rPr>
        <w:t>采购代理机构：</w:t>
      </w:r>
      <w:r>
        <w:rPr>
          <w:rFonts w:hint="eastAsia" w:ascii="宋体" w:hAnsi="宋体"/>
          <w:b/>
          <w:color w:val="auto"/>
          <w:sz w:val="36"/>
          <w:szCs w:val="36"/>
          <w:u w:val="single"/>
        </w:rPr>
        <w:t>宁波国际投资咨询有限公司</w:t>
      </w:r>
    </w:p>
    <w:p w14:paraId="304E69B8">
      <w:pPr>
        <w:spacing w:line="360" w:lineRule="auto"/>
        <w:jc w:val="center"/>
        <w:rPr>
          <w:rFonts w:hint="eastAsia" w:ascii="宋体" w:hAnsi="宋体"/>
          <w:b/>
          <w:color w:val="auto"/>
          <w:sz w:val="36"/>
          <w:szCs w:val="36"/>
        </w:rPr>
      </w:pPr>
    </w:p>
    <w:p w14:paraId="4B3A88EA">
      <w:pPr>
        <w:spacing w:line="360" w:lineRule="auto"/>
        <w:jc w:val="center"/>
        <w:rPr>
          <w:rFonts w:hint="eastAsia" w:ascii="宋体" w:hAnsi="宋体"/>
          <w:b/>
          <w:color w:val="auto"/>
          <w:sz w:val="36"/>
          <w:szCs w:val="36"/>
        </w:rPr>
      </w:pPr>
      <w:r>
        <w:rPr>
          <w:rFonts w:hint="eastAsia" w:ascii="宋体" w:hAnsi="宋体"/>
          <w:b/>
          <w:color w:val="auto"/>
          <w:sz w:val="36"/>
          <w:szCs w:val="36"/>
        </w:rPr>
        <w:t>2025年2月</w:t>
      </w:r>
    </w:p>
    <w:p w14:paraId="1FA36761">
      <w:pPr>
        <w:spacing w:line="360" w:lineRule="auto"/>
        <w:jc w:val="center"/>
        <w:rPr>
          <w:rFonts w:hint="eastAsia" w:ascii="宋体" w:hAnsi="宋体"/>
          <w:b/>
          <w:color w:val="auto"/>
          <w:sz w:val="36"/>
        </w:rPr>
      </w:pPr>
    </w:p>
    <w:p w14:paraId="5AC1BD11">
      <w:pPr>
        <w:spacing w:line="360" w:lineRule="auto"/>
        <w:jc w:val="center"/>
        <w:rPr>
          <w:rFonts w:hint="eastAsia" w:ascii="宋体" w:hAnsi="宋体"/>
          <w:b/>
          <w:color w:val="auto"/>
          <w:sz w:val="36"/>
        </w:rPr>
      </w:pPr>
    </w:p>
    <w:p w14:paraId="557F244B">
      <w:pPr>
        <w:spacing w:line="360" w:lineRule="auto"/>
        <w:jc w:val="center"/>
        <w:rPr>
          <w:rFonts w:hint="eastAsia" w:ascii="宋体" w:hAnsi="宋体"/>
          <w:b/>
          <w:color w:val="auto"/>
          <w:sz w:val="36"/>
        </w:rPr>
      </w:pPr>
    </w:p>
    <w:p w14:paraId="09A03966">
      <w:pPr>
        <w:spacing w:line="360" w:lineRule="auto"/>
        <w:jc w:val="center"/>
        <w:rPr>
          <w:rFonts w:hint="eastAsia" w:ascii="宋体" w:hAnsi="宋体"/>
          <w:b/>
          <w:color w:val="auto"/>
          <w:sz w:val="36"/>
        </w:rPr>
      </w:pPr>
      <w:r>
        <w:rPr>
          <w:rFonts w:hint="eastAsia" w:ascii="宋体" w:hAnsi="宋体"/>
          <w:b/>
          <w:color w:val="auto"/>
          <w:sz w:val="36"/>
        </w:rPr>
        <w:t>目    录</w:t>
      </w:r>
    </w:p>
    <w:p w14:paraId="62C6C3F6">
      <w:pPr>
        <w:spacing w:line="360" w:lineRule="auto"/>
        <w:jc w:val="center"/>
        <w:rPr>
          <w:rFonts w:hint="eastAsia" w:ascii="宋体" w:hAnsi="宋体"/>
          <w:b/>
          <w:color w:val="auto"/>
          <w:sz w:val="36"/>
        </w:rPr>
      </w:pPr>
    </w:p>
    <w:p w14:paraId="7E58A043">
      <w:pPr>
        <w:pStyle w:val="25"/>
        <w:tabs>
          <w:tab w:val="right" w:leader="dot" w:pos="8930"/>
        </w:tabs>
        <w:rPr>
          <w:b/>
          <w:bCs/>
          <w:color w:val="auto"/>
          <w:sz w:val="28"/>
          <w:szCs w:val="28"/>
        </w:rPr>
      </w:pPr>
      <w:r>
        <w:rPr>
          <w:rFonts w:ascii="宋体" w:hAnsi="宋体"/>
          <w:b/>
          <w:color w:val="auto"/>
        </w:rPr>
        <w:fldChar w:fldCharType="begin"/>
      </w:r>
      <w:r>
        <w:rPr>
          <w:rFonts w:ascii="宋体" w:hAnsi="宋体"/>
          <w:b/>
          <w:color w:val="auto"/>
        </w:rPr>
        <w:instrText xml:space="preserve"> TOC \o "1-3" \h \z \u </w:instrText>
      </w:r>
      <w:r>
        <w:rPr>
          <w:rFonts w:ascii="宋体" w:hAnsi="宋体"/>
          <w:b/>
          <w:color w:val="auto"/>
        </w:rPr>
        <w:fldChar w:fldCharType="separate"/>
      </w:r>
      <w:r>
        <w:rPr>
          <w:color w:val="auto"/>
        </w:rPr>
        <w:fldChar w:fldCharType="begin"/>
      </w:r>
      <w:r>
        <w:rPr>
          <w:color w:val="auto"/>
        </w:rPr>
        <w:instrText xml:space="preserve"> HYPERLINK \l "_Toc17296" </w:instrText>
      </w:r>
      <w:r>
        <w:rPr>
          <w:color w:val="auto"/>
        </w:rPr>
        <w:fldChar w:fldCharType="separate"/>
      </w:r>
      <w:r>
        <w:rPr>
          <w:rFonts w:hint="eastAsia" w:ascii="宋体" w:hAnsi="宋体"/>
          <w:b/>
          <w:bCs/>
          <w:color w:val="auto"/>
          <w:sz w:val="28"/>
          <w:szCs w:val="28"/>
        </w:rPr>
        <w:t>第一部分  采购公告</w:t>
      </w:r>
      <w:r>
        <w:rPr>
          <w:b/>
          <w:bCs/>
          <w:color w:val="auto"/>
          <w:sz w:val="28"/>
          <w:szCs w:val="28"/>
        </w:rPr>
        <w:tab/>
      </w:r>
      <w:r>
        <w:rPr>
          <w:b/>
          <w:bCs/>
          <w:color w:val="auto"/>
          <w:sz w:val="28"/>
          <w:szCs w:val="28"/>
        </w:rPr>
        <w:fldChar w:fldCharType="begin"/>
      </w:r>
      <w:r>
        <w:rPr>
          <w:b/>
          <w:bCs/>
          <w:color w:val="auto"/>
          <w:sz w:val="28"/>
          <w:szCs w:val="28"/>
        </w:rPr>
        <w:instrText xml:space="preserve"> PAGEREF _Toc17296 \h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14:paraId="290919C3">
      <w:pPr>
        <w:pStyle w:val="25"/>
        <w:tabs>
          <w:tab w:val="right" w:leader="dot" w:pos="8930"/>
        </w:tabs>
        <w:rPr>
          <w:b/>
          <w:bCs/>
          <w:color w:val="auto"/>
          <w:sz w:val="28"/>
          <w:szCs w:val="28"/>
        </w:rPr>
      </w:pPr>
      <w:r>
        <w:rPr>
          <w:color w:val="auto"/>
        </w:rPr>
        <w:fldChar w:fldCharType="begin"/>
      </w:r>
      <w:r>
        <w:rPr>
          <w:color w:val="auto"/>
        </w:rPr>
        <w:instrText xml:space="preserve"> HYPERLINK \l "_Toc6697" </w:instrText>
      </w:r>
      <w:r>
        <w:rPr>
          <w:color w:val="auto"/>
        </w:rPr>
        <w:fldChar w:fldCharType="separate"/>
      </w:r>
      <w:r>
        <w:rPr>
          <w:rFonts w:hint="eastAsia" w:ascii="宋体" w:hAnsi="宋体"/>
          <w:b/>
          <w:bCs/>
          <w:color w:val="auto"/>
          <w:sz w:val="28"/>
          <w:szCs w:val="28"/>
        </w:rPr>
        <w:t>第二部分  招标项目需求</w:t>
      </w:r>
      <w:r>
        <w:rPr>
          <w:b/>
          <w:bCs/>
          <w:color w:val="auto"/>
          <w:sz w:val="28"/>
          <w:szCs w:val="28"/>
        </w:rPr>
        <w:tab/>
      </w:r>
      <w:r>
        <w:rPr>
          <w:b/>
          <w:bCs/>
          <w:color w:val="auto"/>
          <w:sz w:val="28"/>
          <w:szCs w:val="28"/>
        </w:rPr>
        <w:fldChar w:fldCharType="begin"/>
      </w:r>
      <w:r>
        <w:rPr>
          <w:b/>
          <w:bCs/>
          <w:color w:val="auto"/>
          <w:sz w:val="28"/>
          <w:szCs w:val="28"/>
        </w:rPr>
        <w:instrText xml:space="preserve"> PAGEREF _Toc6697 \h </w:instrText>
      </w:r>
      <w:r>
        <w:rPr>
          <w:b/>
          <w:bCs/>
          <w:color w:val="auto"/>
          <w:sz w:val="28"/>
          <w:szCs w:val="28"/>
        </w:rPr>
        <w:fldChar w:fldCharType="separate"/>
      </w:r>
      <w:r>
        <w:rPr>
          <w:b/>
          <w:bCs/>
          <w:color w:val="auto"/>
          <w:sz w:val="28"/>
          <w:szCs w:val="28"/>
        </w:rPr>
        <w:t>5</w:t>
      </w:r>
      <w:r>
        <w:rPr>
          <w:b/>
          <w:bCs/>
          <w:color w:val="auto"/>
          <w:sz w:val="28"/>
          <w:szCs w:val="28"/>
        </w:rPr>
        <w:fldChar w:fldCharType="end"/>
      </w:r>
      <w:r>
        <w:rPr>
          <w:b/>
          <w:bCs/>
          <w:color w:val="auto"/>
          <w:sz w:val="28"/>
          <w:szCs w:val="28"/>
        </w:rPr>
        <w:fldChar w:fldCharType="end"/>
      </w:r>
    </w:p>
    <w:p w14:paraId="5D2E0536">
      <w:pPr>
        <w:pStyle w:val="25"/>
        <w:tabs>
          <w:tab w:val="right" w:leader="dot" w:pos="8930"/>
        </w:tabs>
        <w:rPr>
          <w:b/>
          <w:bCs/>
          <w:color w:val="auto"/>
          <w:sz w:val="28"/>
          <w:szCs w:val="28"/>
        </w:rPr>
      </w:pPr>
      <w:r>
        <w:rPr>
          <w:color w:val="auto"/>
        </w:rPr>
        <w:fldChar w:fldCharType="begin"/>
      </w:r>
      <w:r>
        <w:rPr>
          <w:color w:val="auto"/>
        </w:rPr>
        <w:instrText xml:space="preserve"> HYPERLINK \l "_Toc14705" </w:instrText>
      </w:r>
      <w:r>
        <w:rPr>
          <w:color w:val="auto"/>
        </w:rPr>
        <w:fldChar w:fldCharType="separate"/>
      </w:r>
      <w:r>
        <w:rPr>
          <w:rFonts w:hint="eastAsia" w:ascii="宋体" w:hAnsi="宋体"/>
          <w:b/>
          <w:bCs/>
          <w:color w:val="auto"/>
          <w:sz w:val="28"/>
          <w:szCs w:val="28"/>
        </w:rPr>
        <w:t>第三部分  投标资料表</w:t>
      </w:r>
      <w:r>
        <w:rPr>
          <w:b/>
          <w:bCs/>
          <w:color w:val="auto"/>
          <w:sz w:val="28"/>
          <w:szCs w:val="28"/>
        </w:rPr>
        <w:tab/>
      </w:r>
      <w:r>
        <w:rPr>
          <w:b/>
          <w:bCs/>
          <w:color w:val="auto"/>
          <w:sz w:val="28"/>
          <w:szCs w:val="28"/>
        </w:rPr>
        <w:fldChar w:fldCharType="begin"/>
      </w:r>
      <w:r>
        <w:rPr>
          <w:b/>
          <w:bCs/>
          <w:color w:val="auto"/>
          <w:sz w:val="28"/>
          <w:szCs w:val="28"/>
        </w:rPr>
        <w:instrText xml:space="preserve"> PAGEREF _Toc14705 \h </w:instrText>
      </w:r>
      <w:r>
        <w:rPr>
          <w:b/>
          <w:bCs/>
          <w:color w:val="auto"/>
          <w:sz w:val="28"/>
          <w:szCs w:val="28"/>
        </w:rPr>
        <w:fldChar w:fldCharType="separate"/>
      </w:r>
      <w:r>
        <w:rPr>
          <w:b/>
          <w:bCs/>
          <w:color w:val="auto"/>
          <w:sz w:val="28"/>
          <w:szCs w:val="28"/>
        </w:rPr>
        <w:t>7</w:t>
      </w:r>
      <w:r>
        <w:rPr>
          <w:b/>
          <w:bCs/>
          <w:color w:val="auto"/>
          <w:sz w:val="28"/>
          <w:szCs w:val="28"/>
        </w:rPr>
        <w:fldChar w:fldCharType="end"/>
      </w:r>
      <w:r>
        <w:rPr>
          <w:b/>
          <w:bCs/>
          <w:color w:val="auto"/>
          <w:sz w:val="28"/>
          <w:szCs w:val="28"/>
        </w:rPr>
        <w:fldChar w:fldCharType="end"/>
      </w:r>
    </w:p>
    <w:p w14:paraId="498ACB5F">
      <w:pPr>
        <w:pStyle w:val="25"/>
        <w:tabs>
          <w:tab w:val="right" w:leader="dot" w:pos="8930"/>
        </w:tabs>
        <w:rPr>
          <w:b/>
          <w:bCs/>
          <w:color w:val="auto"/>
          <w:sz w:val="28"/>
          <w:szCs w:val="28"/>
        </w:rPr>
      </w:pPr>
      <w:r>
        <w:rPr>
          <w:color w:val="auto"/>
        </w:rPr>
        <w:fldChar w:fldCharType="begin"/>
      </w:r>
      <w:r>
        <w:rPr>
          <w:color w:val="auto"/>
        </w:rPr>
        <w:instrText xml:space="preserve"> HYPERLINK \l "_Toc22855" </w:instrText>
      </w:r>
      <w:r>
        <w:rPr>
          <w:color w:val="auto"/>
        </w:rPr>
        <w:fldChar w:fldCharType="separate"/>
      </w:r>
      <w:r>
        <w:rPr>
          <w:rFonts w:hint="eastAsia"/>
          <w:b/>
          <w:bCs/>
          <w:color w:val="auto"/>
          <w:sz w:val="28"/>
          <w:szCs w:val="28"/>
        </w:rPr>
        <w:t>第四部分  投标人须知</w:t>
      </w:r>
      <w:r>
        <w:rPr>
          <w:b/>
          <w:bCs/>
          <w:color w:val="auto"/>
          <w:sz w:val="28"/>
          <w:szCs w:val="28"/>
        </w:rPr>
        <w:tab/>
      </w:r>
      <w:r>
        <w:rPr>
          <w:b/>
          <w:bCs/>
          <w:color w:val="auto"/>
          <w:sz w:val="28"/>
          <w:szCs w:val="28"/>
        </w:rPr>
        <w:fldChar w:fldCharType="begin"/>
      </w:r>
      <w:r>
        <w:rPr>
          <w:b/>
          <w:bCs/>
          <w:color w:val="auto"/>
          <w:sz w:val="28"/>
          <w:szCs w:val="28"/>
        </w:rPr>
        <w:instrText xml:space="preserve"> PAGEREF _Toc22855 \h </w:instrText>
      </w:r>
      <w:r>
        <w:rPr>
          <w:b/>
          <w:bCs/>
          <w:color w:val="auto"/>
          <w:sz w:val="28"/>
          <w:szCs w:val="28"/>
        </w:rPr>
        <w:fldChar w:fldCharType="separate"/>
      </w:r>
      <w:r>
        <w:rPr>
          <w:b/>
          <w:bCs/>
          <w:color w:val="auto"/>
          <w:sz w:val="28"/>
          <w:szCs w:val="28"/>
        </w:rPr>
        <w:t>13</w:t>
      </w:r>
      <w:r>
        <w:rPr>
          <w:b/>
          <w:bCs/>
          <w:color w:val="auto"/>
          <w:sz w:val="28"/>
          <w:szCs w:val="28"/>
        </w:rPr>
        <w:fldChar w:fldCharType="end"/>
      </w:r>
      <w:r>
        <w:rPr>
          <w:b/>
          <w:bCs/>
          <w:color w:val="auto"/>
          <w:sz w:val="28"/>
          <w:szCs w:val="28"/>
        </w:rPr>
        <w:fldChar w:fldCharType="end"/>
      </w:r>
    </w:p>
    <w:p w14:paraId="6CA8E4C9">
      <w:pPr>
        <w:pStyle w:val="25"/>
        <w:tabs>
          <w:tab w:val="right" w:leader="dot" w:pos="8930"/>
        </w:tabs>
        <w:rPr>
          <w:b/>
          <w:bCs/>
          <w:color w:val="auto"/>
          <w:sz w:val="28"/>
          <w:szCs w:val="28"/>
        </w:rPr>
      </w:pPr>
      <w:r>
        <w:rPr>
          <w:color w:val="auto"/>
        </w:rPr>
        <w:fldChar w:fldCharType="begin"/>
      </w:r>
      <w:r>
        <w:rPr>
          <w:color w:val="auto"/>
        </w:rPr>
        <w:instrText xml:space="preserve"> HYPERLINK \l "_Toc26275" </w:instrText>
      </w:r>
      <w:r>
        <w:rPr>
          <w:color w:val="auto"/>
        </w:rPr>
        <w:fldChar w:fldCharType="separate"/>
      </w:r>
      <w:r>
        <w:rPr>
          <w:rFonts w:hint="eastAsia" w:ascii="宋体" w:hAnsi="宋体"/>
          <w:b/>
          <w:bCs/>
          <w:color w:val="auto"/>
          <w:sz w:val="28"/>
          <w:szCs w:val="28"/>
        </w:rPr>
        <w:t>第五部分  评标办法</w:t>
      </w:r>
      <w:r>
        <w:rPr>
          <w:b/>
          <w:bCs/>
          <w:color w:val="auto"/>
          <w:sz w:val="28"/>
          <w:szCs w:val="28"/>
        </w:rPr>
        <w:tab/>
      </w:r>
      <w:r>
        <w:rPr>
          <w:b/>
          <w:bCs/>
          <w:color w:val="auto"/>
          <w:sz w:val="28"/>
          <w:szCs w:val="28"/>
        </w:rPr>
        <w:fldChar w:fldCharType="begin"/>
      </w:r>
      <w:r>
        <w:rPr>
          <w:b/>
          <w:bCs/>
          <w:color w:val="auto"/>
          <w:sz w:val="28"/>
          <w:szCs w:val="28"/>
        </w:rPr>
        <w:instrText xml:space="preserve"> PAGEREF _Toc26275 \h </w:instrText>
      </w:r>
      <w:r>
        <w:rPr>
          <w:b/>
          <w:bCs/>
          <w:color w:val="auto"/>
          <w:sz w:val="28"/>
          <w:szCs w:val="28"/>
        </w:rPr>
        <w:fldChar w:fldCharType="separate"/>
      </w:r>
      <w:r>
        <w:rPr>
          <w:b/>
          <w:bCs/>
          <w:color w:val="auto"/>
          <w:sz w:val="28"/>
          <w:szCs w:val="28"/>
        </w:rPr>
        <w:t>28</w:t>
      </w:r>
      <w:r>
        <w:rPr>
          <w:b/>
          <w:bCs/>
          <w:color w:val="auto"/>
          <w:sz w:val="28"/>
          <w:szCs w:val="28"/>
        </w:rPr>
        <w:fldChar w:fldCharType="end"/>
      </w:r>
      <w:r>
        <w:rPr>
          <w:b/>
          <w:bCs/>
          <w:color w:val="auto"/>
          <w:sz w:val="28"/>
          <w:szCs w:val="28"/>
        </w:rPr>
        <w:fldChar w:fldCharType="end"/>
      </w:r>
    </w:p>
    <w:p w14:paraId="265DD4BA">
      <w:pPr>
        <w:pStyle w:val="25"/>
        <w:tabs>
          <w:tab w:val="right" w:leader="dot" w:pos="8930"/>
        </w:tabs>
        <w:rPr>
          <w:b/>
          <w:bCs/>
          <w:color w:val="auto"/>
          <w:sz w:val="28"/>
          <w:szCs w:val="28"/>
        </w:rPr>
      </w:pPr>
      <w:r>
        <w:rPr>
          <w:color w:val="auto"/>
        </w:rPr>
        <w:fldChar w:fldCharType="begin"/>
      </w:r>
      <w:r>
        <w:rPr>
          <w:color w:val="auto"/>
        </w:rPr>
        <w:instrText xml:space="preserve"> HYPERLINK \l "_Toc21993" </w:instrText>
      </w:r>
      <w:r>
        <w:rPr>
          <w:color w:val="auto"/>
        </w:rPr>
        <w:fldChar w:fldCharType="separate"/>
      </w:r>
      <w:r>
        <w:rPr>
          <w:rFonts w:hint="eastAsia" w:ascii="宋体" w:hAnsi="宋体"/>
          <w:b/>
          <w:bCs/>
          <w:color w:val="auto"/>
          <w:sz w:val="28"/>
          <w:szCs w:val="28"/>
        </w:rPr>
        <w:t>第六部分  合同格式</w:t>
      </w:r>
      <w:r>
        <w:rPr>
          <w:b/>
          <w:bCs/>
          <w:color w:val="auto"/>
          <w:sz w:val="28"/>
          <w:szCs w:val="28"/>
        </w:rPr>
        <w:tab/>
      </w:r>
      <w:r>
        <w:rPr>
          <w:b/>
          <w:bCs/>
          <w:color w:val="auto"/>
          <w:sz w:val="28"/>
          <w:szCs w:val="28"/>
        </w:rPr>
        <w:fldChar w:fldCharType="begin"/>
      </w:r>
      <w:r>
        <w:rPr>
          <w:b/>
          <w:bCs/>
          <w:color w:val="auto"/>
          <w:sz w:val="28"/>
          <w:szCs w:val="28"/>
        </w:rPr>
        <w:instrText xml:space="preserve"> PAGEREF _Toc21993 \h </w:instrText>
      </w:r>
      <w:r>
        <w:rPr>
          <w:b/>
          <w:bCs/>
          <w:color w:val="auto"/>
          <w:sz w:val="28"/>
          <w:szCs w:val="28"/>
        </w:rPr>
        <w:fldChar w:fldCharType="separate"/>
      </w:r>
      <w:r>
        <w:rPr>
          <w:b/>
          <w:bCs/>
          <w:color w:val="auto"/>
          <w:sz w:val="28"/>
          <w:szCs w:val="28"/>
        </w:rPr>
        <w:t>35</w:t>
      </w:r>
      <w:r>
        <w:rPr>
          <w:b/>
          <w:bCs/>
          <w:color w:val="auto"/>
          <w:sz w:val="28"/>
          <w:szCs w:val="28"/>
        </w:rPr>
        <w:fldChar w:fldCharType="end"/>
      </w:r>
      <w:r>
        <w:rPr>
          <w:b/>
          <w:bCs/>
          <w:color w:val="auto"/>
          <w:sz w:val="28"/>
          <w:szCs w:val="28"/>
        </w:rPr>
        <w:fldChar w:fldCharType="end"/>
      </w:r>
    </w:p>
    <w:p w14:paraId="78B6B803">
      <w:pPr>
        <w:pStyle w:val="25"/>
        <w:tabs>
          <w:tab w:val="right" w:leader="dot" w:pos="8930"/>
        </w:tabs>
        <w:rPr>
          <w:b/>
          <w:bCs/>
          <w:color w:val="auto"/>
          <w:sz w:val="28"/>
          <w:szCs w:val="28"/>
        </w:rPr>
      </w:pPr>
      <w:r>
        <w:rPr>
          <w:color w:val="auto"/>
        </w:rPr>
        <w:fldChar w:fldCharType="begin"/>
      </w:r>
      <w:r>
        <w:rPr>
          <w:color w:val="auto"/>
        </w:rPr>
        <w:instrText xml:space="preserve"> HYPERLINK \l "_Toc12950" </w:instrText>
      </w:r>
      <w:r>
        <w:rPr>
          <w:color w:val="auto"/>
        </w:rPr>
        <w:fldChar w:fldCharType="separate"/>
      </w:r>
      <w:r>
        <w:rPr>
          <w:rFonts w:hint="eastAsia" w:ascii="宋体" w:hAnsi="宋体"/>
          <w:b/>
          <w:bCs/>
          <w:color w:val="auto"/>
          <w:sz w:val="28"/>
          <w:szCs w:val="28"/>
        </w:rPr>
        <w:t>第七部分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_Toc12950 \h </w:instrText>
      </w:r>
      <w:r>
        <w:rPr>
          <w:b/>
          <w:bCs/>
          <w:color w:val="auto"/>
          <w:sz w:val="28"/>
          <w:szCs w:val="28"/>
        </w:rPr>
        <w:fldChar w:fldCharType="separate"/>
      </w:r>
      <w:r>
        <w:rPr>
          <w:b/>
          <w:bCs/>
          <w:color w:val="auto"/>
          <w:sz w:val="28"/>
          <w:szCs w:val="28"/>
        </w:rPr>
        <w:t>44</w:t>
      </w:r>
      <w:r>
        <w:rPr>
          <w:b/>
          <w:bCs/>
          <w:color w:val="auto"/>
          <w:sz w:val="28"/>
          <w:szCs w:val="28"/>
        </w:rPr>
        <w:fldChar w:fldCharType="end"/>
      </w:r>
      <w:r>
        <w:rPr>
          <w:b/>
          <w:bCs/>
          <w:color w:val="auto"/>
          <w:sz w:val="28"/>
          <w:szCs w:val="28"/>
        </w:rPr>
        <w:fldChar w:fldCharType="end"/>
      </w:r>
    </w:p>
    <w:p w14:paraId="14BE4021">
      <w:pPr>
        <w:pStyle w:val="27"/>
        <w:tabs>
          <w:tab w:val="right" w:leader="dot" w:pos="8930"/>
        </w:tabs>
        <w:rPr>
          <w:color w:val="auto"/>
        </w:rPr>
      </w:pPr>
    </w:p>
    <w:p w14:paraId="149F3740">
      <w:pPr>
        <w:spacing w:line="360" w:lineRule="auto"/>
        <w:rPr>
          <w:rFonts w:hint="eastAsia" w:ascii="宋体" w:hAnsi="宋体"/>
          <w:b/>
          <w:color w:val="auto"/>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color w:val="auto"/>
        </w:rPr>
        <w:fldChar w:fldCharType="end"/>
      </w:r>
    </w:p>
    <w:p w14:paraId="11D327CC">
      <w:pPr>
        <w:spacing w:line="360" w:lineRule="auto"/>
        <w:jc w:val="center"/>
        <w:rPr>
          <w:rFonts w:hint="eastAsia" w:ascii="宋体" w:hAnsi="宋体"/>
          <w:b/>
          <w:color w:val="auto"/>
          <w:sz w:val="36"/>
        </w:rPr>
      </w:pPr>
    </w:p>
    <w:p w14:paraId="6CAA71A2">
      <w:pPr>
        <w:pStyle w:val="3"/>
        <w:spacing w:beforeLines="0" w:afterLines="0" w:line="360" w:lineRule="auto"/>
        <w:rPr>
          <w:rFonts w:hint="eastAsia" w:ascii="宋体" w:hAnsi="宋体"/>
          <w:color w:val="auto"/>
          <w:sz w:val="32"/>
          <w:szCs w:val="32"/>
        </w:rPr>
      </w:pPr>
      <w:bookmarkStart w:id="0" w:name="_Toc298230957"/>
      <w:r>
        <w:rPr>
          <w:rFonts w:ascii="宋体" w:hAnsi="宋体"/>
          <w:color w:val="auto"/>
          <w:sz w:val="32"/>
          <w:szCs w:val="32"/>
        </w:rPr>
        <w:br w:type="page"/>
      </w:r>
    </w:p>
    <w:p w14:paraId="61D63A5A">
      <w:pPr>
        <w:pStyle w:val="3"/>
        <w:spacing w:beforeLines="0" w:afterLines="0" w:line="360" w:lineRule="auto"/>
        <w:rPr>
          <w:rFonts w:hint="eastAsia" w:ascii="宋体" w:hAnsi="宋体"/>
          <w:color w:val="auto"/>
          <w:sz w:val="32"/>
          <w:szCs w:val="32"/>
        </w:rPr>
      </w:pPr>
      <w:bookmarkStart w:id="1" w:name="_Toc17296"/>
      <w:r>
        <w:rPr>
          <w:rFonts w:hint="eastAsia" w:ascii="宋体" w:hAnsi="宋体"/>
          <w:color w:val="auto"/>
          <w:sz w:val="32"/>
          <w:szCs w:val="32"/>
        </w:rPr>
        <w:t>第一部分</w:t>
      </w:r>
      <w:bookmarkEnd w:id="0"/>
      <w:r>
        <w:rPr>
          <w:rFonts w:hint="eastAsia" w:ascii="宋体" w:hAnsi="宋体"/>
          <w:color w:val="auto"/>
          <w:sz w:val="32"/>
          <w:szCs w:val="32"/>
        </w:rPr>
        <w:t xml:space="preserve">  采购公告</w:t>
      </w:r>
      <w:bookmarkEnd w:id="1"/>
    </w:p>
    <w:p w14:paraId="72897B1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rPr>
      </w:pPr>
      <w:r>
        <w:rPr>
          <w:rFonts w:hint="eastAsia" w:ascii="宋体" w:hAnsi="宋体"/>
          <w:color w:val="auto"/>
        </w:rPr>
        <w:t>项目概况：</w:t>
      </w:r>
    </w:p>
    <w:p w14:paraId="1F45015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rPr>
      </w:pPr>
      <w:r>
        <w:rPr>
          <w:rFonts w:hint="eastAsia" w:ascii="宋体" w:hAnsi="宋体"/>
          <w:color w:val="auto"/>
          <w:u w:val="single"/>
        </w:rPr>
        <w:t>《杭州湾货运铁路（宁波段）规划方案研究》</w:t>
      </w:r>
      <w:r>
        <w:rPr>
          <w:rFonts w:hint="eastAsia" w:ascii="宋体" w:hAnsi="宋体"/>
          <w:color w:val="auto"/>
        </w:rPr>
        <w:t>招标项目的潜在投标人应在</w:t>
      </w:r>
      <w:r>
        <w:rPr>
          <w:rFonts w:hint="eastAsia" w:ascii="宋体" w:hAnsi="宋体"/>
          <w:color w:val="auto"/>
          <w:u w:val="single"/>
        </w:rPr>
        <w:t>政府采购云平台（</w:t>
      </w:r>
      <w:r>
        <w:rPr>
          <w:rFonts w:hint="eastAsia" w:ascii="宋体" w:hAnsi="宋体"/>
          <w:color w:val="auto"/>
        </w:rPr>
        <w:t>www.zcygov.cn）获取（下载）招标文件，并于</w:t>
      </w:r>
      <w:r>
        <w:rPr>
          <w:rFonts w:hint="eastAsia" w:ascii="宋体" w:hAnsi="宋体"/>
          <w:color w:val="auto"/>
          <w:u w:val="single"/>
        </w:rPr>
        <w:t>2025</w:t>
      </w:r>
      <w:r>
        <w:rPr>
          <w:rFonts w:hint="eastAsia" w:ascii="宋体" w:hAnsi="宋体"/>
          <w:bCs/>
          <w:color w:val="auto"/>
          <w:u w:val="single"/>
        </w:rPr>
        <w:t>年</w:t>
      </w:r>
      <w:r>
        <w:rPr>
          <w:rFonts w:hint="eastAsia" w:ascii="宋体" w:hAnsi="宋体"/>
          <w:bCs/>
          <w:color w:val="auto"/>
          <w:u w:val="single"/>
          <w:lang w:val="en-US" w:eastAsia="zh-CN"/>
        </w:rPr>
        <w:t>3</w:t>
      </w:r>
      <w:r>
        <w:rPr>
          <w:rFonts w:hint="eastAsia" w:ascii="宋体" w:hAnsi="宋体"/>
          <w:bCs/>
          <w:color w:val="auto"/>
          <w:u w:val="single"/>
        </w:rPr>
        <w:t>月</w:t>
      </w:r>
      <w:r>
        <w:rPr>
          <w:rFonts w:hint="eastAsia" w:ascii="宋体" w:hAnsi="宋体"/>
          <w:bCs/>
          <w:color w:val="auto"/>
          <w:u w:val="single"/>
          <w:lang w:val="en-US" w:eastAsia="zh-CN"/>
        </w:rPr>
        <w:t>3</w:t>
      </w:r>
      <w:r>
        <w:rPr>
          <w:rFonts w:hint="eastAsia" w:ascii="宋体" w:hAnsi="宋体"/>
          <w:bCs/>
          <w:color w:val="auto"/>
          <w:u w:val="single"/>
        </w:rPr>
        <w:t>日</w:t>
      </w:r>
      <w:r>
        <w:rPr>
          <w:rFonts w:hint="eastAsia" w:ascii="宋体" w:hAnsi="宋体"/>
          <w:bCs/>
          <w:color w:val="auto"/>
          <w:u w:val="single"/>
          <w:lang w:val="en-US" w:eastAsia="zh-CN"/>
        </w:rPr>
        <w:t>14</w:t>
      </w:r>
      <w:r>
        <w:rPr>
          <w:rFonts w:hint="eastAsia" w:ascii="宋体" w:hAnsi="宋体"/>
          <w:bCs/>
          <w:color w:val="auto"/>
          <w:u w:val="single"/>
        </w:rPr>
        <w:t>点</w:t>
      </w:r>
      <w:r>
        <w:rPr>
          <w:rFonts w:hint="eastAsia" w:ascii="宋体" w:hAnsi="宋体"/>
          <w:bCs/>
          <w:color w:val="auto"/>
          <w:u w:val="single"/>
          <w:lang w:val="en-US" w:eastAsia="zh-CN"/>
        </w:rPr>
        <w:t>00</w:t>
      </w:r>
      <w:r>
        <w:rPr>
          <w:rFonts w:hint="eastAsia" w:ascii="宋体" w:hAnsi="宋体"/>
          <w:bCs/>
          <w:color w:val="auto"/>
          <w:u w:val="single"/>
        </w:rPr>
        <w:t>分</w:t>
      </w:r>
      <w:r>
        <w:rPr>
          <w:rFonts w:hint="eastAsia" w:ascii="宋体" w:hAnsi="宋体"/>
          <w:bCs/>
          <w:color w:val="auto"/>
        </w:rPr>
        <w:t>（北京时间）前递交投标文件</w:t>
      </w:r>
      <w:r>
        <w:rPr>
          <w:rFonts w:hint="eastAsia" w:ascii="宋体" w:hAnsi="宋体"/>
          <w:color w:val="auto"/>
        </w:rPr>
        <w:t>。</w:t>
      </w:r>
    </w:p>
    <w:p w14:paraId="35525A7A">
      <w:pPr>
        <w:ind w:firstLine="200"/>
        <w:rPr>
          <w:rFonts w:hint="eastAsia" w:ascii="宋体" w:hAnsi="宋体"/>
          <w:color w:val="auto"/>
        </w:rPr>
      </w:pPr>
    </w:p>
    <w:p w14:paraId="3365C04E">
      <w:pPr>
        <w:pStyle w:val="4"/>
        <w:spacing w:line="360" w:lineRule="auto"/>
        <w:jc w:val="both"/>
        <w:rPr>
          <w:rFonts w:hint="eastAsia" w:ascii="宋体" w:hAnsi="宋体" w:cs="宋体"/>
          <w:color w:val="auto"/>
          <w:sz w:val="21"/>
          <w:szCs w:val="21"/>
        </w:rPr>
      </w:pPr>
      <w:bookmarkStart w:id="2" w:name="_Toc35393621"/>
      <w:bookmarkStart w:id="3" w:name="_Toc28359002"/>
      <w:bookmarkStart w:id="4" w:name="_Toc136017621"/>
      <w:bookmarkStart w:id="5" w:name="_Toc15838"/>
      <w:bookmarkStart w:id="6" w:name="_Toc28359079"/>
      <w:bookmarkStart w:id="7" w:name="_Toc35393790"/>
      <w:bookmarkStart w:id="8" w:name="_Toc136345083"/>
      <w:bookmarkStart w:id="9" w:name="_Hlk24379207"/>
      <w:r>
        <w:rPr>
          <w:rFonts w:hint="eastAsia" w:ascii="宋体" w:hAnsi="宋体" w:cs="宋体"/>
          <w:color w:val="auto"/>
          <w:sz w:val="21"/>
          <w:szCs w:val="21"/>
        </w:rPr>
        <w:t>一、项目基本情况</w:t>
      </w:r>
      <w:bookmarkEnd w:id="2"/>
      <w:bookmarkEnd w:id="3"/>
      <w:bookmarkEnd w:id="4"/>
      <w:bookmarkEnd w:id="5"/>
      <w:bookmarkEnd w:id="6"/>
      <w:bookmarkEnd w:id="7"/>
      <w:bookmarkEnd w:id="8"/>
    </w:p>
    <w:bookmarkEnd w:id="9"/>
    <w:p w14:paraId="618F3CD6">
      <w:pPr>
        <w:spacing w:line="360" w:lineRule="auto"/>
        <w:ind w:firstLine="420" w:firstLineChars="200"/>
        <w:rPr>
          <w:rFonts w:hint="eastAsia" w:ascii="宋体" w:hAnsi="宋体"/>
          <w:color w:val="auto"/>
        </w:rPr>
      </w:pPr>
      <w:r>
        <w:rPr>
          <w:rFonts w:hint="eastAsia" w:ascii="宋体" w:hAnsi="宋体"/>
          <w:color w:val="auto"/>
        </w:rPr>
        <w:t>项目编号：</w:t>
      </w:r>
      <w:bookmarkStart w:id="10" w:name="OLE_LINK3"/>
      <w:r>
        <w:rPr>
          <w:rFonts w:hint="eastAsia" w:ascii="宋体" w:hAnsi="宋体"/>
          <w:color w:val="auto"/>
        </w:rPr>
        <w:t>NBGODOZB</w:t>
      </w:r>
      <w:r>
        <w:rPr>
          <w:rFonts w:ascii="宋体" w:hAnsi="宋体"/>
          <w:color w:val="auto"/>
        </w:rPr>
        <w:t>224335</w:t>
      </w:r>
      <w:r>
        <w:rPr>
          <w:rFonts w:hint="eastAsia" w:ascii="宋体" w:hAnsi="宋体"/>
          <w:color w:val="auto"/>
        </w:rPr>
        <w:t>G</w:t>
      </w:r>
      <w:bookmarkEnd w:id="10"/>
    </w:p>
    <w:p w14:paraId="4F1DC90A">
      <w:pPr>
        <w:spacing w:line="360" w:lineRule="auto"/>
        <w:ind w:firstLine="420" w:firstLineChars="200"/>
        <w:rPr>
          <w:rFonts w:hint="eastAsia" w:ascii="宋体" w:hAnsi="宋体"/>
          <w:color w:val="auto"/>
        </w:rPr>
      </w:pPr>
      <w:r>
        <w:rPr>
          <w:rFonts w:hint="eastAsia" w:ascii="宋体" w:hAnsi="宋体"/>
          <w:color w:val="auto"/>
        </w:rPr>
        <w:t>项目名称：《杭州湾货运铁路（宁波段）规划方案研究》</w:t>
      </w:r>
    </w:p>
    <w:p w14:paraId="44B662AB">
      <w:pPr>
        <w:spacing w:line="360" w:lineRule="auto"/>
        <w:ind w:firstLine="420" w:firstLineChars="200"/>
        <w:rPr>
          <w:rFonts w:hint="eastAsia" w:ascii="宋体" w:hAnsi="宋体"/>
          <w:color w:val="auto"/>
        </w:rPr>
      </w:pPr>
      <w:r>
        <w:rPr>
          <w:rFonts w:hint="eastAsia" w:ascii="宋体" w:hAnsi="宋体"/>
          <w:color w:val="auto"/>
        </w:rPr>
        <w:t>预算金额（元）：1,370,000.00</w:t>
      </w:r>
    </w:p>
    <w:p w14:paraId="23F41263">
      <w:pPr>
        <w:spacing w:line="360" w:lineRule="auto"/>
        <w:ind w:firstLine="420" w:firstLineChars="200"/>
        <w:rPr>
          <w:rFonts w:hint="eastAsia" w:ascii="宋体" w:hAnsi="宋体"/>
          <w:color w:val="auto"/>
        </w:rPr>
      </w:pPr>
      <w:r>
        <w:rPr>
          <w:rFonts w:hint="eastAsia" w:ascii="宋体" w:hAnsi="宋体"/>
          <w:color w:val="auto"/>
        </w:rPr>
        <w:t>最高限价（元）：1,370,000.00</w:t>
      </w:r>
    </w:p>
    <w:p w14:paraId="657238C1">
      <w:pPr>
        <w:spacing w:line="360" w:lineRule="auto"/>
        <w:ind w:firstLine="420" w:firstLineChars="200"/>
        <w:rPr>
          <w:rFonts w:hint="eastAsia" w:ascii="宋体" w:hAnsi="宋体"/>
          <w:color w:val="auto"/>
        </w:rPr>
      </w:pPr>
      <w:r>
        <w:rPr>
          <w:rFonts w:hint="eastAsia" w:ascii="宋体" w:hAnsi="宋体"/>
          <w:color w:val="auto"/>
        </w:rPr>
        <w:t>采购需求：</w:t>
      </w:r>
    </w:p>
    <w:p w14:paraId="69F82751">
      <w:pPr>
        <w:spacing w:line="360" w:lineRule="auto"/>
        <w:ind w:firstLine="420" w:firstLineChars="200"/>
        <w:rPr>
          <w:rFonts w:hint="eastAsia" w:ascii="宋体" w:hAnsi="宋体"/>
          <w:color w:val="auto"/>
        </w:rPr>
      </w:pPr>
      <w:r>
        <w:rPr>
          <w:rFonts w:hint="eastAsia" w:ascii="宋体" w:hAnsi="宋体"/>
          <w:color w:val="auto"/>
        </w:rPr>
        <w:t>标项名称：</w:t>
      </w:r>
      <w:bookmarkStart w:id="11" w:name="OLE_LINK13"/>
      <w:r>
        <w:rPr>
          <w:rFonts w:hint="eastAsia" w:ascii="宋体" w:hAnsi="宋体"/>
          <w:color w:val="auto"/>
        </w:rPr>
        <w:t>《杭州湾货运铁路（宁波段）规划方案研究》</w:t>
      </w:r>
      <w:bookmarkEnd w:id="11"/>
    </w:p>
    <w:p w14:paraId="70093B25">
      <w:pPr>
        <w:spacing w:line="360" w:lineRule="auto"/>
        <w:ind w:firstLine="420" w:firstLineChars="200"/>
        <w:rPr>
          <w:rFonts w:hint="eastAsia" w:ascii="宋体" w:hAnsi="宋体"/>
          <w:color w:val="auto"/>
        </w:rPr>
      </w:pPr>
      <w:r>
        <w:rPr>
          <w:rFonts w:hint="eastAsia" w:ascii="宋体" w:hAnsi="宋体"/>
          <w:color w:val="auto"/>
        </w:rPr>
        <w:t>数量：1项</w:t>
      </w:r>
    </w:p>
    <w:p w14:paraId="2D2EE9C9">
      <w:pPr>
        <w:spacing w:line="360" w:lineRule="auto"/>
        <w:ind w:firstLine="420" w:firstLineChars="200"/>
        <w:rPr>
          <w:rFonts w:hint="eastAsia" w:ascii="宋体" w:hAnsi="宋体"/>
          <w:color w:val="auto"/>
        </w:rPr>
      </w:pPr>
      <w:r>
        <w:rPr>
          <w:rFonts w:hint="eastAsia" w:ascii="宋体" w:hAnsi="宋体"/>
          <w:color w:val="auto"/>
        </w:rPr>
        <w:t>预算金额（元）：1,370,000.00</w:t>
      </w:r>
    </w:p>
    <w:p w14:paraId="7BCB9ADC">
      <w:pPr>
        <w:spacing w:line="360" w:lineRule="auto"/>
        <w:ind w:firstLine="420" w:firstLineChars="200"/>
        <w:rPr>
          <w:rFonts w:hint="eastAsia" w:ascii="宋体" w:hAnsi="宋体"/>
          <w:color w:val="auto"/>
        </w:rPr>
      </w:pPr>
      <w:r>
        <w:rPr>
          <w:rFonts w:hint="eastAsia" w:ascii="宋体" w:hAnsi="宋体"/>
          <w:color w:val="auto"/>
        </w:rPr>
        <w:t>项目概况：</w:t>
      </w:r>
    </w:p>
    <w:p w14:paraId="4D00D7C4">
      <w:pPr>
        <w:spacing w:line="360" w:lineRule="auto"/>
        <w:ind w:firstLine="420" w:firstLineChars="200"/>
        <w:rPr>
          <w:rFonts w:hint="eastAsia" w:ascii="宋体" w:hAnsi="宋体"/>
          <w:color w:val="auto"/>
        </w:rPr>
      </w:pPr>
      <w:r>
        <w:rPr>
          <w:rFonts w:hint="eastAsia" w:ascii="宋体" w:hAnsi="宋体"/>
          <w:color w:val="auto"/>
        </w:rPr>
        <w:t>本项目一是构建长三角地区多层次轨道交通体系，释放萧甬铁路开行市域客车能力，实现杭甬通道高速动车、普速客车和货运分线运输格局的需要；二是填补路网空白、服务杭州钱塘新区、绍兴滨海新区和宁波前湾新区三大重点新区，优化地区物流体系，有效降低物流成本，助力国家公转铁战略，降低碳排放，带动杭州湾南岸滨海产业高质量发展的需要；三是实现浙江省“四纵四横”货运网络建设，完善宁波-舟山港后方集疏运通道，促进杭州湾港区海铁联运发展，支撑建设世界一流强港的需要；四是有助于优化城市发展空间及交通布局、服务国防建设、提升土地价值。</w:t>
      </w:r>
    </w:p>
    <w:p w14:paraId="34625F22">
      <w:pPr>
        <w:spacing w:line="360" w:lineRule="auto"/>
        <w:ind w:firstLine="420" w:firstLineChars="200"/>
        <w:rPr>
          <w:rFonts w:hint="eastAsia" w:ascii="宋体" w:hAnsi="宋体"/>
          <w:color w:val="auto"/>
        </w:rPr>
      </w:pPr>
      <w:r>
        <w:rPr>
          <w:rFonts w:hint="eastAsia" w:ascii="宋体" w:hAnsi="宋体"/>
          <w:color w:val="auto"/>
        </w:rPr>
        <w:t>根据国家铁路局相关编制办法和要求编制完成“杭州湾货运铁路（宁波段）规划方案研究报告”，报告内容包含杭州湾货运铁路（宁波段）线站位规划方案、杭州湾港区等铁路专用线规划方案等相关内容以及采购人要求的其他事项。重点研究项目建设必要性、功能定位、运量水平、接轨方案、线路方案、专用线列检方案、主要技术标准、建设时序、投资预估算等内容。研究深度达到预可行性研究。</w:t>
      </w:r>
    </w:p>
    <w:p w14:paraId="3CE86887">
      <w:pPr>
        <w:spacing w:line="360" w:lineRule="auto"/>
        <w:ind w:firstLine="420" w:firstLineChars="200"/>
        <w:rPr>
          <w:rFonts w:hint="eastAsia" w:ascii="宋体" w:hAnsi="宋体"/>
          <w:color w:val="auto"/>
        </w:rPr>
      </w:pPr>
      <w:r>
        <w:rPr>
          <w:rFonts w:hint="eastAsia" w:ascii="宋体" w:hAnsi="宋体"/>
          <w:color w:val="auto"/>
        </w:rPr>
        <w:t>备注：</w:t>
      </w:r>
    </w:p>
    <w:p w14:paraId="3AFEE054">
      <w:pPr>
        <w:spacing w:line="360" w:lineRule="auto"/>
        <w:ind w:firstLine="420" w:firstLineChars="200"/>
        <w:rPr>
          <w:rFonts w:hint="eastAsia" w:ascii="宋体" w:hAnsi="宋体"/>
          <w:color w:val="auto"/>
        </w:rPr>
      </w:pPr>
      <w:r>
        <w:rPr>
          <w:rFonts w:hint="eastAsia" w:ascii="宋体" w:hAnsi="宋体"/>
          <w:color w:val="auto"/>
        </w:rPr>
        <w:t>合同履行期限：</w:t>
      </w:r>
      <w:r>
        <w:rPr>
          <w:rFonts w:hint="eastAsia" w:ascii="宋体" w:hAnsi="宋体" w:cs="宋体"/>
          <w:color w:val="auto"/>
          <w:szCs w:val="21"/>
        </w:rPr>
        <w:t>自合同签订之日起至2025年7月31日前完成。</w:t>
      </w:r>
    </w:p>
    <w:p w14:paraId="5EF0D5D3">
      <w:pPr>
        <w:spacing w:line="360" w:lineRule="auto"/>
        <w:ind w:firstLine="420" w:firstLineChars="200"/>
        <w:rPr>
          <w:rFonts w:hint="eastAsia" w:ascii="宋体" w:hAnsi="宋体"/>
          <w:color w:val="auto"/>
        </w:rPr>
      </w:pPr>
      <w:bookmarkStart w:id="12" w:name="_Toc35393622"/>
      <w:bookmarkStart w:id="13" w:name="_Toc28359003"/>
      <w:bookmarkStart w:id="14" w:name="_Toc35393791"/>
      <w:bookmarkStart w:id="15" w:name="_Toc28359080"/>
      <w:r>
        <w:rPr>
          <w:rFonts w:hint="eastAsia" w:ascii="宋体" w:hAnsi="宋体"/>
          <w:color w:val="auto"/>
        </w:rPr>
        <w:t>本项目（是）接受联合体投标。</w:t>
      </w:r>
    </w:p>
    <w:p w14:paraId="5847DB4A">
      <w:pPr>
        <w:pStyle w:val="4"/>
        <w:spacing w:line="360" w:lineRule="auto"/>
        <w:jc w:val="both"/>
        <w:rPr>
          <w:rFonts w:hint="eastAsia" w:ascii="宋体" w:hAnsi="宋体" w:cs="宋体"/>
          <w:color w:val="auto"/>
          <w:sz w:val="21"/>
          <w:szCs w:val="21"/>
        </w:rPr>
      </w:pPr>
      <w:bookmarkStart w:id="16" w:name="_Toc24273"/>
      <w:bookmarkStart w:id="17" w:name="_Toc136345084"/>
      <w:bookmarkStart w:id="18" w:name="_Toc136017622"/>
      <w:r>
        <w:rPr>
          <w:rFonts w:hint="eastAsia" w:ascii="宋体" w:hAnsi="宋体" w:cs="宋体"/>
          <w:color w:val="auto"/>
          <w:sz w:val="21"/>
          <w:szCs w:val="21"/>
        </w:rPr>
        <w:t>二、申请人的资格要求：</w:t>
      </w:r>
      <w:bookmarkEnd w:id="12"/>
      <w:bookmarkEnd w:id="13"/>
      <w:bookmarkEnd w:id="14"/>
      <w:bookmarkEnd w:id="15"/>
      <w:bookmarkEnd w:id="16"/>
      <w:bookmarkEnd w:id="17"/>
      <w:bookmarkEnd w:id="18"/>
    </w:p>
    <w:p w14:paraId="57B48557">
      <w:pPr>
        <w:spacing w:line="360" w:lineRule="auto"/>
        <w:ind w:firstLine="420" w:firstLineChars="200"/>
        <w:rPr>
          <w:rFonts w:hint="eastAsia" w:ascii="宋体" w:hAnsi="宋体"/>
          <w:color w:val="auto"/>
        </w:rPr>
      </w:pPr>
      <w:bookmarkStart w:id="19" w:name="_Toc28359081"/>
      <w:bookmarkStart w:id="20" w:name="_Toc28359004"/>
      <w:r>
        <w:rPr>
          <w:rFonts w:hint="eastAsia" w:ascii="宋体" w:hAnsi="宋体"/>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436C442E">
      <w:pPr>
        <w:spacing w:line="360" w:lineRule="auto"/>
        <w:ind w:firstLine="420" w:firstLineChars="200"/>
        <w:rPr>
          <w:rFonts w:hint="eastAsia" w:ascii="宋体" w:hAnsi="宋体"/>
          <w:color w:val="auto"/>
        </w:rPr>
      </w:pPr>
      <w:r>
        <w:rPr>
          <w:rFonts w:hint="eastAsia" w:ascii="宋体" w:hAnsi="宋体"/>
          <w:color w:val="auto"/>
        </w:rPr>
        <w:t>2.落实政府采购政策需满足的资格要求：无；</w:t>
      </w:r>
    </w:p>
    <w:p w14:paraId="2B806FEE">
      <w:pPr>
        <w:spacing w:line="360" w:lineRule="auto"/>
        <w:ind w:firstLine="420" w:firstLineChars="200"/>
        <w:rPr>
          <w:rStyle w:val="42"/>
          <w:color w:val="auto"/>
        </w:rPr>
      </w:pPr>
      <w:r>
        <w:rPr>
          <w:rFonts w:hint="eastAsia" w:ascii="宋体" w:hAnsi="宋体"/>
          <w:color w:val="auto"/>
        </w:rPr>
        <w:t>3.本项目的特定资格要求：具有建设行政主管部门颁发的</w:t>
      </w:r>
      <w:bookmarkStart w:id="21" w:name="OLE_LINK14"/>
      <w:r>
        <w:rPr>
          <w:rFonts w:hint="eastAsia" w:ascii="宋体" w:hAnsi="宋体"/>
          <w:color w:val="auto"/>
        </w:rPr>
        <w:t>铁道行业设计资质甲</w:t>
      </w:r>
      <w:bookmarkEnd w:id="21"/>
      <w:r>
        <w:rPr>
          <w:rFonts w:hint="eastAsia" w:ascii="宋体" w:hAnsi="宋体"/>
          <w:color w:val="auto"/>
        </w:rPr>
        <w:t>（I）级及以上。</w:t>
      </w:r>
    </w:p>
    <w:p w14:paraId="7952C16B">
      <w:pPr>
        <w:pStyle w:val="4"/>
        <w:spacing w:line="360" w:lineRule="auto"/>
        <w:jc w:val="both"/>
        <w:rPr>
          <w:rFonts w:hint="eastAsia" w:ascii="宋体" w:hAnsi="宋体" w:cs="宋体"/>
          <w:color w:val="auto"/>
          <w:sz w:val="21"/>
          <w:szCs w:val="21"/>
        </w:rPr>
      </w:pPr>
      <w:bookmarkStart w:id="22" w:name="_Toc136017623"/>
      <w:bookmarkStart w:id="23" w:name="_Toc35393623"/>
      <w:bookmarkStart w:id="24" w:name="_Toc35393792"/>
      <w:bookmarkStart w:id="25" w:name="_Toc10828"/>
      <w:bookmarkStart w:id="26" w:name="_Toc136345085"/>
      <w:r>
        <w:rPr>
          <w:rFonts w:hint="eastAsia" w:ascii="宋体" w:hAnsi="宋体" w:cs="宋体"/>
          <w:color w:val="auto"/>
          <w:sz w:val="21"/>
          <w:szCs w:val="21"/>
        </w:rPr>
        <w:t>三、获取招标文件</w:t>
      </w:r>
      <w:bookmarkEnd w:id="19"/>
      <w:bookmarkEnd w:id="20"/>
      <w:bookmarkEnd w:id="22"/>
      <w:bookmarkEnd w:id="23"/>
      <w:bookmarkEnd w:id="24"/>
      <w:bookmarkEnd w:id="25"/>
      <w:bookmarkEnd w:id="26"/>
    </w:p>
    <w:p w14:paraId="76D31C68">
      <w:pPr>
        <w:spacing w:line="360" w:lineRule="auto"/>
        <w:ind w:firstLine="420" w:firstLineChars="200"/>
        <w:rPr>
          <w:rFonts w:hint="eastAsia" w:ascii="宋体" w:hAnsi="宋体" w:cs="宋体"/>
          <w:color w:val="auto"/>
          <w:szCs w:val="21"/>
        </w:rPr>
      </w:pPr>
      <w:r>
        <w:rPr>
          <w:rFonts w:hint="eastAsia" w:ascii="宋体" w:hAnsi="宋体" w:cs="宋体"/>
          <w:color w:val="auto"/>
          <w:highlight w:val="none"/>
        </w:rPr>
        <w:t>时间：</w:t>
      </w:r>
      <w:r>
        <w:rPr>
          <w:rFonts w:hint="eastAsia" w:ascii="宋体" w:hAnsi="宋体"/>
          <w:color w:val="auto"/>
          <w:highlight w:val="none"/>
          <w:u w:val="single"/>
        </w:rPr>
        <w:t>2025</w:t>
      </w:r>
      <w:r>
        <w:rPr>
          <w:rFonts w:hint="eastAsia" w:ascii="宋体" w:hAnsi="宋体"/>
          <w:bCs/>
          <w:color w:val="auto"/>
          <w:highlight w:val="none"/>
          <w:u w:val="single"/>
        </w:rPr>
        <w:t>年2月</w:t>
      </w:r>
      <w:r>
        <w:rPr>
          <w:rFonts w:hint="eastAsia" w:ascii="宋体" w:hAnsi="宋体"/>
          <w:bCs/>
          <w:color w:val="auto"/>
          <w:highlight w:val="none"/>
          <w:u w:val="single"/>
          <w:lang w:val="en-US" w:eastAsia="zh-CN"/>
        </w:rPr>
        <w:t>11</w:t>
      </w:r>
      <w:r>
        <w:rPr>
          <w:rFonts w:hint="eastAsia" w:ascii="宋体" w:hAnsi="宋体"/>
          <w:bCs/>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2025</w:t>
      </w:r>
      <w:r>
        <w:rPr>
          <w:rFonts w:hint="eastAsia" w:ascii="宋体" w:hAnsi="宋体"/>
          <w:bCs/>
          <w:color w:val="auto"/>
          <w:highlight w:val="none"/>
          <w:u w:val="single"/>
        </w:rPr>
        <w:t>年2月</w:t>
      </w:r>
      <w:r>
        <w:rPr>
          <w:rFonts w:hint="eastAsia" w:ascii="宋体" w:hAnsi="宋体"/>
          <w:bCs/>
          <w:color w:val="auto"/>
          <w:highlight w:val="none"/>
          <w:u w:val="single"/>
          <w:lang w:val="en-US" w:eastAsia="zh-CN"/>
        </w:rPr>
        <w:t>19</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w:t>
      </w:r>
      <w:r>
        <w:rPr>
          <w:rFonts w:hint="eastAsia" w:ascii="宋体" w:hAnsi="宋体" w:cs="宋体"/>
          <w:color w:val="auto"/>
        </w:rPr>
        <w:t>间，线上获取法定节假日均可，线下获取文件法定节假日除外）</w:t>
      </w:r>
    </w:p>
    <w:p w14:paraId="1BF5A969">
      <w:pPr>
        <w:spacing w:line="360" w:lineRule="auto"/>
        <w:ind w:firstLine="420" w:firstLineChars="200"/>
        <w:rPr>
          <w:rFonts w:hint="eastAsia" w:ascii="宋体" w:hAnsi="宋体" w:cs="宋体"/>
          <w:color w:val="auto"/>
          <w:u w:val="single"/>
        </w:rPr>
      </w:pPr>
      <w:r>
        <w:rPr>
          <w:rFonts w:hint="eastAsia" w:ascii="宋体" w:hAnsi="宋体" w:cs="宋体"/>
          <w:color w:val="auto"/>
        </w:rPr>
        <w:t>地点（网址）：</w:t>
      </w:r>
      <w:r>
        <w:rPr>
          <w:rFonts w:hint="eastAsia" w:ascii="宋体" w:hAnsi="宋体"/>
          <w:color w:val="auto"/>
        </w:rPr>
        <w:t>政府采购云平台（http://www.zcygov.cn/）。</w:t>
      </w:r>
    </w:p>
    <w:p w14:paraId="3A70DCB7">
      <w:pPr>
        <w:snapToGrid w:val="0"/>
        <w:spacing w:line="400" w:lineRule="exact"/>
        <w:ind w:firstLine="411" w:firstLineChars="196"/>
        <w:rPr>
          <w:rFonts w:hint="eastAsia" w:ascii="宋体" w:hAnsi="宋体" w:cs="宋体"/>
          <w:color w:val="auto"/>
        </w:rPr>
      </w:pPr>
      <w:r>
        <w:rPr>
          <w:rFonts w:hint="eastAsia" w:ascii="宋体" w:hAnsi="宋体" w:cs="宋体"/>
          <w:color w:val="auto"/>
        </w:rPr>
        <w:t>方式：</w:t>
      </w:r>
    </w:p>
    <w:p w14:paraId="16D01B78">
      <w:pPr>
        <w:snapToGrid w:val="0"/>
        <w:spacing w:line="400" w:lineRule="exact"/>
        <w:ind w:firstLine="411" w:firstLineChars="196"/>
        <w:rPr>
          <w:rFonts w:hint="eastAsia" w:ascii="宋体" w:hAnsi="宋体" w:cs="宋体"/>
          <w:color w:val="auto"/>
        </w:rPr>
      </w:pPr>
      <w:r>
        <w:rPr>
          <w:rFonts w:hint="eastAsia" w:ascii="宋体" w:hAnsi="宋体" w:cs="宋体"/>
          <w:color w:val="auto"/>
        </w:rPr>
        <w:t xml:space="preserve">（1）本项目招标文件实行“政府采购云平台”在线获取，不提供招标文件纸质版。投标人获取招标文件前应先完成“政府采购云平台”的账号注册； </w:t>
      </w:r>
    </w:p>
    <w:p w14:paraId="48BA8CE8">
      <w:pPr>
        <w:snapToGrid w:val="0"/>
        <w:spacing w:line="400" w:lineRule="exact"/>
        <w:ind w:firstLine="411" w:firstLineChars="196"/>
        <w:rPr>
          <w:rFonts w:hint="eastAsia" w:ascii="宋体" w:hAnsi="宋体" w:cs="宋体"/>
          <w:color w:val="auto"/>
        </w:rPr>
      </w:pPr>
      <w:r>
        <w:rPr>
          <w:rFonts w:hint="eastAsia" w:ascii="宋体" w:hAnsi="宋体" w:cs="宋体"/>
          <w:color w:val="auto"/>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37BC709B">
      <w:pPr>
        <w:snapToGrid w:val="0"/>
        <w:spacing w:line="400" w:lineRule="exact"/>
        <w:ind w:firstLine="411" w:firstLineChars="196"/>
        <w:rPr>
          <w:rFonts w:hint="eastAsia" w:ascii="宋体" w:hAnsi="宋体" w:cs="宋体"/>
          <w:color w:val="auto"/>
        </w:rPr>
      </w:pPr>
      <w:r>
        <w:rPr>
          <w:rFonts w:hint="eastAsia" w:ascii="宋体" w:hAnsi="宋体" w:cs="宋体"/>
          <w:color w:val="auto"/>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color w:val="auto"/>
          <w:szCs w:val="21"/>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color w:val="auto"/>
          <w:szCs w:val="21"/>
        </w:rPr>
        <w:t>文件</w:t>
      </w:r>
      <w:r>
        <w:rPr>
          <w:rFonts w:hint="eastAsia" w:cs="Arial" w:asciiTheme="minorEastAsia" w:hAnsiTheme="minorEastAsia" w:eastAsiaTheme="minorEastAsia"/>
          <w:color w:val="auto"/>
          <w:szCs w:val="21"/>
        </w:rPr>
        <w:t>的投标人提交的投标文件。</w:t>
      </w:r>
    </w:p>
    <w:p w14:paraId="5338B95B">
      <w:pPr>
        <w:snapToGrid w:val="0"/>
        <w:spacing w:line="400" w:lineRule="exact"/>
        <w:ind w:firstLine="411" w:firstLineChars="196"/>
        <w:rPr>
          <w:rFonts w:hint="eastAsia" w:ascii="宋体" w:hAnsi="宋体" w:cs="宋体"/>
          <w:color w:val="auto"/>
        </w:rPr>
      </w:pPr>
      <w:r>
        <w:rPr>
          <w:rFonts w:hint="eastAsia" w:ascii="宋体" w:hAnsi="宋体" w:cs="宋体"/>
          <w:color w:val="auto"/>
        </w:rPr>
        <w:t xml:space="preserve">注：请投标人按上述要求获取招标文件，如未在“政采云”系统内完成相关流程，引起的投标无效责任自负。  </w:t>
      </w:r>
    </w:p>
    <w:p w14:paraId="422BCA1A">
      <w:pPr>
        <w:spacing w:line="360" w:lineRule="auto"/>
        <w:ind w:firstLine="420" w:firstLineChars="200"/>
        <w:rPr>
          <w:rFonts w:hint="eastAsia" w:ascii="宋体" w:hAnsi="宋体" w:cs="宋体"/>
          <w:color w:val="auto"/>
        </w:rPr>
      </w:pPr>
      <w:r>
        <w:rPr>
          <w:rFonts w:hint="eastAsia" w:ascii="宋体" w:hAnsi="宋体" w:cs="宋体"/>
          <w:color w:val="auto"/>
        </w:rPr>
        <w:t>售价：0元。</w:t>
      </w:r>
    </w:p>
    <w:p w14:paraId="24F50C75">
      <w:pPr>
        <w:spacing w:line="360" w:lineRule="auto"/>
        <w:ind w:firstLine="420" w:firstLineChars="200"/>
        <w:rPr>
          <w:rFonts w:hint="eastAsia" w:ascii="宋体" w:hAnsi="宋体" w:cs="宋体"/>
          <w:color w:val="auto"/>
        </w:rPr>
      </w:pPr>
    </w:p>
    <w:p w14:paraId="67EBA324">
      <w:pPr>
        <w:pStyle w:val="4"/>
        <w:spacing w:line="360" w:lineRule="auto"/>
        <w:jc w:val="both"/>
        <w:rPr>
          <w:rFonts w:hint="eastAsia" w:ascii="宋体" w:hAnsi="宋体" w:cs="宋体"/>
          <w:color w:val="auto"/>
          <w:sz w:val="21"/>
          <w:szCs w:val="21"/>
        </w:rPr>
      </w:pPr>
      <w:bookmarkStart w:id="27" w:name="_Toc28359005"/>
      <w:bookmarkStart w:id="28" w:name="_Toc28359082"/>
      <w:bookmarkStart w:id="29" w:name="_Toc25361"/>
      <w:bookmarkStart w:id="30" w:name="_Toc35393624"/>
      <w:bookmarkStart w:id="31" w:name="_Toc136017624"/>
      <w:bookmarkStart w:id="32" w:name="_Toc35393793"/>
      <w:bookmarkStart w:id="33" w:name="_Toc136345086"/>
      <w:r>
        <w:rPr>
          <w:rFonts w:hint="eastAsia" w:ascii="宋体" w:hAnsi="宋体" w:cs="宋体"/>
          <w:color w:val="auto"/>
          <w:sz w:val="21"/>
          <w:szCs w:val="21"/>
        </w:rPr>
        <w:t>四、提交投标文件</w:t>
      </w:r>
      <w:bookmarkEnd w:id="27"/>
      <w:bookmarkEnd w:id="28"/>
      <w:r>
        <w:rPr>
          <w:rFonts w:hint="eastAsia" w:ascii="宋体" w:hAnsi="宋体" w:cs="宋体"/>
          <w:color w:val="auto"/>
          <w:sz w:val="21"/>
          <w:szCs w:val="21"/>
        </w:rPr>
        <w:t>截止时间、开标时间和地点</w:t>
      </w:r>
      <w:bookmarkEnd w:id="29"/>
      <w:bookmarkEnd w:id="30"/>
      <w:bookmarkEnd w:id="31"/>
      <w:bookmarkEnd w:id="32"/>
      <w:bookmarkEnd w:id="33"/>
    </w:p>
    <w:p w14:paraId="55DE9696">
      <w:pPr>
        <w:spacing w:line="360" w:lineRule="auto"/>
        <w:ind w:firstLine="420" w:firstLineChars="200"/>
        <w:rPr>
          <w:rFonts w:hint="eastAsia"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日</w:t>
      </w:r>
      <w:r>
        <w:rPr>
          <w:rFonts w:hint="eastAsia" w:ascii="宋体" w:hAnsi="宋体" w:cs="Arial"/>
          <w:color w:val="auto"/>
          <w:szCs w:val="21"/>
          <w:highlight w:val="none"/>
          <w:u w:val="single"/>
          <w:lang w:val="en-US" w:eastAsia="zh-CN"/>
        </w:rPr>
        <w:t>14</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00</w:t>
      </w:r>
      <w:r>
        <w:rPr>
          <w:rFonts w:hint="eastAsia" w:ascii="宋体" w:hAnsi="宋体"/>
          <w:bCs/>
          <w:color w:val="auto"/>
          <w:highlight w:val="none"/>
        </w:rPr>
        <w:t>（北京时间）。</w:t>
      </w:r>
    </w:p>
    <w:p w14:paraId="5743D1A8">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u w:val="single"/>
        </w:rPr>
        <w:t>政采云平台（www.zcygov.cn）（线上）</w:t>
      </w:r>
    </w:p>
    <w:p w14:paraId="5FCEF9B7">
      <w:pPr>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3</w:t>
      </w:r>
      <w:r>
        <w:rPr>
          <w:rFonts w:hint="eastAsia" w:ascii="宋体" w:hAnsi="宋体" w:cs="Arial"/>
          <w:color w:val="auto"/>
          <w:szCs w:val="21"/>
          <w:highlight w:val="none"/>
          <w:u w:val="single"/>
        </w:rPr>
        <w:t>日</w:t>
      </w:r>
      <w:r>
        <w:rPr>
          <w:rFonts w:hint="eastAsia" w:ascii="宋体" w:hAnsi="宋体" w:cs="Arial"/>
          <w:color w:val="auto"/>
          <w:szCs w:val="21"/>
          <w:highlight w:val="none"/>
          <w:u w:val="single"/>
          <w:lang w:val="en-US" w:eastAsia="zh-CN"/>
        </w:rPr>
        <w:t>14</w:t>
      </w:r>
      <w:r>
        <w:rPr>
          <w:rFonts w:hint="eastAsia" w:ascii="宋体" w:hAnsi="宋体" w:cs="Arial"/>
          <w:color w:val="auto"/>
          <w:szCs w:val="21"/>
          <w:highlight w:val="none"/>
          <w:u w:val="single"/>
        </w:rPr>
        <w:t>:</w:t>
      </w:r>
      <w:r>
        <w:rPr>
          <w:rFonts w:hint="eastAsia" w:ascii="宋体" w:hAnsi="宋体" w:cs="Arial"/>
          <w:color w:val="auto"/>
          <w:szCs w:val="21"/>
          <w:highlight w:val="none"/>
          <w:u w:val="single"/>
          <w:lang w:val="en-US" w:eastAsia="zh-CN"/>
        </w:rPr>
        <w:t>00</w:t>
      </w:r>
      <w:r>
        <w:rPr>
          <w:rFonts w:hint="eastAsia" w:ascii="宋体" w:hAnsi="宋体" w:cs="Arial"/>
          <w:color w:val="auto"/>
          <w:szCs w:val="21"/>
          <w:highlight w:val="none"/>
        </w:rPr>
        <w:t>（北京时间）</w:t>
      </w:r>
    </w:p>
    <w:p w14:paraId="224EB999">
      <w:pPr>
        <w:spacing w:line="360" w:lineRule="auto"/>
        <w:ind w:firstLine="420" w:firstLineChars="200"/>
        <w:rPr>
          <w:rFonts w:hint="eastAsia" w:ascii="宋体" w:hAnsi="宋体"/>
          <w:color w:val="auto"/>
          <w:highlight w:val="none"/>
        </w:rPr>
      </w:pPr>
      <w:r>
        <w:rPr>
          <w:rFonts w:hint="eastAsia" w:ascii="宋体" w:hAnsi="宋体" w:cs="Arial"/>
          <w:color w:val="auto"/>
          <w:szCs w:val="21"/>
          <w:highlight w:val="none"/>
        </w:rPr>
        <w:t>开标地点（网址）：</w:t>
      </w:r>
      <w:r>
        <w:rPr>
          <w:rFonts w:hint="eastAsia" w:ascii="宋体" w:hAnsi="宋体" w:cs="Arial"/>
          <w:color w:val="auto"/>
          <w:szCs w:val="21"/>
          <w:highlight w:val="none"/>
          <w:u w:val="single"/>
        </w:rPr>
        <w:t>政采云平台（www.zcygov.cn）（线上）</w:t>
      </w:r>
    </w:p>
    <w:p w14:paraId="4132ED70">
      <w:pPr>
        <w:spacing w:line="360" w:lineRule="auto"/>
        <w:ind w:firstLine="420" w:firstLineChars="200"/>
        <w:rPr>
          <w:rFonts w:hint="eastAsia" w:ascii="宋体" w:hAnsi="宋体"/>
          <w:bCs/>
          <w:color w:val="auto"/>
          <w:u w:val="single"/>
        </w:rPr>
      </w:pPr>
    </w:p>
    <w:p w14:paraId="59CBA6C5">
      <w:pPr>
        <w:pStyle w:val="4"/>
        <w:spacing w:line="360" w:lineRule="auto"/>
        <w:jc w:val="both"/>
        <w:rPr>
          <w:rFonts w:hint="eastAsia" w:ascii="宋体" w:hAnsi="宋体" w:cs="宋体"/>
          <w:color w:val="auto"/>
          <w:sz w:val="21"/>
          <w:szCs w:val="21"/>
        </w:rPr>
      </w:pPr>
      <w:bookmarkStart w:id="34" w:name="_Toc35393794"/>
      <w:bookmarkStart w:id="35" w:name="_Toc28359084"/>
      <w:bookmarkStart w:id="36" w:name="_Toc136345087"/>
      <w:bookmarkStart w:id="37" w:name="_Toc136017625"/>
      <w:bookmarkStart w:id="38" w:name="_Toc13461"/>
      <w:bookmarkStart w:id="39" w:name="_Toc35393625"/>
      <w:bookmarkStart w:id="40" w:name="_Toc28359007"/>
      <w:r>
        <w:rPr>
          <w:rFonts w:hint="eastAsia" w:ascii="宋体" w:hAnsi="宋体" w:cs="宋体"/>
          <w:color w:val="auto"/>
          <w:sz w:val="21"/>
          <w:szCs w:val="21"/>
        </w:rPr>
        <w:t>五、公告期限</w:t>
      </w:r>
      <w:bookmarkEnd w:id="34"/>
      <w:bookmarkEnd w:id="35"/>
      <w:bookmarkEnd w:id="36"/>
      <w:bookmarkEnd w:id="37"/>
      <w:bookmarkEnd w:id="38"/>
      <w:bookmarkEnd w:id="39"/>
      <w:bookmarkEnd w:id="40"/>
    </w:p>
    <w:p w14:paraId="74C9BF89">
      <w:pPr>
        <w:spacing w:line="360" w:lineRule="auto"/>
        <w:ind w:firstLine="420" w:firstLineChars="200"/>
        <w:rPr>
          <w:rFonts w:hint="eastAsia" w:ascii="宋体" w:hAnsi="宋体" w:cs="宋体"/>
          <w:color w:val="auto"/>
          <w:kern w:val="0"/>
        </w:rPr>
      </w:pPr>
      <w:r>
        <w:rPr>
          <w:rFonts w:hint="eastAsia" w:ascii="宋体" w:hAnsi="宋体" w:cs="宋体"/>
          <w:color w:val="auto"/>
          <w:kern w:val="0"/>
        </w:rPr>
        <w:t>自本公告发布之日起5个工作日。</w:t>
      </w:r>
    </w:p>
    <w:p w14:paraId="7AC5E127">
      <w:pPr>
        <w:spacing w:line="360" w:lineRule="auto"/>
        <w:ind w:firstLine="420" w:firstLineChars="200"/>
        <w:rPr>
          <w:rFonts w:hint="eastAsia" w:ascii="宋体" w:hAnsi="宋体" w:cs="宋体"/>
          <w:color w:val="auto"/>
          <w:kern w:val="0"/>
          <w:szCs w:val="21"/>
        </w:rPr>
      </w:pPr>
    </w:p>
    <w:p w14:paraId="145B9513">
      <w:pPr>
        <w:pStyle w:val="4"/>
        <w:spacing w:line="360" w:lineRule="auto"/>
        <w:jc w:val="both"/>
        <w:rPr>
          <w:rFonts w:hint="eastAsia" w:ascii="宋体" w:hAnsi="宋体" w:cs="宋体"/>
          <w:color w:val="auto"/>
          <w:sz w:val="21"/>
          <w:szCs w:val="21"/>
        </w:rPr>
      </w:pPr>
      <w:bookmarkStart w:id="41" w:name="_Toc9281"/>
      <w:bookmarkStart w:id="42" w:name="_Toc35393795"/>
      <w:bookmarkStart w:id="43" w:name="_Toc35393626"/>
      <w:bookmarkStart w:id="44" w:name="_Toc136345088"/>
      <w:bookmarkStart w:id="45" w:name="_Toc136017626"/>
      <w:r>
        <w:rPr>
          <w:rFonts w:hint="eastAsia" w:ascii="宋体" w:hAnsi="宋体" w:cs="宋体"/>
          <w:color w:val="auto"/>
          <w:sz w:val="21"/>
          <w:szCs w:val="21"/>
        </w:rPr>
        <w:t>六、其他补充事宜</w:t>
      </w:r>
      <w:bookmarkEnd w:id="41"/>
      <w:bookmarkEnd w:id="42"/>
      <w:bookmarkEnd w:id="43"/>
      <w:bookmarkEnd w:id="44"/>
      <w:bookmarkEnd w:id="45"/>
    </w:p>
    <w:p w14:paraId="5BBE5C5B">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95929B1">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61C047">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97E4AE">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4.其他事项：</w:t>
      </w:r>
    </w:p>
    <w:p w14:paraId="1872AFC7">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CE2FC7">
      <w:pPr>
        <w:spacing w:line="360" w:lineRule="auto"/>
        <w:ind w:firstLine="420" w:firstLineChars="200"/>
        <w:rPr>
          <w:rFonts w:hint="eastAsia" w:cs="宋体" w:asciiTheme="minorEastAsia" w:hAnsiTheme="minorEastAsia" w:eastAsiaTheme="minorEastAsia"/>
          <w:color w:val="auto"/>
        </w:rPr>
      </w:pP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2.其他事项：</w:t>
      </w:r>
    </w:p>
    <w:p w14:paraId="3B0B8789">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2.1落实政策：</w:t>
      </w:r>
      <w:r>
        <w:rPr>
          <w:rFonts w:hint="eastAsia" w:hAnsi="宋体" w:cs="宋体"/>
          <w:color w:val="auto"/>
        </w:rPr>
        <w:t>政府采购促进中小企业发展；政府采购支持监狱企业发展；政府采购促进残疾人就业。</w:t>
      </w:r>
    </w:p>
    <w:p w14:paraId="445B6CFC">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2.2</w:t>
      </w:r>
      <w:r>
        <w:rPr>
          <w:rFonts w:hint="eastAsia" w:ascii="宋体" w:hAnsi="宋体" w:cs="宋体"/>
          <w:color w:val="auto"/>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0270E4B4">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2.3各投标人应在开标前确保成为浙江省政府采购网正式注册入库投标人，并完成CA数字证书办理。因未注册入库、未办理CA数字证书等原因造成无法投标或投标失败等后果由投标人自行承担。（电子交易操作指南：</w:t>
      </w:r>
      <w:bookmarkStart w:id="46" w:name="OLE_LINK1"/>
      <w:r>
        <w:rPr>
          <w:rFonts w:hint="eastAsia" w:cs="宋体" w:asciiTheme="minorEastAsia" w:hAnsiTheme="minorEastAsia" w:eastAsiaTheme="minorEastAsia"/>
          <w:color w:val="auto"/>
          <w:szCs w:val="21"/>
        </w:rPr>
        <w:t>https://helpcenter.zcygov.cn/document/#/document/dashboard?siteCode=beijing）</w:t>
      </w:r>
      <w:bookmarkEnd w:id="46"/>
      <w:r>
        <w:rPr>
          <w:rFonts w:hint="eastAsia" w:cs="宋体" w:asciiTheme="minorEastAsia" w:hAnsiTheme="minorEastAsia" w:eastAsiaTheme="minorEastAsia"/>
          <w:color w:val="auto"/>
          <w:szCs w:val="21"/>
        </w:rPr>
        <w:t xml:space="preserve">。 </w:t>
      </w:r>
    </w:p>
    <w:p w14:paraId="4002891C">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2.4本次政府采购活动有关信息在“浙江政府采购网（http://zfcg.czt.zj.gov.cn/）”、“宁波市政府采购网（www.nbzfcg.cn）”网站上公布，公布信息视同送达所有潜在投标人。</w:t>
      </w:r>
    </w:p>
    <w:p w14:paraId="3C52C819">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 xml:space="preserve">2.5特别提醒事项（投标人提交电子备份投标文件方式）： </w:t>
      </w:r>
    </w:p>
    <w:p w14:paraId="4ED33827">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2.5.1采用</w:t>
      </w:r>
      <w:bookmarkStart w:id="225" w:name="_GoBack"/>
      <w:bookmarkEnd w:id="225"/>
      <w:r>
        <w:rPr>
          <w:rFonts w:hint="eastAsia" w:cs="宋体" w:asciiTheme="minorEastAsia" w:hAnsiTheme="minorEastAsia" w:eastAsiaTheme="minorEastAsia"/>
          <w:color w:val="auto"/>
          <w:szCs w:val="21"/>
        </w:rPr>
        <w:t xml:space="preserve">邮寄方式提交电子备份投标文件，需按以下要求递交： </w:t>
      </w:r>
    </w:p>
    <w:p w14:paraId="181E1E8A">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投标人须在开标日期前一天</w:t>
      </w:r>
      <w:r>
        <w:rPr>
          <w:rFonts w:cs="宋体" w:asciiTheme="minorEastAsia" w:hAnsiTheme="minorEastAsia" w:eastAsiaTheme="minorEastAsia"/>
          <w:color w:val="auto"/>
          <w:szCs w:val="21"/>
        </w:rPr>
        <w:t>17</w:t>
      </w:r>
      <w:r>
        <w:rPr>
          <w:rFonts w:hint="eastAsia" w:cs="宋体" w:asciiTheme="minorEastAsia" w:hAnsiTheme="minorEastAsia" w:eastAsiaTheme="minorEastAsia"/>
          <w:color w:val="auto"/>
          <w:szCs w:val="21"/>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56865CF6">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2.5.2采用现场递交方式递交电子备份投标文件：递交人员需在投标截止时间前递交至规定地点。若投标人因未按上述要求办理而导致无法准时进入开标现场的，由投标人自行负责。</w:t>
      </w:r>
    </w:p>
    <w:p w14:paraId="7BA9387C">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电子备份投标文件邮寄/现场递交地址为：宁波市鄞州区世纪大道北段555号名汇东方19楼1919室</w:t>
      </w:r>
    </w:p>
    <w:p w14:paraId="25E8D533">
      <w:pPr>
        <w:snapToGrid w:val="0"/>
        <w:spacing w:line="400" w:lineRule="exact"/>
        <w:ind w:firstLine="411" w:firstLineChars="196"/>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收件人：戈莹 联系方式：0574-55717419</w:t>
      </w:r>
    </w:p>
    <w:p w14:paraId="7047CB95">
      <w:pPr>
        <w:spacing w:line="360" w:lineRule="auto"/>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2.6中标通知书领取方式：根据投标人要求采用邮寄或采购代理机构现场领取。</w:t>
      </w:r>
    </w:p>
    <w:p w14:paraId="0D5A0CF7">
      <w:pPr>
        <w:pStyle w:val="4"/>
        <w:spacing w:line="360" w:lineRule="auto"/>
        <w:jc w:val="both"/>
        <w:rPr>
          <w:rFonts w:hint="eastAsia" w:ascii="宋体" w:hAnsi="宋体" w:cs="宋体"/>
          <w:color w:val="auto"/>
          <w:sz w:val="21"/>
          <w:szCs w:val="21"/>
        </w:rPr>
      </w:pPr>
      <w:bookmarkStart w:id="47" w:name="_Toc28359008"/>
      <w:bookmarkStart w:id="48" w:name="_Toc35393627"/>
      <w:bookmarkStart w:id="49" w:name="_Toc35393796"/>
      <w:bookmarkStart w:id="50" w:name="_Toc28359085"/>
      <w:bookmarkStart w:id="51" w:name="_Toc136017627"/>
      <w:bookmarkStart w:id="52" w:name="_Toc136345089"/>
      <w:bookmarkStart w:id="53" w:name="_Toc24960"/>
      <w:r>
        <w:rPr>
          <w:rFonts w:hint="eastAsia" w:ascii="宋体" w:hAnsi="宋体" w:cs="宋体"/>
          <w:color w:val="auto"/>
          <w:sz w:val="21"/>
          <w:szCs w:val="21"/>
        </w:rPr>
        <w:t>七、</w:t>
      </w:r>
      <w:bookmarkEnd w:id="47"/>
      <w:bookmarkEnd w:id="48"/>
      <w:bookmarkEnd w:id="49"/>
      <w:bookmarkEnd w:id="50"/>
      <w:r>
        <w:rPr>
          <w:rFonts w:hint="eastAsia" w:ascii="宋体" w:hAnsi="宋体" w:cs="宋体"/>
          <w:color w:val="auto"/>
          <w:sz w:val="21"/>
          <w:szCs w:val="21"/>
        </w:rPr>
        <w:t>对本次招标提出询问、质疑、投诉，请按以下方式联系。</w:t>
      </w:r>
      <w:bookmarkEnd w:id="51"/>
      <w:bookmarkEnd w:id="52"/>
      <w:bookmarkEnd w:id="53"/>
    </w:p>
    <w:p w14:paraId="52B020B1">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rPr>
        <w:t>1.采购人信息</w:t>
      </w:r>
    </w:p>
    <w:p w14:paraId="49E312A6">
      <w:pPr>
        <w:spacing w:line="360" w:lineRule="auto"/>
        <w:ind w:firstLine="420" w:firstLineChars="200"/>
        <w:rPr>
          <w:rFonts w:hint="eastAsia" w:ascii="宋体" w:hAnsi="宋体"/>
          <w:color w:val="auto"/>
          <w:szCs w:val="21"/>
        </w:rPr>
      </w:pPr>
      <w:r>
        <w:rPr>
          <w:rFonts w:hint="eastAsia" w:ascii="宋体" w:hAnsi="宋体"/>
          <w:color w:val="auto"/>
          <w:szCs w:val="21"/>
        </w:rPr>
        <w:t>招标人：宁波市综合枢纽建设中心</w:t>
      </w:r>
    </w:p>
    <w:p w14:paraId="274F36CF">
      <w:pPr>
        <w:spacing w:line="360" w:lineRule="auto"/>
        <w:ind w:firstLine="420" w:firstLineChars="200"/>
        <w:rPr>
          <w:rFonts w:hint="eastAsia" w:ascii="宋体" w:hAnsi="宋体"/>
          <w:color w:val="auto"/>
          <w:szCs w:val="21"/>
        </w:rPr>
      </w:pPr>
      <w:r>
        <w:rPr>
          <w:rFonts w:hint="eastAsia" w:ascii="宋体" w:hAnsi="宋体"/>
          <w:color w:val="auto"/>
          <w:szCs w:val="21"/>
        </w:rPr>
        <w:t>项目联系人（询问）：刘老师</w:t>
      </w:r>
    </w:p>
    <w:p w14:paraId="24F66823">
      <w:pPr>
        <w:spacing w:line="360" w:lineRule="auto"/>
        <w:ind w:firstLine="420" w:firstLineChars="200"/>
        <w:rPr>
          <w:rFonts w:hint="eastAsia" w:ascii="宋体" w:hAnsi="宋体"/>
          <w:color w:val="auto"/>
          <w:szCs w:val="21"/>
        </w:rPr>
      </w:pPr>
      <w:r>
        <w:rPr>
          <w:rFonts w:hint="eastAsia" w:ascii="宋体" w:hAnsi="宋体"/>
          <w:color w:val="auto"/>
          <w:szCs w:val="21"/>
        </w:rPr>
        <w:t>项目联系方式（询问）：0574-</w:t>
      </w:r>
      <w:r>
        <w:rPr>
          <w:rFonts w:ascii="宋体" w:hAnsi="宋体"/>
          <w:color w:val="auto"/>
          <w:szCs w:val="21"/>
        </w:rPr>
        <w:t>89185652</w:t>
      </w:r>
    </w:p>
    <w:p w14:paraId="1C05BE64">
      <w:pPr>
        <w:spacing w:line="360" w:lineRule="auto"/>
        <w:ind w:firstLine="420" w:firstLineChars="200"/>
        <w:rPr>
          <w:rFonts w:hint="eastAsia" w:ascii="宋体" w:hAnsi="宋体"/>
          <w:color w:val="auto"/>
          <w:szCs w:val="21"/>
        </w:rPr>
      </w:pPr>
      <w:r>
        <w:rPr>
          <w:rFonts w:hint="eastAsia" w:ascii="宋体" w:hAnsi="宋体"/>
          <w:color w:val="auto"/>
          <w:szCs w:val="21"/>
        </w:rPr>
        <w:t>质疑联系人：楼老师</w:t>
      </w:r>
    </w:p>
    <w:p w14:paraId="2365B43C">
      <w:pPr>
        <w:widowControl/>
        <w:spacing w:line="360" w:lineRule="auto"/>
        <w:ind w:firstLine="420" w:firstLineChars="200"/>
        <w:jc w:val="left"/>
        <w:rPr>
          <w:rFonts w:hint="eastAsia" w:ascii="宋体" w:hAnsi="宋体" w:cs="宋体"/>
          <w:color w:val="auto"/>
        </w:rPr>
      </w:pPr>
      <w:r>
        <w:rPr>
          <w:rFonts w:hint="eastAsia" w:ascii="宋体" w:hAnsi="宋体"/>
          <w:color w:val="auto"/>
          <w:szCs w:val="21"/>
        </w:rPr>
        <w:t>质疑联系方式：</w:t>
      </w:r>
      <w:bookmarkStart w:id="54" w:name="OLE_LINK2"/>
      <w:r>
        <w:rPr>
          <w:rFonts w:ascii="宋体" w:hAnsi="宋体"/>
          <w:color w:val="auto"/>
          <w:szCs w:val="21"/>
        </w:rPr>
        <w:t>0574-89386347</w:t>
      </w:r>
      <w:bookmarkEnd w:id="54"/>
    </w:p>
    <w:p w14:paraId="0FC0143A">
      <w:pPr>
        <w:widowControl/>
        <w:spacing w:line="360" w:lineRule="auto"/>
        <w:ind w:firstLine="420" w:firstLineChars="200"/>
        <w:jc w:val="left"/>
        <w:rPr>
          <w:rFonts w:hint="eastAsia" w:ascii="宋体" w:hAnsi="宋体" w:cs="宋体"/>
          <w:color w:val="auto"/>
        </w:rPr>
      </w:pPr>
    </w:p>
    <w:p w14:paraId="56D4B1E9">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2.采购代理机构信息</w:t>
      </w:r>
    </w:p>
    <w:p w14:paraId="38BA245E">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名    称：  宁波国际投资咨询有限公司</w:t>
      </w:r>
    </w:p>
    <w:p w14:paraId="5811F321">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 xml:space="preserve">地    址：  </w:t>
      </w:r>
      <w:r>
        <w:rPr>
          <w:rFonts w:hint="eastAsia" w:ascii="宋体" w:hAnsi="宋体" w:cs="Arial"/>
          <w:color w:val="auto"/>
          <w:szCs w:val="21"/>
        </w:rPr>
        <w:t>宁波市世纪大道北段555号名汇东方大厦19楼1919室</w:t>
      </w:r>
    </w:p>
    <w:p w14:paraId="43A90FAE">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项目联系人（询问）：</w:t>
      </w:r>
      <w:bookmarkStart w:id="55" w:name="OLE_LINK5"/>
      <w:r>
        <w:rPr>
          <w:rFonts w:hint="eastAsia" w:ascii="宋体" w:hAnsi="宋体" w:cs="宋体"/>
          <w:color w:val="auto"/>
        </w:rPr>
        <w:t>戈莹、朱士诚、徐少梁、王雯倩、忻秉明</w:t>
      </w:r>
    </w:p>
    <w:bookmarkEnd w:id="55"/>
    <w:p w14:paraId="47CB661E">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项目联系方式（询问）：</w:t>
      </w:r>
      <w:r>
        <w:rPr>
          <w:rFonts w:ascii="宋体" w:hAnsi="宋体" w:cs="宋体"/>
          <w:color w:val="auto"/>
        </w:rPr>
        <w:t>0574-</w:t>
      </w:r>
      <w:r>
        <w:rPr>
          <w:rFonts w:hint="eastAsia" w:ascii="宋体" w:hAnsi="宋体" w:cs="宋体"/>
          <w:color w:val="auto"/>
        </w:rPr>
        <w:t>55717419</w:t>
      </w:r>
    </w:p>
    <w:p w14:paraId="611979EB">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质疑联系人：陈琦阳</w:t>
      </w:r>
    </w:p>
    <w:p w14:paraId="2967113A">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质疑联系方式：</w:t>
      </w:r>
      <w:bookmarkStart w:id="56" w:name="OLE_LINK10"/>
      <w:r>
        <w:rPr>
          <w:rFonts w:hint="eastAsia" w:ascii="宋体" w:hAnsi="宋体" w:cs="宋体"/>
          <w:color w:val="auto"/>
        </w:rPr>
        <w:t>0574-55717459</w:t>
      </w:r>
      <w:bookmarkEnd w:id="56"/>
    </w:p>
    <w:p w14:paraId="720CA447">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电子邮箱： 344910651@qq.com</w:t>
      </w:r>
    </w:p>
    <w:p w14:paraId="6A071933">
      <w:pPr>
        <w:widowControl/>
        <w:spacing w:line="360" w:lineRule="auto"/>
        <w:ind w:firstLine="420" w:firstLineChars="200"/>
        <w:jc w:val="left"/>
        <w:rPr>
          <w:rFonts w:hint="eastAsia" w:ascii="宋体" w:hAnsi="宋体" w:cs="宋体"/>
          <w:color w:val="auto"/>
        </w:rPr>
      </w:pPr>
    </w:p>
    <w:p w14:paraId="2D5E9877">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监管部门：宁波市财政局政府采购监管处</w:t>
      </w:r>
    </w:p>
    <w:p w14:paraId="210BC607">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地址：宁波市海曙区中山西路19号</w:t>
      </w:r>
    </w:p>
    <w:p w14:paraId="5BB8C83E">
      <w:pPr>
        <w:widowControl/>
        <w:spacing w:line="360" w:lineRule="auto"/>
        <w:ind w:firstLine="420" w:firstLineChars="200"/>
        <w:jc w:val="left"/>
        <w:rPr>
          <w:rFonts w:hint="eastAsia" w:ascii="宋体" w:hAnsi="宋体" w:cs="宋体"/>
          <w:color w:val="auto"/>
        </w:rPr>
      </w:pPr>
      <w:r>
        <w:rPr>
          <w:rFonts w:hint="eastAsia" w:ascii="宋体" w:hAnsi="宋体" w:cs="宋体"/>
          <w:color w:val="auto"/>
        </w:rPr>
        <w:t>联系人：李老师</w:t>
      </w:r>
    </w:p>
    <w:p w14:paraId="5AE6DA39">
      <w:pPr>
        <w:widowControl/>
        <w:spacing w:line="360" w:lineRule="auto"/>
        <w:ind w:firstLine="420" w:firstLineChars="200"/>
        <w:jc w:val="left"/>
        <w:rPr>
          <w:rFonts w:hint="eastAsia" w:ascii="宋体" w:hAnsi="宋体"/>
          <w:color w:val="auto"/>
        </w:rPr>
      </w:pPr>
      <w:r>
        <w:rPr>
          <w:rFonts w:hint="eastAsia" w:ascii="宋体" w:hAnsi="宋体" w:cs="宋体"/>
          <w:color w:val="auto"/>
        </w:rPr>
        <w:t>联系电话：</w:t>
      </w:r>
      <w:bookmarkStart w:id="57" w:name="OLE_LINK11"/>
      <w:r>
        <w:rPr>
          <w:rFonts w:hint="eastAsia" w:ascii="宋体" w:hAnsi="宋体" w:cs="宋体"/>
          <w:color w:val="auto"/>
        </w:rPr>
        <w:t>0574-89388042</w:t>
      </w:r>
      <w:bookmarkEnd w:id="57"/>
    </w:p>
    <w:p w14:paraId="654EA588">
      <w:pPr>
        <w:spacing w:line="360" w:lineRule="auto"/>
        <w:ind w:firstLine="420" w:firstLineChars="200"/>
        <w:rPr>
          <w:rFonts w:hint="eastAsia" w:ascii="宋体" w:hAnsi="宋体"/>
          <w:color w:val="auto"/>
          <w:szCs w:val="21"/>
        </w:rPr>
      </w:pPr>
      <w:r>
        <w:rPr>
          <w:rFonts w:hint="eastAsia" w:ascii="宋体" w:hAnsi="宋体"/>
          <w:color w:val="auto"/>
          <w:szCs w:val="21"/>
        </w:rPr>
        <w:t>若对项目采购电子交易系统操作有疑问，可登录政采云（https://www.zcygov.cn/），点击右侧咨询小采，获取采小蜜智能服务管家帮助，或拨打政采云服务热线95763获取热线服务帮助。</w:t>
      </w:r>
    </w:p>
    <w:p w14:paraId="370EAEDA">
      <w:pPr>
        <w:spacing w:line="360" w:lineRule="auto"/>
        <w:ind w:firstLine="420" w:firstLineChars="200"/>
        <w:rPr>
          <w:rFonts w:hint="eastAsia" w:ascii="宋体" w:hAnsi="宋体"/>
          <w:color w:val="auto"/>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ascii="宋体" w:hAnsi="宋体"/>
          <w:color w:val="auto"/>
          <w:szCs w:val="21"/>
        </w:rPr>
        <w:t>CA问题联系电话（人工）：汇信CA 400-888-4636；天谷CA 400-087-8198。</w:t>
      </w:r>
    </w:p>
    <w:p w14:paraId="1B24D6EE">
      <w:pPr>
        <w:pStyle w:val="3"/>
        <w:spacing w:beforeLines="0" w:afterLines="0" w:line="360" w:lineRule="auto"/>
        <w:rPr>
          <w:rFonts w:hint="eastAsia" w:ascii="宋体" w:hAnsi="宋体"/>
          <w:color w:val="auto"/>
          <w:sz w:val="32"/>
          <w:szCs w:val="32"/>
        </w:rPr>
      </w:pPr>
      <w:bookmarkStart w:id="58" w:name="_Toc6697"/>
      <w:r>
        <w:rPr>
          <w:rFonts w:hint="eastAsia" w:ascii="宋体" w:hAnsi="宋体"/>
          <w:color w:val="auto"/>
          <w:sz w:val="32"/>
          <w:szCs w:val="32"/>
        </w:rPr>
        <w:t>第二部分 招标项目需求</w:t>
      </w:r>
      <w:bookmarkEnd w:id="58"/>
    </w:p>
    <w:p w14:paraId="6F5634E3">
      <w:pPr>
        <w:jc w:val="center"/>
        <w:rPr>
          <w:color w:val="auto"/>
          <w:sz w:val="28"/>
          <w:szCs w:val="28"/>
        </w:rPr>
      </w:pPr>
      <w:r>
        <w:rPr>
          <w:rFonts w:hint="eastAsia"/>
          <w:color w:val="auto"/>
          <w:sz w:val="28"/>
          <w:szCs w:val="28"/>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14:paraId="2E5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5937CCCB">
            <w:pPr>
              <w:spacing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2382" w:type="dxa"/>
            <w:vAlign w:val="center"/>
          </w:tcPr>
          <w:p w14:paraId="4CB869FA">
            <w:pPr>
              <w:spacing w:line="360" w:lineRule="auto"/>
              <w:jc w:val="center"/>
              <w:rPr>
                <w:rFonts w:hint="eastAsia" w:ascii="宋体" w:hAnsi="宋体" w:cs="宋体"/>
                <w:b/>
                <w:color w:val="auto"/>
                <w:szCs w:val="21"/>
              </w:rPr>
            </w:pPr>
            <w:r>
              <w:rPr>
                <w:rFonts w:hint="eastAsia" w:ascii="宋体" w:hAnsi="宋体" w:cs="宋体"/>
                <w:b/>
                <w:color w:val="auto"/>
                <w:szCs w:val="21"/>
              </w:rPr>
              <w:t>项目</w:t>
            </w:r>
          </w:p>
        </w:tc>
        <w:tc>
          <w:tcPr>
            <w:tcW w:w="5332" w:type="dxa"/>
            <w:vAlign w:val="center"/>
          </w:tcPr>
          <w:p w14:paraId="59C67AAE">
            <w:pPr>
              <w:spacing w:line="360" w:lineRule="auto"/>
              <w:jc w:val="center"/>
              <w:rPr>
                <w:rFonts w:hint="eastAsia" w:ascii="宋体" w:hAnsi="宋体" w:cs="宋体"/>
                <w:b/>
                <w:color w:val="auto"/>
                <w:szCs w:val="21"/>
              </w:rPr>
            </w:pPr>
            <w:r>
              <w:rPr>
                <w:rFonts w:hint="eastAsia" w:ascii="宋体" w:hAnsi="宋体" w:cs="宋体"/>
                <w:b/>
                <w:color w:val="auto"/>
                <w:szCs w:val="21"/>
              </w:rPr>
              <w:t>采购需求内容</w:t>
            </w:r>
          </w:p>
        </w:tc>
      </w:tr>
      <w:tr w14:paraId="0D20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096A3D">
            <w:pPr>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2382" w:type="dxa"/>
            <w:vAlign w:val="center"/>
          </w:tcPr>
          <w:p w14:paraId="663D8D7C">
            <w:pPr>
              <w:spacing w:line="360" w:lineRule="auto"/>
              <w:jc w:val="left"/>
              <w:rPr>
                <w:rFonts w:hint="eastAsia" w:ascii="宋体" w:hAnsi="宋体" w:cs="宋体"/>
                <w:color w:val="auto"/>
                <w:szCs w:val="21"/>
              </w:rPr>
            </w:pPr>
            <w:r>
              <w:rPr>
                <w:rFonts w:hint="eastAsia" w:ascii="宋体" w:hAnsi="宋体" w:cs="宋体"/>
                <w:color w:val="auto"/>
                <w:szCs w:val="21"/>
              </w:rPr>
              <w:t>采购内容</w:t>
            </w:r>
          </w:p>
        </w:tc>
        <w:tc>
          <w:tcPr>
            <w:tcW w:w="5332" w:type="dxa"/>
            <w:vAlign w:val="center"/>
          </w:tcPr>
          <w:p w14:paraId="6269BA64">
            <w:pPr>
              <w:spacing w:line="360" w:lineRule="auto"/>
              <w:jc w:val="left"/>
              <w:rPr>
                <w:rFonts w:hint="eastAsia" w:ascii="宋体" w:hAnsi="宋体" w:cs="宋体"/>
                <w:color w:val="auto"/>
                <w:szCs w:val="21"/>
              </w:rPr>
            </w:pPr>
            <w:r>
              <w:rPr>
                <w:rFonts w:hint="eastAsia" w:ascii="宋体" w:hAnsi="宋体" w:cs="宋体"/>
                <w:color w:val="auto"/>
                <w:szCs w:val="21"/>
              </w:rPr>
              <w:t>详见第一部分《采购公告》及本部分“技术要求表”</w:t>
            </w:r>
          </w:p>
        </w:tc>
      </w:tr>
      <w:tr w14:paraId="2A6B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3092019">
            <w:pPr>
              <w:spacing w:line="360" w:lineRule="auto"/>
              <w:jc w:val="center"/>
              <w:rPr>
                <w:rFonts w:hint="eastAsia" w:ascii="宋体" w:hAnsi="宋体" w:cs="宋体"/>
                <w:color w:val="auto"/>
                <w:szCs w:val="21"/>
              </w:rPr>
            </w:pPr>
            <w:r>
              <w:rPr>
                <w:rFonts w:hint="eastAsia" w:ascii="宋体" w:hAnsi="宋体" w:cs="宋体"/>
                <w:color w:val="auto"/>
                <w:szCs w:val="21"/>
              </w:rPr>
              <w:t>2</w:t>
            </w:r>
          </w:p>
        </w:tc>
        <w:tc>
          <w:tcPr>
            <w:tcW w:w="2382" w:type="dxa"/>
            <w:vAlign w:val="center"/>
          </w:tcPr>
          <w:p w14:paraId="00213D1F">
            <w:pPr>
              <w:spacing w:line="360" w:lineRule="auto"/>
              <w:jc w:val="left"/>
              <w:rPr>
                <w:rFonts w:hint="eastAsia" w:ascii="宋体" w:hAnsi="宋体" w:cs="宋体"/>
                <w:color w:val="auto"/>
                <w:szCs w:val="21"/>
              </w:rPr>
            </w:pPr>
            <w:r>
              <w:rPr>
                <w:rFonts w:hint="eastAsia" w:ascii="宋体" w:hAnsi="宋体" w:cs="宋体"/>
                <w:color w:val="auto"/>
                <w:szCs w:val="21"/>
              </w:rPr>
              <w:t>单位及数量</w:t>
            </w:r>
          </w:p>
        </w:tc>
        <w:tc>
          <w:tcPr>
            <w:tcW w:w="5332" w:type="dxa"/>
            <w:vAlign w:val="center"/>
          </w:tcPr>
          <w:p w14:paraId="1632802B">
            <w:pPr>
              <w:spacing w:line="360" w:lineRule="auto"/>
              <w:jc w:val="left"/>
              <w:rPr>
                <w:rFonts w:hint="eastAsia" w:ascii="宋体" w:hAnsi="宋体" w:cs="宋体"/>
                <w:color w:val="auto"/>
                <w:szCs w:val="21"/>
              </w:rPr>
            </w:pPr>
            <w:r>
              <w:rPr>
                <w:rFonts w:hint="eastAsia" w:ascii="宋体" w:hAnsi="宋体" w:cs="宋体"/>
                <w:color w:val="auto"/>
                <w:szCs w:val="21"/>
              </w:rPr>
              <w:t>详见第一部分《采购公告》及本部分“技术要求表”</w:t>
            </w:r>
          </w:p>
        </w:tc>
      </w:tr>
      <w:tr w14:paraId="3072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E8151EE">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2382" w:type="dxa"/>
            <w:vAlign w:val="center"/>
          </w:tcPr>
          <w:p w14:paraId="42310741">
            <w:pPr>
              <w:spacing w:line="360" w:lineRule="auto"/>
              <w:jc w:val="left"/>
              <w:textAlignment w:val="baseline"/>
              <w:rPr>
                <w:rFonts w:hint="eastAsia" w:ascii="宋体" w:hAnsi="宋体" w:cs="宋体"/>
                <w:color w:val="auto"/>
                <w:szCs w:val="21"/>
              </w:rPr>
            </w:pPr>
            <w:r>
              <w:rPr>
                <w:rFonts w:hint="eastAsia" w:ascii="宋体" w:hAnsi="宋体" w:cs="宋体"/>
                <w:color w:val="auto"/>
                <w:szCs w:val="21"/>
              </w:rPr>
              <w:t>交付或者实施的时间和地点</w:t>
            </w:r>
          </w:p>
        </w:tc>
        <w:tc>
          <w:tcPr>
            <w:tcW w:w="5332" w:type="dxa"/>
            <w:vAlign w:val="center"/>
          </w:tcPr>
          <w:p w14:paraId="6DF022C0">
            <w:pPr>
              <w:spacing w:line="360" w:lineRule="auto"/>
              <w:jc w:val="left"/>
              <w:rPr>
                <w:rFonts w:hint="eastAsia" w:ascii="宋体" w:hAnsi="宋体" w:cs="宋体"/>
                <w:color w:val="auto"/>
                <w:szCs w:val="21"/>
              </w:rPr>
            </w:pPr>
            <w:r>
              <w:rPr>
                <w:rFonts w:hint="eastAsia" w:ascii="宋体" w:hAnsi="宋体" w:cs="宋体"/>
                <w:color w:val="auto"/>
                <w:szCs w:val="21"/>
              </w:rPr>
              <w:t>详见商务要求表</w:t>
            </w:r>
          </w:p>
        </w:tc>
      </w:tr>
      <w:tr w14:paraId="0502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274E5AB">
            <w:pPr>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2382" w:type="dxa"/>
            <w:vAlign w:val="center"/>
          </w:tcPr>
          <w:p w14:paraId="799B886A">
            <w:pPr>
              <w:spacing w:line="360" w:lineRule="auto"/>
              <w:jc w:val="left"/>
              <w:textAlignment w:val="baseline"/>
              <w:rPr>
                <w:rFonts w:hint="eastAsia" w:ascii="宋体" w:hAnsi="宋体" w:cs="宋体"/>
                <w:color w:val="auto"/>
                <w:szCs w:val="21"/>
              </w:rPr>
            </w:pPr>
            <w:r>
              <w:rPr>
                <w:rFonts w:hint="eastAsia" w:ascii="宋体" w:hAnsi="宋体" w:cs="宋体"/>
                <w:color w:val="auto"/>
                <w:szCs w:val="21"/>
              </w:rPr>
              <w:t>需实现的功能或者目标</w:t>
            </w:r>
          </w:p>
        </w:tc>
        <w:tc>
          <w:tcPr>
            <w:tcW w:w="5332" w:type="dxa"/>
            <w:vAlign w:val="center"/>
          </w:tcPr>
          <w:p w14:paraId="5ECD4CA8">
            <w:pPr>
              <w:spacing w:line="360" w:lineRule="auto"/>
              <w:jc w:val="left"/>
              <w:rPr>
                <w:rFonts w:hint="eastAsia" w:ascii="宋体" w:hAnsi="宋体" w:cs="宋体"/>
                <w:color w:val="auto"/>
                <w:szCs w:val="21"/>
              </w:rPr>
            </w:pPr>
            <w:r>
              <w:rPr>
                <w:rFonts w:hint="eastAsia" w:ascii="宋体" w:hAnsi="宋体" w:cs="宋体"/>
                <w:color w:val="auto"/>
                <w:szCs w:val="21"/>
              </w:rPr>
              <w:t>详见技术要求</w:t>
            </w:r>
          </w:p>
        </w:tc>
      </w:tr>
      <w:tr w14:paraId="42F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42034CD">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2382" w:type="dxa"/>
            <w:vAlign w:val="center"/>
          </w:tcPr>
          <w:p w14:paraId="72967051">
            <w:pPr>
              <w:spacing w:line="360" w:lineRule="auto"/>
              <w:jc w:val="left"/>
              <w:textAlignment w:val="baseline"/>
              <w:rPr>
                <w:rFonts w:hint="eastAsia" w:ascii="宋体" w:hAnsi="宋体" w:cs="宋体"/>
                <w:color w:val="auto"/>
                <w:szCs w:val="21"/>
              </w:rPr>
            </w:pPr>
            <w:r>
              <w:rPr>
                <w:rFonts w:hint="eastAsia" w:ascii="宋体" w:hAnsi="宋体" w:cs="宋体"/>
                <w:color w:val="auto"/>
                <w:szCs w:val="21"/>
              </w:rPr>
              <w:t>采购标的需执行的标准</w:t>
            </w:r>
          </w:p>
        </w:tc>
        <w:tc>
          <w:tcPr>
            <w:tcW w:w="5332" w:type="dxa"/>
            <w:vAlign w:val="center"/>
          </w:tcPr>
          <w:p w14:paraId="105FB715">
            <w:pPr>
              <w:spacing w:line="360" w:lineRule="exact"/>
              <w:jc w:val="left"/>
              <w:rPr>
                <w:rFonts w:hint="eastAsia" w:ascii="宋体" w:hAnsi="宋体" w:cs="宋体"/>
                <w:color w:val="auto"/>
                <w:szCs w:val="21"/>
              </w:rPr>
            </w:pPr>
            <w:r>
              <w:rPr>
                <w:rFonts w:hint="eastAsia" w:ascii="宋体" w:hAnsi="宋体" w:cs="宋体"/>
                <w:color w:val="auto"/>
                <w:szCs w:val="21"/>
              </w:rPr>
              <w:t>执行国家、地方、有关机构所有相关的技术规范与标准，且确保所采用的技术规范、标准必须是国家或有关机构发布的最新版本，无论此版本在此有无提及。</w:t>
            </w:r>
          </w:p>
        </w:tc>
      </w:tr>
      <w:tr w14:paraId="6AF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8BAAE">
            <w:pPr>
              <w:spacing w:line="360" w:lineRule="auto"/>
              <w:jc w:val="center"/>
              <w:rPr>
                <w:rFonts w:hint="eastAsia" w:ascii="宋体" w:hAnsi="宋体" w:cs="宋体"/>
                <w:color w:val="auto"/>
                <w:szCs w:val="21"/>
              </w:rPr>
            </w:pPr>
            <w:r>
              <w:rPr>
                <w:rFonts w:hint="eastAsia" w:ascii="宋体" w:hAnsi="宋体" w:cs="宋体"/>
                <w:color w:val="auto"/>
                <w:szCs w:val="21"/>
              </w:rPr>
              <w:t>6</w:t>
            </w:r>
          </w:p>
        </w:tc>
        <w:tc>
          <w:tcPr>
            <w:tcW w:w="2382" w:type="dxa"/>
            <w:vAlign w:val="center"/>
          </w:tcPr>
          <w:p w14:paraId="730E9C45">
            <w:pPr>
              <w:spacing w:line="360" w:lineRule="auto"/>
              <w:jc w:val="left"/>
              <w:rPr>
                <w:rFonts w:hint="eastAsia" w:ascii="宋体" w:hAnsi="宋体" w:cs="宋体"/>
                <w:color w:val="auto"/>
                <w:szCs w:val="21"/>
              </w:rPr>
            </w:pPr>
            <w:r>
              <w:rPr>
                <w:rFonts w:hint="eastAsia" w:ascii="宋体" w:hAnsi="宋体" w:cs="宋体"/>
                <w:color w:val="auto"/>
                <w:szCs w:val="21"/>
              </w:rPr>
              <w:t>技术规格要求</w:t>
            </w:r>
          </w:p>
        </w:tc>
        <w:tc>
          <w:tcPr>
            <w:tcW w:w="5332" w:type="dxa"/>
            <w:vAlign w:val="center"/>
          </w:tcPr>
          <w:p w14:paraId="128DF4F6">
            <w:pPr>
              <w:spacing w:line="360" w:lineRule="auto"/>
              <w:rPr>
                <w:rFonts w:hint="eastAsia" w:ascii="宋体" w:hAnsi="宋体" w:cs="宋体"/>
                <w:color w:val="auto"/>
              </w:rPr>
            </w:pPr>
            <w:r>
              <w:rPr>
                <w:rFonts w:hint="eastAsia" w:ascii="宋体" w:hAnsi="宋体" w:cs="宋体"/>
                <w:color w:val="auto"/>
              </w:rPr>
              <w:t>/</w:t>
            </w:r>
          </w:p>
        </w:tc>
      </w:tr>
      <w:tr w14:paraId="6B62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2B10DEF">
            <w:pPr>
              <w:spacing w:line="360" w:lineRule="auto"/>
              <w:jc w:val="center"/>
              <w:rPr>
                <w:rFonts w:hint="eastAsia" w:ascii="宋体" w:hAnsi="宋体" w:cs="宋体"/>
                <w:color w:val="auto"/>
                <w:szCs w:val="21"/>
              </w:rPr>
            </w:pPr>
            <w:r>
              <w:rPr>
                <w:rFonts w:hint="eastAsia" w:ascii="宋体" w:hAnsi="宋体" w:cs="宋体"/>
                <w:color w:val="auto"/>
                <w:szCs w:val="21"/>
              </w:rPr>
              <w:t>7</w:t>
            </w:r>
          </w:p>
        </w:tc>
        <w:tc>
          <w:tcPr>
            <w:tcW w:w="2382" w:type="dxa"/>
            <w:vAlign w:val="center"/>
          </w:tcPr>
          <w:p w14:paraId="1D705D5F">
            <w:pPr>
              <w:spacing w:line="360" w:lineRule="auto"/>
              <w:jc w:val="left"/>
              <w:rPr>
                <w:rFonts w:hint="eastAsia" w:ascii="宋体" w:hAnsi="宋体" w:cs="宋体"/>
                <w:color w:val="auto"/>
                <w:szCs w:val="21"/>
              </w:rPr>
            </w:pPr>
            <w:r>
              <w:rPr>
                <w:rFonts w:hint="eastAsia" w:ascii="宋体" w:hAnsi="宋体" w:cs="宋体"/>
                <w:color w:val="auto"/>
                <w:szCs w:val="21"/>
              </w:rPr>
              <w:t>物理特性要求</w:t>
            </w:r>
          </w:p>
        </w:tc>
        <w:tc>
          <w:tcPr>
            <w:tcW w:w="5332" w:type="dxa"/>
            <w:vAlign w:val="center"/>
          </w:tcPr>
          <w:p w14:paraId="7ABACD4A">
            <w:pPr>
              <w:spacing w:line="360" w:lineRule="auto"/>
              <w:rPr>
                <w:rFonts w:hint="eastAsia" w:ascii="宋体" w:hAnsi="宋体" w:cs="宋体"/>
                <w:color w:val="auto"/>
              </w:rPr>
            </w:pPr>
            <w:r>
              <w:rPr>
                <w:rFonts w:hint="eastAsia" w:ascii="宋体" w:hAnsi="宋体" w:cs="宋体"/>
                <w:color w:val="auto"/>
              </w:rPr>
              <w:t>/</w:t>
            </w:r>
          </w:p>
        </w:tc>
      </w:tr>
      <w:tr w14:paraId="2ADC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F4FACF7">
            <w:pPr>
              <w:spacing w:line="360" w:lineRule="auto"/>
              <w:jc w:val="center"/>
              <w:rPr>
                <w:rFonts w:hint="eastAsia" w:ascii="宋体" w:hAnsi="宋体" w:cs="宋体"/>
                <w:color w:val="auto"/>
                <w:szCs w:val="21"/>
              </w:rPr>
            </w:pPr>
            <w:r>
              <w:rPr>
                <w:rFonts w:hint="eastAsia" w:ascii="宋体" w:hAnsi="宋体" w:cs="宋体"/>
                <w:color w:val="auto"/>
                <w:szCs w:val="21"/>
              </w:rPr>
              <w:t>8</w:t>
            </w:r>
          </w:p>
        </w:tc>
        <w:tc>
          <w:tcPr>
            <w:tcW w:w="2382" w:type="dxa"/>
            <w:vAlign w:val="center"/>
          </w:tcPr>
          <w:p w14:paraId="6EAB476F">
            <w:pPr>
              <w:spacing w:line="360" w:lineRule="auto"/>
              <w:jc w:val="left"/>
              <w:rPr>
                <w:rFonts w:hint="eastAsia" w:ascii="宋体" w:hAnsi="宋体" w:cs="宋体"/>
                <w:color w:val="auto"/>
                <w:szCs w:val="21"/>
              </w:rPr>
            </w:pPr>
            <w:r>
              <w:rPr>
                <w:rFonts w:hint="eastAsia" w:ascii="宋体" w:hAnsi="宋体" w:cs="宋体"/>
                <w:color w:val="auto"/>
                <w:szCs w:val="21"/>
              </w:rPr>
              <w:t>质量、安全要求</w:t>
            </w:r>
          </w:p>
        </w:tc>
        <w:tc>
          <w:tcPr>
            <w:tcW w:w="5332" w:type="dxa"/>
            <w:vAlign w:val="center"/>
          </w:tcPr>
          <w:p w14:paraId="3BE06702">
            <w:pPr>
              <w:spacing w:line="360" w:lineRule="auto"/>
              <w:rPr>
                <w:rFonts w:hint="eastAsia" w:ascii="宋体" w:hAnsi="宋体" w:cs="宋体"/>
                <w:color w:val="auto"/>
              </w:rPr>
            </w:pPr>
            <w:r>
              <w:rPr>
                <w:rFonts w:hint="eastAsia" w:ascii="宋体" w:hAnsi="宋体" w:cs="宋体"/>
                <w:color w:val="auto"/>
              </w:rPr>
              <w:t>/</w:t>
            </w:r>
          </w:p>
        </w:tc>
      </w:tr>
      <w:tr w14:paraId="3A91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AB23A61">
            <w:pPr>
              <w:spacing w:line="360" w:lineRule="auto"/>
              <w:jc w:val="center"/>
              <w:rPr>
                <w:rFonts w:hint="eastAsia" w:ascii="宋体" w:hAnsi="宋体" w:cs="宋体"/>
                <w:color w:val="auto"/>
                <w:szCs w:val="21"/>
              </w:rPr>
            </w:pPr>
            <w:r>
              <w:rPr>
                <w:rFonts w:hint="eastAsia" w:ascii="宋体" w:hAnsi="宋体" w:cs="宋体"/>
                <w:color w:val="auto"/>
                <w:szCs w:val="21"/>
              </w:rPr>
              <w:t>9</w:t>
            </w:r>
          </w:p>
        </w:tc>
        <w:tc>
          <w:tcPr>
            <w:tcW w:w="2382" w:type="dxa"/>
            <w:vAlign w:val="center"/>
          </w:tcPr>
          <w:p w14:paraId="52769598">
            <w:pPr>
              <w:spacing w:line="360" w:lineRule="auto"/>
              <w:jc w:val="left"/>
              <w:rPr>
                <w:rFonts w:hint="eastAsia" w:ascii="宋体" w:hAnsi="宋体" w:cs="宋体"/>
                <w:color w:val="auto"/>
                <w:szCs w:val="21"/>
              </w:rPr>
            </w:pPr>
            <w:r>
              <w:rPr>
                <w:rFonts w:hint="eastAsia" w:ascii="宋体" w:hAnsi="宋体" w:cs="宋体"/>
                <w:color w:val="auto"/>
                <w:szCs w:val="21"/>
              </w:rPr>
              <w:t>服务标准、期限、效率(培训等）</w:t>
            </w:r>
          </w:p>
        </w:tc>
        <w:tc>
          <w:tcPr>
            <w:tcW w:w="5332" w:type="dxa"/>
            <w:vAlign w:val="center"/>
          </w:tcPr>
          <w:p w14:paraId="2A55D9D0">
            <w:pPr>
              <w:spacing w:line="360" w:lineRule="exact"/>
              <w:jc w:val="left"/>
              <w:rPr>
                <w:rFonts w:hint="eastAsia" w:ascii="宋体" w:hAnsi="宋体" w:cs="宋体"/>
                <w:color w:val="auto"/>
                <w:szCs w:val="21"/>
              </w:rPr>
            </w:pPr>
            <w:r>
              <w:rPr>
                <w:rFonts w:hint="eastAsia" w:ascii="宋体" w:hAnsi="宋体" w:cs="宋体"/>
                <w:color w:val="auto"/>
                <w:szCs w:val="21"/>
              </w:rPr>
              <w:t>详见本部分内容</w:t>
            </w:r>
          </w:p>
        </w:tc>
      </w:tr>
      <w:tr w14:paraId="6516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D11CFF">
            <w:pPr>
              <w:spacing w:line="360" w:lineRule="auto"/>
              <w:jc w:val="center"/>
              <w:rPr>
                <w:rFonts w:hint="eastAsia" w:ascii="宋体" w:hAnsi="宋体" w:cs="宋体"/>
                <w:color w:val="auto"/>
                <w:szCs w:val="21"/>
              </w:rPr>
            </w:pPr>
            <w:r>
              <w:rPr>
                <w:rFonts w:hint="eastAsia" w:ascii="宋体" w:hAnsi="宋体" w:cs="宋体"/>
                <w:color w:val="auto"/>
                <w:szCs w:val="21"/>
              </w:rPr>
              <w:t>10</w:t>
            </w:r>
          </w:p>
        </w:tc>
        <w:tc>
          <w:tcPr>
            <w:tcW w:w="2382" w:type="dxa"/>
            <w:vAlign w:val="center"/>
          </w:tcPr>
          <w:p w14:paraId="65520E2B">
            <w:pPr>
              <w:spacing w:line="360" w:lineRule="auto"/>
              <w:jc w:val="left"/>
              <w:rPr>
                <w:rFonts w:hint="eastAsia" w:ascii="宋体" w:hAnsi="宋体" w:cs="宋体"/>
                <w:color w:val="auto"/>
                <w:szCs w:val="21"/>
              </w:rPr>
            </w:pPr>
            <w:r>
              <w:rPr>
                <w:rFonts w:hint="eastAsia" w:ascii="宋体" w:hAnsi="宋体" w:cs="宋体"/>
                <w:color w:val="auto"/>
                <w:szCs w:val="21"/>
              </w:rPr>
              <w:t>验收标准</w:t>
            </w:r>
          </w:p>
        </w:tc>
        <w:tc>
          <w:tcPr>
            <w:tcW w:w="5332" w:type="dxa"/>
            <w:vAlign w:val="center"/>
          </w:tcPr>
          <w:p w14:paraId="17F675EB">
            <w:pPr>
              <w:spacing w:line="360" w:lineRule="exact"/>
              <w:jc w:val="left"/>
              <w:rPr>
                <w:rFonts w:hint="eastAsia" w:ascii="宋体" w:hAnsi="宋体" w:cs="宋体"/>
                <w:color w:val="auto"/>
                <w:szCs w:val="21"/>
              </w:rPr>
            </w:pPr>
            <w:r>
              <w:rPr>
                <w:rFonts w:hint="eastAsia" w:ascii="宋体" w:hAnsi="宋体" w:cs="宋体"/>
                <w:color w:val="auto"/>
                <w:szCs w:val="21"/>
              </w:rPr>
              <w:t>通过采购人组织的评审。</w:t>
            </w:r>
          </w:p>
        </w:tc>
      </w:tr>
      <w:tr w14:paraId="6548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A5C1CAD">
            <w:pPr>
              <w:spacing w:line="360" w:lineRule="auto"/>
              <w:jc w:val="center"/>
              <w:rPr>
                <w:rFonts w:hint="eastAsia" w:ascii="宋体" w:hAnsi="宋体" w:cs="宋体"/>
                <w:color w:val="auto"/>
                <w:szCs w:val="21"/>
              </w:rPr>
            </w:pPr>
            <w:r>
              <w:rPr>
                <w:rFonts w:hint="eastAsia" w:ascii="宋体" w:hAnsi="宋体" w:cs="宋体"/>
                <w:color w:val="auto"/>
                <w:szCs w:val="21"/>
              </w:rPr>
              <w:t>11</w:t>
            </w:r>
          </w:p>
        </w:tc>
        <w:tc>
          <w:tcPr>
            <w:tcW w:w="2382" w:type="dxa"/>
            <w:vAlign w:val="center"/>
          </w:tcPr>
          <w:p w14:paraId="2AC4DA43">
            <w:pPr>
              <w:spacing w:line="360" w:lineRule="auto"/>
              <w:jc w:val="left"/>
              <w:rPr>
                <w:rFonts w:hint="eastAsia" w:ascii="宋体" w:hAnsi="宋体" w:cs="宋体"/>
                <w:color w:val="auto"/>
                <w:szCs w:val="21"/>
              </w:rPr>
            </w:pPr>
            <w:r>
              <w:rPr>
                <w:rFonts w:hint="eastAsia" w:ascii="宋体" w:hAnsi="宋体" w:cs="宋体"/>
                <w:color w:val="auto"/>
                <w:szCs w:val="21"/>
              </w:rPr>
              <w:t>现场踏勘</w:t>
            </w:r>
          </w:p>
        </w:tc>
        <w:tc>
          <w:tcPr>
            <w:tcW w:w="5332" w:type="dxa"/>
            <w:vAlign w:val="center"/>
          </w:tcPr>
          <w:p w14:paraId="5CF605C5">
            <w:pPr>
              <w:spacing w:line="360" w:lineRule="exact"/>
              <w:jc w:val="left"/>
              <w:rPr>
                <w:rFonts w:hint="eastAsia" w:ascii="宋体" w:hAnsi="宋体" w:cs="宋体"/>
                <w:color w:val="auto"/>
                <w:szCs w:val="21"/>
              </w:rPr>
            </w:pPr>
            <w:r>
              <w:rPr>
                <w:rFonts w:hint="eastAsia" w:ascii="宋体" w:hAnsi="宋体" w:cs="宋体"/>
                <w:color w:val="auto"/>
                <w:szCs w:val="21"/>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14:paraId="7741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D8156F0">
            <w:pPr>
              <w:spacing w:line="360" w:lineRule="auto"/>
              <w:jc w:val="center"/>
              <w:rPr>
                <w:rFonts w:hint="eastAsia" w:ascii="宋体" w:hAnsi="宋体" w:cs="宋体"/>
                <w:color w:val="auto"/>
                <w:szCs w:val="21"/>
              </w:rPr>
            </w:pPr>
            <w:r>
              <w:rPr>
                <w:rFonts w:hint="eastAsia" w:ascii="宋体" w:hAnsi="宋体" w:cs="宋体"/>
                <w:color w:val="auto"/>
                <w:szCs w:val="21"/>
              </w:rPr>
              <w:t>12</w:t>
            </w:r>
          </w:p>
        </w:tc>
        <w:tc>
          <w:tcPr>
            <w:tcW w:w="2382" w:type="dxa"/>
            <w:vAlign w:val="center"/>
          </w:tcPr>
          <w:p w14:paraId="05F0FE19">
            <w:pPr>
              <w:spacing w:line="360" w:lineRule="exact"/>
              <w:jc w:val="left"/>
              <w:rPr>
                <w:rFonts w:hint="eastAsia" w:ascii="宋体" w:hAnsi="宋体" w:cs="宋体"/>
                <w:color w:val="auto"/>
                <w:szCs w:val="21"/>
              </w:rPr>
            </w:pPr>
            <w:r>
              <w:rPr>
                <w:rFonts w:hint="eastAsia" w:ascii="宋体" w:hAnsi="宋体" w:cs="宋体"/>
                <w:color w:val="auto"/>
                <w:szCs w:val="21"/>
              </w:rPr>
              <w:t>演示时间及地点</w:t>
            </w:r>
          </w:p>
        </w:tc>
        <w:tc>
          <w:tcPr>
            <w:tcW w:w="5332" w:type="dxa"/>
            <w:vAlign w:val="center"/>
          </w:tcPr>
          <w:p w14:paraId="0950AE72">
            <w:pPr>
              <w:spacing w:line="360" w:lineRule="exact"/>
              <w:rPr>
                <w:rFonts w:hint="eastAsia" w:ascii="宋体" w:hAnsi="宋体" w:cs="宋体"/>
                <w:color w:val="auto"/>
                <w:szCs w:val="21"/>
              </w:rPr>
            </w:pPr>
            <w:r>
              <w:rPr>
                <w:rFonts w:hint="eastAsia" w:ascii="宋体" w:hAnsi="宋体" w:cs="宋体"/>
                <w:color w:val="auto"/>
                <w:szCs w:val="21"/>
              </w:rPr>
              <w:t>无</w:t>
            </w:r>
          </w:p>
        </w:tc>
      </w:tr>
    </w:tbl>
    <w:p w14:paraId="150630EA">
      <w:pPr>
        <w:spacing w:line="360" w:lineRule="auto"/>
        <w:rPr>
          <w:rFonts w:hint="eastAsia" w:ascii="宋体" w:hAnsi="宋体" w:cs="宋体"/>
          <w:color w:val="auto"/>
          <w:sz w:val="24"/>
          <w:szCs w:val="24"/>
        </w:rPr>
      </w:pPr>
    </w:p>
    <w:p w14:paraId="298F432C">
      <w:pPr>
        <w:widowControl/>
        <w:jc w:val="left"/>
        <w:rPr>
          <w:rFonts w:hint="eastAsia" w:ascii="宋体" w:hAnsi="宋体" w:cs="宋体"/>
          <w:color w:val="auto"/>
          <w:sz w:val="24"/>
          <w:szCs w:val="24"/>
        </w:rPr>
      </w:pPr>
      <w:r>
        <w:rPr>
          <w:rFonts w:ascii="宋体" w:hAnsi="宋体" w:cs="宋体"/>
          <w:color w:val="auto"/>
          <w:sz w:val="24"/>
          <w:szCs w:val="24"/>
        </w:rPr>
        <w:br w:type="page"/>
      </w:r>
    </w:p>
    <w:p w14:paraId="7810B15E">
      <w:pPr>
        <w:spacing w:line="360" w:lineRule="auto"/>
        <w:rPr>
          <w:rFonts w:hint="eastAsia" w:ascii="宋体" w:hAnsi="宋体" w:cs="宋体"/>
          <w:color w:val="auto"/>
          <w:sz w:val="24"/>
          <w:szCs w:val="24"/>
        </w:rPr>
      </w:pPr>
    </w:p>
    <w:p w14:paraId="337160CE">
      <w:pPr>
        <w:spacing w:line="360" w:lineRule="auto"/>
        <w:rPr>
          <w:rFonts w:hint="eastAsia" w:ascii="宋体" w:hAnsi="宋体" w:cs="宋体"/>
          <w:color w:val="auto"/>
          <w:sz w:val="24"/>
          <w:szCs w:val="24"/>
        </w:rPr>
      </w:pPr>
      <w:r>
        <w:rPr>
          <w:rFonts w:hint="eastAsia" w:ascii="宋体" w:hAnsi="宋体" w:cs="宋体"/>
          <w:color w:val="auto"/>
          <w:sz w:val="24"/>
          <w:szCs w:val="24"/>
        </w:rPr>
        <w:t>一、商务要求：</w:t>
      </w:r>
    </w:p>
    <w:tbl>
      <w:tblPr>
        <w:tblStyle w:val="34"/>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6326"/>
      </w:tblGrid>
      <w:tr w14:paraId="06543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1F9B89D7">
            <w:pPr>
              <w:spacing w:line="264" w:lineRule="auto"/>
              <w:jc w:val="center"/>
              <w:rPr>
                <w:rFonts w:hint="eastAsia" w:ascii="宋体" w:hAnsi="宋体" w:cs="宋体"/>
                <w:b/>
                <w:bCs/>
                <w:color w:val="auto"/>
                <w:szCs w:val="21"/>
              </w:rPr>
            </w:pPr>
            <w:r>
              <w:rPr>
                <w:rFonts w:hint="eastAsia" w:ascii="宋体" w:hAnsi="宋体" w:cs="宋体"/>
                <w:b/>
                <w:bCs/>
                <w:color w:val="auto"/>
                <w:szCs w:val="21"/>
              </w:rPr>
              <w:t>项目</w:t>
            </w:r>
          </w:p>
        </w:tc>
        <w:tc>
          <w:tcPr>
            <w:tcW w:w="6326" w:type="dxa"/>
            <w:tcBorders>
              <w:top w:val="single" w:color="auto" w:sz="4" w:space="0"/>
              <w:left w:val="single" w:color="auto" w:sz="4" w:space="0"/>
              <w:bottom w:val="single" w:color="auto" w:sz="4" w:space="0"/>
              <w:right w:val="single" w:color="auto" w:sz="4" w:space="0"/>
            </w:tcBorders>
            <w:vAlign w:val="center"/>
          </w:tcPr>
          <w:p w14:paraId="2D03D021">
            <w:pPr>
              <w:spacing w:line="264" w:lineRule="auto"/>
              <w:jc w:val="center"/>
              <w:rPr>
                <w:rFonts w:hint="eastAsia" w:ascii="宋体" w:hAnsi="宋体" w:cs="宋体"/>
                <w:b/>
                <w:bCs/>
                <w:color w:val="auto"/>
                <w:szCs w:val="21"/>
              </w:rPr>
            </w:pPr>
            <w:r>
              <w:rPr>
                <w:rFonts w:hint="eastAsia" w:ascii="宋体" w:hAnsi="宋体" w:cs="宋体"/>
                <w:b/>
                <w:bCs/>
                <w:color w:val="auto"/>
                <w:szCs w:val="21"/>
              </w:rPr>
              <w:t>要 求</w:t>
            </w:r>
          </w:p>
        </w:tc>
      </w:tr>
      <w:tr w14:paraId="18059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90F56D4">
            <w:pPr>
              <w:spacing w:line="264" w:lineRule="auto"/>
              <w:jc w:val="center"/>
              <w:rPr>
                <w:rFonts w:hint="eastAsia" w:ascii="宋体" w:hAnsi="宋体" w:cs="宋体"/>
                <w:color w:val="auto"/>
                <w:szCs w:val="21"/>
              </w:rPr>
            </w:pPr>
            <w:r>
              <w:rPr>
                <w:rFonts w:hint="eastAsia" w:ascii="宋体" w:hAnsi="宋体" w:cs="宋体"/>
                <w:color w:val="auto"/>
                <w:szCs w:val="21"/>
              </w:rPr>
              <w:t>★1、服务期</w:t>
            </w:r>
          </w:p>
        </w:tc>
        <w:tc>
          <w:tcPr>
            <w:tcW w:w="6326" w:type="dxa"/>
            <w:tcBorders>
              <w:top w:val="single" w:color="auto" w:sz="4" w:space="0"/>
              <w:left w:val="single" w:color="auto" w:sz="4" w:space="0"/>
              <w:bottom w:val="single" w:color="auto" w:sz="4" w:space="0"/>
              <w:right w:val="single" w:color="auto" w:sz="4" w:space="0"/>
            </w:tcBorders>
            <w:vAlign w:val="center"/>
          </w:tcPr>
          <w:p w14:paraId="0C82FBE1">
            <w:pPr>
              <w:spacing w:line="264" w:lineRule="auto"/>
              <w:rPr>
                <w:rFonts w:hint="eastAsia" w:ascii="宋体" w:hAnsi="宋体" w:cs="宋体"/>
                <w:color w:val="auto"/>
                <w:szCs w:val="21"/>
              </w:rPr>
            </w:pPr>
            <w:r>
              <w:rPr>
                <w:rFonts w:hint="eastAsia" w:ascii="宋体" w:hAnsi="宋体" w:cs="宋体"/>
                <w:color w:val="auto"/>
                <w:szCs w:val="21"/>
              </w:rPr>
              <w:t>自合同签订之日起至2025年7月31日前完成。</w:t>
            </w:r>
          </w:p>
        </w:tc>
      </w:tr>
      <w:tr w14:paraId="47030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29E5E28F">
            <w:pPr>
              <w:spacing w:line="264" w:lineRule="auto"/>
              <w:jc w:val="center"/>
              <w:rPr>
                <w:rFonts w:hint="eastAsia" w:ascii="宋体" w:hAnsi="宋体" w:cs="宋体"/>
                <w:color w:val="auto"/>
                <w:szCs w:val="21"/>
              </w:rPr>
            </w:pPr>
            <w:r>
              <w:rPr>
                <w:rFonts w:hint="eastAsia" w:ascii="宋体" w:hAnsi="宋体" w:cs="宋体"/>
                <w:color w:val="auto"/>
                <w:szCs w:val="21"/>
              </w:rPr>
              <w:t>2、服务地点</w:t>
            </w:r>
          </w:p>
        </w:tc>
        <w:tc>
          <w:tcPr>
            <w:tcW w:w="6326" w:type="dxa"/>
            <w:tcBorders>
              <w:top w:val="single" w:color="auto" w:sz="4" w:space="0"/>
              <w:left w:val="single" w:color="auto" w:sz="4" w:space="0"/>
              <w:bottom w:val="single" w:color="auto" w:sz="4" w:space="0"/>
              <w:right w:val="single" w:color="auto" w:sz="4" w:space="0"/>
            </w:tcBorders>
            <w:vAlign w:val="center"/>
          </w:tcPr>
          <w:p w14:paraId="733157D2">
            <w:pPr>
              <w:spacing w:line="264" w:lineRule="auto"/>
              <w:rPr>
                <w:rFonts w:hint="eastAsia" w:ascii="宋体" w:hAnsi="宋体" w:cs="宋体"/>
                <w:color w:val="auto"/>
                <w:szCs w:val="21"/>
              </w:rPr>
            </w:pPr>
            <w:r>
              <w:rPr>
                <w:rFonts w:hint="eastAsia" w:ascii="宋体" w:hAnsi="宋体" w:cs="宋体"/>
                <w:color w:val="auto"/>
                <w:szCs w:val="21"/>
              </w:rPr>
              <w:t>采购人指定地点</w:t>
            </w:r>
          </w:p>
        </w:tc>
      </w:tr>
      <w:tr w14:paraId="6D5B6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59ED7317">
            <w:pPr>
              <w:spacing w:line="264" w:lineRule="auto"/>
              <w:jc w:val="center"/>
              <w:rPr>
                <w:rFonts w:hint="eastAsia" w:ascii="宋体" w:hAnsi="宋体" w:cs="宋体"/>
                <w:color w:val="auto"/>
                <w:szCs w:val="21"/>
              </w:rPr>
            </w:pPr>
            <w:r>
              <w:rPr>
                <w:rFonts w:hint="eastAsia" w:ascii="宋体" w:hAnsi="宋体" w:cs="宋体"/>
                <w:color w:val="auto"/>
                <w:szCs w:val="21"/>
              </w:rPr>
              <w:t>★3、付款条件</w:t>
            </w:r>
          </w:p>
        </w:tc>
        <w:tc>
          <w:tcPr>
            <w:tcW w:w="6326" w:type="dxa"/>
            <w:tcBorders>
              <w:top w:val="single" w:color="auto" w:sz="4" w:space="0"/>
              <w:left w:val="single" w:color="auto" w:sz="4" w:space="0"/>
              <w:bottom w:val="single" w:color="auto" w:sz="4" w:space="0"/>
              <w:right w:val="single" w:color="auto" w:sz="4" w:space="0"/>
            </w:tcBorders>
            <w:vAlign w:val="center"/>
          </w:tcPr>
          <w:p w14:paraId="05652974">
            <w:pPr>
              <w:spacing w:line="264" w:lineRule="auto"/>
              <w:rPr>
                <w:rFonts w:hint="eastAsia" w:ascii="宋体" w:hAnsi="宋体" w:cs="宋体"/>
                <w:color w:val="auto"/>
                <w:szCs w:val="21"/>
              </w:rPr>
            </w:pPr>
            <w:r>
              <w:rPr>
                <w:rFonts w:hint="eastAsia" w:ascii="宋体" w:hAnsi="宋体" w:cs="宋体"/>
                <w:color w:val="auto"/>
                <w:szCs w:val="21"/>
              </w:rPr>
              <w:t>1.合同签订后7个工作日内，采购人支付中标人合同总价的40%作为预付款；</w:t>
            </w:r>
          </w:p>
          <w:p w14:paraId="14F3F06E">
            <w:pPr>
              <w:spacing w:line="264" w:lineRule="auto"/>
              <w:rPr>
                <w:rFonts w:hint="eastAsia" w:ascii="宋体" w:hAnsi="宋体" w:cs="宋体"/>
                <w:color w:val="auto"/>
                <w:szCs w:val="21"/>
                <w:highlight w:val="yellow"/>
              </w:rPr>
            </w:pPr>
            <w:r>
              <w:rPr>
                <w:rFonts w:hint="eastAsia" w:ascii="宋体" w:hAnsi="宋体" w:cs="宋体"/>
                <w:color w:val="auto"/>
                <w:szCs w:val="21"/>
              </w:rPr>
              <w:t>2.</w:t>
            </w:r>
            <w:bookmarkStart w:id="59" w:name="_Hlk177549183"/>
            <w:bookmarkStart w:id="60" w:name="OLE_LINK8"/>
            <w:r>
              <w:rPr>
                <w:rFonts w:hint="eastAsia" w:ascii="宋体" w:hAnsi="宋体" w:cs="宋体"/>
                <w:color w:val="auto"/>
                <w:szCs w:val="21"/>
              </w:rPr>
              <w:t>中标人通过采购人组织的专家评审并提交深化研究成果稿后</w:t>
            </w:r>
            <w:bookmarkEnd w:id="59"/>
            <w:r>
              <w:rPr>
                <w:rFonts w:hint="eastAsia" w:ascii="宋体" w:hAnsi="宋体" w:cs="宋体"/>
                <w:color w:val="auto"/>
                <w:szCs w:val="21"/>
              </w:rPr>
              <w:t>，中标人向采购人提交正式发票后的7个工作日内，</w:t>
            </w:r>
            <w:bookmarkStart w:id="61" w:name="OLE_LINK9"/>
            <w:r>
              <w:rPr>
                <w:rFonts w:hint="eastAsia" w:ascii="宋体" w:hAnsi="宋体" w:cs="宋体"/>
                <w:color w:val="auto"/>
                <w:szCs w:val="21"/>
              </w:rPr>
              <w:t>采购人</w:t>
            </w:r>
            <w:bookmarkEnd w:id="61"/>
            <w:r>
              <w:rPr>
                <w:rFonts w:hint="eastAsia" w:ascii="宋体" w:hAnsi="宋体" w:cs="宋体"/>
                <w:color w:val="auto"/>
                <w:szCs w:val="21"/>
              </w:rPr>
              <w:t>支付中标人剩余的60%合同款。</w:t>
            </w:r>
            <w:bookmarkEnd w:id="60"/>
          </w:p>
        </w:tc>
      </w:tr>
      <w:tr w14:paraId="52A9F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14:paraId="65E4B7CC">
            <w:pPr>
              <w:spacing w:line="264" w:lineRule="auto"/>
              <w:jc w:val="center"/>
              <w:rPr>
                <w:rFonts w:hint="eastAsia" w:ascii="宋体" w:hAnsi="宋体" w:cs="宋体"/>
                <w:color w:val="auto"/>
                <w:szCs w:val="21"/>
              </w:rPr>
            </w:pPr>
            <w:r>
              <w:rPr>
                <w:rFonts w:hint="eastAsia" w:ascii="宋体" w:hAnsi="宋体" w:cs="宋体"/>
                <w:color w:val="auto"/>
                <w:szCs w:val="21"/>
              </w:rPr>
              <w:t>4、履约保证金</w:t>
            </w:r>
          </w:p>
        </w:tc>
        <w:tc>
          <w:tcPr>
            <w:tcW w:w="6326" w:type="dxa"/>
            <w:tcBorders>
              <w:top w:val="single" w:color="auto" w:sz="4" w:space="0"/>
              <w:left w:val="single" w:color="auto" w:sz="4" w:space="0"/>
              <w:bottom w:val="single" w:color="auto" w:sz="4" w:space="0"/>
              <w:right w:val="single" w:color="auto" w:sz="4" w:space="0"/>
            </w:tcBorders>
            <w:vAlign w:val="center"/>
          </w:tcPr>
          <w:p w14:paraId="126BF530">
            <w:pPr>
              <w:spacing w:line="264" w:lineRule="auto"/>
              <w:rPr>
                <w:rFonts w:hint="eastAsia" w:ascii="宋体" w:hAnsi="宋体" w:cs="宋体"/>
                <w:color w:val="auto"/>
                <w:szCs w:val="21"/>
              </w:rPr>
            </w:pPr>
            <w:r>
              <w:rPr>
                <w:rFonts w:hint="eastAsia" w:ascii="宋体" w:hAnsi="宋体" w:cs="宋体"/>
                <w:color w:val="auto"/>
                <w:szCs w:val="21"/>
              </w:rPr>
              <w:t>无</w:t>
            </w:r>
          </w:p>
        </w:tc>
      </w:tr>
    </w:tbl>
    <w:p w14:paraId="5C9DDFE4">
      <w:pPr>
        <w:widowControl/>
        <w:jc w:val="left"/>
        <w:rPr>
          <w:rFonts w:hint="eastAsia" w:cs="仿宋" w:asciiTheme="minorEastAsia" w:hAnsiTheme="minorEastAsia" w:eastAsiaTheme="minorEastAsia"/>
          <w:color w:val="auto"/>
          <w:sz w:val="24"/>
          <w:szCs w:val="28"/>
        </w:rPr>
      </w:pPr>
      <w:r>
        <w:rPr>
          <w:rFonts w:cs="仿宋" w:asciiTheme="minorEastAsia" w:hAnsiTheme="minorEastAsia" w:eastAsiaTheme="minorEastAsia"/>
          <w:color w:val="auto"/>
          <w:sz w:val="24"/>
          <w:szCs w:val="28"/>
        </w:rPr>
        <w:br w:type="page"/>
      </w:r>
    </w:p>
    <w:p w14:paraId="2FA31CE0">
      <w:pPr>
        <w:spacing w:line="360" w:lineRule="auto"/>
        <w:jc w:val="left"/>
        <w:outlineLvl w:val="2"/>
        <w:rPr>
          <w:rFonts w:hint="eastAsia" w:cs="仿宋" w:asciiTheme="minorEastAsia" w:hAnsiTheme="minorEastAsia" w:eastAsiaTheme="minorEastAsia"/>
          <w:color w:val="auto"/>
          <w:sz w:val="24"/>
          <w:szCs w:val="28"/>
        </w:rPr>
      </w:pPr>
      <w:bookmarkStart w:id="62" w:name="_Toc8046"/>
      <w:bookmarkStart w:id="63" w:name="_Toc136345091"/>
      <w:bookmarkStart w:id="64" w:name="_Toc136017643"/>
      <w:r>
        <w:rPr>
          <w:rFonts w:hint="eastAsia" w:cs="仿宋" w:asciiTheme="minorEastAsia" w:hAnsiTheme="minorEastAsia" w:eastAsiaTheme="minorEastAsia"/>
          <w:color w:val="auto"/>
          <w:sz w:val="24"/>
          <w:szCs w:val="28"/>
        </w:rPr>
        <w:t>二、技术要求</w:t>
      </w:r>
      <w:bookmarkEnd w:id="62"/>
      <w:bookmarkEnd w:id="63"/>
      <w:bookmarkEnd w:id="64"/>
    </w:p>
    <w:p w14:paraId="1F977832">
      <w:pPr>
        <w:spacing w:line="360" w:lineRule="auto"/>
        <w:rPr>
          <w:rFonts w:hint="eastAsia" w:ascii="宋体" w:hAnsi="宋体"/>
          <w:b/>
          <w:bCs/>
          <w:color w:val="auto"/>
          <w:szCs w:val="21"/>
        </w:rPr>
      </w:pPr>
      <w:bookmarkStart w:id="65" w:name="_Toc21555"/>
      <w:bookmarkStart w:id="66" w:name="_Toc136017644"/>
      <w:bookmarkStart w:id="67" w:name="_Toc16528"/>
      <w:bookmarkStart w:id="68" w:name="_Toc136345092"/>
      <w:bookmarkStart w:id="69" w:name="_Toc298230958"/>
      <w:bookmarkStart w:id="70" w:name="_Toc14705"/>
      <w:r>
        <w:rPr>
          <w:rFonts w:hint="eastAsia" w:ascii="宋体" w:hAnsi="宋体"/>
          <w:b/>
          <w:bCs/>
          <w:color w:val="auto"/>
          <w:szCs w:val="21"/>
        </w:rPr>
        <w:t>（一）项目背景及意义</w:t>
      </w:r>
    </w:p>
    <w:p w14:paraId="10EAE0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杭州湾货运铁路作为连接杭绍甬嘉多极，服务环杭州湾南岸临港产业的重要基础设施，与宁波铁路枢纽、海铁联运建设以及沿线各地区发展密切相关。本项目的建设一是构建长三角地区多层次轨道交通体系，释放萧甬铁路开行市域客车能力，实现杭甬通道高速动车、普速客车和货运分线运输格局的需要；二是填补路网空白、服务杭州钱塘新区、绍兴滨海新区和宁波前湾新区三大重点新区，优化地区物流体系，有效降低物流成本，助力国家公转铁战略，降低碳排放，带动杭州湾南岸滨海产业高质量发展的需要；三是实现浙江省“四纵四横”货运网络建设，完善宁波-舟山港后方集疏运通道，促进杭州湾港区海铁联运发展，支撑建设世界一流强港的需要；四是有助于优化城市发展空间及交通布局、服务国防建设、提升土地价值。</w:t>
      </w:r>
    </w:p>
    <w:p w14:paraId="1DA7A353">
      <w:pPr>
        <w:spacing w:line="360" w:lineRule="auto"/>
        <w:rPr>
          <w:rFonts w:hint="eastAsia" w:ascii="宋体" w:hAnsi="宋体"/>
          <w:b/>
          <w:bCs/>
          <w:color w:val="auto"/>
          <w:szCs w:val="21"/>
        </w:rPr>
      </w:pPr>
      <w:r>
        <w:rPr>
          <w:rFonts w:hint="eastAsia" w:ascii="宋体" w:hAnsi="宋体"/>
          <w:b/>
          <w:bCs/>
          <w:color w:val="auto"/>
          <w:szCs w:val="21"/>
        </w:rPr>
        <w:t>（二）项目范围</w:t>
      </w:r>
    </w:p>
    <w:p w14:paraId="433173BB">
      <w:pPr>
        <w:pStyle w:val="110"/>
        <w:spacing w:line="360" w:lineRule="auto"/>
        <w:ind w:firstLine="420" w:firstLineChars="200"/>
        <w:jc w:val="both"/>
        <w:rPr>
          <w:rFonts w:hint="eastAsia" w:ascii="宋体" w:hAnsi="宋体" w:cs="宋体"/>
          <w:color w:val="auto"/>
          <w:kern w:val="2"/>
          <w:szCs w:val="21"/>
          <w:lang w:eastAsia="zh-CN"/>
        </w:rPr>
      </w:pPr>
      <w:r>
        <w:rPr>
          <w:rFonts w:hint="eastAsia" w:ascii="宋体" w:hAnsi="宋体" w:cs="宋体"/>
          <w:color w:val="auto"/>
          <w:kern w:val="2"/>
          <w:szCs w:val="21"/>
          <w:lang w:eastAsia="zh-CN"/>
        </w:rPr>
        <w:t>涵盖宁波市、绍兴市、杭州市、嘉兴市，重点研究宁波市范围。</w:t>
      </w:r>
    </w:p>
    <w:p w14:paraId="5B3198D6">
      <w:pPr>
        <w:spacing w:line="360" w:lineRule="auto"/>
        <w:rPr>
          <w:rFonts w:hint="eastAsia" w:ascii="宋体" w:hAnsi="宋体"/>
          <w:b/>
          <w:bCs/>
          <w:color w:val="auto"/>
          <w:szCs w:val="21"/>
        </w:rPr>
      </w:pPr>
      <w:r>
        <w:rPr>
          <w:rFonts w:hint="eastAsia" w:ascii="宋体" w:hAnsi="宋体"/>
          <w:b/>
          <w:bCs/>
          <w:color w:val="auto"/>
          <w:szCs w:val="21"/>
        </w:rPr>
        <w:t>（三）项目主要内容</w:t>
      </w:r>
    </w:p>
    <w:p w14:paraId="4481BCA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国家铁路局相关编制办法和要求编制完成“杭州湾货运铁路（宁波段）规划方案研究报告”，报告内容包含杭州湾货运铁路（宁波段）线站位规划方案、杭州湾港区等铁路专用线规划方案等相关内容以及采购人要求的其他事项。</w:t>
      </w:r>
    </w:p>
    <w:p w14:paraId="402FE7C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主要研究内容包括但不限于：</w:t>
      </w:r>
    </w:p>
    <w:p w14:paraId="08DAA5B7">
      <w:pPr>
        <w:pStyle w:val="98"/>
        <w:numPr>
          <w:ilvl w:val="0"/>
          <w:numId w:val="1"/>
        </w:numPr>
        <w:spacing w:line="360" w:lineRule="auto"/>
        <w:ind w:firstLineChars="0"/>
        <w:rPr>
          <w:rFonts w:hint="eastAsia" w:ascii="宋体" w:hAnsi="宋体" w:cs="宋体"/>
          <w:color w:val="auto"/>
          <w:szCs w:val="21"/>
        </w:rPr>
      </w:pPr>
      <w:r>
        <w:rPr>
          <w:rFonts w:hint="eastAsia" w:ascii="宋体" w:hAnsi="宋体" w:cs="宋体"/>
          <w:color w:val="auto"/>
          <w:szCs w:val="21"/>
        </w:rPr>
        <w:t>结合国家相关规划及区域综合交通规划，系统研究项目在路网、综合交通运输体系及社会经济发展中的作用，充分论证项目建设的必要性及功能定位；</w:t>
      </w:r>
    </w:p>
    <w:p w14:paraId="471425B6">
      <w:pPr>
        <w:pStyle w:val="98"/>
        <w:numPr>
          <w:ilvl w:val="0"/>
          <w:numId w:val="1"/>
        </w:numPr>
        <w:spacing w:line="360" w:lineRule="auto"/>
        <w:ind w:firstLineChars="0"/>
        <w:rPr>
          <w:rFonts w:hint="eastAsia" w:ascii="宋体" w:hAnsi="宋体" w:cs="宋体"/>
          <w:color w:val="auto"/>
          <w:szCs w:val="21"/>
        </w:rPr>
      </w:pPr>
      <w:r>
        <w:rPr>
          <w:rFonts w:hint="eastAsia" w:ascii="宋体" w:hAnsi="宋体" w:cs="宋体"/>
          <w:color w:val="auto"/>
          <w:szCs w:val="21"/>
        </w:rPr>
        <w:t>根据沿线区域社会、经济发展情况，在功能定位的基础上，结合区域路网建设情况，合理预测本项目的客货运量；</w:t>
      </w:r>
    </w:p>
    <w:p w14:paraId="6AF794DA">
      <w:pPr>
        <w:pStyle w:val="98"/>
        <w:numPr>
          <w:ilvl w:val="0"/>
          <w:numId w:val="1"/>
        </w:numPr>
        <w:spacing w:line="360" w:lineRule="auto"/>
        <w:ind w:firstLineChars="0"/>
        <w:rPr>
          <w:rFonts w:hint="eastAsia" w:ascii="宋体" w:hAnsi="宋体" w:cs="宋体"/>
          <w:color w:val="auto"/>
          <w:szCs w:val="21"/>
        </w:rPr>
      </w:pPr>
      <w:r>
        <w:rPr>
          <w:rFonts w:hint="eastAsia" w:ascii="宋体" w:hAnsi="宋体" w:cs="宋体"/>
          <w:color w:val="auto"/>
          <w:szCs w:val="21"/>
        </w:rPr>
        <w:t>统筹沿线自然特征、城市规划等因素，开展枢纽及地区接轨方案、线路走向、车站分布方案等项目建设方案研究；</w:t>
      </w:r>
    </w:p>
    <w:p w14:paraId="371651F4">
      <w:pPr>
        <w:pStyle w:val="98"/>
        <w:numPr>
          <w:ilvl w:val="0"/>
          <w:numId w:val="1"/>
        </w:numPr>
        <w:spacing w:line="360" w:lineRule="auto"/>
        <w:ind w:firstLineChars="0"/>
        <w:rPr>
          <w:rFonts w:hint="eastAsia" w:ascii="宋体" w:hAnsi="宋体" w:cs="宋体"/>
          <w:color w:val="auto"/>
          <w:szCs w:val="21"/>
        </w:rPr>
      </w:pPr>
      <w:r>
        <w:rPr>
          <w:rFonts w:hint="eastAsia" w:ascii="宋体" w:hAnsi="宋体" w:cs="宋体"/>
          <w:color w:val="auto"/>
          <w:szCs w:val="21"/>
        </w:rPr>
        <w:t>在项目功能定位和运量预测的基础上，结合客货流特征、相邻线路主要技术标准、运输组织、路网协调、运输效益等因素，对项目速度目标值、限制坡度、牵引质量等进行深入研究，合理确定项目的主要技术标准；</w:t>
      </w:r>
    </w:p>
    <w:p w14:paraId="6E52C0B3">
      <w:pPr>
        <w:pStyle w:val="98"/>
        <w:numPr>
          <w:ilvl w:val="0"/>
          <w:numId w:val="1"/>
        </w:numPr>
        <w:spacing w:line="360" w:lineRule="auto"/>
        <w:ind w:firstLineChars="0"/>
        <w:rPr>
          <w:rFonts w:hint="eastAsia" w:ascii="宋体" w:hAnsi="宋体" w:cs="宋体"/>
          <w:color w:val="auto"/>
          <w:szCs w:val="21"/>
        </w:rPr>
      </w:pPr>
      <w:r>
        <w:rPr>
          <w:rFonts w:hint="eastAsia" w:ascii="宋体" w:hAnsi="宋体" w:cs="宋体"/>
          <w:color w:val="auto"/>
          <w:szCs w:val="21"/>
        </w:rPr>
        <w:t>根据宁波地区的城市发展规划、相关路网建设情况等因素，合理分析项目的建设时机；结合项目工程情况，按照国家及地区的现行规范和工程造价标准，合理确定项目投资预估算及</w:t>
      </w:r>
      <w:r>
        <w:rPr>
          <w:rFonts w:hint="eastAsia" w:ascii="宋体" w:hAnsi="宋体" w:cs="宋体"/>
          <w:b/>
          <w:bCs/>
          <w:color w:val="auto"/>
          <w:szCs w:val="21"/>
        </w:rPr>
        <w:t>建设工期</w:t>
      </w:r>
      <w:r>
        <w:rPr>
          <w:rFonts w:hint="eastAsia" w:ascii="宋体" w:hAnsi="宋体" w:cs="宋体"/>
          <w:color w:val="auto"/>
          <w:szCs w:val="21"/>
        </w:rPr>
        <w:t>；制定科学合理的融资方案，开展经济评价；同时充分考虑项目环境影响，提供环境影响减缓措施的对策；并为加快推动项目前期工作提供策略建议，为项目落地实施提供技术支撑，研究深度达到预可行性研究。</w:t>
      </w:r>
    </w:p>
    <w:p w14:paraId="77B782AB">
      <w:pPr>
        <w:spacing w:line="360" w:lineRule="auto"/>
        <w:rPr>
          <w:rFonts w:hint="eastAsia" w:ascii="宋体" w:hAnsi="宋体"/>
          <w:color w:val="auto"/>
          <w:szCs w:val="21"/>
        </w:rPr>
      </w:pPr>
      <w:r>
        <w:rPr>
          <w:rFonts w:hint="eastAsia" w:ascii="宋体" w:hAnsi="宋体" w:cs="宋体"/>
          <w:b/>
          <w:bCs/>
          <w:color w:val="auto"/>
          <w:szCs w:val="21"/>
        </w:rPr>
        <w:t>（四）进度要求</w:t>
      </w:r>
    </w:p>
    <w:p w14:paraId="561CCC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本次研究拟定为三个阶段，具体需以实际工作安排为准，可根据业主需求或项目实施进展调整。</w:t>
      </w:r>
    </w:p>
    <w:p w14:paraId="29EB0B2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第一阶段：合同签订后2个月内，开展前期研究成果梳理整合工作，完成研究初稿。</w:t>
      </w:r>
    </w:p>
    <w:p w14:paraId="3918AA9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第二阶段：合同签订后4个月内，完成深化研究评审稿。</w:t>
      </w:r>
    </w:p>
    <w:p w14:paraId="02555C9E">
      <w:pPr>
        <w:spacing w:line="360" w:lineRule="auto"/>
        <w:ind w:firstLine="420" w:firstLineChars="200"/>
        <w:rPr>
          <w:rFonts w:hint="eastAsia" w:ascii="宋体" w:hAnsi="宋体" w:cs="仿宋_GB2312"/>
          <w:color w:val="auto"/>
          <w:szCs w:val="21"/>
          <w:highlight w:val="green"/>
        </w:rPr>
      </w:pPr>
      <w:r>
        <w:rPr>
          <w:rFonts w:hint="eastAsia" w:ascii="宋体" w:hAnsi="宋体" w:cs="宋体"/>
          <w:color w:val="auto"/>
          <w:szCs w:val="21"/>
        </w:rPr>
        <w:t>第三阶段：合同签订后至2025年7月31日前，成果通过专家评审，完成深化研究成果稿。</w:t>
      </w:r>
    </w:p>
    <w:p w14:paraId="1FCED33F">
      <w:pPr>
        <w:spacing w:line="360" w:lineRule="auto"/>
        <w:outlineLvl w:val="0"/>
        <w:rPr>
          <w:rFonts w:hint="eastAsia" w:ascii="宋体" w:hAnsi="宋体" w:cs="黑体"/>
          <w:b/>
          <w:bCs/>
          <w:color w:val="auto"/>
          <w:szCs w:val="21"/>
        </w:rPr>
      </w:pPr>
      <w:r>
        <w:rPr>
          <w:rFonts w:hint="eastAsia" w:ascii="宋体" w:hAnsi="宋体" w:cs="黑体"/>
          <w:b/>
          <w:bCs/>
          <w:color w:val="auto"/>
          <w:szCs w:val="21"/>
        </w:rPr>
        <w:t>（五）</w:t>
      </w:r>
      <w:r>
        <w:rPr>
          <w:rFonts w:ascii="宋体" w:hAnsi="宋体" w:cs="黑体"/>
          <w:b/>
          <w:bCs/>
          <w:color w:val="auto"/>
          <w:szCs w:val="21"/>
        </w:rPr>
        <w:t>成果要求</w:t>
      </w:r>
      <w:bookmarkEnd w:id="65"/>
    </w:p>
    <w:p w14:paraId="5C8AD40E">
      <w:pPr>
        <w:pStyle w:val="4"/>
        <w:spacing w:line="360" w:lineRule="auto"/>
        <w:ind w:firstLine="422"/>
        <w:jc w:val="both"/>
        <w:rPr>
          <w:rFonts w:hint="eastAsia" w:ascii="宋体" w:hAnsi="宋体"/>
          <w:color w:val="auto"/>
          <w:sz w:val="21"/>
          <w:szCs w:val="21"/>
        </w:rPr>
      </w:pPr>
      <w:bookmarkStart w:id="71" w:name="_Toc26865"/>
      <w:r>
        <w:rPr>
          <w:rFonts w:hint="eastAsia" w:ascii="宋体" w:hAnsi="宋体"/>
          <w:color w:val="auto"/>
          <w:sz w:val="21"/>
          <w:szCs w:val="21"/>
        </w:rPr>
        <w:t>5.1 成果构成</w:t>
      </w:r>
      <w:bookmarkEnd w:id="71"/>
    </w:p>
    <w:p w14:paraId="54F60875">
      <w:pPr>
        <w:spacing w:line="360" w:lineRule="auto"/>
        <w:ind w:firstLine="420" w:firstLineChars="200"/>
        <w:rPr>
          <w:rFonts w:hint="eastAsia" w:ascii="宋体" w:hAnsi="宋体" w:cs="仿宋_GB2312"/>
          <w:color w:val="auto"/>
          <w:szCs w:val="21"/>
        </w:rPr>
      </w:pPr>
      <w:bookmarkStart w:id="72" w:name="_Toc28709"/>
      <w:r>
        <w:rPr>
          <w:rFonts w:hint="eastAsia" w:ascii="宋体" w:hAnsi="宋体" w:cs="仿宋_GB2312"/>
          <w:color w:val="auto"/>
          <w:szCs w:val="21"/>
        </w:rPr>
        <w:t>包含本部分“第三条 项目主要内容”要求的所有内容的成果报告</w:t>
      </w:r>
      <w:r>
        <w:rPr>
          <w:rFonts w:ascii="宋体" w:hAnsi="宋体" w:cs="仿宋_GB2312"/>
          <w:color w:val="auto"/>
          <w:szCs w:val="21"/>
        </w:rPr>
        <w:t>。</w:t>
      </w:r>
    </w:p>
    <w:p w14:paraId="7DAF5581">
      <w:pPr>
        <w:pStyle w:val="4"/>
        <w:spacing w:line="360" w:lineRule="auto"/>
        <w:ind w:firstLine="422"/>
        <w:jc w:val="both"/>
        <w:rPr>
          <w:rFonts w:hint="eastAsia" w:ascii="宋体" w:hAnsi="宋体"/>
          <w:color w:val="auto"/>
          <w:sz w:val="21"/>
          <w:szCs w:val="21"/>
        </w:rPr>
      </w:pPr>
      <w:r>
        <w:rPr>
          <w:rFonts w:hint="eastAsia" w:ascii="宋体" w:hAnsi="宋体"/>
          <w:color w:val="auto"/>
          <w:sz w:val="21"/>
          <w:szCs w:val="21"/>
        </w:rPr>
        <w:t>5.2 成果提交</w:t>
      </w:r>
      <w:bookmarkEnd w:id="72"/>
    </w:p>
    <w:p w14:paraId="4A70305F">
      <w:pPr>
        <w:spacing w:line="360" w:lineRule="auto"/>
        <w:ind w:firstLine="420" w:firstLineChars="200"/>
        <w:rPr>
          <w:rFonts w:hint="eastAsia" w:ascii="宋体" w:hAnsi="宋体" w:cs="仿宋_GB2312"/>
          <w:color w:val="auto"/>
          <w:szCs w:val="21"/>
        </w:rPr>
      </w:pPr>
      <w:bookmarkStart w:id="73" w:name="OLE_LINK6"/>
      <w:bookmarkStart w:id="74" w:name="OLE_LINK7"/>
      <w:r>
        <w:rPr>
          <w:rFonts w:hint="eastAsia" w:ascii="宋体" w:hAnsi="宋体" w:cs="仿宋_GB2312"/>
          <w:color w:val="auto"/>
          <w:szCs w:val="21"/>
        </w:rPr>
        <w:t>（1）项目实施过程中，根据采购人要求提供文字说明和图件内容，套数按需提供。</w:t>
      </w:r>
    </w:p>
    <w:p w14:paraId="4CFC85C0">
      <w:pPr>
        <w:spacing w:line="360" w:lineRule="auto"/>
        <w:ind w:firstLine="420" w:firstLineChars="200"/>
        <w:rPr>
          <w:rFonts w:hint="eastAsia" w:ascii="宋体" w:hAnsi="宋体" w:cs="仿宋_GB2312"/>
          <w:color w:val="auto"/>
          <w:szCs w:val="21"/>
        </w:rPr>
      </w:pPr>
      <w:r>
        <w:rPr>
          <w:rFonts w:hint="eastAsia" w:ascii="宋体" w:hAnsi="宋体" w:cs="仿宋_GB2312"/>
          <w:color w:val="auto"/>
          <w:szCs w:val="21"/>
        </w:rPr>
        <w:t>（2）最终纸质</w:t>
      </w:r>
      <w:r>
        <w:rPr>
          <w:rFonts w:ascii="宋体" w:hAnsi="宋体" w:cs="仿宋_GB2312"/>
          <w:color w:val="auto"/>
          <w:szCs w:val="21"/>
        </w:rPr>
        <w:t>成果10套</w:t>
      </w:r>
      <w:r>
        <w:rPr>
          <w:rFonts w:hint="eastAsia" w:ascii="宋体" w:hAnsi="宋体" w:cs="仿宋_GB2312"/>
          <w:color w:val="auto"/>
          <w:szCs w:val="21"/>
        </w:rPr>
        <w:t>。主要</w:t>
      </w:r>
      <w:r>
        <w:rPr>
          <w:rFonts w:ascii="宋体" w:hAnsi="宋体" w:cs="仿宋_GB2312"/>
          <w:color w:val="auto"/>
          <w:szCs w:val="21"/>
        </w:rPr>
        <w:t>包含文本、图件、附表和其他材料的缩印本，文本、附表和其他材料均采用A4幅面，规划图件采用A3幅面，附于文本之后合订为一册</w:t>
      </w:r>
      <w:r>
        <w:rPr>
          <w:rFonts w:hint="eastAsia" w:ascii="宋体" w:hAnsi="宋体" w:cs="仿宋_GB2312"/>
          <w:color w:val="auto"/>
          <w:szCs w:val="21"/>
        </w:rPr>
        <w:t>。</w:t>
      </w:r>
    </w:p>
    <w:p w14:paraId="0EA3FD68">
      <w:pPr>
        <w:spacing w:line="360" w:lineRule="auto"/>
        <w:ind w:firstLine="420" w:firstLineChars="200"/>
        <w:rPr>
          <w:rFonts w:hint="eastAsia" w:ascii="宋体" w:hAnsi="宋体" w:cs="仿宋_GB2312"/>
          <w:color w:val="auto"/>
          <w:szCs w:val="21"/>
        </w:rPr>
      </w:pPr>
      <w:r>
        <w:rPr>
          <w:rFonts w:hint="eastAsia" w:ascii="宋体" w:hAnsi="宋体" w:cs="仿宋_GB2312"/>
          <w:color w:val="auto"/>
          <w:szCs w:val="21"/>
        </w:rPr>
        <w:t>（3）</w:t>
      </w:r>
      <w:r>
        <w:rPr>
          <w:rFonts w:ascii="宋体" w:hAnsi="宋体" w:cs="仿宋_GB2312"/>
          <w:color w:val="auto"/>
          <w:szCs w:val="21"/>
        </w:rPr>
        <w:t>电子数据成果2套</w:t>
      </w:r>
      <w:r>
        <w:rPr>
          <w:rFonts w:hint="eastAsia" w:ascii="宋体" w:hAnsi="宋体" w:cs="仿宋_GB2312"/>
          <w:color w:val="auto"/>
          <w:szCs w:val="21"/>
        </w:rPr>
        <w:t>（以U盘形式）。主要包含所有文本材料</w:t>
      </w:r>
      <w:r>
        <w:rPr>
          <w:rFonts w:ascii="宋体" w:hAnsi="宋体" w:cs="仿宋_GB2312"/>
          <w:color w:val="auto"/>
          <w:szCs w:val="21"/>
        </w:rPr>
        <w:t>、图件、附表和</w:t>
      </w:r>
      <w:r>
        <w:rPr>
          <w:rFonts w:hint="eastAsia" w:ascii="宋体" w:hAnsi="宋体" w:cs="仿宋_GB2312"/>
          <w:color w:val="auto"/>
          <w:szCs w:val="21"/>
        </w:rPr>
        <w:t>其他材料的</w:t>
      </w:r>
      <w:r>
        <w:rPr>
          <w:rFonts w:ascii="宋体" w:hAnsi="宋体" w:cs="仿宋_GB2312"/>
          <w:color w:val="auto"/>
          <w:szCs w:val="21"/>
        </w:rPr>
        <w:t>矢量数据</w:t>
      </w:r>
      <w:bookmarkEnd w:id="73"/>
      <w:r>
        <w:rPr>
          <w:rFonts w:ascii="宋体" w:hAnsi="宋体" w:cs="仿宋_GB2312"/>
          <w:color w:val="auto"/>
          <w:szCs w:val="21"/>
        </w:rPr>
        <w:t>，</w:t>
      </w:r>
      <w:r>
        <w:rPr>
          <w:rFonts w:hint="eastAsia" w:ascii="宋体" w:hAnsi="宋体" w:cs="仿宋_GB2312"/>
          <w:color w:val="auto"/>
          <w:szCs w:val="21"/>
        </w:rPr>
        <w:t>相关成果的PPT汇报文件或多媒体文件，数据格式可采用</w:t>
      </w:r>
      <w:r>
        <w:rPr>
          <w:rFonts w:ascii="宋体" w:hAnsi="宋体" w:cs="仿宋_GB2312"/>
          <w:color w:val="auto"/>
          <w:szCs w:val="21"/>
        </w:rPr>
        <w:t>pdf、word、jpg、xls、dwg、shp</w:t>
      </w:r>
      <w:r>
        <w:rPr>
          <w:rFonts w:hint="eastAsia" w:ascii="宋体" w:hAnsi="宋体" w:cs="仿宋_GB2312"/>
          <w:color w:val="auto"/>
          <w:szCs w:val="21"/>
        </w:rPr>
        <w:t>，ppt,mp4,mwv,avi</w:t>
      </w:r>
      <w:r>
        <w:rPr>
          <w:rFonts w:ascii="宋体" w:hAnsi="宋体" w:cs="仿宋_GB2312"/>
          <w:color w:val="auto"/>
          <w:szCs w:val="21"/>
        </w:rPr>
        <w:t>等</w:t>
      </w:r>
      <w:r>
        <w:rPr>
          <w:rFonts w:hint="eastAsia" w:ascii="宋体" w:hAnsi="宋体" w:cs="仿宋_GB2312"/>
          <w:color w:val="auto"/>
          <w:szCs w:val="21"/>
        </w:rPr>
        <w:t>形式</w:t>
      </w:r>
      <w:r>
        <w:rPr>
          <w:rFonts w:ascii="宋体" w:hAnsi="宋体" w:cs="仿宋_GB2312"/>
          <w:color w:val="auto"/>
          <w:szCs w:val="21"/>
        </w:rPr>
        <w:t>。</w:t>
      </w:r>
    </w:p>
    <w:p w14:paraId="443D2C6A">
      <w:pPr>
        <w:spacing w:line="360" w:lineRule="auto"/>
        <w:ind w:firstLine="420" w:firstLineChars="200"/>
        <w:rPr>
          <w:rFonts w:hint="eastAsia" w:ascii="宋体" w:hAnsi="宋体" w:cs="仿宋_GB2312"/>
          <w:color w:val="auto"/>
          <w:szCs w:val="21"/>
        </w:rPr>
      </w:pPr>
      <w:r>
        <w:rPr>
          <w:rFonts w:hint="eastAsia" w:ascii="宋体" w:hAnsi="宋体" w:cs="仿宋_GB2312"/>
          <w:color w:val="auto"/>
          <w:szCs w:val="21"/>
        </w:rPr>
        <w:t>（4）成果提交要求：严禁在互联网上传输研究成果。仅支持中标单位专人派送形式提交。</w:t>
      </w:r>
    </w:p>
    <w:bookmarkEnd w:id="74"/>
    <w:p w14:paraId="79DDA9BC">
      <w:pPr>
        <w:spacing w:line="360" w:lineRule="auto"/>
        <w:ind w:firstLine="422"/>
        <w:outlineLvl w:val="0"/>
        <w:rPr>
          <w:rFonts w:hint="eastAsia" w:ascii="宋体" w:hAnsi="宋体" w:cs="宋体"/>
          <w:b/>
          <w:color w:val="auto"/>
          <w:szCs w:val="21"/>
        </w:rPr>
      </w:pPr>
      <w:r>
        <w:rPr>
          <w:rFonts w:hint="eastAsia" w:ascii="宋体" w:hAnsi="宋体" w:cs="宋体"/>
          <w:b/>
          <w:color w:val="auto"/>
          <w:szCs w:val="21"/>
        </w:rPr>
        <w:t>（六）项目质量要求</w:t>
      </w:r>
    </w:p>
    <w:p w14:paraId="47C579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1、符合采购人提出的要求。</w:t>
      </w:r>
    </w:p>
    <w:p w14:paraId="57C1DB7A">
      <w:pPr>
        <w:spacing w:line="360" w:lineRule="auto"/>
        <w:ind w:firstLine="420"/>
        <w:outlineLvl w:val="0"/>
        <w:rPr>
          <w:rFonts w:hint="eastAsia" w:ascii="宋体" w:hAnsi="宋体" w:cs="宋体"/>
          <w:color w:val="auto"/>
          <w:szCs w:val="21"/>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r>
        <w:rPr>
          <w:rFonts w:hint="eastAsia" w:ascii="宋体" w:hAnsi="宋体" w:cs="宋体"/>
          <w:color w:val="auto"/>
          <w:szCs w:val="21"/>
        </w:rPr>
        <w:t>2、通过采购人组织的评审。</w:t>
      </w:r>
      <w:bookmarkEnd w:id="66"/>
      <w:bookmarkEnd w:id="67"/>
      <w:bookmarkEnd w:id="68"/>
    </w:p>
    <w:p w14:paraId="09C425AC">
      <w:pPr>
        <w:pStyle w:val="3"/>
        <w:spacing w:beforeLines="0" w:afterLines="0" w:line="360" w:lineRule="auto"/>
        <w:rPr>
          <w:rFonts w:hint="eastAsia" w:ascii="宋体" w:hAnsi="宋体"/>
          <w:color w:val="auto"/>
          <w:sz w:val="32"/>
          <w:szCs w:val="32"/>
        </w:rPr>
      </w:pPr>
      <w:r>
        <w:rPr>
          <w:rFonts w:hint="eastAsia" w:ascii="宋体" w:hAnsi="宋体"/>
          <w:color w:val="auto"/>
          <w:sz w:val="32"/>
          <w:szCs w:val="32"/>
        </w:rPr>
        <w:t>第三部分  投标资料表</w:t>
      </w:r>
      <w:bookmarkEnd w:id="69"/>
      <w:bookmarkEnd w:id="70"/>
    </w:p>
    <w:p w14:paraId="44E5FB72">
      <w:pPr>
        <w:spacing w:line="360" w:lineRule="auto"/>
        <w:ind w:firstLine="420" w:firstLineChars="200"/>
        <w:rPr>
          <w:rFonts w:hint="eastAsia" w:ascii="宋体" w:hAnsi="宋体"/>
          <w:color w:val="auto"/>
          <w:szCs w:val="21"/>
        </w:rPr>
      </w:pPr>
      <w:r>
        <w:rPr>
          <w:rFonts w:hint="eastAsia" w:ascii="宋体" w:hAnsi="宋体"/>
          <w:color w:val="auto"/>
          <w:szCs w:val="21"/>
        </w:rPr>
        <w:t>本部分关于本次招标项目的具体要求是对 “投标人须知</w:t>
      </w:r>
      <w:r>
        <w:rPr>
          <w:rFonts w:ascii="宋体" w:hAnsi="宋体"/>
          <w:color w:val="auto"/>
          <w:szCs w:val="21"/>
        </w:rPr>
        <w:t>”</w:t>
      </w:r>
      <w:r>
        <w:rPr>
          <w:rFonts w:hint="eastAsia" w:ascii="宋体" w:hAnsi="宋体"/>
          <w:color w:val="auto"/>
          <w:szCs w:val="21"/>
        </w:rPr>
        <w:t>和</w:t>
      </w:r>
      <w:r>
        <w:rPr>
          <w:rFonts w:ascii="宋体" w:hAnsi="宋体"/>
          <w:color w:val="auto"/>
          <w:szCs w:val="21"/>
        </w:rPr>
        <w:t>“</w:t>
      </w:r>
      <w:r>
        <w:rPr>
          <w:rFonts w:hint="eastAsia" w:ascii="宋体" w:hAnsi="宋体"/>
          <w:color w:val="auto"/>
          <w:szCs w:val="21"/>
        </w:rPr>
        <w:t>合同格式</w:t>
      </w:r>
      <w:r>
        <w:rPr>
          <w:rFonts w:ascii="宋体" w:hAnsi="宋体"/>
          <w:color w:val="auto"/>
          <w:szCs w:val="21"/>
        </w:rPr>
        <w:t>”</w:t>
      </w:r>
      <w:r>
        <w:rPr>
          <w:rFonts w:hint="eastAsia" w:ascii="宋体" w:hAnsi="宋体"/>
          <w:color w:val="auto"/>
          <w:szCs w:val="21"/>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14:paraId="5491EF03">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14:paraId="45EC1496">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条款号</w:t>
            </w:r>
          </w:p>
        </w:tc>
        <w:tc>
          <w:tcPr>
            <w:tcW w:w="7512" w:type="dxa"/>
            <w:vAlign w:val="center"/>
          </w:tcPr>
          <w:p w14:paraId="0CDEA5F9">
            <w:pPr>
              <w:spacing w:before="143" w:beforeLines="50" w:line="360" w:lineRule="auto"/>
              <w:jc w:val="center"/>
              <w:rPr>
                <w:rFonts w:hint="eastAsia" w:ascii="宋体" w:hAnsi="宋体" w:cs="宋体"/>
                <w:b/>
                <w:color w:val="auto"/>
                <w:szCs w:val="21"/>
              </w:rPr>
            </w:pPr>
            <w:r>
              <w:rPr>
                <w:rFonts w:hint="eastAsia" w:ascii="宋体" w:hAnsi="宋体" w:cs="宋体"/>
                <w:b/>
                <w:color w:val="auto"/>
                <w:szCs w:val="21"/>
              </w:rPr>
              <w:t>条款内容</w:t>
            </w:r>
          </w:p>
        </w:tc>
      </w:tr>
      <w:tr w14:paraId="447277C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14:paraId="7D8B30B6">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1.1</w:t>
            </w:r>
          </w:p>
        </w:tc>
        <w:tc>
          <w:tcPr>
            <w:tcW w:w="7512" w:type="dxa"/>
            <w:vAlign w:val="center"/>
          </w:tcPr>
          <w:p w14:paraId="5FD8A22A">
            <w:pPr>
              <w:spacing w:line="360" w:lineRule="auto"/>
              <w:rPr>
                <w:rFonts w:hint="eastAsia" w:ascii="宋体" w:hAnsi="宋体"/>
                <w:color w:val="auto"/>
              </w:rPr>
            </w:pPr>
            <w:r>
              <w:rPr>
                <w:rFonts w:hint="eastAsia" w:ascii="宋体" w:hAnsi="宋体"/>
                <w:color w:val="auto"/>
              </w:rPr>
              <w:t>采购人：宁波市综合枢纽建设中心</w:t>
            </w:r>
          </w:p>
          <w:p w14:paraId="14D1FC67">
            <w:pPr>
              <w:spacing w:line="360" w:lineRule="auto"/>
              <w:rPr>
                <w:rFonts w:hint="eastAsia" w:ascii="宋体" w:hAnsi="宋体"/>
                <w:color w:val="auto"/>
              </w:rPr>
            </w:pPr>
            <w:r>
              <w:rPr>
                <w:rFonts w:hint="eastAsia" w:ascii="宋体" w:hAnsi="宋体"/>
                <w:color w:val="auto"/>
              </w:rPr>
              <w:t>地  址：宁波市海曙区航空路900号</w:t>
            </w:r>
          </w:p>
          <w:p w14:paraId="56CCB869">
            <w:pPr>
              <w:spacing w:line="360" w:lineRule="auto"/>
              <w:rPr>
                <w:rFonts w:hint="eastAsia" w:ascii="宋体" w:hAnsi="宋体"/>
                <w:color w:val="auto"/>
              </w:rPr>
            </w:pPr>
            <w:r>
              <w:rPr>
                <w:rFonts w:hint="eastAsia" w:ascii="宋体" w:hAnsi="宋体"/>
                <w:color w:val="auto"/>
              </w:rPr>
              <w:t>电  话：</w:t>
            </w:r>
            <w:r>
              <w:rPr>
                <w:rFonts w:ascii="宋体" w:hAnsi="宋体"/>
                <w:color w:val="auto"/>
                <w:szCs w:val="21"/>
              </w:rPr>
              <w:t>0574-89185652</w:t>
            </w:r>
          </w:p>
          <w:p w14:paraId="06CB6871">
            <w:pPr>
              <w:spacing w:line="360" w:lineRule="auto"/>
              <w:rPr>
                <w:rFonts w:hint="eastAsia" w:ascii="宋体" w:hAnsi="宋体" w:cs="宋体"/>
                <w:color w:val="auto"/>
              </w:rPr>
            </w:pPr>
            <w:r>
              <w:rPr>
                <w:rFonts w:hint="eastAsia" w:ascii="宋体" w:hAnsi="宋体"/>
                <w:color w:val="auto"/>
              </w:rPr>
              <w:t>联系人：刘老师</w:t>
            </w:r>
          </w:p>
        </w:tc>
      </w:tr>
      <w:tr w14:paraId="5570B3C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14:paraId="766A57D2">
            <w:pPr>
              <w:spacing w:before="143" w:beforeLines="50" w:line="360" w:lineRule="auto"/>
              <w:jc w:val="center"/>
              <w:rPr>
                <w:rFonts w:hint="eastAsia" w:ascii="宋体" w:hAnsi="宋体" w:cs="宋体"/>
                <w:color w:val="auto"/>
                <w:szCs w:val="21"/>
              </w:rPr>
            </w:pPr>
          </w:p>
        </w:tc>
        <w:tc>
          <w:tcPr>
            <w:tcW w:w="7512" w:type="dxa"/>
            <w:vAlign w:val="center"/>
          </w:tcPr>
          <w:p w14:paraId="68B81284">
            <w:pPr>
              <w:spacing w:line="360" w:lineRule="auto"/>
              <w:rPr>
                <w:rFonts w:hint="eastAsia" w:ascii="宋体" w:hAnsi="宋体"/>
                <w:color w:val="auto"/>
                <w:u w:val="single"/>
              </w:rPr>
            </w:pPr>
            <w:r>
              <w:rPr>
                <w:rFonts w:hint="eastAsia" w:ascii="宋体" w:hAnsi="宋体"/>
                <w:color w:val="auto"/>
              </w:rPr>
              <w:t>采购代理机构名称：宁波国际投资咨询有限公司</w:t>
            </w:r>
          </w:p>
          <w:p w14:paraId="78AB3C46">
            <w:pPr>
              <w:spacing w:line="360" w:lineRule="auto"/>
              <w:rPr>
                <w:rFonts w:hint="eastAsia" w:ascii="宋体" w:hAnsi="宋体" w:cs="宋体"/>
                <w:bCs/>
                <w:color w:val="auto"/>
              </w:rPr>
            </w:pPr>
            <w:r>
              <w:rPr>
                <w:rFonts w:hint="eastAsia" w:ascii="宋体" w:hAnsi="宋体"/>
                <w:color w:val="auto"/>
                <w:szCs w:val="21"/>
              </w:rPr>
              <w:t xml:space="preserve">地    址：  </w:t>
            </w:r>
            <w:r>
              <w:rPr>
                <w:rFonts w:hint="eastAsia" w:ascii="宋体" w:hAnsi="宋体" w:cs="Arial"/>
                <w:color w:val="auto"/>
                <w:szCs w:val="21"/>
              </w:rPr>
              <w:t>宁波市世纪大道北段555号名汇东方大厦19楼1919室</w:t>
            </w:r>
          </w:p>
          <w:p w14:paraId="5C343FF7">
            <w:pPr>
              <w:spacing w:line="360" w:lineRule="auto"/>
              <w:rPr>
                <w:rFonts w:hint="eastAsia" w:ascii="宋体" w:hAnsi="宋体"/>
                <w:color w:val="auto"/>
                <w:szCs w:val="21"/>
              </w:rPr>
            </w:pPr>
            <w:r>
              <w:rPr>
                <w:rFonts w:hint="eastAsia" w:ascii="宋体" w:hAnsi="宋体"/>
                <w:color w:val="auto"/>
                <w:szCs w:val="21"/>
              </w:rPr>
              <w:t>邮    编：  315040</w:t>
            </w:r>
          </w:p>
          <w:p w14:paraId="5B86CE5B">
            <w:pPr>
              <w:spacing w:line="360" w:lineRule="auto"/>
              <w:rPr>
                <w:rFonts w:hint="eastAsia" w:ascii="宋体" w:hAnsi="宋体"/>
                <w:color w:val="auto"/>
                <w:szCs w:val="21"/>
              </w:rPr>
            </w:pPr>
            <w:r>
              <w:rPr>
                <w:rFonts w:hint="eastAsia" w:ascii="宋体" w:hAnsi="宋体"/>
                <w:color w:val="auto"/>
                <w:szCs w:val="21"/>
              </w:rPr>
              <w:t xml:space="preserve">电    话：  </w:t>
            </w:r>
            <w:r>
              <w:rPr>
                <w:rFonts w:hint="eastAsia" w:ascii="宋体" w:hAnsi="宋体" w:cs="宋体"/>
                <w:color w:val="auto"/>
                <w:szCs w:val="21"/>
              </w:rPr>
              <w:t>0574-55717419</w:t>
            </w:r>
          </w:p>
          <w:p w14:paraId="5DA75AEA">
            <w:pPr>
              <w:spacing w:line="360" w:lineRule="auto"/>
              <w:rPr>
                <w:rFonts w:hint="eastAsia" w:ascii="宋体" w:hAnsi="宋体"/>
                <w:color w:val="auto"/>
                <w:szCs w:val="21"/>
              </w:rPr>
            </w:pPr>
            <w:r>
              <w:rPr>
                <w:rFonts w:hint="eastAsia" w:ascii="宋体" w:hAnsi="宋体"/>
                <w:color w:val="auto"/>
                <w:szCs w:val="21"/>
              </w:rPr>
              <w:t xml:space="preserve">电子邮件：  </w:t>
            </w:r>
            <w:r>
              <w:rPr>
                <w:rFonts w:ascii="宋体" w:hAnsi="宋体"/>
                <w:color w:val="auto"/>
                <w:szCs w:val="21"/>
              </w:rPr>
              <w:t>344910651</w:t>
            </w:r>
            <w:r>
              <w:rPr>
                <w:rFonts w:hint="eastAsia" w:ascii="宋体" w:hAnsi="宋体" w:cs="宋体"/>
                <w:color w:val="auto"/>
              </w:rPr>
              <w:t>@qq.com</w:t>
            </w:r>
          </w:p>
          <w:p w14:paraId="7857A563">
            <w:pPr>
              <w:spacing w:line="360" w:lineRule="auto"/>
              <w:rPr>
                <w:rFonts w:hint="eastAsia" w:ascii="宋体" w:hAnsi="宋体" w:cs="宋体"/>
                <w:color w:val="auto"/>
                <w:szCs w:val="21"/>
              </w:rPr>
            </w:pPr>
            <w:r>
              <w:rPr>
                <w:rFonts w:hint="eastAsia" w:ascii="宋体" w:hAnsi="宋体"/>
                <w:color w:val="auto"/>
                <w:szCs w:val="21"/>
              </w:rPr>
              <w:t xml:space="preserve">联 系 人：  </w:t>
            </w:r>
            <w:r>
              <w:rPr>
                <w:rFonts w:hint="eastAsia" w:ascii="宋体" w:hAnsi="宋体" w:cs="宋体"/>
                <w:color w:val="auto"/>
              </w:rPr>
              <w:t>戈莹、朱士诚、徐少梁、王雯倩、忻秉明</w:t>
            </w:r>
          </w:p>
        </w:tc>
      </w:tr>
      <w:tr w14:paraId="733692EC">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14:paraId="5FAD0FC9">
            <w:pPr>
              <w:spacing w:before="143" w:beforeLines="50" w:line="360" w:lineRule="auto"/>
              <w:jc w:val="center"/>
              <w:rPr>
                <w:rFonts w:hint="eastAsia" w:ascii="宋体" w:hAnsi="宋体" w:cs="宋体"/>
                <w:color w:val="auto"/>
                <w:szCs w:val="21"/>
              </w:rPr>
            </w:pPr>
          </w:p>
        </w:tc>
        <w:tc>
          <w:tcPr>
            <w:tcW w:w="7512" w:type="dxa"/>
            <w:vAlign w:val="center"/>
          </w:tcPr>
          <w:p w14:paraId="0D438AF5">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项目名称：</w:t>
            </w:r>
            <w:r>
              <w:rPr>
                <w:rFonts w:hint="eastAsia" w:asciiTheme="minorEastAsia" w:hAnsiTheme="minorEastAsia" w:eastAsiaTheme="minorEastAsia"/>
                <w:color w:val="auto"/>
                <w:szCs w:val="21"/>
                <w:u w:val="single"/>
              </w:rPr>
              <w:t>《杭州湾货运铁路（宁波段）规划方案研究》</w:t>
            </w:r>
          </w:p>
        </w:tc>
      </w:tr>
      <w:tr w14:paraId="5D020370">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FAF513D">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3.1</w:t>
            </w:r>
          </w:p>
        </w:tc>
        <w:tc>
          <w:tcPr>
            <w:tcW w:w="7512" w:type="dxa"/>
            <w:vAlign w:val="center"/>
          </w:tcPr>
          <w:p w14:paraId="53CC3B0B">
            <w:pPr>
              <w:spacing w:line="360" w:lineRule="auto"/>
              <w:jc w:val="left"/>
              <w:rPr>
                <w:rFonts w:hint="eastAsia" w:ascii="宋体" w:hAnsi="宋体"/>
                <w:color w:val="auto"/>
                <w:szCs w:val="21"/>
              </w:rPr>
            </w:pPr>
            <w:r>
              <w:rPr>
                <w:rFonts w:hint="eastAsia" w:ascii="宋体" w:hAnsi="宋体"/>
                <w:color w:val="auto"/>
                <w:szCs w:val="21"/>
              </w:rPr>
              <w:t>招标范围：详见招标文件第二部分“招标项目需求”。</w:t>
            </w:r>
          </w:p>
        </w:tc>
      </w:tr>
      <w:tr w14:paraId="172A3D8B">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314AD5DA">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3.2</w:t>
            </w:r>
          </w:p>
        </w:tc>
        <w:tc>
          <w:tcPr>
            <w:tcW w:w="7512" w:type="dxa"/>
            <w:vAlign w:val="center"/>
          </w:tcPr>
          <w:p w14:paraId="1EFAD0D5">
            <w:pPr>
              <w:spacing w:line="360" w:lineRule="auto"/>
              <w:jc w:val="left"/>
              <w:rPr>
                <w:rFonts w:hint="eastAsia" w:ascii="宋体" w:hAnsi="宋体"/>
                <w:color w:val="auto"/>
                <w:szCs w:val="21"/>
              </w:rPr>
            </w:pPr>
            <w:r>
              <w:rPr>
                <w:rFonts w:hint="eastAsia" w:ascii="宋体" w:hAnsi="宋体"/>
                <w:color w:val="auto"/>
                <w:szCs w:val="21"/>
              </w:rPr>
              <w:t>本项目不允许转包、允许在招标人同意的情况下部分分包。</w:t>
            </w:r>
          </w:p>
        </w:tc>
      </w:tr>
      <w:tr w14:paraId="2789A59F">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A87BFE2">
            <w:pPr>
              <w:spacing w:before="143" w:beforeLines="50" w:line="360" w:lineRule="auto"/>
              <w:jc w:val="center"/>
              <w:rPr>
                <w:rFonts w:hint="eastAsia" w:ascii="宋体" w:hAnsi="宋体" w:cs="宋体"/>
                <w:color w:val="auto"/>
                <w:szCs w:val="21"/>
              </w:rPr>
            </w:pPr>
            <w:r>
              <w:rPr>
                <w:rFonts w:ascii="宋体" w:hAnsi="宋体"/>
                <w:b/>
                <w:color w:val="auto"/>
              </w:rPr>
              <w:t>★</w:t>
            </w:r>
            <w:r>
              <w:rPr>
                <w:rFonts w:hint="eastAsia" w:ascii="宋体" w:hAnsi="宋体" w:cs="宋体"/>
                <w:color w:val="auto"/>
                <w:szCs w:val="21"/>
              </w:rPr>
              <w:t>4.1</w:t>
            </w:r>
          </w:p>
        </w:tc>
        <w:tc>
          <w:tcPr>
            <w:tcW w:w="7512" w:type="dxa"/>
            <w:vAlign w:val="center"/>
          </w:tcPr>
          <w:p w14:paraId="54D91864">
            <w:pPr>
              <w:spacing w:line="360" w:lineRule="auto"/>
              <w:rPr>
                <w:rFonts w:hint="eastAsia" w:ascii="宋体" w:hAnsi="宋体"/>
                <w:color w:val="auto"/>
              </w:rPr>
            </w:pPr>
            <w:r>
              <w:rPr>
                <w:rFonts w:hint="eastAsia" w:ascii="宋体" w:hAnsi="宋体"/>
                <w:color w:val="auto"/>
              </w:rPr>
              <w:t>合格投标人的资格要求（本项目采用资格后审）：详见采购公告“二、申请人的资格要求”</w:t>
            </w:r>
          </w:p>
        </w:tc>
      </w:tr>
      <w:tr w14:paraId="3D5BFF4D">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66A390D0">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8.1</w:t>
            </w:r>
          </w:p>
        </w:tc>
        <w:tc>
          <w:tcPr>
            <w:tcW w:w="7512" w:type="dxa"/>
            <w:vAlign w:val="center"/>
          </w:tcPr>
          <w:p w14:paraId="2BF7636A">
            <w:pPr>
              <w:spacing w:line="360" w:lineRule="auto"/>
              <w:jc w:val="left"/>
              <w:rPr>
                <w:rFonts w:hint="eastAsia" w:ascii="宋体" w:hAnsi="宋体"/>
                <w:color w:val="auto"/>
                <w:szCs w:val="21"/>
              </w:rPr>
            </w:pPr>
            <w:r>
              <w:rPr>
                <w:rFonts w:hint="eastAsia" w:ascii="宋体" w:hAnsi="宋体"/>
                <w:color w:val="auto"/>
                <w:szCs w:val="21"/>
              </w:rPr>
              <w:t>现场考察：不组织</w:t>
            </w:r>
          </w:p>
          <w:p w14:paraId="4CADA9E8">
            <w:pPr>
              <w:spacing w:line="360" w:lineRule="auto"/>
              <w:jc w:val="left"/>
              <w:rPr>
                <w:rFonts w:hint="eastAsia" w:ascii="宋体" w:hAnsi="宋体"/>
                <w:color w:val="auto"/>
                <w:szCs w:val="21"/>
              </w:rPr>
            </w:pPr>
            <w:r>
              <w:rPr>
                <w:rFonts w:hint="eastAsia" w:ascii="宋体" w:hAnsi="宋体"/>
                <w:color w:val="auto"/>
                <w:szCs w:val="21"/>
              </w:rPr>
              <w:t>答疑会：</w:t>
            </w:r>
            <w:r>
              <w:rPr>
                <w:rFonts w:hint="eastAsia" w:ascii="宋体" w:hAnsi="宋体" w:cs="宋体"/>
                <w:color w:val="auto"/>
                <w:szCs w:val="21"/>
              </w:rPr>
              <w:t>不组织</w:t>
            </w:r>
          </w:p>
        </w:tc>
      </w:tr>
      <w:tr w14:paraId="275BBBB6">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D5DF488">
            <w:pPr>
              <w:spacing w:before="143" w:beforeLines="50" w:line="360" w:lineRule="auto"/>
              <w:jc w:val="center"/>
              <w:rPr>
                <w:rFonts w:hint="eastAsia" w:ascii="宋体" w:hAnsi="宋体" w:cs="宋体"/>
                <w:color w:val="auto"/>
                <w:szCs w:val="21"/>
              </w:rPr>
            </w:pPr>
            <w:r>
              <w:rPr>
                <w:rFonts w:ascii="宋体" w:hAnsi="宋体"/>
                <w:b/>
                <w:color w:val="auto"/>
              </w:rPr>
              <w:t>★</w:t>
            </w:r>
            <w:r>
              <w:rPr>
                <w:rFonts w:hint="eastAsia" w:ascii="宋体" w:hAnsi="宋体" w:cs="宋体"/>
                <w:color w:val="auto"/>
                <w:szCs w:val="21"/>
              </w:rPr>
              <w:t>9.1</w:t>
            </w:r>
          </w:p>
        </w:tc>
        <w:tc>
          <w:tcPr>
            <w:tcW w:w="7512" w:type="dxa"/>
            <w:vAlign w:val="center"/>
          </w:tcPr>
          <w:p w14:paraId="687ACACA">
            <w:pPr>
              <w:widowControl/>
              <w:spacing w:line="360" w:lineRule="auto"/>
              <w:rPr>
                <w:color w:val="auto"/>
              </w:rPr>
            </w:pPr>
            <w:r>
              <w:rPr>
                <w:rFonts w:hint="eastAsia"/>
                <w:color w:val="auto"/>
              </w:rPr>
              <w:t>投标文件组成：本项目实行网上投标，投标人应准备以下投标文件：</w:t>
            </w:r>
          </w:p>
          <w:p w14:paraId="49C288DD">
            <w:pPr>
              <w:widowControl/>
              <w:spacing w:line="360" w:lineRule="auto"/>
              <w:jc w:val="left"/>
              <w:rPr>
                <w:color w:val="auto"/>
              </w:rPr>
            </w:pPr>
            <w:r>
              <w:rPr>
                <w:rFonts w:hint="eastAsia"/>
                <w:color w:val="auto"/>
              </w:rPr>
              <w:t>9.1.1.资格文件</w:t>
            </w:r>
          </w:p>
          <w:p w14:paraId="47096C30">
            <w:pPr>
              <w:widowControl/>
              <w:spacing w:line="360" w:lineRule="auto"/>
              <w:ind w:firstLine="420" w:firstLineChars="200"/>
              <w:jc w:val="left"/>
              <w:rPr>
                <w:color w:val="auto"/>
              </w:rPr>
            </w:pPr>
            <w:r>
              <w:rPr>
                <w:rFonts w:hint="eastAsia"/>
                <w:color w:val="auto"/>
              </w:rPr>
              <w:t>（1）符合参加政府采购活动应当具备的一般条件的承诺函；</w:t>
            </w:r>
          </w:p>
          <w:p w14:paraId="4F88487A">
            <w:pPr>
              <w:widowControl/>
              <w:spacing w:line="360" w:lineRule="auto"/>
              <w:ind w:firstLine="420" w:firstLineChars="200"/>
              <w:jc w:val="left"/>
              <w:rPr>
                <w:color w:val="auto"/>
              </w:rPr>
            </w:pPr>
            <w:r>
              <w:rPr>
                <w:rFonts w:hint="eastAsia"/>
                <w:color w:val="auto"/>
              </w:rPr>
              <w:t>（2）有效的企业法人营业执照（或事业法人登记证）、其他组织（个体工商户的营业执照或者民办非企业单位登记证书复印件。投标人如果有名称变更的，应提供由行政主管部门出具的变更证明文件；</w:t>
            </w:r>
          </w:p>
          <w:p w14:paraId="3A513E65">
            <w:pPr>
              <w:widowControl/>
              <w:spacing w:line="360" w:lineRule="auto"/>
              <w:ind w:firstLine="420" w:firstLineChars="200"/>
              <w:jc w:val="left"/>
              <w:rPr>
                <w:color w:val="auto"/>
              </w:rPr>
            </w:pPr>
            <w:r>
              <w:rPr>
                <w:rFonts w:hint="eastAsia"/>
                <w:color w:val="auto"/>
              </w:rPr>
              <w:t>（3）落实政府采购政策需满足的资格要求（如有）；</w:t>
            </w:r>
          </w:p>
          <w:p w14:paraId="59D38CDF">
            <w:pPr>
              <w:widowControl/>
              <w:spacing w:line="360" w:lineRule="auto"/>
              <w:ind w:firstLine="420" w:firstLineChars="200"/>
              <w:jc w:val="left"/>
              <w:rPr>
                <w:color w:val="auto"/>
              </w:rPr>
            </w:pPr>
            <w:r>
              <w:rPr>
                <w:rFonts w:hint="eastAsia"/>
                <w:color w:val="auto"/>
              </w:rPr>
              <w:t>（4）投标人的特定条件的证明文件（如有）。</w:t>
            </w:r>
          </w:p>
          <w:p w14:paraId="23D01B3C">
            <w:pPr>
              <w:widowControl/>
              <w:spacing w:line="360" w:lineRule="auto"/>
              <w:jc w:val="left"/>
              <w:rPr>
                <w:color w:val="auto"/>
              </w:rPr>
            </w:pPr>
            <w:r>
              <w:rPr>
                <w:rFonts w:hint="eastAsia"/>
                <w:color w:val="auto"/>
              </w:rPr>
              <w:t>9.1.2.商务技术文件</w:t>
            </w:r>
          </w:p>
          <w:p w14:paraId="01B18692">
            <w:pPr>
              <w:widowControl/>
              <w:spacing w:line="360" w:lineRule="auto"/>
              <w:ind w:firstLine="420" w:firstLineChars="200"/>
              <w:jc w:val="left"/>
              <w:rPr>
                <w:color w:val="auto"/>
              </w:rPr>
            </w:pPr>
            <w:r>
              <w:rPr>
                <w:rFonts w:hint="eastAsia"/>
                <w:color w:val="auto"/>
              </w:rPr>
              <w:t>（1）单位负责人的身份证明或单位负责人授权书（投标人的代表若不为单位负责人的，必须提交单位负责人授权书），并提供单位负责人和授权代表的身份证正反两面复印件；</w:t>
            </w:r>
          </w:p>
          <w:p w14:paraId="1284443E">
            <w:pPr>
              <w:widowControl/>
              <w:spacing w:line="360" w:lineRule="auto"/>
              <w:ind w:firstLine="420" w:firstLineChars="200"/>
              <w:jc w:val="left"/>
              <w:rPr>
                <w:color w:val="auto"/>
              </w:rPr>
            </w:pPr>
            <w:r>
              <w:rPr>
                <w:rFonts w:hint="eastAsia"/>
                <w:color w:val="auto"/>
              </w:rPr>
              <w:t>（2）投标人基本情况表；</w:t>
            </w:r>
          </w:p>
          <w:p w14:paraId="773AB0A6">
            <w:pPr>
              <w:widowControl/>
              <w:spacing w:line="360" w:lineRule="auto"/>
              <w:ind w:firstLine="420" w:firstLineChars="200"/>
              <w:jc w:val="left"/>
              <w:rPr>
                <w:color w:val="auto"/>
              </w:rPr>
            </w:pPr>
            <w:r>
              <w:rPr>
                <w:rFonts w:hint="eastAsia"/>
                <w:color w:val="auto"/>
              </w:rPr>
              <w:t>（3）联合协议（如有）；</w:t>
            </w:r>
          </w:p>
          <w:p w14:paraId="2197D501">
            <w:pPr>
              <w:widowControl/>
              <w:spacing w:line="360" w:lineRule="auto"/>
              <w:ind w:firstLine="420" w:firstLineChars="200"/>
              <w:jc w:val="left"/>
              <w:rPr>
                <w:color w:val="auto"/>
              </w:rPr>
            </w:pPr>
            <w:r>
              <w:rPr>
                <w:rFonts w:hint="eastAsia"/>
                <w:color w:val="auto"/>
              </w:rPr>
              <w:t>（4）分包意向协议（如有）；</w:t>
            </w:r>
          </w:p>
          <w:p w14:paraId="58D35536">
            <w:pPr>
              <w:widowControl/>
              <w:spacing w:line="360" w:lineRule="auto"/>
              <w:ind w:firstLine="420" w:firstLineChars="200"/>
              <w:jc w:val="left"/>
              <w:rPr>
                <w:color w:val="auto"/>
              </w:rPr>
            </w:pPr>
            <w:r>
              <w:rPr>
                <w:rFonts w:hint="eastAsia"/>
                <w:color w:val="auto"/>
              </w:rPr>
              <w:t>（5）技术条款偏离表；</w:t>
            </w:r>
          </w:p>
          <w:p w14:paraId="3E78EE41">
            <w:pPr>
              <w:widowControl/>
              <w:spacing w:line="360" w:lineRule="auto"/>
              <w:ind w:firstLine="420" w:firstLineChars="200"/>
              <w:jc w:val="left"/>
              <w:rPr>
                <w:color w:val="auto"/>
              </w:rPr>
            </w:pPr>
            <w:r>
              <w:rPr>
                <w:rFonts w:hint="eastAsia"/>
                <w:color w:val="auto"/>
              </w:rPr>
              <w:t>（6）商务条款偏离表；</w:t>
            </w:r>
          </w:p>
          <w:p w14:paraId="40591432">
            <w:pPr>
              <w:widowControl/>
              <w:spacing w:line="360" w:lineRule="auto"/>
              <w:ind w:firstLine="420" w:firstLineChars="200"/>
              <w:jc w:val="left"/>
              <w:rPr>
                <w:color w:val="auto"/>
              </w:rPr>
            </w:pPr>
            <w:r>
              <w:rPr>
                <w:rFonts w:hint="eastAsia"/>
                <w:color w:val="auto"/>
              </w:rPr>
              <w:t>（7）第五部分“评标办法”中“评分标准”要求提供的资料（如有需提供）。</w:t>
            </w:r>
          </w:p>
          <w:p w14:paraId="3468A12D">
            <w:pPr>
              <w:widowControl/>
              <w:spacing w:line="360" w:lineRule="auto"/>
              <w:jc w:val="left"/>
              <w:rPr>
                <w:color w:val="auto"/>
              </w:rPr>
            </w:pPr>
            <w:r>
              <w:rPr>
                <w:rFonts w:hint="eastAsia"/>
                <w:color w:val="auto"/>
              </w:rPr>
              <w:t>9.1.3.报价文件</w:t>
            </w:r>
          </w:p>
          <w:p w14:paraId="2CFBFB1D">
            <w:pPr>
              <w:tabs>
                <w:tab w:val="left" w:pos="1418"/>
              </w:tabs>
              <w:spacing w:line="360" w:lineRule="auto"/>
              <w:ind w:firstLine="420" w:firstLineChars="200"/>
              <w:contextualSpacing/>
              <w:rPr>
                <w:color w:val="auto"/>
              </w:rPr>
            </w:pPr>
            <w:r>
              <w:rPr>
                <w:rFonts w:hint="eastAsia"/>
                <w:color w:val="auto"/>
              </w:rPr>
              <w:t>（1）投标函；</w:t>
            </w:r>
          </w:p>
          <w:p w14:paraId="59DD511D">
            <w:pPr>
              <w:tabs>
                <w:tab w:val="left" w:pos="1418"/>
              </w:tabs>
              <w:spacing w:line="360" w:lineRule="auto"/>
              <w:ind w:firstLine="420" w:firstLineChars="200"/>
              <w:contextualSpacing/>
              <w:rPr>
                <w:color w:val="auto"/>
              </w:rPr>
            </w:pPr>
            <w:r>
              <w:rPr>
                <w:rFonts w:hint="eastAsia"/>
                <w:color w:val="auto"/>
              </w:rPr>
              <w:t>（2）开标一览表；</w:t>
            </w:r>
          </w:p>
          <w:p w14:paraId="1A7DAD9D">
            <w:pPr>
              <w:tabs>
                <w:tab w:val="left" w:pos="1418"/>
              </w:tabs>
              <w:spacing w:line="360" w:lineRule="auto"/>
              <w:ind w:firstLine="420" w:firstLineChars="200"/>
              <w:contextualSpacing/>
              <w:rPr>
                <w:color w:val="auto"/>
              </w:rPr>
            </w:pPr>
            <w:r>
              <w:rPr>
                <w:rFonts w:hint="eastAsia"/>
                <w:color w:val="auto"/>
              </w:rPr>
              <w:t>（3）投标分项报价表；</w:t>
            </w:r>
          </w:p>
          <w:p w14:paraId="627A1EF9">
            <w:pPr>
              <w:tabs>
                <w:tab w:val="left" w:pos="1418"/>
              </w:tabs>
              <w:spacing w:line="360" w:lineRule="auto"/>
              <w:ind w:firstLine="420" w:firstLineChars="200"/>
              <w:contextualSpacing/>
              <w:rPr>
                <w:color w:val="auto"/>
              </w:rPr>
            </w:pPr>
            <w:r>
              <w:rPr>
                <w:rFonts w:hint="eastAsia"/>
                <w:color w:val="auto"/>
              </w:rPr>
              <w:t>（4）享受政府采购价格优惠政策需提供的证明资料（如有）。</w:t>
            </w:r>
          </w:p>
          <w:p w14:paraId="0203267B">
            <w:pPr>
              <w:widowControl/>
              <w:spacing w:line="360" w:lineRule="auto"/>
              <w:jc w:val="left"/>
              <w:rPr>
                <w:color w:val="auto"/>
              </w:rPr>
            </w:pPr>
            <w:r>
              <w:rPr>
                <w:rFonts w:hint="eastAsia"/>
                <w:color w:val="auto"/>
              </w:rPr>
              <w:t>附件1：中小企业声明函</w:t>
            </w:r>
          </w:p>
          <w:p w14:paraId="4DE7DF00">
            <w:pPr>
              <w:widowControl/>
              <w:spacing w:line="360" w:lineRule="auto"/>
              <w:jc w:val="left"/>
              <w:rPr>
                <w:color w:val="auto"/>
              </w:rPr>
            </w:pPr>
            <w:r>
              <w:rPr>
                <w:rFonts w:hint="eastAsia"/>
                <w:color w:val="auto"/>
              </w:rPr>
              <w:t>附件2：残疾人福利性单位声明函</w:t>
            </w:r>
          </w:p>
          <w:p w14:paraId="5362E42F">
            <w:pPr>
              <w:widowControl/>
              <w:spacing w:line="360" w:lineRule="auto"/>
              <w:jc w:val="left"/>
              <w:rPr>
                <w:color w:val="auto"/>
              </w:rPr>
            </w:pPr>
            <w:r>
              <w:rPr>
                <w:rFonts w:hint="eastAsia"/>
                <w:color w:val="auto"/>
              </w:rPr>
              <w:t>9.1.4.注意事项</w:t>
            </w:r>
          </w:p>
          <w:p w14:paraId="13D8C01C">
            <w:pPr>
              <w:widowControl/>
              <w:spacing w:line="360" w:lineRule="auto"/>
              <w:jc w:val="left"/>
              <w:rPr>
                <w:color w:val="auto"/>
              </w:rPr>
            </w:pPr>
            <w:r>
              <w:rPr>
                <w:rFonts w:hint="eastAsia"/>
                <w:color w:val="auto"/>
              </w:rPr>
              <w:t>★（1）电子投标文件中所须加盖公章部分均采用 CA 签章。</w:t>
            </w:r>
          </w:p>
          <w:p w14:paraId="7D4EAE43">
            <w:pPr>
              <w:numPr>
                <w:ilvl w:val="0"/>
                <w:numId w:val="2"/>
              </w:numPr>
              <w:spacing w:line="400" w:lineRule="exact"/>
              <w:rPr>
                <w:color w:val="auto"/>
              </w:rPr>
            </w:pPr>
            <w:r>
              <w:rPr>
                <w:rFonts w:hint="eastAsia"/>
                <w:color w:val="auto"/>
              </w:rPr>
              <w:t>上述组成投标文件的各项资料中本招标文件的有规定格式的，应统一按本招标文件的规定格式填写。未有规定格式的资料，投标人应自行编制，但至少要包含以上要求的内容。</w:t>
            </w:r>
          </w:p>
          <w:p w14:paraId="4E80341A">
            <w:pPr>
              <w:numPr>
                <w:ilvl w:val="0"/>
                <w:numId w:val="2"/>
              </w:numPr>
              <w:spacing w:line="400" w:lineRule="exact"/>
              <w:rPr>
                <w:color w:val="auto"/>
              </w:rPr>
            </w:pPr>
            <w:r>
              <w:rPr>
                <w:rFonts w:hint="eastAsia"/>
                <w:color w:val="auto"/>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14:paraId="35CAFCBA">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53D0F09">
            <w:pPr>
              <w:spacing w:before="143" w:beforeLines="50" w:line="360" w:lineRule="auto"/>
              <w:jc w:val="center"/>
              <w:rPr>
                <w:rFonts w:hint="eastAsia" w:ascii="宋体" w:hAnsi="宋体" w:cs="宋体"/>
                <w:color w:val="auto"/>
                <w:szCs w:val="21"/>
              </w:rPr>
            </w:pPr>
            <w:r>
              <w:rPr>
                <w:rFonts w:ascii="宋体" w:hAnsi="宋体"/>
                <w:b/>
                <w:color w:val="auto"/>
              </w:rPr>
              <w:t>★</w:t>
            </w:r>
            <w:r>
              <w:rPr>
                <w:rFonts w:hint="eastAsia" w:ascii="宋体" w:hAnsi="宋体" w:cs="宋体"/>
                <w:color w:val="auto"/>
                <w:szCs w:val="21"/>
              </w:rPr>
              <w:t>10.1</w:t>
            </w:r>
          </w:p>
        </w:tc>
        <w:tc>
          <w:tcPr>
            <w:tcW w:w="7512" w:type="dxa"/>
            <w:vAlign w:val="center"/>
          </w:tcPr>
          <w:p w14:paraId="12767E8D">
            <w:pPr>
              <w:spacing w:line="360" w:lineRule="auto"/>
              <w:rPr>
                <w:rFonts w:hint="eastAsia" w:ascii="宋体" w:hAnsi="宋体" w:cs="宋体"/>
                <w:color w:val="auto"/>
                <w:szCs w:val="21"/>
              </w:rPr>
            </w:pPr>
            <w:r>
              <w:rPr>
                <w:rFonts w:hint="eastAsia" w:ascii="宋体" w:hAnsi="宋体" w:cs="宋体"/>
                <w:color w:val="auto"/>
                <w:szCs w:val="21"/>
              </w:rPr>
              <w:t>本项目为固定总价方式</w:t>
            </w:r>
            <w:r>
              <w:rPr>
                <w:rFonts w:hint="eastAsia" w:ascii="宋体" w:hAnsi="宋体" w:cs="宋体"/>
                <w:b/>
                <w:bCs/>
                <w:iCs/>
                <w:color w:val="auto"/>
                <w:szCs w:val="21"/>
              </w:rPr>
              <w:t>。</w:t>
            </w:r>
          </w:p>
          <w:p w14:paraId="66E19620">
            <w:pPr>
              <w:spacing w:line="360" w:lineRule="auto"/>
              <w:rPr>
                <w:rFonts w:hint="eastAsia" w:ascii="宋体" w:hAnsi="宋体" w:cs="宋体"/>
                <w:iCs/>
                <w:color w:val="auto"/>
                <w:szCs w:val="21"/>
              </w:rPr>
            </w:pPr>
            <w:r>
              <w:rPr>
                <w:rFonts w:hint="eastAsia" w:ascii="宋体" w:hAnsi="宋体" w:cs="宋体"/>
                <w:iCs/>
                <w:color w:val="auto"/>
                <w:szCs w:val="21"/>
              </w:rPr>
              <w:t>投标报价应是招标文件确定的招标范围内的全部服务内容的价格体现，包含但不限于项目实施全过程的费用、人工费，以及管理费、利润、中标服务费、税金等与此有关的一切费用。</w:t>
            </w:r>
          </w:p>
          <w:p w14:paraId="77493E96">
            <w:pPr>
              <w:spacing w:line="360" w:lineRule="auto"/>
              <w:rPr>
                <w:rFonts w:hint="eastAsia" w:ascii="宋体" w:hAnsi="宋体" w:cs="宋体"/>
                <w:iCs/>
                <w:color w:val="auto"/>
                <w:szCs w:val="21"/>
              </w:rPr>
            </w:pPr>
            <w:r>
              <w:rPr>
                <w:rFonts w:hint="eastAsia" w:ascii="宋体" w:hAnsi="宋体" w:cs="宋体"/>
                <w:iCs/>
                <w:color w:val="auto"/>
                <w:szCs w:val="21"/>
              </w:rPr>
              <w:t>投标人应承担其参加本招标活动自身所发生的费用。</w:t>
            </w:r>
          </w:p>
          <w:p w14:paraId="4FF2EF16">
            <w:pPr>
              <w:spacing w:line="360" w:lineRule="auto"/>
              <w:rPr>
                <w:rFonts w:hint="eastAsia" w:ascii="宋体" w:hAnsi="宋体" w:cs="宋体"/>
                <w:color w:val="auto"/>
                <w:szCs w:val="21"/>
              </w:rPr>
            </w:pPr>
            <w:r>
              <w:rPr>
                <w:rFonts w:hint="eastAsia" w:ascii="宋体" w:hAnsi="宋体" w:cs="宋体"/>
                <w:iCs/>
                <w:color w:val="auto"/>
                <w:szCs w:val="21"/>
              </w:rPr>
              <w:t>项目实施过程中可能发生的风险和费用均由中标人承担。</w:t>
            </w:r>
          </w:p>
        </w:tc>
      </w:tr>
      <w:tr w14:paraId="0AF2E6C9">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74E4E53">
            <w:pPr>
              <w:spacing w:before="143" w:beforeLines="50" w:line="360" w:lineRule="auto"/>
              <w:jc w:val="center"/>
              <w:rPr>
                <w:rFonts w:hint="eastAsia" w:ascii="宋体" w:hAnsi="宋体" w:cs="宋体"/>
                <w:color w:val="auto"/>
                <w:szCs w:val="21"/>
              </w:rPr>
            </w:pPr>
            <w:r>
              <w:rPr>
                <w:rFonts w:ascii="宋体" w:hAnsi="宋体"/>
                <w:b/>
                <w:color w:val="auto"/>
              </w:rPr>
              <w:t>★</w:t>
            </w:r>
            <w:r>
              <w:rPr>
                <w:rFonts w:hint="eastAsia" w:ascii="宋体" w:hAnsi="宋体" w:cs="宋体"/>
                <w:color w:val="auto"/>
                <w:szCs w:val="21"/>
              </w:rPr>
              <w:t>10.5</w:t>
            </w:r>
          </w:p>
        </w:tc>
        <w:tc>
          <w:tcPr>
            <w:tcW w:w="7512" w:type="dxa"/>
            <w:vAlign w:val="center"/>
          </w:tcPr>
          <w:p w14:paraId="221FAF6E">
            <w:pPr>
              <w:spacing w:before="143" w:beforeLines="50" w:line="360" w:lineRule="auto"/>
              <w:rPr>
                <w:rFonts w:hint="eastAsia" w:ascii="宋体" w:hAnsi="宋体" w:cs="宋体"/>
                <w:b/>
                <w:color w:val="auto"/>
                <w:szCs w:val="21"/>
              </w:rPr>
            </w:pPr>
            <w:r>
              <w:rPr>
                <w:rFonts w:hint="eastAsia" w:ascii="宋体" w:hAnsi="宋体" w:cs="宋体"/>
                <w:b/>
                <w:color w:val="auto"/>
                <w:szCs w:val="21"/>
              </w:rPr>
              <w:t>本项目采用最高投标限价，超过最高限价的投标将被判定为无效投标。</w:t>
            </w:r>
          </w:p>
          <w:p w14:paraId="3499CA4E">
            <w:pPr>
              <w:spacing w:before="143" w:beforeLines="50" w:line="360" w:lineRule="auto"/>
              <w:rPr>
                <w:rFonts w:hint="eastAsia" w:ascii="宋体" w:hAnsi="宋体" w:cs="宋体"/>
                <w:b/>
                <w:color w:val="auto"/>
                <w:szCs w:val="21"/>
              </w:rPr>
            </w:pPr>
            <w:r>
              <w:rPr>
                <w:rFonts w:hint="eastAsia" w:ascii="宋体" w:hAnsi="宋体" w:cs="宋体"/>
                <w:b/>
                <w:color w:val="auto"/>
                <w:szCs w:val="21"/>
              </w:rPr>
              <w:t>本项目最高限价为</w:t>
            </w:r>
            <w:r>
              <w:rPr>
                <w:rFonts w:hint="eastAsia" w:ascii="宋体" w:hAnsi="宋体" w:cs="宋体"/>
                <w:b/>
                <w:color w:val="auto"/>
                <w:szCs w:val="21"/>
                <w:u w:val="single"/>
              </w:rPr>
              <w:t>137</w:t>
            </w:r>
            <w:r>
              <w:rPr>
                <w:rFonts w:hint="eastAsia" w:ascii="宋体" w:hAnsi="宋体" w:cs="宋体"/>
                <w:b/>
                <w:color w:val="auto"/>
                <w:szCs w:val="21"/>
              </w:rPr>
              <w:t>万元。</w:t>
            </w:r>
          </w:p>
        </w:tc>
      </w:tr>
      <w:tr w14:paraId="65D6CDB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238C5555">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11.3</w:t>
            </w:r>
          </w:p>
        </w:tc>
        <w:tc>
          <w:tcPr>
            <w:tcW w:w="7512" w:type="dxa"/>
            <w:vAlign w:val="center"/>
          </w:tcPr>
          <w:p w14:paraId="59B26D14">
            <w:pPr>
              <w:widowControl/>
              <w:spacing w:line="360" w:lineRule="auto"/>
              <w:rPr>
                <w:rFonts w:hint="eastAsia"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投标文件数量要求：</w:t>
            </w:r>
          </w:p>
          <w:p w14:paraId="2D0F71E2">
            <w:pPr>
              <w:widowControl/>
              <w:spacing w:line="360" w:lineRule="auto"/>
              <w:rPr>
                <w:rFonts w:hint="eastAsia" w:cs="宋体" w:asciiTheme="minorEastAsia" w:hAnsiTheme="minorEastAsia" w:eastAsiaTheme="minorEastAsia"/>
                <w:color w:val="auto"/>
                <w:kern w:val="0"/>
                <w:sz w:val="24"/>
              </w:rPr>
            </w:pPr>
            <w:r>
              <w:rPr>
                <w:rFonts w:ascii="宋体" w:hAnsi="宋体"/>
                <w:b/>
                <w:color w:val="auto"/>
              </w:rPr>
              <w:t>★</w:t>
            </w:r>
            <w:r>
              <w:rPr>
                <w:rFonts w:hint="eastAsia" w:cs="宋体" w:asciiTheme="minorEastAsia" w:hAnsiTheme="minorEastAsia" w:eastAsiaTheme="minorEastAsia"/>
                <w:color w:val="auto"/>
                <w:kern w:val="0"/>
                <w:szCs w:val="21"/>
              </w:rPr>
              <w:t>1、上传到政府采购云平台的电子投标文件（含资格文件 1 份、商务技术文件 1 份、报价文件 1 份）。</w:t>
            </w:r>
          </w:p>
          <w:p w14:paraId="4490A7DE">
            <w:pPr>
              <w:widowControl/>
              <w:spacing w:line="360" w:lineRule="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2、以 U 盘形式存储的电子备份投标文件（含资格文件 1 份、商务技术文件 1 份、报价文件1 份）。</w:t>
            </w:r>
          </w:p>
          <w:p w14:paraId="7C84D566">
            <w:pPr>
              <w:widowControl/>
              <w:spacing w:line="360" w:lineRule="auto"/>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bCs/>
                <w:color w:val="auto"/>
                <w:kern w:val="0"/>
                <w:szCs w:val="21"/>
              </w:rPr>
              <w:t>注：（1）电子备份投标文件不作实质性要求，是否提交由投标人自行决定。</w:t>
            </w:r>
          </w:p>
          <w:p w14:paraId="0EFB9D86">
            <w:pPr>
              <w:widowControl/>
              <w:spacing w:line="360" w:lineRule="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b/>
                <w:bCs/>
                <w:color w:val="auto"/>
                <w:kern w:val="0"/>
                <w:szCs w:val="21"/>
              </w:rPr>
              <w:t>（2）中标人在收到中标通知书后3天内向采购代理机构提供通过电子加密投标文件全套打印装订成册的纸质投标文件2份（加盖公章）。</w:t>
            </w:r>
          </w:p>
        </w:tc>
      </w:tr>
      <w:tr w14:paraId="5308282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C9E8326">
            <w:pPr>
              <w:spacing w:before="143" w:beforeLines="50" w:line="360" w:lineRule="auto"/>
              <w:jc w:val="center"/>
              <w:rPr>
                <w:rFonts w:hint="eastAsia" w:ascii="宋体" w:hAnsi="宋体" w:cs="宋体"/>
                <w:color w:val="auto"/>
                <w:szCs w:val="21"/>
              </w:rPr>
            </w:pPr>
            <w:r>
              <w:rPr>
                <w:rFonts w:ascii="宋体" w:hAnsi="宋体"/>
                <w:b/>
                <w:color w:val="auto"/>
              </w:rPr>
              <w:t>★</w:t>
            </w:r>
            <w:r>
              <w:rPr>
                <w:rFonts w:hint="eastAsia" w:ascii="宋体" w:hAnsi="宋体" w:cs="宋体"/>
                <w:color w:val="auto"/>
                <w:szCs w:val="21"/>
              </w:rPr>
              <w:t>12.1</w:t>
            </w:r>
          </w:p>
        </w:tc>
        <w:tc>
          <w:tcPr>
            <w:tcW w:w="7512" w:type="dxa"/>
            <w:vAlign w:val="center"/>
          </w:tcPr>
          <w:p w14:paraId="681A464F">
            <w:pPr>
              <w:spacing w:before="143" w:beforeLines="50" w:line="360" w:lineRule="auto"/>
              <w:rPr>
                <w:rFonts w:hint="eastAsia" w:ascii="宋体" w:hAnsi="宋体" w:cs="宋体"/>
                <w:color w:val="auto"/>
                <w:szCs w:val="21"/>
              </w:rPr>
            </w:pPr>
            <w:r>
              <w:rPr>
                <w:rFonts w:hint="eastAsia" w:ascii="宋体" w:hAnsi="宋体" w:cs="宋体"/>
                <w:b/>
                <w:color w:val="auto"/>
                <w:szCs w:val="21"/>
              </w:rPr>
              <w:t>投标有效期</w:t>
            </w:r>
            <w:r>
              <w:rPr>
                <w:rFonts w:hint="eastAsia" w:ascii="宋体" w:hAnsi="宋体" w:cs="宋体"/>
                <w:color w:val="auto"/>
                <w:szCs w:val="21"/>
              </w:rPr>
              <w:t>： 90 天</w:t>
            </w:r>
          </w:p>
        </w:tc>
      </w:tr>
      <w:tr w14:paraId="1717BE54">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7AF8553F">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13.1</w:t>
            </w:r>
          </w:p>
        </w:tc>
        <w:tc>
          <w:tcPr>
            <w:tcW w:w="7512" w:type="dxa"/>
            <w:vAlign w:val="center"/>
          </w:tcPr>
          <w:p w14:paraId="23EB5B3B">
            <w:pPr>
              <w:spacing w:line="360" w:lineRule="auto"/>
              <w:rPr>
                <w:rFonts w:hint="eastAsia" w:ascii="宋体" w:hAnsi="宋体"/>
                <w:b/>
                <w:color w:val="auto"/>
              </w:rPr>
            </w:pPr>
            <w:r>
              <w:rPr>
                <w:rFonts w:hint="eastAsia" w:ascii="宋体" w:hAnsi="宋体"/>
                <w:b/>
                <w:color w:val="auto"/>
              </w:rPr>
              <w:t>投标保证金金额：无</w:t>
            </w:r>
          </w:p>
        </w:tc>
      </w:tr>
      <w:tr w14:paraId="43CC87B2">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04ED5278">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15.1</w:t>
            </w:r>
          </w:p>
        </w:tc>
        <w:tc>
          <w:tcPr>
            <w:tcW w:w="7512" w:type="dxa"/>
            <w:vAlign w:val="center"/>
          </w:tcPr>
          <w:p w14:paraId="1F8170AE">
            <w:pPr>
              <w:spacing w:before="143" w:beforeLines="50" w:line="360" w:lineRule="auto"/>
              <w:rPr>
                <w:rFonts w:hint="eastAsia"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3</w:t>
            </w:r>
            <w:r>
              <w:rPr>
                <w:rFonts w:hint="eastAsia" w:ascii="宋体" w:hAnsi="宋体" w:cs="宋体"/>
                <w:color w:val="auto"/>
                <w:szCs w:val="21"/>
              </w:rPr>
              <w:t>月</w:t>
            </w:r>
            <w:r>
              <w:rPr>
                <w:rFonts w:hint="eastAsia" w:ascii="宋体" w:hAnsi="宋体" w:cs="宋体"/>
                <w:color w:val="auto"/>
                <w:szCs w:val="21"/>
                <w:u w:val="single"/>
                <w:lang w:val="en-US" w:eastAsia="zh-CN"/>
              </w:rPr>
              <w:t>3</w:t>
            </w:r>
            <w:r>
              <w:rPr>
                <w:rFonts w:hint="eastAsia" w:ascii="宋体" w:hAnsi="宋体" w:cs="宋体"/>
                <w:color w:val="auto"/>
                <w:szCs w:val="21"/>
              </w:rPr>
              <w:t>日</w:t>
            </w:r>
            <w:r>
              <w:rPr>
                <w:rFonts w:hint="eastAsia" w:ascii="宋体" w:hAnsi="宋体" w:cs="宋体"/>
                <w:color w:val="auto"/>
                <w:szCs w:val="21"/>
                <w:u w:val="single"/>
                <w:lang w:val="en-US" w:eastAsia="zh-CN"/>
              </w:rPr>
              <w:t>14</w:t>
            </w:r>
            <w:r>
              <w:rPr>
                <w:rFonts w:hint="eastAsia" w:ascii="宋体" w:hAnsi="宋体" w:cs="宋体"/>
                <w:color w:val="auto"/>
                <w:szCs w:val="21"/>
              </w:rPr>
              <w:t>：</w:t>
            </w:r>
            <w:r>
              <w:rPr>
                <w:rFonts w:hint="eastAsia" w:ascii="宋体" w:hAnsi="宋体" w:cs="宋体"/>
                <w:color w:val="auto"/>
                <w:szCs w:val="21"/>
                <w:u w:val="single"/>
                <w:lang w:val="en-US" w:eastAsia="zh-CN"/>
              </w:rPr>
              <w:t>0</w:t>
            </w:r>
            <w:r>
              <w:rPr>
                <w:rFonts w:hint="eastAsia" w:ascii="宋体" w:hAnsi="宋体" w:cs="宋体"/>
                <w:color w:val="auto"/>
                <w:szCs w:val="21"/>
                <w:u w:val="single"/>
              </w:rPr>
              <w:t>0</w:t>
            </w:r>
            <w:r>
              <w:rPr>
                <w:rFonts w:hint="eastAsia" w:ascii="宋体" w:hAnsi="宋体" w:cs="宋体"/>
                <w:color w:val="auto"/>
                <w:szCs w:val="21"/>
              </w:rPr>
              <w:t>（北京时间）。</w:t>
            </w:r>
          </w:p>
        </w:tc>
      </w:tr>
      <w:tr w14:paraId="20B1483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187E9241">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28.1</w:t>
            </w:r>
          </w:p>
        </w:tc>
        <w:tc>
          <w:tcPr>
            <w:tcW w:w="7512" w:type="dxa"/>
            <w:vAlign w:val="center"/>
          </w:tcPr>
          <w:p w14:paraId="4ABD923E">
            <w:pPr>
              <w:spacing w:line="360" w:lineRule="auto"/>
              <w:rPr>
                <w:rFonts w:hint="eastAsia" w:hAnsi="宋体"/>
                <w:color w:val="auto"/>
              </w:rPr>
            </w:pPr>
            <w:r>
              <w:rPr>
                <w:rFonts w:hint="eastAsia" w:hAnsi="宋体"/>
                <w:color w:val="auto"/>
              </w:rPr>
              <w:t>1.</w:t>
            </w:r>
            <w:bookmarkStart w:id="75" w:name="OLE_LINK12"/>
            <w:r>
              <w:rPr>
                <w:rFonts w:hint="eastAsia" w:hAnsi="宋体"/>
                <w:color w:val="auto"/>
              </w:rPr>
              <w:t>采购代理机构参照国家发改委发改办价格[2003]857号通知和原国家计委计价[2002]1980号文件规定的费率标准，按照中标通知书确定的中标总金额核算中标服务费。</w:t>
            </w:r>
            <w:bookmarkEnd w:id="75"/>
          </w:p>
          <w:p w14:paraId="65A02B10">
            <w:pPr>
              <w:spacing w:line="360" w:lineRule="auto"/>
              <w:jc w:val="center"/>
              <w:rPr>
                <w:rFonts w:hint="eastAsia" w:hAnsi="宋体"/>
                <w:color w:val="auto"/>
              </w:rPr>
            </w:pPr>
            <w:r>
              <w:rPr>
                <w:rFonts w:hint="eastAsia" w:hAnsi="宋体"/>
                <w:color w:val="auto"/>
              </w:rPr>
              <w:t>收取中标服务费标准（分档累计）</w:t>
            </w:r>
          </w:p>
          <w:tbl>
            <w:tblPr>
              <w:tblStyle w:val="34"/>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14:paraId="781002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4CA0FD26">
                  <w:pPr>
                    <w:widowControl/>
                    <w:jc w:val="center"/>
                    <w:rPr>
                      <w:rFonts w:hint="eastAsia" w:ascii="宋体" w:hAnsi="宋体" w:cs="宋体"/>
                      <w:color w:val="auto"/>
                      <w:kern w:val="0"/>
                      <w:szCs w:val="21"/>
                    </w:rPr>
                  </w:pPr>
                  <w:r>
                    <w:rPr>
                      <w:rFonts w:hint="eastAsia" w:ascii="宋体" w:hAnsi="宋体" w:cs="宋体"/>
                      <w:color w:val="auto"/>
                      <w:kern w:val="0"/>
                      <w:szCs w:val="21"/>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14:paraId="571C69B4">
                  <w:pPr>
                    <w:widowControl/>
                    <w:jc w:val="center"/>
                    <w:rPr>
                      <w:rFonts w:hint="eastAsia" w:ascii="宋体" w:hAnsi="宋体" w:cs="宋体"/>
                      <w:color w:val="auto"/>
                      <w:kern w:val="0"/>
                      <w:szCs w:val="21"/>
                    </w:rPr>
                  </w:pPr>
                  <w:r>
                    <w:rPr>
                      <w:rFonts w:hint="eastAsia" w:ascii="宋体" w:hAnsi="宋体"/>
                      <w:color w:val="auto"/>
                      <w:szCs w:val="21"/>
                    </w:rPr>
                    <w:t>费率</w:t>
                  </w:r>
                </w:p>
              </w:tc>
            </w:tr>
            <w:tr w14:paraId="48E5F8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193C8F64">
                  <w:pPr>
                    <w:widowControl/>
                    <w:jc w:val="center"/>
                    <w:rPr>
                      <w:rFonts w:hint="eastAsia" w:ascii="宋体" w:hAnsi="宋体" w:cs="宋体"/>
                      <w:color w:val="auto"/>
                      <w:kern w:val="0"/>
                      <w:szCs w:val="21"/>
                    </w:rPr>
                  </w:pPr>
                  <w:r>
                    <w:rPr>
                      <w:rFonts w:ascii="宋体" w:hAnsi="宋体"/>
                      <w:color w:val="auto"/>
                      <w:szCs w:val="21"/>
                    </w:rPr>
                    <w:t>100</w:t>
                  </w:r>
                  <w:r>
                    <w:rPr>
                      <w:rFonts w:hint="eastAsia" w:ascii="宋体" w:hAnsi="宋体"/>
                      <w:color w:val="auto"/>
                      <w:szCs w:val="21"/>
                    </w:rPr>
                    <w:t>以下</w:t>
                  </w:r>
                </w:p>
              </w:tc>
              <w:tc>
                <w:tcPr>
                  <w:tcW w:w="2785" w:type="dxa"/>
                  <w:tcBorders>
                    <w:top w:val="outset" w:color="auto" w:sz="6" w:space="0"/>
                    <w:left w:val="outset" w:color="auto" w:sz="6" w:space="0"/>
                    <w:bottom w:val="outset" w:color="auto" w:sz="6" w:space="0"/>
                    <w:right w:val="outset" w:color="auto" w:sz="6" w:space="0"/>
                  </w:tcBorders>
                  <w:vAlign w:val="center"/>
                </w:tcPr>
                <w:p w14:paraId="4355AD4B">
                  <w:pPr>
                    <w:widowControl/>
                    <w:jc w:val="center"/>
                    <w:rPr>
                      <w:rFonts w:hint="eastAsia" w:ascii="宋体" w:hAnsi="宋体" w:cs="宋体"/>
                      <w:color w:val="auto"/>
                      <w:kern w:val="0"/>
                      <w:szCs w:val="21"/>
                    </w:rPr>
                  </w:pPr>
                  <w:r>
                    <w:rPr>
                      <w:rFonts w:ascii="宋体" w:hAnsi="宋体"/>
                      <w:color w:val="auto"/>
                      <w:szCs w:val="21"/>
                    </w:rPr>
                    <w:t>1.50%</w:t>
                  </w:r>
                </w:p>
              </w:tc>
            </w:tr>
            <w:tr w14:paraId="3E74E2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14:paraId="39775F4F">
                  <w:pPr>
                    <w:widowControl/>
                    <w:jc w:val="center"/>
                    <w:rPr>
                      <w:rFonts w:hint="eastAsia" w:ascii="宋体" w:hAnsi="宋体" w:cs="宋体"/>
                      <w:color w:val="auto"/>
                      <w:kern w:val="0"/>
                      <w:szCs w:val="21"/>
                    </w:rPr>
                  </w:pPr>
                  <w:r>
                    <w:rPr>
                      <w:rFonts w:ascii="宋体" w:hAnsi="宋体"/>
                      <w:color w:val="auto"/>
                      <w:szCs w:val="21"/>
                    </w:rPr>
                    <w:t>100-500</w:t>
                  </w:r>
                </w:p>
              </w:tc>
              <w:tc>
                <w:tcPr>
                  <w:tcW w:w="2785" w:type="dxa"/>
                  <w:tcBorders>
                    <w:top w:val="outset" w:color="auto" w:sz="6" w:space="0"/>
                    <w:left w:val="outset" w:color="auto" w:sz="6" w:space="0"/>
                    <w:bottom w:val="outset" w:color="auto" w:sz="6" w:space="0"/>
                    <w:right w:val="outset" w:color="auto" w:sz="6" w:space="0"/>
                  </w:tcBorders>
                  <w:vAlign w:val="center"/>
                </w:tcPr>
                <w:p w14:paraId="33903603">
                  <w:pPr>
                    <w:widowControl/>
                    <w:jc w:val="center"/>
                    <w:rPr>
                      <w:rFonts w:hint="eastAsia" w:ascii="宋体" w:hAnsi="宋体" w:cs="宋体"/>
                      <w:color w:val="auto"/>
                      <w:kern w:val="0"/>
                      <w:szCs w:val="21"/>
                    </w:rPr>
                  </w:pPr>
                  <w:r>
                    <w:rPr>
                      <w:rFonts w:ascii="宋体" w:hAnsi="宋体"/>
                      <w:color w:val="auto"/>
                      <w:szCs w:val="21"/>
                    </w:rPr>
                    <w:t>0.80%</w:t>
                  </w:r>
                </w:p>
              </w:tc>
            </w:tr>
          </w:tbl>
          <w:p w14:paraId="25238C9F">
            <w:pPr>
              <w:spacing w:line="360" w:lineRule="auto"/>
              <w:jc w:val="left"/>
              <w:rPr>
                <w:rFonts w:hint="eastAsia" w:hAnsi="宋体"/>
                <w:color w:val="auto"/>
              </w:rPr>
            </w:pPr>
            <w:r>
              <w:rPr>
                <w:rFonts w:hint="eastAsia" w:hAnsi="宋体"/>
                <w:color w:val="auto"/>
              </w:rPr>
              <w:t>2.中标人负责承担中标服务费，并应在采购代理机构发出中标通知书5个工作日内向采购代理机构支付中标服务费。</w:t>
            </w:r>
          </w:p>
          <w:p w14:paraId="5FD663FC">
            <w:pPr>
              <w:spacing w:line="440" w:lineRule="exact"/>
              <w:jc w:val="left"/>
              <w:rPr>
                <w:color w:val="auto"/>
              </w:rPr>
            </w:pPr>
            <w:r>
              <w:rPr>
                <w:rFonts w:hint="eastAsia" w:hAnsi="宋体"/>
                <w:color w:val="auto"/>
              </w:rPr>
              <w:t>3.中标服务费只收现金、银行票汇款、电汇款。</w:t>
            </w:r>
            <w:r>
              <w:rPr>
                <w:rFonts w:ascii="宋体" w:hAnsi="宋体"/>
                <w:color w:val="auto"/>
                <w:szCs w:val="21"/>
              </w:rPr>
              <w:t>请按下述开户银行及账号汇款（汇款单上应注明汇款用途及招标编号</w:t>
            </w:r>
            <w:r>
              <w:rPr>
                <w:rFonts w:hint="eastAsia" w:ascii="宋体" w:hAnsi="宋体"/>
                <w:color w:val="auto"/>
                <w:szCs w:val="21"/>
              </w:rPr>
              <w:t>）：</w:t>
            </w:r>
          </w:p>
          <w:p w14:paraId="3EC6AB8A">
            <w:pPr>
              <w:spacing w:line="440" w:lineRule="exact"/>
              <w:jc w:val="left"/>
              <w:rPr>
                <w:rFonts w:hint="eastAsia" w:ascii="宋体" w:hAnsi="宋体"/>
                <w:b/>
                <w:bCs/>
                <w:color w:val="auto"/>
                <w:szCs w:val="21"/>
              </w:rPr>
            </w:pPr>
            <w:r>
              <w:rPr>
                <w:rFonts w:hint="eastAsia" w:ascii="宋体" w:hAnsi="宋体"/>
                <w:b/>
                <w:bCs/>
                <w:color w:val="auto"/>
                <w:szCs w:val="21"/>
              </w:rPr>
              <w:t>户名：宁波国际投资咨询有限公司</w:t>
            </w:r>
          </w:p>
          <w:p w14:paraId="66AFA3AC">
            <w:pPr>
              <w:spacing w:line="440" w:lineRule="exact"/>
              <w:jc w:val="left"/>
              <w:rPr>
                <w:rFonts w:hint="eastAsia" w:ascii="宋体" w:hAnsi="宋体"/>
                <w:b/>
                <w:bCs/>
                <w:color w:val="auto"/>
                <w:szCs w:val="21"/>
              </w:rPr>
            </w:pPr>
            <w:r>
              <w:rPr>
                <w:rFonts w:hint="eastAsia" w:ascii="宋体" w:hAnsi="宋体"/>
                <w:b/>
                <w:bCs/>
                <w:color w:val="auto"/>
                <w:szCs w:val="21"/>
              </w:rPr>
              <w:t>开户银行：上海浦东发展银行宁波解放路支行</w:t>
            </w:r>
          </w:p>
          <w:p w14:paraId="7B26F5D1">
            <w:pPr>
              <w:spacing w:line="360" w:lineRule="auto"/>
              <w:jc w:val="left"/>
              <w:rPr>
                <w:rFonts w:hint="eastAsia" w:hAnsi="宋体"/>
                <w:color w:val="auto"/>
              </w:rPr>
            </w:pPr>
            <w:r>
              <w:rPr>
                <w:rFonts w:hint="eastAsia" w:ascii="宋体" w:hAnsi="宋体"/>
                <w:b/>
                <w:bCs/>
                <w:color w:val="auto"/>
                <w:szCs w:val="21"/>
              </w:rPr>
              <w:t>账号：</w:t>
            </w:r>
            <w:r>
              <w:rPr>
                <w:rFonts w:ascii="宋体" w:hAnsi="宋体"/>
                <w:b/>
                <w:bCs/>
                <w:color w:val="auto"/>
                <w:szCs w:val="21"/>
              </w:rPr>
              <w:t>94150078801400000630</w:t>
            </w:r>
          </w:p>
        </w:tc>
      </w:tr>
      <w:tr w14:paraId="784ED595">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14:paraId="4C2B3D9E">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29</w:t>
            </w:r>
          </w:p>
        </w:tc>
        <w:tc>
          <w:tcPr>
            <w:tcW w:w="7512" w:type="dxa"/>
            <w:vAlign w:val="center"/>
          </w:tcPr>
          <w:p w14:paraId="31E7AA9E">
            <w:pPr>
              <w:spacing w:line="360" w:lineRule="auto"/>
              <w:ind w:left="788" w:hanging="787" w:hangingChars="375"/>
              <w:rPr>
                <w:rFonts w:hint="eastAsia" w:ascii="宋体" w:hAnsi="宋体" w:cs="宋体"/>
                <w:color w:val="auto"/>
                <w:szCs w:val="21"/>
              </w:rPr>
            </w:pPr>
            <w:r>
              <w:rPr>
                <w:rFonts w:hint="eastAsia" w:ascii="宋体" w:hAnsi="宋体" w:cs="宋体"/>
                <w:color w:val="auto"/>
                <w:szCs w:val="21"/>
              </w:rPr>
              <w:t>发布本项目招标公告、中标公示的媒体：</w:t>
            </w:r>
          </w:p>
          <w:p w14:paraId="1F894F89">
            <w:pPr>
              <w:spacing w:line="360" w:lineRule="auto"/>
              <w:ind w:left="788" w:hanging="787" w:hangingChars="37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浙江政府采购网</w:t>
            </w:r>
            <w:r>
              <w:rPr>
                <w:rFonts w:hint="eastAsia" w:ascii="宋体" w:hAnsi="宋体" w:cs="宋体"/>
                <w:color w:val="auto"/>
                <w:szCs w:val="21"/>
              </w:rPr>
              <w:t>https://zfcg.czt.zj.gov.cn/</w:t>
            </w:r>
          </w:p>
          <w:p w14:paraId="71BCEFF7">
            <w:pPr>
              <w:spacing w:line="360" w:lineRule="auto"/>
              <w:rPr>
                <w:color w:val="auto"/>
              </w:rPr>
            </w:pPr>
            <w:r>
              <w:rPr>
                <w:rFonts w:hint="eastAsia" w:asciiTheme="minorEastAsia" w:hAnsiTheme="minorEastAsia" w:eastAsiaTheme="minorEastAsia"/>
                <w:color w:val="auto"/>
                <w:szCs w:val="21"/>
              </w:rPr>
              <w:t>宁波政府采购网</w:t>
            </w:r>
            <w:r>
              <w:rPr>
                <w:rFonts w:hint="eastAsia"/>
                <w:color w:val="auto"/>
              </w:rPr>
              <w:fldChar w:fldCharType="begin"/>
            </w:r>
            <w:r>
              <w:rPr>
                <w:color w:val="auto"/>
              </w:rPr>
              <w:instrText xml:space="preserve"> HYPERLINK "http://www.nbzfcg.cn" </w:instrText>
            </w:r>
            <w:r>
              <w:rPr>
                <w:rFonts w:hint="eastAsia"/>
                <w:color w:val="auto"/>
              </w:rPr>
              <w:fldChar w:fldCharType="separate"/>
            </w:r>
            <w:r>
              <w:rPr>
                <w:rStyle w:val="41"/>
                <w:rFonts w:hint="eastAsia" w:asciiTheme="minorEastAsia" w:hAnsiTheme="minorEastAsia" w:eastAsiaTheme="minorEastAsia"/>
                <w:color w:val="auto"/>
                <w:szCs w:val="21"/>
                <w:u w:val="none"/>
              </w:rPr>
              <w:t>www.nbzf</w:t>
            </w:r>
            <w:bookmarkStart w:id="76" w:name="_Hlt237917837"/>
            <w:bookmarkStart w:id="77" w:name="_Hlt237917838"/>
            <w:r>
              <w:rPr>
                <w:rStyle w:val="41"/>
                <w:rFonts w:hint="eastAsia" w:asciiTheme="minorEastAsia" w:hAnsiTheme="minorEastAsia" w:eastAsiaTheme="minorEastAsia"/>
                <w:color w:val="auto"/>
                <w:szCs w:val="21"/>
                <w:u w:val="none"/>
              </w:rPr>
              <w:t>c</w:t>
            </w:r>
            <w:bookmarkEnd w:id="76"/>
            <w:bookmarkEnd w:id="77"/>
            <w:bookmarkStart w:id="78" w:name="_Hlt237842684"/>
            <w:bookmarkStart w:id="79" w:name="_Hlt237842727"/>
            <w:bookmarkStart w:id="80" w:name="_Hlt237842726"/>
            <w:bookmarkStart w:id="81" w:name="_Hlt237842683"/>
            <w:r>
              <w:rPr>
                <w:rStyle w:val="41"/>
                <w:rFonts w:hint="eastAsia" w:asciiTheme="minorEastAsia" w:hAnsiTheme="minorEastAsia" w:eastAsiaTheme="minorEastAsia"/>
                <w:color w:val="auto"/>
                <w:szCs w:val="21"/>
                <w:u w:val="none"/>
              </w:rPr>
              <w:t>g</w:t>
            </w:r>
            <w:bookmarkEnd w:id="78"/>
            <w:bookmarkEnd w:id="79"/>
            <w:bookmarkEnd w:id="80"/>
            <w:bookmarkEnd w:id="81"/>
            <w:r>
              <w:rPr>
                <w:rStyle w:val="41"/>
                <w:rFonts w:hint="eastAsia" w:asciiTheme="minorEastAsia" w:hAnsiTheme="minorEastAsia" w:eastAsiaTheme="minorEastAsia"/>
                <w:color w:val="auto"/>
                <w:szCs w:val="21"/>
                <w:u w:val="none"/>
              </w:rPr>
              <w:t>.cn</w:t>
            </w:r>
            <w:r>
              <w:rPr>
                <w:rStyle w:val="41"/>
                <w:rFonts w:hint="eastAsia" w:asciiTheme="minorEastAsia" w:hAnsiTheme="minorEastAsia" w:eastAsiaTheme="minorEastAsia"/>
                <w:color w:val="auto"/>
                <w:szCs w:val="21"/>
                <w:u w:val="none"/>
              </w:rPr>
              <w:fldChar w:fldCharType="end"/>
            </w:r>
          </w:p>
        </w:tc>
      </w:tr>
      <w:tr w14:paraId="558ACC61">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14:paraId="0364A2E7">
            <w:pPr>
              <w:spacing w:before="143" w:beforeLines="50" w:line="360" w:lineRule="auto"/>
              <w:jc w:val="center"/>
              <w:rPr>
                <w:rFonts w:hint="eastAsia" w:ascii="宋体" w:hAnsi="宋体" w:cs="宋体"/>
                <w:color w:val="auto"/>
                <w:szCs w:val="21"/>
              </w:rPr>
            </w:pPr>
            <w:r>
              <w:rPr>
                <w:rFonts w:hint="eastAsia" w:ascii="宋体" w:hAnsi="宋体" w:cs="宋体"/>
                <w:color w:val="auto"/>
                <w:szCs w:val="21"/>
              </w:rPr>
              <w:t>31.1</w:t>
            </w:r>
          </w:p>
        </w:tc>
        <w:tc>
          <w:tcPr>
            <w:tcW w:w="7512" w:type="dxa"/>
            <w:tcBorders>
              <w:bottom w:val="single" w:color="auto" w:sz="12" w:space="0"/>
            </w:tcBorders>
            <w:vAlign w:val="center"/>
          </w:tcPr>
          <w:p w14:paraId="46CA2F71">
            <w:pPr>
              <w:spacing w:line="360" w:lineRule="auto"/>
              <w:rPr>
                <w:rFonts w:hint="eastAsia" w:ascii="宋体" w:hAnsi="宋体" w:cs="宋体"/>
                <w:color w:val="auto"/>
                <w:szCs w:val="21"/>
              </w:rPr>
            </w:pPr>
            <w:r>
              <w:rPr>
                <w:rFonts w:hint="eastAsia" w:ascii="宋体" w:hAnsi="宋体" w:cs="宋体"/>
                <w:color w:val="auto"/>
                <w:szCs w:val="21"/>
              </w:rPr>
              <w:t>本项目对应的中小企业划分标准所属行业：未列明服务行业</w:t>
            </w:r>
          </w:p>
        </w:tc>
      </w:tr>
    </w:tbl>
    <w:p w14:paraId="7485005D">
      <w:pPr>
        <w:widowControl/>
        <w:spacing w:line="360" w:lineRule="auto"/>
        <w:ind w:firstLine="420" w:firstLineChars="200"/>
        <w:jc w:val="left"/>
        <w:rPr>
          <w:rFonts w:hint="eastAsia" w:ascii="宋体" w:hAnsi="宋体" w:cs="宋体"/>
          <w:color w:val="auto"/>
          <w:szCs w:val="21"/>
          <w:u w:val="single"/>
        </w:rPr>
        <w:sectPr>
          <w:headerReference r:id="rId12" w:type="default"/>
          <w:pgSz w:w="11907" w:h="16840"/>
          <w:pgMar w:top="1276" w:right="1701" w:bottom="1560" w:left="1701" w:header="720" w:footer="720" w:gutter="0"/>
          <w:cols w:space="720" w:num="1"/>
          <w:docGrid w:type="linesAndChars" w:linePitch="286" w:charSpace="0"/>
        </w:sectPr>
      </w:pPr>
    </w:p>
    <w:p w14:paraId="18FA979E">
      <w:pPr>
        <w:pStyle w:val="3"/>
        <w:spacing w:before="286" w:after="286"/>
        <w:rPr>
          <w:color w:val="auto"/>
          <w:sz w:val="32"/>
          <w:szCs w:val="32"/>
        </w:rPr>
        <w:sectPr>
          <w:headerReference r:id="rId13" w:type="default"/>
          <w:type w:val="continuous"/>
          <w:pgSz w:w="11907" w:h="16840"/>
          <w:pgMar w:top="1111" w:right="1701" w:bottom="1428" w:left="1701" w:header="720" w:footer="720" w:gutter="0"/>
          <w:cols w:space="720" w:num="1"/>
          <w:docGrid w:type="linesAndChars" w:linePitch="286" w:charSpace="0"/>
        </w:sectPr>
      </w:pPr>
      <w:bookmarkStart w:id="82" w:name="_Toc316649292"/>
    </w:p>
    <w:p w14:paraId="3FE4CD15">
      <w:pPr>
        <w:rPr>
          <w:color w:val="auto"/>
        </w:rPr>
      </w:pPr>
    </w:p>
    <w:p w14:paraId="479C6A75">
      <w:pPr>
        <w:pStyle w:val="3"/>
        <w:spacing w:before="286" w:after="286"/>
        <w:rPr>
          <w:color w:val="auto"/>
          <w:sz w:val="32"/>
          <w:szCs w:val="32"/>
        </w:rPr>
      </w:pPr>
      <w:bookmarkStart w:id="83" w:name="_Toc22855"/>
      <w:r>
        <w:rPr>
          <w:rFonts w:hint="eastAsia"/>
          <w:color w:val="auto"/>
          <w:sz w:val="32"/>
          <w:szCs w:val="32"/>
        </w:rPr>
        <w:t>第四部分投标人须知</w:t>
      </w:r>
      <w:bookmarkEnd w:id="82"/>
      <w:bookmarkEnd w:id="83"/>
    </w:p>
    <w:p w14:paraId="56ACDD73">
      <w:pPr>
        <w:jc w:val="center"/>
        <w:outlineLvl w:val="1"/>
        <w:rPr>
          <w:rFonts w:hint="eastAsia" w:ascii="宋体" w:hAnsi="宋体" w:cs="宋体"/>
          <w:b/>
          <w:color w:val="auto"/>
          <w:sz w:val="28"/>
        </w:rPr>
      </w:pPr>
      <w:bookmarkStart w:id="84" w:name="_Toc440276561"/>
      <w:bookmarkStart w:id="85" w:name="_Toc136017630"/>
      <w:bookmarkStart w:id="86" w:name="_Toc136345101"/>
      <w:bookmarkStart w:id="87" w:name="_Toc513799071"/>
      <w:bookmarkStart w:id="88" w:name="_Toc31841"/>
      <w:bookmarkStart w:id="89" w:name="_Toc520902394"/>
      <w:bookmarkStart w:id="90" w:name="_Toc513798900"/>
      <w:bookmarkStart w:id="91" w:name="_Toc481153658"/>
      <w:bookmarkStart w:id="92" w:name="_Toc502819341"/>
      <w:bookmarkStart w:id="93" w:name="_Toc316649293"/>
      <w:bookmarkStart w:id="94" w:name="_Toc481153623"/>
      <w:bookmarkStart w:id="95" w:name="_Toc497935707"/>
      <w:bookmarkStart w:id="96" w:name="_Toc501721199"/>
      <w:bookmarkStart w:id="97" w:name="_Toc501721427"/>
      <w:bookmarkStart w:id="98" w:name="_Toc501721316"/>
      <w:r>
        <w:rPr>
          <w:rFonts w:hint="eastAsia" w:ascii="宋体" w:hAnsi="宋体" w:cs="宋体"/>
          <w:b/>
          <w:color w:val="auto"/>
          <w:sz w:val="28"/>
        </w:rPr>
        <w:t>A  总则</w:t>
      </w:r>
      <w:bookmarkEnd w:id="84"/>
      <w:bookmarkEnd w:id="85"/>
      <w:bookmarkEnd w:id="86"/>
      <w:bookmarkEnd w:id="87"/>
      <w:bookmarkEnd w:id="88"/>
      <w:bookmarkEnd w:id="89"/>
      <w:bookmarkEnd w:id="90"/>
    </w:p>
    <w:p w14:paraId="40B8618A">
      <w:pPr>
        <w:spacing w:line="360" w:lineRule="auto"/>
        <w:rPr>
          <w:rFonts w:hint="eastAsia" w:ascii="宋体" w:hAnsi="宋体" w:cs="宋体"/>
          <w:b/>
          <w:color w:val="auto"/>
          <w:szCs w:val="21"/>
        </w:rPr>
      </w:pPr>
      <w:r>
        <w:rPr>
          <w:rFonts w:hint="eastAsia" w:ascii="宋体" w:hAnsi="宋体" w:cs="宋体"/>
          <w:b/>
          <w:color w:val="auto"/>
          <w:szCs w:val="21"/>
        </w:rPr>
        <w:t>1.   适用范围</w:t>
      </w:r>
    </w:p>
    <w:p w14:paraId="7C82C006">
      <w:pPr>
        <w:spacing w:line="360" w:lineRule="auto"/>
        <w:ind w:firstLine="420" w:firstLineChars="200"/>
        <w:rPr>
          <w:rFonts w:hint="eastAsia" w:ascii="宋体" w:hAnsi="宋体"/>
          <w:color w:val="auto"/>
        </w:rPr>
      </w:pPr>
      <w:r>
        <w:rPr>
          <w:rFonts w:hint="eastAsia" w:ascii="宋体" w:hAnsi="宋体"/>
          <w:color w:val="auto"/>
        </w:rPr>
        <w:t>本招标文件适用于本项目的招标、投标、开标、资格审查及信用信息查询、评标、定标、合同、验收等行为（法律、法规另有规定的，从其规定）。</w:t>
      </w:r>
    </w:p>
    <w:p w14:paraId="3F0D9EAA">
      <w:pPr>
        <w:spacing w:line="360" w:lineRule="auto"/>
        <w:rPr>
          <w:rFonts w:hint="eastAsia" w:ascii="宋体" w:hAnsi="宋体" w:cs="宋体"/>
          <w:b/>
          <w:color w:val="auto"/>
          <w:szCs w:val="21"/>
        </w:rPr>
      </w:pPr>
    </w:p>
    <w:p w14:paraId="088CBC99">
      <w:pPr>
        <w:spacing w:line="360" w:lineRule="auto"/>
        <w:rPr>
          <w:rFonts w:hint="eastAsia" w:ascii="宋体" w:hAnsi="宋体" w:cs="宋体"/>
          <w:b/>
          <w:color w:val="auto"/>
          <w:szCs w:val="21"/>
        </w:rPr>
      </w:pPr>
      <w:r>
        <w:rPr>
          <w:rFonts w:hint="eastAsia" w:ascii="宋体" w:hAnsi="宋体" w:cs="宋体"/>
          <w:b/>
          <w:color w:val="auto"/>
          <w:szCs w:val="21"/>
        </w:rPr>
        <w:t>2.   定义</w:t>
      </w:r>
    </w:p>
    <w:p w14:paraId="1A2BEF15">
      <w:pPr>
        <w:spacing w:line="360" w:lineRule="auto"/>
        <w:rPr>
          <w:rFonts w:hint="eastAsia" w:ascii="宋体" w:hAnsi="宋体" w:cs="宋体"/>
          <w:color w:val="auto"/>
          <w:szCs w:val="21"/>
        </w:rPr>
      </w:pPr>
      <w:r>
        <w:rPr>
          <w:rFonts w:hint="eastAsia" w:ascii="宋体" w:hAnsi="宋体" w:cs="宋体"/>
          <w:b/>
          <w:color w:val="auto"/>
          <w:szCs w:val="21"/>
        </w:rPr>
        <w:t>2.1</w:t>
      </w:r>
      <w:r>
        <w:rPr>
          <w:rFonts w:hint="eastAsia" w:ascii="宋体" w:hAnsi="宋体" w:cs="宋体"/>
          <w:color w:val="auto"/>
          <w:szCs w:val="21"/>
        </w:rPr>
        <w:t xml:space="preserve">  “采购人”、“采购代理机构”和“项目名称”：</w:t>
      </w:r>
      <w:r>
        <w:rPr>
          <w:rFonts w:ascii="宋体" w:hAnsi="宋体" w:cs="宋体"/>
          <w:color w:val="auto"/>
          <w:szCs w:val="21"/>
        </w:rPr>
        <w:t>见</w:t>
      </w:r>
      <w:r>
        <w:rPr>
          <w:rFonts w:hint="eastAsia" w:ascii="宋体" w:hAnsi="宋体" w:cs="宋体"/>
          <w:color w:val="auto"/>
          <w:szCs w:val="21"/>
        </w:rPr>
        <w:t>“投标资料表”</w:t>
      </w:r>
      <w:r>
        <w:rPr>
          <w:rFonts w:ascii="宋体" w:hAnsi="宋体" w:cs="宋体"/>
          <w:color w:val="auto"/>
          <w:szCs w:val="21"/>
        </w:rPr>
        <w:t>。</w:t>
      </w:r>
    </w:p>
    <w:p w14:paraId="227FC6A2">
      <w:pPr>
        <w:spacing w:line="360" w:lineRule="auto"/>
        <w:rPr>
          <w:rFonts w:hint="eastAsia" w:ascii="宋体" w:hAnsi="宋体" w:cs="宋体"/>
          <w:bCs/>
          <w:color w:val="auto"/>
          <w:szCs w:val="21"/>
        </w:rPr>
      </w:pPr>
      <w:r>
        <w:rPr>
          <w:rFonts w:hint="eastAsia" w:ascii="宋体" w:hAnsi="宋体" w:cs="宋体"/>
          <w:b/>
          <w:color w:val="auto"/>
          <w:szCs w:val="21"/>
        </w:rPr>
        <w:t>2.2</w:t>
      </w:r>
      <w:r>
        <w:rPr>
          <w:rFonts w:hint="eastAsia" w:ascii="宋体" w:hAnsi="宋体" w:cs="宋体"/>
          <w:bCs/>
          <w:color w:val="auto"/>
          <w:szCs w:val="21"/>
        </w:rPr>
        <w:t xml:space="preserve">  “供应商”系指采购人发布招标公告后，所有对招标项目有意向、并有可能参加本项目投标的法人、其他组织或者自然人。</w:t>
      </w:r>
    </w:p>
    <w:p w14:paraId="1AF3EBB4">
      <w:pPr>
        <w:spacing w:line="360" w:lineRule="auto"/>
        <w:rPr>
          <w:rFonts w:hint="eastAsia" w:ascii="宋体" w:hAnsi="宋体" w:cs="宋体"/>
          <w:bCs/>
          <w:color w:val="auto"/>
          <w:szCs w:val="21"/>
        </w:rPr>
      </w:pPr>
      <w:r>
        <w:rPr>
          <w:rFonts w:hint="eastAsia" w:ascii="宋体" w:hAnsi="宋体" w:cs="宋体"/>
          <w:b/>
          <w:color w:val="auto"/>
          <w:szCs w:val="21"/>
        </w:rPr>
        <w:t>2.3</w:t>
      </w:r>
      <w:r>
        <w:rPr>
          <w:rFonts w:hint="eastAsia" w:ascii="宋体" w:hAnsi="宋体" w:cs="宋体"/>
          <w:bCs/>
          <w:color w:val="auto"/>
          <w:szCs w:val="21"/>
        </w:rPr>
        <w:t xml:space="preserve">  “投标人”系指响应招标、参加投标竞争的法人、其他组织或者自然人。</w:t>
      </w:r>
    </w:p>
    <w:p w14:paraId="1AA60A5F">
      <w:pPr>
        <w:spacing w:line="360" w:lineRule="auto"/>
        <w:rPr>
          <w:rFonts w:hint="eastAsia" w:ascii="宋体" w:hAnsi="宋体" w:cs="宋体"/>
          <w:bCs/>
          <w:color w:val="auto"/>
          <w:szCs w:val="21"/>
        </w:rPr>
      </w:pPr>
      <w:r>
        <w:rPr>
          <w:rFonts w:hint="eastAsia" w:ascii="宋体" w:hAnsi="宋体" w:cs="宋体"/>
          <w:b/>
          <w:color w:val="auto"/>
          <w:szCs w:val="21"/>
        </w:rPr>
        <w:t xml:space="preserve">2.4  </w:t>
      </w:r>
      <w:r>
        <w:rPr>
          <w:rFonts w:hint="eastAsia" w:ascii="宋体" w:hAnsi="宋体" w:cs="宋体"/>
          <w:bCs/>
          <w:color w:val="auto"/>
          <w:szCs w:val="21"/>
        </w:rPr>
        <w:t>“负责人”系指法人企业的法定负责人，或其他组织为法律、行政法规规定代表单位行使职权的主要负责人，或自然人本人。</w:t>
      </w:r>
    </w:p>
    <w:p w14:paraId="6EE897E7">
      <w:pPr>
        <w:spacing w:line="360" w:lineRule="auto"/>
        <w:rPr>
          <w:rFonts w:hint="eastAsia" w:ascii="宋体" w:hAnsi="宋体" w:cs="宋体"/>
          <w:color w:val="auto"/>
          <w:szCs w:val="21"/>
        </w:rPr>
      </w:pPr>
      <w:r>
        <w:rPr>
          <w:rFonts w:hint="eastAsia" w:ascii="宋体" w:hAnsi="宋体" w:cs="宋体"/>
          <w:b/>
          <w:color w:val="auto"/>
          <w:szCs w:val="21"/>
        </w:rPr>
        <w:t>2.5</w:t>
      </w:r>
      <w:r>
        <w:rPr>
          <w:rFonts w:hint="eastAsia" w:ascii="宋体" w:hAnsi="宋体" w:cs="宋体"/>
          <w:color w:val="auto"/>
          <w:szCs w:val="21"/>
        </w:rPr>
        <w:t xml:space="preserve">  “产品”系指投标人按招标文件规定，须向采购人提供的一切设备、保险、税金、备品备件、工具、手册及其它有关技术资料和材料。</w:t>
      </w:r>
    </w:p>
    <w:p w14:paraId="6C187E5D">
      <w:pPr>
        <w:spacing w:line="360" w:lineRule="auto"/>
        <w:rPr>
          <w:rFonts w:hint="eastAsia" w:ascii="宋体" w:hAnsi="宋体" w:cs="宋体"/>
          <w:color w:val="auto"/>
          <w:szCs w:val="21"/>
        </w:rPr>
      </w:pPr>
      <w:r>
        <w:rPr>
          <w:rFonts w:hint="eastAsia" w:ascii="宋体" w:hAnsi="宋体" w:cs="宋体"/>
          <w:b/>
          <w:color w:val="auto"/>
          <w:szCs w:val="21"/>
        </w:rPr>
        <w:t>2.6</w:t>
      </w:r>
      <w:r>
        <w:rPr>
          <w:rFonts w:hint="eastAsia" w:ascii="宋体" w:hAnsi="宋体" w:cs="宋体"/>
          <w:color w:val="auto"/>
          <w:szCs w:val="21"/>
        </w:rPr>
        <w:t xml:space="preserve">  “服务”系指招标文件规定投标人须承担的安装、调试、技术协助、校准、培训、技术指导以及其它类似的义务。</w:t>
      </w:r>
    </w:p>
    <w:p w14:paraId="02B4A2F6">
      <w:pPr>
        <w:spacing w:line="360" w:lineRule="auto"/>
        <w:rPr>
          <w:rFonts w:hint="eastAsia" w:ascii="宋体" w:hAnsi="宋体" w:cs="宋体"/>
          <w:color w:val="auto"/>
          <w:szCs w:val="21"/>
        </w:rPr>
      </w:pPr>
      <w:r>
        <w:rPr>
          <w:rFonts w:hint="eastAsia" w:ascii="宋体" w:hAnsi="宋体" w:cs="宋体"/>
          <w:b/>
          <w:color w:val="auto"/>
          <w:szCs w:val="21"/>
        </w:rPr>
        <w:t>2.7</w:t>
      </w:r>
      <w:r>
        <w:rPr>
          <w:rFonts w:hint="eastAsia" w:ascii="宋体" w:hAnsi="宋体" w:cs="宋体"/>
          <w:color w:val="auto"/>
          <w:szCs w:val="21"/>
        </w:rPr>
        <w:t xml:space="preserve">  “项目”系指投标人按招标文件规定向采购人提供的货物或服务。</w:t>
      </w:r>
    </w:p>
    <w:p w14:paraId="66DC5D81">
      <w:pPr>
        <w:spacing w:line="360" w:lineRule="auto"/>
        <w:rPr>
          <w:rFonts w:hint="eastAsia" w:ascii="宋体" w:hAnsi="宋体" w:cs="宋体"/>
          <w:color w:val="auto"/>
          <w:szCs w:val="21"/>
        </w:rPr>
      </w:pPr>
      <w:r>
        <w:rPr>
          <w:rFonts w:hint="eastAsia" w:ascii="宋体" w:hAnsi="宋体" w:cs="宋体"/>
          <w:b/>
          <w:color w:val="auto"/>
          <w:szCs w:val="21"/>
        </w:rPr>
        <w:t>2.8</w:t>
      </w:r>
      <w:r>
        <w:rPr>
          <w:rFonts w:hint="eastAsia" w:ascii="宋体" w:hAnsi="宋体" w:cs="宋体"/>
          <w:color w:val="auto"/>
          <w:szCs w:val="21"/>
        </w:rPr>
        <w:t xml:space="preserve">  “书面形式”包括信函、传真、邮件等。</w:t>
      </w:r>
    </w:p>
    <w:p w14:paraId="2EFC092A">
      <w:pPr>
        <w:spacing w:line="360" w:lineRule="auto"/>
        <w:ind w:left="632" w:hanging="630" w:hangingChars="300"/>
        <w:rPr>
          <w:rFonts w:hint="eastAsia" w:ascii="宋体" w:hAnsi="宋体" w:cs="宋体"/>
          <w:b/>
          <w:color w:val="auto"/>
          <w:szCs w:val="21"/>
        </w:rPr>
      </w:pPr>
      <w:r>
        <w:rPr>
          <w:rFonts w:hint="eastAsia" w:ascii="宋体" w:hAnsi="宋体" w:cs="宋体"/>
          <w:b/>
          <w:color w:val="auto"/>
          <w:szCs w:val="21"/>
        </w:rPr>
        <w:t>2.9</w:t>
      </w:r>
      <w:r>
        <w:rPr>
          <w:rFonts w:hint="eastAsia" w:ascii="宋体" w:hAnsi="宋体" w:cs="宋体"/>
          <w:color w:val="auto"/>
          <w:szCs w:val="21"/>
        </w:rPr>
        <w:t xml:space="preserve">  “★”系指实质性要求条款。投标文件对这些条款的任何负偏离将导致投标无效。  “</w:t>
      </w:r>
      <w:sdt>
        <w:sdtPr>
          <w:rPr>
            <w:rFonts w:hint="eastAsia" w:cs="Arial" w:asciiTheme="minorEastAsia" w:hAnsiTheme="minorEastAsia" w:eastAsiaTheme="minorEastAsia"/>
            <w:color w:val="auto"/>
            <w:kern w:val="0"/>
            <w:sz w:val="24"/>
          </w:rPr>
          <w:id w:val="512970236"/>
        </w:sdtPr>
        <w:sdtEndPr>
          <w:rPr>
            <w:rFonts w:hint="eastAsia" w:cs="Arial" w:asciiTheme="minorEastAsia" w:hAnsiTheme="minorEastAsia" w:eastAsiaTheme="minorEastAsia"/>
            <w:color w:val="auto"/>
            <w:kern w:val="0"/>
            <w:sz w:val="24"/>
          </w:rPr>
        </w:sdtEndPr>
        <w:sdtContent>
          <w:r>
            <w:rPr>
              <w:rFonts w:ascii="Wingdings" w:hAnsi="Wingdings" w:cs="Arial" w:eastAsiaTheme="minorEastAsia"/>
              <w:color w:val="auto"/>
              <w:kern w:val="0"/>
              <w:sz w:val="24"/>
              <w:szCs w:val="24"/>
            </w:rPr>
            <w:t></w:t>
          </w:r>
        </w:sdtContent>
      </w:sdt>
      <w:r>
        <w:rPr>
          <w:rFonts w:hint="eastAsia" w:ascii="宋体" w:hAnsi="宋体" w:cs="宋体"/>
          <w:color w:val="auto"/>
          <w:szCs w:val="21"/>
        </w:rPr>
        <w:t>” 系指适用本项目的要求，“☐” 系指不适用本项目的要求。</w:t>
      </w:r>
    </w:p>
    <w:p w14:paraId="15F85EEF">
      <w:pPr>
        <w:spacing w:line="360" w:lineRule="auto"/>
        <w:rPr>
          <w:rFonts w:hint="eastAsia" w:ascii="宋体" w:hAnsi="宋体" w:cs="宋体"/>
          <w:b/>
          <w:color w:val="auto"/>
          <w:szCs w:val="21"/>
        </w:rPr>
      </w:pPr>
    </w:p>
    <w:p w14:paraId="745EC605">
      <w:pPr>
        <w:spacing w:line="360" w:lineRule="auto"/>
        <w:rPr>
          <w:rFonts w:hint="eastAsia" w:ascii="宋体" w:hAnsi="宋体" w:cs="宋体"/>
          <w:b/>
          <w:color w:val="auto"/>
          <w:szCs w:val="21"/>
        </w:rPr>
      </w:pPr>
      <w:r>
        <w:rPr>
          <w:rFonts w:hint="eastAsia" w:ascii="宋体" w:hAnsi="宋体" w:cs="宋体"/>
          <w:b/>
          <w:color w:val="auto"/>
          <w:szCs w:val="21"/>
        </w:rPr>
        <w:t>3.   招标范围</w:t>
      </w:r>
    </w:p>
    <w:p w14:paraId="72DFADCB">
      <w:pPr>
        <w:spacing w:line="360" w:lineRule="auto"/>
        <w:rPr>
          <w:rFonts w:hint="eastAsia" w:ascii="宋体" w:hAnsi="宋体"/>
          <w:color w:val="auto"/>
        </w:rPr>
      </w:pPr>
      <w:r>
        <w:rPr>
          <w:rFonts w:hint="eastAsia" w:ascii="宋体" w:hAnsi="宋体" w:cs="宋体"/>
          <w:b/>
          <w:color w:val="auto"/>
          <w:szCs w:val="21"/>
        </w:rPr>
        <w:t xml:space="preserve">3.1  </w:t>
      </w:r>
      <w:r>
        <w:rPr>
          <w:rFonts w:hint="eastAsia" w:ascii="宋体" w:hAnsi="宋体"/>
          <w:color w:val="auto"/>
        </w:rPr>
        <w:t>招标范围：</w:t>
      </w:r>
      <w:r>
        <w:rPr>
          <w:rFonts w:ascii="宋体" w:hAnsi="宋体"/>
          <w:color w:val="auto"/>
        </w:rPr>
        <w:t>见</w:t>
      </w:r>
      <w:r>
        <w:rPr>
          <w:rFonts w:hint="eastAsia" w:ascii="宋体" w:hAnsi="宋体"/>
          <w:color w:val="auto"/>
        </w:rPr>
        <w:t>“投标资料表”</w:t>
      </w:r>
      <w:r>
        <w:rPr>
          <w:rFonts w:ascii="宋体" w:hAnsi="宋体"/>
          <w:color w:val="auto"/>
        </w:rPr>
        <w:t>。</w:t>
      </w:r>
    </w:p>
    <w:p w14:paraId="0A1B27E1">
      <w:pPr>
        <w:spacing w:line="360" w:lineRule="auto"/>
        <w:rPr>
          <w:rFonts w:hint="eastAsia" w:ascii="宋体" w:hAnsi="宋体"/>
          <w:color w:val="auto"/>
        </w:rPr>
      </w:pPr>
      <w:r>
        <w:rPr>
          <w:rFonts w:hint="eastAsia" w:ascii="宋体" w:hAnsi="宋体" w:cs="宋体"/>
          <w:b/>
          <w:color w:val="auto"/>
          <w:szCs w:val="21"/>
        </w:rPr>
        <w:t>3.2</w:t>
      </w:r>
      <w:r>
        <w:rPr>
          <w:rFonts w:hint="eastAsia" w:ascii="宋体" w:hAnsi="宋体"/>
          <w:color w:val="auto"/>
        </w:rPr>
        <w:t xml:space="preserve">  本项目转包、分包具体要求在招标文件“投标资料表”中做出规定。</w:t>
      </w:r>
    </w:p>
    <w:p w14:paraId="4ED5A234">
      <w:pPr>
        <w:spacing w:line="360" w:lineRule="auto"/>
        <w:ind w:firstLine="210" w:firstLineChars="100"/>
        <w:rPr>
          <w:rFonts w:hint="eastAsia" w:ascii="宋体" w:hAnsi="宋体" w:cs="宋体"/>
          <w:b/>
          <w:color w:val="auto"/>
          <w:szCs w:val="21"/>
        </w:rPr>
      </w:pPr>
    </w:p>
    <w:p w14:paraId="74BC78F5">
      <w:pPr>
        <w:spacing w:line="360" w:lineRule="auto"/>
        <w:rPr>
          <w:rFonts w:hint="eastAsia" w:ascii="宋体" w:hAnsi="宋体" w:cs="宋体"/>
          <w:b/>
          <w:color w:val="auto"/>
          <w:szCs w:val="21"/>
        </w:rPr>
      </w:pPr>
      <w:r>
        <w:rPr>
          <w:rFonts w:hint="eastAsia" w:ascii="宋体" w:hAnsi="宋体" w:cs="宋体"/>
          <w:b/>
          <w:color w:val="auto"/>
          <w:szCs w:val="21"/>
        </w:rPr>
        <w:t>4.   合格的投标人</w:t>
      </w:r>
    </w:p>
    <w:p w14:paraId="7D79478F">
      <w:pPr>
        <w:spacing w:line="360" w:lineRule="auto"/>
        <w:rPr>
          <w:rFonts w:hint="eastAsia" w:ascii="宋体" w:hAnsi="宋体" w:cs="宋体"/>
          <w:color w:val="auto"/>
          <w:szCs w:val="21"/>
        </w:rPr>
      </w:pPr>
      <w:r>
        <w:rPr>
          <w:rFonts w:hint="eastAsia" w:ascii="宋体" w:hAnsi="宋体" w:cs="宋体"/>
          <w:b/>
          <w:color w:val="auto"/>
          <w:szCs w:val="21"/>
        </w:rPr>
        <w:t xml:space="preserve">4.1  </w:t>
      </w:r>
      <w:r>
        <w:rPr>
          <w:rFonts w:hint="eastAsia" w:ascii="宋体" w:hAnsi="宋体" w:cs="宋体"/>
          <w:color w:val="auto"/>
          <w:szCs w:val="21"/>
        </w:rPr>
        <w:t>合格的投标人应该是：</w:t>
      </w:r>
    </w:p>
    <w:p w14:paraId="30BB4331">
      <w:pPr>
        <w:spacing w:line="440" w:lineRule="exact"/>
        <w:ind w:firstLine="420" w:firstLineChars="200"/>
        <w:rPr>
          <w:rFonts w:hint="eastAsia" w:ascii="宋体" w:hAnsi="宋体"/>
          <w:color w:val="auto"/>
          <w:szCs w:val="21"/>
        </w:rPr>
      </w:pPr>
      <w:r>
        <w:rPr>
          <w:rFonts w:hint="eastAsia" w:ascii="宋体" w:hAnsi="宋体"/>
          <w:color w:val="auto"/>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1B0D8D96">
      <w:pPr>
        <w:spacing w:line="440" w:lineRule="exact"/>
        <w:ind w:firstLine="420" w:firstLineChars="200"/>
        <w:rPr>
          <w:rFonts w:hint="eastAsia" w:ascii="宋体" w:hAnsi="宋体"/>
          <w:color w:val="auto"/>
          <w:szCs w:val="21"/>
        </w:rPr>
      </w:pPr>
      <w:r>
        <w:rPr>
          <w:rFonts w:hint="eastAsia" w:ascii="宋体" w:hAnsi="宋体"/>
          <w:color w:val="auto"/>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1FD84B6">
      <w:pPr>
        <w:spacing w:line="440" w:lineRule="exact"/>
        <w:ind w:firstLine="420" w:firstLineChars="200"/>
        <w:rPr>
          <w:rFonts w:hint="eastAsia" w:ascii="宋体" w:hAnsi="宋体"/>
          <w:b/>
          <w:color w:val="auto"/>
          <w:szCs w:val="21"/>
        </w:rPr>
      </w:pPr>
      <w:r>
        <w:rPr>
          <w:rFonts w:hint="eastAsia" w:ascii="宋体" w:hAnsi="宋体"/>
          <w:b/>
          <w:color w:val="auto"/>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25D9366D">
      <w:pPr>
        <w:spacing w:line="400" w:lineRule="exact"/>
        <w:rPr>
          <w:rFonts w:hint="eastAsia" w:ascii="宋体" w:hAnsi="宋体" w:cs="宋体"/>
          <w:color w:val="auto"/>
          <w:szCs w:val="21"/>
        </w:rPr>
      </w:pPr>
      <w:r>
        <w:rPr>
          <w:rFonts w:hint="eastAsia" w:ascii="宋体" w:hAnsi="宋体" w:cs="宋体"/>
          <w:b/>
          <w:color w:val="auto"/>
          <w:szCs w:val="21"/>
        </w:rPr>
        <w:t>4.2</w:t>
      </w:r>
      <w:r>
        <w:rPr>
          <w:rFonts w:hint="eastAsia" w:ascii="宋体" w:hAnsi="宋体" w:cs="宋体"/>
          <w:color w:val="auto"/>
          <w:szCs w:val="21"/>
        </w:rPr>
        <w:t xml:space="preserve">  符合本招标文件载明的对上述</w:t>
      </w:r>
      <w:r>
        <w:rPr>
          <w:rFonts w:hint="eastAsia" w:ascii="宋体" w:hAnsi="宋体" w:cs="宋体"/>
          <w:b/>
          <w:color w:val="auto"/>
          <w:szCs w:val="21"/>
        </w:rPr>
        <w:t>4.1</w:t>
      </w:r>
      <w:r>
        <w:rPr>
          <w:rFonts w:hint="eastAsia" w:ascii="宋体" w:hAnsi="宋体" w:cs="宋体"/>
          <w:color w:val="auto"/>
          <w:szCs w:val="21"/>
        </w:rPr>
        <w:t>条的例外的规定或对投标人资格的其他补充要求：详见招标公告。</w:t>
      </w:r>
    </w:p>
    <w:p w14:paraId="1909B443">
      <w:pPr>
        <w:spacing w:line="400" w:lineRule="exact"/>
        <w:rPr>
          <w:rFonts w:hint="eastAsia" w:ascii="宋体" w:hAnsi="宋体" w:cs="宋体"/>
          <w:color w:val="auto"/>
          <w:szCs w:val="21"/>
        </w:rPr>
      </w:pPr>
    </w:p>
    <w:p w14:paraId="24553ED1">
      <w:pPr>
        <w:spacing w:line="400" w:lineRule="exact"/>
        <w:rPr>
          <w:rFonts w:hint="eastAsia" w:ascii="宋体" w:hAnsi="宋体" w:cs="宋体"/>
          <w:b/>
          <w:color w:val="auto"/>
          <w:szCs w:val="21"/>
        </w:rPr>
      </w:pPr>
      <w:r>
        <w:rPr>
          <w:rFonts w:hint="eastAsia" w:ascii="宋体" w:hAnsi="宋体" w:cs="宋体"/>
          <w:b/>
          <w:color w:val="auto"/>
          <w:szCs w:val="21"/>
        </w:rPr>
        <w:t>5.投标人代表</w:t>
      </w:r>
    </w:p>
    <w:p w14:paraId="75578E8C">
      <w:pPr>
        <w:spacing w:line="400" w:lineRule="exact"/>
        <w:rPr>
          <w:rFonts w:hint="eastAsia" w:ascii="宋体" w:hAnsi="宋体" w:cs="宋体"/>
          <w:color w:val="auto"/>
          <w:szCs w:val="21"/>
        </w:rPr>
      </w:pPr>
      <w:r>
        <w:rPr>
          <w:rFonts w:hint="eastAsia" w:ascii="宋体" w:hAnsi="宋体" w:cs="宋体"/>
          <w:b/>
          <w:color w:val="auto"/>
          <w:szCs w:val="21"/>
        </w:rPr>
        <w:t>5.1</w:t>
      </w:r>
      <w:r>
        <w:rPr>
          <w:rFonts w:hint="eastAsia" w:ascii="宋体" w:hAnsi="宋体" w:cs="宋体"/>
          <w:color w:val="auto"/>
          <w:szCs w:val="21"/>
        </w:rPr>
        <w:t xml:space="preserve">  投标人代表须持有“单位负责人授权书”。单位负责人是指单位法定代表人或者法律、行政法规规定代表单位行使职权的主要负责人（下同）。</w:t>
      </w:r>
    </w:p>
    <w:p w14:paraId="3B047AA9">
      <w:pPr>
        <w:spacing w:line="400" w:lineRule="exact"/>
        <w:rPr>
          <w:rFonts w:hint="eastAsia" w:ascii="宋体" w:hAnsi="宋体" w:cs="宋体"/>
          <w:color w:val="auto"/>
          <w:szCs w:val="21"/>
          <w:shd w:val="pct10" w:color="auto" w:fill="FFFFFF"/>
        </w:rPr>
      </w:pPr>
      <w:r>
        <w:rPr>
          <w:rFonts w:hint="eastAsia" w:ascii="宋体" w:hAnsi="宋体" w:cs="宋体"/>
          <w:b/>
          <w:color w:val="auto"/>
          <w:szCs w:val="21"/>
        </w:rPr>
        <w:t xml:space="preserve">5.2  </w:t>
      </w:r>
      <w:r>
        <w:rPr>
          <w:rFonts w:hint="eastAsia" w:ascii="宋体" w:hAnsi="宋体" w:cs="宋体"/>
          <w:color w:val="auto"/>
          <w:szCs w:val="21"/>
        </w:rPr>
        <w:t>若投标人代表是单位负责人的，则须符合本须知第</w:t>
      </w:r>
      <w:r>
        <w:rPr>
          <w:rFonts w:hint="eastAsia" w:ascii="宋体" w:hAnsi="宋体" w:cs="宋体"/>
          <w:b/>
          <w:color w:val="auto"/>
          <w:szCs w:val="21"/>
        </w:rPr>
        <w:t>9.1</w:t>
      </w:r>
      <w:r>
        <w:rPr>
          <w:rFonts w:hint="eastAsia" w:ascii="宋体" w:hAnsi="宋体" w:cs="宋体"/>
          <w:color w:val="auto"/>
          <w:szCs w:val="21"/>
        </w:rPr>
        <w:t>条的要求。</w:t>
      </w:r>
    </w:p>
    <w:p w14:paraId="35E26B27">
      <w:pPr>
        <w:spacing w:line="400" w:lineRule="exact"/>
        <w:rPr>
          <w:rFonts w:hint="eastAsia" w:ascii="宋体" w:hAnsi="宋体" w:cs="宋体"/>
          <w:color w:val="auto"/>
          <w:szCs w:val="21"/>
        </w:rPr>
      </w:pPr>
    </w:p>
    <w:p w14:paraId="4A359521">
      <w:pPr>
        <w:spacing w:line="400" w:lineRule="exact"/>
        <w:rPr>
          <w:rFonts w:hint="eastAsia" w:ascii="宋体" w:hAnsi="宋体" w:cs="宋体"/>
          <w:color w:val="auto"/>
          <w:szCs w:val="21"/>
        </w:rPr>
      </w:pPr>
      <w:r>
        <w:rPr>
          <w:rFonts w:hint="eastAsia" w:ascii="宋体" w:hAnsi="宋体" w:cs="宋体"/>
          <w:b/>
          <w:color w:val="auto"/>
          <w:szCs w:val="21"/>
        </w:rPr>
        <w:t>6.投标费用</w:t>
      </w:r>
    </w:p>
    <w:p w14:paraId="04A6E44A">
      <w:pPr>
        <w:spacing w:line="400" w:lineRule="exact"/>
        <w:rPr>
          <w:rFonts w:hint="eastAsia" w:ascii="宋体" w:hAnsi="宋体" w:cs="宋体"/>
          <w:color w:val="auto"/>
          <w:szCs w:val="21"/>
        </w:rPr>
      </w:pPr>
      <w:r>
        <w:rPr>
          <w:rFonts w:hint="eastAsia" w:ascii="宋体" w:hAnsi="宋体" w:cs="宋体"/>
          <w:b/>
          <w:color w:val="auto"/>
          <w:szCs w:val="21"/>
        </w:rPr>
        <w:t>6.1</w:t>
      </w:r>
      <w:r>
        <w:rPr>
          <w:rFonts w:hint="eastAsia" w:ascii="宋体" w:hAnsi="宋体" w:cs="宋体"/>
          <w:color w:val="auto"/>
          <w:szCs w:val="21"/>
        </w:rPr>
        <w:t xml:space="preserve">  不论招标的结果如何，投标人自行承担其参加本次投标有关的全部费用。</w:t>
      </w:r>
    </w:p>
    <w:p w14:paraId="1190A16F">
      <w:pPr>
        <w:spacing w:line="400" w:lineRule="exact"/>
        <w:jc w:val="center"/>
        <w:rPr>
          <w:rFonts w:hint="eastAsia" w:ascii="宋体" w:hAnsi="宋体" w:cs="宋体"/>
          <w:b/>
          <w:color w:val="auto"/>
          <w:sz w:val="28"/>
        </w:rPr>
      </w:pPr>
    </w:p>
    <w:p w14:paraId="748DDBCA">
      <w:pPr>
        <w:jc w:val="center"/>
        <w:outlineLvl w:val="1"/>
        <w:rPr>
          <w:rFonts w:hint="eastAsia" w:ascii="宋体" w:hAnsi="宋体" w:cs="宋体"/>
          <w:b/>
          <w:color w:val="auto"/>
          <w:sz w:val="28"/>
        </w:rPr>
      </w:pPr>
      <w:bookmarkStart w:id="99" w:name="_Toc440276562"/>
      <w:bookmarkStart w:id="100" w:name="_Toc3442"/>
      <w:bookmarkStart w:id="101" w:name="_Toc513799072"/>
      <w:bookmarkStart w:id="102" w:name="_Toc520902395"/>
      <w:bookmarkStart w:id="103" w:name="_Toc136345102"/>
      <w:bookmarkStart w:id="104" w:name="_Toc136017631"/>
      <w:bookmarkStart w:id="105" w:name="_Toc513798901"/>
      <w:r>
        <w:rPr>
          <w:rFonts w:hint="eastAsia" w:ascii="宋体" w:hAnsi="宋体" w:cs="宋体"/>
          <w:b/>
          <w:color w:val="auto"/>
          <w:sz w:val="28"/>
        </w:rPr>
        <w:t>B  招标文件</w:t>
      </w:r>
      <w:bookmarkEnd w:id="99"/>
      <w:bookmarkEnd w:id="100"/>
      <w:bookmarkEnd w:id="101"/>
      <w:bookmarkEnd w:id="102"/>
      <w:bookmarkEnd w:id="103"/>
      <w:bookmarkEnd w:id="104"/>
      <w:bookmarkEnd w:id="105"/>
    </w:p>
    <w:p w14:paraId="0135C4A1">
      <w:pPr>
        <w:spacing w:line="400" w:lineRule="exact"/>
        <w:rPr>
          <w:rFonts w:hint="eastAsia" w:ascii="宋体" w:hAnsi="宋体" w:cs="宋体"/>
          <w:color w:val="auto"/>
          <w:szCs w:val="21"/>
        </w:rPr>
      </w:pPr>
      <w:r>
        <w:rPr>
          <w:rFonts w:hint="eastAsia" w:ascii="宋体" w:hAnsi="宋体" w:cs="宋体"/>
          <w:b/>
          <w:color w:val="auto"/>
          <w:szCs w:val="21"/>
        </w:rPr>
        <w:t>7.招标文件的构成</w:t>
      </w:r>
    </w:p>
    <w:p w14:paraId="06C50BDD">
      <w:pPr>
        <w:spacing w:line="400" w:lineRule="exact"/>
        <w:rPr>
          <w:rFonts w:hint="eastAsia" w:ascii="宋体" w:hAnsi="宋体" w:cs="宋体"/>
          <w:color w:val="auto"/>
          <w:szCs w:val="21"/>
        </w:rPr>
      </w:pPr>
      <w:r>
        <w:rPr>
          <w:rFonts w:hint="eastAsia" w:ascii="宋体" w:hAnsi="宋体" w:cs="宋体"/>
          <w:b/>
          <w:color w:val="auto"/>
          <w:szCs w:val="21"/>
        </w:rPr>
        <w:t>7.1</w:t>
      </w:r>
      <w:r>
        <w:rPr>
          <w:rFonts w:hint="eastAsia" w:ascii="宋体" w:hAnsi="宋体" w:cs="宋体"/>
          <w:color w:val="auto"/>
          <w:szCs w:val="21"/>
        </w:rPr>
        <w:t xml:space="preserve"> 招标文件共有七部分。内容如下：</w:t>
      </w:r>
    </w:p>
    <w:p w14:paraId="5064D9AE">
      <w:pPr>
        <w:spacing w:line="400" w:lineRule="exact"/>
        <w:ind w:left="281" w:leftChars="134"/>
        <w:rPr>
          <w:rFonts w:hint="eastAsia" w:ascii="宋体" w:hAnsi="宋体" w:cs="宋体"/>
          <w:color w:val="auto"/>
          <w:szCs w:val="21"/>
        </w:rPr>
      </w:pPr>
      <w:r>
        <w:rPr>
          <w:rFonts w:hint="eastAsia" w:ascii="宋体" w:hAnsi="宋体" w:cs="宋体"/>
          <w:color w:val="auto"/>
          <w:szCs w:val="21"/>
        </w:rPr>
        <w:t>第一部分招标公告</w:t>
      </w:r>
    </w:p>
    <w:p w14:paraId="47FFB6A0">
      <w:pPr>
        <w:spacing w:line="400" w:lineRule="exact"/>
        <w:ind w:left="281" w:leftChars="134"/>
        <w:rPr>
          <w:rFonts w:hint="eastAsia" w:ascii="宋体" w:hAnsi="宋体" w:cs="宋体"/>
          <w:color w:val="auto"/>
          <w:szCs w:val="21"/>
        </w:rPr>
      </w:pPr>
      <w:r>
        <w:rPr>
          <w:rFonts w:hint="eastAsia" w:ascii="宋体" w:hAnsi="宋体" w:cs="宋体"/>
          <w:color w:val="auto"/>
          <w:szCs w:val="21"/>
        </w:rPr>
        <w:t>第二部分招标项目需求</w:t>
      </w:r>
    </w:p>
    <w:p w14:paraId="380DE228">
      <w:pPr>
        <w:spacing w:line="400" w:lineRule="exact"/>
        <w:ind w:left="281" w:leftChars="134"/>
        <w:rPr>
          <w:rFonts w:hint="eastAsia" w:ascii="宋体" w:hAnsi="宋体" w:cs="宋体"/>
          <w:color w:val="auto"/>
          <w:szCs w:val="21"/>
        </w:rPr>
      </w:pPr>
      <w:r>
        <w:rPr>
          <w:rFonts w:hint="eastAsia" w:ascii="宋体" w:hAnsi="宋体" w:cs="宋体"/>
          <w:color w:val="auto"/>
          <w:szCs w:val="21"/>
        </w:rPr>
        <w:t>第三部分投标资料表</w:t>
      </w:r>
    </w:p>
    <w:p w14:paraId="07A9DDB2">
      <w:pPr>
        <w:spacing w:line="400" w:lineRule="exact"/>
        <w:ind w:left="281" w:leftChars="134"/>
        <w:rPr>
          <w:rFonts w:hint="eastAsia" w:ascii="宋体" w:hAnsi="宋体" w:cs="宋体"/>
          <w:color w:val="auto"/>
          <w:szCs w:val="21"/>
        </w:rPr>
      </w:pPr>
      <w:r>
        <w:rPr>
          <w:rFonts w:hint="eastAsia" w:ascii="宋体" w:hAnsi="宋体" w:cs="宋体"/>
          <w:color w:val="auto"/>
          <w:szCs w:val="21"/>
        </w:rPr>
        <w:t>第四部分投标人须知</w:t>
      </w:r>
    </w:p>
    <w:p w14:paraId="1AAA9BE1">
      <w:pPr>
        <w:spacing w:line="400" w:lineRule="exact"/>
        <w:ind w:left="281" w:leftChars="134"/>
        <w:rPr>
          <w:rFonts w:hint="eastAsia" w:ascii="宋体" w:hAnsi="宋体" w:cs="宋体"/>
          <w:color w:val="auto"/>
          <w:szCs w:val="21"/>
        </w:rPr>
      </w:pPr>
      <w:r>
        <w:rPr>
          <w:rFonts w:hint="eastAsia" w:ascii="宋体" w:hAnsi="宋体" w:cs="宋体"/>
          <w:color w:val="auto"/>
          <w:szCs w:val="21"/>
        </w:rPr>
        <w:t>第五部分评标办法</w:t>
      </w:r>
    </w:p>
    <w:p w14:paraId="1E2AD2A5">
      <w:pPr>
        <w:spacing w:line="400" w:lineRule="exact"/>
        <w:ind w:left="281" w:leftChars="134"/>
        <w:rPr>
          <w:rFonts w:hint="eastAsia" w:ascii="宋体" w:hAnsi="宋体" w:cs="宋体"/>
          <w:color w:val="auto"/>
          <w:szCs w:val="21"/>
        </w:rPr>
      </w:pPr>
      <w:r>
        <w:rPr>
          <w:rFonts w:hint="eastAsia" w:ascii="宋体" w:hAnsi="宋体" w:cs="宋体"/>
          <w:color w:val="auto"/>
          <w:szCs w:val="21"/>
        </w:rPr>
        <w:t>第六部分合同格式</w:t>
      </w:r>
    </w:p>
    <w:p w14:paraId="6BDFB77D">
      <w:pPr>
        <w:spacing w:line="400" w:lineRule="exact"/>
        <w:ind w:left="281" w:leftChars="134"/>
        <w:rPr>
          <w:rFonts w:hint="eastAsia" w:ascii="宋体" w:hAnsi="宋体" w:cs="宋体"/>
          <w:color w:val="auto"/>
          <w:szCs w:val="21"/>
        </w:rPr>
      </w:pPr>
      <w:r>
        <w:rPr>
          <w:rFonts w:hint="eastAsia" w:ascii="宋体" w:hAnsi="宋体" w:cs="宋体"/>
          <w:color w:val="auto"/>
          <w:szCs w:val="21"/>
        </w:rPr>
        <w:t>第七部分投标文件格式</w:t>
      </w:r>
    </w:p>
    <w:p w14:paraId="008F356B">
      <w:pPr>
        <w:spacing w:line="400" w:lineRule="exact"/>
        <w:ind w:firstLine="420" w:firstLineChars="200"/>
        <w:rPr>
          <w:rFonts w:hint="eastAsia" w:ascii="宋体" w:hAnsi="宋体" w:cs="宋体"/>
          <w:b/>
          <w:color w:val="auto"/>
          <w:szCs w:val="21"/>
        </w:rPr>
      </w:pPr>
      <w:r>
        <w:rPr>
          <w:rFonts w:hint="eastAsia" w:ascii="宋体" w:hAnsi="宋体" w:cs="宋体"/>
          <w:b/>
          <w:color w:val="auto"/>
          <w:szCs w:val="21"/>
        </w:rPr>
        <w:t>投标人应详细阅读招标文件的全部内容和要求，不按招标文件的要求提供投标文件和资料导致的风险由投标人承担。</w:t>
      </w:r>
    </w:p>
    <w:p w14:paraId="1100F8DB">
      <w:pPr>
        <w:spacing w:line="400" w:lineRule="exact"/>
        <w:rPr>
          <w:rFonts w:hint="eastAsia" w:ascii="宋体" w:hAnsi="宋体" w:cs="宋体"/>
          <w:color w:val="auto"/>
          <w:szCs w:val="21"/>
        </w:rPr>
      </w:pPr>
      <w:r>
        <w:rPr>
          <w:rFonts w:hint="eastAsia" w:ascii="宋体" w:hAnsi="宋体" w:cs="宋体"/>
          <w:b/>
          <w:color w:val="auto"/>
          <w:szCs w:val="21"/>
        </w:rPr>
        <w:t xml:space="preserve">7.2 </w:t>
      </w:r>
      <w:r>
        <w:rPr>
          <w:rFonts w:hint="eastAsia" w:ascii="宋体" w:hAnsi="宋体" w:cs="宋体"/>
          <w:color w:val="auto"/>
          <w:szCs w:val="21"/>
        </w:rPr>
        <w:t>与本项目有关的澄清或者修改的内容为招标文件的组成部分。</w:t>
      </w:r>
    </w:p>
    <w:p w14:paraId="6D5798C3">
      <w:pPr>
        <w:spacing w:line="400" w:lineRule="exact"/>
        <w:ind w:firstLine="210" w:firstLineChars="100"/>
        <w:rPr>
          <w:rFonts w:hint="eastAsia" w:ascii="宋体" w:hAnsi="宋体" w:cs="宋体"/>
          <w:b/>
          <w:color w:val="auto"/>
          <w:szCs w:val="21"/>
        </w:rPr>
      </w:pPr>
    </w:p>
    <w:p w14:paraId="548C66D0">
      <w:pPr>
        <w:spacing w:line="400" w:lineRule="exact"/>
        <w:rPr>
          <w:rFonts w:hint="eastAsia" w:ascii="宋体" w:hAnsi="宋体" w:cs="宋体"/>
          <w:b/>
          <w:color w:val="auto"/>
          <w:szCs w:val="21"/>
        </w:rPr>
      </w:pPr>
      <w:r>
        <w:rPr>
          <w:rFonts w:hint="eastAsia" w:ascii="宋体" w:hAnsi="宋体" w:cs="宋体"/>
          <w:b/>
          <w:color w:val="auto"/>
          <w:szCs w:val="21"/>
        </w:rPr>
        <w:t>8.招标文件的澄清和修改</w:t>
      </w:r>
    </w:p>
    <w:p w14:paraId="2951266F">
      <w:pPr>
        <w:spacing w:line="400" w:lineRule="exact"/>
        <w:rPr>
          <w:rFonts w:hint="eastAsia" w:ascii="宋体" w:hAnsi="宋体" w:cs="宋体"/>
          <w:color w:val="auto"/>
          <w:szCs w:val="21"/>
        </w:rPr>
      </w:pPr>
      <w:r>
        <w:rPr>
          <w:rFonts w:hint="eastAsia" w:ascii="宋体" w:hAnsi="宋体" w:cs="宋体"/>
          <w:b/>
          <w:color w:val="auto"/>
          <w:szCs w:val="21"/>
        </w:rPr>
        <w:t>8.1</w:t>
      </w:r>
      <w:r>
        <w:rPr>
          <w:rFonts w:hint="eastAsia" w:ascii="宋体" w:hAnsi="宋体" w:cs="宋体"/>
          <w:color w:val="auto"/>
          <w:szCs w:val="21"/>
        </w:rPr>
        <w:t>采购人或者采购代理机构可以在招标文件提供期限截止后，组织已获取招标文件的潜在投标人现场考察或者召开开标前答疑会。组织现场考察或者召开答疑会的在招标文件“投标资料表”中载明。</w:t>
      </w:r>
    </w:p>
    <w:p w14:paraId="293C473E">
      <w:pPr>
        <w:spacing w:line="400" w:lineRule="exact"/>
        <w:rPr>
          <w:rFonts w:hint="eastAsia" w:ascii="宋体" w:hAnsi="宋体" w:cs="宋体"/>
          <w:color w:val="auto"/>
          <w:szCs w:val="21"/>
        </w:rPr>
      </w:pPr>
      <w:r>
        <w:rPr>
          <w:rFonts w:hint="eastAsia" w:ascii="宋体" w:hAnsi="宋体" w:cs="宋体"/>
          <w:b/>
          <w:color w:val="auto"/>
          <w:szCs w:val="21"/>
        </w:rPr>
        <w:t xml:space="preserve">8.2  </w:t>
      </w:r>
      <w:r>
        <w:rPr>
          <w:rFonts w:hint="eastAsia" w:ascii="宋体" w:hAnsi="宋体" w:cs="宋体"/>
          <w:color w:val="auto"/>
          <w:szCs w:val="21"/>
        </w:rPr>
        <w:t>若潜在投标人对招标文件有疑点，要求采购人澄清的，应以书面形式通知采购代理机构，要求澄清的截止时间同有效质疑的截止时间。</w:t>
      </w:r>
    </w:p>
    <w:p w14:paraId="0885E3FA">
      <w:pPr>
        <w:spacing w:line="400" w:lineRule="exact"/>
        <w:rPr>
          <w:rFonts w:hint="eastAsia" w:ascii="宋体" w:hAnsi="宋体" w:cs="宋体"/>
          <w:color w:val="auto"/>
          <w:szCs w:val="21"/>
        </w:rPr>
      </w:pPr>
      <w:r>
        <w:rPr>
          <w:rFonts w:hint="eastAsia" w:ascii="宋体" w:hAnsi="宋体" w:cs="宋体"/>
          <w:b/>
          <w:color w:val="auto"/>
          <w:szCs w:val="21"/>
        </w:rPr>
        <w:t>8.3</w:t>
      </w:r>
      <w:r>
        <w:rPr>
          <w:rFonts w:hint="eastAsia" w:ascii="宋体" w:hAnsi="宋体" w:cs="宋体"/>
          <w:color w:val="auto"/>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1387A81E">
      <w:pPr>
        <w:spacing w:line="400" w:lineRule="exact"/>
        <w:rPr>
          <w:rFonts w:hint="eastAsia" w:ascii="宋体" w:hAnsi="宋体" w:cs="宋体"/>
          <w:color w:val="auto"/>
          <w:szCs w:val="21"/>
        </w:rPr>
      </w:pPr>
      <w:r>
        <w:rPr>
          <w:rFonts w:hint="eastAsia" w:ascii="宋体" w:hAnsi="宋体" w:cs="宋体"/>
          <w:b/>
          <w:color w:val="auto"/>
          <w:szCs w:val="21"/>
        </w:rPr>
        <w:t>8.4</w:t>
      </w:r>
      <w:r>
        <w:rPr>
          <w:rFonts w:hint="eastAsia" w:ascii="宋体" w:hAnsi="宋体" w:cs="宋体"/>
          <w:color w:val="auto"/>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56494683">
      <w:pPr>
        <w:spacing w:line="400" w:lineRule="exact"/>
        <w:rPr>
          <w:rFonts w:hint="eastAsia" w:ascii="宋体" w:hAnsi="宋体" w:cs="宋体"/>
          <w:color w:val="auto"/>
          <w:szCs w:val="24"/>
          <w:u w:val="single"/>
        </w:rPr>
      </w:pPr>
    </w:p>
    <w:p w14:paraId="5422F198">
      <w:pPr>
        <w:jc w:val="center"/>
        <w:outlineLvl w:val="1"/>
        <w:rPr>
          <w:rFonts w:hint="eastAsia" w:ascii="宋体" w:hAnsi="宋体" w:cs="宋体"/>
          <w:b/>
          <w:color w:val="auto"/>
          <w:sz w:val="28"/>
        </w:rPr>
      </w:pPr>
      <w:bookmarkStart w:id="106" w:name="_Toc9362"/>
      <w:bookmarkStart w:id="107" w:name="_Toc513798902"/>
      <w:bookmarkStart w:id="108" w:name="_Toc520902396"/>
      <w:bookmarkStart w:id="109" w:name="_Toc440276563"/>
      <w:bookmarkStart w:id="110" w:name="_Toc513799073"/>
      <w:bookmarkStart w:id="111" w:name="_Toc136017632"/>
      <w:bookmarkStart w:id="112" w:name="_Toc136345103"/>
      <w:r>
        <w:rPr>
          <w:rFonts w:hint="eastAsia" w:ascii="宋体" w:hAnsi="宋体" w:cs="宋体"/>
          <w:b/>
          <w:color w:val="auto"/>
          <w:sz w:val="28"/>
        </w:rPr>
        <w:t>C  投标文件</w:t>
      </w:r>
      <w:bookmarkEnd w:id="106"/>
      <w:bookmarkEnd w:id="107"/>
      <w:bookmarkEnd w:id="108"/>
      <w:bookmarkEnd w:id="109"/>
      <w:bookmarkEnd w:id="110"/>
      <w:bookmarkEnd w:id="111"/>
      <w:bookmarkEnd w:id="112"/>
    </w:p>
    <w:p w14:paraId="5B9B4489">
      <w:pPr>
        <w:spacing w:line="360" w:lineRule="auto"/>
        <w:rPr>
          <w:rFonts w:hint="eastAsia" w:ascii="宋体" w:hAnsi="宋体" w:cs="宋体"/>
          <w:b/>
          <w:color w:val="auto"/>
          <w:szCs w:val="21"/>
        </w:rPr>
      </w:pPr>
      <w:r>
        <w:rPr>
          <w:rFonts w:hint="eastAsia" w:ascii="宋体" w:hAnsi="宋体" w:cs="宋体"/>
          <w:b/>
          <w:color w:val="auto"/>
          <w:szCs w:val="21"/>
        </w:rPr>
        <w:t>9. 投标文件的组成</w:t>
      </w:r>
    </w:p>
    <w:p w14:paraId="6EA12052">
      <w:pPr>
        <w:spacing w:line="400" w:lineRule="exac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9.1</w:t>
      </w:r>
      <w:r>
        <w:rPr>
          <w:rFonts w:hint="eastAsia" w:cs="宋体" w:asciiTheme="minorEastAsia" w:hAnsiTheme="minorEastAsia" w:eastAsiaTheme="minorEastAsia"/>
          <w:b/>
          <w:bCs/>
          <w:color w:val="auto"/>
          <w:kern w:val="0"/>
          <w:szCs w:val="21"/>
        </w:rPr>
        <w:t xml:space="preserve">投标文件的形式和效力 </w:t>
      </w:r>
    </w:p>
    <w:p w14:paraId="3661E0DA">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（1）投标文件分为电子投标文件以及备份投标文件，备份投标文件为以 U 盘存储的电子备份投标文件。</w:t>
      </w:r>
    </w:p>
    <w:p w14:paraId="63FBD6CC">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（2）电子投标文件，按“政采云供应商项目采购-电子招投标操作指南”及本招标文件要求制作、加密并递交。 </w:t>
      </w:r>
    </w:p>
    <w:p w14:paraId="4F6C3483">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05276EB8">
      <w:pPr>
        <w:spacing w:line="400" w:lineRule="exact"/>
        <w:ind w:firstLine="420" w:firstLineChars="200"/>
        <w:rPr>
          <w:rFonts w:hint="eastAsia" w:ascii="宋体" w:hAnsi="宋体" w:cs="宋体"/>
          <w:color w:val="auto"/>
          <w:szCs w:val="21"/>
        </w:rPr>
      </w:pPr>
      <w:r>
        <w:rPr>
          <w:rFonts w:hint="eastAsia" w:cs="宋体" w:asciiTheme="minorEastAsia" w:hAnsiTheme="minorEastAsia" w:eastAsiaTheme="minorEastAsia"/>
          <w:b/>
          <w:color w:val="auto"/>
          <w:kern w:val="0"/>
          <w:szCs w:val="21"/>
        </w:rPr>
        <w:t>（</w:t>
      </w:r>
      <w:r>
        <w:rPr>
          <w:rFonts w:hint="eastAsia" w:cs="宋体" w:asciiTheme="minorEastAsia" w:hAnsiTheme="minorEastAsia" w:eastAsiaTheme="minorEastAsia"/>
          <w:b/>
          <w:bCs/>
          <w:color w:val="auto"/>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54CF3640">
      <w:pPr>
        <w:spacing w:line="400" w:lineRule="exact"/>
        <w:rPr>
          <w:rFonts w:hint="eastAsia" w:ascii="宋体" w:hAnsi="宋体" w:cs="宋体"/>
          <w:color w:val="auto"/>
          <w:szCs w:val="21"/>
        </w:rPr>
      </w:pPr>
      <w:r>
        <w:rPr>
          <w:rFonts w:hint="eastAsia" w:ascii="宋体" w:hAnsi="宋体" w:cs="宋体"/>
          <w:b/>
          <w:color w:val="auto"/>
          <w:szCs w:val="21"/>
        </w:rPr>
        <w:t>9.2</w:t>
      </w:r>
      <w:r>
        <w:rPr>
          <w:rFonts w:hint="eastAsia" w:cs="宋体" w:asciiTheme="minorEastAsia" w:hAnsiTheme="minorEastAsia" w:eastAsiaTheme="minorEastAsia"/>
          <w:bCs/>
          <w:color w:val="auto"/>
          <w:kern w:val="0"/>
          <w:szCs w:val="21"/>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rPr>
        <w:t>具体组成内容在本招标文件“投标资料表”中做出规定。</w:t>
      </w:r>
    </w:p>
    <w:p w14:paraId="2C6111F0">
      <w:pPr>
        <w:spacing w:line="440" w:lineRule="exact"/>
        <w:rPr>
          <w:rFonts w:hint="eastAsia" w:ascii="宋体" w:hAnsi="宋体"/>
          <w:color w:val="auto"/>
          <w:szCs w:val="21"/>
        </w:rPr>
      </w:pPr>
      <w:r>
        <w:rPr>
          <w:rFonts w:hint="eastAsia" w:ascii="宋体" w:hAnsi="宋体"/>
          <w:b/>
          <w:color w:val="auto"/>
          <w:szCs w:val="21"/>
        </w:rPr>
        <w:t>9.3</w:t>
      </w:r>
      <w:r>
        <w:rPr>
          <w:rFonts w:hint="eastAsia" w:ascii="宋体" w:hAnsi="宋体"/>
          <w:color w:val="auto"/>
          <w:szCs w:val="21"/>
        </w:rPr>
        <w:t xml:space="preserve">  组成投标文件的各项资料中本招标书的有规定格式的，应统一按本招标书的规定格式填写。未有规定格式的资料，投标人应自行编制，但至少要包含组成投标文件要求的内容。</w:t>
      </w:r>
    </w:p>
    <w:p w14:paraId="22F9F21D">
      <w:pPr>
        <w:spacing w:line="440" w:lineRule="exact"/>
        <w:rPr>
          <w:rFonts w:hint="eastAsia" w:ascii="宋体" w:hAnsi="宋体"/>
          <w:color w:val="auto"/>
          <w:szCs w:val="21"/>
        </w:rPr>
      </w:pPr>
    </w:p>
    <w:p w14:paraId="69CA18C7">
      <w:pPr>
        <w:spacing w:line="400" w:lineRule="exact"/>
        <w:rPr>
          <w:rFonts w:hint="eastAsia" w:ascii="宋体" w:hAnsi="宋体" w:cs="宋体"/>
          <w:b/>
          <w:color w:val="auto"/>
          <w:szCs w:val="21"/>
        </w:rPr>
      </w:pPr>
      <w:r>
        <w:rPr>
          <w:rFonts w:hint="eastAsia" w:ascii="宋体" w:hAnsi="宋体" w:cs="宋体"/>
          <w:b/>
          <w:color w:val="auto"/>
          <w:szCs w:val="21"/>
        </w:rPr>
        <w:t>10.  投标报价</w:t>
      </w:r>
    </w:p>
    <w:p w14:paraId="092566C2">
      <w:pPr>
        <w:spacing w:line="400" w:lineRule="exact"/>
        <w:rPr>
          <w:rFonts w:hint="eastAsia" w:ascii="宋体" w:hAnsi="宋体" w:cs="宋体"/>
          <w:color w:val="auto"/>
          <w:szCs w:val="21"/>
        </w:rPr>
      </w:pPr>
      <w:r>
        <w:rPr>
          <w:rFonts w:hint="eastAsia" w:ascii="宋体" w:hAnsi="宋体" w:cs="宋体"/>
          <w:b/>
          <w:color w:val="auto"/>
          <w:szCs w:val="21"/>
        </w:rPr>
        <w:t>10.1</w:t>
      </w:r>
      <w:r>
        <w:rPr>
          <w:rFonts w:hint="eastAsia" w:ascii="宋体" w:hAnsi="宋体" w:cs="宋体"/>
          <w:color w:val="auto"/>
          <w:szCs w:val="21"/>
        </w:rPr>
        <w:t xml:space="preserve">  本次招标对投标报价组成的具体要求在招标文件“投标资料表”中做出规定。</w:t>
      </w:r>
    </w:p>
    <w:p w14:paraId="7AE3D97E">
      <w:pPr>
        <w:spacing w:line="400" w:lineRule="exact"/>
        <w:rPr>
          <w:rFonts w:hint="eastAsia" w:ascii="宋体" w:hAnsi="宋体" w:cs="宋体"/>
          <w:color w:val="auto"/>
          <w:szCs w:val="21"/>
        </w:rPr>
      </w:pPr>
      <w:r>
        <w:rPr>
          <w:rFonts w:hint="eastAsia" w:ascii="宋体" w:hAnsi="宋体" w:cs="宋体"/>
          <w:b/>
          <w:color w:val="auto"/>
          <w:szCs w:val="21"/>
        </w:rPr>
        <w:t xml:space="preserve">10.2  </w:t>
      </w:r>
      <w:r>
        <w:rPr>
          <w:rFonts w:hint="eastAsia" w:ascii="宋体" w:hAnsi="宋体" w:cs="宋体"/>
          <w:color w:val="auto"/>
          <w:szCs w:val="21"/>
        </w:rPr>
        <w:t>投标人要按照招标文件中的“开标一览表”格式和内容完整填写投标总价及其他事项。</w:t>
      </w:r>
    </w:p>
    <w:p w14:paraId="121BBFBF">
      <w:pPr>
        <w:spacing w:line="400" w:lineRule="exact"/>
        <w:rPr>
          <w:rFonts w:hint="eastAsia" w:ascii="宋体" w:hAnsi="宋体" w:cs="宋体"/>
          <w:color w:val="auto"/>
          <w:szCs w:val="21"/>
        </w:rPr>
      </w:pPr>
      <w:r>
        <w:rPr>
          <w:rFonts w:hint="eastAsia" w:ascii="宋体" w:hAnsi="宋体" w:cs="宋体"/>
          <w:b/>
          <w:color w:val="auto"/>
          <w:szCs w:val="21"/>
        </w:rPr>
        <w:t>10.3</w:t>
      </w:r>
      <w:r>
        <w:rPr>
          <w:rFonts w:hint="eastAsia" w:ascii="宋体" w:hAnsi="宋体" w:cs="宋体"/>
          <w:color w:val="auto"/>
          <w:szCs w:val="21"/>
        </w:rPr>
        <w:t xml:space="preserve">  除非招标文件另有备选投标方案的规定，投标应该只有一个投标报价。投标人若有投标声明，应载明在“开标一览表”中，供开标时唱出，未经唱出的声明在评标时不作考虑。</w:t>
      </w:r>
    </w:p>
    <w:p w14:paraId="4D97B75C">
      <w:pPr>
        <w:spacing w:line="400" w:lineRule="exact"/>
        <w:rPr>
          <w:rFonts w:hint="eastAsia" w:ascii="宋体" w:hAnsi="宋体" w:cs="宋体"/>
          <w:b/>
          <w:color w:val="auto"/>
          <w:szCs w:val="21"/>
        </w:rPr>
      </w:pPr>
      <w:r>
        <w:rPr>
          <w:rFonts w:hint="eastAsia" w:ascii="宋体" w:hAnsi="宋体" w:cs="宋体"/>
          <w:b/>
          <w:color w:val="auto"/>
          <w:szCs w:val="21"/>
        </w:rPr>
        <w:t xml:space="preserve">10.4  </w:t>
      </w:r>
      <w:r>
        <w:rPr>
          <w:rFonts w:hint="eastAsia" w:ascii="宋体" w:hAnsi="宋体" w:cs="宋体"/>
          <w:color w:val="auto"/>
          <w:szCs w:val="21"/>
        </w:rPr>
        <w:t>开标后以及在评标及中标后的合同执行过程中，投标人不得以任何理由变更投标价格。</w:t>
      </w:r>
      <w:r>
        <w:rPr>
          <w:rFonts w:hint="eastAsia" w:ascii="宋体" w:hAnsi="宋体" w:cs="宋体"/>
          <w:b/>
          <w:color w:val="auto"/>
          <w:szCs w:val="21"/>
        </w:rPr>
        <w:t>若投标人在中标以后做出任何改变投标价格的决定，将被视作撤标而失去中标资格。</w:t>
      </w:r>
    </w:p>
    <w:p w14:paraId="50622E5F">
      <w:pPr>
        <w:spacing w:line="400" w:lineRule="exact"/>
        <w:rPr>
          <w:rFonts w:hint="eastAsia" w:ascii="宋体" w:hAnsi="宋体" w:cs="宋体"/>
          <w:b/>
          <w:color w:val="auto"/>
          <w:szCs w:val="21"/>
        </w:rPr>
      </w:pPr>
      <w:r>
        <w:rPr>
          <w:rFonts w:hint="eastAsia" w:ascii="宋体" w:hAnsi="宋体" w:cs="宋体"/>
          <w:b/>
          <w:color w:val="auto"/>
          <w:szCs w:val="21"/>
        </w:rPr>
        <w:t>10.5  本项目采用最高投标限价，超过最高限价的投标文件无效。</w:t>
      </w:r>
    </w:p>
    <w:p w14:paraId="6199C634">
      <w:pPr>
        <w:spacing w:line="400" w:lineRule="exact"/>
        <w:rPr>
          <w:rFonts w:hint="eastAsia" w:ascii="宋体" w:hAnsi="宋体" w:cs="宋体"/>
          <w:b/>
          <w:color w:val="auto"/>
          <w:szCs w:val="21"/>
        </w:rPr>
      </w:pPr>
      <w:r>
        <w:rPr>
          <w:rFonts w:hint="eastAsia" w:ascii="宋体" w:hAnsi="宋体" w:cs="宋体"/>
          <w:b/>
          <w:color w:val="auto"/>
          <w:szCs w:val="21"/>
        </w:rPr>
        <w:t xml:space="preserve">10.6  </w:t>
      </w:r>
      <w:r>
        <w:rPr>
          <w:rFonts w:hint="eastAsia" w:ascii="宋体" w:hAnsi="宋体" w:cs="宋体"/>
          <w:color w:val="auto"/>
          <w:szCs w:val="21"/>
        </w:rPr>
        <w:t>本项目的投标货币为人民币。</w:t>
      </w:r>
    </w:p>
    <w:p w14:paraId="6355B4F8">
      <w:pPr>
        <w:spacing w:line="400" w:lineRule="exact"/>
        <w:rPr>
          <w:rFonts w:hint="eastAsia" w:ascii="宋体" w:hAnsi="宋体" w:cs="宋体"/>
          <w:b/>
          <w:color w:val="auto"/>
          <w:szCs w:val="21"/>
        </w:rPr>
      </w:pPr>
    </w:p>
    <w:p w14:paraId="6A0C8680">
      <w:pPr>
        <w:spacing w:line="400" w:lineRule="exact"/>
        <w:rPr>
          <w:rFonts w:hint="eastAsia" w:ascii="宋体" w:hAnsi="宋体" w:cs="宋体"/>
          <w:color w:val="auto"/>
          <w:szCs w:val="21"/>
        </w:rPr>
      </w:pPr>
      <w:r>
        <w:rPr>
          <w:rFonts w:hint="eastAsia" w:ascii="宋体" w:hAnsi="宋体" w:cs="宋体"/>
          <w:b/>
          <w:color w:val="auto"/>
          <w:szCs w:val="21"/>
        </w:rPr>
        <w:t>11.  投标文件的格式和编写</w:t>
      </w:r>
    </w:p>
    <w:p w14:paraId="7D90D8BA">
      <w:pPr>
        <w:spacing w:line="400" w:lineRule="exact"/>
        <w:rPr>
          <w:rFonts w:hint="eastAsia" w:ascii="宋体" w:hAnsi="宋体" w:cs="宋体"/>
          <w:color w:val="auto"/>
          <w:szCs w:val="21"/>
        </w:rPr>
      </w:pPr>
      <w:r>
        <w:rPr>
          <w:rFonts w:hint="eastAsia" w:ascii="宋体" w:hAnsi="宋体" w:cs="宋体"/>
          <w:b/>
          <w:color w:val="auto"/>
          <w:szCs w:val="21"/>
        </w:rPr>
        <w:t>11.1</w:t>
      </w:r>
      <w:r>
        <w:rPr>
          <w:rFonts w:hint="eastAsia" w:ascii="宋体" w:hAnsi="宋体" w:cs="宋体"/>
          <w:color w:val="auto"/>
          <w:szCs w:val="21"/>
        </w:rPr>
        <w:t xml:space="preserve">  投标文件须按“投标文件的有关格式”提供的统一格式填写、签署和加盖公章。</w:t>
      </w:r>
    </w:p>
    <w:p w14:paraId="38D75DEB">
      <w:pPr>
        <w:spacing w:line="400" w:lineRule="exact"/>
        <w:rPr>
          <w:rFonts w:hint="eastAsia" w:ascii="宋体" w:hAnsi="宋体" w:cs="宋体"/>
          <w:color w:val="auto"/>
          <w:szCs w:val="21"/>
        </w:rPr>
      </w:pPr>
      <w:r>
        <w:rPr>
          <w:rFonts w:hint="eastAsia" w:ascii="宋体" w:hAnsi="宋体" w:cs="宋体"/>
          <w:b/>
          <w:color w:val="auto"/>
          <w:szCs w:val="21"/>
        </w:rPr>
        <w:t xml:space="preserve">11.2 </w:t>
      </w:r>
      <w:r>
        <w:rPr>
          <w:rFonts w:hint="eastAsia" w:ascii="宋体" w:hAnsi="宋体" w:cs="宋体"/>
          <w:color w:val="auto"/>
          <w:szCs w:val="21"/>
        </w:rPr>
        <w:t xml:space="preserve"> “开标一览表”应按照统一格式填写，不得自行增减内容。</w:t>
      </w:r>
    </w:p>
    <w:p w14:paraId="393ACE13">
      <w:pPr>
        <w:widowControl/>
        <w:spacing w:line="360" w:lineRule="auto"/>
        <w:rPr>
          <w:rFonts w:hint="eastAsia" w:ascii="宋体" w:hAnsi="宋体" w:cs="宋体"/>
          <w:color w:val="auto"/>
          <w:szCs w:val="21"/>
        </w:rPr>
      </w:pPr>
      <w:r>
        <w:rPr>
          <w:rFonts w:hint="eastAsia" w:cs="宋体" w:asciiTheme="minorEastAsia" w:hAnsiTheme="minorEastAsia" w:eastAsiaTheme="minorEastAsia"/>
          <w:b/>
          <w:color w:val="auto"/>
          <w:szCs w:val="21"/>
        </w:rPr>
        <w:t xml:space="preserve">11.3  </w:t>
      </w:r>
      <w:r>
        <w:rPr>
          <w:rFonts w:hint="eastAsia" w:cs="宋体" w:asciiTheme="minorEastAsia" w:hAnsiTheme="minorEastAsia" w:eastAsiaTheme="minorEastAsia"/>
          <w:bCs/>
          <w:color w:val="auto"/>
          <w:szCs w:val="21"/>
        </w:rPr>
        <w:t>投标书文件数量</w:t>
      </w:r>
      <w:r>
        <w:rPr>
          <w:rFonts w:hint="eastAsia" w:ascii="宋体" w:hAnsi="宋体" w:cs="宋体"/>
          <w:color w:val="auto"/>
          <w:szCs w:val="21"/>
        </w:rPr>
        <w:t>的具体要求在招标文件“投标资料表”中做出规定。</w:t>
      </w:r>
    </w:p>
    <w:p w14:paraId="2000703E">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 xml:space="preserve">11.4  </w:t>
      </w:r>
      <w:r>
        <w:rPr>
          <w:rFonts w:hint="eastAsia" w:cs="宋体" w:asciiTheme="minorEastAsia" w:hAnsiTheme="minorEastAsia" w:eastAsiaTheme="minorEastAsia"/>
          <w:b/>
          <w:bCs/>
          <w:color w:val="auto"/>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4BDEBCFC">
      <w:pPr>
        <w:spacing w:line="400" w:lineRule="exact"/>
        <w:rPr>
          <w:rFonts w:hint="eastAsia" w:ascii="宋体" w:hAnsi="宋体" w:cs="宋体"/>
          <w:b/>
          <w:color w:val="auto"/>
          <w:szCs w:val="21"/>
        </w:rPr>
      </w:pPr>
      <w:r>
        <w:rPr>
          <w:rFonts w:hint="eastAsia" w:ascii="宋体" w:hAnsi="宋体" w:cs="宋体"/>
          <w:b/>
          <w:color w:val="auto"/>
          <w:szCs w:val="21"/>
        </w:rPr>
        <w:t xml:space="preserve">11.5 </w:t>
      </w:r>
      <w:r>
        <w:rPr>
          <w:rFonts w:hint="eastAsia" w:ascii="宋体" w:hAnsi="宋体" w:cs="宋体"/>
          <w:color w:val="auto"/>
          <w:szCs w:val="21"/>
        </w:rPr>
        <w:t>除招标文件有特殊要求外，投标文件中所使用的计量单位应采用国家法定计量单位。</w:t>
      </w:r>
    </w:p>
    <w:p w14:paraId="3B04EDCF">
      <w:pPr>
        <w:spacing w:line="400" w:lineRule="exact"/>
        <w:rPr>
          <w:rFonts w:hint="eastAsia" w:ascii="宋体" w:hAnsi="宋体" w:cs="宋体"/>
          <w:color w:val="auto"/>
          <w:szCs w:val="21"/>
        </w:rPr>
      </w:pPr>
    </w:p>
    <w:p w14:paraId="4723E502">
      <w:pPr>
        <w:spacing w:line="400" w:lineRule="exact"/>
        <w:rPr>
          <w:rFonts w:hint="eastAsia" w:ascii="宋体" w:hAnsi="宋体" w:cs="宋体"/>
          <w:color w:val="auto"/>
          <w:szCs w:val="21"/>
        </w:rPr>
      </w:pPr>
      <w:r>
        <w:rPr>
          <w:rFonts w:hint="eastAsia" w:ascii="宋体" w:hAnsi="宋体" w:cs="宋体"/>
          <w:b/>
          <w:color w:val="auto"/>
          <w:szCs w:val="21"/>
        </w:rPr>
        <w:t>12. 投标有效期</w:t>
      </w:r>
    </w:p>
    <w:p w14:paraId="47154A27">
      <w:pPr>
        <w:spacing w:line="400" w:lineRule="exact"/>
        <w:rPr>
          <w:rFonts w:hint="eastAsia" w:ascii="宋体" w:hAnsi="宋体" w:cs="宋体"/>
          <w:color w:val="auto"/>
          <w:szCs w:val="21"/>
        </w:rPr>
      </w:pPr>
      <w:r>
        <w:rPr>
          <w:rFonts w:hint="eastAsia" w:ascii="宋体" w:hAnsi="宋体" w:cs="宋体"/>
          <w:b/>
          <w:color w:val="auto"/>
          <w:szCs w:val="21"/>
        </w:rPr>
        <w:t xml:space="preserve">12.1 </w:t>
      </w:r>
      <w:r>
        <w:rPr>
          <w:rFonts w:hint="eastAsia" w:ascii="宋体" w:hAnsi="宋体" w:cs="宋体"/>
          <w:color w:val="auto"/>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16CA9E80">
      <w:pPr>
        <w:spacing w:line="400" w:lineRule="exact"/>
        <w:rPr>
          <w:rFonts w:hint="eastAsia" w:ascii="宋体" w:hAnsi="宋体" w:cs="宋体"/>
          <w:color w:val="auto"/>
          <w:szCs w:val="21"/>
        </w:rPr>
      </w:pPr>
      <w:r>
        <w:rPr>
          <w:rFonts w:hint="eastAsia" w:ascii="宋体" w:hAnsi="宋体" w:cs="宋体"/>
          <w:b/>
          <w:color w:val="auto"/>
          <w:szCs w:val="21"/>
        </w:rPr>
        <w:t xml:space="preserve">12.2  </w:t>
      </w:r>
      <w:r>
        <w:rPr>
          <w:rFonts w:hint="eastAsia" w:ascii="宋体" w:hAnsi="宋体" w:cs="宋体"/>
          <w:color w:val="auto"/>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762F504A">
      <w:pPr>
        <w:spacing w:line="400" w:lineRule="exact"/>
        <w:rPr>
          <w:rFonts w:hint="eastAsia" w:ascii="宋体" w:hAnsi="宋体" w:cs="宋体"/>
          <w:color w:val="auto"/>
          <w:szCs w:val="21"/>
        </w:rPr>
      </w:pPr>
    </w:p>
    <w:p w14:paraId="10282524">
      <w:pPr>
        <w:spacing w:line="400" w:lineRule="exact"/>
        <w:rPr>
          <w:rFonts w:hint="eastAsia" w:ascii="宋体" w:hAnsi="宋体" w:cs="宋体"/>
          <w:color w:val="auto"/>
          <w:szCs w:val="21"/>
        </w:rPr>
      </w:pPr>
      <w:r>
        <w:rPr>
          <w:rFonts w:hint="eastAsia" w:ascii="宋体" w:hAnsi="宋体" w:cs="宋体"/>
          <w:b/>
          <w:color w:val="auto"/>
          <w:szCs w:val="21"/>
        </w:rPr>
        <w:t>13  投标保证金</w:t>
      </w:r>
    </w:p>
    <w:p w14:paraId="6F258C19">
      <w:pPr>
        <w:spacing w:line="400" w:lineRule="exact"/>
        <w:rPr>
          <w:rFonts w:hint="eastAsia" w:ascii="宋体" w:hAnsi="宋体" w:cs="宋体"/>
          <w:color w:val="auto"/>
          <w:szCs w:val="21"/>
        </w:rPr>
      </w:pPr>
      <w:r>
        <w:rPr>
          <w:rFonts w:hint="eastAsia" w:ascii="宋体" w:hAnsi="宋体" w:cs="宋体"/>
          <w:color w:val="auto"/>
          <w:szCs w:val="21"/>
        </w:rPr>
        <w:t>本项目无需缴纳投标保证金。</w:t>
      </w:r>
    </w:p>
    <w:p w14:paraId="0E7C99DD">
      <w:pPr>
        <w:spacing w:line="400" w:lineRule="exact"/>
        <w:rPr>
          <w:rFonts w:hint="eastAsia" w:ascii="宋体" w:hAnsi="宋体" w:cs="宋体"/>
          <w:color w:val="auto"/>
          <w:sz w:val="24"/>
          <w:u w:val="single"/>
        </w:rPr>
      </w:pPr>
    </w:p>
    <w:p w14:paraId="5D2773A6">
      <w:pPr>
        <w:jc w:val="center"/>
        <w:outlineLvl w:val="1"/>
        <w:rPr>
          <w:rFonts w:hint="eastAsia" w:ascii="宋体" w:hAnsi="宋体" w:cs="宋体"/>
          <w:b/>
          <w:color w:val="auto"/>
          <w:sz w:val="28"/>
        </w:rPr>
      </w:pPr>
      <w:bookmarkStart w:id="113" w:name="_Toc136017633"/>
      <w:bookmarkStart w:id="114" w:name="_Toc440276564"/>
      <w:bookmarkStart w:id="115" w:name="_Toc513799074"/>
      <w:bookmarkStart w:id="116" w:name="_Toc520902397"/>
      <w:bookmarkStart w:id="117" w:name="_Toc136345104"/>
      <w:bookmarkStart w:id="118" w:name="_Toc513798903"/>
      <w:bookmarkStart w:id="119" w:name="_Toc5101"/>
      <w:r>
        <w:rPr>
          <w:rFonts w:hint="eastAsia" w:ascii="宋体" w:hAnsi="宋体" w:cs="宋体"/>
          <w:b/>
          <w:color w:val="auto"/>
          <w:sz w:val="28"/>
        </w:rPr>
        <w:t>D  投标文件的递交</w:t>
      </w:r>
      <w:bookmarkEnd w:id="113"/>
      <w:bookmarkEnd w:id="114"/>
      <w:bookmarkEnd w:id="115"/>
      <w:bookmarkEnd w:id="116"/>
      <w:bookmarkEnd w:id="117"/>
      <w:bookmarkEnd w:id="118"/>
      <w:bookmarkEnd w:id="119"/>
    </w:p>
    <w:p w14:paraId="4D8C8244">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14.投标文件的装订、密封、标记和递送</w:t>
      </w:r>
    </w:p>
    <w:p w14:paraId="226E582D">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 xml:space="preserve">14.1  </w:t>
      </w:r>
      <w:r>
        <w:rPr>
          <w:rFonts w:hint="eastAsia" w:cs="宋体" w:asciiTheme="minorEastAsia" w:hAnsiTheme="minorEastAsia" w:eastAsiaTheme="minorEastAsia"/>
          <w:color w:val="auto"/>
          <w:kern w:val="0"/>
          <w:szCs w:val="21"/>
        </w:rPr>
        <w:t xml:space="preserve">电子投标文件：投标人应根据“项目采购-电子招投标操作指南”及本招标文件规定的格式和顺序编制电子投标文件并进行关联定位。 </w:t>
      </w:r>
    </w:p>
    <w:p w14:paraId="7E397848">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14.</w:t>
      </w:r>
      <w:r>
        <w:rPr>
          <w:rFonts w:hint="eastAsia" w:cs="宋体" w:asciiTheme="minorEastAsia" w:hAnsiTheme="minorEastAsia" w:eastAsiaTheme="minorEastAsia"/>
          <w:b/>
          <w:bCs/>
          <w:color w:val="auto"/>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14:paraId="7DC85C5C">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14.</w:t>
      </w:r>
      <w:r>
        <w:rPr>
          <w:rFonts w:hint="eastAsia" w:cs="宋体" w:asciiTheme="minorEastAsia" w:hAnsiTheme="minorEastAsia" w:eastAsiaTheme="minorEastAsia"/>
          <w:b/>
          <w:bCs/>
          <w:color w:val="auto"/>
          <w:kern w:val="0"/>
          <w:szCs w:val="21"/>
        </w:rPr>
        <w:t xml:space="preserve">3  未按规定密封或标记的电子备份投标文件，采购人有权拒绝接受其投标。 </w:t>
      </w:r>
    </w:p>
    <w:p w14:paraId="0A8C3F85">
      <w:pPr>
        <w:spacing w:line="400" w:lineRule="exact"/>
        <w:rPr>
          <w:rFonts w:hint="eastAsia" w:ascii="宋体" w:hAnsi="宋体" w:cs="宋体"/>
          <w:color w:val="auto"/>
          <w:szCs w:val="21"/>
        </w:rPr>
      </w:pPr>
      <w:r>
        <w:rPr>
          <w:rFonts w:hint="eastAsia" w:cs="宋体" w:asciiTheme="minorEastAsia" w:hAnsiTheme="minorEastAsia" w:eastAsiaTheme="minorEastAsia"/>
          <w:color w:val="auto"/>
          <w:szCs w:val="21"/>
        </w:rPr>
        <w:t>14.</w:t>
      </w:r>
      <w:r>
        <w:rPr>
          <w:rFonts w:hint="eastAsia" w:cs="宋体" w:asciiTheme="minorEastAsia" w:hAnsiTheme="minorEastAsia" w:eastAsiaTheme="minorEastAsia"/>
          <w:color w:val="auto"/>
          <w:kern w:val="0"/>
          <w:szCs w:val="21"/>
        </w:rPr>
        <w:t>4  如果投标人未按上述要求密封或标记而造成投标文件被误投或提前拆封的风险由投标人承担。</w:t>
      </w:r>
    </w:p>
    <w:p w14:paraId="416D7BCD">
      <w:pPr>
        <w:spacing w:line="400" w:lineRule="exact"/>
        <w:rPr>
          <w:rFonts w:hint="eastAsia" w:ascii="宋体" w:hAnsi="宋体" w:cs="宋体"/>
          <w:color w:val="auto"/>
          <w:szCs w:val="21"/>
        </w:rPr>
      </w:pPr>
    </w:p>
    <w:p w14:paraId="203340F0">
      <w:pPr>
        <w:spacing w:line="400" w:lineRule="exact"/>
        <w:rPr>
          <w:rFonts w:hint="eastAsia" w:ascii="宋体" w:hAnsi="宋体" w:cs="宋体"/>
          <w:color w:val="auto"/>
          <w:szCs w:val="21"/>
        </w:rPr>
      </w:pPr>
      <w:r>
        <w:rPr>
          <w:rFonts w:hint="eastAsia" w:ascii="宋体" w:hAnsi="宋体" w:cs="宋体"/>
          <w:b/>
          <w:color w:val="auto"/>
          <w:szCs w:val="21"/>
        </w:rPr>
        <w:t>15. 投标截止时间</w:t>
      </w:r>
    </w:p>
    <w:p w14:paraId="694F0C61">
      <w:pPr>
        <w:spacing w:line="400" w:lineRule="exact"/>
        <w:rPr>
          <w:rFonts w:hint="eastAsia" w:ascii="宋体" w:hAnsi="宋体" w:cs="宋体"/>
          <w:color w:val="auto"/>
          <w:szCs w:val="21"/>
        </w:rPr>
      </w:pPr>
      <w:r>
        <w:rPr>
          <w:rFonts w:hint="eastAsia" w:ascii="宋体" w:hAnsi="宋体" w:cs="宋体"/>
          <w:b/>
          <w:color w:val="auto"/>
          <w:szCs w:val="21"/>
        </w:rPr>
        <w:t xml:space="preserve">15.1 </w:t>
      </w:r>
      <w:r>
        <w:rPr>
          <w:rFonts w:hint="eastAsia" w:ascii="宋体" w:hAnsi="宋体" w:cs="宋体"/>
          <w:color w:val="auto"/>
          <w:szCs w:val="21"/>
        </w:rPr>
        <w:t xml:space="preserve"> 投标人应在招标文件要求提交（上传）投标文件的截止时间前，将投标文件上传至政府采购云平台。采购代理机构</w:t>
      </w:r>
      <w:r>
        <w:rPr>
          <w:rFonts w:hint="eastAsia" w:ascii="宋体" w:hAnsi="宋体" w:cs="宋体"/>
          <w:b/>
          <w:color w:val="auto"/>
          <w:szCs w:val="21"/>
        </w:rPr>
        <w:t>拒绝接收在投标截止时间以后提交（上传）的投标文件</w:t>
      </w:r>
      <w:r>
        <w:rPr>
          <w:rFonts w:hint="eastAsia" w:ascii="宋体" w:hAnsi="宋体" w:cs="宋体"/>
          <w:color w:val="auto"/>
          <w:szCs w:val="21"/>
        </w:rPr>
        <w:t>。</w:t>
      </w:r>
    </w:p>
    <w:p w14:paraId="189AD33C">
      <w:pPr>
        <w:spacing w:line="400" w:lineRule="exact"/>
        <w:rPr>
          <w:rFonts w:hint="eastAsia" w:ascii="宋体" w:hAnsi="宋体" w:cs="宋体"/>
          <w:color w:val="auto"/>
          <w:szCs w:val="21"/>
        </w:rPr>
      </w:pPr>
      <w:r>
        <w:rPr>
          <w:rFonts w:hint="eastAsia" w:ascii="宋体" w:hAnsi="宋体" w:cs="宋体"/>
          <w:b/>
          <w:color w:val="auto"/>
          <w:szCs w:val="21"/>
        </w:rPr>
        <w:t>15.2</w:t>
      </w:r>
      <w:r>
        <w:rPr>
          <w:rFonts w:hint="eastAsia" w:ascii="宋体" w:hAnsi="宋体" w:cs="宋体"/>
          <w:color w:val="auto"/>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06A67127">
      <w:pPr>
        <w:spacing w:line="400" w:lineRule="exact"/>
        <w:rPr>
          <w:rFonts w:hint="eastAsia" w:ascii="宋体" w:hAnsi="宋体" w:cs="宋体"/>
          <w:color w:val="auto"/>
          <w:szCs w:val="21"/>
        </w:rPr>
      </w:pPr>
    </w:p>
    <w:p w14:paraId="3A4F9C2A">
      <w:pPr>
        <w:spacing w:line="400" w:lineRule="exact"/>
        <w:rPr>
          <w:rFonts w:hint="eastAsia" w:ascii="宋体" w:hAnsi="宋体" w:cs="宋体"/>
          <w:color w:val="auto"/>
          <w:szCs w:val="21"/>
        </w:rPr>
      </w:pPr>
      <w:r>
        <w:rPr>
          <w:rFonts w:hint="eastAsia" w:ascii="宋体" w:hAnsi="宋体" w:cs="宋体"/>
          <w:b/>
          <w:color w:val="auto"/>
          <w:szCs w:val="21"/>
        </w:rPr>
        <w:t>16.投标文件的修改和撤回</w:t>
      </w:r>
    </w:p>
    <w:p w14:paraId="1B26DD8A">
      <w:pPr>
        <w:spacing w:line="400" w:lineRule="exact"/>
        <w:rPr>
          <w:rFonts w:hint="eastAsia" w:ascii="宋体" w:hAnsi="宋体" w:cs="宋体"/>
          <w:color w:val="auto"/>
          <w:szCs w:val="21"/>
        </w:rPr>
      </w:pPr>
      <w:r>
        <w:rPr>
          <w:rFonts w:hint="eastAsia" w:ascii="宋体" w:hAnsi="宋体" w:cs="宋体"/>
          <w:b/>
          <w:color w:val="auto"/>
          <w:szCs w:val="21"/>
        </w:rPr>
        <w:t>16.1</w:t>
      </w:r>
      <w:r>
        <w:rPr>
          <w:rFonts w:hint="eastAsia" w:ascii="宋体" w:hAnsi="宋体" w:cs="宋体"/>
          <w:color w:val="auto"/>
          <w:szCs w:val="21"/>
        </w:rPr>
        <w:t xml:space="preserve">  投标人在投标截止时间前，可以对已经提交的投标文件进行补充、修改或者撤回。</w:t>
      </w:r>
    </w:p>
    <w:p w14:paraId="3D0DA849">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4FFDD85A">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投标人在投标截止时间前递交了需要补充或修改的电子加密投标文件的备份投标文件，可以重新提交补充或修改后的备份投标文件。</w:t>
      </w:r>
    </w:p>
    <w:p w14:paraId="5861DABF">
      <w:pPr>
        <w:spacing w:line="400" w:lineRule="exact"/>
        <w:rPr>
          <w:rFonts w:hint="eastAsia" w:ascii="宋体" w:hAnsi="宋体" w:cs="宋体"/>
          <w:color w:val="auto"/>
          <w:szCs w:val="21"/>
        </w:rPr>
      </w:pPr>
      <w:r>
        <w:rPr>
          <w:rFonts w:hint="eastAsia" w:ascii="宋体" w:hAnsi="宋体" w:cs="宋体"/>
          <w:b/>
          <w:color w:val="auto"/>
          <w:szCs w:val="21"/>
        </w:rPr>
        <w:t>16.2</w:t>
      </w:r>
      <w:r>
        <w:rPr>
          <w:rFonts w:hint="eastAsia" w:ascii="宋体" w:hAnsi="宋体" w:cs="宋体"/>
          <w:color w:val="auto"/>
          <w:szCs w:val="21"/>
        </w:rPr>
        <w:t xml:space="preserve">  投标截止时间后，投标人不得对其投标文件进行补充、修改。</w:t>
      </w:r>
    </w:p>
    <w:p w14:paraId="3D11BA5D">
      <w:pPr>
        <w:spacing w:line="400" w:lineRule="exact"/>
        <w:rPr>
          <w:rFonts w:hint="eastAsia" w:ascii="宋体" w:hAnsi="宋体" w:cs="宋体"/>
          <w:color w:val="auto"/>
          <w:szCs w:val="21"/>
        </w:rPr>
      </w:pPr>
    </w:p>
    <w:p w14:paraId="6C27479E">
      <w:pPr>
        <w:jc w:val="center"/>
        <w:outlineLvl w:val="1"/>
        <w:rPr>
          <w:rFonts w:hint="eastAsia" w:ascii="宋体" w:hAnsi="宋体" w:cs="宋体"/>
          <w:b/>
          <w:color w:val="auto"/>
          <w:sz w:val="28"/>
        </w:rPr>
      </w:pPr>
      <w:bookmarkStart w:id="120" w:name="_Toc136345105"/>
      <w:bookmarkStart w:id="121" w:name="_Toc11416"/>
      <w:bookmarkStart w:id="122" w:name="_Toc513798904"/>
      <w:bookmarkStart w:id="123" w:name="_Toc136017634"/>
      <w:bookmarkStart w:id="124" w:name="_Toc520902398"/>
      <w:bookmarkStart w:id="125" w:name="_Toc513799075"/>
      <w:bookmarkStart w:id="126" w:name="_Toc440276565"/>
      <w:r>
        <w:rPr>
          <w:rFonts w:hint="eastAsia" w:ascii="宋体" w:hAnsi="宋体" w:cs="宋体"/>
          <w:b/>
          <w:color w:val="auto"/>
          <w:sz w:val="28"/>
        </w:rPr>
        <w:t>E  开标</w:t>
      </w:r>
      <w:bookmarkEnd w:id="120"/>
      <w:bookmarkEnd w:id="121"/>
      <w:bookmarkEnd w:id="122"/>
      <w:bookmarkEnd w:id="123"/>
      <w:bookmarkEnd w:id="124"/>
      <w:bookmarkEnd w:id="125"/>
      <w:bookmarkEnd w:id="126"/>
    </w:p>
    <w:p w14:paraId="39F35D54">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17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
          <w:color w:val="auto"/>
          <w:szCs w:val="21"/>
        </w:rPr>
        <w:t>开标</w:t>
      </w:r>
    </w:p>
    <w:p w14:paraId="48502CC4">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 xml:space="preserve">17.1  </w:t>
      </w:r>
      <w:r>
        <w:rPr>
          <w:rFonts w:hint="eastAsia" w:cs="宋体" w:asciiTheme="minorEastAsia" w:hAnsiTheme="minorEastAsia" w:eastAsiaTheme="minorEastAsia"/>
          <w:color w:val="auto"/>
          <w:szCs w:val="21"/>
        </w:rPr>
        <w:t>采购代理机构按招标文件规定的时间、地点主持公开开标。</w:t>
      </w:r>
    </w:p>
    <w:p w14:paraId="46D23F75">
      <w:pPr>
        <w:widowControl/>
        <w:spacing w:line="360" w:lineRule="auto"/>
        <w:jc w:val="left"/>
        <w:rPr>
          <w:rFonts w:hint="eastAsia" w:cs="宋体" w:asciiTheme="minorEastAsia" w:hAnsiTheme="minorEastAsia" w:eastAsiaTheme="minorEastAsia"/>
          <w:b/>
          <w:bCs/>
          <w:color w:val="auto"/>
          <w:kern w:val="0"/>
          <w:szCs w:val="21"/>
        </w:rPr>
      </w:pPr>
      <w:r>
        <w:rPr>
          <w:rFonts w:hint="eastAsia" w:cs="宋体" w:asciiTheme="minorEastAsia" w:hAnsiTheme="minorEastAsia" w:eastAsiaTheme="minorEastAsia"/>
          <w:b/>
          <w:color w:val="auto"/>
          <w:szCs w:val="21"/>
        </w:rPr>
        <w:t xml:space="preserve">17.2  </w:t>
      </w:r>
      <w:r>
        <w:rPr>
          <w:rFonts w:hint="eastAsia" w:cs="宋体" w:asciiTheme="minorEastAsia" w:hAnsiTheme="minorEastAsia" w:eastAsiaTheme="minorEastAsia"/>
          <w:b/>
          <w:bCs/>
          <w:color w:val="auto"/>
          <w:kern w:val="0"/>
          <w:szCs w:val="21"/>
        </w:rPr>
        <w:t>电子投标开标及评审程序</w:t>
      </w:r>
    </w:p>
    <w:p w14:paraId="0AD946B2">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auto"/>
          <w:kern w:val="0"/>
          <w:szCs w:val="21"/>
          <w:u w:val="single"/>
        </w:rPr>
        <w:t>30分钟</w:t>
      </w:r>
      <w:r>
        <w:rPr>
          <w:rFonts w:hint="eastAsia" w:cs="宋体" w:asciiTheme="minorEastAsia" w:hAnsiTheme="minorEastAsia" w:eastAsiaTheme="minorEastAsia"/>
          <w:b/>
          <w:color w:val="auto"/>
          <w:kern w:val="0"/>
          <w:szCs w:val="21"/>
        </w:rPr>
        <w:t>内。</w:t>
      </w:r>
    </w:p>
    <w:p w14:paraId="4C79D050">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（2）采购人或代理机构对投标人的资格进行审查。 </w:t>
      </w:r>
    </w:p>
    <w:p w14:paraId="783968FF">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（3）在系统上公开报价开标情况。 </w:t>
      </w:r>
    </w:p>
    <w:p w14:paraId="4D7DF9F8">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（4）评标委员会对商务技术文件、报价文件进行评审。 </w:t>
      </w:r>
    </w:p>
    <w:p w14:paraId="74EB7855">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（5）在系统上公布评审结果。 </w:t>
      </w:r>
    </w:p>
    <w:p w14:paraId="08743B89">
      <w:pPr>
        <w:widowControl/>
        <w:spacing w:line="360" w:lineRule="auto"/>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注：政采云公司如对电子化开标及评审程序有调整的，按调整后的程序操作。</w:t>
      </w:r>
    </w:p>
    <w:p w14:paraId="6E1CA48C">
      <w:pPr>
        <w:widowControl/>
        <w:spacing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color w:val="auto"/>
          <w:szCs w:val="21"/>
        </w:rPr>
        <w:t xml:space="preserve">17.3  </w:t>
      </w:r>
      <w:r>
        <w:rPr>
          <w:rFonts w:hint="eastAsia" w:cs="宋体" w:asciiTheme="minorEastAsia" w:hAnsiTheme="minorEastAsia" w:eastAsiaTheme="minorEastAsia"/>
          <w:b/>
          <w:bCs/>
          <w:color w:val="auto"/>
          <w:kern w:val="0"/>
          <w:szCs w:val="21"/>
        </w:rPr>
        <w:t xml:space="preserve">特别说明 </w:t>
      </w:r>
    </w:p>
    <w:p w14:paraId="5BE18E63">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本项目采用政采云电子投标开标及评审程序，但有下情形之一的，按以下情况处理： </w:t>
      </w:r>
    </w:p>
    <w:p w14:paraId="77204BCC">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14:paraId="2D08B72A">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2.采购过程中出现以下情形，导致电子交易平台无法正常运行，或者无法保证电子交易的公平、公正和安全时，采购人（或代理机构）可中止电子交易活动： </w:t>
      </w:r>
    </w:p>
    <w:p w14:paraId="42678905">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（1）电子交易平台发生故障而无法登录访问的； </w:t>
      </w:r>
    </w:p>
    <w:p w14:paraId="19005897">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（2）电子交易平台应用或数据库出现错误，不能进行正常操作的； </w:t>
      </w:r>
    </w:p>
    <w:p w14:paraId="3D534F2E">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（3）电子交易平台发现严重安全漏洞，有潜在泄密危险的； </w:t>
      </w:r>
    </w:p>
    <w:p w14:paraId="401165A3">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（4）病毒发作导致不能进行正常操作的； </w:t>
      </w:r>
    </w:p>
    <w:p w14:paraId="7674F474">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（5）其他无法保证电子交易的公平、公正和安全的情况。 </w:t>
      </w:r>
    </w:p>
    <w:p w14:paraId="7FD308F6">
      <w:pPr>
        <w:widowControl/>
        <w:spacing w:line="360" w:lineRule="auto"/>
        <w:ind w:firstLine="420" w:firstLineChars="200"/>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 xml:space="preserve">出现前款规定情形，不影响采购公平、公正性的，采购人（或代理机构）可以待上述情形消除后继续组织电子交易活动。 </w:t>
      </w:r>
    </w:p>
    <w:p w14:paraId="5E0BCB43">
      <w:pPr>
        <w:spacing w:line="400" w:lineRule="exact"/>
        <w:rPr>
          <w:rFonts w:hint="eastAsia" w:ascii="宋体" w:hAnsi="宋体" w:cs="宋体"/>
          <w:color w:val="auto"/>
          <w:szCs w:val="21"/>
          <w:u w:val="single"/>
        </w:rPr>
      </w:pPr>
      <w:r>
        <w:rPr>
          <w:rFonts w:hint="eastAsia" w:asciiTheme="minorEastAsia" w:hAnsiTheme="minorEastAsia" w:eastAsiaTheme="minorEastAsia"/>
          <w:b/>
          <w:color w:val="auto"/>
          <w:szCs w:val="21"/>
        </w:rPr>
        <w:t xml:space="preserve">17.4  </w:t>
      </w:r>
      <w:r>
        <w:rPr>
          <w:rFonts w:hint="eastAsia" w:asciiTheme="minorEastAsia" w:hAnsiTheme="minorEastAsia" w:eastAsiaTheme="minorEastAsia"/>
          <w:color w:val="auto"/>
          <w:szCs w:val="21"/>
        </w:rPr>
        <w:t>投标截止时间止，投标人不足3家的，不开启招标文件，终止本次采购活动。</w:t>
      </w:r>
    </w:p>
    <w:p w14:paraId="0581B9F6">
      <w:pPr>
        <w:spacing w:line="400" w:lineRule="exact"/>
        <w:rPr>
          <w:rFonts w:hint="eastAsia" w:ascii="宋体" w:hAnsi="宋体" w:cs="宋体"/>
          <w:color w:val="auto"/>
          <w:sz w:val="24"/>
          <w:szCs w:val="24"/>
        </w:rPr>
      </w:pPr>
    </w:p>
    <w:p w14:paraId="5CC7C611">
      <w:pPr>
        <w:spacing w:before="143" w:beforeLines="50" w:after="143" w:afterLines="50"/>
        <w:jc w:val="center"/>
        <w:outlineLvl w:val="1"/>
        <w:rPr>
          <w:rFonts w:hint="eastAsia" w:ascii="宋体" w:hAnsi="宋体" w:cs="宋体"/>
          <w:b/>
          <w:color w:val="auto"/>
          <w:sz w:val="28"/>
        </w:rPr>
      </w:pPr>
      <w:bookmarkStart w:id="127" w:name="_Toc136345106"/>
      <w:bookmarkStart w:id="128" w:name="_Toc136017635"/>
      <w:bookmarkStart w:id="129" w:name="_Toc513799076"/>
      <w:bookmarkStart w:id="130" w:name="_Toc520902399"/>
      <w:bookmarkStart w:id="131" w:name="_Toc440276566"/>
      <w:bookmarkStart w:id="132" w:name="_Toc513798905"/>
      <w:bookmarkStart w:id="133" w:name="_Toc24471"/>
      <w:r>
        <w:rPr>
          <w:rFonts w:hint="eastAsia" w:ascii="宋体" w:hAnsi="宋体" w:cs="宋体"/>
          <w:b/>
          <w:color w:val="auto"/>
          <w:sz w:val="28"/>
        </w:rPr>
        <w:t>F  评标和定标</w:t>
      </w:r>
      <w:bookmarkEnd w:id="127"/>
      <w:bookmarkEnd w:id="128"/>
      <w:bookmarkEnd w:id="129"/>
      <w:bookmarkEnd w:id="130"/>
      <w:bookmarkEnd w:id="131"/>
      <w:bookmarkEnd w:id="132"/>
      <w:bookmarkEnd w:id="133"/>
    </w:p>
    <w:p w14:paraId="770660C0">
      <w:pPr>
        <w:spacing w:line="400" w:lineRule="exact"/>
        <w:rPr>
          <w:rFonts w:hint="eastAsia" w:ascii="宋体" w:hAnsi="宋体" w:cs="宋体"/>
          <w:color w:val="auto"/>
          <w:szCs w:val="21"/>
        </w:rPr>
      </w:pPr>
      <w:r>
        <w:rPr>
          <w:rFonts w:hint="eastAsia" w:ascii="宋体" w:hAnsi="宋体" w:cs="宋体"/>
          <w:b/>
          <w:color w:val="auto"/>
          <w:szCs w:val="21"/>
        </w:rPr>
        <w:t>18. 评标委员会及评标</w:t>
      </w:r>
    </w:p>
    <w:p w14:paraId="4ABA9924">
      <w:pPr>
        <w:spacing w:line="400" w:lineRule="exact"/>
        <w:rPr>
          <w:rFonts w:hint="eastAsia" w:ascii="宋体" w:hAnsi="宋体" w:cs="宋体"/>
          <w:color w:val="auto"/>
          <w:szCs w:val="21"/>
        </w:rPr>
      </w:pPr>
      <w:r>
        <w:rPr>
          <w:rFonts w:hint="eastAsia" w:ascii="宋体" w:hAnsi="宋体" w:cs="宋体"/>
          <w:b/>
          <w:color w:val="auto"/>
          <w:szCs w:val="21"/>
        </w:rPr>
        <w:t>18.1</w:t>
      </w:r>
      <w:r>
        <w:rPr>
          <w:rFonts w:hint="eastAsia" w:ascii="宋体" w:hAnsi="宋体" w:cs="宋体"/>
          <w:color w:val="auto"/>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u w:val="single"/>
        </w:rPr>
        <w:t>评标委员会成员名单在招标结果确定之前依法保密</w:t>
      </w:r>
      <w:r>
        <w:rPr>
          <w:rFonts w:hint="eastAsia" w:ascii="宋体" w:hAnsi="宋体" w:cs="宋体"/>
          <w:color w:val="auto"/>
          <w:szCs w:val="21"/>
        </w:rPr>
        <w:t>。</w:t>
      </w:r>
    </w:p>
    <w:p w14:paraId="7391C96D">
      <w:pPr>
        <w:spacing w:line="400" w:lineRule="exact"/>
        <w:rPr>
          <w:rFonts w:hint="eastAsia" w:ascii="宋体" w:hAnsi="宋体" w:cs="宋体"/>
          <w:color w:val="auto"/>
          <w:szCs w:val="21"/>
        </w:rPr>
      </w:pPr>
      <w:r>
        <w:rPr>
          <w:rFonts w:hint="eastAsia" w:ascii="宋体" w:hAnsi="宋体" w:cs="宋体"/>
          <w:b/>
          <w:color w:val="auto"/>
          <w:szCs w:val="21"/>
        </w:rPr>
        <w:t xml:space="preserve">18.2 </w:t>
      </w:r>
      <w:r>
        <w:rPr>
          <w:rFonts w:hint="eastAsia" w:ascii="宋体" w:hAnsi="宋体" w:cs="宋体"/>
          <w:color w:val="auto"/>
          <w:szCs w:val="21"/>
        </w:rPr>
        <w:t xml:space="preserve"> 评标委员会将遵循公平、公正、科学、廉洁的原则和法定的程序进行评标，并且只依据招标文件要求和投标文件的响应情况进行评审，不依据任何来自开标后的补充声明、修正方案。</w:t>
      </w:r>
    </w:p>
    <w:p w14:paraId="3AE94226">
      <w:pPr>
        <w:spacing w:line="400" w:lineRule="exact"/>
        <w:rPr>
          <w:rFonts w:hint="eastAsia" w:ascii="宋体" w:hAnsi="宋体" w:cs="宋体"/>
          <w:color w:val="auto"/>
          <w:szCs w:val="21"/>
        </w:rPr>
      </w:pPr>
    </w:p>
    <w:p w14:paraId="219B86D8">
      <w:pPr>
        <w:spacing w:line="400" w:lineRule="exact"/>
        <w:rPr>
          <w:rFonts w:hint="eastAsia" w:ascii="宋体" w:hAnsi="宋体" w:cs="宋体"/>
          <w:color w:val="auto"/>
          <w:szCs w:val="21"/>
        </w:rPr>
      </w:pPr>
      <w:r>
        <w:rPr>
          <w:rFonts w:hint="eastAsia" w:ascii="宋体" w:hAnsi="宋体" w:cs="宋体"/>
          <w:b/>
          <w:color w:val="auto"/>
          <w:szCs w:val="21"/>
        </w:rPr>
        <w:t>19.投标的澄清</w:t>
      </w:r>
    </w:p>
    <w:p w14:paraId="6690DA8B">
      <w:pPr>
        <w:spacing w:line="400" w:lineRule="exact"/>
        <w:rPr>
          <w:rFonts w:hint="eastAsia" w:ascii="宋体" w:hAnsi="宋体" w:cs="宋体"/>
          <w:color w:val="auto"/>
          <w:szCs w:val="21"/>
        </w:rPr>
      </w:pPr>
      <w:r>
        <w:rPr>
          <w:rFonts w:hint="eastAsia" w:ascii="宋体" w:hAnsi="宋体" w:cs="宋体"/>
          <w:b/>
          <w:color w:val="auto"/>
          <w:szCs w:val="21"/>
        </w:rPr>
        <w:t>19.1</w:t>
      </w:r>
      <w:r>
        <w:rPr>
          <w:rFonts w:hint="eastAsia" w:ascii="宋体" w:hAnsi="宋体" w:cs="宋体"/>
          <w:color w:val="auto"/>
          <w:szCs w:val="21"/>
        </w:rPr>
        <w:t xml:space="preserve">  对于投标文件中含义不明确、同类问题表述不一致或者有明显文字和计算错误的内容，评标委员会应当以书面形式要求投标人作出必要的澄清、说明或者补正。</w:t>
      </w:r>
    </w:p>
    <w:p w14:paraId="5E1CEAAC">
      <w:pPr>
        <w:spacing w:line="400" w:lineRule="exact"/>
        <w:rPr>
          <w:rFonts w:hint="eastAsia" w:ascii="宋体" w:hAnsi="宋体" w:cs="宋体"/>
          <w:color w:val="auto"/>
          <w:szCs w:val="21"/>
        </w:rPr>
      </w:pPr>
      <w:r>
        <w:rPr>
          <w:rFonts w:hint="eastAsia" w:ascii="宋体" w:hAnsi="宋体" w:cs="宋体"/>
          <w:b/>
          <w:color w:val="auto"/>
          <w:szCs w:val="21"/>
        </w:rPr>
        <w:t>19.2</w:t>
      </w:r>
      <w:r>
        <w:rPr>
          <w:rFonts w:hint="eastAsia" w:ascii="宋体" w:hAnsi="宋体" w:cs="宋体"/>
          <w:color w:val="auto"/>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1663C312">
      <w:pPr>
        <w:spacing w:line="400" w:lineRule="exact"/>
        <w:rPr>
          <w:rFonts w:hint="eastAsia" w:ascii="宋体" w:hAnsi="宋体" w:cs="宋体"/>
          <w:color w:val="auto"/>
          <w:szCs w:val="21"/>
          <w:u w:val="single"/>
        </w:rPr>
      </w:pPr>
      <w:r>
        <w:rPr>
          <w:rFonts w:hint="eastAsia" w:ascii="宋体" w:hAnsi="宋体" w:cs="宋体"/>
          <w:b/>
          <w:color w:val="auto"/>
          <w:szCs w:val="21"/>
        </w:rPr>
        <w:t>19.3</w:t>
      </w:r>
      <w:r>
        <w:rPr>
          <w:rFonts w:hint="eastAsia" w:ascii="宋体" w:hAnsi="宋体" w:cs="宋体"/>
          <w:color w:val="auto"/>
          <w:szCs w:val="21"/>
        </w:rPr>
        <w:t xml:space="preserve">  采用</w:t>
      </w:r>
      <w:r>
        <w:rPr>
          <w:rFonts w:hint="eastAsia" w:ascii="宋体" w:hAnsi="宋体" w:cs="宋体"/>
          <w:color w:val="auto"/>
          <w:kern w:val="0"/>
          <w:szCs w:val="21"/>
        </w:rPr>
        <w:t>电子招投标的，澄清、说明或者补正通过电子交易平台提交电子版文件</w:t>
      </w:r>
      <w:r>
        <w:rPr>
          <w:rFonts w:hint="eastAsia" w:ascii="宋体" w:hAnsi="宋体" w:cs="宋体"/>
          <w:color w:val="auto"/>
          <w:szCs w:val="21"/>
        </w:rPr>
        <w:t>，并加盖公章，或者由法定代表人或其授权的代表签字</w:t>
      </w:r>
      <w:r>
        <w:rPr>
          <w:rFonts w:hint="eastAsia" w:ascii="宋体" w:hAnsi="宋体" w:cs="宋体"/>
          <w:color w:val="auto"/>
          <w:kern w:val="0"/>
          <w:szCs w:val="21"/>
        </w:rPr>
        <w:t>。投标人提交澄清说明或补正的时间为</w:t>
      </w:r>
      <w:r>
        <w:rPr>
          <w:rFonts w:hint="eastAsia" w:ascii="宋体" w:hAnsi="宋体" w:cs="宋体"/>
          <w:color w:val="auto"/>
          <w:kern w:val="0"/>
          <w:szCs w:val="21"/>
          <w:u w:val="single"/>
        </w:rPr>
        <w:t xml:space="preserve"> 30 </w:t>
      </w:r>
      <w:r>
        <w:rPr>
          <w:rFonts w:hint="eastAsia" w:ascii="宋体" w:hAnsi="宋体" w:cs="宋体"/>
          <w:color w:val="auto"/>
          <w:kern w:val="0"/>
          <w:szCs w:val="21"/>
        </w:rPr>
        <w:t>分钟。</w:t>
      </w:r>
    </w:p>
    <w:p w14:paraId="0C3F4350">
      <w:pPr>
        <w:spacing w:line="400" w:lineRule="exact"/>
        <w:rPr>
          <w:rFonts w:hint="eastAsia" w:ascii="宋体" w:hAnsi="宋体" w:cs="宋体"/>
          <w:b/>
          <w:color w:val="auto"/>
          <w:szCs w:val="21"/>
          <w:u w:val="single"/>
        </w:rPr>
      </w:pPr>
      <w:r>
        <w:rPr>
          <w:rFonts w:hint="eastAsia" w:ascii="宋体" w:hAnsi="宋体" w:cs="宋体"/>
          <w:b/>
          <w:color w:val="auto"/>
          <w:szCs w:val="21"/>
        </w:rPr>
        <w:t>19.4</w:t>
      </w:r>
      <w:r>
        <w:rPr>
          <w:rFonts w:hint="eastAsia" w:ascii="宋体" w:hAnsi="宋体" w:cs="宋体"/>
          <w:b/>
          <w:color w:val="auto"/>
          <w:szCs w:val="21"/>
          <w:u w:val="single"/>
        </w:rPr>
        <w:t>若投标人未响应澄清安排的通知进行答疑和澄清，将被视作自动放弃。</w:t>
      </w:r>
    </w:p>
    <w:p w14:paraId="72060942">
      <w:pPr>
        <w:pStyle w:val="16"/>
        <w:rPr>
          <w:color w:val="auto"/>
        </w:rPr>
      </w:pPr>
    </w:p>
    <w:p w14:paraId="6C9E27D4">
      <w:pPr>
        <w:pStyle w:val="43"/>
        <w:rPr>
          <w:color w:val="auto"/>
        </w:rPr>
      </w:pPr>
    </w:p>
    <w:p w14:paraId="0A6ADDCA">
      <w:pPr>
        <w:spacing w:line="400" w:lineRule="exact"/>
        <w:rPr>
          <w:rFonts w:hint="eastAsia" w:ascii="宋体" w:hAnsi="宋体" w:cs="宋体"/>
          <w:color w:val="auto"/>
          <w:szCs w:val="21"/>
          <w:u w:val="single"/>
        </w:rPr>
      </w:pPr>
      <w:r>
        <w:rPr>
          <w:rFonts w:hint="eastAsia" w:ascii="宋体" w:hAnsi="宋体" w:cs="宋体"/>
          <w:b/>
          <w:color w:val="auto"/>
          <w:szCs w:val="21"/>
        </w:rPr>
        <w:t>20.  评标办法：</w:t>
      </w:r>
      <w:r>
        <w:rPr>
          <w:rFonts w:hint="eastAsia" w:ascii="宋体" w:hAnsi="宋体"/>
          <w:color w:val="auto"/>
          <w:szCs w:val="21"/>
        </w:rPr>
        <w:t>评标采用的方法有最低评标价法和综合评分法。</w:t>
      </w:r>
      <w:r>
        <w:rPr>
          <w:rFonts w:hint="eastAsia" w:ascii="宋体" w:hAnsi="宋体"/>
          <w:b/>
          <w:color w:val="auto"/>
          <w:szCs w:val="21"/>
        </w:rPr>
        <w:t>本项目招标采用的评标方法载明在招标文件第五部分“评标办法”中。</w:t>
      </w:r>
    </w:p>
    <w:p w14:paraId="40CB45E8">
      <w:pPr>
        <w:spacing w:line="400" w:lineRule="exact"/>
        <w:ind w:left="153" w:leftChars="73" w:firstLine="315" w:firstLineChars="150"/>
        <w:rPr>
          <w:rFonts w:hint="eastAsia" w:ascii="宋体" w:hAnsi="宋体" w:cs="宋体"/>
          <w:color w:val="auto"/>
          <w:szCs w:val="21"/>
        </w:rPr>
      </w:pPr>
    </w:p>
    <w:p w14:paraId="51459F9C">
      <w:pPr>
        <w:spacing w:line="400" w:lineRule="exact"/>
        <w:rPr>
          <w:rFonts w:hint="eastAsia" w:ascii="宋体" w:hAnsi="宋体" w:cs="宋体"/>
          <w:color w:val="auto"/>
          <w:szCs w:val="21"/>
        </w:rPr>
      </w:pPr>
      <w:r>
        <w:rPr>
          <w:rFonts w:hint="eastAsia" w:ascii="宋体" w:hAnsi="宋体" w:cs="宋体"/>
          <w:b/>
          <w:color w:val="auto"/>
          <w:szCs w:val="21"/>
        </w:rPr>
        <w:t>21.  评标程序和原则</w:t>
      </w:r>
    </w:p>
    <w:p w14:paraId="770904B3">
      <w:pPr>
        <w:spacing w:line="440" w:lineRule="exact"/>
        <w:rPr>
          <w:rFonts w:hint="eastAsia" w:ascii="宋体" w:hAnsi="宋体"/>
          <w:color w:val="auto"/>
          <w:szCs w:val="21"/>
          <w:shd w:val="pct10" w:color="auto" w:fill="FFFFFF"/>
        </w:rPr>
      </w:pPr>
      <w:r>
        <w:rPr>
          <w:rFonts w:hint="eastAsia" w:ascii="宋体" w:hAnsi="宋体"/>
          <w:b/>
          <w:color w:val="auto"/>
          <w:szCs w:val="21"/>
        </w:rPr>
        <w:t>21.1</w:t>
      </w:r>
      <w:r>
        <w:rPr>
          <w:rFonts w:hint="eastAsia" w:ascii="宋体" w:hAnsi="宋体"/>
          <w:color w:val="auto"/>
          <w:szCs w:val="21"/>
          <w:u w:val="thick"/>
        </w:rPr>
        <w:t>评标程序</w:t>
      </w:r>
      <w:r>
        <w:rPr>
          <w:rFonts w:hint="eastAsia" w:ascii="宋体" w:hAnsi="宋体"/>
          <w:color w:val="auto"/>
          <w:szCs w:val="21"/>
        </w:rPr>
        <w:t>：遵循资格审查、符合性审查、澄清有关问题、比较与评价、推荐中标人（或中标候选人）的程序依次进行。</w:t>
      </w:r>
    </w:p>
    <w:p w14:paraId="30064FD9">
      <w:pPr>
        <w:spacing w:line="440" w:lineRule="exact"/>
        <w:rPr>
          <w:rFonts w:hint="eastAsia" w:ascii="宋体" w:hAnsi="宋体"/>
          <w:color w:val="auto"/>
          <w:szCs w:val="21"/>
        </w:rPr>
      </w:pPr>
      <w:r>
        <w:rPr>
          <w:rFonts w:hint="eastAsia" w:ascii="宋体" w:hAnsi="宋体"/>
          <w:b/>
          <w:color w:val="auto"/>
          <w:szCs w:val="21"/>
        </w:rPr>
        <w:t>21.2</w:t>
      </w:r>
      <w:r>
        <w:rPr>
          <w:rFonts w:hint="eastAsia" w:ascii="宋体" w:hAnsi="宋体"/>
          <w:color w:val="auto"/>
          <w:szCs w:val="21"/>
          <w:u w:val="thick"/>
        </w:rPr>
        <w:t>资格审查</w:t>
      </w:r>
      <w:r>
        <w:rPr>
          <w:rFonts w:hint="eastAsia" w:ascii="宋体" w:hAnsi="宋体"/>
          <w:color w:val="auto"/>
          <w:szCs w:val="21"/>
        </w:rPr>
        <w:t>：公开招标采购项目开标结束后，采购人或者采购代理机构应当依法对投标人的资格进行审查。详见招标文件第五部分“评标办法”。</w:t>
      </w:r>
    </w:p>
    <w:p w14:paraId="7D320561">
      <w:pPr>
        <w:spacing w:line="440" w:lineRule="exact"/>
        <w:rPr>
          <w:rFonts w:hint="eastAsia" w:ascii="宋体" w:hAnsi="宋体"/>
          <w:color w:val="auto"/>
          <w:szCs w:val="21"/>
        </w:rPr>
      </w:pPr>
      <w:r>
        <w:rPr>
          <w:rFonts w:hint="eastAsia" w:ascii="宋体" w:hAnsi="宋体"/>
          <w:b/>
          <w:color w:val="auto"/>
          <w:szCs w:val="21"/>
        </w:rPr>
        <w:t>21.3</w:t>
      </w:r>
      <w:r>
        <w:rPr>
          <w:rFonts w:hint="eastAsia" w:ascii="宋体" w:hAnsi="宋体"/>
          <w:color w:val="auto"/>
          <w:szCs w:val="21"/>
          <w:u w:val="thick"/>
        </w:rPr>
        <w:t>符合性审查</w:t>
      </w:r>
      <w:r>
        <w:rPr>
          <w:rFonts w:hint="eastAsia" w:ascii="宋体" w:hAnsi="宋体"/>
          <w:color w:val="auto"/>
          <w:szCs w:val="21"/>
        </w:rPr>
        <w:t>：评标委员会应当对符合资格的投标人的投标文件进行符合性审查，以确定其是否满足招标文件的实质性要求。详见招标文件第五部分“评标办法”。</w:t>
      </w:r>
    </w:p>
    <w:p w14:paraId="03055A5F">
      <w:pPr>
        <w:spacing w:line="440" w:lineRule="exact"/>
        <w:rPr>
          <w:rFonts w:hint="eastAsia" w:ascii="宋体" w:hAnsi="宋体"/>
          <w:color w:val="auto"/>
          <w:szCs w:val="21"/>
        </w:rPr>
      </w:pPr>
      <w:r>
        <w:rPr>
          <w:rFonts w:hint="eastAsia" w:ascii="宋体" w:hAnsi="宋体"/>
          <w:b/>
          <w:color w:val="auto"/>
          <w:szCs w:val="21"/>
        </w:rPr>
        <w:t xml:space="preserve">21.4 </w:t>
      </w:r>
      <w:r>
        <w:rPr>
          <w:rFonts w:hint="eastAsia" w:ascii="宋体" w:hAnsi="宋体"/>
          <w:color w:val="auto"/>
          <w:szCs w:val="21"/>
          <w:u w:val="thick"/>
        </w:rPr>
        <w:t>澄清有关问题</w:t>
      </w:r>
      <w:r>
        <w:rPr>
          <w:rFonts w:hint="eastAsia" w:ascii="宋体" w:hAnsi="宋体"/>
          <w:color w:val="auto"/>
          <w:szCs w:val="21"/>
        </w:rPr>
        <w:t>：按第</w:t>
      </w:r>
      <w:r>
        <w:rPr>
          <w:rFonts w:hint="eastAsia" w:ascii="宋体" w:hAnsi="宋体"/>
          <w:b/>
          <w:color w:val="auto"/>
          <w:szCs w:val="21"/>
        </w:rPr>
        <w:t>19</w:t>
      </w:r>
      <w:r>
        <w:rPr>
          <w:rFonts w:hint="eastAsia" w:ascii="宋体" w:hAnsi="宋体"/>
          <w:color w:val="auto"/>
          <w:szCs w:val="21"/>
        </w:rPr>
        <w:t xml:space="preserve">条规定进行。 </w:t>
      </w:r>
    </w:p>
    <w:p w14:paraId="7F689300">
      <w:pPr>
        <w:spacing w:line="440" w:lineRule="exact"/>
        <w:rPr>
          <w:rFonts w:hint="eastAsia" w:ascii="宋体" w:hAnsi="宋体"/>
          <w:color w:val="auto"/>
          <w:szCs w:val="21"/>
        </w:rPr>
      </w:pPr>
      <w:r>
        <w:rPr>
          <w:rFonts w:hint="eastAsia" w:ascii="宋体" w:hAnsi="宋体"/>
          <w:b/>
          <w:color w:val="auto"/>
          <w:szCs w:val="21"/>
        </w:rPr>
        <w:t>21.5</w:t>
      </w:r>
      <w:r>
        <w:rPr>
          <w:rFonts w:hint="eastAsia" w:ascii="宋体" w:hAnsi="宋体"/>
          <w:color w:val="auto"/>
          <w:szCs w:val="21"/>
          <w:u w:val="thick"/>
        </w:rPr>
        <w:t>综合比较与评价</w:t>
      </w:r>
      <w:r>
        <w:rPr>
          <w:rFonts w:hint="eastAsia" w:ascii="宋体" w:hAnsi="宋体"/>
          <w:color w:val="auto"/>
          <w:szCs w:val="21"/>
        </w:rPr>
        <w:t>：评标委员会应当按照招标文件中规定的评标方法和标准，对符合性审查合格的投标文件进行商务和技术评估，综合比较与评价。</w:t>
      </w:r>
    </w:p>
    <w:p w14:paraId="69DC5273">
      <w:pPr>
        <w:spacing w:line="440" w:lineRule="exact"/>
        <w:rPr>
          <w:rFonts w:hint="eastAsia" w:ascii="宋体" w:hAnsi="宋体"/>
          <w:b/>
          <w:color w:val="auto"/>
          <w:szCs w:val="21"/>
        </w:rPr>
      </w:pPr>
      <w:r>
        <w:rPr>
          <w:rFonts w:hint="eastAsia" w:ascii="宋体" w:hAnsi="宋体"/>
          <w:b/>
          <w:color w:val="auto"/>
          <w:szCs w:val="21"/>
        </w:rPr>
        <w:t xml:space="preserve">21.5.1 </w:t>
      </w:r>
      <w:r>
        <w:rPr>
          <w:rFonts w:hint="eastAsia" w:ascii="宋体" w:hAnsi="宋体"/>
          <w:color w:val="auto"/>
          <w:szCs w:val="21"/>
          <w:u w:val="thick"/>
        </w:rPr>
        <w:t>商务评价</w:t>
      </w:r>
      <w:r>
        <w:rPr>
          <w:rFonts w:hint="eastAsia" w:ascii="宋体" w:hAnsi="宋体"/>
          <w:color w:val="auto"/>
          <w:szCs w:val="21"/>
        </w:rPr>
        <w:t>：按照招标文件的要求和“评标标准”对照投标文件的响应进行商务评价，并对其偏差计算相应的商务评分分值。</w:t>
      </w:r>
    </w:p>
    <w:p w14:paraId="4453E277">
      <w:pPr>
        <w:spacing w:line="440" w:lineRule="exact"/>
        <w:rPr>
          <w:rFonts w:hint="eastAsia" w:ascii="宋体" w:hAnsi="宋体"/>
          <w:color w:val="auto"/>
          <w:szCs w:val="21"/>
        </w:rPr>
      </w:pPr>
      <w:r>
        <w:rPr>
          <w:rFonts w:hint="eastAsia" w:ascii="宋体" w:hAnsi="宋体"/>
          <w:b/>
          <w:color w:val="auto"/>
          <w:szCs w:val="21"/>
        </w:rPr>
        <w:t>21.5.2</w:t>
      </w:r>
      <w:r>
        <w:rPr>
          <w:rFonts w:hint="eastAsia" w:ascii="宋体" w:hAnsi="宋体"/>
          <w:color w:val="auto"/>
          <w:szCs w:val="21"/>
          <w:u w:val="thick"/>
        </w:rPr>
        <w:t>技术评价</w:t>
      </w:r>
      <w:r>
        <w:rPr>
          <w:rFonts w:hint="eastAsia" w:ascii="宋体" w:hAnsi="宋体"/>
          <w:color w:val="auto"/>
          <w:szCs w:val="21"/>
        </w:rPr>
        <w:t>：按照招标文件的要求和“评标标准”对照投标文件的响应进行技术评价，评定其偏差程度，并计算其相应的技术评分分值。</w:t>
      </w:r>
    </w:p>
    <w:p w14:paraId="6123BD27">
      <w:pPr>
        <w:spacing w:line="440" w:lineRule="exact"/>
        <w:jc w:val="left"/>
        <w:rPr>
          <w:rFonts w:hint="eastAsia" w:ascii="宋体" w:hAnsi="宋体"/>
          <w:color w:val="auto"/>
          <w:szCs w:val="21"/>
        </w:rPr>
      </w:pPr>
      <w:r>
        <w:rPr>
          <w:rFonts w:hint="eastAsia" w:ascii="宋体" w:hAnsi="宋体"/>
          <w:b/>
          <w:color w:val="auto"/>
          <w:szCs w:val="21"/>
        </w:rPr>
        <w:t>21.5.3</w:t>
      </w:r>
      <w:r>
        <w:rPr>
          <w:rFonts w:hint="eastAsia" w:ascii="宋体" w:hAnsi="宋体"/>
          <w:color w:val="auto"/>
          <w:szCs w:val="21"/>
          <w:u w:val="thick"/>
        </w:rPr>
        <w:t>综合评价</w:t>
      </w:r>
      <w:r>
        <w:rPr>
          <w:rFonts w:hint="eastAsia" w:ascii="宋体" w:hAnsi="宋体"/>
          <w:color w:val="auto"/>
          <w:szCs w:val="21"/>
        </w:rPr>
        <w:t>：对经过商务评价、技术评价的投标，按“评标标准”规定的评价办法进行综合评价，做出评标结果排序。</w:t>
      </w:r>
    </w:p>
    <w:p w14:paraId="331C7DC6">
      <w:pPr>
        <w:spacing w:line="440" w:lineRule="exact"/>
        <w:jc w:val="left"/>
        <w:rPr>
          <w:rFonts w:hint="eastAsia" w:ascii="宋体" w:hAnsi="宋体"/>
          <w:color w:val="auto"/>
          <w:szCs w:val="21"/>
        </w:rPr>
      </w:pPr>
    </w:p>
    <w:p w14:paraId="6711F164">
      <w:pPr>
        <w:spacing w:line="440" w:lineRule="exact"/>
        <w:rPr>
          <w:rFonts w:hint="eastAsia" w:ascii="宋体" w:hAnsi="宋体"/>
          <w:b/>
          <w:color w:val="auto"/>
          <w:szCs w:val="21"/>
        </w:rPr>
      </w:pPr>
      <w:r>
        <w:rPr>
          <w:rFonts w:hint="eastAsia" w:ascii="宋体" w:hAnsi="宋体"/>
          <w:b/>
          <w:color w:val="auto"/>
          <w:szCs w:val="21"/>
        </w:rPr>
        <w:t>21.6  评标过程处理原则</w:t>
      </w:r>
    </w:p>
    <w:p w14:paraId="366668B6">
      <w:pPr>
        <w:spacing w:line="440" w:lineRule="exact"/>
        <w:rPr>
          <w:rFonts w:hint="eastAsia" w:ascii="宋体" w:hAnsi="宋体"/>
          <w:color w:val="auto"/>
          <w:szCs w:val="21"/>
        </w:rPr>
      </w:pPr>
      <w:r>
        <w:rPr>
          <w:rFonts w:hint="eastAsia" w:ascii="宋体" w:hAnsi="宋体"/>
          <w:b/>
          <w:color w:val="auto"/>
          <w:szCs w:val="21"/>
        </w:rPr>
        <w:t>21.6.1</w:t>
      </w:r>
      <w:r>
        <w:rPr>
          <w:rFonts w:hint="eastAsia" w:ascii="宋体" w:hAnsi="宋体"/>
          <w:color w:val="auto"/>
          <w:szCs w:val="21"/>
        </w:rPr>
        <w:t xml:space="preserve">  通过资格审查的投标人不足3家的，评标终止。</w:t>
      </w:r>
    </w:p>
    <w:p w14:paraId="11CBF0BA">
      <w:pPr>
        <w:spacing w:line="440" w:lineRule="exact"/>
        <w:rPr>
          <w:rFonts w:hint="eastAsia" w:ascii="宋体" w:hAnsi="宋体"/>
          <w:b/>
          <w:color w:val="auto"/>
          <w:szCs w:val="21"/>
        </w:rPr>
      </w:pPr>
      <w:r>
        <w:rPr>
          <w:rFonts w:hint="eastAsia" w:ascii="宋体" w:hAnsi="宋体"/>
          <w:b/>
          <w:color w:val="auto"/>
          <w:szCs w:val="21"/>
        </w:rPr>
        <w:t xml:space="preserve">21.6.2  </w:t>
      </w:r>
      <w:r>
        <w:rPr>
          <w:rFonts w:hint="eastAsia" w:ascii="宋体" w:hAnsi="宋体"/>
          <w:color w:val="auto"/>
          <w:szCs w:val="21"/>
        </w:rPr>
        <w:t>信用信息查询</w:t>
      </w:r>
    </w:p>
    <w:p w14:paraId="57DEC48B">
      <w:pPr>
        <w:spacing w:line="440" w:lineRule="exact"/>
        <w:ind w:firstLine="420" w:firstLineChars="200"/>
        <w:rPr>
          <w:rFonts w:hint="eastAsia" w:ascii="宋体" w:hAnsi="宋体"/>
          <w:color w:val="auto"/>
          <w:szCs w:val="21"/>
        </w:rPr>
      </w:pPr>
      <w:r>
        <w:rPr>
          <w:rFonts w:hint="eastAsia" w:ascii="宋体" w:hAnsi="宋体"/>
          <w:color w:val="auto"/>
          <w:szCs w:val="21"/>
        </w:rPr>
        <w:t>（1）信用信息查询渠道及截止时间：采购代理机构将通过“信用中国”网站(www.creditchina.gov.cn)、中国政府采购网(www.ccgp.gov.cn)渠道查询投标人投标截止时间当天的信用记录。</w:t>
      </w:r>
    </w:p>
    <w:p w14:paraId="1826F273">
      <w:pPr>
        <w:spacing w:line="440" w:lineRule="exact"/>
        <w:ind w:firstLine="420" w:firstLineChars="200"/>
        <w:rPr>
          <w:rFonts w:hint="eastAsia" w:ascii="宋体" w:hAnsi="宋体"/>
          <w:color w:val="auto"/>
          <w:szCs w:val="21"/>
        </w:rPr>
      </w:pPr>
      <w:r>
        <w:rPr>
          <w:rFonts w:hint="eastAsia" w:ascii="宋体" w:hAnsi="宋体"/>
          <w:color w:val="auto"/>
          <w:szCs w:val="21"/>
        </w:rPr>
        <w:t>（2）信用信息查询记录和证据留存的具体方式：现场查询的投标人的信用记录、查询结果经确认后将与招标文件一起存档。</w:t>
      </w:r>
    </w:p>
    <w:p w14:paraId="292FD31C">
      <w:pPr>
        <w:spacing w:line="440" w:lineRule="exact"/>
        <w:ind w:firstLine="420" w:firstLineChars="200"/>
        <w:rPr>
          <w:rFonts w:hint="eastAsia" w:ascii="宋体" w:hAnsi="宋体"/>
          <w:color w:val="auto"/>
          <w:szCs w:val="21"/>
        </w:rPr>
      </w:pPr>
      <w:r>
        <w:rPr>
          <w:rFonts w:hint="eastAsia" w:ascii="宋体" w:hAnsi="宋体"/>
          <w:color w:val="auto"/>
          <w:szCs w:val="21"/>
        </w:rPr>
        <w:t>（3）信用信息的使用规则：经查询列入失信被执行人名单、重大税收违法案件当事人名单、政府采购严重违法失信行为记录名单的投标人将被拒绝参与政府采购活动。</w:t>
      </w:r>
    </w:p>
    <w:p w14:paraId="2AC2AEE4">
      <w:pPr>
        <w:spacing w:line="440" w:lineRule="exact"/>
        <w:ind w:firstLine="420" w:firstLineChars="200"/>
        <w:rPr>
          <w:rFonts w:hint="eastAsia" w:ascii="宋体" w:hAnsi="宋体"/>
          <w:color w:val="auto"/>
          <w:szCs w:val="21"/>
        </w:rPr>
      </w:pPr>
      <w:r>
        <w:rPr>
          <w:rFonts w:hint="eastAsia" w:ascii="宋体" w:hAnsi="宋体"/>
          <w:color w:val="auto"/>
          <w:szCs w:val="21"/>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09BC32E1">
      <w:pPr>
        <w:spacing w:line="440" w:lineRule="exact"/>
        <w:rPr>
          <w:rFonts w:hint="eastAsia" w:ascii="宋体" w:hAnsi="宋体"/>
          <w:color w:val="auto"/>
          <w:szCs w:val="21"/>
        </w:rPr>
      </w:pPr>
      <w:r>
        <w:rPr>
          <w:rFonts w:hint="eastAsia" w:ascii="宋体" w:hAnsi="宋体"/>
          <w:b/>
          <w:color w:val="auto"/>
          <w:szCs w:val="21"/>
        </w:rPr>
        <w:t xml:space="preserve">21.6.3  </w:t>
      </w:r>
      <w:r>
        <w:rPr>
          <w:rFonts w:hint="eastAsia" w:ascii="宋体" w:hAnsi="宋体"/>
          <w:color w:val="auto"/>
          <w:szCs w:val="21"/>
        </w:rPr>
        <w:t>投标文件报价出现前后不一致的，除招标文件另有规定外，按照下列规定修正：</w:t>
      </w:r>
    </w:p>
    <w:p w14:paraId="13F8913F">
      <w:pPr>
        <w:spacing w:line="440" w:lineRule="exact"/>
        <w:ind w:firstLine="449" w:firstLineChars="214"/>
        <w:rPr>
          <w:rFonts w:hint="eastAsia" w:ascii="宋体" w:hAnsi="宋体"/>
          <w:color w:val="auto"/>
          <w:szCs w:val="21"/>
        </w:rPr>
      </w:pPr>
      <w:r>
        <w:rPr>
          <w:rFonts w:hint="eastAsia" w:ascii="宋体" w:hAnsi="宋体"/>
          <w:color w:val="auto"/>
          <w:szCs w:val="21"/>
        </w:rPr>
        <w:t>（一）投标文件中开标一览表(报价表)内容与投标文件中相应内容不一致的，以开标一览表(报价表)为准；</w:t>
      </w:r>
    </w:p>
    <w:p w14:paraId="41E8D782">
      <w:pPr>
        <w:spacing w:line="440" w:lineRule="exact"/>
        <w:ind w:firstLine="449" w:firstLineChars="214"/>
        <w:rPr>
          <w:rFonts w:hint="eastAsia" w:ascii="宋体" w:hAnsi="宋体"/>
          <w:color w:val="auto"/>
          <w:szCs w:val="21"/>
        </w:rPr>
      </w:pPr>
      <w:r>
        <w:rPr>
          <w:rFonts w:hint="eastAsia" w:ascii="宋体" w:hAnsi="宋体"/>
          <w:color w:val="auto"/>
          <w:szCs w:val="21"/>
        </w:rPr>
        <w:t>（二）大写金额和小写金额不一致的，以大写金额为准；</w:t>
      </w:r>
    </w:p>
    <w:p w14:paraId="1CA063DB">
      <w:pPr>
        <w:spacing w:line="440" w:lineRule="exact"/>
        <w:ind w:firstLine="449" w:firstLineChars="214"/>
        <w:rPr>
          <w:rFonts w:hint="eastAsia" w:ascii="宋体" w:hAnsi="宋体"/>
          <w:color w:val="auto"/>
          <w:szCs w:val="21"/>
        </w:rPr>
      </w:pPr>
      <w:r>
        <w:rPr>
          <w:rFonts w:hint="eastAsia" w:ascii="宋体" w:hAnsi="宋体"/>
          <w:color w:val="auto"/>
          <w:szCs w:val="21"/>
        </w:rPr>
        <w:t>（三）单价金额小数点或者百分比有明显错位的，以开标一览表的总价为准，并修改单价；</w:t>
      </w:r>
    </w:p>
    <w:p w14:paraId="502382ED">
      <w:pPr>
        <w:spacing w:line="440" w:lineRule="exact"/>
        <w:ind w:firstLine="449" w:firstLineChars="214"/>
        <w:rPr>
          <w:rFonts w:hint="eastAsia" w:ascii="宋体" w:hAnsi="宋体"/>
          <w:color w:val="auto"/>
          <w:szCs w:val="21"/>
        </w:rPr>
      </w:pPr>
      <w:r>
        <w:rPr>
          <w:rFonts w:hint="eastAsia" w:ascii="宋体" w:hAnsi="宋体"/>
          <w:color w:val="auto"/>
          <w:szCs w:val="21"/>
        </w:rPr>
        <w:t>（四）总价金额与按单价汇总金额不一致的，以单价金额计算结果为准。</w:t>
      </w:r>
    </w:p>
    <w:p w14:paraId="7D62AB0A">
      <w:pPr>
        <w:spacing w:line="440" w:lineRule="exact"/>
        <w:ind w:firstLine="449" w:firstLineChars="214"/>
        <w:rPr>
          <w:rFonts w:hint="eastAsia" w:ascii="宋体" w:hAnsi="宋体"/>
          <w:color w:val="auto"/>
          <w:szCs w:val="21"/>
        </w:rPr>
      </w:pPr>
      <w:r>
        <w:rPr>
          <w:rFonts w:hint="eastAsia" w:ascii="宋体" w:hAnsi="宋体"/>
          <w:color w:val="auto"/>
          <w:szCs w:val="21"/>
        </w:rPr>
        <w:t>同时出现两种以上不一致的，按照前款规定的顺序修正。修正后的报价按照本须知19.2条的规定经投标人确认后产生约束力，投标人不确认的，其投标无效。</w:t>
      </w:r>
    </w:p>
    <w:p w14:paraId="4D48A2E1">
      <w:pPr>
        <w:spacing w:line="440" w:lineRule="exact"/>
        <w:rPr>
          <w:rFonts w:hint="eastAsia" w:ascii="宋体" w:hAnsi="宋体"/>
          <w:color w:val="auto"/>
          <w:szCs w:val="21"/>
        </w:rPr>
      </w:pPr>
      <w:r>
        <w:rPr>
          <w:rFonts w:hint="eastAsia" w:ascii="宋体" w:hAnsi="宋体"/>
          <w:b/>
          <w:color w:val="auto"/>
          <w:szCs w:val="21"/>
        </w:rPr>
        <w:t>21.6.4</w:t>
      </w:r>
      <w:r>
        <w:rPr>
          <w:rFonts w:hint="eastAsia" w:ascii="宋体" w:hAnsi="宋体"/>
          <w:color w:val="auto"/>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9D8281">
      <w:pPr>
        <w:spacing w:line="440" w:lineRule="exact"/>
        <w:rPr>
          <w:rFonts w:hint="eastAsia" w:ascii="宋体" w:hAnsi="宋体"/>
          <w:color w:val="auto"/>
          <w:szCs w:val="21"/>
        </w:rPr>
      </w:pPr>
      <w:r>
        <w:rPr>
          <w:rFonts w:hint="eastAsia" w:ascii="宋体" w:hAnsi="宋体"/>
          <w:b/>
          <w:color w:val="auto"/>
          <w:szCs w:val="21"/>
        </w:rPr>
        <w:t>21.6.5</w:t>
      </w:r>
      <w:r>
        <w:rPr>
          <w:rFonts w:hint="eastAsia" w:ascii="宋体" w:hAnsi="宋体"/>
          <w:color w:val="auto"/>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13A476DE">
      <w:pPr>
        <w:spacing w:line="440" w:lineRule="exact"/>
        <w:rPr>
          <w:rFonts w:hint="eastAsia" w:ascii="宋体" w:hAnsi="宋体"/>
          <w:color w:val="auto"/>
          <w:szCs w:val="21"/>
        </w:rPr>
      </w:pPr>
      <w:r>
        <w:rPr>
          <w:rFonts w:hint="eastAsia" w:ascii="宋体" w:hAnsi="宋体"/>
          <w:b/>
          <w:color w:val="auto"/>
          <w:szCs w:val="21"/>
        </w:rPr>
        <w:t xml:space="preserve">21.6.6 </w:t>
      </w:r>
      <w:r>
        <w:rPr>
          <w:rFonts w:hint="eastAsia" w:ascii="宋体" w:hAnsi="宋体"/>
          <w:color w:val="auto"/>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2770DA9F">
      <w:pPr>
        <w:spacing w:line="440" w:lineRule="exact"/>
        <w:ind w:firstLine="420" w:firstLineChars="200"/>
        <w:rPr>
          <w:rFonts w:hint="eastAsia" w:ascii="宋体" w:hAnsi="宋体"/>
          <w:color w:val="auto"/>
          <w:szCs w:val="21"/>
        </w:rPr>
      </w:pPr>
      <w:r>
        <w:rPr>
          <w:rFonts w:hint="eastAsia" w:ascii="宋体" w:hAnsi="宋体"/>
          <w:color w:val="auto"/>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2F7FD38A">
      <w:pPr>
        <w:spacing w:line="440" w:lineRule="exact"/>
        <w:ind w:firstLine="449" w:firstLineChars="214"/>
        <w:rPr>
          <w:rFonts w:hint="eastAsia" w:ascii="宋体" w:hAnsi="宋体"/>
          <w:color w:val="auto"/>
          <w:szCs w:val="21"/>
        </w:rPr>
      </w:pPr>
      <w:r>
        <w:rPr>
          <w:rFonts w:hint="eastAsia" w:ascii="宋体" w:hAnsi="宋体"/>
          <w:color w:val="auto"/>
          <w:szCs w:val="21"/>
        </w:rPr>
        <w:t>非单一产品采购项目，招标文件中应载明核心产品，多家投标人提供的核心产品品牌相同的，按上述规定处理。</w:t>
      </w:r>
    </w:p>
    <w:p w14:paraId="55E31D70">
      <w:pPr>
        <w:spacing w:line="440" w:lineRule="exact"/>
        <w:rPr>
          <w:rFonts w:hint="eastAsia" w:ascii="宋体" w:hAnsi="宋体"/>
          <w:color w:val="auto"/>
          <w:szCs w:val="21"/>
        </w:rPr>
      </w:pPr>
      <w:r>
        <w:rPr>
          <w:rFonts w:hint="eastAsia" w:ascii="宋体" w:hAnsi="宋体"/>
          <w:b/>
          <w:color w:val="auto"/>
          <w:szCs w:val="21"/>
        </w:rPr>
        <w:t>21.6.7</w:t>
      </w:r>
      <w:r>
        <w:rPr>
          <w:rFonts w:hint="eastAsia" w:ascii="宋体" w:hAnsi="宋体"/>
          <w:color w:val="auto"/>
          <w:szCs w:val="21"/>
        </w:rPr>
        <w:t xml:space="preserve">  有下列情形之一的，视为投标人串通投标，其投标无效：</w:t>
      </w:r>
    </w:p>
    <w:p w14:paraId="04ED3665">
      <w:pPr>
        <w:spacing w:line="440" w:lineRule="exact"/>
        <w:ind w:firstLine="449" w:firstLineChars="214"/>
        <w:rPr>
          <w:rFonts w:hint="eastAsia" w:ascii="宋体" w:hAnsi="宋体"/>
          <w:color w:val="auto"/>
          <w:szCs w:val="21"/>
        </w:rPr>
      </w:pPr>
      <w:r>
        <w:rPr>
          <w:rFonts w:hint="eastAsia" w:ascii="宋体" w:hAnsi="宋体"/>
          <w:color w:val="auto"/>
          <w:szCs w:val="21"/>
        </w:rPr>
        <w:t>（一）不同投标人的投标文件由同一单位或者个人编制；</w:t>
      </w:r>
    </w:p>
    <w:p w14:paraId="1B4C78F7">
      <w:pPr>
        <w:spacing w:line="440" w:lineRule="exact"/>
        <w:ind w:firstLine="449" w:firstLineChars="214"/>
        <w:rPr>
          <w:rFonts w:hint="eastAsia" w:ascii="宋体" w:hAnsi="宋体"/>
          <w:color w:val="auto"/>
          <w:szCs w:val="21"/>
        </w:rPr>
      </w:pPr>
      <w:r>
        <w:rPr>
          <w:rFonts w:hint="eastAsia" w:ascii="宋体" w:hAnsi="宋体"/>
          <w:color w:val="auto"/>
          <w:szCs w:val="21"/>
        </w:rPr>
        <w:t>（二）不同投标人委托同一单位或者个人办理投标事宜；</w:t>
      </w:r>
    </w:p>
    <w:p w14:paraId="5FC95F04">
      <w:pPr>
        <w:spacing w:line="440" w:lineRule="exact"/>
        <w:ind w:firstLine="449" w:firstLineChars="214"/>
        <w:rPr>
          <w:rFonts w:hint="eastAsia" w:ascii="宋体" w:hAnsi="宋体"/>
          <w:color w:val="auto"/>
          <w:szCs w:val="21"/>
        </w:rPr>
      </w:pPr>
      <w:r>
        <w:rPr>
          <w:rFonts w:hint="eastAsia" w:ascii="宋体" w:hAnsi="宋体"/>
          <w:color w:val="auto"/>
          <w:szCs w:val="21"/>
        </w:rPr>
        <w:t>（三）不同投标人的投标文件载明的项目管理成员或者联系人员为同一人；</w:t>
      </w:r>
    </w:p>
    <w:p w14:paraId="4B4EFAA3">
      <w:pPr>
        <w:spacing w:line="440" w:lineRule="exact"/>
        <w:ind w:firstLine="449" w:firstLineChars="214"/>
        <w:rPr>
          <w:rFonts w:hint="eastAsia" w:ascii="宋体" w:hAnsi="宋体"/>
          <w:color w:val="auto"/>
          <w:szCs w:val="21"/>
        </w:rPr>
      </w:pPr>
      <w:r>
        <w:rPr>
          <w:rFonts w:hint="eastAsia" w:ascii="宋体" w:hAnsi="宋体"/>
          <w:color w:val="auto"/>
          <w:szCs w:val="21"/>
        </w:rPr>
        <w:t>（四）不同投标人的投标文件异常一致或者投标报价呈规律性差异；</w:t>
      </w:r>
    </w:p>
    <w:p w14:paraId="2FF2256B">
      <w:pPr>
        <w:spacing w:line="440" w:lineRule="exact"/>
        <w:ind w:firstLine="449" w:firstLineChars="214"/>
        <w:rPr>
          <w:rFonts w:hint="eastAsia" w:ascii="宋体" w:hAnsi="宋体"/>
          <w:color w:val="auto"/>
          <w:szCs w:val="21"/>
        </w:rPr>
      </w:pPr>
      <w:r>
        <w:rPr>
          <w:rFonts w:hint="eastAsia" w:ascii="宋体" w:hAnsi="宋体"/>
          <w:color w:val="auto"/>
          <w:szCs w:val="21"/>
        </w:rPr>
        <w:t>（五）不同投标人的投标文件相互混装；</w:t>
      </w:r>
    </w:p>
    <w:p w14:paraId="77924A6A">
      <w:pPr>
        <w:spacing w:line="440" w:lineRule="exact"/>
        <w:ind w:firstLine="449" w:firstLineChars="214"/>
        <w:rPr>
          <w:rFonts w:hint="eastAsia" w:ascii="宋体" w:hAnsi="宋体"/>
          <w:color w:val="auto"/>
          <w:szCs w:val="21"/>
        </w:rPr>
      </w:pPr>
      <w:r>
        <w:rPr>
          <w:rFonts w:hint="eastAsia" w:ascii="宋体" w:hAnsi="宋体"/>
          <w:color w:val="auto"/>
          <w:szCs w:val="21"/>
        </w:rPr>
        <w:t>（六）不同投标人的投标保证金从同一单位或者个人的账户转出。</w:t>
      </w:r>
    </w:p>
    <w:p w14:paraId="423DCED3">
      <w:pPr>
        <w:spacing w:line="440" w:lineRule="exact"/>
        <w:rPr>
          <w:rFonts w:hint="eastAsia" w:ascii="宋体" w:hAnsi="宋体"/>
          <w:color w:val="auto"/>
          <w:szCs w:val="21"/>
        </w:rPr>
      </w:pPr>
      <w:r>
        <w:rPr>
          <w:rFonts w:hint="eastAsia" w:ascii="宋体" w:hAnsi="宋体"/>
          <w:b/>
          <w:color w:val="auto"/>
          <w:szCs w:val="21"/>
        </w:rPr>
        <w:t>21.6.8</w:t>
      </w:r>
      <w:r>
        <w:rPr>
          <w:rFonts w:hint="eastAsia" w:ascii="宋体" w:hAnsi="宋体"/>
          <w:color w:val="auto"/>
          <w:szCs w:val="21"/>
        </w:rPr>
        <w:t xml:space="preserve">  投标人存在下列情况之一的，投标无效：</w:t>
      </w:r>
    </w:p>
    <w:p w14:paraId="58345A7B">
      <w:pPr>
        <w:spacing w:line="440" w:lineRule="exact"/>
        <w:ind w:firstLine="449" w:firstLineChars="214"/>
        <w:rPr>
          <w:rFonts w:hint="eastAsia" w:ascii="宋体" w:hAnsi="宋体"/>
          <w:color w:val="auto"/>
          <w:szCs w:val="21"/>
        </w:rPr>
      </w:pPr>
      <w:r>
        <w:rPr>
          <w:rFonts w:hint="eastAsia" w:ascii="宋体" w:hAnsi="宋体"/>
          <w:color w:val="auto"/>
          <w:szCs w:val="21"/>
        </w:rPr>
        <w:t>（一）未按照招标文件的规定提交投标保证金的；</w:t>
      </w:r>
    </w:p>
    <w:p w14:paraId="6B7FF4C0">
      <w:pPr>
        <w:spacing w:line="440" w:lineRule="exact"/>
        <w:ind w:firstLine="449" w:firstLineChars="214"/>
        <w:rPr>
          <w:rFonts w:hint="eastAsia" w:ascii="宋体" w:hAnsi="宋体"/>
          <w:color w:val="auto"/>
          <w:szCs w:val="21"/>
        </w:rPr>
      </w:pPr>
      <w:r>
        <w:rPr>
          <w:rFonts w:hint="eastAsia" w:ascii="宋体" w:hAnsi="宋体"/>
          <w:color w:val="auto"/>
          <w:szCs w:val="21"/>
        </w:rPr>
        <w:t>（二）投标文件未按招标文件要求签署、盖章的；</w:t>
      </w:r>
    </w:p>
    <w:p w14:paraId="26DD6250">
      <w:pPr>
        <w:spacing w:line="440" w:lineRule="exact"/>
        <w:ind w:firstLine="449" w:firstLineChars="214"/>
        <w:rPr>
          <w:rFonts w:hint="eastAsia" w:ascii="宋体" w:hAnsi="宋体"/>
          <w:color w:val="auto"/>
          <w:szCs w:val="21"/>
        </w:rPr>
      </w:pPr>
      <w:r>
        <w:rPr>
          <w:rFonts w:hint="eastAsia" w:ascii="宋体" w:hAnsi="宋体"/>
          <w:color w:val="auto"/>
          <w:szCs w:val="21"/>
        </w:rPr>
        <w:t>（三）不具备招标文件中规定的资格要求的；</w:t>
      </w:r>
    </w:p>
    <w:p w14:paraId="16115495">
      <w:pPr>
        <w:spacing w:line="440" w:lineRule="exact"/>
        <w:ind w:firstLine="449" w:firstLineChars="214"/>
        <w:rPr>
          <w:rFonts w:hint="eastAsia" w:ascii="宋体" w:hAnsi="宋体"/>
          <w:color w:val="auto"/>
          <w:szCs w:val="21"/>
        </w:rPr>
      </w:pPr>
      <w:r>
        <w:rPr>
          <w:rFonts w:hint="eastAsia" w:ascii="宋体" w:hAnsi="宋体"/>
          <w:color w:val="auto"/>
          <w:szCs w:val="21"/>
        </w:rPr>
        <w:t>（四）报价超过招标文件中规定的预算金额或者最高限价的；</w:t>
      </w:r>
    </w:p>
    <w:p w14:paraId="31E6907A">
      <w:pPr>
        <w:spacing w:line="440" w:lineRule="exact"/>
        <w:ind w:firstLine="449" w:firstLineChars="214"/>
        <w:rPr>
          <w:rFonts w:hint="eastAsia" w:ascii="宋体" w:hAnsi="宋体"/>
          <w:color w:val="auto"/>
          <w:szCs w:val="21"/>
        </w:rPr>
      </w:pPr>
      <w:r>
        <w:rPr>
          <w:rFonts w:hint="eastAsia" w:ascii="宋体" w:hAnsi="宋体"/>
          <w:color w:val="auto"/>
          <w:szCs w:val="21"/>
        </w:rPr>
        <w:t>（五）未对招标文件的实质性条款作出响应的；</w:t>
      </w:r>
    </w:p>
    <w:p w14:paraId="75416292">
      <w:pPr>
        <w:spacing w:line="440" w:lineRule="exact"/>
        <w:ind w:firstLine="449" w:firstLineChars="214"/>
        <w:rPr>
          <w:rFonts w:hint="eastAsia" w:ascii="宋体" w:hAnsi="宋体"/>
          <w:color w:val="auto"/>
          <w:szCs w:val="21"/>
        </w:rPr>
      </w:pPr>
      <w:r>
        <w:rPr>
          <w:rFonts w:hint="eastAsia" w:ascii="宋体" w:hAnsi="宋体"/>
          <w:color w:val="auto"/>
          <w:szCs w:val="21"/>
        </w:rPr>
        <w:t>（六）投标文件含有采购人不能接受的附加条件的；</w:t>
      </w:r>
    </w:p>
    <w:p w14:paraId="686F7B77">
      <w:pPr>
        <w:spacing w:line="440" w:lineRule="exact"/>
        <w:ind w:firstLine="449" w:firstLineChars="214"/>
        <w:rPr>
          <w:rFonts w:hint="eastAsia" w:ascii="宋体" w:hAnsi="宋体"/>
          <w:color w:val="auto"/>
          <w:szCs w:val="21"/>
        </w:rPr>
      </w:pPr>
      <w:r>
        <w:rPr>
          <w:rFonts w:hint="eastAsia" w:ascii="宋体" w:hAnsi="宋体"/>
          <w:color w:val="auto"/>
          <w:szCs w:val="21"/>
        </w:rPr>
        <w:t>（七）不同投标人的投标文件出自同一终端设备或在相同Internet主机分配地址（相同IP地址）；</w:t>
      </w:r>
    </w:p>
    <w:p w14:paraId="17E06AF6">
      <w:pPr>
        <w:spacing w:line="440" w:lineRule="exact"/>
        <w:ind w:firstLine="449" w:firstLineChars="214"/>
        <w:rPr>
          <w:rFonts w:hint="eastAsia" w:ascii="宋体" w:hAnsi="宋体"/>
          <w:color w:val="auto"/>
          <w:szCs w:val="21"/>
        </w:rPr>
      </w:pPr>
      <w:r>
        <w:rPr>
          <w:rFonts w:hint="eastAsia" w:ascii="宋体" w:hAnsi="宋体"/>
          <w:color w:val="auto"/>
          <w:szCs w:val="21"/>
        </w:rPr>
        <w:t>（八）法律、法规和招标文件规定的其他无效情形。</w:t>
      </w:r>
    </w:p>
    <w:p w14:paraId="177413F8">
      <w:pPr>
        <w:spacing w:line="440" w:lineRule="exact"/>
        <w:rPr>
          <w:rFonts w:hint="eastAsia" w:ascii="宋体" w:hAnsi="宋体"/>
          <w:color w:val="auto"/>
          <w:szCs w:val="21"/>
        </w:rPr>
      </w:pPr>
      <w:r>
        <w:rPr>
          <w:rFonts w:hint="eastAsia" w:ascii="宋体" w:hAnsi="宋体"/>
          <w:b/>
          <w:color w:val="auto"/>
          <w:szCs w:val="21"/>
        </w:rPr>
        <w:t xml:space="preserve">21.6.9  </w:t>
      </w:r>
      <w:r>
        <w:rPr>
          <w:rFonts w:hint="eastAsia" w:ascii="宋体" w:hAnsi="宋体"/>
          <w:color w:val="auto"/>
          <w:szCs w:val="21"/>
        </w:rPr>
        <w:t>评标结果汇总完成后，除下列情形外，任何人不得修改评标结果：</w:t>
      </w:r>
    </w:p>
    <w:p w14:paraId="5B2ED833">
      <w:pPr>
        <w:spacing w:line="440" w:lineRule="exact"/>
        <w:ind w:firstLine="449" w:firstLineChars="214"/>
        <w:rPr>
          <w:rFonts w:hint="eastAsia" w:ascii="宋体" w:hAnsi="宋体"/>
          <w:color w:val="auto"/>
          <w:szCs w:val="21"/>
        </w:rPr>
      </w:pPr>
      <w:r>
        <w:rPr>
          <w:rFonts w:hint="eastAsia" w:ascii="宋体" w:hAnsi="宋体"/>
          <w:color w:val="auto"/>
          <w:szCs w:val="21"/>
        </w:rPr>
        <w:t>（一）分值汇总计算错误的；</w:t>
      </w:r>
    </w:p>
    <w:p w14:paraId="2F2904D4">
      <w:pPr>
        <w:spacing w:line="440" w:lineRule="exact"/>
        <w:ind w:firstLine="449" w:firstLineChars="214"/>
        <w:rPr>
          <w:rFonts w:hint="eastAsia" w:ascii="宋体" w:hAnsi="宋体"/>
          <w:color w:val="auto"/>
          <w:szCs w:val="21"/>
        </w:rPr>
      </w:pPr>
      <w:r>
        <w:rPr>
          <w:rFonts w:hint="eastAsia" w:ascii="宋体" w:hAnsi="宋体"/>
          <w:color w:val="auto"/>
          <w:szCs w:val="21"/>
        </w:rPr>
        <w:t>（二）分项评分超出评分标准范围的；</w:t>
      </w:r>
    </w:p>
    <w:p w14:paraId="53AB0CDC">
      <w:pPr>
        <w:spacing w:line="440" w:lineRule="exact"/>
        <w:ind w:firstLine="449" w:firstLineChars="214"/>
        <w:rPr>
          <w:rFonts w:hint="eastAsia" w:ascii="宋体" w:hAnsi="宋体"/>
          <w:color w:val="auto"/>
          <w:szCs w:val="21"/>
        </w:rPr>
      </w:pPr>
      <w:r>
        <w:rPr>
          <w:rFonts w:hint="eastAsia" w:ascii="宋体" w:hAnsi="宋体"/>
          <w:color w:val="auto"/>
          <w:szCs w:val="21"/>
        </w:rPr>
        <w:t>（三）评标委员会成员对客观评审因素评分不一致的；</w:t>
      </w:r>
    </w:p>
    <w:p w14:paraId="64193793">
      <w:pPr>
        <w:spacing w:line="440" w:lineRule="exact"/>
        <w:ind w:firstLine="449" w:firstLineChars="214"/>
        <w:rPr>
          <w:rFonts w:hint="eastAsia" w:ascii="宋体" w:hAnsi="宋体"/>
          <w:color w:val="auto"/>
          <w:szCs w:val="21"/>
        </w:rPr>
      </w:pPr>
      <w:r>
        <w:rPr>
          <w:rFonts w:hint="eastAsia" w:ascii="宋体" w:hAnsi="宋体"/>
          <w:color w:val="auto"/>
          <w:szCs w:val="21"/>
        </w:rPr>
        <w:t>（四）经评标委员会认定评分畸高、畸低的。</w:t>
      </w:r>
    </w:p>
    <w:p w14:paraId="3675F292">
      <w:pPr>
        <w:spacing w:line="440" w:lineRule="exact"/>
        <w:ind w:firstLine="449" w:firstLineChars="214"/>
        <w:rPr>
          <w:rFonts w:hint="eastAsia" w:ascii="宋体" w:hAnsi="宋体"/>
          <w:color w:val="auto"/>
          <w:szCs w:val="21"/>
        </w:rPr>
      </w:pPr>
      <w:r>
        <w:rPr>
          <w:rFonts w:hint="eastAsia" w:ascii="宋体" w:hAnsi="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E7A1A7">
      <w:pPr>
        <w:spacing w:line="440" w:lineRule="exact"/>
        <w:ind w:firstLine="449" w:firstLineChars="214"/>
        <w:rPr>
          <w:rFonts w:hint="eastAsia" w:ascii="宋体" w:hAnsi="宋体"/>
          <w:color w:val="auto"/>
          <w:szCs w:val="21"/>
        </w:rPr>
      </w:pPr>
      <w:r>
        <w:rPr>
          <w:rFonts w:hint="eastAsia" w:ascii="宋体" w:hAnsi="宋体"/>
          <w:color w:val="auto"/>
          <w:szCs w:val="21"/>
        </w:rPr>
        <w:t>投标人对本条第一款情形提出质疑的，采购人或者采购代理机构可以组织原评标委员会进行重新评审，重新评审改变评标结果的，应当书面报告本级财政部门。</w:t>
      </w:r>
    </w:p>
    <w:p w14:paraId="023182FA">
      <w:pPr>
        <w:spacing w:line="440" w:lineRule="exact"/>
        <w:rPr>
          <w:rFonts w:hint="eastAsia" w:ascii="宋体" w:hAnsi="宋体"/>
          <w:color w:val="auto"/>
          <w:szCs w:val="21"/>
        </w:rPr>
      </w:pPr>
      <w:r>
        <w:rPr>
          <w:rFonts w:hint="eastAsia" w:ascii="宋体" w:hAnsi="宋体"/>
          <w:b/>
          <w:color w:val="auto"/>
          <w:szCs w:val="21"/>
        </w:rPr>
        <w:t xml:space="preserve">21.6.10  </w:t>
      </w:r>
      <w:r>
        <w:rPr>
          <w:rFonts w:hint="eastAsia" w:ascii="宋体" w:hAnsi="宋体"/>
          <w:color w:val="auto"/>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7A553C">
      <w:pPr>
        <w:spacing w:line="400" w:lineRule="exact"/>
        <w:rPr>
          <w:rFonts w:hint="eastAsia" w:ascii="宋体" w:hAnsi="宋体" w:cs="宋体"/>
          <w:color w:val="auto"/>
          <w:kern w:val="0"/>
          <w:szCs w:val="21"/>
        </w:rPr>
      </w:pPr>
    </w:p>
    <w:p w14:paraId="3024C348">
      <w:pPr>
        <w:spacing w:line="400" w:lineRule="exact"/>
        <w:rPr>
          <w:rFonts w:hint="eastAsia" w:ascii="宋体" w:hAnsi="宋体" w:cs="宋体"/>
          <w:b/>
          <w:color w:val="auto"/>
          <w:szCs w:val="21"/>
        </w:rPr>
      </w:pPr>
      <w:r>
        <w:rPr>
          <w:rFonts w:hint="eastAsia" w:ascii="宋体" w:hAnsi="宋体" w:cs="宋体"/>
          <w:b/>
          <w:color w:val="auto"/>
          <w:szCs w:val="21"/>
        </w:rPr>
        <w:t>22.  推荐中标候选人</w:t>
      </w:r>
    </w:p>
    <w:p w14:paraId="0D645B87">
      <w:pPr>
        <w:spacing w:line="400" w:lineRule="exact"/>
        <w:rPr>
          <w:rFonts w:hint="eastAsia" w:ascii="宋体" w:hAnsi="宋体" w:cs="宋体"/>
          <w:color w:val="auto"/>
          <w:kern w:val="0"/>
          <w:szCs w:val="21"/>
        </w:rPr>
      </w:pPr>
      <w:r>
        <w:rPr>
          <w:rFonts w:hint="eastAsia" w:ascii="宋体" w:hAnsi="宋体" w:cs="宋体"/>
          <w:b/>
          <w:color w:val="auto"/>
          <w:szCs w:val="21"/>
        </w:rPr>
        <w:t>22.1</w:t>
      </w:r>
      <w:r>
        <w:rPr>
          <w:rFonts w:hint="eastAsia" w:ascii="宋体" w:hAnsi="宋体" w:cs="宋体"/>
          <w:color w:val="auto"/>
          <w:kern w:val="0"/>
          <w:szCs w:val="21"/>
        </w:rPr>
        <w:t xml:space="preserve">  评标委员会按照招标文件第</w:t>
      </w:r>
      <w:r>
        <w:rPr>
          <w:rFonts w:hint="eastAsia" w:ascii="宋体" w:hAnsi="宋体"/>
          <w:color w:val="auto"/>
          <w:szCs w:val="21"/>
        </w:rPr>
        <w:t>五</w:t>
      </w:r>
      <w:r>
        <w:rPr>
          <w:rFonts w:hint="eastAsia" w:ascii="宋体" w:hAnsi="宋体" w:cs="宋体"/>
          <w:color w:val="auto"/>
          <w:kern w:val="0"/>
          <w:szCs w:val="21"/>
        </w:rPr>
        <w:t>部分“评标办法”推荐中标候选人。</w:t>
      </w:r>
    </w:p>
    <w:p w14:paraId="5E1810A0">
      <w:pPr>
        <w:spacing w:line="400" w:lineRule="exact"/>
        <w:rPr>
          <w:rFonts w:hint="eastAsia" w:ascii="宋体" w:hAnsi="宋体" w:cs="宋体"/>
          <w:color w:val="auto"/>
          <w:kern w:val="0"/>
          <w:szCs w:val="21"/>
        </w:rPr>
      </w:pPr>
    </w:p>
    <w:p w14:paraId="5C42A802">
      <w:pPr>
        <w:spacing w:line="400" w:lineRule="exact"/>
        <w:rPr>
          <w:rFonts w:hint="eastAsia" w:ascii="宋体" w:hAnsi="宋体" w:cs="宋体"/>
          <w:b/>
          <w:color w:val="auto"/>
          <w:szCs w:val="21"/>
        </w:rPr>
      </w:pPr>
      <w:r>
        <w:rPr>
          <w:rFonts w:hint="eastAsia" w:ascii="宋体" w:hAnsi="宋体" w:cs="宋体"/>
          <w:b/>
          <w:color w:val="auto"/>
          <w:szCs w:val="21"/>
        </w:rPr>
        <w:t>23.  定标</w:t>
      </w:r>
    </w:p>
    <w:p w14:paraId="0434456C">
      <w:pPr>
        <w:spacing w:line="400" w:lineRule="exact"/>
        <w:rPr>
          <w:rFonts w:hint="eastAsia" w:ascii="宋体" w:hAnsi="宋体" w:cs="宋体"/>
          <w:b/>
          <w:color w:val="auto"/>
          <w:szCs w:val="21"/>
        </w:rPr>
      </w:pPr>
      <w:r>
        <w:rPr>
          <w:rFonts w:hint="eastAsia" w:ascii="宋体" w:hAnsi="宋体" w:cs="宋体"/>
          <w:b/>
          <w:color w:val="auto"/>
          <w:szCs w:val="21"/>
        </w:rPr>
        <w:t xml:space="preserve">23.1  </w:t>
      </w:r>
      <w:r>
        <w:rPr>
          <w:rFonts w:hint="eastAsia" w:ascii="宋体" w:hAnsi="宋体" w:cs="宋体"/>
          <w:color w:val="auto"/>
          <w:szCs w:val="21"/>
        </w:rPr>
        <w:t>确定中标人。本项目由评标委员会推荐中标候选人，采购人不得在评标委员会推荐的中标候选人以外确定中标候选人。</w:t>
      </w:r>
    </w:p>
    <w:p w14:paraId="6457FAE7">
      <w:pPr>
        <w:spacing w:line="400" w:lineRule="exact"/>
        <w:rPr>
          <w:rFonts w:hint="eastAsia" w:ascii="宋体" w:hAnsi="宋体" w:cs="宋体"/>
          <w:color w:val="auto"/>
          <w:szCs w:val="21"/>
        </w:rPr>
      </w:pPr>
      <w:r>
        <w:rPr>
          <w:rFonts w:hint="eastAsia" w:ascii="宋体" w:hAnsi="宋体" w:cs="宋体"/>
          <w:b/>
          <w:color w:val="auto"/>
          <w:szCs w:val="21"/>
        </w:rPr>
        <w:t>23.2</w:t>
      </w:r>
      <w:r>
        <w:rPr>
          <w:rFonts w:hint="eastAsia" w:ascii="宋体" w:hAnsi="宋体" w:cs="宋体"/>
          <w:color w:val="auto"/>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1E415260">
      <w:pPr>
        <w:spacing w:line="400" w:lineRule="exact"/>
        <w:rPr>
          <w:rFonts w:hint="eastAsia" w:ascii="宋体" w:hAnsi="宋体" w:cs="宋体"/>
          <w:color w:val="auto"/>
          <w:szCs w:val="21"/>
        </w:rPr>
      </w:pPr>
      <w:r>
        <w:rPr>
          <w:rFonts w:hint="eastAsia" w:ascii="宋体" w:hAnsi="宋体" w:cs="宋体"/>
          <w:b/>
          <w:color w:val="auto"/>
          <w:szCs w:val="21"/>
        </w:rPr>
        <w:t>23.3</w:t>
      </w:r>
      <w:r>
        <w:rPr>
          <w:rFonts w:hint="eastAsia" w:ascii="宋体" w:hAnsi="宋体" w:cs="宋体"/>
          <w:color w:val="auto"/>
          <w:szCs w:val="21"/>
        </w:rPr>
        <w:t xml:space="preserve">  采购代理机构自中标人确定之日起2个工作日内，在发布招标公告的网站上对中标结果进行公示，中标结果公告期限为1个工作日。</w:t>
      </w:r>
    </w:p>
    <w:p w14:paraId="4B01FA47">
      <w:pPr>
        <w:spacing w:line="400" w:lineRule="exact"/>
        <w:rPr>
          <w:rFonts w:hint="eastAsia" w:ascii="宋体" w:hAnsi="宋体" w:cs="宋体"/>
          <w:color w:val="auto"/>
          <w:kern w:val="0"/>
          <w:szCs w:val="21"/>
        </w:rPr>
      </w:pPr>
    </w:p>
    <w:p w14:paraId="25EB419F">
      <w:pPr>
        <w:jc w:val="center"/>
        <w:outlineLvl w:val="1"/>
        <w:rPr>
          <w:rFonts w:hint="eastAsia" w:ascii="宋体" w:hAnsi="宋体" w:cs="宋体"/>
          <w:b/>
          <w:color w:val="auto"/>
          <w:sz w:val="28"/>
        </w:rPr>
      </w:pPr>
      <w:bookmarkStart w:id="134" w:name="_Toc31753"/>
      <w:bookmarkStart w:id="135" w:name="_Toc136345107"/>
      <w:bookmarkStart w:id="136" w:name="_Toc136017636"/>
      <w:bookmarkStart w:id="137" w:name="_Toc440276567"/>
      <w:r>
        <w:rPr>
          <w:rFonts w:hint="eastAsia" w:ascii="宋体" w:hAnsi="宋体" w:cs="宋体"/>
          <w:b/>
          <w:color w:val="auto"/>
          <w:sz w:val="28"/>
        </w:rPr>
        <w:t>G  授予合同</w:t>
      </w:r>
      <w:bookmarkEnd w:id="134"/>
      <w:bookmarkEnd w:id="135"/>
      <w:bookmarkEnd w:id="136"/>
      <w:bookmarkEnd w:id="137"/>
    </w:p>
    <w:p w14:paraId="4D4143B5">
      <w:pPr>
        <w:spacing w:line="400" w:lineRule="exact"/>
        <w:rPr>
          <w:rFonts w:hint="eastAsia" w:ascii="宋体" w:hAnsi="宋体" w:cs="宋体"/>
          <w:b/>
          <w:color w:val="auto"/>
          <w:szCs w:val="21"/>
        </w:rPr>
      </w:pPr>
      <w:r>
        <w:rPr>
          <w:rFonts w:hint="eastAsia" w:ascii="宋体" w:hAnsi="宋体" w:cs="宋体"/>
          <w:b/>
          <w:color w:val="auto"/>
          <w:szCs w:val="21"/>
        </w:rPr>
        <w:t>24.  中标通知</w:t>
      </w:r>
    </w:p>
    <w:p w14:paraId="5BCF5384">
      <w:pPr>
        <w:spacing w:line="400" w:lineRule="exact"/>
        <w:rPr>
          <w:rFonts w:hint="eastAsia" w:ascii="宋体" w:hAnsi="宋体" w:cs="宋体"/>
          <w:color w:val="auto"/>
          <w:kern w:val="0"/>
          <w:szCs w:val="21"/>
        </w:rPr>
      </w:pPr>
      <w:r>
        <w:rPr>
          <w:rFonts w:hint="eastAsia" w:ascii="宋体" w:hAnsi="宋体" w:cs="宋体"/>
          <w:b/>
          <w:color w:val="auto"/>
          <w:szCs w:val="21"/>
        </w:rPr>
        <w:t xml:space="preserve">24.1 </w:t>
      </w:r>
      <w:r>
        <w:rPr>
          <w:rFonts w:hint="eastAsia" w:ascii="宋体" w:hAnsi="宋体" w:cs="宋体"/>
          <w:color w:val="auto"/>
          <w:kern w:val="0"/>
          <w:szCs w:val="21"/>
        </w:rPr>
        <w:t xml:space="preserve"> 在公告中标结果的同时，采购代理机构应当向中标人发出中标通知书。</w:t>
      </w:r>
    </w:p>
    <w:p w14:paraId="3BC3C3D9">
      <w:pPr>
        <w:spacing w:line="400" w:lineRule="exact"/>
        <w:rPr>
          <w:rFonts w:hint="eastAsia" w:ascii="宋体" w:hAnsi="宋体" w:cs="宋体"/>
          <w:color w:val="auto"/>
          <w:kern w:val="0"/>
          <w:szCs w:val="21"/>
        </w:rPr>
      </w:pPr>
      <w:r>
        <w:rPr>
          <w:rFonts w:hint="eastAsia" w:ascii="宋体" w:hAnsi="宋体" w:cs="宋体"/>
          <w:b/>
          <w:color w:val="auto"/>
          <w:szCs w:val="21"/>
        </w:rPr>
        <w:t>24.2</w:t>
      </w:r>
      <w:r>
        <w:rPr>
          <w:rFonts w:hint="eastAsia" w:ascii="宋体" w:hAnsi="宋体" w:cs="宋体"/>
          <w:color w:val="auto"/>
          <w:kern w:val="0"/>
          <w:szCs w:val="21"/>
        </w:rPr>
        <w:t xml:space="preserve">  中标通知书发出后，采购人不得违法改变中标结果，中标人无正当理由不得放弃中标。</w:t>
      </w:r>
    </w:p>
    <w:p w14:paraId="603D2DF4">
      <w:pPr>
        <w:spacing w:line="400" w:lineRule="exact"/>
        <w:ind w:firstLine="420" w:firstLineChars="200"/>
        <w:rPr>
          <w:rFonts w:hint="eastAsia" w:ascii="宋体" w:hAnsi="宋体" w:cs="宋体"/>
          <w:color w:val="auto"/>
          <w:kern w:val="0"/>
          <w:szCs w:val="21"/>
        </w:rPr>
      </w:pPr>
    </w:p>
    <w:p w14:paraId="2618C67B">
      <w:pPr>
        <w:spacing w:line="400" w:lineRule="exact"/>
        <w:rPr>
          <w:rFonts w:hint="eastAsia" w:ascii="宋体" w:hAnsi="宋体" w:cs="宋体"/>
          <w:b/>
          <w:color w:val="auto"/>
          <w:szCs w:val="21"/>
        </w:rPr>
      </w:pPr>
      <w:r>
        <w:rPr>
          <w:rFonts w:hint="eastAsia" w:ascii="宋体" w:hAnsi="宋体" w:cs="宋体"/>
          <w:b/>
          <w:color w:val="auto"/>
          <w:szCs w:val="21"/>
        </w:rPr>
        <w:t>25.  签订合同</w:t>
      </w:r>
    </w:p>
    <w:p w14:paraId="1F83122F">
      <w:pPr>
        <w:spacing w:line="400" w:lineRule="exact"/>
        <w:rPr>
          <w:rFonts w:hint="eastAsia" w:ascii="宋体" w:hAnsi="宋体" w:cs="宋体"/>
          <w:color w:val="auto"/>
          <w:kern w:val="0"/>
          <w:szCs w:val="21"/>
        </w:rPr>
      </w:pPr>
      <w:r>
        <w:rPr>
          <w:rFonts w:hint="eastAsia" w:ascii="宋体" w:hAnsi="宋体" w:cs="宋体"/>
          <w:b/>
          <w:color w:val="auto"/>
          <w:szCs w:val="21"/>
        </w:rPr>
        <w:t>25.1</w:t>
      </w:r>
      <w:r>
        <w:rPr>
          <w:rFonts w:hint="eastAsia" w:ascii="宋体" w:hAnsi="宋体" w:cs="宋体"/>
          <w:color w:val="auto"/>
          <w:kern w:val="0"/>
          <w:szCs w:val="21"/>
        </w:rPr>
        <w:t xml:space="preserve">  中标人应在采购代理机构发出中标通知书的30日内，应与采购人签订合同。所签订的合同不得对招标文件确定的事项和中标人投标文件作实质性修改。</w:t>
      </w:r>
    </w:p>
    <w:p w14:paraId="025D6314">
      <w:pPr>
        <w:spacing w:line="400" w:lineRule="exact"/>
        <w:rPr>
          <w:rFonts w:hint="eastAsia" w:ascii="宋体" w:hAnsi="宋体" w:cs="宋体"/>
          <w:color w:val="auto"/>
          <w:kern w:val="0"/>
          <w:szCs w:val="21"/>
        </w:rPr>
      </w:pPr>
      <w:r>
        <w:rPr>
          <w:rFonts w:hint="eastAsia" w:ascii="宋体" w:hAnsi="宋体" w:cs="宋体"/>
          <w:b/>
          <w:color w:val="auto"/>
          <w:szCs w:val="21"/>
        </w:rPr>
        <w:t>25.2</w:t>
      </w:r>
      <w:r>
        <w:rPr>
          <w:rFonts w:hint="eastAsia" w:ascii="宋体" w:hAnsi="宋体" w:cs="宋体"/>
          <w:color w:val="auto"/>
          <w:kern w:val="0"/>
          <w:szCs w:val="21"/>
        </w:rPr>
        <w:t xml:space="preserve">  除中标通知书外，招标文件、中标人的投标文件及评标过程中有关的澄清文件也均应作为合同附件。</w:t>
      </w:r>
    </w:p>
    <w:p w14:paraId="53AEAD1D">
      <w:pPr>
        <w:spacing w:line="400" w:lineRule="exact"/>
        <w:rPr>
          <w:rFonts w:hint="eastAsia" w:ascii="宋体" w:hAnsi="宋体" w:cs="宋体"/>
          <w:bCs/>
          <w:color w:val="auto"/>
          <w:szCs w:val="21"/>
        </w:rPr>
      </w:pPr>
      <w:r>
        <w:rPr>
          <w:rFonts w:hint="eastAsia" w:ascii="宋体" w:hAnsi="宋体" w:cs="宋体"/>
          <w:b/>
          <w:color w:val="auto"/>
          <w:szCs w:val="21"/>
        </w:rPr>
        <w:t xml:space="preserve">25.3  </w:t>
      </w:r>
      <w:r>
        <w:rPr>
          <w:rFonts w:hint="eastAsia" w:ascii="宋体" w:hAnsi="宋体" w:cs="宋体"/>
          <w:bCs/>
          <w:color w:val="auto"/>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6F3409E0">
      <w:pPr>
        <w:spacing w:line="400" w:lineRule="exact"/>
        <w:rPr>
          <w:rFonts w:hint="eastAsia" w:ascii="宋体" w:hAnsi="宋体" w:cs="宋体"/>
          <w:color w:val="auto"/>
          <w:kern w:val="0"/>
          <w:szCs w:val="21"/>
        </w:rPr>
      </w:pPr>
      <w:r>
        <w:rPr>
          <w:rFonts w:hint="eastAsia" w:ascii="宋体" w:hAnsi="宋体" w:cs="宋体"/>
          <w:b/>
          <w:color w:val="auto"/>
          <w:szCs w:val="21"/>
        </w:rPr>
        <w:t>25.4</w:t>
      </w:r>
      <w:r>
        <w:rPr>
          <w:rFonts w:hint="eastAsia" w:ascii="宋体" w:hAnsi="宋体" w:cs="宋体"/>
          <w:color w:val="auto"/>
          <w:kern w:val="0"/>
          <w:szCs w:val="21"/>
        </w:rPr>
        <w:t xml:space="preserve">  中标人拒绝与采购人签订合同的，采购人可以按照评标报告推荐的中标候选人名单排序，确定下一候选人为中标人，也可以重新开展政府采购活动。</w:t>
      </w:r>
    </w:p>
    <w:p w14:paraId="3A6BCD23">
      <w:pPr>
        <w:spacing w:line="400" w:lineRule="exact"/>
        <w:rPr>
          <w:rFonts w:hint="eastAsia" w:ascii="宋体" w:hAnsi="宋体" w:cs="宋体"/>
          <w:color w:val="auto"/>
          <w:kern w:val="0"/>
          <w:szCs w:val="21"/>
        </w:rPr>
      </w:pPr>
    </w:p>
    <w:p w14:paraId="54A98DCE">
      <w:pPr>
        <w:spacing w:line="400" w:lineRule="exact"/>
        <w:rPr>
          <w:rFonts w:hint="eastAsia" w:ascii="宋体" w:hAnsi="宋体" w:cs="宋体"/>
          <w:b/>
          <w:color w:val="auto"/>
          <w:szCs w:val="21"/>
        </w:rPr>
      </w:pPr>
      <w:r>
        <w:rPr>
          <w:rFonts w:hint="eastAsia" w:ascii="宋体" w:hAnsi="宋体" w:cs="宋体"/>
          <w:b/>
          <w:color w:val="auto"/>
          <w:szCs w:val="21"/>
        </w:rPr>
        <w:t>26.  履约保证金</w:t>
      </w:r>
    </w:p>
    <w:p w14:paraId="07B20CBA">
      <w:pPr>
        <w:spacing w:line="400" w:lineRule="exact"/>
        <w:rPr>
          <w:rFonts w:hint="eastAsia" w:ascii="宋体" w:hAnsi="宋体" w:cs="宋体"/>
          <w:color w:val="auto"/>
          <w:kern w:val="0"/>
          <w:szCs w:val="21"/>
        </w:rPr>
      </w:pPr>
      <w:r>
        <w:rPr>
          <w:rFonts w:hint="eastAsia" w:ascii="宋体" w:hAnsi="宋体" w:cs="宋体"/>
          <w:b/>
          <w:color w:val="auto"/>
          <w:szCs w:val="21"/>
        </w:rPr>
        <w:t>26.1</w:t>
      </w:r>
      <w:r>
        <w:rPr>
          <w:rFonts w:hint="eastAsia" w:ascii="宋体" w:hAnsi="宋体" w:cs="宋体"/>
          <w:color w:val="auto"/>
          <w:kern w:val="0"/>
          <w:szCs w:val="21"/>
        </w:rPr>
        <w:t xml:space="preserve">  招标文件若有规定，在签订合同后，采购人按合同支付定金的同时，中标人应向采购人提供履约保证金。</w:t>
      </w:r>
    </w:p>
    <w:p w14:paraId="549EFCD5">
      <w:pPr>
        <w:spacing w:line="400" w:lineRule="exact"/>
        <w:rPr>
          <w:rFonts w:hint="eastAsia" w:ascii="宋体" w:hAnsi="宋体" w:cs="宋体"/>
          <w:color w:val="auto"/>
          <w:kern w:val="0"/>
          <w:szCs w:val="21"/>
        </w:rPr>
      </w:pPr>
      <w:r>
        <w:rPr>
          <w:rFonts w:hint="eastAsia" w:ascii="宋体" w:hAnsi="宋体" w:cs="宋体"/>
          <w:b/>
          <w:color w:val="auto"/>
          <w:szCs w:val="21"/>
        </w:rPr>
        <w:t>26.2</w:t>
      </w:r>
      <w:r>
        <w:rPr>
          <w:rFonts w:hint="eastAsia" w:ascii="宋体" w:hAnsi="宋体" w:cs="宋体"/>
          <w:color w:val="auto"/>
          <w:kern w:val="0"/>
          <w:szCs w:val="21"/>
        </w:rPr>
        <w:t xml:space="preserve">  若中标人不按上述第26.1条要求提供，采购代理机构和采购人有权撤销其中标资格。在这种情况下，采购代理机构和采购人可按本须知第25.</w:t>
      </w:r>
      <w:r>
        <w:rPr>
          <w:rFonts w:ascii="宋体" w:hAnsi="宋体" w:cs="宋体"/>
          <w:color w:val="auto"/>
          <w:kern w:val="0"/>
          <w:szCs w:val="21"/>
        </w:rPr>
        <w:t>4</w:t>
      </w:r>
      <w:r>
        <w:rPr>
          <w:rFonts w:hint="eastAsia" w:ascii="宋体" w:hAnsi="宋体" w:cs="宋体"/>
          <w:color w:val="auto"/>
          <w:kern w:val="0"/>
          <w:szCs w:val="21"/>
        </w:rPr>
        <w:t>条规定另选中标人。</w:t>
      </w:r>
    </w:p>
    <w:p w14:paraId="7256593C">
      <w:pPr>
        <w:spacing w:line="400" w:lineRule="exact"/>
        <w:rPr>
          <w:rFonts w:hint="eastAsia" w:ascii="宋体" w:hAnsi="宋体" w:cs="宋体"/>
          <w:color w:val="auto"/>
          <w:kern w:val="0"/>
          <w:szCs w:val="21"/>
        </w:rPr>
      </w:pPr>
    </w:p>
    <w:p w14:paraId="75AA352D">
      <w:pPr>
        <w:spacing w:line="400" w:lineRule="exact"/>
        <w:rPr>
          <w:rFonts w:hint="eastAsia" w:ascii="宋体" w:hAnsi="宋体" w:cs="宋体"/>
          <w:b/>
          <w:color w:val="auto"/>
          <w:szCs w:val="21"/>
        </w:rPr>
      </w:pPr>
      <w:r>
        <w:rPr>
          <w:rFonts w:hint="eastAsia" w:ascii="宋体" w:hAnsi="宋体" w:cs="宋体"/>
          <w:b/>
          <w:color w:val="auto"/>
          <w:szCs w:val="21"/>
        </w:rPr>
        <w:t>27.  履约验收</w:t>
      </w:r>
    </w:p>
    <w:p w14:paraId="1DC6EC39">
      <w:pPr>
        <w:spacing w:line="400" w:lineRule="exact"/>
        <w:rPr>
          <w:rFonts w:hint="eastAsia" w:ascii="宋体" w:hAnsi="宋体" w:cs="宋体"/>
          <w:color w:val="auto"/>
          <w:kern w:val="0"/>
          <w:szCs w:val="21"/>
        </w:rPr>
      </w:pPr>
      <w:r>
        <w:rPr>
          <w:rFonts w:hint="eastAsia" w:ascii="宋体" w:hAnsi="宋体" w:cs="宋体"/>
          <w:b/>
          <w:color w:val="auto"/>
          <w:szCs w:val="21"/>
        </w:rPr>
        <w:t>27.1</w:t>
      </w:r>
      <w:r>
        <w:rPr>
          <w:rFonts w:hint="eastAsia" w:ascii="宋体" w:hAnsi="宋体" w:cs="宋体"/>
          <w:color w:val="auto"/>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360F755">
      <w:pPr>
        <w:spacing w:line="400" w:lineRule="exact"/>
        <w:rPr>
          <w:rFonts w:hint="eastAsia" w:ascii="宋体" w:hAnsi="宋体" w:cs="宋体"/>
          <w:color w:val="auto"/>
          <w:kern w:val="0"/>
          <w:szCs w:val="21"/>
        </w:rPr>
      </w:pPr>
      <w:r>
        <w:rPr>
          <w:rFonts w:hint="eastAsia" w:ascii="宋体" w:hAnsi="宋体" w:cs="宋体"/>
          <w:b/>
          <w:color w:val="auto"/>
          <w:szCs w:val="21"/>
        </w:rPr>
        <w:t xml:space="preserve">27.2 </w:t>
      </w:r>
      <w:r>
        <w:rPr>
          <w:rFonts w:hint="eastAsia" w:ascii="宋体" w:hAnsi="宋体" w:cs="宋体"/>
          <w:color w:val="auto"/>
          <w:kern w:val="0"/>
          <w:szCs w:val="21"/>
        </w:rPr>
        <w:t xml:space="preserve"> 采购人可以邀请参加本项目的其他投标人或者第三方机构参与验收。参与验收的投标人或者第三方机构的意见作为验收书的参考资料一并存档。</w:t>
      </w:r>
    </w:p>
    <w:p w14:paraId="69FD73A9">
      <w:pPr>
        <w:spacing w:line="400" w:lineRule="exact"/>
        <w:rPr>
          <w:rFonts w:hint="eastAsia" w:ascii="宋体" w:hAnsi="宋体" w:cs="宋体"/>
          <w:color w:val="auto"/>
          <w:kern w:val="0"/>
          <w:szCs w:val="21"/>
        </w:rPr>
      </w:pPr>
      <w:r>
        <w:rPr>
          <w:rFonts w:hint="eastAsia" w:ascii="宋体" w:hAnsi="宋体" w:cs="宋体"/>
          <w:b/>
          <w:color w:val="auto"/>
          <w:szCs w:val="21"/>
        </w:rPr>
        <w:t>27.3</w:t>
      </w:r>
      <w:r>
        <w:rPr>
          <w:rFonts w:hint="eastAsia" w:ascii="宋体" w:hAnsi="宋体" w:cs="宋体"/>
          <w:color w:val="auto"/>
          <w:kern w:val="0"/>
          <w:szCs w:val="21"/>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4AF6EE">
      <w:pPr>
        <w:spacing w:line="400" w:lineRule="exact"/>
        <w:rPr>
          <w:rFonts w:hint="eastAsia" w:ascii="宋体" w:hAnsi="宋体" w:cs="宋体"/>
          <w:color w:val="auto"/>
          <w:kern w:val="0"/>
          <w:szCs w:val="21"/>
        </w:rPr>
      </w:pPr>
      <w:r>
        <w:rPr>
          <w:rFonts w:hint="eastAsia" w:ascii="宋体" w:hAnsi="宋体" w:cs="宋体"/>
          <w:b/>
          <w:color w:val="auto"/>
          <w:szCs w:val="21"/>
        </w:rPr>
        <w:t>27.4</w:t>
      </w:r>
      <w:r>
        <w:rPr>
          <w:rFonts w:hint="eastAsia" w:ascii="宋体" w:hAnsi="宋体" w:cs="宋体"/>
          <w:color w:val="auto"/>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45EFEED0">
      <w:pPr>
        <w:rPr>
          <w:color w:val="auto"/>
        </w:rPr>
      </w:pPr>
      <w:bookmarkStart w:id="138" w:name="_Toc440276568"/>
    </w:p>
    <w:p w14:paraId="20A9800D">
      <w:pPr>
        <w:jc w:val="center"/>
        <w:outlineLvl w:val="1"/>
        <w:rPr>
          <w:rFonts w:hint="eastAsia" w:ascii="宋体" w:hAnsi="宋体" w:cs="宋体"/>
          <w:b/>
          <w:color w:val="auto"/>
          <w:sz w:val="28"/>
        </w:rPr>
      </w:pPr>
      <w:bookmarkStart w:id="139" w:name="_Toc136345108"/>
      <w:bookmarkStart w:id="140" w:name="_Toc136017637"/>
      <w:bookmarkStart w:id="141" w:name="_Toc16661"/>
      <w:r>
        <w:rPr>
          <w:rFonts w:hint="eastAsia" w:ascii="宋体" w:hAnsi="宋体" w:cs="宋体"/>
          <w:b/>
          <w:color w:val="auto"/>
          <w:sz w:val="28"/>
        </w:rPr>
        <w:t>H  采购代理机构服务费</w:t>
      </w:r>
      <w:bookmarkEnd w:id="138"/>
      <w:bookmarkEnd w:id="139"/>
      <w:bookmarkEnd w:id="140"/>
      <w:bookmarkEnd w:id="141"/>
    </w:p>
    <w:p w14:paraId="21A22813">
      <w:pPr>
        <w:spacing w:line="400" w:lineRule="exact"/>
        <w:rPr>
          <w:rFonts w:hint="eastAsia" w:ascii="宋体" w:hAnsi="宋体" w:cs="宋体"/>
          <w:b/>
          <w:color w:val="auto"/>
          <w:szCs w:val="21"/>
        </w:rPr>
      </w:pPr>
      <w:r>
        <w:rPr>
          <w:rFonts w:hint="eastAsia" w:ascii="宋体" w:hAnsi="宋体" w:cs="宋体"/>
          <w:b/>
          <w:color w:val="auto"/>
          <w:szCs w:val="21"/>
        </w:rPr>
        <w:t>28.  采购代理机构服务费</w:t>
      </w:r>
    </w:p>
    <w:p w14:paraId="64E820F7">
      <w:pPr>
        <w:spacing w:line="400" w:lineRule="exact"/>
        <w:rPr>
          <w:rFonts w:hint="eastAsia" w:ascii="宋体" w:hAnsi="宋体" w:cs="宋体"/>
          <w:color w:val="auto"/>
          <w:kern w:val="0"/>
          <w:szCs w:val="21"/>
        </w:rPr>
      </w:pPr>
      <w:r>
        <w:rPr>
          <w:rFonts w:hint="eastAsia" w:ascii="宋体" w:hAnsi="宋体" w:cs="宋体"/>
          <w:b/>
          <w:color w:val="auto"/>
          <w:szCs w:val="21"/>
        </w:rPr>
        <w:t>28.1</w:t>
      </w:r>
      <w:r>
        <w:rPr>
          <w:rFonts w:hint="eastAsia" w:ascii="宋体" w:hAnsi="宋体" w:cs="宋体"/>
          <w:color w:val="auto"/>
          <w:kern w:val="0"/>
          <w:szCs w:val="21"/>
        </w:rPr>
        <w:t>中标人应在中标结果公示结束后向采购代理机构支付采购代理机构服务费。</w:t>
      </w:r>
    </w:p>
    <w:p w14:paraId="3845892F">
      <w:pPr>
        <w:spacing w:line="400" w:lineRule="exact"/>
        <w:rPr>
          <w:rFonts w:hint="eastAsia" w:ascii="宋体" w:hAnsi="宋体" w:cs="宋体"/>
          <w:color w:val="auto"/>
          <w:kern w:val="0"/>
          <w:szCs w:val="21"/>
        </w:rPr>
      </w:pPr>
    </w:p>
    <w:p w14:paraId="5EACA7AA">
      <w:pPr>
        <w:spacing w:line="400" w:lineRule="exact"/>
        <w:rPr>
          <w:rFonts w:hint="eastAsia" w:ascii="宋体" w:hAnsi="宋体" w:cs="宋体"/>
          <w:color w:val="auto"/>
          <w:kern w:val="0"/>
          <w:szCs w:val="21"/>
        </w:rPr>
      </w:pPr>
    </w:p>
    <w:p w14:paraId="20A90B90">
      <w:pPr>
        <w:jc w:val="center"/>
        <w:outlineLvl w:val="1"/>
        <w:rPr>
          <w:rFonts w:hint="eastAsia" w:ascii="宋体" w:hAnsi="宋体" w:cs="宋体"/>
          <w:b/>
          <w:color w:val="auto"/>
          <w:sz w:val="28"/>
        </w:rPr>
      </w:pPr>
      <w:bookmarkStart w:id="142" w:name="_Toc12983"/>
      <w:bookmarkStart w:id="143" w:name="_Toc136345109"/>
      <w:bookmarkStart w:id="144" w:name="_Toc136017638"/>
      <w:r>
        <w:rPr>
          <w:rFonts w:hint="eastAsia" w:ascii="宋体" w:hAnsi="宋体" w:cs="宋体"/>
          <w:b/>
          <w:color w:val="auto"/>
          <w:sz w:val="28"/>
        </w:rPr>
        <w:t>Ⅰ  信息发布媒体</w:t>
      </w:r>
      <w:bookmarkEnd w:id="142"/>
      <w:bookmarkEnd w:id="143"/>
      <w:bookmarkEnd w:id="144"/>
    </w:p>
    <w:p w14:paraId="102D4EE2">
      <w:pPr>
        <w:spacing w:line="400" w:lineRule="exact"/>
        <w:rPr>
          <w:rFonts w:hint="eastAsia" w:ascii="宋体" w:hAnsi="宋体" w:cs="宋体"/>
          <w:b/>
          <w:color w:val="auto"/>
          <w:szCs w:val="21"/>
        </w:rPr>
      </w:pPr>
      <w:r>
        <w:rPr>
          <w:rFonts w:hint="eastAsia" w:ascii="宋体" w:hAnsi="宋体" w:cs="宋体"/>
          <w:b/>
          <w:color w:val="auto"/>
          <w:szCs w:val="21"/>
        </w:rPr>
        <w:t>29.  有关发布项目招标公告、中标公示的媒体：</w:t>
      </w:r>
    </w:p>
    <w:p w14:paraId="3537F717">
      <w:pPr>
        <w:spacing w:line="360" w:lineRule="auto"/>
        <w:ind w:left="788" w:hanging="787" w:hangingChars="37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浙江政府采购网</w:t>
      </w:r>
      <w:r>
        <w:rPr>
          <w:rFonts w:hint="eastAsia" w:ascii="宋体" w:hAnsi="宋体" w:cs="宋体"/>
          <w:color w:val="auto"/>
          <w:szCs w:val="21"/>
        </w:rPr>
        <w:t>https://zfcg.czt.zj.gov.cn/</w:t>
      </w:r>
    </w:p>
    <w:p w14:paraId="3F0EEFAB">
      <w:pPr>
        <w:spacing w:line="360" w:lineRule="auto"/>
        <w:rPr>
          <w:color w:val="auto"/>
        </w:rPr>
      </w:pPr>
      <w:r>
        <w:rPr>
          <w:rFonts w:hint="eastAsia" w:asciiTheme="minorEastAsia" w:hAnsiTheme="minorEastAsia" w:eastAsiaTheme="minorEastAsia"/>
          <w:color w:val="auto"/>
          <w:szCs w:val="21"/>
        </w:rPr>
        <w:t>宁波政府采购网</w:t>
      </w:r>
      <w:r>
        <w:rPr>
          <w:color w:val="auto"/>
        </w:rPr>
        <w:fldChar w:fldCharType="begin"/>
      </w:r>
      <w:r>
        <w:rPr>
          <w:color w:val="auto"/>
        </w:rPr>
        <w:instrText xml:space="preserve"> HYPERLINK "http://www.nbzfcg.cn" </w:instrText>
      </w:r>
      <w:r>
        <w:rPr>
          <w:color w:val="auto"/>
        </w:rPr>
        <w:fldChar w:fldCharType="separate"/>
      </w:r>
      <w:r>
        <w:rPr>
          <w:rStyle w:val="41"/>
          <w:rFonts w:asciiTheme="minorEastAsia" w:hAnsiTheme="minorEastAsia" w:eastAsiaTheme="minorEastAsia"/>
          <w:color w:val="auto"/>
          <w:szCs w:val="21"/>
        </w:rPr>
        <w:t>www.nbzfcg.cn</w:t>
      </w:r>
      <w:r>
        <w:rPr>
          <w:rStyle w:val="41"/>
          <w:rFonts w:asciiTheme="minorEastAsia" w:hAnsiTheme="minorEastAsia" w:eastAsiaTheme="minorEastAsia"/>
          <w:color w:val="auto"/>
          <w:szCs w:val="21"/>
        </w:rPr>
        <w:fldChar w:fldCharType="end"/>
      </w:r>
    </w:p>
    <w:p w14:paraId="3B0D4372">
      <w:pPr>
        <w:rPr>
          <w:color w:val="auto"/>
        </w:rPr>
      </w:pPr>
    </w:p>
    <w:p w14:paraId="06E13B78">
      <w:pPr>
        <w:jc w:val="center"/>
        <w:outlineLvl w:val="1"/>
        <w:rPr>
          <w:rFonts w:hint="eastAsia" w:ascii="宋体" w:hAnsi="宋体" w:cs="宋体"/>
          <w:b/>
          <w:color w:val="auto"/>
          <w:sz w:val="28"/>
        </w:rPr>
      </w:pPr>
      <w:bookmarkStart w:id="145" w:name="_Toc136017639"/>
      <w:bookmarkStart w:id="146" w:name="_Toc136345110"/>
      <w:bookmarkStart w:id="147" w:name="_Toc11182"/>
      <w:r>
        <w:rPr>
          <w:rFonts w:hint="eastAsia" w:ascii="宋体" w:hAnsi="宋体" w:cs="宋体"/>
          <w:b/>
          <w:color w:val="auto"/>
          <w:sz w:val="28"/>
        </w:rPr>
        <w:t>J  其他规定</w:t>
      </w:r>
      <w:bookmarkEnd w:id="145"/>
      <w:bookmarkEnd w:id="146"/>
      <w:bookmarkEnd w:id="147"/>
    </w:p>
    <w:p w14:paraId="09B30FE9">
      <w:pPr>
        <w:spacing w:line="400" w:lineRule="exact"/>
        <w:rPr>
          <w:rFonts w:hint="eastAsia" w:ascii="宋体" w:hAnsi="宋体" w:cs="宋体"/>
          <w:b/>
          <w:color w:val="auto"/>
          <w:szCs w:val="21"/>
        </w:rPr>
      </w:pPr>
      <w:r>
        <w:rPr>
          <w:rFonts w:hint="eastAsia" w:ascii="宋体" w:hAnsi="宋体" w:cs="宋体"/>
          <w:b/>
          <w:color w:val="auto"/>
          <w:szCs w:val="21"/>
        </w:rPr>
        <w:t>30.  其他规定</w:t>
      </w:r>
    </w:p>
    <w:p w14:paraId="357622A8">
      <w:pPr>
        <w:spacing w:line="400" w:lineRule="exact"/>
        <w:rPr>
          <w:rFonts w:hint="eastAsia" w:ascii="宋体" w:hAnsi="宋体" w:cs="宋体"/>
          <w:color w:val="auto"/>
          <w:kern w:val="0"/>
          <w:szCs w:val="21"/>
        </w:rPr>
      </w:pPr>
      <w:r>
        <w:rPr>
          <w:rFonts w:hint="eastAsia" w:ascii="宋体" w:hAnsi="宋体" w:cs="宋体"/>
          <w:b/>
          <w:color w:val="auto"/>
          <w:szCs w:val="21"/>
        </w:rPr>
        <w:t>30.1</w:t>
      </w:r>
      <w:r>
        <w:rPr>
          <w:rFonts w:hint="eastAsia" w:ascii="宋体" w:hAnsi="宋体" w:cs="宋体"/>
          <w:color w:val="auto"/>
          <w:kern w:val="0"/>
          <w:szCs w:val="21"/>
        </w:rPr>
        <w:t xml:space="preserve"> 自购买招标文件之日起，投标人应保证其提供的联系方式</w:t>
      </w:r>
      <w:r>
        <w:rPr>
          <w:rFonts w:ascii="宋体" w:hAnsi="宋体" w:cs="宋体"/>
          <w:color w:val="auto"/>
          <w:kern w:val="0"/>
          <w:szCs w:val="21"/>
        </w:rPr>
        <w:t>(</w:t>
      </w:r>
      <w:r>
        <w:rPr>
          <w:rFonts w:hint="eastAsia" w:ascii="宋体" w:hAnsi="宋体" w:cs="宋体"/>
          <w:color w:val="auto"/>
          <w:kern w:val="0"/>
          <w:szCs w:val="21"/>
        </w:rPr>
        <w:t>电话、传真、电子邮件</w:t>
      </w:r>
      <w:r>
        <w:rPr>
          <w:rFonts w:ascii="宋体" w:hAnsi="宋体" w:cs="宋体"/>
          <w:color w:val="auto"/>
          <w:kern w:val="0"/>
          <w:szCs w:val="21"/>
        </w:rPr>
        <w:t>)</w:t>
      </w:r>
      <w:r>
        <w:rPr>
          <w:rFonts w:hint="eastAsia" w:ascii="宋体" w:hAnsi="宋体" w:cs="宋体"/>
          <w:color w:val="auto"/>
          <w:kern w:val="0"/>
          <w:szCs w:val="21"/>
        </w:rPr>
        <w:t>一直有效，以保证往来函件</w:t>
      </w:r>
      <w:r>
        <w:rPr>
          <w:rFonts w:ascii="宋体" w:hAnsi="宋体" w:cs="宋体"/>
          <w:color w:val="auto"/>
          <w:kern w:val="0"/>
          <w:szCs w:val="21"/>
        </w:rPr>
        <w:t>(</w:t>
      </w:r>
      <w:r>
        <w:rPr>
          <w:rFonts w:hint="eastAsia" w:ascii="宋体" w:hAnsi="宋体" w:cs="宋体"/>
          <w:color w:val="auto"/>
          <w:kern w:val="0"/>
          <w:szCs w:val="21"/>
        </w:rPr>
        <w:t>招标文件的澄清、修改等</w:t>
      </w:r>
      <w:r>
        <w:rPr>
          <w:rFonts w:ascii="宋体" w:hAnsi="宋体" w:cs="宋体"/>
          <w:color w:val="auto"/>
          <w:kern w:val="0"/>
          <w:szCs w:val="21"/>
        </w:rPr>
        <w:t>)</w:t>
      </w:r>
      <w:r>
        <w:rPr>
          <w:rFonts w:hint="eastAsia" w:ascii="宋体" w:hAnsi="宋体" w:cs="宋体"/>
          <w:color w:val="auto"/>
          <w:kern w:val="0"/>
          <w:szCs w:val="21"/>
        </w:rPr>
        <w:t>能及时通知投标人，并能及时反馈信息，否则采购人不承担由此引起的一切后果。</w:t>
      </w:r>
    </w:p>
    <w:p w14:paraId="101C45AD">
      <w:pPr>
        <w:spacing w:line="400" w:lineRule="exact"/>
        <w:rPr>
          <w:rFonts w:hint="eastAsia" w:ascii="宋体" w:hAnsi="宋体" w:cs="宋体"/>
          <w:color w:val="auto"/>
          <w:kern w:val="0"/>
          <w:szCs w:val="21"/>
        </w:rPr>
      </w:pPr>
      <w:r>
        <w:rPr>
          <w:rFonts w:hint="eastAsia" w:ascii="宋体" w:hAnsi="宋体" w:cs="宋体"/>
          <w:b/>
          <w:color w:val="auto"/>
          <w:szCs w:val="21"/>
        </w:rPr>
        <w:t>30.2</w:t>
      </w:r>
      <w:r>
        <w:rPr>
          <w:rFonts w:hint="eastAsia" w:ascii="宋体" w:hAnsi="宋体" w:cs="宋体"/>
          <w:color w:val="auto"/>
          <w:kern w:val="0"/>
          <w:szCs w:val="21"/>
        </w:rPr>
        <w:t xml:space="preserve"> 知识产权</w:t>
      </w:r>
    </w:p>
    <w:p w14:paraId="27A9ABA1">
      <w:pPr>
        <w:spacing w:line="400" w:lineRule="exact"/>
        <w:rPr>
          <w:rFonts w:hint="eastAsia" w:ascii="宋体" w:hAnsi="宋体" w:cs="宋体"/>
          <w:color w:val="auto"/>
          <w:kern w:val="0"/>
          <w:szCs w:val="21"/>
        </w:rPr>
      </w:pPr>
      <w:r>
        <w:rPr>
          <w:rFonts w:hint="eastAsia" w:ascii="宋体" w:hAnsi="宋体" w:cs="宋体"/>
          <w:b/>
          <w:color w:val="auto"/>
          <w:szCs w:val="21"/>
        </w:rPr>
        <w:t>30.2.1</w:t>
      </w:r>
      <w:r>
        <w:rPr>
          <w:rFonts w:ascii="宋体" w:hAnsi="宋体" w:cs="宋体"/>
          <w:color w:val="auto"/>
          <w:kern w:val="0"/>
          <w:szCs w:val="21"/>
        </w:rPr>
        <w:t>投标人应保证提交的全部文件不会侵犯其</w:t>
      </w:r>
      <w:r>
        <w:rPr>
          <w:rFonts w:hint="eastAsia" w:ascii="宋体" w:hAnsi="宋体" w:cs="宋体"/>
          <w:color w:val="auto"/>
          <w:kern w:val="0"/>
          <w:szCs w:val="21"/>
        </w:rPr>
        <w:t>他</w:t>
      </w:r>
      <w:r>
        <w:rPr>
          <w:rFonts w:ascii="宋体" w:hAnsi="宋体" w:cs="宋体"/>
          <w:color w:val="auto"/>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rPr>
        <w:t>采购人</w:t>
      </w:r>
      <w:r>
        <w:rPr>
          <w:rFonts w:ascii="宋体" w:hAnsi="宋体" w:cs="宋体"/>
          <w:color w:val="auto"/>
          <w:kern w:val="0"/>
          <w:szCs w:val="21"/>
        </w:rPr>
        <w:t>使用其</w:t>
      </w:r>
      <w:r>
        <w:rPr>
          <w:rFonts w:hint="eastAsia" w:ascii="宋体" w:hAnsi="宋体" w:cs="宋体"/>
          <w:color w:val="auto"/>
          <w:kern w:val="0"/>
          <w:szCs w:val="21"/>
        </w:rPr>
        <w:t>成果</w:t>
      </w:r>
      <w:r>
        <w:rPr>
          <w:rFonts w:ascii="宋体" w:hAnsi="宋体" w:cs="宋体"/>
          <w:color w:val="auto"/>
          <w:kern w:val="0"/>
          <w:szCs w:val="21"/>
        </w:rPr>
        <w:t>不会侵犯他人的知识产权或专</w:t>
      </w:r>
      <w:r>
        <w:rPr>
          <w:rFonts w:hint="eastAsia" w:ascii="宋体" w:hAnsi="宋体" w:cs="宋体"/>
          <w:color w:val="auto"/>
          <w:kern w:val="0"/>
          <w:szCs w:val="21"/>
        </w:rPr>
        <w:t>有</w:t>
      </w:r>
      <w:r>
        <w:rPr>
          <w:rFonts w:ascii="宋体" w:hAnsi="宋体" w:cs="宋体"/>
          <w:color w:val="auto"/>
          <w:kern w:val="0"/>
          <w:szCs w:val="21"/>
        </w:rPr>
        <w:t>技术或商业秘密，并应当使</w:t>
      </w:r>
      <w:r>
        <w:rPr>
          <w:rFonts w:hint="eastAsia" w:ascii="宋体" w:hAnsi="宋体" w:cs="宋体"/>
          <w:color w:val="auto"/>
          <w:kern w:val="0"/>
          <w:szCs w:val="21"/>
        </w:rPr>
        <w:t>采购人</w:t>
      </w:r>
      <w:r>
        <w:rPr>
          <w:rFonts w:ascii="宋体" w:hAnsi="宋体" w:cs="宋体"/>
          <w:color w:val="auto"/>
          <w:kern w:val="0"/>
          <w:szCs w:val="21"/>
        </w:rPr>
        <w:t>免于因被指控侵犯上述权利产生的任何责任，</w:t>
      </w:r>
      <w:r>
        <w:rPr>
          <w:rFonts w:hint="eastAsia" w:ascii="宋体" w:hAnsi="宋体" w:cs="宋体"/>
          <w:color w:val="auto"/>
          <w:kern w:val="0"/>
          <w:szCs w:val="21"/>
        </w:rPr>
        <w:t>若采购人</w:t>
      </w:r>
      <w:r>
        <w:rPr>
          <w:rFonts w:ascii="宋体" w:hAnsi="宋体" w:cs="宋体"/>
          <w:color w:val="auto"/>
          <w:kern w:val="0"/>
          <w:szCs w:val="21"/>
        </w:rPr>
        <w:t>使用其</w:t>
      </w:r>
      <w:r>
        <w:rPr>
          <w:rFonts w:hint="eastAsia" w:ascii="宋体" w:hAnsi="宋体" w:cs="宋体"/>
          <w:color w:val="auto"/>
          <w:kern w:val="0"/>
          <w:szCs w:val="21"/>
        </w:rPr>
        <w:t>成果</w:t>
      </w:r>
      <w:r>
        <w:rPr>
          <w:rFonts w:ascii="宋体" w:hAnsi="宋体" w:cs="宋体"/>
          <w:color w:val="auto"/>
          <w:kern w:val="0"/>
          <w:szCs w:val="21"/>
        </w:rPr>
        <w:t>被指控侵犯上述权利</w:t>
      </w:r>
      <w:r>
        <w:rPr>
          <w:rFonts w:hint="eastAsia" w:ascii="宋体" w:hAnsi="宋体" w:cs="宋体"/>
          <w:color w:val="auto"/>
          <w:kern w:val="0"/>
          <w:szCs w:val="21"/>
        </w:rPr>
        <w:t>，投标人应</w:t>
      </w:r>
      <w:r>
        <w:rPr>
          <w:rFonts w:ascii="宋体" w:hAnsi="宋体" w:cs="宋体"/>
          <w:color w:val="auto"/>
          <w:kern w:val="0"/>
          <w:szCs w:val="21"/>
        </w:rPr>
        <w:t>赔偿</w:t>
      </w:r>
      <w:r>
        <w:rPr>
          <w:rFonts w:hint="eastAsia" w:ascii="宋体" w:hAnsi="宋体" w:cs="宋体"/>
          <w:color w:val="auto"/>
          <w:kern w:val="0"/>
          <w:szCs w:val="21"/>
        </w:rPr>
        <w:t>采购人</w:t>
      </w:r>
      <w:r>
        <w:rPr>
          <w:rFonts w:ascii="宋体" w:hAnsi="宋体" w:cs="宋体"/>
          <w:color w:val="auto"/>
          <w:kern w:val="0"/>
          <w:szCs w:val="21"/>
        </w:rPr>
        <w:t>由此而产生的费用和损失。</w:t>
      </w:r>
    </w:p>
    <w:p w14:paraId="332A18A7">
      <w:pPr>
        <w:spacing w:line="400" w:lineRule="exact"/>
        <w:rPr>
          <w:rFonts w:hint="eastAsia" w:ascii="宋体" w:hAnsi="宋体" w:cs="宋体"/>
          <w:color w:val="auto"/>
          <w:kern w:val="0"/>
          <w:szCs w:val="21"/>
        </w:rPr>
      </w:pPr>
      <w:r>
        <w:rPr>
          <w:rFonts w:hint="eastAsia" w:ascii="宋体" w:hAnsi="宋体" w:cs="宋体"/>
          <w:b/>
          <w:color w:val="auto"/>
          <w:szCs w:val="21"/>
        </w:rPr>
        <w:t>30.2.2</w:t>
      </w:r>
      <w:r>
        <w:rPr>
          <w:rFonts w:hint="eastAsia" w:ascii="宋体" w:hAnsi="宋体" w:cs="宋体"/>
          <w:color w:val="auto"/>
          <w:kern w:val="0"/>
          <w:szCs w:val="21"/>
        </w:rPr>
        <w:t xml:space="preserve"> 投标人中标后参与本项目研究的资料、成果等知识产权归采购人，有关的信息未经采购人同意不得向第三方泄露。</w:t>
      </w:r>
    </w:p>
    <w:p w14:paraId="71009E59">
      <w:pPr>
        <w:spacing w:line="400" w:lineRule="exact"/>
        <w:rPr>
          <w:rFonts w:hint="eastAsia" w:ascii="宋体" w:hAnsi="宋体" w:cs="宋体"/>
          <w:color w:val="auto"/>
          <w:kern w:val="0"/>
          <w:szCs w:val="21"/>
        </w:rPr>
      </w:pPr>
      <w:r>
        <w:rPr>
          <w:rFonts w:hint="eastAsia" w:ascii="宋体" w:hAnsi="宋体" w:cs="宋体"/>
          <w:b/>
          <w:color w:val="auto"/>
          <w:szCs w:val="21"/>
        </w:rPr>
        <w:t xml:space="preserve">30.2.3 </w:t>
      </w:r>
      <w:r>
        <w:rPr>
          <w:rFonts w:hint="eastAsia" w:ascii="宋体" w:hAnsi="宋体" w:cs="宋体"/>
          <w:color w:val="auto"/>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3FC7BAD0">
      <w:pPr>
        <w:spacing w:line="400" w:lineRule="exact"/>
        <w:rPr>
          <w:rFonts w:hint="eastAsia" w:ascii="宋体" w:hAnsi="宋体" w:cs="宋体"/>
          <w:b/>
          <w:color w:val="auto"/>
          <w:szCs w:val="21"/>
        </w:rPr>
      </w:pPr>
    </w:p>
    <w:p w14:paraId="6C56886A">
      <w:pPr>
        <w:spacing w:line="440" w:lineRule="exact"/>
        <w:rPr>
          <w:rFonts w:hint="eastAsia" w:ascii="宋体" w:hAnsi="宋体"/>
          <w:b/>
          <w:color w:val="auto"/>
          <w:szCs w:val="21"/>
        </w:rPr>
      </w:pPr>
      <w:r>
        <w:rPr>
          <w:rFonts w:hint="eastAsia" w:ascii="宋体" w:hAnsi="宋体"/>
          <w:b/>
          <w:color w:val="auto"/>
          <w:szCs w:val="21"/>
        </w:rPr>
        <w:t>31.  政府采购活动中有关中小企业的相关规定</w:t>
      </w:r>
    </w:p>
    <w:p w14:paraId="4EBC35F4">
      <w:pPr>
        <w:spacing w:line="400" w:lineRule="exact"/>
        <w:rPr>
          <w:rFonts w:hint="eastAsia" w:ascii="宋体" w:hAnsi="宋体"/>
          <w:b/>
          <w:color w:val="auto"/>
          <w:szCs w:val="21"/>
        </w:rPr>
      </w:pPr>
      <w:r>
        <w:rPr>
          <w:rFonts w:hint="eastAsia" w:ascii="宋体" w:hAnsi="宋体"/>
          <w:b/>
          <w:color w:val="auto"/>
          <w:szCs w:val="21"/>
        </w:rPr>
        <w:t>31.1本项目对应的中小企业划分标准所属行业：</w:t>
      </w:r>
      <w:r>
        <w:rPr>
          <w:rFonts w:hint="eastAsia" w:ascii="宋体" w:hAnsi="宋体" w:cs="宋体"/>
          <w:b/>
          <w:color w:val="auto"/>
          <w:szCs w:val="21"/>
        </w:rPr>
        <w:t>详见第三部分“投标资料表”</w:t>
      </w:r>
    </w:p>
    <w:p w14:paraId="256EBDC4">
      <w:pPr>
        <w:spacing w:line="400" w:lineRule="exact"/>
        <w:rPr>
          <w:rFonts w:hint="eastAsia" w:ascii="宋体" w:hAnsi="宋体"/>
          <w:color w:val="auto"/>
          <w:szCs w:val="21"/>
        </w:rPr>
      </w:pPr>
      <w:r>
        <w:rPr>
          <w:rFonts w:hint="eastAsia" w:ascii="宋体" w:hAnsi="宋体"/>
          <w:b/>
          <w:color w:val="auto"/>
          <w:szCs w:val="21"/>
        </w:rPr>
        <w:t>31.2</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72BFCD">
      <w:pPr>
        <w:spacing w:line="400" w:lineRule="exact"/>
        <w:rPr>
          <w:rFonts w:hint="eastAsia" w:ascii="宋体" w:hAnsi="宋体"/>
          <w:color w:val="auto"/>
          <w:szCs w:val="21"/>
        </w:rPr>
      </w:pPr>
      <w:r>
        <w:rPr>
          <w:rFonts w:hint="eastAsia" w:ascii="宋体" w:hAnsi="宋体"/>
          <w:b/>
          <w:color w:val="auto"/>
          <w:szCs w:val="21"/>
        </w:rPr>
        <w:t xml:space="preserve">31.3  </w:t>
      </w:r>
      <w:r>
        <w:rPr>
          <w:rFonts w:hint="eastAsia" w:ascii="宋体" w:hAnsi="宋体"/>
          <w:color w:val="auto"/>
          <w:szCs w:val="21"/>
        </w:rPr>
        <w:t>在政府采购活动中，投标人提供的货物、工程或者服务符合下列情形的，享受本办法规定的中小企业扶持政策：</w:t>
      </w:r>
    </w:p>
    <w:p w14:paraId="6134ECC5">
      <w:pPr>
        <w:spacing w:line="400" w:lineRule="exact"/>
        <w:ind w:firstLine="420" w:firstLineChars="200"/>
        <w:rPr>
          <w:rFonts w:hint="eastAsia" w:ascii="宋体" w:hAnsi="宋体"/>
          <w:color w:val="auto"/>
          <w:szCs w:val="21"/>
        </w:rPr>
      </w:pPr>
      <w:r>
        <w:rPr>
          <w:rFonts w:hint="eastAsia" w:ascii="宋体" w:hAnsi="宋体"/>
          <w:color w:val="auto"/>
          <w:szCs w:val="21"/>
        </w:rPr>
        <w:t>（一）在货物采购项目中，货物由中小企业制造，即货物由中小企业生产且使用该中小企业商号或者注册商标；</w:t>
      </w:r>
    </w:p>
    <w:p w14:paraId="466C1E7A">
      <w:pPr>
        <w:spacing w:line="400" w:lineRule="exact"/>
        <w:ind w:firstLine="420" w:firstLineChars="200"/>
        <w:rPr>
          <w:rFonts w:hint="eastAsia" w:ascii="宋体" w:hAnsi="宋体"/>
          <w:color w:val="auto"/>
          <w:szCs w:val="21"/>
        </w:rPr>
      </w:pPr>
      <w:r>
        <w:rPr>
          <w:rFonts w:hint="eastAsia" w:ascii="宋体" w:hAnsi="宋体"/>
          <w:color w:val="auto"/>
          <w:szCs w:val="21"/>
        </w:rPr>
        <w:t>（二）在工程采购项目中，工程由中小企业承建，即工程施工单位为中小企业；</w:t>
      </w:r>
    </w:p>
    <w:p w14:paraId="3CDA1127">
      <w:pPr>
        <w:spacing w:line="400" w:lineRule="exact"/>
        <w:ind w:firstLine="420" w:firstLineChars="200"/>
        <w:rPr>
          <w:rFonts w:hint="eastAsia" w:ascii="宋体" w:hAnsi="宋体"/>
          <w:color w:val="auto"/>
          <w:szCs w:val="21"/>
        </w:rPr>
      </w:pPr>
      <w:r>
        <w:rPr>
          <w:rFonts w:hint="eastAsia" w:ascii="宋体" w:hAnsi="宋体"/>
          <w:color w:val="auto"/>
          <w:szCs w:val="21"/>
        </w:rPr>
        <w:t>（三）在服务采购项目中，服务由中小企业承接，即提供服务的人员为中小企业依照《中华人民共和国劳动合同法》订立劳动合同的从业人员。</w:t>
      </w:r>
    </w:p>
    <w:p w14:paraId="14D0CF0D">
      <w:pPr>
        <w:spacing w:line="400" w:lineRule="exact"/>
        <w:ind w:firstLine="420" w:firstLineChars="200"/>
        <w:rPr>
          <w:rFonts w:hint="eastAsia" w:ascii="宋体" w:hAnsi="宋体"/>
          <w:color w:val="auto"/>
          <w:szCs w:val="21"/>
        </w:rPr>
      </w:pPr>
      <w:r>
        <w:rPr>
          <w:rFonts w:hint="eastAsia" w:ascii="宋体" w:hAnsi="宋体"/>
          <w:color w:val="auto"/>
          <w:szCs w:val="21"/>
        </w:rPr>
        <w:t>在货物采购项目中，投标人提供的货物既有中小企业制造货物，也有大型企业制造货物的，不享受本办法规定的中小企业扶持政策。</w:t>
      </w:r>
    </w:p>
    <w:p w14:paraId="29A3DCF2">
      <w:pPr>
        <w:spacing w:line="400" w:lineRule="exact"/>
        <w:ind w:firstLine="420" w:firstLineChars="200"/>
        <w:rPr>
          <w:rFonts w:hint="eastAsia" w:ascii="宋体" w:hAnsi="宋体"/>
          <w:b/>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0E6004BC">
      <w:pPr>
        <w:spacing w:line="400" w:lineRule="exact"/>
        <w:rPr>
          <w:rFonts w:hint="eastAsia" w:ascii="宋体" w:hAnsi="宋体"/>
          <w:color w:val="auto"/>
          <w:szCs w:val="21"/>
        </w:rPr>
      </w:pPr>
      <w:r>
        <w:rPr>
          <w:rFonts w:hint="eastAsia" w:ascii="宋体" w:hAnsi="宋体"/>
          <w:b/>
          <w:color w:val="auto"/>
          <w:szCs w:val="21"/>
        </w:rPr>
        <w:t>31.4</w:t>
      </w:r>
      <w:r>
        <w:rPr>
          <w:rFonts w:hint="eastAsia" w:ascii="宋体" w:hAnsi="宋体"/>
          <w:color w:val="auto"/>
          <w:szCs w:val="21"/>
        </w:rPr>
        <w:t xml:space="preserve">  中小企业参加政府采购活动，应当出具《中小企业声明函》（格式见附件1），否则不得享受相关中小企业扶持政策。</w:t>
      </w:r>
    </w:p>
    <w:p w14:paraId="14A26B74">
      <w:pPr>
        <w:spacing w:line="400" w:lineRule="exact"/>
        <w:rPr>
          <w:rFonts w:hint="eastAsia" w:ascii="宋体" w:hAnsi="宋体"/>
          <w:color w:val="auto"/>
          <w:szCs w:val="21"/>
        </w:rPr>
      </w:pPr>
      <w:r>
        <w:rPr>
          <w:rFonts w:hint="eastAsia" w:ascii="宋体" w:hAnsi="宋体"/>
          <w:b/>
          <w:color w:val="auto"/>
          <w:szCs w:val="21"/>
        </w:rPr>
        <w:t>31.5</w:t>
      </w:r>
      <w:r>
        <w:rPr>
          <w:rFonts w:hint="eastAsia" w:ascii="宋体" w:hAnsi="宋体"/>
          <w:color w:val="auto"/>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3600FBBC">
      <w:pPr>
        <w:spacing w:line="400" w:lineRule="exact"/>
        <w:ind w:firstLine="420" w:firstLineChars="200"/>
        <w:rPr>
          <w:rFonts w:hint="eastAsia" w:ascii="宋体" w:hAnsi="宋体"/>
          <w:color w:val="auto"/>
          <w:szCs w:val="21"/>
        </w:rPr>
      </w:pPr>
      <w:r>
        <w:rPr>
          <w:rFonts w:hint="eastAsia" w:ascii="宋体" w:hAnsi="宋体"/>
          <w:color w:val="auto"/>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5EC636C8">
      <w:pPr>
        <w:spacing w:line="400" w:lineRule="exact"/>
        <w:ind w:firstLine="420" w:firstLineChars="200"/>
        <w:rPr>
          <w:rFonts w:hint="eastAsia" w:ascii="宋体" w:hAnsi="宋体"/>
          <w:color w:val="auto"/>
          <w:szCs w:val="21"/>
        </w:rPr>
      </w:pPr>
      <w:r>
        <w:rPr>
          <w:rFonts w:hint="eastAsia" w:ascii="宋体" w:hAnsi="宋体"/>
          <w:color w:val="auto"/>
          <w:szCs w:val="21"/>
        </w:rPr>
        <w:t>价格扣除比例对小型企业和微型企业同等对待，不作区分。</w:t>
      </w:r>
    </w:p>
    <w:p w14:paraId="75308E8A">
      <w:pPr>
        <w:spacing w:line="400" w:lineRule="exact"/>
        <w:rPr>
          <w:rFonts w:hint="eastAsia" w:ascii="宋体" w:hAnsi="宋体"/>
          <w:color w:val="auto"/>
          <w:szCs w:val="21"/>
        </w:rPr>
      </w:pPr>
      <w:r>
        <w:rPr>
          <w:rFonts w:hint="eastAsia" w:ascii="宋体" w:hAnsi="宋体"/>
          <w:b/>
          <w:color w:val="auto"/>
          <w:szCs w:val="21"/>
        </w:rPr>
        <w:t xml:space="preserve">31.6  </w:t>
      </w:r>
      <w:r>
        <w:rPr>
          <w:rFonts w:hint="eastAsia" w:ascii="宋体" w:hAnsi="宋体"/>
          <w:color w:val="auto"/>
          <w:szCs w:val="21"/>
        </w:rPr>
        <w:t>享受扶持政策获得政府采购合同的，小微企业不得将合同分包给大中型企业，中型企业不得将合同分包给大型企业。</w:t>
      </w:r>
    </w:p>
    <w:p w14:paraId="62D935F2">
      <w:pPr>
        <w:spacing w:line="400" w:lineRule="exact"/>
        <w:rPr>
          <w:rFonts w:hint="eastAsia" w:ascii="宋体" w:hAnsi="宋体"/>
          <w:color w:val="auto"/>
          <w:szCs w:val="21"/>
        </w:rPr>
      </w:pPr>
      <w:r>
        <w:rPr>
          <w:rFonts w:hint="eastAsia" w:ascii="宋体" w:hAnsi="宋体"/>
          <w:b/>
          <w:color w:val="auto"/>
          <w:szCs w:val="21"/>
        </w:rPr>
        <w:t xml:space="preserve">31.7  </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41F781D2">
      <w:pPr>
        <w:spacing w:line="400" w:lineRule="exact"/>
        <w:rPr>
          <w:rFonts w:hint="eastAsia" w:ascii="宋体" w:hAnsi="宋体"/>
          <w:color w:val="auto"/>
          <w:szCs w:val="21"/>
        </w:rPr>
      </w:pPr>
      <w:r>
        <w:rPr>
          <w:rFonts w:hint="eastAsia" w:ascii="宋体" w:hAnsi="宋体"/>
          <w:b/>
          <w:color w:val="auto"/>
          <w:szCs w:val="21"/>
        </w:rPr>
        <w:t>31.8</w:t>
      </w:r>
      <w:r>
        <w:rPr>
          <w:rFonts w:hint="eastAsia" w:ascii="宋体" w:hAnsi="宋体"/>
          <w:color w:val="auto"/>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4F3C2743">
      <w:pPr>
        <w:spacing w:line="400" w:lineRule="exact"/>
        <w:rPr>
          <w:rFonts w:hint="eastAsia" w:ascii="宋体" w:hAnsi="宋体"/>
          <w:color w:val="auto"/>
          <w:szCs w:val="21"/>
        </w:rPr>
      </w:pPr>
      <w:r>
        <w:rPr>
          <w:rFonts w:ascii="宋体" w:hAnsi="宋体"/>
          <w:b/>
          <w:color w:val="auto"/>
          <w:szCs w:val="21"/>
        </w:rPr>
        <w:t>3</w:t>
      </w:r>
      <w:r>
        <w:rPr>
          <w:rFonts w:hint="eastAsia" w:ascii="宋体" w:hAnsi="宋体"/>
          <w:b/>
          <w:color w:val="auto"/>
          <w:szCs w:val="21"/>
        </w:rPr>
        <w:t>1</w:t>
      </w:r>
      <w:r>
        <w:rPr>
          <w:rFonts w:ascii="宋体" w:hAnsi="宋体"/>
          <w:b/>
          <w:color w:val="auto"/>
          <w:szCs w:val="21"/>
        </w:rPr>
        <w:t>.</w:t>
      </w:r>
      <w:r>
        <w:rPr>
          <w:rFonts w:hint="eastAsia" w:ascii="宋体" w:hAnsi="宋体"/>
          <w:b/>
          <w:color w:val="auto"/>
          <w:szCs w:val="21"/>
        </w:rPr>
        <w:t>9</w:t>
      </w:r>
      <w:r>
        <w:rPr>
          <w:rFonts w:hint="eastAsia" w:ascii="宋体" w:hAnsi="宋体"/>
          <w:color w:val="auto"/>
          <w:szCs w:val="21"/>
        </w:rPr>
        <w:t>执行财政部、国家环保总局《关于环境标志产品政府采购实施的意见》，政府采购优先采购环境标志产品，本项目将对环境标志产品给予一定幅度的价格扣除或技术加分，具体见 “评标标准”说明。</w:t>
      </w:r>
    </w:p>
    <w:p w14:paraId="51BB043D">
      <w:pPr>
        <w:spacing w:line="400" w:lineRule="exact"/>
        <w:rPr>
          <w:rFonts w:hint="eastAsia" w:ascii="宋体" w:hAnsi="宋体"/>
          <w:color w:val="auto"/>
          <w:szCs w:val="21"/>
        </w:rPr>
      </w:pPr>
      <w:r>
        <w:rPr>
          <w:rFonts w:ascii="宋体" w:hAnsi="宋体"/>
          <w:b/>
          <w:color w:val="auto"/>
          <w:szCs w:val="21"/>
        </w:rPr>
        <w:t>3</w:t>
      </w:r>
      <w:r>
        <w:rPr>
          <w:rFonts w:hint="eastAsia" w:ascii="宋体" w:hAnsi="宋体"/>
          <w:b/>
          <w:color w:val="auto"/>
          <w:szCs w:val="21"/>
        </w:rPr>
        <w:t>1</w:t>
      </w:r>
      <w:r>
        <w:rPr>
          <w:rFonts w:ascii="宋体" w:hAnsi="宋体"/>
          <w:b/>
          <w:color w:val="auto"/>
          <w:szCs w:val="21"/>
        </w:rPr>
        <w:t>.</w:t>
      </w:r>
      <w:r>
        <w:rPr>
          <w:rFonts w:hint="eastAsia" w:ascii="宋体" w:hAnsi="宋体"/>
          <w:b/>
          <w:color w:val="auto"/>
          <w:szCs w:val="21"/>
        </w:rPr>
        <w:t>10</w:t>
      </w:r>
      <w:r>
        <w:rPr>
          <w:rFonts w:hint="eastAsia" w:ascii="宋体" w:hAnsi="宋体"/>
          <w:color w:val="auto"/>
          <w:szCs w:val="21"/>
        </w:rPr>
        <w:t>执行财政部、国家发展改革委员会《节能产品政府采购实施意见》，政府采购优先采购节能产品，本项目将对节能产品给予一定幅度的价格扣除或技术加分，具体见招标文件“评标标准”说明。</w:t>
      </w:r>
    </w:p>
    <w:p w14:paraId="0E9E7C45">
      <w:pPr>
        <w:spacing w:line="400" w:lineRule="exact"/>
        <w:rPr>
          <w:rFonts w:hint="eastAsia" w:ascii="宋体" w:hAnsi="宋体"/>
          <w:color w:val="auto"/>
          <w:szCs w:val="21"/>
        </w:rPr>
      </w:pPr>
      <w:r>
        <w:rPr>
          <w:rFonts w:hint="eastAsia" w:ascii="宋体" w:hAnsi="宋体"/>
          <w:b/>
          <w:color w:val="auto"/>
          <w:szCs w:val="21"/>
        </w:rPr>
        <w:t xml:space="preserve">31.11  </w:t>
      </w:r>
      <w:r>
        <w:rPr>
          <w:rFonts w:hint="eastAsia" w:ascii="宋体" w:hAnsi="宋体"/>
          <w:color w:val="auto"/>
          <w:szCs w:val="21"/>
        </w:rPr>
        <w:t>进口产品采购需符合“财政部关于印发《政府采购进口产品管理办法》的通知（财库[2007]119号）”第四、八、九、十、十一条的规定。</w:t>
      </w:r>
    </w:p>
    <w:p w14:paraId="711209F4">
      <w:pPr>
        <w:spacing w:line="400" w:lineRule="exact"/>
        <w:rPr>
          <w:rFonts w:hint="eastAsia" w:ascii="宋体" w:hAnsi="宋体"/>
          <w:b/>
          <w:color w:val="auto"/>
          <w:szCs w:val="21"/>
        </w:rPr>
      </w:pPr>
    </w:p>
    <w:p w14:paraId="5C14B9E5">
      <w:pPr>
        <w:spacing w:line="400" w:lineRule="exact"/>
        <w:rPr>
          <w:rFonts w:hint="eastAsia" w:ascii="宋体" w:hAnsi="宋体"/>
          <w:b/>
          <w:color w:val="auto"/>
          <w:szCs w:val="21"/>
        </w:rPr>
      </w:pPr>
      <w:r>
        <w:rPr>
          <w:rFonts w:hint="eastAsia" w:ascii="宋体" w:hAnsi="宋体"/>
          <w:b/>
          <w:color w:val="auto"/>
          <w:szCs w:val="21"/>
        </w:rPr>
        <w:t>32.询问、质疑、投诉</w:t>
      </w:r>
    </w:p>
    <w:p w14:paraId="222C6188">
      <w:pPr>
        <w:spacing w:line="400" w:lineRule="exact"/>
        <w:rPr>
          <w:rFonts w:hint="eastAsia" w:ascii="宋体" w:hAnsi="宋体"/>
          <w:b/>
          <w:color w:val="auto"/>
          <w:szCs w:val="21"/>
        </w:rPr>
      </w:pPr>
      <w:r>
        <w:rPr>
          <w:rFonts w:hint="eastAsia" w:ascii="宋体" w:hAnsi="宋体"/>
          <w:b/>
          <w:color w:val="auto"/>
          <w:szCs w:val="21"/>
        </w:rPr>
        <w:t>32.1 询问</w:t>
      </w:r>
    </w:p>
    <w:p w14:paraId="1BA661FE">
      <w:pPr>
        <w:spacing w:line="400" w:lineRule="exact"/>
        <w:ind w:firstLine="420" w:firstLineChars="200"/>
        <w:rPr>
          <w:rFonts w:hint="eastAsia" w:ascii="宋体" w:hAnsi="宋体"/>
          <w:bCs/>
          <w:color w:val="auto"/>
          <w:szCs w:val="21"/>
        </w:rPr>
      </w:pPr>
      <w:r>
        <w:rPr>
          <w:rFonts w:hint="eastAsia" w:ascii="宋体" w:hAnsi="宋体"/>
          <w:bCs/>
          <w:color w:val="auto"/>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0A20F8">
      <w:pPr>
        <w:spacing w:line="400" w:lineRule="exact"/>
        <w:rPr>
          <w:rFonts w:hint="eastAsia" w:ascii="宋体" w:hAnsi="宋体"/>
          <w:b/>
          <w:color w:val="auto"/>
          <w:szCs w:val="21"/>
        </w:rPr>
      </w:pPr>
      <w:r>
        <w:rPr>
          <w:rFonts w:hint="eastAsia" w:ascii="宋体" w:hAnsi="宋体"/>
          <w:b/>
          <w:color w:val="auto"/>
          <w:szCs w:val="21"/>
        </w:rPr>
        <w:t>32.2 质疑</w:t>
      </w:r>
    </w:p>
    <w:p w14:paraId="749F9FCF">
      <w:pPr>
        <w:spacing w:line="400" w:lineRule="exact"/>
        <w:rPr>
          <w:rFonts w:hint="eastAsia" w:ascii="宋体" w:hAnsi="宋体"/>
          <w:bCs/>
          <w:color w:val="auto"/>
          <w:szCs w:val="21"/>
        </w:rPr>
      </w:pPr>
      <w:r>
        <w:rPr>
          <w:rFonts w:hint="eastAsia" w:ascii="宋体" w:hAnsi="宋体"/>
          <w:b/>
          <w:color w:val="auto"/>
          <w:szCs w:val="21"/>
        </w:rPr>
        <w:t>32.2.1</w:t>
      </w:r>
      <w:r>
        <w:rPr>
          <w:rFonts w:hint="eastAsia" w:ascii="宋体" w:hAnsi="宋体"/>
          <w:bCs/>
          <w:color w:val="auto"/>
          <w:szCs w:val="21"/>
        </w:rPr>
        <w:t>提出质疑的供应商应当是参与所质疑项目采购活动的供应商。潜在供应商已依法获取其可质疑的招标文件的，可以对该文件提出质疑。</w:t>
      </w:r>
    </w:p>
    <w:p w14:paraId="2AC2C09C">
      <w:pPr>
        <w:spacing w:line="400" w:lineRule="exact"/>
        <w:rPr>
          <w:rFonts w:hint="eastAsia" w:ascii="宋体" w:hAnsi="宋体"/>
          <w:bCs/>
          <w:color w:val="auto"/>
          <w:szCs w:val="21"/>
        </w:rPr>
      </w:pPr>
      <w:r>
        <w:rPr>
          <w:rFonts w:hint="eastAsia" w:ascii="宋体" w:hAnsi="宋体"/>
          <w:b/>
          <w:color w:val="auto"/>
          <w:szCs w:val="21"/>
        </w:rPr>
        <w:t>32.2.2</w:t>
      </w:r>
      <w:r>
        <w:rPr>
          <w:rFonts w:hint="eastAsia" w:ascii="宋体" w:hAnsi="宋体"/>
          <w:bCs/>
          <w:color w:val="auto"/>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63F69E">
      <w:pPr>
        <w:spacing w:line="400" w:lineRule="exact"/>
        <w:rPr>
          <w:rFonts w:hint="eastAsia" w:ascii="宋体" w:hAnsi="宋体"/>
          <w:bCs/>
          <w:color w:val="auto"/>
          <w:szCs w:val="21"/>
        </w:rPr>
      </w:pPr>
      <w:r>
        <w:rPr>
          <w:rFonts w:hint="eastAsia" w:ascii="宋体" w:hAnsi="宋体"/>
          <w:b/>
          <w:color w:val="auto"/>
          <w:szCs w:val="21"/>
        </w:rPr>
        <w:t>32.2.2.1</w:t>
      </w:r>
      <w:r>
        <w:rPr>
          <w:rFonts w:hint="eastAsia" w:ascii="宋体" w:hAnsi="宋体"/>
          <w:bCs/>
          <w:color w:val="auto"/>
          <w:szCs w:val="21"/>
        </w:rPr>
        <w:t>对招标文件提出质疑的，质疑期限为供应商获得招标文件之日或者招标文件公告期限届满之日起计算。</w:t>
      </w:r>
    </w:p>
    <w:p w14:paraId="71F8CBFC">
      <w:pPr>
        <w:spacing w:line="400" w:lineRule="exact"/>
        <w:rPr>
          <w:rFonts w:hint="eastAsia" w:ascii="宋体" w:hAnsi="宋体"/>
          <w:bCs/>
          <w:color w:val="auto"/>
          <w:szCs w:val="21"/>
        </w:rPr>
      </w:pPr>
      <w:r>
        <w:rPr>
          <w:rFonts w:hint="eastAsia" w:ascii="宋体" w:hAnsi="宋体"/>
          <w:b/>
          <w:color w:val="auto"/>
          <w:szCs w:val="21"/>
        </w:rPr>
        <w:t>32.2.2.2</w:t>
      </w:r>
      <w:r>
        <w:rPr>
          <w:rFonts w:hint="eastAsia" w:ascii="宋体" w:hAnsi="宋体"/>
          <w:bCs/>
          <w:color w:val="auto"/>
          <w:szCs w:val="21"/>
        </w:rPr>
        <w:t>对采购过程提出质疑的，质疑期限为各采购程序环节结束之日起计算。对同一采购程序环节的质疑，供应商须一次性提出。</w:t>
      </w:r>
    </w:p>
    <w:p w14:paraId="70B6726A">
      <w:pPr>
        <w:spacing w:line="400" w:lineRule="exact"/>
        <w:rPr>
          <w:rFonts w:hint="eastAsia" w:ascii="宋体" w:hAnsi="宋体"/>
          <w:bCs/>
          <w:color w:val="auto"/>
          <w:szCs w:val="21"/>
        </w:rPr>
      </w:pPr>
      <w:r>
        <w:rPr>
          <w:rFonts w:hint="eastAsia" w:ascii="宋体" w:hAnsi="宋体"/>
          <w:b/>
          <w:color w:val="auto"/>
          <w:szCs w:val="21"/>
        </w:rPr>
        <w:t>32.2.2.3</w:t>
      </w:r>
      <w:r>
        <w:rPr>
          <w:rFonts w:hint="eastAsia" w:ascii="宋体" w:hAnsi="宋体"/>
          <w:bCs/>
          <w:color w:val="auto"/>
          <w:szCs w:val="21"/>
        </w:rPr>
        <w:t>对采购结果提出质疑的，质疑期限自采购结果公告期限届满之日起计算。</w:t>
      </w:r>
    </w:p>
    <w:p w14:paraId="22502DB1">
      <w:pPr>
        <w:spacing w:line="400" w:lineRule="exact"/>
        <w:rPr>
          <w:rFonts w:hint="eastAsia" w:ascii="宋体" w:hAnsi="宋体"/>
          <w:bCs/>
          <w:color w:val="auto"/>
          <w:szCs w:val="21"/>
        </w:rPr>
      </w:pPr>
      <w:r>
        <w:rPr>
          <w:rFonts w:hint="eastAsia" w:ascii="宋体" w:hAnsi="宋体"/>
          <w:b/>
          <w:color w:val="auto"/>
          <w:szCs w:val="21"/>
        </w:rPr>
        <w:t>32.2.3</w:t>
      </w:r>
      <w:r>
        <w:rPr>
          <w:rFonts w:hint="eastAsia" w:ascii="宋体" w:hAnsi="宋体"/>
          <w:bCs/>
          <w:color w:val="auto"/>
          <w:szCs w:val="21"/>
        </w:rPr>
        <w:t>供应商提出质疑应当提交质疑函和必要的证明材料。质疑函应当包括下列内容：</w:t>
      </w:r>
    </w:p>
    <w:p w14:paraId="78F5A967">
      <w:pPr>
        <w:spacing w:line="400" w:lineRule="exact"/>
        <w:rPr>
          <w:rFonts w:hint="eastAsia" w:ascii="宋体" w:hAnsi="宋体"/>
          <w:bCs/>
          <w:color w:val="auto"/>
          <w:szCs w:val="21"/>
        </w:rPr>
      </w:pPr>
      <w:r>
        <w:rPr>
          <w:rFonts w:hint="eastAsia" w:ascii="宋体" w:hAnsi="宋体"/>
          <w:b/>
          <w:color w:val="auto"/>
          <w:szCs w:val="21"/>
        </w:rPr>
        <w:t>32.2.3.1</w:t>
      </w:r>
      <w:r>
        <w:rPr>
          <w:rFonts w:hint="eastAsia" w:ascii="宋体" w:hAnsi="宋体"/>
          <w:bCs/>
          <w:color w:val="auto"/>
          <w:szCs w:val="21"/>
        </w:rPr>
        <w:t>供应商的姓名或者名称、地址、邮编、联系人及联系电话；</w:t>
      </w:r>
    </w:p>
    <w:p w14:paraId="0370C6EA">
      <w:pPr>
        <w:spacing w:line="400" w:lineRule="exact"/>
        <w:rPr>
          <w:rFonts w:hint="eastAsia" w:ascii="宋体" w:hAnsi="宋体"/>
          <w:bCs/>
          <w:color w:val="auto"/>
          <w:szCs w:val="21"/>
        </w:rPr>
      </w:pPr>
      <w:r>
        <w:rPr>
          <w:rFonts w:hint="eastAsia" w:ascii="宋体" w:hAnsi="宋体"/>
          <w:b/>
          <w:color w:val="auto"/>
          <w:szCs w:val="21"/>
        </w:rPr>
        <w:t>32.2.3.2</w:t>
      </w:r>
      <w:r>
        <w:rPr>
          <w:rFonts w:hint="eastAsia" w:ascii="宋体" w:hAnsi="宋体"/>
          <w:bCs/>
          <w:color w:val="auto"/>
          <w:szCs w:val="21"/>
        </w:rPr>
        <w:t>质疑项目的名称、编号；</w:t>
      </w:r>
    </w:p>
    <w:p w14:paraId="188BA11A">
      <w:pPr>
        <w:spacing w:line="400" w:lineRule="exact"/>
        <w:rPr>
          <w:rFonts w:hint="eastAsia" w:ascii="宋体" w:hAnsi="宋体"/>
          <w:bCs/>
          <w:color w:val="auto"/>
          <w:szCs w:val="21"/>
        </w:rPr>
      </w:pPr>
      <w:r>
        <w:rPr>
          <w:rFonts w:hint="eastAsia" w:ascii="宋体" w:hAnsi="宋体"/>
          <w:b/>
          <w:color w:val="auto"/>
          <w:szCs w:val="21"/>
        </w:rPr>
        <w:t>32.2.3.3</w:t>
      </w:r>
      <w:r>
        <w:rPr>
          <w:rFonts w:hint="eastAsia" w:ascii="宋体" w:hAnsi="宋体"/>
          <w:bCs/>
          <w:color w:val="auto"/>
          <w:szCs w:val="21"/>
        </w:rPr>
        <w:t>具体、明确的质疑事项和与质疑事项相关的请求；</w:t>
      </w:r>
    </w:p>
    <w:p w14:paraId="3FB02EB9">
      <w:pPr>
        <w:spacing w:line="400" w:lineRule="exact"/>
        <w:rPr>
          <w:rFonts w:hint="eastAsia" w:ascii="宋体" w:hAnsi="宋体"/>
          <w:bCs/>
          <w:color w:val="auto"/>
          <w:szCs w:val="21"/>
        </w:rPr>
      </w:pPr>
      <w:r>
        <w:rPr>
          <w:rFonts w:hint="eastAsia" w:ascii="宋体" w:hAnsi="宋体"/>
          <w:b/>
          <w:color w:val="auto"/>
          <w:szCs w:val="21"/>
        </w:rPr>
        <w:t>32.2.3.4</w:t>
      </w:r>
      <w:r>
        <w:rPr>
          <w:rFonts w:hint="eastAsia" w:ascii="宋体" w:hAnsi="宋体"/>
          <w:bCs/>
          <w:color w:val="auto"/>
          <w:szCs w:val="21"/>
        </w:rPr>
        <w:t>事实依据；</w:t>
      </w:r>
    </w:p>
    <w:p w14:paraId="64FD4599">
      <w:pPr>
        <w:spacing w:line="400" w:lineRule="exact"/>
        <w:rPr>
          <w:rFonts w:hint="eastAsia" w:ascii="宋体" w:hAnsi="宋体"/>
          <w:bCs/>
          <w:color w:val="auto"/>
          <w:szCs w:val="21"/>
        </w:rPr>
      </w:pPr>
      <w:r>
        <w:rPr>
          <w:rFonts w:hint="eastAsia" w:ascii="宋体" w:hAnsi="宋体"/>
          <w:b/>
          <w:color w:val="auto"/>
          <w:szCs w:val="21"/>
        </w:rPr>
        <w:t>32.2.3.5</w:t>
      </w:r>
      <w:r>
        <w:rPr>
          <w:rFonts w:hint="eastAsia" w:ascii="宋体" w:hAnsi="宋体"/>
          <w:bCs/>
          <w:color w:val="auto"/>
          <w:szCs w:val="21"/>
        </w:rPr>
        <w:t>必要的法律依据；</w:t>
      </w:r>
    </w:p>
    <w:p w14:paraId="6363E8FA">
      <w:pPr>
        <w:spacing w:line="400" w:lineRule="exact"/>
        <w:rPr>
          <w:rFonts w:hint="eastAsia" w:ascii="宋体" w:hAnsi="宋体"/>
          <w:bCs/>
          <w:color w:val="auto"/>
          <w:szCs w:val="21"/>
        </w:rPr>
      </w:pPr>
      <w:r>
        <w:rPr>
          <w:rFonts w:hint="eastAsia" w:ascii="宋体" w:hAnsi="宋体"/>
          <w:b/>
          <w:color w:val="auto"/>
          <w:szCs w:val="21"/>
        </w:rPr>
        <w:t>32.2.3.6</w:t>
      </w:r>
      <w:r>
        <w:rPr>
          <w:rFonts w:hint="eastAsia" w:ascii="宋体" w:hAnsi="宋体"/>
          <w:bCs/>
          <w:color w:val="auto"/>
          <w:szCs w:val="21"/>
        </w:rPr>
        <w:t>提出质疑的日期。</w:t>
      </w:r>
    </w:p>
    <w:p w14:paraId="0AEDBC54">
      <w:pPr>
        <w:spacing w:line="400" w:lineRule="exact"/>
        <w:rPr>
          <w:rFonts w:hint="eastAsia" w:ascii="宋体" w:hAnsi="宋体"/>
          <w:bCs/>
          <w:color w:val="auto"/>
          <w:szCs w:val="21"/>
        </w:rPr>
      </w:pPr>
      <w:r>
        <w:rPr>
          <w:rFonts w:hint="eastAsia" w:ascii="宋体" w:hAnsi="宋体"/>
          <w:bCs/>
          <w:color w:val="auto"/>
          <w:szCs w:val="21"/>
        </w:rPr>
        <w:t>供应商提交的质疑函需一式三份。供应商为自然人的，应当由本人签字；供应商为法人或者其他组织的，应当由法定代表人、主要负责人，或者其授权代表签字或者盖章，并加盖公章。</w:t>
      </w:r>
    </w:p>
    <w:p w14:paraId="5D5E9F81">
      <w:pPr>
        <w:spacing w:line="400" w:lineRule="exact"/>
        <w:rPr>
          <w:rFonts w:hint="eastAsia" w:ascii="宋体" w:hAnsi="宋体"/>
          <w:bCs/>
          <w:color w:val="auto"/>
          <w:szCs w:val="21"/>
        </w:rPr>
      </w:pPr>
      <w:r>
        <w:rPr>
          <w:rFonts w:hint="eastAsia" w:ascii="宋体" w:hAnsi="宋体"/>
          <w:bCs/>
          <w:color w:val="auto"/>
          <w:szCs w:val="21"/>
        </w:rPr>
        <w:t>质疑函格式和内容须符合财政部《质疑函范本》要求，供应商可到中国政府采购网自行下载财政部《质疑函范本》。</w:t>
      </w:r>
    </w:p>
    <w:p w14:paraId="121A1286">
      <w:pPr>
        <w:spacing w:line="400" w:lineRule="exact"/>
        <w:rPr>
          <w:rFonts w:hint="eastAsia" w:ascii="宋体" w:hAnsi="宋体"/>
          <w:bCs/>
          <w:color w:val="auto"/>
          <w:szCs w:val="21"/>
        </w:rPr>
      </w:pPr>
      <w:r>
        <w:rPr>
          <w:rFonts w:hint="eastAsia" w:ascii="宋体" w:hAnsi="宋体"/>
          <w:b/>
          <w:color w:val="auto"/>
          <w:szCs w:val="21"/>
        </w:rPr>
        <w:t>32.2.4</w:t>
      </w:r>
      <w:r>
        <w:rPr>
          <w:rFonts w:hint="eastAsia" w:ascii="宋体" w:hAnsi="宋体"/>
          <w:bCs/>
          <w:color w:val="auto"/>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D455F6C">
      <w:pPr>
        <w:spacing w:line="400" w:lineRule="exact"/>
        <w:rPr>
          <w:rFonts w:hint="eastAsia" w:ascii="宋体" w:hAnsi="宋体"/>
          <w:bCs/>
          <w:color w:val="auto"/>
          <w:szCs w:val="21"/>
        </w:rPr>
      </w:pPr>
      <w:r>
        <w:rPr>
          <w:rFonts w:hint="eastAsia" w:ascii="宋体" w:hAnsi="宋体"/>
          <w:b/>
          <w:color w:val="auto"/>
          <w:szCs w:val="21"/>
        </w:rPr>
        <w:t>32.2.5</w:t>
      </w:r>
      <w:r>
        <w:rPr>
          <w:rFonts w:hint="eastAsia" w:ascii="宋体" w:hAnsi="宋体"/>
          <w:bCs/>
          <w:color w:val="auto"/>
          <w:szCs w:val="21"/>
        </w:rPr>
        <w:t>询问或者质疑事项可能影响采购结果的，采购人应当暂停签订合同，已经签订合同的，应当中止履行合同。</w:t>
      </w:r>
    </w:p>
    <w:p w14:paraId="396A6350">
      <w:pPr>
        <w:spacing w:line="400" w:lineRule="exact"/>
        <w:rPr>
          <w:rFonts w:hint="eastAsia" w:ascii="宋体" w:hAnsi="宋体"/>
          <w:b/>
          <w:color w:val="auto"/>
          <w:szCs w:val="21"/>
        </w:rPr>
      </w:pPr>
      <w:r>
        <w:rPr>
          <w:rFonts w:hint="eastAsia" w:ascii="宋体" w:hAnsi="宋体"/>
          <w:b/>
          <w:color w:val="auto"/>
          <w:szCs w:val="21"/>
        </w:rPr>
        <w:t>32.3 投诉</w:t>
      </w:r>
    </w:p>
    <w:p w14:paraId="4170CCED">
      <w:pPr>
        <w:spacing w:line="400" w:lineRule="exact"/>
        <w:rPr>
          <w:rFonts w:hint="eastAsia" w:ascii="宋体" w:hAnsi="宋体"/>
          <w:bCs/>
          <w:color w:val="auto"/>
          <w:szCs w:val="21"/>
        </w:rPr>
      </w:pPr>
      <w:r>
        <w:rPr>
          <w:rFonts w:hint="eastAsia" w:ascii="宋体" w:hAnsi="宋体"/>
          <w:b/>
          <w:color w:val="auto"/>
          <w:szCs w:val="21"/>
        </w:rPr>
        <w:t>32.3.1</w:t>
      </w:r>
      <w:r>
        <w:rPr>
          <w:rFonts w:hint="eastAsia" w:ascii="宋体" w:hAnsi="宋体"/>
          <w:bCs/>
          <w:color w:val="auto"/>
          <w:szCs w:val="21"/>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rPr>
        <w:t>投诉函格式和内容须符合财政部《投诉函范本》要求，供应商可到中国政府采购网自行下载财政部《投诉函范本》。</w:t>
      </w:r>
    </w:p>
    <w:p w14:paraId="1F728A46">
      <w:pPr>
        <w:spacing w:line="400" w:lineRule="exact"/>
        <w:rPr>
          <w:rFonts w:hint="eastAsia" w:ascii="宋体" w:hAnsi="宋体"/>
          <w:bCs/>
          <w:color w:val="auto"/>
          <w:szCs w:val="21"/>
        </w:rPr>
      </w:pPr>
      <w:r>
        <w:rPr>
          <w:rFonts w:hint="eastAsia" w:ascii="宋体" w:hAnsi="宋体"/>
          <w:b/>
          <w:color w:val="auto"/>
          <w:szCs w:val="21"/>
        </w:rPr>
        <w:t>32.3.2</w:t>
      </w:r>
      <w:r>
        <w:rPr>
          <w:rFonts w:hint="eastAsia" w:ascii="宋体" w:hAnsi="宋体"/>
          <w:bCs/>
          <w:color w:val="auto"/>
          <w:szCs w:val="21"/>
        </w:rPr>
        <w:t>供应商投诉的事项不得超出已质疑事项的范围，基于质疑答复内容提出的投诉事项除外。</w:t>
      </w:r>
    </w:p>
    <w:p w14:paraId="082F61AC">
      <w:pPr>
        <w:spacing w:line="400" w:lineRule="exact"/>
        <w:rPr>
          <w:rFonts w:hint="eastAsia" w:ascii="宋体" w:hAnsi="宋体"/>
          <w:bCs/>
          <w:color w:val="auto"/>
          <w:szCs w:val="21"/>
        </w:rPr>
      </w:pPr>
      <w:r>
        <w:rPr>
          <w:rFonts w:hint="eastAsia" w:ascii="宋体" w:hAnsi="宋体"/>
          <w:b/>
          <w:color w:val="auto"/>
          <w:szCs w:val="21"/>
        </w:rPr>
        <w:t>32.3.3</w:t>
      </w:r>
      <w:r>
        <w:rPr>
          <w:rFonts w:hint="eastAsia" w:ascii="宋体" w:hAnsi="宋体"/>
          <w:bCs/>
          <w:color w:val="auto"/>
          <w:szCs w:val="21"/>
        </w:rPr>
        <w:t>供应商投诉应当有明确的请求和必要的证明材料。</w:t>
      </w:r>
    </w:p>
    <w:p w14:paraId="1CC2A67A">
      <w:pPr>
        <w:spacing w:line="400" w:lineRule="exact"/>
        <w:rPr>
          <w:rFonts w:hint="eastAsia" w:ascii="宋体" w:hAnsi="宋体"/>
          <w:bCs/>
          <w:color w:val="auto"/>
          <w:szCs w:val="21"/>
        </w:rPr>
      </w:pPr>
      <w:r>
        <w:rPr>
          <w:rFonts w:hint="eastAsia" w:ascii="宋体" w:hAnsi="宋体"/>
          <w:b/>
          <w:color w:val="auto"/>
          <w:szCs w:val="21"/>
        </w:rPr>
        <w:t>32.3.4</w:t>
      </w:r>
      <w:r>
        <w:rPr>
          <w:rFonts w:hint="eastAsia" w:ascii="宋体" w:hAnsi="宋体"/>
          <w:bCs/>
          <w:color w:val="auto"/>
          <w:szCs w:val="21"/>
        </w:rPr>
        <w:t xml:space="preserve"> 以联合体形式参加政府采购活动的，其投诉应当由组成联合体的所有供应商共同提出。</w:t>
      </w:r>
    </w:p>
    <w:p w14:paraId="7279697D">
      <w:pPr>
        <w:spacing w:line="440" w:lineRule="exact"/>
        <w:ind w:firstLine="105" w:firstLineChars="50"/>
        <w:rPr>
          <w:rFonts w:hint="eastAsia" w:ascii="宋体" w:hAnsi="宋体"/>
          <w:color w:val="auto"/>
          <w:szCs w:val="21"/>
        </w:rPr>
      </w:pPr>
    </w:p>
    <w:p w14:paraId="36D0D214">
      <w:pPr>
        <w:spacing w:line="440" w:lineRule="exact"/>
        <w:rPr>
          <w:rFonts w:hint="eastAsia" w:ascii="宋体" w:hAnsi="宋体"/>
          <w:color w:val="auto"/>
          <w:szCs w:val="21"/>
        </w:rPr>
      </w:pPr>
      <w:r>
        <w:rPr>
          <w:rFonts w:hint="eastAsia" w:ascii="宋体" w:hAnsi="宋体"/>
          <w:b/>
          <w:color w:val="auto"/>
          <w:szCs w:val="21"/>
        </w:rPr>
        <w:t>33.联合体规定</w:t>
      </w:r>
    </w:p>
    <w:p w14:paraId="041811E0">
      <w:pPr>
        <w:spacing w:line="440" w:lineRule="exact"/>
        <w:rPr>
          <w:rFonts w:hint="eastAsia" w:ascii="宋体" w:hAnsi="宋体"/>
          <w:color w:val="auto"/>
          <w:szCs w:val="21"/>
        </w:rPr>
      </w:pPr>
      <w:r>
        <w:rPr>
          <w:rFonts w:hint="eastAsia" w:ascii="宋体" w:hAnsi="宋体"/>
          <w:b/>
          <w:color w:val="auto"/>
          <w:szCs w:val="21"/>
        </w:rPr>
        <w:t>33.1</w:t>
      </w:r>
      <w:r>
        <w:rPr>
          <w:rFonts w:hint="eastAsia" w:ascii="宋体" w:hAnsi="宋体"/>
          <w:color w:val="auto"/>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2A72723A">
      <w:pPr>
        <w:spacing w:line="440" w:lineRule="exact"/>
        <w:rPr>
          <w:rFonts w:hint="eastAsia" w:ascii="宋体" w:hAnsi="宋体"/>
          <w:color w:val="auto"/>
          <w:szCs w:val="21"/>
        </w:rPr>
      </w:pPr>
      <w:r>
        <w:rPr>
          <w:rFonts w:hint="eastAsia" w:ascii="宋体" w:hAnsi="宋体"/>
          <w:b/>
          <w:color w:val="auto"/>
          <w:szCs w:val="21"/>
        </w:rPr>
        <w:t>33.2</w:t>
      </w:r>
      <w:r>
        <w:rPr>
          <w:rFonts w:hint="eastAsia" w:ascii="宋体" w:hAnsi="宋体"/>
          <w:color w:val="auto"/>
          <w:szCs w:val="21"/>
        </w:rPr>
        <w:t xml:space="preserve">  联合体中有同类资质的投标人按照联合体分工承担相同工作的，按照资质等级较低的投标人认定资质等级。</w:t>
      </w:r>
    </w:p>
    <w:p w14:paraId="0394E939">
      <w:pPr>
        <w:spacing w:line="440" w:lineRule="exact"/>
        <w:rPr>
          <w:rFonts w:hint="eastAsia" w:ascii="宋体" w:hAnsi="宋体"/>
          <w:color w:val="auto"/>
          <w:szCs w:val="21"/>
        </w:rPr>
      </w:pPr>
      <w:r>
        <w:rPr>
          <w:rFonts w:hint="eastAsia" w:ascii="宋体" w:hAnsi="宋体"/>
          <w:b/>
          <w:color w:val="auto"/>
          <w:szCs w:val="21"/>
        </w:rPr>
        <w:t xml:space="preserve">33.3 </w:t>
      </w:r>
      <w:r>
        <w:rPr>
          <w:rFonts w:hint="eastAsia" w:ascii="宋体" w:hAnsi="宋体"/>
          <w:color w:val="auto"/>
          <w:szCs w:val="21"/>
        </w:rPr>
        <w:t xml:space="preserve"> 以联合体形式参加政府采购活动的，联合体各方不得再单独参加或者与其他投标人另外组成联合体参加同一标项号的政府采购活动。</w:t>
      </w:r>
    </w:p>
    <w:p w14:paraId="02C3F47F">
      <w:pPr>
        <w:spacing w:line="440" w:lineRule="exact"/>
        <w:rPr>
          <w:rFonts w:hint="eastAsia" w:ascii="宋体" w:hAnsi="宋体"/>
          <w:color w:val="auto"/>
          <w:szCs w:val="21"/>
        </w:rPr>
      </w:pPr>
      <w:r>
        <w:rPr>
          <w:rFonts w:hint="eastAsia" w:ascii="宋体" w:hAnsi="宋体"/>
          <w:b/>
          <w:bCs/>
          <w:color w:val="auto"/>
          <w:szCs w:val="21"/>
        </w:rPr>
        <w:t xml:space="preserve">33.4 </w:t>
      </w:r>
      <w:r>
        <w:rPr>
          <w:rFonts w:hint="eastAsia" w:ascii="宋体" w:hAnsi="宋体"/>
          <w:color w:val="auto"/>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328755DF">
      <w:pPr>
        <w:spacing w:line="400" w:lineRule="exact"/>
        <w:ind w:firstLine="102" w:firstLineChars="49"/>
        <w:rPr>
          <w:rFonts w:hint="eastAsia" w:ascii="宋体" w:hAnsi="宋体" w:cs="宋体"/>
          <w:color w:val="auto"/>
          <w:kern w:val="0"/>
          <w:szCs w:val="21"/>
        </w:rPr>
      </w:pPr>
    </w:p>
    <w:p w14:paraId="0CF62C86">
      <w:pPr>
        <w:rPr>
          <w:color w:val="auto"/>
        </w:rPr>
      </w:pPr>
    </w:p>
    <w:bookmarkEnd w:id="91"/>
    <w:bookmarkEnd w:id="92"/>
    <w:bookmarkEnd w:id="93"/>
    <w:bookmarkEnd w:id="94"/>
    <w:bookmarkEnd w:id="95"/>
    <w:bookmarkEnd w:id="96"/>
    <w:bookmarkEnd w:id="97"/>
    <w:bookmarkEnd w:id="98"/>
    <w:p w14:paraId="2FEBAA80">
      <w:pPr>
        <w:spacing w:line="440" w:lineRule="exact"/>
        <w:ind w:firstLine="110" w:firstLineChars="50"/>
        <w:rPr>
          <w:rFonts w:hint="eastAsia" w:ascii="宋体" w:hAnsi="宋体"/>
          <w:color w:val="auto"/>
          <w:sz w:val="22"/>
          <w:szCs w:val="22"/>
        </w:rPr>
        <w:sectPr>
          <w:pgSz w:w="11907" w:h="16840"/>
          <w:pgMar w:top="1111" w:right="1701" w:bottom="1428" w:left="1701" w:header="720" w:footer="720" w:gutter="0"/>
          <w:cols w:space="720" w:num="1"/>
          <w:docGrid w:type="linesAndChars" w:linePitch="286" w:charSpace="0"/>
        </w:sectPr>
      </w:pPr>
    </w:p>
    <w:p w14:paraId="169D7F9B">
      <w:pPr>
        <w:pStyle w:val="3"/>
        <w:spacing w:beforeLines="0" w:afterLines="0" w:line="360" w:lineRule="auto"/>
        <w:rPr>
          <w:rFonts w:hint="eastAsia" w:ascii="宋体" w:hAnsi="宋体"/>
          <w:color w:val="auto"/>
          <w:sz w:val="32"/>
          <w:szCs w:val="32"/>
        </w:rPr>
      </w:pPr>
      <w:bookmarkStart w:id="148" w:name="_Toc26275"/>
      <w:bookmarkStart w:id="149" w:name="_Toc316649302"/>
      <w:r>
        <w:rPr>
          <w:rFonts w:hint="eastAsia" w:ascii="宋体" w:hAnsi="宋体"/>
          <w:color w:val="auto"/>
          <w:sz w:val="32"/>
          <w:szCs w:val="32"/>
        </w:rPr>
        <w:t>第五部分  评标办法</w:t>
      </w:r>
      <w:bookmarkEnd w:id="148"/>
    </w:p>
    <w:p w14:paraId="33352757">
      <w:pPr>
        <w:tabs>
          <w:tab w:val="left" w:pos="0"/>
          <w:tab w:val="left" w:pos="723"/>
        </w:tabs>
        <w:spacing w:line="360" w:lineRule="auto"/>
        <w:rPr>
          <w:rFonts w:hint="eastAsia" w:ascii="宋体" w:hAnsi="宋体"/>
          <w:b/>
          <w:color w:val="auto"/>
          <w:szCs w:val="21"/>
        </w:rPr>
      </w:pPr>
      <w:r>
        <w:rPr>
          <w:rFonts w:hint="eastAsia" w:ascii="宋体" w:hAnsi="宋体"/>
          <w:b/>
          <w:color w:val="auto"/>
          <w:szCs w:val="21"/>
        </w:rPr>
        <w:t>一、总则：</w:t>
      </w:r>
    </w:p>
    <w:p w14:paraId="1932F9C4">
      <w:pPr>
        <w:spacing w:line="360" w:lineRule="auto"/>
        <w:ind w:firstLine="420" w:firstLineChars="200"/>
        <w:rPr>
          <w:rFonts w:hint="eastAsia" w:ascii="宋体" w:hAnsi="宋体" w:cs="宋体"/>
          <w:color w:val="auto"/>
          <w:szCs w:val="21"/>
        </w:rPr>
      </w:pPr>
      <w:r>
        <w:rPr>
          <w:rFonts w:hint="eastAsia" w:ascii="宋体" w:hAnsi="宋体"/>
          <w:color w:val="auto"/>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rPr>
        <w:t>本评标标准是对“投标人须知”相关条款的具体表述或补充，如有矛盾，应以本办法为准。</w:t>
      </w:r>
    </w:p>
    <w:p w14:paraId="53A4A0C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2、本项目评标采用综合评分法。</w:t>
      </w:r>
    </w:p>
    <w:p w14:paraId="6DB8E4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3、本次采购为</w:t>
      </w:r>
      <w:r>
        <w:rPr>
          <w:rFonts w:hint="eastAsia" w:ascii="宋体" w:hAnsi="宋体" w:cs="宋体"/>
          <w:iCs/>
          <w:color w:val="auto"/>
          <w:szCs w:val="21"/>
        </w:rPr>
        <w:t>非专门</w:t>
      </w:r>
      <w:r>
        <w:rPr>
          <w:rFonts w:ascii="宋体" w:hAnsi="宋体" w:cs="宋体"/>
          <w:iCs/>
          <w:color w:val="auto"/>
          <w:szCs w:val="21"/>
        </w:rPr>
        <w:t>预留</w:t>
      </w:r>
      <w:r>
        <w:rPr>
          <w:rFonts w:hint="eastAsia" w:ascii="宋体" w:hAnsi="宋体" w:cs="宋体"/>
          <w:iCs/>
          <w:color w:val="auto"/>
          <w:szCs w:val="21"/>
        </w:rPr>
        <w:t>中小企业</w:t>
      </w:r>
      <w:r>
        <w:rPr>
          <w:rFonts w:ascii="宋体" w:hAnsi="宋体" w:cs="宋体"/>
          <w:iCs/>
          <w:color w:val="auto"/>
          <w:szCs w:val="21"/>
        </w:rPr>
        <w:t>份额</w:t>
      </w:r>
      <w:r>
        <w:rPr>
          <w:rFonts w:hint="eastAsia" w:ascii="宋体" w:hAnsi="宋体" w:cs="宋体"/>
          <w:iCs/>
          <w:color w:val="auto"/>
          <w:szCs w:val="21"/>
        </w:rPr>
        <w:t>项目，</w:t>
      </w:r>
      <w:r>
        <w:rPr>
          <w:rFonts w:hint="eastAsia" w:ascii="宋体" w:hAnsi="宋体" w:cs="宋体"/>
          <w:color w:val="auto"/>
          <w:szCs w:val="21"/>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69251BDC">
      <w:pPr>
        <w:tabs>
          <w:tab w:val="left" w:pos="0"/>
          <w:tab w:val="left" w:pos="723"/>
        </w:tabs>
        <w:spacing w:line="360" w:lineRule="auto"/>
        <w:rPr>
          <w:rFonts w:hint="eastAsia" w:ascii="宋体" w:hAnsi="宋体"/>
          <w:b/>
          <w:color w:val="auto"/>
          <w:szCs w:val="21"/>
        </w:rPr>
      </w:pPr>
      <w:r>
        <w:rPr>
          <w:rFonts w:hint="eastAsia" w:ascii="宋体" w:hAnsi="宋体"/>
          <w:b/>
          <w:color w:val="auto"/>
          <w:szCs w:val="21"/>
        </w:rPr>
        <w:t>二、评标组织</w:t>
      </w:r>
    </w:p>
    <w:p w14:paraId="4FAAC5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评标委员会：采购人和采购代理机构根据采购项目的内容和特点，按国家相关规定组建评标委员会。评标委员会由采购人代表、技术、经济方面专家等人员组成。</w:t>
      </w:r>
    </w:p>
    <w:p w14:paraId="6577EA5D">
      <w:pPr>
        <w:widowControl/>
        <w:tabs>
          <w:tab w:val="left" w:pos="0"/>
          <w:tab w:val="left" w:pos="723"/>
        </w:tabs>
        <w:spacing w:line="360" w:lineRule="auto"/>
        <w:jc w:val="left"/>
        <w:rPr>
          <w:rFonts w:hint="eastAsia" w:ascii="宋体" w:hAnsi="宋体"/>
          <w:b/>
          <w:color w:val="auto"/>
          <w:szCs w:val="21"/>
        </w:rPr>
      </w:pPr>
      <w:r>
        <w:rPr>
          <w:rFonts w:hint="eastAsia" w:ascii="宋体" w:hAnsi="宋体"/>
          <w:b/>
          <w:color w:val="auto"/>
          <w:szCs w:val="21"/>
        </w:rPr>
        <w:t>三、评标程序</w:t>
      </w:r>
    </w:p>
    <w:p w14:paraId="4466E6C0">
      <w:pPr>
        <w:spacing w:line="360" w:lineRule="auto"/>
        <w:rPr>
          <w:rFonts w:hint="eastAsia" w:ascii="宋体" w:hAnsi="宋体"/>
          <w:color w:val="auto"/>
          <w:szCs w:val="21"/>
        </w:rPr>
      </w:pPr>
      <w:r>
        <w:rPr>
          <w:rFonts w:hint="eastAsia" w:ascii="宋体" w:hAnsi="宋体"/>
          <w:color w:val="auto"/>
          <w:szCs w:val="21"/>
        </w:rPr>
        <w:t>1．资格审查：由采购人或代理机构对投标人的资格进行审查。在资格审查时，如发现有不满足下列情形之一的，将被视为无效投标文件。</w:t>
      </w:r>
    </w:p>
    <w:tbl>
      <w:tblPr>
        <w:tblStyle w:val="34"/>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14:paraId="7A0D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14:paraId="3AAF1BFB">
            <w:pPr>
              <w:spacing w:line="336" w:lineRule="auto"/>
              <w:jc w:val="center"/>
              <w:rPr>
                <w:rFonts w:hint="eastAsia" w:ascii="宋体" w:hAnsi="宋体" w:cs="宋体"/>
                <w:b/>
                <w:color w:val="auto"/>
                <w:szCs w:val="21"/>
              </w:rPr>
            </w:pPr>
            <w:r>
              <w:rPr>
                <w:rFonts w:hint="eastAsia" w:ascii="宋体" w:hAnsi="宋体" w:cs="宋体"/>
                <w:b/>
                <w:color w:val="auto"/>
                <w:szCs w:val="21"/>
              </w:rPr>
              <w:t>审查类别</w:t>
            </w:r>
          </w:p>
        </w:tc>
        <w:tc>
          <w:tcPr>
            <w:tcW w:w="6805" w:type="dxa"/>
            <w:vAlign w:val="center"/>
          </w:tcPr>
          <w:p w14:paraId="6AD149EB">
            <w:pPr>
              <w:spacing w:line="336" w:lineRule="auto"/>
              <w:jc w:val="center"/>
              <w:rPr>
                <w:rFonts w:hint="eastAsia" w:ascii="宋体" w:hAnsi="宋体" w:cs="宋体"/>
                <w:b/>
                <w:color w:val="auto"/>
                <w:szCs w:val="21"/>
              </w:rPr>
            </w:pPr>
            <w:r>
              <w:rPr>
                <w:rFonts w:hint="eastAsia" w:ascii="宋体" w:hAnsi="宋体" w:cs="宋体"/>
                <w:b/>
                <w:color w:val="auto"/>
                <w:szCs w:val="21"/>
              </w:rPr>
              <w:t>审查内容</w:t>
            </w:r>
          </w:p>
        </w:tc>
      </w:tr>
      <w:tr w14:paraId="1156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14:paraId="779E780C">
            <w:pPr>
              <w:spacing w:line="336" w:lineRule="auto"/>
              <w:jc w:val="center"/>
              <w:rPr>
                <w:rFonts w:hint="eastAsia" w:ascii="宋体" w:hAnsi="宋体" w:cs="宋体"/>
                <w:color w:val="auto"/>
                <w:szCs w:val="21"/>
              </w:rPr>
            </w:pPr>
            <w:bookmarkStart w:id="150" w:name="_Hlk188604086"/>
            <w:r>
              <w:rPr>
                <w:rFonts w:hint="eastAsia" w:ascii="宋体" w:hAnsi="宋体" w:cs="宋体"/>
                <w:color w:val="auto"/>
                <w:szCs w:val="21"/>
              </w:rPr>
              <w:t>资格条件审查</w:t>
            </w:r>
          </w:p>
        </w:tc>
        <w:tc>
          <w:tcPr>
            <w:tcW w:w="6805" w:type="dxa"/>
          </w:tcPr>
          <w:p w14:paraId="15705415">
            <w:pPr>
              <w:widowControl/>
              <w:numPr>
                <w:ilvl w:val="0"/>
                <w:numId w:val="3"/>
              </w:numPr>
              <w:spacing w:line="336" w:lineRule="auto"/>
              <w:jc w:val="left"/>
              <w:rPr>
                <w:rFonts w:hint="eastAsia" w:ascii="宋体" w:hAnsi="宋体" w:cs="宋体"/>
                <w:color w:val="auto"/>
              </w:rPr>
            </w:pPr>
            <w:r>
              <w:rPr>
                <w:rFonts w:hint="eastAsia" w:ascii="宋体" w:hAnsi="宋体" w:cs="宋体"/>
                <w:color w:val="auto"/>
                <w:szCs w:val="21"/>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auto"/>
                <w:szCs w:val="21"/>
              </w:rPr>
              <w:t>参加政府采购活动应当具备的一般条件的承诺函。</w:t>
            </w:r>
          </w:p>
        </w:tc>
      </w:tr>
      <w:tr w14:paraId="049F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14:paraId="3841B1DD">
            <w:pPr>
              <w:spacing w:line="336" w:lineRule="auto"/>
              <w:jc w:val="center"/>
              <w:rPr>
                <w:rFonts w:hint="eastAsia" w:ascii="宋体" w:hAnsi="宋体" w:cs="宋体"/>
                <w:color w:val="auto"/>
                <w:szCs w:val="21"/>
              </w:rPr>
            </w:pPr>
          </w:p>
        </w:tc>
        <w:tc>
          <w:tcPr>
            <w:tcW w:w="6805" w:type="dxa"/>
          </w:tcPr>
          <w:p w14:paraId="4B512FB2">
            <w:pPr>
              <w:widowControl/>
              <w:numPr>
                <w:ilvl w:val="0"/>
                <w:numId w:val="3"/>
              </w:numPr>
              <w:spacing w:line="336" w:lineRule="auto"/>
              <w:jc w:val="left"/>
              <w:rPr>
                <w:rFonts w:hint="eastAsia" w:ascii="宋体" w:hAnsi="宋体" w:cs="宋体"/>
                <w:color w:val="auto"/>
                <w:szCs w:val="21"/>
              </w:rPr>
            </w:pPr>
            <w:r>
              <w:rPr>
                <w:rFonts w:hint="eastAsia" w:ascii="宋体" w:hAnsi="宋体" w:cs="宋体"/>
                <w:color w:val="auto"/>
                <w:szCs w:val="21"/>
              </w:rPr>
              <w:t>营业执照副本（或事业法人登记证副本或其他登记证明材料）复印件加盖投标人公章（投标人如果有名称变更的，应提供由行政主管部门出具的变更证明文件复印件加盖投标人公章）</w:t>
            </w:r>
          </w:p>
        </w:tc>
      </w:tr>
      <w:tr w14:paraId="1CCD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14:paraId="78E22644">
            <w:pPr>
              <w:spacing w:line="336" w:lineRule="auto"/>
              <w:rPr>
                <w:rFonts w:hint="eastAsia" w:ascii="宋体" w:hAnsi="宋体" w:cs="宋体"/>
                <w:color w:val="auto"/>
                <w:szCs w:val="21"/>
              </w:rPr>
            </w:pPr>
          </w:p>
        </w:tc>
        <w:tc>
          <w:tcPr>
            <w:tcW w:w="6805" w:type="dxa"/>
          </w:tcPr>
          <w:p w14:paraId="16E2FB3D">
            <w:pPr>
              <w:widowControl/>
              <w:numPr>
                <w:ilvl w:val="0"/>
                <w:numId w:val="3"/>
              </w:numPr>
              <w:spacing w:line="336" w:lineRule="auto"/>
              <w:jc w:val="left"/>
              <w:rPr>
                <w:rFonts w:hint="eastAsia" w:ascii="宋体" w:hAnsi="宋体" w:cs="宋体"/>
                <w:color w:val="auto"/>
              </w:rPr>
            </w:pPr>
            <w:r>
              <w:rPr>
                <w:rFonts w:hint="eastAsia" w:ascii="宋体" w:hAnsi="宋体" w:cs="宋体"/>
                <w:color w:val="auto"/>
                <w:szCs w:val="21"/>
              </w:rPr>
              <w:t>落实政府采购政策需满足的资格要求：</w:t>
            </w:r>
            <w:r>
              <w:rPr>
                <w:rFonts w:hint="eastAsia" w:ascii="宋体" w:hAnsi="宋体"/>
                <w:color w:val="auto"/>
              </w:rPr>
              <w:t>无；</w:t>
            </w:r>
          </w:p>
        </w:tc>
      </w:tr>
      <w:tr w14:paraId="770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7FE37420">
            <w:pPr>
              <w:spacing w:line="336" w:lineRule="auto"/>
              <w:rPr>
                <w:rFonts w:hint="eastAsia" w:ascii="宋体" w:hAnsi="宋体" w:cs="宋体"/>
                <w:color w:val="auto"/>
                <w:szCs w:val="21"/>
              </w:rPr>
            </w:pPr>
          </w:p>
        </w:tc>
        <w:tc>
          <w:tcPr>
            <w:tcW w:w="6805" w:type="dxa"/>
          </w:tcPr>
          <w:p w14:paraId="53EAEFFA">
            <w:pPr>
              <w:spacing w:line="336" w:lineRule="auto"/>
              <w:rPr>
                <w:rFonts w:hint="eastAsia" w:ascii="宋体" w:hAnsi="宋体" w:cs="宋体"/>
                <w:color w:val="auto"/>
              </w:rPr>
            </w:pPr>
            <w:bookmarkStart w:id="151" w:name="OLE_LINK15"/>
            <w:r>
              <w:rPr>
                <w:rFonts w:hint="eastAsia" w:ascii="宋体" w:hAnsi="宋体" w:cs="宋体"/>
                <w:color w:val="auto"/>
              </w:rPr>
              <w:t>（四）特定资格条件：</w:t>
            </w:r>
            <w:bookmarkEnd w:id="151"/>
            <w:r>
              <w:rPr>
                <w:rFonts w:hint="eastAsia" w:ascii="宋体" w:hAnsi="宋体"/>
                <w:color w:val="auto"/>
              </w:rPr>
              <w:t>具有建设行政主管部门颁发的铁道行业设计资质甲（I）级及以上。</w:t>
            </w:r>
          </w:p>
        </w:tc>
      </w:tr>
      <w:tr w14:paraId="7EA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14:paraId="1C1611FB">
            <w:pPr>
              <w:spacing w:line="336" w:lineRule="auto"/>
              <w:rPr>
                <w:rFonts w:hint="eastAsia" w:ascii="宋体" w:hAnsi="宋体" w:cs="宋体"/>
                <w:color w:val="auto"/>
                <w:szCs w:val="21"/>
              </w:rPr>
            </w:pPr>
          </w:p>
        </w:tc>
        <w:tc>
          <w:tcPr>
            <w:tcW w:w="6805" w:type="dxa"/>
          </w:tcPr>
          <w:p w14:paraId="15BC950A">
            <w:pPr>
              <w:spacing w:line="336" w:lineRule="auto"/>
              <w:rPr>
                <w:rFonts w:hint="eastAsia" w:ascii="宋体" w:hAnsi="宋体" w:cs="宋体"/>
                <w:color w:val="auto"/>
              </w:rPr>
            </w:pPr>
            <w:r>
              <w:rPr>
                <w:rFonts w:hint="eastAsia" w:ascii="宋体" w:hAnsi="宋体" w:cs="宋体"/>
                <w:color w:val="auto"/>
              </w:rPr>
              <w:t>（五）本项目（是）接受联合体投标。</w:t>
            </w:r>
          </w:p>
        </w:tc>
      </w:tr>
      <w:bookmarkEnd w:id="150"/>
    </w:tbl>
    <w:p w14:paraId="03810975">
      <w:pPr>
        <w:spacing w:line="360" w:lineRule="auto"/>
        <w:rPr>
          <w:rFonts w:hint="eastAsia" w:ascii="宋体" w:hAnsi="宋体"/>
          <w:color w:val="auto"/>
          <w:szCs w:val="21"/>
        </w:rPr>
      </w:pPr>
    </w:p>
    <w:p w14:paraId="0854773E">
      <w:pPr>
        <w:numPr>
          <w:ilvl w:val="0"/>
          <w:numId w:val="4"/>
        </w:numPr>
        <w:spacing w:line="360" w:lineRule="auto"/>
        <w:rPr>
          <w:rFonts w:hint="eastAsia" w:ascii="宋体" w:hAnsi="宋体" w:cs="宋体"/>
          <w:color w:val="auto"/>
          <w:kern w:val="0"/>
          <w:szCs w:val="21"/>
        </w:rPr>
      </w:pPr>
      <w:r>
        <w:rPr>
          <w:rFonts w:hint="eastAsia" w:ascii="宋体" w:hAnsi="宋体"/>
          <w:color w:val="auto"/>
          <w:szCs w:val="21"/>
        </w:rPr>
        <w:t>符合性检查：</w:t>
      </w:r>
      <w:r>
        <w:rPr>
          <w:rFonts w:hint="eastAsia" w:ascii="宋体" w:hAnsi="宋体" w:cs="宋体"/>
          <w:color w:val="auto"/>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p w14:paraId="2B6F3FAB">
      <w:pPr>
        <w:pStyle w:val="16"/>
        <w:rPr>
          <w:color w:val="auto"/>
        </w:rPr>
      </w:pPr>
    </w:p>
    <w:p w14:paraId="65EA5B29">
      <w:pPr>
        <w:rPr>
          <w:color w:val="auto"/>
        </w:rPr>
      </w:pPr>
    </w:p>
    <w:tbl>
      <w:tblPr>
        <w:tblStyle w:val="34"/>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14:paraId="43FB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14:paraId="6AB81E24">
            <w:pPr>
              <w:spacing w:line="336" w:lineRule="auto"/>
              <w:jc w:val="center"/>
              <w:rPr>
                <w:rFonts w:hint="eastAsia" w:ascii="宋体" w:hAnsi="宋体" w:cs="宋体"/>
                <w:b/>
                <w:color w:val="auto"/>
                <w:szCs w:val="21"/>
              </w:rPr>
            </w:pPr>
            <w:r>
              <w:rPr>
                <w:rFonts w:hint="eastAsia" w:ascii="宋体" w:hAnsi="宋体" w:cs="宋体"/>
                <w:b/>
                <w:color w:val="auto"/>
                <w:szCs w:val="21"/>
              </w:rPr>
              <w:t>审查类别</w:t>
            </w:r>
          </w:p>
        </w:tc>
        <w:tc>
          <w:tcPr>
            <w:tcW w:w="6789" w:type="dxa"/>
            <w:vAlign w:val="center"/>
          </w:tcPr>
          <w:p w14:paraId="34693AA6">
            <w:pPr>
              <w:spacing w:line="336" w:lineRule="auto"/>
              <w:jc w:val="center"/>
              <w:rPr>
                <w:rFonts w:hint="eastAsia" w:ascii="宋体" w:hAnsi="宋体" w:cs="宋体"/>
                <w:b/>
                <w:color w:val="auto"/>
                <w:szCs w:val="21"/>
              </w:rPr>
            </w:pPr>
            <w:r>
              <w:rPr>
                <w:rFonts w:hint="eastAsia" w:ascii="宋体" w:hAnsi="宋体" w:cs="宋体"/>
                <w:b/>
                <w:color w:val="auto"/>
                <w:szCs w:val="21"/>
              </w:rPr>
              <w:t>审查内容</w:t>
            </w:r>
          </w:p>
        </w:tc>
      </w:tr>
      <w:tr w14:paraId="6061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2ABCFCAE">
            <w:pPr>
              <w:spacing w:line="336" w:lineRule="auto"/>
              <w:jc w:val="center"/>
              <w:rPr>
                <w:rFonts w:hint="eastAsia" w:ascii="宋体" w:hAnsi="宋体" w:cs="宋体"/>
                <w:color w:val="auto"/>
                <w:szCs w:val="21"/>
              </w:rPr>
            </w:pPr>
            <w:r>
              <w:rPr>
                <w:rFonts w:hint="eastAsia" w:ascii="宋体" w:hAnsi="宋体" w:cs="宋体"/>
                <w:color w:val="auto"/>
                <w:szCs w:val="21"/>
              </w:rPr>
              <w:t>符合性审查</w:t>
            </w:r>
          </w:p>
          <w:p w14:paraId="2F3666FE">
            <w:pPr>
              <w:spacing w:line="336" w:lineRule="auto"/>
              <w:jc w:val="center"/>
              <w:rPr>
                <w:rFonts w:hint="eastAsia" w:ascii="宋体" w:hAnsi="宋体" w:cs="宋体"/>
                <w:color w:val="auto"/>
                <w:szCs w:val="21"/>
              </w:rPr>
            </w:pPr>
            <w:r>
              <w:rPr>
                <w:rFonts w:hint="eastAsia" w:ascii="宋体" w:hAnsi="宋体" w:cs="宋体"/>
                <w:color w:val="auto"/>
                <w:szCs w:val="21"/>
              </w:rPr>
              <w:t>（商务技术文件）</w:t>
            </w:r>
          </w:p>
        </w:tc>
        <w:tc>
          <w:tcPr>
            <w:tcW w:w="6789" w:type="dxa"/>
            <w:vAlign w:val="center"/>
          </w:tcPr>
          <w:p w14:paraId="5519F890">
            <w:pPr>
              <w:tabs>
                <w:tab w:val="left" w:pos="612"/>
              </w:tabs>
              <w:spacing w:line="336" w:lineRule="auto"/>
              <w:rPr>
                <w:rFonts w:hint="eastAsia" w:ascii="宋体" w:hAnsi="宋体" w:cs="宋体"/>
                <w:color w:val="auto"/>
                <w:szCs w:val="21"/>
              </w:rPr>
            </w:pPr>
            <w:r>
              <w:rPr>
                <w:rFonts w:hint="eastAsia" w:ascii="宋体" w:hAnsi="宋体" w:cs="宋体"/>
                <w:color w:val="auto"/>
                <w:szCs w:val="21"/>
              </w:rPr>
              <w:t>（一）按照招标文件规定要求签署或盖章；</w:t>
            </w:r>
          </w:p>
        </w:tc>
      </w:tr>
      <w:tr w14:paraId="7F40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17AF3FFD">
            <w:pPr>
              <w:spacing w:line="336" w:lineRule="auto"/>
              <w:jc w:val="center"/>
              <w:rPr>
                <w:rFonts w:hint="eastAsia" w:ascii="宋体" w:hAnsi="宋体" w:cs="宋体"/>
                <w:color w:val="auto"/>
                <w:szCs w:val="21"/>
              </w:rPr>
            </w:pPr>
          </w:p>
        </w:tc>
        <w:tc>
          <w:tcPr>
            <w:tcW w:w="6789" w:type="dxa"/>
            <w:vAlign w:val="center"/>
          </w:tcPr>
          <w:p w14:paraId="39369D62">
            <w:pPr>
              <w:tabs>
                <w:tab w:val="left" w:pos="612"/>
              </w:tabs>
              <w:spacing w:line="336" w:lineRule="auto"/>
              <w:rPr>
                <w:rFonts w:hint="eastAsia" w:ascii="宋体" w:hAnsi="宋体" w:cs="宋体"/>
                <w:color w:val="auto"/>
                <w:szCs w:val="21"/>
              </w:rPr>
            </w:pPr>
            <w:r>
              <w:rPr>
                <w:rFonts w:hint="eastAsia" w:ascii="宋体" w:hAnsi="宋体" w:cs="宋体"/>
                <w:color w:val="auto"/>
                <w:szCs w:val="21"/>
              </w:rPr>
              <w:t>（二）投标文件有法定代表人签署本人姓名（或印盖本人姓名章），或签署人提供有效的法定代表人授权委托书且授权委托书填写项目齐全的；</w:t>
            </w:r>
          </w:p>
        </w:tc>
      </w:tr>
      <w:tr w14:paraId="4E80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BB7854A">
            <w:pPr>
              <w:spacing w:line="336" w:lineRule="auto"/>
              <w:jc w:val="center"/>
              <w:rPr>
                <w:rFonts w:hint="eastAsia" w:ascii="宋体" w:hAnsi="宋体" w:cs="宋体"/>
                <w:color w:val="auto"/>
                <w:szCs w:val="21"/>
              </w:rPr>
            </w:pPr>
          </w:p>
        </w:tc>
        <w:tc>
          <w:tcPr>
            <w:tcW w:w="6789" w:type="dxa"/>
            <w:vAlign w:val="center"/>
          </w:tcPr>
          <w:p w14:paraId="7A815400">
            <w:pPr>
              <w:tabs>
                <w:tab w:val="left" w:pos="612"/>
              </w:tabs>
              <w:spacing w:line="336" w:lineRule="auto"/>
              <w:rPr>
                <w:rFonts w:hint="eastAsia" w:ascii="宋体" w:hAnsi="宋体" w:cs="宋体"/>
                <w:color w:val="auto"/>
                <w:szCs w:val="21"/>
              </w:rPr>
            </w:pPr>
            <w:r>
              <w:rPr>
                <w:rFonts w:hint="eastAsia" w:ascii="宋体" w:hAnsi="宋体" w:cs="宋体"/>
                <w:color w:val="auto"/>
                <w:szCs w:val="21"/>
              </w:rPr>
              <w:t>（三）投标文件项目齐全；</w:t>
            </w:r>
          </w:p>
        </w:tc>
      </w:tr>
      <w:tr w14:paraId="53CC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3FD8965">
            <w:pPr>
              <w:spacing w:line="336" w:lineRule="auto"/>
              <w:jc w:val="center"/>
              <w:rPr>
                <w:rFonts w:hint="eastAsia" w:ascii="宋体" w:hAnsi="宋体" w:cs="宋体"/>
                <w:color w:val="auto"/>
                <w:szCs w:val="21"/>
              </w:rPr>
            </w:pPr>
          </w:p>
        </w:tc>
        <w:tc>
          <w:tcPr>
            <w:tcW w:w="6789" w:type="dxa"/>
            <w:vAlign w:val="center"/>
          </w:tcPr>
          <w:p w14:paraId="208CC774">
            <w:pPr>
              <w:tabs>
                <w:tab w:val="left" w:pos="612"/>
              </w:tabs>
              <w:spacing w:line="336" w:lineRule="auto"/>
              <w:rPr>
                <w:rFonts w:hint="eastAsia" w:ascii="宋体" w:hAnsi="宋体" w:cs="宋体"/>
                <w:color w:val="auto"/>
                <w:kern w:val="0"/>
                <w:szCs w:val="21"/>
              </w:rPr>
            </w:pPr>
            <w:r>
              <w:rPr>
                <w:rFonts w:hint="eastAsia" w:ascii="宋体" w:hAnsi="宋体" w:cs="宋体"/>
                <w:color w:val="auto"/>
                <w:szCs w:val="21"/>
              </w:rPr>
              <w:t>（四）投标文件标明的响应或偏离与事实相符且无虚假投标的；</w:t>
            </w:r>
          </w:p>
        </w:tc>
      </w:tr>
      <w:tr w14:paraId="15BE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36C9604">
            <w:pPr>
              <w:spacing w:line="336" w:lineRule="auto"/>
              <w:jc w:val="center"/>
              <w:rPr>
                <w:rFonts w:hint="eastAsia" w:ascii="宋体" w:hAnsi="宋体" w:cs="宋体"/>
                <w:color w:val="auto"/>
                <w:szCs w:val="21"/>
              </w:rPr>
            </w:pPr>
          </w:p>
        </w:tc>
        <w:tc>
          <w:tcPr>
            <w:tcW w:w="6789" w:type="dxa"/>
            <w:vAlign w:val="center"/>
          </w:tcPr>
          <w:p w14:paraId="57C40346">
            <w:pPr>
              <w:tabs>
                <w:tab w:val="left" w:pos="612"/>
              </w:tabs>
              <w:spacing w:line="336" w:lineRule="auto"/>
              <w:rPr>
                <w:rFonts w:hint="eastAsia" w:ascii="宋体" w:hAnsi="宋体" w:cs="宋体"/>
                <w:color w:val="auto"/>
                <w:szCs w:val="21"/>
              </w:rPr>
            </w:pPr>
            <w:r>
              <w:rPr>
                <w:rFonts w:hint="eastAsia" w:ascii="宋体" w:hAnsi="宋体" w:cs="宋体"/>
                <w:color w:val="auto"/>
                <w:szCs w:val="21"/>
              </w:rPr>
              <w:t>（五）投标文件的实质性内容使用中文表述且意思表述明确，前后无矛盾且使用计量单位符合招标文件要求的；</w:t>
            </w:r>
          </w:p>
        </w:tc>
      </w:tr>
      <w:tr w14:paraId="2B0B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47C9A585">
            <w:pPr>
              <w:spacing w:line="336" w:lineRule="auto"/>
              <w:jc w:val="center"/>
              <w:rPr>
                <w:rFonts w:hint="eastAsia" w:ascii="宋体" w:hAnsi="宋体" w:cs="宋体"/>
                <w:color w:val="auto"/>
                <w:szCs w:val="21"/>
              </w:rPr>
            </w:pPr>
          </w:p>
        </w:tc>
        <w:tc>
          <w:tcPr>
            <w:tcW w:w="6789" w:type="dxa"/>
            <w:vAlign w:val="center"/>
          </w:tcPr>
          <w:p w14:paraId="1DDFBABB">
            <w:pPr>
              <w:tabs>
                <w:tab w:val="left" w:pos="612"/>
              </w:tabs>
              <w:spacing w:line="336" w:lineRule="auto"/>
              <w:rPr>
                <w:rFonts w:hint="eastAsia" w:ascii="宋体" w:hAnsi="宋体" w:cs="宋体"/>
                <w:color w:val="auto"/>
                <w:szCs w:val="21"/>
              </w:rPr>
            </w:pPr>
            <w:r>
              <w:rPr>
                <w:rFonts w:hint="eastAsia" w:ascii="宋体" w:hAnsi="宋体" w:cs="宋体"/>
                <w:color w:val="auto"/>
                <w:szCs w:val="21"/>
              </w:rPr>
              <w:t>（六）带“★”的条款满足招标文件要求、已实质性响应招标文件要求且投标文件无采购人不能接受的附加条件的；</w:t>
            </w:r>
          </w:p>
        </w:tc>
      </w:tr>
      <w:tr w14:paraId="0BAB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6ECE24FB">
            <w:pPr>
              <w:spacing w:line="336" w:lineRule="auto"/>
              <w:jc w:val="center"/>
              <w:rPr>
                <w:rFonts w:hint="eastAsia" w:ascii="宋体" w:hAnsi="宋体" w:cs="宋体"/>
                <w:color w:val="auto"/>
                <w:szCs w:val="21"/>
              </w:rPr>
            </w:pPr>
          </w:p>
        </w:tc>
        <w:tc>
          <w:tcPr>
            <w:tcW w:w="6789" w:type="dxa"/>
            <w:vAlign w:val="center"/>
          </w:tcPr>
          <w:p w14:paraId="756DADA3">
            <w:pPr>
              <w:tabs>
                <w:tab w:val="left" w:pos="612"/>
              </w:tabs>
              <w:spacing w:line="336" w:lineRule="auto"/>
              <w:rPr>
                <w:rFonts w:hint="eastAsia" w:ascii="宋体" w:hAnsi="宋体" w:cs="宋体"/>
                <w:color w:val="auto"/>
                <w:szCs w:val="21"/>
              </w:rPr>
            </w:pPr>
            <w:r>
              <w:rPr>
                <w:rFonts w:hint="eastAsia" w:ascii="宋体" w:hAnsi="宋体" w:cs="宋体"/>
                <w:color w:val="auto"/>
                <w:szCs w:val="21"/>
              </w:rPr>
              <w:t>（七）投标技术方案明确，不存在一个或一个以上备选（替代）投标方案的；</w:t>
            </w:r>
          </w:p>
        </w:tc>
      </w:tr>
      <w:tr w14:paraId="6D49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14:paraId="430A1C04">
            <w:pPr>
              <w:spacing w:line="336" w:lineRule="auto"/>
              <w:jc w:val="center"/>
              <w:rPr>
                <w:rFonts w:hint="eastAsia" w:ascii="宋体" w:hAnsi="宋体" w:cs="宋体"/>
                <w:color w:val="auto"/>
                <w:szCs w:val="21"/>
              </w:rPr>
            </w:pPr>
          </w:p>
        </w:tc>
        <w:tc>
          <w:tcPr>
            <w:tcW w:w="6789" w:type="dxa"/>
            <w:vAlign w:val="center"/>
          </w:tcPr>
          <w:p w14:paraId="75E1AA27">
            <w:pPr>
              <w:tabs>
                <w:tab w:val="left" w:pos="612"/>
              </w:tabs>
              <w:spacing w:line="336" w:lineRule="auto"/>
              <w:rPr>
                <w:rFonts w:hint="eastAsia" w:ascii="宋体" w:hAnsi="宋体" w:cs="宋体"/>
                <w:color w:val="auto"/>
                <w:szCs w:val="21"/>
              </w:rPr>
            </w:pPr>
            <w:r>
              <w:rPr>
                <w:rFonts w:hint="eastAsia" w:ascii="宋体" w:hAnsi="宋体" w:cs="宋体"/>
                <w:color w:val="auto"/>
                <w:szCs w:val="21"/>
              </w:rPr>
              <w:t>（八）不存在法律、法规和招标文件规定的其他无效情形；</w:t>
            </w:r>
          </w:p>
        </w:tc>
      </w:tr>
      <w:tr w14:paraId="6AE1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C6BF7FB">
            <w:pPr>
              <w:spacing w:line="336" w:lineRule="auto"/>
              <w:jc w:val="center"/>
              <w:rPr>
                <w:rFonts w:hint="eastAsia" w:ascii="宋体" w:hAnsi="宋体" w:cs="宋体"/>
                <w:color w:val="auto"/>
                <w:szCs w:val="21"/>
              </w:rPr>
            </w:pPr>
          </w:p>
        </w:tc>
        <w:tc>
          <w:tcPr>
            <w:tcW w:w="6789" w:type="dxa"/>
            <w:vAlign w:val="center"/>
          </w:tcPr>
          <w:p w14:paraId="15153D6A">
            <w:pPr>
              <w:tabs>
                <w:tab w:val="left" w:pos="612"/>
              </w:tabs>
              <w:spacing w:line="336" w:lineRule="auto"/>
              <w:rPr>
                <w:rFonts w:hint="eastAsia" w:ascii="宋体" w:hAnsi="宋体" w:cs="宋体"/>
                <w:color w:val="auto"/>
                <w:szCs w:val="21"/>
              </w:rPr>
            </w:pPr>
            <w:r>
              <w:rPr>
                <w:rFonts w:hint="eastAsia" w:ascii="宋体" w:hAnsi="宋体" w:cs="宋体"/>
                <w:color w:val="auto"/>
                <w:szCs w:val="21"/>
              </w:rPr>
              <w:t>（九）不存在投标文件的有效期不满足招标文件要求情形；</w:t>
            </w:r>
          </w:p>
        </w:tc>
      </w:tr>
      <w:tr w14:paraId="63CC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14:paraId="73B020F6">
            <w:pPr>
              <w:spacing w:line="336" w:lineRule="auto"/>
              <w:jc w:val="center"/>
              <w:rPr>
                <w:rFonts w:hint="eastAsia" w:ascii="宋体" w:hAnsi="宋体" w:cs="宋体"/>
                <w:color w:val="auto"/>
                <w:szCs w:val="21"/>
              </w:rPr>
            </w:pPr>
            <w:r>
              <w:rPr>
                <w:rFonts w:hint="eastAsia" w:ascii="宋体" w:hAnsi="宋体" w:cs="宋体"/>
                <w:color w:val="auto"/>
                <w:szCs w:val="21"/>
              </w:rPr>
              <w:t>符合性审查</w:t>
            </w:r>
          </w:p>
          <w:p w14:paraId="46ED849D">
            <w:pPr>
              <w:spacing w:line="336" w:lineRule="auto"/>
              <w:rPr>
                <w:rFonts w:hint="eastAsia" w:ascii="宋体" w:hAnsi="宋体" w:cs="宋体"/>
                <w:color w:val="auto"/>
                <w:szCs w:val="21"/>
              </w:rPr>
            </w:pPr>
            <w:r>
              <w:rPr>
                <w:rFonts w:hint="eastAsia" w:ascii="宋体" w:hAnsi="宋体" w:cs="宋体"/>
                <w:color w:val="auto"/>
                <w:szCs w:val="21"/>
              </w:rPr>
              <w:t>（报价文件）</w:t>
            </w:r>
          </w:p>
        </w:tc>
        <w:tc>
          <w:tcPr>
            <w:tcW w:w="6789" w:type="dxa"/>
            <w:vAlign w:val="center"/>
          </w:tcPr>
          <w:p w14:paraId="21054FA2">
            <w:pPr>
              <w:spacing w:line="336" w:lineRule="auto"/>
              <w:rPr>
                <w:rFonts w:hint="eastAsia" w:ascii="宋体" w:hAnsi="宋体" w:cs="宋体"/>
                <w:color w:val="auto"/>
                <w:szCs w:val="21"/>
              </w:rPr>
            </w:pPr>
            <w:r>
              <w:rPr>
                <w:rFonts w:hint="eastAsia" w:ascii="宋体" w:hAnsi="宋体" w:cs="宋体"/>
                <w:color w:val="auto"/>
                <w:szCs w:val="21"/>
              </w:rPr>
              <w:t>（一）按照招标文件规定要求签署或盖章；</w:t>
            </w:r>
          </w:p>
        </w:tc>
      </w:tr>
      <w:tr w14:paraId="76D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14:paraId="3E8C9C67">
            <w:pPr>
              <w:spacing w:line="336" w:lineRule="auto"/>
              <w:jc w:val="center"/>
              <w:rPr>
                <w:rFonts w:hint="eastAsia" w:ascii="宋体" w:hAnsi="宋体" w:cs="宋体"/>
                <w:color w:val="auto"/>
                <w:szCs w:val="21"/>
              </w:rPr>
            </w:pPr>
          </w:p>
        </w:tc>
        <w:tc>
          <w:tcPr>
            <w:tcW w:w="6789" w:type="dxa"/>
            <w:vAlign w:val="center"/>
          </w:tcPr>
          <w:p w14:paraId="3358F5C8">
            <w:pPr>
              <w:tabs>
                <w:tab w:val="left" w:pos="612"/>
              </w:tabs>
              <w:spacing w:line="336" w:lineRule="auto"/>
              <w:rPr>
                <w:rFonts w:hint="eastAsia" w:ascii="宋体" w:hAnsi="宋体" w:cs="宋体"/>
                <w:color w:val="auto"/>
                <w:szCs w:val="21"/>
              </w:rPr>
            </w:pPr>
            <w:r>
              <w:rPr>
                <w:rFonts w:hint="eastAsia" w:ascii="宋体" w:hAnsi="宋体" w:cs="宋体"/>
                <w:color w:val="auto"/>
                <w:szCs w:val="21"/>
              </w:rPr>
              <w:t>（二）投标文件项目齐全；</w:t>
            </w:r>
          </w:p>
        </w:tc>
      </w:tr>
      <w:tr w14:paraId="7E47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DE9BCEE">
            <w:pPr>
              <w:spacing w:line="336" w:lineRule="auto"/>
              <w:ind w:firstLine="210" w:firstLineChars="100"/>
              <w:rPr>
                <w:rFonts w:hint="eastAsia" w:ascii="宋体" w:hAnsi="宋体" w:cs="宋体"/>
                <w:color w:val="auto"/>
                <w:szCs w:val="21"/>
              </w:rPr>
            </w:pPr>
          </w:p>
        </w:tc>
        <w:tc>
          <w:tcPr>
            <w:tcW w:w="6789" w:type="dxa"/>
            <w:vAlign w:val="center"/>
          </w:tcPr>
          <w:p w14:paraId="2B01C74F">
            <w:pPr>
              <w:spacing w:line="336" w:lineRule="auto"/>
              <w:rPr>
                <w:rFonts w:hint="eastAsia" w:ascii="宋体" w:hAnsi="宋体" w:cs="宋体"/>
                <w:color w:val="auto"/>
                <w:szCs w:val="21"/>
              </w:rPr>
            </w:pPr>
            <w:r>
              <w:rPr>
                <w:rFonts w:hint="eastAsia" w:ascii="宋体" w:hAnsi="宋体" w:cs="宋体"/>
                <w:color w:val="auto"/>
                <w:szCs w:val="21"/>
              </w:rPr>
              <w:t>（三）投标函已提交并符合招标文件要求；</w:t>
            </w:r>
          </w:p>
        </w:tc>
      </w:tr>
      <w:tr w14:paraId="445C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A7B4F74">
            <w:pPr>
              <w:spacing w:line="336" w:lineRule="auto"/>
              <w:ind w:firstLine="210" w:firstLineChars="100"/>
              <w:rPr>
                <w:rFonts w:hint="eastAsia" w:ascii="宋体" w:hAnsi="宋体" w:cs="宋体"/>
                <w:color w:val="auto"/>
                <w:szCs w:val="21"/>
              </w:rPr>
            </w:pPr>
          </w:p>
        </w:tc>
        <w:tc>
          <w:tcPr>
            <w:tcW w:w="6789" w:type="dxa"/>
            <w:vAlign w:val="center"/>
          </w:tcPr>
          <w:p w14:paraId="57A3DCD9">
            <w:pPr>
              <w:spacing w:line="336" w:lineRule="auto"/>
              <w:rPr>
                <w:rFonts w:hint="eastAsia" w:ascii="宋体" w:hAnsi="宋体" w:cs="宋体"/>
                <w:color w:val="auto"/>
                <w:szCs w:val="21"/>
              </w:rPr>
            </w:pPr>
            <w:r>
              <w:rPr>
                <w:rFonts w:hint="eastAsia" w:ascii="宋体" w:hAnsi="宋体" w:cs="宋体"/>
                <w:color w:val="auto"/>
                <w:szCs w:val="21"/>
              </w:rPr>
              <w:t>（四）采用人民币报价或者按照招标文件标明的币种报价的；</w:t>
            </w:r>
          </w:p>
        </w:tc>
      </w:tr>
      <w:tr w14:paraId="4325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2AF6569">
            <w:pPr>
              <w:spacing w:line="336" w:lineRule="auto"/>
              <w:ind w:firstLine="210" w:firstLineChars="100"/>
              <w:rPr>
                <w:rFonts w:hint="eastAsia" w:ascii="宋体" w:hAnsi="宋体" w:cs="宋体"/>
                <w:color w:val="auto"/>
                <w:szCs w:val="21"/>
              </w:rPr>
            </w:pPr>
          </w:p>
        </w:tc>
        <w:tc>
          <w:tcPr>
            <w:tcW w:w="6789" w:type="dxa"/>
            <w:vAlign w:val="center"/>
          </w:tcPr>
          <w:p w14:paraId="3DD22D6F">
            <w:pPr>
              <w:spacing w:line="336" w:lineRule="auto"/>
              <w:rPr>
                <w:rFonts w:hint="eastAsia" w:ascii="宋体" w:hAnsi="宋体" w:cs="宋体"/>
                <w:color w:val="auto"/>
                <w:szCs w:val="21"/>
              </w:rPr>
            </w:pPr>
            <w:r>
              <w:rPr>
                <w:rFonts w:hint="eastAsia" w:ascii="宋体" w:hAnsi="宋体" w:cs="宋体"/>
                <w:color w:val="auto"/>
                <w:szCs w:val="21"/>
              </w:rPr>
              <w:t>（五）不存在报价超出最高限价，或者超出采购预算金额，采购人不能支付的情形。</w:t>
            </w:r>
          </w:p>
        </w:tc>
      </w:tr>
      <w:tr w14:paraId="5CD0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1C8F4805">
            <w:pPr>
              <w:spacing w:line="336" w:lineRule="auto"/>
              <w:ind w:firstLine="210" w:firstLineChars="100"/>
              <w:rPr>
                <w:rFonts w:hint="eastAsia" w:ascii="宋体" w:hAnsi="宋体" w:cs="宋体"/>
                <w:color w:val="auto"/>
                <w:szCs w:val="21"/>
              </w:rPr>
            </w:pPr>
          </w:p>
        </w:tc>
        <w:tc>
          <w:tcPr>
            <w:tcW w:w="6789" w:type="dxa"/>
            <w:vAlign w:val="center"/>
          </w:tcPr>
          <w:p w14:paraId="3FCAA961">
            <w:pPr>
              <w:spacing w:line="336" w:lineRule="auto"/>
              <w:rPr>
                <w:rFonts w:hint="eastAsia" w:ascii="宋体" w:hAnsi="宋体" w:cs="宋体"/>
                <w:color w:val="auto"/>
                <w:szCs w:val="21"/>
              </w:rPr>
            </w:pPr>
            <w:r>
              <w:rPr>
                <w:rFonts w:hint="eastAsia" w:ascii="宋体" w:hAnsi="宋体" w:cs="宋体"/>
                <w:color w:val="auto"/>
                <w:szCs w:val="21"/>
              </w:rPr>
              <w:t>（六）不存在投标报价具有选择性的情形；</w:t>
            </w:r>
          </w:p>
        </w:tc>
      </w:tr>
      <w:tr w14:paraId="2E3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50399D34">
            <w:pPr>
              <w:spacing w:line="336" w:lineRule="auto"/>
              <w:ind w:firstLine="210" w:firstLineChars="100"/>
              <w:rPr>
                <w:rFonts w:hint="eastAsia" w:ascii="宋体" w:hAnsi="宋体" w:cs="宋体"/>
                <w:color w:val="auto"/>
                <w:szCs w:val="21"/>
              </w:rPr>
            </w:pPr>
          </w:p>
        </w:tc>
        <w:tc>
          <w:tcPr>
            <w:tcW w:w="6789" w:type="dxa"/>
            <w:vAlign w:val="center"/>
          </w:tcPr>
          <w:p w14:paraId="4D50C22F">
            <w:pPr>
              <w:spacing w:line="336" w:lineRule="auto"/>
              <w:rPr>
                <w:rFonts w:hint="eastAsia" w:ascii="宋体" w:hAnsi="宋体" w:cs="宋体"/>
                <w:color w:val="auto"/>
                <w:szCs w:val="21"/>
              </w:rPr>
            </w:pPr>
            <w:r>
              <w:rPr>
                <w:rFonts w:hint="eastAsia" w:ascii="宋体" w:hAnsi="宋体" w:cs="宋体"/>
                <w:color w:val="auto"/>
                <w:szCs w:val="21"/>
              </w:rPr>
              <w:t>（七）投标报价中未出现重大缺项、漏项；</w:t>
            </w:r>
          </w:p>
        </w:tc>
      </w:tr>
      <w:tr w14:paraId="637E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90BEFD9">
            <w:pPr>
              <w:spacing w:line="336" w:lineRule="auto"/>
              <w:ind w:firstLine="210" w:firstLineChars="100"/>
              <w:rPr>
                <w:rFonts w:hint="eastAsia" w:ascii="宋体" w:hAnsi="宋体" w:cs="宋体"/>
                <w:color w:val="auto"/>
                <w:szCs w:val="21"/>
              </w:rPr>
            </w:pPr>
          </w:p>
        </w:tc>
        <w:tc>
          <w:tcPr>
            <w:tcW w:w="6789" w:type="dxa"/>
            <w:vAlign w:val="center"/>
          </w:tcPr>
          <w:p w14:paraId="59FD3F9B">
            <w:pPr>
              <w:spacing w:line="336" w:lineRule="auto"/>
              <w:rPr>
                <w:rFonts w:hint="eastAsia" w:ascii="宋体" w:hAnsi="宋体" w:cs="宋体"/>
                <w:color w:val="auto"/>
                <w:szCs w:val="21"/>
              </w:rPr>
            </w:pPr>
            <w:r>
              <w:rPr>
                <w:rFonts w:hint="eastAsia" w:ascii="宋体" w:hAnsi="宋体" w:cs="宋体"/>
                <w:color w:val="auto"/>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14:paraId="76AE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75CC5874">
            <w:pPr>
              <w:spacing w:line="336" w:lineRule="auto"/>
              <w:ind w:firstLine="210" w:firstLineChars="100"/>
              <w:rPr>
                <w:rFonts w:hint="eastAsia" w:ascii="宋体" w:hAnsi="宋体" w:cs="宋体"/>
                <w:color w:val="auto"/>
                <w:szCs w:val="21"/>
              </w:rPr>
            </w:pPr>
          </w:p>
        </w:tc>
        <w:tc>
          <w:tcPr>
            <w:tcW w:w="6789" w:type="dxa"/>
            <w:vAlign w:val="center"/>
          </w:tcPr>
          <w:p w14:paraId="3B6A4391">
            <w:pPr>
              <w:spacing w:line="336" w:lineRule="auto"/>
              <w:rPr>
                <w:rFonts w:hint="eastAsia" w:ascii="宋体" w:hAnsi="宋体" w:cs="宋体"/>
                <w:color w:val="auto"/>
                <w:szCs w:val="21"/>
              </w:rPr>
            </w:pPr>
            <w:r>
              <w:rPr>
                <w:rFonts w:hint="eastAsia" w:ascii="宋体" w:hAnsi="宋体" w:cs="宋体"/>
                <w:color w:val="auto"/>
                <w:szCs w:val="21"/>
              </w:rPr>
              <w:t>（九）投标文件（报价文件）内容与投标文件（商务技术文件）内容不存在重大差异的；</w:t>
            </w:r>
          </w:p>
        </w:tc>
      </w:tr>
      <w:tr w14:paraId="47D3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14:paraId="2D159514">
            <w:pPr>
              <w:spacing w:line="336" w:lineRule="auto"/>
              <w:ind w:firstLine="210" w:firstLineChars="100"/>
              <w:rPr>
                <w:rFonts w:hint="eastAsia" w:ascii="宋体" w:hAnsi="宋体" w:cs="宋体"/>
                <w:color w:val="auto"/>
                <w:szCs w:val="21"/>
              </w:rPr>
            </w:pPr>
          </w:p>
        </w:tc>
        <w:tc>
          <w:tcPr>
            <w:tcW w:w="6789" w:type="dxa"/>
            <w:vAlign w:val="center"/>
          </w:tcPr>
          <w:p w14:paraId="3004EBB8">
            <w:pPr>
              <w:spacing w:line="336" w:lineRule="auto"/>
              <w:rPr>
                <w:rFonts w:hint="eastAsia" w:ascii="宋体" w:hAnsi="宋体" w:cs="宋体"/>
                <w:color w:val="auto"/>
                <w:szCs w:val="21"/>
              </w:rPr>
            </w:pPr>
            <w:r>
              <w:rPr>
                <w:rFonts w:hint="eastAsia" w:ascii="宋体" w:hAnsi="宋体" w:cs="宋体"/>
                <w:color w:val="auto"/>
                <w:szCs w:val="21"/>
              </w:rPr>
              <w:t>（十）不存在法律、法规和招标文件规定的其他无效情形；</w:t>
            </w:r>
          </w:p>
        </w:tc>
      </w:tr>
    </w:tbl>
    <w:p w14:paraId="22B87011">
      <w:pPr>
        <w:spacing w:line="360" w:lineRule="auto"/>
        <w:rPr>
          <w:rFonts w:hint="eastAsia" w:ascii="宋体" w:hAnsi="宋体"/>
          <w:color w:val="auto"/>
          <w:szCs w:val="21"/>
        </w:rPr>
      </w:pPr>
    </w:p>
    <w:p w14:paraId="18B00F33">
      <w:pPr>
        <w:spacing w:line="360" w:lineRule="auto"/>
        <w:rPr>
          <w:rFonts w:hint="eastAsia" w:ascii="宋体" w:hAnsi="宋体"/>
          <w:color w:val="auto"/>
          <w:szCs w:val="21"/>
        </w:rPr>
      </w:pPr>
      <w:r>
        <w:rPr>
          <w:rFonts w:hint="eastAsia" w:ascii="宋体" w:hAnsi="宋体"/>
          <w:color w:val="auto"/>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3543D4E5">
      <w:pPr>
        <w:spacing w:line="360" w:lineRule="auto"/>
        <w:rPr>
          <w:rFonts w:hint="eastAsia" w:ascii="宋体" w:hAnsi="宋体"/>
          <w:color w:val="auto"/>
          <w:szCs w:val="21"/>
        </w:rPr>
      </w:pPr>
      <w:r>
        <w:rPr>
          <w:rFonts w:hint="eastAsia" w:ascii="宋体" w:hAnsi="宋体"/>
          <w:color w:val="auto"/>
          <w:szCs w:val="21"/>
        </w:rPr>
        <w:t>4．最终得分及排序：</w:t>
      </w:r>
      <w:r>
        <w:rPr>
          <w:rFonts w:hint="eastAsia" w:ascii="宋体" w:hAnsi="宋体" w:cs="宋体"/>
          <w:color w:val="auto"/>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rPr>
        <w:t>评标结果按评审后得分由高到低顺序排列。得分相同的，按投标报价由低到高顺序排列。得分且投标报价相同的并列。</w:t>
      </w:r>
    </w:p>
    <w:p w14:paraId="064B25F8">
      <w:pPr>
        <w:spacing w:line="360" w:lineRule="auto"/>
        <w:rPr>
          <w:rFonts w:hint="eastAsia" w:ascii="宋体" w:hAnsi="宋体"/>
          <w:color w:val="auto"/>
          <w:szCs w:val="21"/>
        </w:rPr>
      </w:pPr>
      <w:r>
        <w:rPr>
          <w:rFonts w:hint="eastAsia" w:ascii="宋体" w:hAnsi="宋体"/>
          <w:color w:val="auto"/>
          <w:szCs w:val="21"/>
        </w:rPr>
        <w:t>5．推荐中标候选人原则：</w:t>
      </w:r>
      <w:r>
        <w:rPr>
          <w:rFonts w:hint="eastAsia" w:ascii="宋体" w:hAnsi="宋体" w:cs="宋体"/>
          <w:color w:val="auto"/>
          <w:kern w:val="0"/>
          <w:szCs w:val="21"/>
        </w:rPr>
        <w:t>投标文件满足招标文件全部实质性要求，且按照评审因素的量化指标评审得分最高的投标人为排名第一的中标候选人。</w:t>
      </w:r>
    </w:p>
    <w:p w14:paraId="0BFC473B">
      <w:pPr>
        <w:spacing w:line="360" w:lineRule="auto"/>
        <w:rPr>
          <w:rFonts w:hint="eastAsia" w:ascii="宋体" w:hAnsi="宋体"/>
          <w:color w:val="auto"/>
          <w:szCs w:val="21"/>
        </w:rPr>
      </w:pPr>
      <w:r>
        <w:rPr>
          <w:rFonts w:hint="eastAsia" w:ascii="宋体" w:hAnsi="宋体"/>
          <w:color w:val="auto"/>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68455562">
      <w:pPr>
        <w:spacing w:line="360" w:lineRule="exact"/>
        <w:rPr>
          <w:rFonts w:hint="eastAsia" w:ascii="宋体" w:hAnsi="宋体" w:cs="宋体"/>
          <w:color w:val="auto"/>
          <w:szCs w:val="21"/>
        </w:rPr>
      </w:pPr>
    </w:p>
    <w:p w14:paraId="46E97E39">
      <w:pPr>
        <w:widowControl/>
        <w:tabs>
          <w:tab w:val="left" w:pos="0"/>
          <w:tab w:val="left" w:pos="723"/>
        </w:tabs>
        <w:spacing w:line="360" w:lineRule="auto"/>
        <w:jc w:val="left"/>
        <w:rPr>
          <w:rFonts w:hint="eastAsia" w:ascii="宋体" w:hAnsi="宋体"/>
          <w:b/>
          <w:color w:val="auto"/>
          <w:szCs w:val="21"/>
        </w:rPr>
      </w:pPr>
      <w:r>
        <w:rPr>
          <w:rFonts w:hint="eastAsia" w:ascii="宋体" w:hAnsi="宋体"/>
          <w:b/>
          <w:color w:val="auto"/>
          <w:szCs w:val="21"/>
        </w:rPr>
        <w:t>四、澄清问题的形式</w:t>
      </w:r>
    </w:p>
    <w:p w14:paraId="069C2096">
      <w:pPr>
        <w:spacing w:line="360" w:lineRule="auto"/>
        <w:ind w:firstLine="420" w:firstLineChars="200"/>
        <w:rPr>
          <w:rFonts w:hint="eastAsia" w:ascii="宋体" w:hAnsi="宋体"/>
          <w:color w:val="auto"/>
          <w:szCs w:val="21"/>
        </w:rPr>
      </w:pPr>
      <w:r>
        <w:rPr>
          <w:rFonts w:hint="eastAsia" w:ascii="宋体" w:hAnsi="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E9ABFBC">
      <w:pPr>
        <w:spacing w:line="360" w:lineRule="auto"/>
        <w:ind w:firstLine="420" w:firstLineChars="200"/>
        <w:rPr>
          <w:rFonts w:hint="eastAsia" w:ascii="宋体" w:hAnsi="宋体"/>
          <w:color w:val="auto"/>
          <w:szCs w:val="21"/>
        </w:rPr>
      </w:pPr>
    </w:p>
    <w:p w14:paraId="01BA4D57">
      <w:pPr>
        <w:widowControl/>
        <w:tabs>
          <w:tab w:val="left" w:pos="0"/>
          <w:tab w:val="left" w:pos="723"/>
        </w:tabs>
        <w:spacing w:line="360" w:lineRule="auto"/>
        <w:jc w:val="left"/>
        <w:rPr>
          <w:rFonts w:hint="eastAsia" w:ascii="宋体" w:hAnsi="宋体"/>
          <w:b/>
          <w:color w:val="auto"/>
          <w:szCs w:val="21"/>
        </w:rPr>
      </w:pPr>
      <w:r>
        <w:rPr>
          <w:rFonts w:ascii="宋体" w:hAnsi="宋体"/>
          <w:b/>
          <w:color w:val="auto"/>
          <w:szCs w:val="21"/>
        </w:rPr>
        <w:t>五</w:t>
      </w:r>
      <w:r>
        <w:rPr>
          <w:rFonts w:hint="eastAsia" w:ascii="宋体" w:hAnsi="宋体"/>
          <w:b/>
          <w:color w:val="auto"/>
          <w:szCs w:val="21"/>
        </w:rPr>
        <w:t>、</w:t>
      </w:r>
      <w:r>
        <w:rPr>
          <w:rFonts w:ascii="宋体" w:hAnsi="宋体"/>
          <w:b/>
          <w:color w:val="auto"/>
          <w:szCs w:val="21"/>
        </w:rPr>
        <w:t>错误修正</w:t>
      </w:r>
    </w:p>
    <w:p w14:paraId="6335C55D">
      <w:pPr>
        <w:spacing w:line="360" w:lineRule="auto"/>
        <w:ind w:firstLine="420" w:firstLineChars="200"/>
        <w:rPr>
          <w:rFonts w:hint="eastAsia" w:ascii="宋体" w:hAnsi="宋体"/>
          <w:color w:val="auto"/>
          <w:szCs w:val="21"/>
        </w:rPr>
      </w:pPr>
      <w:r>
        <w:rPr>
          <w:rFonts w:hint="eastAsia" w:ascii="宋体" w:hAnsi="宋体"/>
          <w:color w:val="auto"/>
          <w:szCs w:val="21"/>
        </w:rPr>
        <w:t>投标文件报价出现前后不一致的，按照下列规定修正：</w:t>
      </w:r>
    </w:p>
    <w:p w14:paraId="20E17AEC">
      <w:pPr>
        <w:spacing w:line="360" w:lineRule="auto"/>
        <w:ind w:firstLine="420" w:firstLineChars="200"/>
        <w:rPr>
          <w:rFonts w:hint="eastAsia" w:ascii="宋体" w:hAnsi="宋体"/>
          <w:color w:val="auto"/>
          <w:szCs w:val="21"/>
        </w:rPr>
      </w:pPr>
      <w:r>
        <w:rPr>
          <w:rFonts w:hint="eastAsia" w:ascii="宋体" w:hAnsi="宋体"/>
          <w:color w:val="auto"/>
          <w:szCs w:val="21"/>
        </w:rPr>
        <w:t>1.投标文件中开标一览表内容与投标文件中相应内容不一致的，以开标一览表为准；</w:t>
      </w:r>
    </w:p>
    <w:p w14:paraId="05357D10">
      <w:pPr>
        <w:spacing w:line="360" w:lineRule="auto"/>
        <w:ind w:firstLine="420" w:firstLineChars="200"/>
        <w:rPr>
          <w:rFonts w:hint="eastAsia" w:ascii="宋体" w:hAnsi="宋体"/>
          <w:color w:val="auto"/>
          <w:szCs w:val="21"/>
        </w:rPr>
      </w:pPr>
      <w:r>
        <w:rPr>
          <w:rFonts w:hint="eastAsia" w:ascii="宋体" w:hAnsi="宋体"/>
          <w:color w:val="auto"/>
          <w:szCs w:val="21"/>
        </w:rPr>
        <w:t>2.大写金额和小写金额不一致的，以大写金额为准；</w:t>
      </w:r>
    </w:p>
    <w:p w14:paraId="700B93AB">
      <w:pPr>
        <w:spacing w:line="360" w:lineRule="auto"/>
        <w:ind w:firstLine="420" w:firstLineChars="200"/>
        <w:rPr>
          <w:rFonts w:hint="eastAsia" w:ascii="宋体" w:hAnsi="宋体"/>
          <w:color w:val="auto"/>
          <w:szCs w:val="21"/>
        </w:rPr>
      </w:pPr>
      <w:r>
        <w:rPr>
          <w:rFonts w:hint="eastAsia" w:ascii="宋体" w:hAnsi="宋体"/>
          <w:color w:val="auto"/>
          <w:szCs w:val="21"/>
        </w:rPr>
        <w:t>3.单价金额小数点或者百分比有明显错位的，以开标一览表的总价为准，并修改单价；</w:t>
      </w:r>
    </w:p>
    <w:p w14:paraId="072D048E">
      <w:pPr>
        <w:spacing w:line="360" w:lineRule="auto"/>
        <w:ind w:firstLine="420" w:firstLineChars="200"/>
        <w:rPr>
          <w:rFonts w:hint="eastAsia" w:ascii="宋体" w:hAnsi="宋体"/>
          <w:color w:val="auto"/>
          <w:szCs w:val="21"/>
        </w:rPr>
      </w:pPr>
      <w:r>
        <w:rPr>
          <w:rFonts w:hint="eastAsia" w:ascii="宋体" w:hAnsi="宋体"/>
          <w:color w:val="auto"/>
          <w:szCs w:val="21"/>
        </w:rPr>
        <w:t>4.总价金额与按单价汇总金额不一致的，以单价金额计算结果为准。</w:t>
      </w:r>
    </w:p>
    <w:p w14:paraId="651471C2">
      <w:pPr>
        <w:spacing w:line="360" w:lineRule="auto"/>
        <w:ind w:firstLine="420" w:firstLineChars="200"/>
        <w:rPr>
          <w:rFonts w:hint="eastAsia" w:ascii="宋体" w:hAnsi="宋体"/>
          <w:color w:val="auto"/>
          <w:szCs w:val="21"/>
        </w:rPr>
      </w:pPr>
      <w:r>
        <w:rPr>
          <w:rFonts w:hint="eastAsia" w:ascii="宋体" w:hAnsi="宋体"/>
          <w:color w:val="auto"/>
          <w:szCs w:val="21"/>
        </w:rPr>
        <w:t>同时出现两种以上不一致的，按照前款规定的顺序修正。修正后的报价按照投标文件澄清第二款的规定经投标人确认后产生约束力，投标人不确认的，其投标无效。</w:t>
      </w:r>
    </w:p>
    <w:p w14:paraId="5C5D05D4">
      <w:pPr>
        <w:spacing w:line="360" w:lineRule="auto"/>
        <w:rPr>
          <w:rFonts w:hint="eastAsia"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六、评分标准（兼评委打分表）</w:t>
      </w:r>
    </w:p>
    <w:tbl>
      <w:tblPr>
        <w:tblStyle w:val="34"/>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12"/>
        <w:gridCol w:w="6370"/>
        <w:gridCol w:w="1233"/>
      </w:tblGrid>
      <w:tr w14:paraId="3750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8577" w:type="dxa"/>
            <w:gridSpan w:val="3"/>
            <w:tcBorders>
              <w:top w:val="single" w:color="auto" w:sz="4" w:space="0"/>
              <w:left w:val="single" w:color="auto" w:sz="4" w:space="0"/>
              <w:bottom w:val="single" w:color="auto" w:sz="4" w:space="0"/>
              <w:right w:val="single" w:color="auto" w:sz="2" w:space="0"/>
            </w:tcBorders>
            <w:vAlign w:val="center"/>
          </w:tcPr>
          <w:p w14:paraId="77B5747F">
            <w:pPr>
              <w:adjustRightInd w:val="0"/>
              <w:snapToGrid w:val="0"/>
              <w:jc w:val="center"/>
              <w:rPr>
                <w:rFonts w:hint="eastAsia" w:asciiTheme="majorEastAsia" w:hAnsiTheme="majorEastAsia" w:eastAsiaTheme="majorEastAsia"/>
                <w:b/>
                <w:bCs/>
                <w:snapToGrid w:val="0"/>
                <w:color w:val="auto"/>
                <w:spacing w:val="-4"/>
                <w:sz w:val="22"/>
                <w:szCs w:val="22"/>
              </w:rPr>
            </w:pPr>
            <w:r>
              <w:rPr>
                <w:rFonts w:hint="eastAsia" w:asciiTheme="majorEastAsia" w:hAnsiTheme="majorEastAsia" w:eastAsiaTheme="majorEastAsia"/>
                <w:b/>
                <w:bCs/>
                <w:snapToGrid w:val="0"/>
                <w:color w:val="auto"/>
                <w:spacing w:val="-4"/>
                <w:sz w:val="22"/>
                <w:szCs w:val="22"/>
              </w:rPr>
              <w:t>评分项及分值</w:t>
            </w:r>
          </w:p>
        </w:tc>
        <w:tc>
          <w:tcPr>
            <w:tcW w:w="1233" w:type="dxa"/>
            <w:tcBorders>
              <w:top w:val="single" w:color="auto" w:sz="4" w:space="0"/>
              <w:left w:val="single" w:color="auto" w:sz="4" w:space="0"/>
              <w:bottom w:val="single" w:color="auto" w:sz="4" w:space="0"/>
              <w:right w:val="single" w:color="auto" w:sz="2" w:space="0"/>
            </w:tcBorders>
            <w:vAlign w:val="center"/>
          </w:tcPr>
          <w:p w14:paraId="07432E37">
            <w:pPr>
              <w:adjustRightInd w:val="0"/>
              <w:snapToGrid w:val="0"/>
              <w:jc w:val="center"/>
              <w:rPr>
                <w:rFonts w:hint="eastAsia" w:asciiTheme="majorEastAsia" w:hAnsiTheme="majorEastAsia" w:eastAsiaTheme="majorEastAsia"/>
                <w:b/>
                <w:bCs/>
                <w:snapToGrid w:val="0"/>
                <w:color w:val="auto"/>
                <w:spacing w:val="-4"/>
                <w:sz w:val="22"/>
                <w:szCs w:val="22"/>
              </w:rPr>
            </w:pPr>
            <w:r>
              <w:rPr>
                <w:rFonts w:hint="eastAsia" w:asciiTheme="majorEastAsia" w:hAnsiTheme="majorEastAsia" w:eastAsiaTheme="majorEastAsia"/>
                <w:b/>
                <w:bCs/>
                <w:snapToGrid w:val="0"/>
                <w:color w:val="auto"/>
                <w:spacing w:val="-4"/>
                <w:sz w:val="22"/>
                <w:szCs w:val="22"/>
              </w:rPr>
              <w:t>分值</w:t>
            </w:r>
          </w:p>
        </w:tc>
      </w:tr>
      <w:tr w14:paraId="1C29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995" w:type="dxa"/>
            <w:vMerge w:val="restart"/>
            <w:tcBorders>
              <w:top w:val="single" w:color="auto" w:sz="4" w:space="0"/>
              <w:left w:val="single" w:color="auto" w:sz="4" w:space="0"/>
              <w:right w:val="single" w:color="auto" w:sz="2" w:space="0"/>
            </w:tcBorders>
            <w:vAlign w:val="center"/>
          </w:tcPr>
          <w:p w14:paraId="2E17EF73">
            <w:pPr>
              <w:widowControl/>
              <w:adjustRightInd w:val="0"/>
              <w:snapToGrid w:val="0"/>
              <w:jc w:val="left"/>
              <w:rPr>
                <w:rFonts w:hint="eastAsia" w:asciiTheme="majorEastAsia" w:hAnsiTheme="majorEastAsia" w:eastAsiaTheme="majorEastAsia"/>
                <w:snapToGrid w:val="0"/>
                <w:color w:val="auto"/>
                <w:spacing w:val="-4"/>
                <w:sz w:val="22"/>
                <w:szCs w:val="22"/>
              </w:rPr>
            </w:pPr>
            <w:r>
              <w:rPr>
                <w:rFonts w:hint="eastAsia" w:asciiTheme="majorEastAsia" w:hAnsiTheme="majorEastAsia" w:eastAsiaTheme="majorEastAsia"/>
                <w:snapToGrid w:val="0"/>
                <w:color w:val="auto"/>
                <w:spacing w:val="-4"/>
                <w:sz w:val="22"/>
                <w:szCs w:val="22"/>
              </w:rPr>
              <w:t>商务部分（16分）</w:t>
            </w:r>
          </w:p>
        </w:tc>
        <w:tc>
          <w:tcPr>
            <w:tcW w:w="1212" w:type="dxa"/>
            <w:tcBorders>
              <w:top w:val="single" w:color="auto" w:sz="4" w:space="0"/>
              <w:left w:val="single" w:color="auto" w:sz="4" w:space="0"/>
              <w:right w:val="single" w:color="auto" w:sz="2" w:space="0"/>
            </w:tcBorders>
            <w:vAlign w:val="center"/>
          </w:tcPr>
          <w:p w14:paraId="6749E65E">
            <w:pPr>
              <w:adjustRightInd w:val="0"/>
              <w:snapToGrid w:val="0"/>
              <w:rPr>
                <w:rFonts w:hint="eastAsia" w:asciiTheme="majorEastAsia" w:hAnsiTheme="majorEastAsia" w:eastAsiaTheme="majorEastAsia"/>
                <w:snapToGrid w:val="0"/>
                <w:color w:val="auto"/>
                <w:spacing w:val="-4"/>
                <w:sz w:val="22"/>
                <w:szCs w:val="22"/>
              </w:rPr>
            </w:pPr>
            <w:r>
              <w:rPr>
                <w:rFonts w:hint="eastAsia" w:asciiTheme="majorEastAsia" w:hAnsiTheme="majorEastAsia" w:eastAsiaTheme="majorEastAsia"/>
                <w:snapToGrid w:val="0"/>
                <w:color w:val="auto"/>
                <w:spacing w:val="-4"/>
                <w:sz w:val="22"/>
                <w:szCs w:val="22"/>
              </w:rPr>
              <w:t>1、类似业绩情况（1.5分）</w:t>
            </w:r>
          </w:p>
        </w:tc>
        <w:tc>
          <w:tcPr>
            <w:tcW w:w="6370" w:type="dxa"/>
            <w:tcBorders>
              <w:top w:val="single" w:color="auto" w:sz="4" w:space="0"/>
              <w:left w:val="single" w:color="auto" w:sz="4" w:space="0"/>
              <w:bottom w:val="single" w:color="auto" w:sz="4" w:space="0"/>
              <w:right w:val="single" w:color="auto" w:sz="2" w:space="0"/>
            </w:tcBorders>
            <w:vAlign w:val="center"/>
          </w:tcPr>
          <w:p w14:paraId="19178AF4">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投标人自2020年1月1日（含）至今，投标人独立或以联合体牵头人身份承接过类似铁路规划方案研究课题的，每提供一个合同得0.5分，最高得1.5分。</w:t>
            </w:r>
          </w:p>
          <w:p w14:paraId="373A6E36">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（投标文件中提供合同复印件或研究成果关键页或合同甲方出具的证明材料并加盖公章。若为联合体投标的，联合体任一方提供均认可。）</w:t>
            </w:r>
          </w:p>
        </w:tc>
        <w:tc>
          <w:tcPr>
            <w:tcW w:w="1233" w:type="dxa"/>
            <w:tcBorders>
              <w:top w:val="single" w:color="auto" w:sz="4" w:space="0"/>
              <w:left w:val="single" w:color="auto" w:sz="4" w:space="0"/>
              <w:bottom w:val="single" w:color="auto" w:sz="4" w:space="0"/>
              <w:right w:val="single" w:color="auto" w:sz="2" w:space="0"/>
            </w:tcBorders>
            <w:vAlign w:val="center"/>
          </w:tcPr>
          <w:p w14:paraId="57A2D09A">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1.5</w:t>
            </w:r>
          </w:p>
        </w:tc>
      </w:tr>
      <w:tr w14:paraId="4E62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995" w:type="dxa"/>
            <w:vMerge w:val="continue"/>
            <w:tcBorders>
              <w:left w:val="single" w:color="auto" w:sz="4" w:space="0"/>
              <w:right w:val="single" w:color="auto" w:sz="2" w:space="0"/>
            </w:tcBorders>
            <w:vAlign w:val="center"/>
          </w:tcPr>
          <w:p w14:paraId="01048017">
            <w:pPr>
              <w:widowControl/>
              <w:adjustRightInd w:val="0"/>
              <w:snapToGrid w:val="0"/>
              <w:jc w:val="left"/>
              <w:rPr>
                <w:rFonts w:hint="eastAsia" w:asciiTheme="majorEastAsia" w:hAnsiTheme="majorEastAsia" w:eastAsiaTheme="majorEastAsia"/>
                <w:snapToGrid w:val="0"/>
                <w:color w:val="auto"/>
                <w:spacing w:val="-4"/>
                <w:sz w:val="22"/>
                <w:szCs w:val="22"/>
              </w:rPr>
            </w:pPr>
          </w:p>
        </w:tc>
        <w:tc>
          <w:tcPr>
            <w:tcW w:w="1212" w:type="dxa"/>
            <w:tcBorders>
              <w:left w:val="single" w:color="auto" w:sz="4" w:space="0"/>
              <w:right w:val="single" w:color="auto" w:sz="2" w:space="0"/>
            </w:tcBorders>
            <w:vAlign w:val="center"/>
          </w:tcPr>
          <w:p w14:paraId="24B29B0B">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2、投标人综合实力（4.5分）</w:t>
            </w:r>
          </w:p>
        </w:tc>
        <w:tc>
          <w:tcPr>
            <w:tcW w:w="6370" w:type="dxa"/>
            <w:tcBorders>
              <w:top w:val="single" w:color="auto" w:sz="4" w:space="0"/>
              <w:left w:val="single" w:color="auto" w:sz="4" w:space="0"/>
              <w:right w:val="single" w:color="auto" w:sz="2" w:space="0"/>
            </w:tcBorders>
            <w:vAlign w:val="center"/>
          </w:tcPr>
          <w:p w14:paraId="72F2C0AC">
            <w:pPr>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b/>
                <w:bCs/>
                <w:color w:val="auto"/>
                <w:sz w:val="22"/>
                <w:szCs w:val="22"/>
              </w:rPr>
              <w:t>根据投标人的综合实力进行综合评议：</w:t>
            </w:r>
          </w:p>
          <w:p w14:paraId="65D67D5B">
            <w:pPr>
              <w:pStyle w:val="16"/>
              <w:numPr>
                <w:ilvl w:val="0"/>
                <w:numId w:val="5"/>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投标人具备工程咨询甲级资信证书且工程咨询单位已通过全国投资项目在线审批监管平台备案并列入公示名录的，得3分。</w:t>
            </w:r>
          </w:p>
          <w:p w14:paraId="7093FFD2">
            <w:pPr>
              <w:pStyle w:val="16"/>
              <w:numPr>
                <w:ilvl w:val="0"/>
                <w:numId w:val="5"/>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投标人具有质量管理体系认证、环境管理体系认证、职业健康安全管理体系认证的，每个证书得0.5分，最高得1.5分。</w:t>
            </w:r>
          </w:p>
          <w:p w14:paraId="78CA0D7A">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（投标文件中提供有效期内的相关资质证书复印件或主管部门的资质认定网页截图或有效期内的证书原件复印件，并加盖公章。</w:t>
            </w:r>
            <w:r>
              <w:rPr>
                <w:rFonts w:hint="eastAsia" w:asciiTheme="majorEastAsia" w:hAnsiTheme="majorEastAsia" w:eastAsiaTheme="majorEastAsia"/>
                <w:b/>
                <w:bCs/>
                <w:color w:val="auto"/>
                <w:sz w:val="22"/>
                <w:szCs w:val="22"/>
              </w:rPr>
              <w:t>联合体任一方提供均认可</w:t>
            </w:r>
            <w:r>
              <w:rPr>
                <w:rFonts w:hint="eastAsia" w:asciiTheme="majorEastAsia" w:hAnsiTheme="majorEastAsia" w:eastAsiaTheme="majorEastAsia"/>
                <w:color w:val="auto"/>
                <w:sz w:val="22"/>
                <w:szCs w:val="22"/>
              </w:rPr>
              <w:t>）。不提供不得分。</w:t>
            </w:r>
          </w:p>
        </w:tc>
        <w:tc>
          <w:tcPr>
            <w:tcW w:w="1233" w:type="dxa"/>
            <w:tcBorders>
              <w:top w:val="single" w:color="auto" w:sz="4" w:space="0"/>
              <w:left w:val="single" w:color="auto" w:sz="4" w:space="0"/>
              <w:right w:val="single" w:color="auto" w:sz="2" w:space="0"/>
            </w:tcBorders>
            <w:vAlign w:val="center"/>
          </w:tcPr>
          <w:p w14:paraId="7A73FAA0">
            <w:pPr>
              <w:widowControl/>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4.5</w:t>
            </w:r>
          </w:p>
        </w:tc>
      </w:tr>
      <w:tr w14:paraId="18A0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995" w:type="dxa"/>
            <w:vMerge w:val="continue"/>
            <w:tcBorders>
              <w:left w:val="single" w:color="auto" w:sz="4" w:space="0"/>
              <w:right w:val="single" w:color="auto" w:sz="2" w:space="0"/>
            </w:tcBorders>
            <w:vAlign w:val="center"/>
          </w:tcPr>
          <w:p w14:paraId="3FB87F17">
            <w:pPr>
              <w:widowControl/>
              <w:adjustRightInd w:val="0"/>
              <w:snapToGrid w:val="0"/>
              <w:jc w:val="left"/>
              <w:rPr>
                <w:rFonts w:hint="eastAsia" w:asciiTheme="majorEastAsia" w:hAnsiTheme="majorEastAsia" w:eastAsiaTheme="majorEastAsia"/>
                <w:snapToGrid w:val="0"/>
                <w:color w:val="auto"/>
                <w:spacing w:val="-4"/>
                <w:sz w:val="22"/>
                <w:szCs w:val="22"/>
              </w:rPr>
            </w:pPr>
          </w:p>
        </w:tc>
        <w:tc>
          <w:tcPr>
            <w:tcW w:w="1212" w:type="dxa"/>
            <w:vMerge w:val="restart"/>
            <w:tcBorders>
              <w:top w:val="single" w:color="auto" w:sz="4" w:space="0"/>
              <w:left w:val="single" w:color="auto" w:sz="4" w:space="0"/>
              <w:right w:val="single" w:color="auto" w:sz="2" w:space="0"/>
            </w:tcBorders>
            <w:vAlign w:val="center"/>
          </w:tcPr>
          <w:p w14:paraId="23F06A54">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3、拟投入本项目的人员资格和能力</w:t>
            </w:r>
          </w:p>
          <w:p w14:paraId="592BCB3E">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（10分）</w:t>
            </w:r>
          </w:p>
        </w:tc>
        <w:tc>
          <w:tcPr>
            <w:tcW w:w="6370" w:type="dxa"/>
            <w:tcBorders>
              <w:top w:val="single" w:color="auto" w:sz="4" w:space="0"/>
              <w:left w:val="single" w:color="auto" w:sz="4" w:space="0"/>
              <w:bottom w:val="single" w:color="auto" w:sz="4" w:space="0"/>
              <w:right w:val="single" w:color="auto" w:sz="2" w:space="0"/>
            </w:tcBorders>
            <w:vAlign w:val="center"/>
          </w:tcPr>
          <w:p w14:paraId="0020E23E">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投标人拟投入本项目的项目负责人具有线路专业正高级工程师职称，同时具备注册咨询工程师证书的得3分；不提供不得分。</w:t>
            </w:r>
          </w:p>
          <w:p w14:paraId="08941A67">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（投标文件中提供职称证书及职业资格证书复印件加盖公章；投标人为其缴纳的开标日前近三个月任意一个月的社保证明）</w:t>
            </w:r>
          </w:p>
        </w:tc>
        <w:tc>
          <w:tcPr>
            <w:tcW w:w="1233" w:type="dxa"/>
            <w:tcBorders>
              <w:top w:val="single" w:color="auto" w:sz="4" w:space="0"/>
              <w:left w:val="single" w:color="auto" w:sz="4" w:space="0"/>
              <w:bottom w:val="single" w:color="auto" w:sz="4" w:space="0"/>
              <w:right w:val="single" w:color="auto" w:sz="2" w:space="0"/>
            </w:tcBorders>
            <w:vAlign w:val="center"/>
          </w:tcPr>
          <w:p w14:paraId="34C58589">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3</w:t>
            </w:r>
          </w:p>
        </w:tc>
      </w:tr>
      <w:tr w14:paraId="1266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995" w:type="dxa"/>
            <w:vMerge w:val="continue"/>
            <w:tcBorders>
              <w:left w:val="single" w:color="auto" w:sz="4" w:space="0"/>
              <w:bottom w:val="single" w:color="auto" w:sz="4" w:space="0"/>
              <w:right w:val="single" w:color="auto" w:sz="2" w:space="0"/>
            </w:tcBorders>
            <w:vAlign w:val="center"/>
          </w:tcPr>
          <w:p w14:paraId="67834548">
            <w:pPr>
              <w:widowControl/>
              <w:adjustRightInd w:val="0"/>
              <w:snapToGrid w:val="0"/>
              <w:jc w:val="left"/>
              <w:rPr>
                <w:rFonts w:hint="eastAsia" w:asciiTheme="majorEastAsia" w:hAnsiTheme="majorEastAsia" w:eastAsiaTheme="majorEastAsia"/>
                <w:snapToGrid w:val="0"/>
                <w:color w:val="auto"/>
                <w:spacing w:val="-4"/>
                <w:sz w:val="22"/>
                <w:szCs w:val="22"/>
              </w:rPr>
            </w:pPr>
          </w:p>
        </w:tc>
        <w:tc>
          <w:tcPr>
            <w:tcW w:w="1212" w:type="dxa"/>
            <w:vMerge w:val="continue"/>
            <w:tcBorders>
              <w:left w:val="single" w:color="auto" w:sz="4" w:space="0"/>
              <w:right w:val="single" w:color="auto" w:sz="2" w:space="0"/>
            </w:tcBorders>
            <w:vAlign w:val="center"/>
          </w:tcPr>
          <w:p w14:paraId="3205CC43">
            <w:pPr>
              <w:adjustRightInd w:val="0"/>
              <w:snapToGrid w:val="0"/>
              <w:rPr>
                <w:rFonts w:hint="eastAsia" w:asciiTheme="majorEastAsia" w:hAnsiTheme="majorEastAsia" w:eastAsiaTheme="majorEastAsia"/>
                <w:color w:val="auto"/>
                <w:sz w:val="22"/>
                <w:szCs w:val="22"/>
              </w:rPr>
            </w:pPr>
          </w:p>
        </w:tc>
        <w:tc>
          <w:tcPr>
            <w:tcW w:w="6370" w:type="dxa"/>
            <w:tcBorders>
              <w:top w:val="single" w:color="auto" w:sz="4" w:space="0"/>
              <w:left w:val="single" w:color="auto" w:sz="4" w:space="0"/>
              <w:bottom w:val="single" w:color="auto" w:sz="4" w:space="0"/>
              <w:right w:val="single" w:color="auto" w:sz="2" w:space="0"/>
            </w:tcBorders>
            <w:vAlign w:val="center"/>
          </w:tcPr>
          <w:p w14:paraId="2379F41E">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除项目负责人外，</w:t>
            </w:r>
          </w:p>
          <w:p w14:paraId="1896EB35">
            <w:pPr>
              <w:pStyle w:val="16"/>
              <w:numPr>
                <w:ilvl w:val="0"/>
                <w:numId w:val="6"/>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项目组成员中具有线路、站场、经调（经济运量）、行车（运输组织）、规划、路基、桥梁、工经（施预）专业高级及以上职称的，每有1个得0.5分，最多得4分。</w:t>
            </w:r>
          </w:p>
          <w:p w14:paraId="70CA0E97">
            <w:pPr>
              <w:pStyle w:val="16"/>
              <w:numPr>
                <w:ilvl w:val="0"/>
                <w:numId w:val="6"/>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项目组成员中具有注册咨询工程师</w:t>
            </w:r>
            <w:r>
              <w:rPr>
                <w:rFonts w:hint="eastAsia" w:asciiTheme="majorEastAsia" w:hAnsiTheme="majorEastAsia" w:eastAsiaTheme="majorEastAsia"/>
                <w:color w:val="auto"/>
                <w:sz w:val="22"/>
                <w:szCs w:val="22"/>
              </w:rPr>
              <w:t>证书的，</w:t>
            </w:r>
            <w:r>
              <w:rPr>
                <w:rFonts w:hint="eastAsia" w:asciiTheme="majorEastAsia" w:hAnsiTheme="majorEastAsia" w:eastAsiaTheme="majorEastAsia"/>
                <w:color w:val="auto"/>
                <w:kern w:val="2"/>
                <w:sz w:val="22"/>
                <w:szCs w:val="22"/>
              </w:rPr>
              <w:t>每有1个得0.5分，最多得3分。</w:t>
            </w:r>
          </w:p>
          <w:p w14:paraId="129EBBDB">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（投标文件中提供职称证书或及职业资格证书复印件；投标人为其缴纳的开标日前近三个月任意一个月的社保证明。）</w:t>
            </w:r>
          </w:p>
        </w:tc>
        <w:tc>
          <w:tcPr>
            <w:tcW w:w="1233" w:type="dxa"/>
            <w:tcBorders>
              <w:top w:val="single" w:color="auto" w:sz="4" w:space="0"/>
              <w:left w:val="single" w:color="auto" w:sz="4" w:space="0"/>
              <w:bottom w:val="single" w:color="auto" w:sz="4" w:space="0"/>
              <w:right w:val="single" w:color="auto" w:sz="2" w:space="0"/>
            </w:tcBorders>
            <w:vAlign w:val="center"/>
          </w:tcPr>
          <w:p w14:paraId="6E9983EB">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7</w:t>
            </w:r>
          </w:p>
        </w:tc>
      </w:tr>
      <w:tr w14:paraId="5E52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995" w:type="dxa"/>
            <w:vMerge w:val="restart"/>
            <w:tcBorders>
              <w:top w:val="single" w:color="auto" w:sz="4" w:space="0"/>
              <w:left w:val="single" w:color="auto" w:sz="4" w:space="0"/>
              <w:right w:val="single" w:color="auto" w:sz="2" w:space="0"/>
            </w:tcBorders>
            <w:vAlign w:val="center"/>
          </w:tcPr>
          <w:p w14:paraId="0901FDEA">
            <w:pPr>
              <w:adjustRightInd w:val="0"/>
              <w:snapToGrid w:val="0"/>
              <w:rPr>
                <w:rFonts w:hint="eastAsia" w:asciiTheme="majorEastAsia" w:hAnsiTheme="majorEastAsia" w:eastAsiaTheme="majorEastAsia"/>
                <w:snapToGrid w:val="0"/>
                <w:color w:val="auto"/>
                <w:spacing w:val="-4"/>
                <w:sz w:val="22"/>
                <w:szCs w:val="22"/>
              </w:rPr>
            </w:pPr>
            <w:bookmarkStart w:id="152" w:name="_Hlk188604462"/>
            <w:r>
              <w:rPr>
                <w:rFonts w:hint="eastAsia" w:asciiTheme="majorEastAsia" w:hAnsiTheme="majorEastAsia" w:eastAsiaTheme="majorEastAsia"/>
                <w:snapToGrid w:val="0"/>
                <w:color w:val="auto"/>
                <w:spacing w:val="-4"/>
                <w:sz w:val="22"/>
                <w:szCs w:val="22"/>
              </w:rPr>
              <w:t>技术部分（69分）</w:t>
            </w:r>
          </w:p>
        </w:tc>
        <w:tc>
          <w:tcPr>
            <w:tcW w:w="1212" w:type="dxa"/>
            <w:tcBorders>
              <w:top w:val="single" w:color="auto" w:sz="4" w:space="0"/>
              <w:left w:val="single" w:color="auto" w:sz="4" w:space="0"/>
              <w:right w:val="single" w:color="auto" w:sz="2" w:space="0"/>
            </w:tcBorders>
            <w:vAlign w:val="center"/>
          </w:tcPr>
          <w:p w14:paraId="2C76B281">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1、项目背景理解情况（6分）</w:t>
            </w:r>
          </w:p>
        </w:tc>
        <w:tc>
          <w:tcPr>
            <w:tcW w:w="6370" w:type="dxa"/>
            <w:tcBorders>
              <w:top w:val="single" w:color="auto" w:sz="4" w:space="0"/>
              <w:left w:val="single" w:color="auto" w:sz="4" w:space="0"/>
              <w:right w:val="single" w:color="auto" w:sz="2" w:space="0"/>
            </w:tcBorders>
            <w:vAlign w:val="center"/>
          </w:tcPr>
          <w:p w14:paraId="60AAD70D">
            <w:pPr>
              <w:pStyle w:val="16"/>
              <w:adjustRightInd w:val="0"/>
              <w:snapToGrid w:val="0"/>
              <w:rPr>
                <w:rFonts w:hint="eastAsia" w:asciiTheme="majorEastAsia" w:hAnsiTheme="majorEastAsia" w:eastAsiaTheme="majorEastAsia"/>
                <w:b/>
                <w:bCs/>
                <w:color w:val="auto"/>
                <w:kern w:val="2"/>
                <w:sz w:val="22"/>
                <w:szCs w:val="22"/>
              </w:rPr>
            </w:pPr>
            <w:r>
              <w:rPr>
                <w:rFonts w:hint="eastAsia" w:asciiTheme="majorEastAsia" w:hAnsiTheme="majorEastAsia" w:eastAsiaTheme="majorEastAsia"/>
                <w:b/>
                <w:bCs/>
                <w:color w:val="auto"/>
                <w:kern w:val="2"/>
                <w:sz w:val="22"/>
                <w:szCs w:val="22"/>
              </w:rPr>
              <w:t>根据投标人针对本项目的工作背景理解及服务内容解读进行综合评议：</w:t>
            </w:r>
          </w:p>
          <w:p w14:paraId="150905E9">
            <w:pPr>
              <w:pStyle w:val="16"/>
              <w:numPr>
                <w:ilvl w:val="0"/>
                <w:numId w:val="7"/>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对本项目服务内容解读及项目背景理解准确、认识深刻透彻的得6分。</w:t>
            </w:r>
          </w:p>
          <w:p w14:paraId="16347C9C">
            <w:pPr>
              <w:pStyle w:val="16"/>
              <w:numPr>
                <w:ilvl w:val="0"/>
                <w:numId w:val="7"/>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对本项目工作内容和项目背景有一定理解，但理解的不够透彻，基本能满足采购需求的得4分。</w:t>
            </w:r>
          </w:p>
          <w:p w14:paraId="769D32A7">
            <w:pPr>
              <w:pStyle w:val="16"/>
              <w:numPr>
                <w:ilvl w:val="0"/>
                <w:numId w:val="7"/>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对本项目工作内容和项目背景理解存在偏差，内容存在一定缺漏，思路较为混乱的得2分。</w:t>
            </w:r>
          </w:p>
          <w:p w14:paraId="07AD2389">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本项最高得6分。不提供不得分。</w:t>
            </w:r>
          </w:p>
        </w:tc>
        <w:tc>
          <w:tcPr>
            <w:tcW w:w="1233" w:type="dxa"/>
            <w:tcBorders>
              <w:top w:val="single" w:color="auto" w:sz="4" w:space="0"/>
              <w:left w:val="single" w:color="auto" w:sz="4" w:space="0"/>
              <w:right w:val="single" w:color="auto" w:sz="2" w:space="0"/>
            </w:tcBorders>
            <w:vAlign w:val="center"/>
          </w:tcPr>
          <w:p w14:paraId="183903C8">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6</w:t>
            </w:r>
          </w:p>
        </w:tc>
      </w:tr>
      <w:bookmarkEnd w:id="152"/>
      <w:tr w14:paraId="55AE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29C10DC1">
            <w:pPr>
              <w:adjustRightInd w:val="0"/>
              <w:snapToGrid w:val="0"/>
              <w:rPr>
                <w:rFonts w:hint="eastAsia" w:asciiTheme="majorEastAsia" w:hAnsiTheme="majorEastAsia" w:eastAsiaTheme="majorEastAsia"/>
                <w:snapToGrid w:val="0"/>
                <w:color w:val="auto"/>
                <w:spacing w:val="-4"/>
                <w:sz w:val="22"/>
                <w:szCs w:val="22"/>
              </w:rPr>
            </w:pPr>
            <w:bookmarkStart w:id="153" w:name="_Hlk188604486"/>
          </w:p>
        </w:tc>
        <w:tc>
          <w:tcPr>
            <w:tcW w:w="1212" w:type="dxa"/>
            <w:vMerge w:val="restart"/>
            <w:tcBorders>
              <w:top w:val="single" w:color="auto" w:sz="4" w:space="0"/>
              <w:left w:val="single" w:color="auto" w:sz="4" w:space="0"/>
              <w:right w:val="single" w:color="auto" w:sz="2" w:space="0"/>
            </w:tcBorders>
            <w:vAlign w:val="center"/>
          </w:tcPr>
          <w:p w14:paraId="6E397E47">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2、项目服务方案（38分）</w:t>
            </w:r>
          </w:p>
        </w:tc>
        <w:tc>
          <w:tcPr>
            <w:tcW w:w="6370" w:type="dxa"/>
            <w:tcBorders>
              <w:top w:val="single" w:color="auto" w:sz="4" w:space="0"/>
              <w:left w:val="single" w:color="auto" w:sz="4" w:space="0"/>
              <w:right w:val="single" w:color="auto" w:sz="2" w:space="0"/>
            </w:tcBorders>
            <w:vAlign w:val="center"/>
          </w:tcPr>
          <w:p w14:paraId="2EAE497A">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b/>
                <w:bCs/>
                <w:color w:val="auto"/>
                <w:sz w:val="22"/>
                <w:szCs w:val="22"/>
              </w:rPr>
              <w:t>（1）根据投标人针对本项目现有情况、了解是否准确、对相关规划（包括国家规划及区域综合交通规划）解读是否全面、与项目实际需求(即沿线区域社会、经济发展情况）是否相符等方面进行综合评议：</w:t>
            </w:r>
          </w:p>
          <w:p w14:paraId="6F45A582">
            <w:pPr>
              <w:pStyle w:val="16"/>
              <w:numPr>
                <w:ilvl w:val="0"/>
                <w:numId w:val="8"/>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对现有情况的了解准确、认识深刻透彻，对相关规划解读全面、深入，能较为准确把握项目实际需求的，得7分；</w:t>
            </w:r>
          </w:p>
          <w:p w14:paraId="5DEB6469">
            <w:pPr>
              <w:pStyle w:val="16"/>
              <w:numPr>
                <w:ilvl w:val="0"/>
                <w:numId w:val="8"/>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对现有情况有一定了解，但认识的不够透彻，对相关规划解读较为全面，与项目实际需求在主要方面基本相符的，得5分；</w:t>
            </w:r>
          </w:p>
          <w:p w14:paraId="2A77F779">
            <w:pPr>
              <w:pStyle w:val="16"/>
              <w:numPr>
                <w:ilvl w:val="0"/>
                <w:numId w:val="8"/>
              </w:numPr>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对现有情况的了解认识存在偏差，内容存在一定缺漏，对相关规划解读片面且缺乏深度，与项目实际需求存在较大偏差的，得2分。</w:t>
            </w:r>
          </w:p>
          <w:p w14:paraId="575DA2F0">
            <w:pPr>
              <w:pStyle w:val="16"/>
              <w:adjustRightInd w:val="0"/>
              <w:snapToGrid w:val="0"/>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sz w:val="22"/>
                <w:szCs w:val="22"/>
              </w:rPr>
              <w:t>本项最高得7分。不提供不得分。</w:t>
            </w:r>
          </w:p>
        </w:tc>
        <w:tc>
          <w:tcPr>
            <w:tcW w:w="1233" w:type="dxa"/>
            <w:tcBorders>
              <w:top w:val="single" w:color="auto" w:sz="4" w:space="0"/>
              <w:left w:val="single" w:color="auto" w:sz="4" w:space="0"/>
              <w:right w:val="single" w:color="auto" w:sz="2" w:space="0"/>
            </w:tcBorders>
            <w:vAlign w:val="center"/>
          </w:tcPr>
          <w:p w14:paraId="3E40C40E">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7</w:t>
            </w:r>
          </w:p>
        </w:tc>
      </w:tr>
      <w:bookmarkEnd w:id="153"/>
      <w:tr w14:paraId="7CF9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995" w:type="dxa"/>
            <w:vMerge w:val="continue"/>
            <w:tcBorders>
              <w:left w:val="single" w:color="auto" w:sz="4" w:space="0"/>
              <w:right w:val="single" w:color="auto" w:sz="2" w:space="0"/>
            </w:tcBorders>
            <w:vAlign w:val="center"/>
          </w:tcPr>
          <w:p w14:paraId="11F627DB">
            <w:pPr>
              <w:adjustRightInd w:val="0"/>
              <w:snapToGrid w:val="0"/>
              <w:rPr>
                <w:rFonts w:hint="eastAsia" w:asciiTheme="majorEastAsia" w:hAnsiTheme="majorEastAsia" w:eastAsiaTheme="majorEastAsia"/>
                <w:snapToGrid w:val="0"/>
                <w:color w:val="auto"/>
                <w:spacing w:val="-4"/>
                <w:sz w:val="22"/>
                <w:szCs w:val="22"/>
              </w:rPr>
            </w:pPr>
            <w:bookmarkStart w:id="154" w:name="_Hlk188604535"/>
          </w:p>
        </w:tc>
        <w:tc>
          <w:tcPr>
            <w:tcW w:w="1212" w:type="dxa"/>
            <w:vMerge w:val="continue"/>
            <w:tcBorders>
              <w:left w:val="single" w:color="auto" w:sz="4" w:space="0"/>
              <w:right w:val="single" w:color="auto" w:sz="2" w:space="0"/>
            </w:tcBorders>
            <w:vAlign w:val="center"/>
          </w:tcPr>
          <w:p w14:paraId="2B63AE76">
            <w:pPr>
              <w:adjustRightInd w:val="0"/>
              <w:snapToGrid w:val="0"/>
              <w:rPr>
                <w:rFonts w:hint="eastAsia" w:asciiTheme="majorEastAsia" w:hAnsiTheme="majorEastAsia" w:eastAsiaTheme="majorEastAsia"/>
                <w:color w:val="auto"/>
                <w:sz w:val="22"/>
                <w:szCs w:val="22"/>
              </w:rPr>
            </w:pPr>
          </w:p>
        </w:tc>
        <w:tc>
          <w:tcPr>
            <w:tcW w:w="6370" w:type="dxa"/>
            <w:tcBorders>
              <w:top w:val="single" w:color="auto" w:sz="4" w:space="0"/>
              <w:left w:val="single" w:color="auto" w:sz="4" w:space="0"/>
              <w:right w:val="single" w:color="auto" w:sz="2" w:space="0"/>
            </w:tcBorders>
            <w:vAlign w:val="center"/>
          </w:tcPr>
          <w:p w14:paraId="2A28BDA9">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b/>
                <w:bCs/>
                <w:color w:val="auto"/>
                <w:sz w:val="22"/>
                <w:szCs w:val="22"/>
              </w:rPr>
              <w:t>（2）根据投标人针对预测本项目客货运量预测的方法进行综合评议：</w:t>
            </w:r>
          </w:p>
          <w:p w14:paraId="7800B93C">
            <w:pPr>
              <w:pStyle w:val="16"/>
              <w:numPr>
                <w:ilvl w:val="0"/>
                <w:numId w:val="9"/>
              </w:numPr>
              <w:adjustRightInd w:val="0"/>
              <w:snapToGrid w:val="0"/>
              <w:ind w:left="404"/>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数据收集方法逻辑清晰、目标明确，预测方法科学合理，能高效准确预测结果的方案的得7分；</w:t>
            </w:r>
          </w:p>
          <w:p w14:paraId="4ECF1F84">
            <w:pPr>
              <w:pStyle w:val="16"/>
              <w:numPr>
                <w:ilvl w:val="0"/>
                <w:numId w:val="9"/>
              </w:numPr>
              <w:adjustRightInd w:val="0"/>
              <w:snapToGrid w:val="0"/>
              <w:ind w:left="404"/>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数据收集方法有逻辑，预测方法相对科学合理，能预测结果，但在效率或准确性上有欠缺的方案的得5分；</w:t>
            </w:r>
          </w:p>
          <w:p w14:paraId="7AF8FA5E">
            <w:pPr>
              <w:pStyle w:val="16"/>
              <w:numPr>
                <w:ilvl w:val="0"/>
                <w:numId w:val="9"/>
              </w:numPr>
              <w:adjustRightInd w:val="0"/>
              <w:snapToGrid w:val="0"/>
              <w:ind w:left="404"/>
              <w:rPr>
                <w:rFonts w:hint="eastAsia" w:asciiTheme="majorEastAsia" w:hAnsiTheme="majorEastAsia" w:eastAsiaTheme="majorEastAsia"/>
                <w:color w:val="auto"/>
                <w:kern w:val="2"/>
                <w:sz w:val="22"/>
                <w:szCs w:val="22"/>
              </w:rPr>
            </w:pPr>
            <w:r>
              <w:rPr>
                <w:rFonts w:hint="eastAsia" w:asciiTheme="majorEastAsia" w:hAnsiTheme="majorEastAsia" w:eastAsiaTheme="majorEastAsia"/>
                <w:color w:val="auto"/>
                <w:kern w:val="2"/>
                <w:sz w:val="22"/>
                <w:szCs w:val="22"/>
              </w:rPr>
              <w:t>数据收集方法逻辑有偏差，目标不明确，预测方法缺乏合理性，无法准确预测结果的方案的得2分。</w:t>
            </w:r>
          </w:p>
          <w:p w14:paraId="3CA9EC2C">
            <w:pPr>
              <w:pStyle w:val="16"/>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本项最高得</w:t>
            </w:r>
            <w:r>
              <w:rPr>
                <w:rFonts w:hint="eastAsia" w:asciiTheme="majorEastAsia" w:hAnsiTheme="majorEastAsia" w:eastAsiaTheme="majorEastAsia"/>
                <w:color w:val="auto"/>
                <w:sz w:val="22"/>
                <w:szCs w:val="22"/>
                <w:lang w:val="en-US" w:eastAsia="zh-CN"/>
              </w:rPr>
              <w:t>7</w:t>
            </w:r>
            <w:r>
              <w:rPr>
                <w:rFonts w:hint="eastAsia" w:asciiTheme="majorEastAsia" w:hAnsiTheme="majorEastAsia" w:eastAsiaTheme="majorEastAsia"/>
                <w:color w:val="auto"/>
                <w:sz w:val="22"/>
                <w:szCs w:val="22"/>
              </w:rPr>
              <w:t>分。不提供不得分。</w:t>
            </w:r>
          </w:p>
        </w:tc>
        <w:tc>
          <w:tcPr>
            <w:tcW w:w="1233" w:type="dxa"/>
            <w:tcBorders>
              <w:top w:val="single" w:color="auto" w:sz="4" w:space="0"/>
              <w:left w:val="single" w:color="auto" w:sz="4" w:space="0"/>
              <w:right w:val="single" w:color="auto" w:sz="2" w:space="0"/>
            </w:tcBorders>
            <w:vAlign w:val="center"/>
          </w:tcPr>
          <w:p w14:paraId="5DD62FEB">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7</w:t>
            </w:r>
          </w:p>
        </w:tc>
      </w:tr>
      <w:bookmarkEnd w:id="154"/>
      <w:tr w14:paraId="077D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995" w:type="dxa"/>
            <w:vMerge w:val="continue"/>
            <w:tcBorders>
              <w:left w:val="single" w:color="auto" w:sz="4" w:space="0"/>
              <w:right w:val="single" w:color="auto" w:sz="2" w:space="0"/>
            </w:tcBorders>
            <w:vAlign w:val="center"/>
          </w:tcPr>
          <w:p w14:paraId="01F3E37C">
            <w:pPr>
              <w:adjustRightInd w:val="0"/>
              <w:snapToGrid w:val="0"/>
              <w:rPr>
                <w:rFonts w:hint="eastAsia" w:asciiTheme="majorEastAsia" w:hAnsiTheme="majorEastAsia" w:eastAsiaTheme="majorEastAsia"/>
                <w:snapToGrid w:val="0"/>
                <w:color w:val="auto"/>
                <w:spacing w:val="-4"/>
                <w:sz w:val="22"/>
                <w:szCs w:val="22"/>
              </w:rPr>
            </w:pPr>
          </w:p>
        </w:tc>
        <w:tc>
          <w:tcPr>
            <w:tcW w:w="1212" w:type="dxa"/>
            <w:vMerge w:val="continue"/>
            <w:tcBorders>
              <w:left w:val="single" w:color="auto" w:sz="4" w:space="0"/>
              <w:right w:val="single" w:color="auto" w:sz="2" w:space="0"/>
            </w:tcBorders>
            <w:vAlign w:val="center"/>
          </w:tcPr>
          <w:p w14:paraId="046ABE7A">
            <w:pPr>
              <w:adjustRightInd w:val="0"/>
              <w:snapToGrid w:val="0"/>
              <w:rPr>
                <w:rFonts w:hint="eastAsia" w:asciiTheme="majorEastAsia" w:hAnsiTheme="majorEastAsia" w:eastAsiaTheme="majorEastAsia"/>
                <w:color w:val="auto"/>
                <w:sz w:val="22"/>
                <w:szCs w:val="22"/>
              </w:rPr>
            </w:pPr>
          </w:p>
        </w:tc>
        <w:tc>
          <w:tcPr>
            <w:tcW w:w="6370" w:type="dxa"/>
            <w:tcBorders>
              <w:top w:val="single" w:color="auto" w:sz="4" w:space="0"/>
              <w:left w:val="single" w:color="auto" w:sz="4" w:space="0"/>
              <w:right w:val="single" w:color="auto" w:sz="2" w:space="0"/>
            </w:tcBorders>
            <w:vAlign w:val="center"/>
          </w:tcPr>
          <w:p w14:paraId="0E1A0B2B">
            <w:pPr>
              <w:widowControl/>
              <w:adjustRightInd w:val="0"/>
              <w:snapToGrid w:val="0"/>
              <w:rPr>
                <w:rFonts w:hint="eastAsia" w:asciiTheme="majorEastAsia" w:hAnsiTheme="majorEastAsia" w:eastAsiaTheme="majorEastAsia"/>
                <w:b/>
                <w:bCs/>
                <w:color w:val="auto"/>
                <w:sz w:val="22"/>
                <w:szCs w:val="22"/>
              </w:rPr>
            </w:pPr>
            <w:bookmarkStart w:id="155" w:name="OLE_LINK22"/>
            <w:r>
              <w:rPr>
                <w:rFonts w:hint="eastAsia" w:asciiTheme="majorEastAsia" w:hAnsiTheme="majorEastAsia" w:eastAsiaTheme="majorEastAsia"/>
                <w:b/>
                <w:bCs/>
                <w:color w:val="auto"/>
                <w:sz w:val="22"/>
                <w:szCs w:val="22"/>
              </w:rPr>
              <w:t>（3）根据投标人对开展项目建设方案研究的实施方案进行综合评议，包括影响因素考虑的全面性、方案可行性分析、创新性等：</w:t>
            </w:r>
          </w:p>
          <w:p w14:paraId="182B279D">
            <w:pPr>
              <w:pStyle w:val="98"/>
              <w:widowControl/>
              <w:numPr>
                <w:ilvl w:val="0"/>
                <w:numId w:val="10"/>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实施方案能统筹沿线自然特征、城市规划等因素，结合枢纽地区接轨方案、线路走向、车站分布方案，能提出具有创新性想法的，得8分；</w:t>
            </w:r>
          </w:p>
          <w:p w14:paraId="4A9B62B3">
            <w:pPr>
              <w:pStyle w:val="98"/>
              <w:widowControl/>
              <w:numPr>
                <w:ilvl w:val="0"/>
                <w:numId w:val="10"/>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实施方案考虑沿线自然特征、城市规划等因素，能结合枢纽地区接轨方案、线路走向、车站分布方案，但创新性想法缺乏的，得5分；</w:t>
            </w:r>
          </w:p>
          <w:p w14:paraId="4626591D">
            <w:pPr>
              <w:pStyle w:val="98"/>
              <w:widowControl/>
              <w:numPr>
                <w:ilvl w:val="0"/>
                <w:numId w:val="10"/>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实施方案未考虑沿线自然特征、城市规划等因素，与枢纽地区接轨方案、线路走向、车站分布方案贴合度不高，无法能提出具有创新性想法的，得2分。</w:t>
            </w:r>
          </w:p>
          <w:p w14:paraId="483574DE">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本项最高得8分。不提供不得分。</w:t>
            </w:r>
            <w:bookmarkEnd w:id="155"/>
          </w:p>
        </w:tc>
        <w:tc>
          <w:tcPr>
            <w:tcW w:w="1233" w:type="dxa"/>
            <w:tcBorders>
              <w:top w:val="single" w:color="auto" w:sz="4" w:space="0"/>
              <w:left w:val="single" w:color="auto" w:sz="4" w:space="0"/>
              <w:right w:val="single" w:color="auto" w:sz="2" w:space="0"/>
            </w:tcBorders>
            <w:vAlign w:val="center"/>
          </w:tcPr>
          <w:p w14:paraId="45D13F7E">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8</w:t>
            </w:r>
          </w:p>
        </w:tc>
      </w:tr>
      <w:tr w14:paraId="56C6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995" w:type="dxa"/>
            <w:vMerge w:val="continue"/>
            <w:tcBorders>
              <w:left w:val="single" w:color="auto" w:sz="4" w:space="0"/>
              <w:right w:val="single" w:color="auto" w:sz="2" w:space="0"/>
            </w:tcBorders>
            <w:vAlign w:val="center"/>
          </w:tcPr>
          <w:p w14:paraId="767A7E64">
            <w:pPr>
              <w:adjustRightInd w:val="0"/>
              <w:snapToGrid w:val="0"/>
              <w:rPr>
                <w:rFonts w:hint="eastAsia" w:asciiTheme="majorEastAsia" w:hAnsiTheme="majorEastAsia" w:eastAsiaTheme="majorEastAsia"/>
                <w:snapToGrid w:val="0"/>
                <w:color w:val="auto"/>
                <w:spacing w:val="-4"/>
                <w:sz w:val="22"/>
                <w:szCs w:val="22"/>
              </w:rPr>
            </w:pPr>
          </w:p>
        </w:tc>
        <w:tc>
          <w:tcPr>
            <w:tcW w:w="1212" w:type="dxa"/>
            <w:vMerge w:val="continue"/>
            <w:tcBorders>
              <w:left w:val="single" w:color="auto" w:sz="4" w:space="0"/>
              <w:right w:val="single" w:color="auto" w:sz="2" w:space="0"/>
            </w:tcBorders>
            <w:vAlign w:val="center"/>
          </w:tcPr>
          <w:p w14:paraId="544FA7EE">
            <w:pPr>
              <w:adjustRightInd w:val="0"/>
              <w:snapToGrid w:val="0"/>
              <w:rPr>
                <w:rFonts w:hint="eastAsia" w:asciiTheme="majorEastAsia" w:hAnsiTheme="majorEastAsia" w:eastAsiaTheme="majorEastAsia"/>
                <w:color w:val="auto"/>
                <w:sz w:val="22"/>
                <w:szCs w:val="22"/>
              </w:rPr>
            </w:pPr>
          </w:p>
        </w:tc>
        <w:tc>
          <w:tcPr>
            <w:tcW w:w="6370" w:type="dxa"/>
            <w:tcBorders>
              <w:top w:val="single" w:color="auto" w:sz="4" w:space="0"/>
              <w:left w:val="single" w:color="auto" w:sz="4" w:space="0"/>
              <w:right w:val="single" w:color="auto" w:sz="2" w:space="0"/>
            </w:tcBorders>
            <w:vAlign w:val="center"/>
          </w:tcPr>
          <w:p w14:paraId="0EEA3AFE">
            <w:pPr>
              <w:widowControl/>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b/>
                <w:bCs/>
                <w:color w:val="auto"/>
                <w:sz w:val="22"/>
                <w:szCs w:val="22"/>
              </w:rPr>
              <w:t>（4）根据投标人对主要技术指标确定的实施方案进行综合评议，包括影响因素考虑的全面性、技术标准研究的合理性等：</w:t>
            </w:r>
          </w:p>
          <w:p w14:paraId="4AE5DA78">
            <w:pPr>
              <w:pStyle w:val="98"/>
              <w:widowControl/>
              <w:numPr>
                <w:ilvl w:val="0"/>
                <w:numId w:val="11"/>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实施方案能统筹考虑功能定位、运量因素，研究速度目标值、限制坡度等因素全面合理，能高效准确确定主要技术指标的，得8分；</w:t>
            </w:r>
          </w:p>
          <w:p w14:paraId="6EFB1046">
            <w:pPr>
              <w:pStyle w:val="98"/>
              <w:widowControl/>
              <w:numPr>
                <w:ilvl w:val="0"/>
                <w:numId w:val="11"/>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实施方案能考虑功能定位、运量因素，研究速度目标值、限制坡度等因素相对合理，能相对准确地提出主要技术指标的，得5分；</w:t>
            </w:r>
          </w:p>
          <w:p w14:paraId="30AC2FBD">
            <w:pPr>
              <w:pStyle w:val="98"/>
              <w:widowControl/>
              <w:numPr>
                <w:ilvl w:val="0"/>
                <w:numId w:val="11"/>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实施方案未考虑功能定位、运量因素，研究速度目标值、限制坡度等因素不合理，无法准确确定主要技术指标的，得2分。</w:t>
            </w:r>
          </w:p>
          <w:p w14:paraId="58B02520">
            <w:pPr>
              <w:widowControl/>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color w:val="auto"/>
                <w:sz w:val="22"/>
                <w:szCs w:val="22"/>
              </w:rPr>
              <w:t>本项最高得8分。不提供不得分。</w:t>
            </w:r>
          </w:p>
        </w:tc>
        <w:tc>
          <w:tcPr>
            <w:tcW w:w="1233" w:type="dxa"/>
            <w:tcBorders>
              <w:top w:val="single" w:color="auto" w:sz="4" w:space="0"/>
              <w:left w:val="single" w:color="auto" w:sz="4" w:space="0"/>
              <w:right w:val="single" w:color="auto" w:sz="2" w:space="0"/>
            </w:tcBorders>
            <w:vAlign w:val="center"/>
          </w:tcPr>
          <w:p w14:paraId="788D10B1">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8</w:t>
            </w:r>
          </w:p>
        </w:tc>
      </w:tr>
      <w:tr w14:paraId="7DA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995" w:type="dxa"/>
            <w:vMerge w:val="continue"/>
            <w:tcBorders>
              <w:left w:val="single" w:color="auto" w:sz="4" w:space="0"/>
              <w:right w:val="single" w:color="auto" w:sz="2" w:space="0"/>
            </w:tcBorders>
            <w:vAlign w:val="center"/>
          </w:tcPr>
          <w:p w14:paraId="10CC31CE">
            <w:pPr>
              <w:adjustRightInd w:val="0"/>
              <w:snapToGrid w:val="0"/>
              <w:rPr>
                <w:rFonts w:hint="eastAsia" w:asciiTheme="majorEastAsia" w:hAnsiTheme="majorEastAsia" w:eastAsiaTheme="majorEastAsia"/>
                <w:snapToGrid w:val="0"/>
                <w:color w:val="auto"/>
                <w:spacing w:val="-4"/>
                <w:sz w:val="22"/>
                <w:szCs w:val="22"/>
              </w:rPr>
            </w:pPr>
          </w:p>
        </w:tc>
        <w:tc>
          <w:tcPr>
            <w:tcW w:w="1212" w:type="dxa"/>
            <w:vMerge w:val="continue"/>
            <w:tcBorders>
              <w:left w:val="single" w:color="auto" w:sz="4" w:space="0"/>
              <w:right w:val="single" w:color="auto" w:sz="2" w:space="0"/>
            </w:tcBorders>
            <w:vAlign w:val="center"/>
          </w:tcPr>
          <w:p w14:paraId="049F6430">
            <w:pPr>
              <w:adjustRightInd w:val="0"/>
              <w:snapToGrid w:val="0"/>
              <w:rPr>
                <w:rFonts w:hint="eastAsia" w:asciiTheme="majorEastAsia" w:hAnsiTheme="majorEastAsia" w:eastAsiaTheme="majorEastAsia"/>
                <w:color w:val="auto"/>
                <w:sz w:val="22"/>
                <w:szCs w:val="22"/>
              </w:rPr>
            </w:pPr>
          </w:p>
        </w:tc>
        <w:tc>
          <w:tcPr>
            <w:tcW w:w="6370" w:type="dxa"/>
            <w:tcBorders>
              <w:top w:val="single" w:color="auto" w:sz="4" w:space="0"/>
              <w:left w:val="single" w:color="auto" w:sz="4" w:space="0"/>
              <w:right w:val="single" w:color="auto" w:sz="2" w:space="0"/>
            </w:tcBorders>
            <w:vAlign w:val="center"/>
          </w:tcPr>
          <w:p w14:paraId="71D32953">
            <w:pPr>
              <w:widowControl/>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b/>
                <w:bCs/>
                <w:color w:val="auto"/>
                <w:sz w:val="22"/>
                <w:szCs w:val="22"/>
              </w:rPr>
              <w:t>（5）根据投标人对开展建设时机分析、融资方案、经济评价、环境评价、投资估算及策略建议的实施方案进行综合评议：</w:t>
            </w:r>
          </w:p>
          <w:p w14:paraId="4CE55594">
            <w:pPr>
              <w:pStyle w:val="98"/>
              <w:widowControl/>
              <w:numPr>
                <w:ilvl w:val="0"/>
                <w:numId w:val="12"/>
              </w:numPr>
              <w:adjustRightInd w:val="0"/>
              <w:snapToGrid w:val="0"/>
              <w:ind w:firstLineChars="0"/>
              <w:rPr>
                <w:rFonts w:hint="eastAsia" w:asciiTheme="majorEastAsia" w:hAnsiTheme="majorEastAsia" w:eastAsiaTheme="majorEastAsia"/>
                <w:color w:val="auto"/>
                <w:sz w:val="22"/>
                <w:szCs w:val="22"/>
              </w:rPr>
            </w:pPr>
            <w:bookmarkStart w:id="156" w:name="OLE_LINK17"/>
            <w:r>
              <w:rPr>
                <w:rFonts w:hint="eastAsia" w:asciiTheme="majorEastAsia" w:hAnsiTheme="majorEastAsia" w:eastAsiaTheme="majorEastAsia"/>
                <w:color w:val="auto"/>
                <w:sz w:val="22"/>
                <w:szCs w:val="22"/>
              </w:rPr>
              <w:t>实施方案能结合城市发展规划和路网建设情况，投资估算方法科学合理有逻辑，制定融资方案及经济和环境评价方法科学完整，能高效提出有效策略建议的，</w:t>
            </w:r>
            <w:bookmarkEnd w:id="156"/>
            <w:r>
              <w:rPr>
                <w:rFonts w:hint="eastAsia" w:asciiTheme="majorEastAsia" w:hAnsiTheme="majorEastAsia" w:eastAsiaTheme="majorEastAsia"/>
                <w:color w:val="auto"/>
                <w:sz w:val="22"/>
                <w:szCs w:val="22"/>
              </w:rPr>
              <w:t>得8分；</w:t>
            </w:r>
          </w:p>
          <w:p w14:paraId="1510F57F">
            <w:pPr>
              <w:pStyle w:val="98"/>
              <w:widowControl/>
              <w:numPr>
                <w:ilvl w:val="0"/>
                <w:numId w:val="12"/>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实施方案考虑了城市发展规划和路网建设情况，投资估算方法相对有逻辑，制定融资方案及经济和环境评价方法相对科学，能提出有效策略建议的，得5分；</w:t>
            </w:r>
          </w:p>
          <w:p w14:paraId="46A6BDBC">
            <w:pPr>
              <w:pStyle w:val="98"/>
              <w:widowControl/>
              <w:numPr>
                <w:ilvl w:val="0"/>
                <w:numId w:val="12"/>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实施方案能与城市发展规划和路网建设情况结合较低，投资估算方法科学缺乏逻辑，制定融资方案及经济和环境评价方法不清晰，无法提出有效策略建议的，得2分。</w:t>
            </w:r>
          </w:p>
          <w:p w14:paraId="05C9C2C5">
            <w:pPr>
              <w:widowControl/>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color w:val="auto"/>
                <w:sz w:val="22"/>
                <w:szCs w:val="22"/>
              </w:rPr>
              <w:t>本项最高得8分。不提供不得分。</w:t>
            </w:r>
          </w:p>
        </w:tc>
        <w:tc>
          <w:tcPr>
            <w:tcW w:w="1233" w:type="dxa"/>
            <w:tcBorders>
              <w:top w:val="single" w:color="auto" w:sz="4" w:space="0"/>
              <w:left w:val="single" w:color="auto" w:sz="4" w:space="0"/>
              <w:right w:val="single" w:color="auto" w:sz="2" w:space="0"/>
            </w:tcBorders>
            <w:vAlign w:val="center"/>
          </w:tcPr>
          <w:p w14:paraId="2841C181">
            <w:pPr>
              <w:adjustRightInd w:val="0"/>
              <w:snapToGrid w:val="0"/>
              <w:jc w:val="center"/>
              <w:rPr>
                <w:rFonts w:hint="eastAsia" w:cs="宋体" w:asciiTheme="majorEastAsia" w:hAnsiTheme="majorEastAsia" w:eastAsiaTheme="majorEastAsia"/>
                <w:color w:val="auto"/>
                <w:sz w:val="22"/>
                <w:szCs w:val="22"/>
              </w:rPr>
            </w:pPr>
            <w:r>
              <w:rPr>
                <w:rFonts w:hint="eastAsia" w:cs="宋体" w:asciiTheme="majorEastAsia" w:hAnsiTheme="majorEastAsia" w:eastAsiaTheme="majorEastAsia"/>
                <w:color w:val="auto"/>
                <w:sz w:val="22"/>
                <w:szCs w:val="22"/>
              </w:rPr>
              <w:t>8</w:t>
            </w:r>
          </w:p>
        </w:tc>
      </w:tr>
      <w:tr w14:paraId="0BE6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trPr>
        <w:tc>
          <w:tcPr>
            <w:tcW w:w="995" w:type="dxa"/>
            <w:vMerge w:val="continue"/>
            <w:tcBorders>
              <w:left w:val="single" w:color="auto" w:sz="4" w:space="0"/>
              <w:right w:val="single" w:color="auto" w:sz="2" w:space="0"/>
            </w:tcBorders>
            <w:vAlign w:val="center"/>
          </w:tcPr>
          <w:p w14:paraId="61E41468">
            <w:pPr>
              <w:widowControl/>
              <w:adjustRightInd w:val="0"/>
              <w:snapToGrid w:val="0"/>
              <w:jc w:val="left"/>
              <w:rPr>
                <w:rFonts w:hint="eastAsia" w:asciiTheme="majorEastAsia" w:hAnsiTheme="majorEastAsia" w:eastAsiaTheme="majorEastAsia"/>
                <w:snapToGrid w:val="0"/>
                <w:color w:val="auto"/>
                <w:spacing w:val="-4"/>
                <w:sz w:val="22"/>
                <w:szCs w:val="22"/>
              </w:rPr>
            </w:pPr>
            <w:bookmarkStart w:id="157" w:name="_Hlk188604582"/>
          </w:p>
        </w:tc>
        <w:tc>
          <w:tcPr>
            <w:tcW w:w="1212" w:type="dxa"/>
            <w:tcBorders>
              <w:top w:val="single" w:color="auto" w:sz="4" w:space="0"/>
              <w:left w:val="single" w:color="auto" w:sz="4" w:space="0"/>
              <w:right w:val="single" w:color="auto" w:sz="2" w:space="0"/>
            </w:tcBorders>
            <w:vAlign w:val="center"/>
          </w:tcPr>
          <w:p w14:paraId="05EFCA1A">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3、质量保证措施（6分）</w:t>
            </w:r>
          </w:p>
        </w:tc>
        <w:tc>
          <w:tcPr>
            <w:tcW w:w="6370" w:type="dxa"/>
            <w:tcBorders>
              <w:top w:val="single" w:color="auto" w:sz="4" w:space="0"/>
              <w:left w:val="single" w:color="auto" w:sz="4" w:space="0"/>
              <w:right w:val="single" w:color="auto" w:sz="2" w:space="0"/>
            </w:tcBorders>
            <w:vAlign w:val="center"/>
          </w:tcPr>
          <w:p w14:paraId="5B2905A2">
            <w:pPr>
              <w:widowControl/>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b/>
                <w:bCs/>
                <w:color w:val="auto"/>
                <w:sz w:val="22"/>
                <w:szCs w:val="22"/>
              </w:rPr>
              <w:t>根据投标人针对本项目提出的质量管理方案及技术保障措施进行综合评议：</w:t>
            </w:r>
          </w:p>
          <w:p w14:paraId="4FCA0EE9">
            <w:pPr>
              <w:pStyle w:val="16"/>
              <w:widowControl/>
              <w:numPr>
                <w:ilvl w:val="0"/>
                <w:numId w:val="13"/>
              </w:num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具有完善的质量管理体系，能够全面保证项目成果的质量；能对项目成果进行多轮次的检测和审核，确保成果的质量和准确性；建立严格的质量责任制，明确每个环节的质量标准，确保项目成果的质量稳定的，得6分；</w:t>
            </w:r>
          </w:p>
          <w:p w14:paraId="15AAF28A">
            <w:pPr>
              <w:pStyle w:val="16"/>
              <w:widowControl/>
              <w:numPr>
                <w:ilvl w:val="0"/>
                <w:numId w:val="13"/>
              </w:num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具有较为完善的质量管理体系，能够基本保证项目成果的质量；采用质量控制方法对项目成果进行检测和审核，但可能存在一些不足或漏洞；会建立质量责任制，但可能存在执行不到位或责任不明确的问题的，得4分；</w:t>
            </w:r>
          </w:p>
          <w:p w14:paraId="5A274F34">
            <w:pPr>
              <w:pStyle w:val="16"/>
              <w:widowControl/>
              <w:numPr>
                <w:ilvl w:val="0"/>
                <w:numId w:val="13"/>
              </w:num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质量管理体系不够完善，无法保证项目成果的质量；缺乏有效的质量控制方法和手段，无法对项目成果进行有效的检测和审核；未建立质量责任制或执行不到位，无法确保项目成果的质量稳定的，得2分。</w:t>
            </w:r>
          </w:p>
          <w:p w14:paraId="31166B23">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本项最高得6分。不提供不得分。</w:t>
            </w:r>
          </w:p>
        </w:tc>
        <w:tc>
          <w:tcPr>
            <w:tcW w:w="1233" w:type="dxa"/>
            <w:tcBorders>
              <w:top w:val="single" w:color="auto" w:sz="4" w:space="0"/>
              <w:left w:val="single" w:color="auto" w:sz="4" w:space="0"/>
              <w:right w:val="single" w:color="auto" w:sz="2" w:space="0"/>
            </w:tcBorders>
            <w:vAlign w:val="center"/>
          </w:tcPr>
          <w:p w14:paraId="4418F11C">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6</w:t>
            </w:r>
          </w:p>
        </w:tc>
      </w:tr>
      <w:bookmarkEnd w:id="157"/>
      <w:tr w14:paraId="50EF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995" w:type="dxa"/>
            <w:vMerge w:val="continue"/>
            <w:tcBorders>
              <w:left w:val="single" w:color="auto" w:sz="4" w:space="0"/>
              <w:right w:val="single" w:color="auto" w:sz="2" w:space="0"/>
            </w:tcBorders>
            <w:vAlign w:val="center"/>
          </w:tcPr>
          <w:p w14:paraId="297D2EC5">
            <w:pPr>
              <w:widowControl/>
              <w:adjustRightInd w:val="0"/>
              <w:snapToGrid w:val="0"/>
              <w:jc w:val="left"/>
              <w:rPr>
                <w:rFonts w:hint="eastAsia" w:asciiTheme="majorEastAsia" w:hAnsiTheme="majorEastAsia" w:eastAsiaTheme="majorEastAsia"/>
                <w:snapToGrid w:val="0"/>
                <w:color w:val="auto"/>
                <w:spacing w:val="-4"/>
                <w:sz w:val="22"/>
                <w:szCs w:val="22"/>
              </w:rPr>
            </w:pPr>
            <w:bookmarkStart w:id="158" w:name="_Hlk188604612"/>
          </w:p>
        </w:tc>
        <w:tc>
          <w:tcPr>
            <w:tcW w:w="1212" w:type="dxa"/>
            <w:tcBorders>
              <w:top w:val="single" w:color="auto" w:sz="4" w:space="0"/>
              <w:left w:val="single" w:color="auto" w:sz="4" w:space="0"/>
              <w:right w:val="single" w:color="auto" w:sz="2" w:space="0"/>
            </w:tcBorders>
            <w:vAlign w:val="center"/>
          </w:tcPr>
          <w:p w14:paraId="42780FF0">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4、进度保证措施（6分）</w:t>
            </w:r>
          </w:p>
        </w:tc>
        <w:tc>
          <w:tcPr>
            <w:tcW w:w="6370" w:type="dxa"/>
            <w:tcBorders>
              <w:top w:val="single" w:color="auto" w:sz="4" w:space="0"/>
              <w:left w:val="single" w:color="auto" w:sz="4" w:space="0"/>
              <w:right w:val="single" w:color="auto" w:sz="2" w:space="0"/>
            </w:tcBorders>
            <w:vAlign w:val="center"/>
          </w:tcPr>
          <w:p w14:paraId="130831E6">
            <w:pPr>
              <w:adjustRightInd w:val="0"/>
              <w:snapToGrid w:val="0"/>
              <w:rPr>
                <w:rFonts w:hint="eastAsia" w:asciiTheme="majorEastAsia" w:hAnsiTheme="majorEastAsia" w:eastAsiaTheme="majorEastAsia"/>
                <w:b/>
                <w:bCs/>
                <w:color w:val="auto"/>
                <w:sz w:val="22"/>
                <w:szCs w:val="22"/>
              </w:rPr>
            </w:pPr>
            <w:r>
              <w:rPr>
                <w:rFonts w:hint="eastAsia" w:asciiTheme="majorEastAsia" w:hAnsiTheme="majorEastAsia" w:eastAsiaTheme="majorEastAsia"/>
                <w:b/>
                <w:bCs/>
                <w:color w:val="auto"/>
                <w:sz w:val="22"/>
                <w:szCs w:val="22"/>
              </w:rPr>
              <w:t>根据投标人针对本项目提出的进度管理方案及进度保证措施进行综合评议：</w:t>
            </w:r>
          </w:p>
          <w:p w14:paraId="3C6EF183">
            <w:pPr>
              <w:pStyle w:val="98"/>
              <w:numPr>
                <w:ilvl w:val="0"/>
                <w:numId w:val="14"/>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具有完善的进度管理体系，进度管理方案内容阐述全面、思路清晰、保证项目进度的技术力量精良、保障措施完整全面、具有针对性和可操作性的，得6分；</w:t>
            </w:r>
          </w:p>
          <w:p w14:paraId="073407D5">
            <w:pPr>
              <w:pStyle w:val="98"/>
              <w:numPr>
                <w:ilvl w:val="0"/>
                <w:numId w:val="14"/>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进度管理方案内容阐述较为详实全面、思路较清晰、保证项目进度技术力量一般、保障措施比较完整、比较充分的，得4分；</w:t>
            </w:r>
          </w:p>
          <w:p w14:paraId="721D36AA">
            <w:pPr>
              <w:pStyle w:val="98"/>
              <w:numPr>
                <w:ilvl w:val="0"/>
                <w:numId w:val="14"/>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进度管理方案内容阐述空泛、思路有明显漏洞、保证项目进度技术力量差、保障措施不完整或不全面的，得2分。</w:t>
            </w:r>
          </w:p>
          <w:p w14:paraId="65C7121D">
            <w:pPr>
              <w:adjustRightInd w:val="0"/>
              <w:snapToGrid w:val="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本项最高得6分。不提供不得分。</w:t>
            </w:r>
          </w:p>
        </w:tc>
        <w:tc>
          <w:tcPr>
            <w:tcW w:w="1233" w:type="dxa"/>
            <w:tcBorders>
              <w:top w:val="single" w:color="auto" w:sz="4" w:space="0"/>
              <w:left w:val="single" w:color="auto" w:sz="4" w:space="0"/>
              <w:right w:val="single" w:color="auto" w:sz="2" w:space="0"/>
            </w:tcBorders>
            <w:vAlign w:val="center"/>
          </w:tcPr>
          <w:p w14:paraId="210ED434">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6</w:t>
            </w:r>
          </w:p>
        </w:tc>
      </w:tr>
      <w:bookmarkEnd w:id="158"/>
      <w:tr w14:paraId="07CA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995" w:type="dxa"/>
            <w:vMerge w:val="continue"/>
            <w:tcBorders>
              <w:left w:val="single" w:color="auto" w:sz="4" w:space="0"/>
              <w:right w:val="single" w:color="auto" w:sz="2" w:space="0"/>
            </w:tcBorders>
            <w:vAlign w:val="center"/>
          </w:tcPr>
          <w:p w14:paraId="1290DD7C">
            <w:pPr>
              <w:widowControl/>
              <w:adjustRightInd w:val="0"/>
              <w:snapToGrid w:val="0"/>
              <w:jc w:val="left"/>
              <w:rPr>
                <w:rFonts w:hint="eastAsia" w:asciiTheme="majorEastAsia" w:hAnsiTheme="majorEastAsia" w:eastAsiaTheme="majorEastAsia"/>
                <w:snapToGrid w:val="0"/>
                <w:color w:val="auto"/>
                <w:spacing w:val="-4"/>
                <w:sz w:val="22"/>
                <w:szCs w:val="22"/>
              </w:rPr>
            </w:pPr>
            <w:bookmarkStart w:id="159" w:name="_Hlk188604650"/>
          </w:p>
        </w:tc>
        <w:tc>
          <w:tcPr>
            <w:tcW w:w="1212" w:type="dxa"/>
            <w:tcBorders>
              <w:top w:val="single" w:color="auto" w:sz="4" w:space="0"/>
              <w:left w:val="single" w:color="auto" w:sz="4" w:space="0"/>
              <w:right w:val="single" w:color="auto" w:sz="2" w:space="0"/>
            </w:tcBorders>
            <w:vAlign w:val="center"/>
          </w:tcPr>
          <w:p w14:paraId="5A8D89F4">
            <w:pPr>
              <w:adjustRightInd w:val="0"/>
              <w:snapToGrid w:val="0"/>
              <w:rPr>
                <w:rFonts w:hint="eastAsia" w:asciiTheme="majorEastAsia" w:hAnsiTheme="majorEastAsia" w:eastAsiaTheme="majorEastAsia"/>
                <w:color w:val="auto"/>
                <w:sz w:val="22"/>
                <w:szCs w:val="22"/>
              </w:rPr>
            </w:pPr>
            <w:r>
              <w:rPr>
                <w:rFonts w:hint="eastAsia" w:ascii="宋体" w:hAnsi="宋体"/>
                <w:color w:val="auto"/>
                <w:szCs w:val="21"/>
              </w:rPr>
              <w:t>5、项目信息安全保障措施（7分）</w:t>
            </w:r>
          </w:p>
        </w:tc>
        <w:tc>
          <w:tcPr>
            <w:tcW w:w="6370" w:type="dxa"/>
            <w:tcBorders>
              <w:top w:val="single" w:color="auto" w:sz="4" w:space="0"/>
              <w:left w:val="single" w:color="auto" w:sz="4" w:space="0"/>
              <w:right w:val="single" w:color="auto" w:sz="2" w:space="0"/>
            </w:tcBorders>
            <w:vAlign w:val="center"/>
          </w:tcPr>
          <w:p w14:paraId="02F2406B">
            <w:pPr>
              <w:widowControl/>
              <w:rPr>
                <w:rFonts w:hint="eastAsia" w:ascii="宋体" w:hAnsi="宋体"/>
                <w:b/>
                <w:bCs/>
                <w:color w:val="auto"/>
                <w:szCs w:val="21"/>
              </w:rPr>
            </w:pPr>
            <w:r>
              <w:rPr>
                <w:rFonts w:hint="eastAsia" w:ascii="宋体" w:hAnsi="宋体"/>
                <w:b/>
                <w:bCs/>
                <w:color w:val="auto"/>
                <w:szCs w:val="21"/>
              </w:rPr>
              <w:t>根据投标人提供的项目信息安全保障措施的详细程度进行综合评议：</w:t>
            </w:r>
          </w:p>
          <w:p w14:paraId="229DF621">
            <w:pPr>
              <w:pStyle w:val="98"/>
              <w:numPr>
                <w:ilvl w:val="0"/>
                <w:numId w:val="15"/>
              </w:numPr>
              <w:adjustRightInd w:val="0"/>
              <w:snapToGrid w:val="0"/>
              <w:ind w:firstLineChars="0"/>
              <w:rPr>
                <w:rFonts w:hint="eastAsia" w:asciiTheme="majorEastAsia" w:hAnsiTheme="majorEastAsia" w:eastAsiaTheme="majorEastAsia"/>
                <w:color w:val="auto"/>
                <w:sz w:val="22"/>
                <w:szCs w:val="22"/>
              </w:rPr>
            </w:pPr>
            <w:r>
              <w:rPr>
                <w:rFonts w:hint="eastAsia" w:ascii="宋体" w:hAnsi="宋体"/>
                <w:color w:val="auto"/>
                <w:szCs w:val="21"/>
              </w:rPr>
              <w:t>项目信</w:t>
            </w:r>
            <w:r>
              <w:rPr>
                <w:rFonts w:hint="eastAsia" w:asciiTheme="majorEastAsia" w:hAnsiTheme="majorEastAsia" w:eastAsiaTheme="majorEastAsia"/>
                <w:color w:val="auto"/>
                <w:sz w:val="22"/>
                <w:szCs w:val="22"/>
              </w:rPr>
              <w:t>息安全保障措施得力有效、承诺责任落实制度详细有效的，得7分；</w:t>
            </w:r>
          </w:p>
          <w:p w14:paraId="20F81EBE">
            <w:pPr>
              <w:pStyle w:val="98"/>
              <w:numPr>
                <w:ilvl w:val="0"/>
                <w:numId w:val="15"/>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项目信息安全保障措施得较为有效、承诺责任落实制度较为详细有效的，得5分；</w:t>
            </w:r>
          </w:p>
          <w:p w14:paraId="69C025D4">
            <w:pPr>
              <w:pStyle w:val="98"/>
              <w:numPr>
                <w:ilvl w:val="0"/>
                <w:numId w:val="15"/>
              </w:numPr>
              <w:adjustRightInd w:val="0"/>
              <w:snapToGrid w:val="0"/>
              <w:ind w:firstLineChars="0"/>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项目信息安全保障措施有缺陷、承诺责任落实制度不完善的，得2分。</w:t>
            </w:r>
          </w:p>
          <w:p w14:paraId="0B7828CF">
            <w:pPr>
              <w:pStyle w:val="98"/>
              <w:adjustRightInd w:val="0"/>
              <w:snapToGrid w:val="0"/>
              <w:ind w:firstLine="0" w:firstLineChars="0"/>
              <w:rPr>
                <w:rFonts w:hint="eastAsia" w:asciiTheme="majorEastAsia" w:hAnsiTheme="majorEastAsia" w:eastAsiaTheme="majorEastAsia"/>
                <w:b/>
                <w:bCs/>
                <w:color w:val="auto"/>
                <w:sz w:val="22"/>
                <w:szCs w:val="22"/>
              </w:rPr>
            </w:pPr>
            <w:r>
              <w:rPr>
                <w:rFonts w:hint="eastAsia" w:asciiTheme="majorEastAsia" w:hAnsiTheme="majorEastAsia" w:eastAsiaTheme="majorEastAsia"/>
                <w:color w:val="auto"/>
                <w:sz w:val="22"/>
                <w:szCs w:val="22"/>
              </w:rPr>
              <w:t>本项最高</w:t>
            </w:r>
            <w:r>
              <w:rPr>
                <w:rFonts w:hint="eastAsia" w:ascii="宋体" w:hAnsi="宋体"/>
                <w:color w:val="auto"/>
                <w:szCs w:val="21"/>
              </w:rPr>
              <w:t>得7分。不提供不得分。</w:t>
            </w:r>
          </w:p>
        </w:tc>
        <w:tc>
          <w:tcPr>
            <w:tcW w:w="1233" w:type="dxa"/>
            <w:tcBorders>
              <w:top w:val="single" w:color="auto" w:sz="4" w:space="0"/>
              <w:left w:val="single" w:color="auto" w:sz="4" w:space="0"/>
              <w:right w:val="single" w:color="auto" w:sz="2" w:space="0"/>
            </w:tcBorders>
            <w:vAlign w:val="center"/>
          </w:tcPr>
          <w:p w14:paraId="1BC24B2B">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7</w:t>
            </w:r>
          </w:p>
        </w:tc>
      </w:tr>
      <w:bookmarkEnd w:id="159"/>
      <w:tr w14:paraId="2480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995" w:type="dxa"/>
            <w:vMerge w:val="continue"/>
            <w:tcBorders>
              <w:left w:val="single" w:color="auto" w:sz="4" w:space="0"/>
              <w:right w:val="single" w:color="auto" w:sz="2" w:space="0"/>
            </w:tcBorders>
            <w:vAlign w:val="center"/>
          </w:tcPr>
          <w:p w14:paraId="7BADF665">
            <w:pPr>
              <w:widowControl/>
              <w:adjustRightInd w:val="0"/>
              <w:snapToGrid w:val="0"/>
              <w:jc w:val="left"/>
              <w:rPr>
                <w:rFonts w:hint="eastAsia" w:asciiTheme="majorEastAsia" w:hAnsiTheme="majorEastAsia" w:eastAsiaTheme="majorEastAsia"/>
                <w:snapToGrid w:val="0"/>
                <w:color w:val="auto"/>
                <w:spacing w:val="-4"/>
                <w:sz w:val="22"/>
                <w:szCs w:val="22"/>
              </w:rPr>
            </w:pPr>
            <w:bookmarkStart w:id="160" w:name="_Hlk188604686"/>
          </w:p>
        </w:tc>
        <w:tc>
          <w:tcPr>
            <w:tcW w:w="1212" w:type="dxa"/>
            <w:tcBorders>
              <w:top w:val="single" w:color="auto" w:sz="4" w:space="0"/>
              <w:left w:val="single" w:color="auto" w:sz="4" w:space="0"/>
              <w:bottom w:val="single" w:color="auto" w:sz="4" w:space="0"/>
              <w:right w:val="single" w:color="auto" w:sz="2" w:space="0"/>
            </w:tcBorders>
            <w:vAlign w:val="center"/>
          </w:tcPr>
          <w:p w14:paraId="5BD2835D">
            <w:pPr>
              <w:adjustRightInd w:val="0"/>
              <w:snapToGrid w:val="0"/>
              <w:rPr>
                <w:rFonts w:hint="eastAsia" w:asciiTheme="majorEastAsia" w:hAnsiTheme="majorEastAsia" w:eastAsiaTheme="majorEastAsia"/>
                <w:color w:val="auto"/>
                <w:sz w:val="22"/>
                <w:szCs w:val="22"/>
              </w:rPr>
            </w:pPr>
            <w:r>
              <w:rPr>
                <w:rFonts w:hint="eastAsia" w:ascii="宋体" w:hAnsi="宋体" w:cs="宋体"/>
                <w:color w:val="auto"/>
                <w:sz w:val="22"/>
                <w:szCs w:val="22"/>
                <w:lang w:bidi="ar"/>
              </w:rPr>
              <w:t>6、服务便利性（6分）</w:t>
            </w:r>
          </w:p>
        </w:tc>
        <w:tc>
          <w:tcPr>
            <w:tcW w:w="6370" w:type="dxa"/>
            <w:tcBorders>
              <w:top w:val="single" w:color="auto" w:sz="4" w:space="0"/>
              <w:left w:val="single" w:color="auto" w:sz="4" w:space="0"/>
              <w:bottom w:val="single" w:color="auto" w:sz="4" w:space="0"/>
              <w:right w:val="single" w:color="auto" w:sz="2" w:space="0"/>
            </w:tcBorders>
            <w:vAlign w:val="center"/>
          </w:tcPr>
          <w:p w14:paraId="36067E99">
            <w:pPr>
              <w:widowControl/>
              <w:adjustRightInd w:val="0"/>
              <w:snapToGrid w:val="0"/>
              <w:rPr>
                <w:rFonts w:hint="eastAsia" w:ascii="宋体" w:hAnsi="宋体" w:cs="宋体"/>
                <w:b/>
                <w:color w:val="auto"/>
                <w:sz w:val="22"/>
                <w:szCs w:val="22"/>
              </w:rPr>
            </w:pPr>
            <w:r>
              <w:rPr>
                <w:rFonts w:hint="eastAsia" w:ascii="宋体" w:hAnsi="宋体" w:cs="宋体"/>
                <w:b/>
                <w:color w:val="auto"/>
                <w:sz w:val="22"/>
                <w:szCs w:val="22"/>
                <w:lang w:bidi="ar"/>
              </w:rPr>
              <w:t>根据投标人提供的服务方案进综合评议：</w:t>
            </w:r>
          </w:p>
          <w:p w14:paraId="32337811">
            <w:pPr>
              <w:pStyle w:val="146"/>
              <w:widowControl/>
              <w:numPr>
                <w:ilvl w:val="0"/>
                <w:numId w:val="16"/>
              </w:numPr>
              <w:adjustRightInd w:val="0"/>
              <w:snapToGrid w:val="0"/>
              <w:ind w:firstLineChars="0"/>
              <w:rPr>
                <w:rFonts w:hint="eastAsia" w:ascii="宋体" w:hAnsi="宋体" w:cs="宋体"/>
                <w:color w:val="auto"/>
                <w:sz w:val="22"/>
                <w:szCs w:val="22"/>
              </w:rPr>
            </w:pPr>
            <w:r>
              <w:rPr>
                <w:rFonts w:hint="eastAsia" w:ascii="宋体" w:hAnsi="宋体" w:cs="宋体"/>
                <w:color w:val="auto"/>
                <w:sz w:val="22"/>
                <w:szCs w:val="22"/>
              </w:rPr>
              <w:t>服务方案贴切项目实际情况，服务响应及时，服务方式高效，服务方案内容详尽有效，得6分；</w:t>
            </w:r>
          </w:p>
          <w:p w14:paraId="7B91FEC3">
            <w:pPr>
              <w:pStyle w:val="146"/>
              <w:widowControl/>
              <w:numPr>
                <w:ilvl w:val="0"/>
                <w:numId w:val="16"/>
              </w:numPr>
              <w:adjustRightInd w:val="0"/>
              <w:snapToGrid w:val="0"/>
              <w:ind w:firstLineChars="0"/>
              <w:rPr>
                <w:rFonts w:hint="eastAsia" w:ascii="宋体" w:hAnsi="宋体" w:cs="宋体"/>
                <w:color w:val="auto"/>
                <w:sz w:val="22"/>
                <w:szCs w:val="22"/>
              </w:rPr>
            </w:pPr>
            <w:r>
              <w:rPr>
                <w:rFonts w:hint="eastAsia" w:ascii="宋体" w:hAnsi="宋体" w:cs="宋体"/>
                <w:color w:val="auto"/>
                <w:sz w:val="22"/>
                <w:szCs w:val="22"/>
              </w:rPr>
              <w:t>服务方案较为符合项目实际情况，服务响应速度合理，服务方案内容较为详尽有效的，得4分；</w:t>
            </w:r>
          </w:p>
          <w:p w14:paraId="2AE76FD5">
            <w:pPr>
              <w:pStyle w:val="146"/>
              <w:widowControl/>
              <w:numPr>
                <w:ilvl w:val="0"/>
                <w:numId w:val="16"/>
              </w:numPr>
              <w:adjustRightInd w:val="0"/>
              <w:snapToGrid w:val="0"/>
              <w:ind w:firstLineChars="0"/>
              <w:rPr>
                <w:rFonts w:hint="eastAsia" w:ascii="宋体" w:hAnsi="宋体" w:cs="宋体"/>
                <w:color w:val="auto"/>
                <w:sz w:val="22"/>
                <w:szCs w:val="22"/>
              </w:rPr>
            </w:pPr>
            <w:r>
              <w:rPr>
                <w:rFonts w:hint="eastAsia" w:ascii="宋体" w:hAnsi="宋体" w:cs="宋体"/>
                <w:color w:val="auto"/>
                <w:sz w:val="22"/>
                <w:szCs w:val="22"/>
              </w:rPr>
              <w:t>服务方案与项目实际情况不符，服务响应效率低，服务方案内容有缺陷的，得2分。</w:t>
            </w:r>
          </w:p>
          <w:p w14:paraId="0BBA14ED">
            <w:pPr>
              <w:widowControl/>
              <w:adjustRightInd w:val="0"/>
              <w:snapToGrid w:val="0"/>
              <w:rPr>
                <w:rFonts w:hint="eastAsia" w:asciiTheme="majorEastAsia" w:hAnsiTheme="majorEastAsia" w:eastAsiaTheme="majorEastAsia"/>
                <w:color w:val="auto"/>
                <w:sz w:val="22"/>
                <w:szCs w:val="22"/>
              </w:rPr>
            </w:pPr>
            <w:r>
              <w:rPr>
                <w:rFonts w:hint="eastAsia" w:ascii="宋体" w:hAnsi="宋体" w:cs="宋体"/>
                <w:color w:val="auto"/>
                <w:sz w:val="22"/>
                <w:szCs w:val="22"/>
                <w:lang w:bidi="ar"/>
              </w:rPr>
              <w:t>本项最高得6分。不提供不得分。</w:t>
            </w:r>
          </w:p>
        </w:tc>
        <w:tc>
          <w:tcPr>
            <w:tcW w:w="1233" w:type="dxa"/>
            <w:tcBorders>
              <w:top w:val="single" w:color="auto" w:sz="4" w:space="0"/>
              <w:left w:val="single" w:color="auto" w:sz="4" w:space="0"/>
              <w:bottom w:val="single" w:color="auto" w:sz="4" w:space="0"/>
              <w:right w:val="single" w:color="auto" w:sz="2" w:space="0"/>
            </w:tcBorders>
            <w:vAlign w:val="center"/>
          </w:tcPr>
          <w:p w14:paraId="7CC173B4">
            <w:pPr>
              <w:adjustRightInd w:val="0"/>
              <w:snapToGrid w:val="0"/>
              <w:jc w:val="center"/>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6</w:t>
            </w:r>
          </w:p>
        </w:tc>
      </w:tr>
      <w:bookmarkEnd w:id="160"/>
      <w:tr w14:paraId="374A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995" w:type="dxa"/>
            <w:tcBorders>
              <w:top w:val="single" w:color="auto" w:sz="4" w:space="0"/>
              <w:left w:val="single" w:color="auto" w:sz="4" w:space="0"/>
              <w:bottom w:val="single" w:color="auto" w:sz="4" w:space="0"/>
              <w:right w:val="single" w:color="auto" w:sz="2" w:space="0"/>
            </w:tcBorders>
            <w:tcMar>
              <w:top w:w="0" w:type="dxa"/>
              <w:left w:w="0" w:type="dxa"/>
              <w:bottom w:w="0" w:type="dxa"/>
              <w:right w:w="0" w:type="dxa"/>
            </w:tcMar>
            <w:vAlign w:val="center"/>
          </w:tcPr>
          <w:p w14:paraId="78C5ABD8">
            <w:pPr>
              <w:adjustRightInd w:val="0"/>
              <w:snapToGrid w:val="0"/>
              <w:jc w:val="center"/>
              <w:rPr>
                <w:rFonts w:hint="eastAsia" w:asciiTheme="majorEastAsia" w:hAnsiTheme="majorEastAsia" w:eastAsiaTheme="majorEastAsia"/>
                <w:snapToGrid w:val="0"/>
                <w:color w:val="auto"/>
                <w:spacing w:val="-4"/>
                <w:sz w:val="22"/>
                <w:szCs w:val="22"/>
              </w:rPr>
            </w:pPr>
            <w:r>
              <w:rPr>
                <w:rFonts w:hint="eastAsia" w:asciiTheme="majorEastAsia" w:hAnsiTheme="majorEastAsia" w:eastAsiaTheme="majorEastAsia"/>
                <w:snapToGrid w:val="0"/>
                <w:color w:val="auto"/>
                <w:spacing w:val="-4"/>
                <w:sz w:val="22"/>
                <w:szCs w:val="22"/>
              </w:rPr>
              <w:t>报价分</w:t>
            </w:r>
          </w:p>
          <w:p w14:paraId="525E780D">
            <w:pPr>
              <w:adjustRightInd w:val="0"/>
              <w:snapToGrid w:val="0"/>
              <w:jc w:val="center"/>
              <w:rPr>
                <w:rFonts w:hint="eastAsia" w:asciiTheme="majorEastAsia" w:hAnsiTheme="majorEastAsia" w:eastAsiaTheme="majorEastAsia"/>
                <w:snapToGrid w:val="0"/>
                <w:color w:val="auto"/>
                <w:spacing w:val="-4"/>
                <w:sz w:val="22"/>
                <w:szCs w:val="22"/>
              </w:rPr>
            </w:pPr>
            <w:r>
              <w:rPr>
                <w:rFonts w:hint="eastAsia" w:asciiTheme="majorEastAsia" w:hAnsiTheme="majorEastAsia" w:eastAsiaTheme="majorEastAsia"/>
                <w:snapToGrid w:val="0"/>
                <w:color w:val="auto"/>
                <w:spacing w:val="-4"/>
                <w:sz w:val="22"/>
                <w:szCs w:val="22"/>
              </w:rPr>
              <w:t>（满分15分）</w:t>
            </w:r>
          </w:p>
        </w:tc>
        <w:tc>
          <w:tcPr>
            <w:tcW w:w="8815" w:type="dxa"/>
            <w:gridSpan w:val="3"/>
            <w:tcBorders>
              <w:top w:val="single" w:color="auto" w:sz="4" w:space="0"/>
              <w:left w:val="single" w:color="auto" w:sz="4" w:space="0"/>
              <w:bottom w:val="single" w:color="auto" w:sz="4" w:space="0"/>
              <w:right w:val="single" w:color="auto" w:sz="2" w:space="0"/>
            </w:tcBorders>
            <w:vAlign w:val="center"/>
          </w:tcPr>
          <w:p w14:paraId="0D306ADC">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评标基准价指的是满足招标文件要求且最低的参与评审的价格。</w:t>
            </w:r>
          </w:p>
          <w:p w14:paraId="15802F20">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参与评审的价格=投标报价-小微企业价格扣除优惠值（如有）。</w:t>
            </w:r>
          </w:p>
          <w:p w14:paraId="719C90C0">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参与评审的价格为评标基准价的其价格得分得满分15分。</w:t>
            </w:r>
          </w:p>
          <w:p w14:paraId="1E6A0373">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其他投标人价格得分按照下列公式计算：</w:t>
            </w:r>
          </w:p>
          <w:p w14:paraId="64130341">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价格得分=（评标基准价/各投标人参与评审的价格）×15％×100。</w:t>
            </w:r>
          </w:p>
          <w:p w14:paraId="4870C275">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注：1、投标报价超过最高限价的作无效标处理。</w:t>
            </w:r>
          </w:p>
          <w:p w14:paraId="28E0E749">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2、价格得分小数点后保留2位小数，第3位小数四舍五入。</w:t>
            </w:r>
          </w:p>
          <w:p w14:paraId="57159AC2">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3、根据《政府采购促进中小企业发展管理办法》（财库[2020]46号），对符合规定的小微企业报价给予10%的扣除，用扣除后的价格参加评审。</w:t>
            </w:r>
          </w:p>
          <w:p w14:paraId="72DEEA00">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接受大中型企业与小微企业组成联合体或者允许大中型企业向一家或者多家小微企业分包的采购项目，对于联合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6CC406EC">
            <w:pPr>
              <w:adjustRightInd w:val="0"/>
              <w:snapToGrid w:val="0"/>
              <w:spacing w:before="85" w:beforeLines="30" w:line="276" w:lineRule="auto"/>
              <w:rPr>
                <w:rFonts w:hint="eastAsia"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联合体各方均为小微企业的，联合体视同小微企业。</w:t>
            </w:r>
          </w:p>
        </w:tc>
      </w:tr>
    </w:tbl>
    <w:p w14:paraId="3D807AA1">
      <w:pPr>
        <w:widowControl/>
        <w:jc w:val="left"/>
        <w:rPr>
          <w:color w:val="auto"/>
        </w:rPr>
      </w:pPr>
      <w:r>
        <w:rPr>
          <w:color w:val="auto"/>
        </w:rPr>
        <w:br w:type="page"/>
      </w:r>
    </w:p>
    <w:p w14:paraId="5B6F2470">
      <w:pPr>
        <w:rPr>
          <w:color w:val="auto"/>
        </w:rPr>
        <w:sectPr>
          <w:headerReference r:id="rId14" w:type="default"/>
          <w:pgSz w:w="11907" w:h="16840"/>
          <w:pgMar w:top="1418" w:right="1701" w:bottom="1418" w:left="1701" w:header="720" w:footer="720" w:gutter="0"/>
          <w:cols w:space="720" w:num="1"/>
          <w:docGrid w:type="lines" w:linePitch="285" w:charSpace="0"/>
        </w:sectPr>
      </w:pPr>
    </w:p>
    <w:p w14:paraId="203111B2">
      <w:pPr>
        <w:pStyle w:val="3"/>
        <w:spacing w:beforeLines="0" w:afterLines="0" w:line="360" w:lineRule="auto"/>
        <w:rPr>
          <w:rFonts w:hint="eastAsia" w:ascii="宋体" w:hAnsi="宋体"/>
          <w:color w:val="auto"/>
          <w:sz w:val="32"/>
          <w:szCs w:val="32"/>
        </w:rPr>
      </w:pPr>
      <w:bookmarkStart w:id="161" w:name="_Toc21993"/>
      <w:r>
        <w:rPr>
          <w:rFonts w:hint="eastAsia" w:ascii="宋体" w:hAnsi="宋体"/>
          <w:color w:val="auto"/>
          <w:sz w:val="32"/>
          <w:szCs w:val="32"/>
        </w:rPr>
        <w:t>第六部分  合同格式</w:t>
      </w:r>
      <w:bookmarkEnd w:id="149"/>
      <w:bookmarkEnd w:id="161"/>
    </w:p>
    <w:p w14:paraId="1580A532">
      <w:pPr>
        <w:jc w:val="center"/>
        <w:rPr>
          <w:rFonts w:cs="Calibri"/>
          <w:color w:val="auto"/>
        </w:rPr>
      </w:pPr>
      <w:bookmarkStart w:id="162" w:name="_Toc298230959"/>
      <w:r>
        <w:rPr>
          <w:rFonts w:cs="Calibri"/>
          <w:b/>
          <w:bCs/>
          <w:color w:val="auto"/>
        </w:rPr>
        <w:t>（甲乙双方应按</w:t>
      </w:r>
      <w:r>
        <w:rPr>
          <w:rFonts w:hint="eastAsia" w:cs="Calibri"/>
          <w:b/>
          <w:bCs/>
          <w:color w:val="auto"/>
        </w:rPr>
        <w:t>采购文件</w:t>
      </w:r>
      <w:r>
        <w:rPr>
          <w:rFonts w:cs="Calibri"/>
          <w:b/>
          <w:bCs/>
          <w:color w:val="auto"/>
        </w:rPr>
        <w:t>确定的事项及</w:t>
      </w:r>
      <w:r>
        <w:rPr>
          <w:rFonts w:hint="eastAsia" w:cs="Calibri"/>
          <w:b/>
          <w:bCs/>
          <w:color w:val="auto"/>
        </w:rPr>
        <w:t>投标文件</w:t>
      </w:r>
      <w:r>
        <w:rPr>
          <w:rFonts w:cs="Calibri"/>
          <w:b/>
          <w:bCs/>
          <w:color w:val="auto"/>
        </w:rPr>
        <w:t>响应内容签订本合同，不得对</w:t>
      </w:r>
      <w:r>
        <w:rPr>
          <w:rFonts w:hint="eastAsia" w:cs="Calibri"/>
          <w:b/>
          <w:bCs/>
          <w:color w:val="auto"/>
        </w:rPr>
        <w:t>采购文件</w:t>
      </w:r>
      <w:r>
        <w:rPr>
          <w:rFonts w:cs="Calibri"/>
          <w:b/>
          <w:bCs/>
          <w:color w:val="auto"/>
        </w:rPr>
        <w:t>确定的事项和</w:t>
      </w:r>
      <w:r>
        <w:rPr>
          <w:rFonts w:hint="eastAsia" w:cs="Calibri"/>
          <w:b/>
          <w:bCs/>
          <w:color w:val="auto"/>
        </w:rPr>
        <w:t>中标人投标文件</w:t>
      </w:r>
      <w:r>
        <w:rPr>
          <w:rFonts w:cs="Calibri"/>
          <w:b/>
          <w:bCs/>
          <w:color w:val="auto"/>
        </w:rPr>
        <w:t>作实质性修改）</w:t>
      </w:r>
    </w:p>
    <w:p w14:paraId="034E263E">
      <w:pPr>
        <w:pStyle w:val="139"/>
        <w:jc w:val="center"/>
        <w:rPr>
          <w:rFonts w:hint="eastAsia" w:asciiTheme="minorEastAsia" w:hAnsiTheme="minorEastAsia" w:eastAsiaTheme="minorEastAsia"/>
          <w:color w:val="auto"/>
          <w:szCs w:val="24"/>
        </w:rPr>
      </w:pPr>
    </w:p>
    <w:p w14:paraId="681DB90A">
      <w:pPr>
        <w:adjustRightInd w:val="0"/>
        <w:jc w:val="right"/>
        <w:rPr>
          <w:rFonts w:cs="Calibri"/>
          <w:color w:val="auto"/>
          <w:sz w:val="24"/>
          <w:szCs w:val="18"/>
        </w:rPr>
      </w:pPr>
      <w:r>
        <w:rPr>
          <w:rFonts w:cs="Calibri"/>
          <w:color w:val="auto"/>
          <w:sz w:val="24"/>
          <w:szCs w:val="18"/>
        </w:rPr>
        <w:t>合同编号：【</w:t>
      </w:r>
      <w:r>
        <w:rPr>
          <w:rFonts w:hint="eastAsia" w:eastAsia="楷体" w:cs="Calibri"/>
          <w:i/>
          <w:iCs/>
          <w:color w:val="auto"/>
          <w:sz w:val="24"/>
          <w:u w:val="single"/>
        </w:rPr>
        <w:t xml:space="preserve"> </w:t>
      </w:r>
      <w:r>
        <w:rPr>
          <w:rFonts w:eastAsia="楷体" w:cs="Calibri"/>
          <w:i/>
          <w:iCs/>
          <w:color w:val="auto"/>
          <w:sz w:val="24"/>
          <w:u w:val="single"/>
        </w:rPr>
        <w:t xml:space="preserve">      </w:t>
      </w:r>
      <w:r>
        <w:rPr>
          <w:rFonts w:cs="Calibri"/>
          <w:color w:val="auto"/>
          <w:sz w:val="24"/>
          <w:szCs w:val="18"/>
        </w:rPr>
        <w:t>】</w:t>
      </w:r>
    </w:p>
    <w:p w14:paraId="5750AE64">
      <w:pPr>
        <w:pStyle w:val="16"/>
        <w:rPr>
          <w:color w:val="auto"/>
        </w:rPr>
      </w:pPr>
    </w:p>
    <w:p w14:paraId="4D3F298A">
      <w:pPr>
        <w:rPr>
          <w:color w:val="auto"/>
        </w:rPr>
      </w:pPr>
    </w:p>
    <w:p w14:paraId="0B296C9A">
      <w:pPr>
        <w:pStyle w:val="16"/>
        <w:rPr>
          <w:rFonts w:hint="eastAsia" w:ascii="仿宋" w:hAnsi="仿宋" w:eastAsia="仿宋"/>
          <w:color w:val="auto"/>
        </w:rPr>
      </w:pPr>
    </w:p>
    <w:p w14:paraId="4F37FEC6">
      <w:pPr>
        <w:rPr>
          <w:rFonts w:hint="eastAsia" w:ascii="仿宋" w:hAnsi="仿宋" w:eastAsia="仿宋"/>
          <w:color w:val="auto"/>
        </w:rPr>
      </w:pPr>
    </w:p>
    <w:p w14:paraId="3235DFED">
      <w:pPr>
        <w:pStyle w:val="16"/>
        <w:rPr>
          <w:rFonts w:hint="eastAsia" w:ascii="仿宋" w:hAnsi="仿宋" w:eastAsia="仿宋"/>
          <w:color w:val="auto"/>
        </w:rPr>
      </w:pPr>
    </w:p>
    <w:p w14:paraId="57DC5373">
      <w:pPr>
        <w:rPr>
          <w:rFonts w:hint="eastAsia" w:ascii="仿宋" w:hAnsi="仿宋" w:eastAsia="仿宋"/>
          <w:color w:val="auto"/>
        </w:rPr>
      </w:pPr>
    </w:p>
    <w:p w14:paraId="3A7A4023">
      <w:pPr>
        <w:adjustRightInd w:val="0"/>
        <w:jc w:val="center"/>
        <w:rPr>
          <w:rFonts w:hint="eastAsia" w:ascii="仿宋" w:hAnsi="仿宋" w:eastAsia="仿宋" w:cs="Calibri"/>
          <w:b/>
          <w:color w:val="auto"/>
          <w:sz w:val="44"/>
          <w:szCs w:val="44"/>
        </w:rPr>
      </w:pPr>
      <w:r>
        <w:rPr>
          <w:rFonts w:hint="eastAsia" w:ascii="仿宋" w:hAnsi="仿宋" w:eastAsia="仿宋" w:cs="Calibri"/>
          <w:b/>
          <w:color w:val="auto"/>
          <w:sz w:val="44"/>
          <w:szCs w:val="44"/>
        </w:rPr>
        <w:t>服务项目合同</w:t>
      </w:r>
    </w:p>
    <w:p w14:paraId="7EFB64FD">
      <w:pPr>
        <w:adjustRightInd w:val="0"/>
        <w:jc w:val="center"/>
        <w:rPr>
          <w:rFonts w:hint="eastAsia" w:ascii="仿宋" w:hAnsi="仿宋" w:eastAsia="仿宋" w:cs="Calibri"/>
          <w:b/>
          <w:color w:val="auto"/>
          <w:sz w:val="32"/>
          <w:szCs w:val="32"/>
        </w:rPr>
      </w:pPr>
    </w:p>
    <w:p w14:paraId="0D5E3BCB">
      <w:pPr>
        <w:adjustRightInd w:val="0"/>
        <w:jc w:val="center"/>
        <w:rPr>
          <w:rFonts w:hint="eastAsia" w:ascii="仿宋" w:hAnsi="仿宋" w:eastAsia="仿宋" w:cs="Calibri"/>
          <w:b/>
          <w:color w:val="auto"/>
          <w:sz w:val="32"/>
          <w:szCs w:val="32"/>
        </w:rPr>
      </w:pPr>
    </w:p>
    <w:p w14:paraId="73289437">
      <w:pPr>
        <w:adjustRightInd w:val="0"/>
        <w:jc w:val="center"/>
        <w:rPr>
          <w:rFonts w:hint="eastAsia" w:ascii="仿宋" w:hAnsi="仿宋" w:eastAsia="仿宋" w:cs="Calibri"/>
          <w:b/>
          <w:color w:val="auto"/>
          <w:sz w:val="32"/>
          <w:szCs w:val="32"/>
        </w:rPr>
      </w:pPr>
    </w:p>
    <w:p w14:paraId="76CAE808">
      <w:pPr>
        <w:adjustRightInd w:val="0"/>
        <w:jc w:val="center"/>
        <w:rPr>
          <w:rFonts w:hint="eastAsia" w:ascii="仿宋" w:hAnsi="仿宋" w:eastAsia="仿宋" w:cs="Calibri"/>
          <w:b/>
          <w:color w:val="auto"/>
          <w:sz w:val="32"/>
          <w:szCs w:val="32"/>
        </w:rPr>
      </w:pPr>
    </w:p>
    <w:p w14:paraId="61346407">
      <w:pPr>
        <w:adjustRightInd w:val="0"/>
        <w:spacing w:line="360" w:lineRule="auto"/>
        <w:rPr>
          <w:rFonts w:hint="eastAsia" w:ascii="仿宋" w:hAnsi="仿宋" w:eastAsia="仿宋" w:cs="Calibri"/>
          <w:color w:val="auto"/>
          <w:sz w:val="32"/>
          <w:szCs w:val="32"/>
          <w:u w:val="single"/>
        </w:rPr>
      </w:pPr>
      <w:r>
        <w:rPr>
          <w:rFonts w:hint="eastAsia" w:ascii="仿宋" w:hAnsi="仿宋" w:eastAsia="仿宋" w:cs="Calibri"/>
          <w:color w:val="auto"/>
          <w:sz w:val="32"/>
          <w:szCs w:val="32"/>
        </w:rPr>
        <w:t>项目名称：《杭州湾货运铁路（宁波段）规划方案研究》</w:t>
      </w:r>
    </w:p>
    <w:p w14:paraId="31EE5AC1">
      <w:pPr>
        <w:adjustRightInd w:val="0"/>
        <w:spacing w:line="360" w:lineRule="auto"/>
        <w:rPr>
          <w:rFonts w:hint="eastAsia" w:ascii="仿宋" w:hAnsi="仿宋" w:eastAsia="仿宋" w:cs="Calibri"/>
          <w:color w:val="auto"/>
          <w:sz w:val="32"/>
          <w:szCs w:val="32"/>
          <w:u w:val="single"/>
        </w:rPr>
      </w:pPr>
      <w:r>
        <w:rPr>
          <w:rFonts w:hint="eastAsia" w:ascii="仿宋" w:hAnsi="仿宋" w:eastAsia="仿宋" w:cs="Calibri"/>
          <w:color w:val="auto"/>
          <w:sz w:val="32"/>
          <w:szCs w:val="32"/>
        </w:rPr>
        <w:t>委</w:t>
      </w:r>
      <w:r>
        <w:rPr>
          <w:rFonts w:ascii="仿宋" w:hAnsi="仿宋" w:eastAsia="仿宋" w:cs="Calibri"/>
          <w:color w:val="auto"/>
          <w:sz w:val="32"/>
          <w:szCs w:val="32"/>
        </w:rPr>
        <w:t xml:space="preserve"> </w:t>
      </w:r>
      <w:r>
        <w:rPr>
          <w:rFonts w:hint="eastAsia" w:ascii="仿宋" w:hAnsi="仿宋" w:eastAsia="仿宋" w:cs="Calibri"/>
          <w:color w:val="auto"/>
          <w:sz w:val="32"/>
          <w:szCs w:val="32"/>
        </w:rPr>
        <w:t>托</w:t>
      </w:r>
      <w:r>
        <w:rPr>
          <w:rFonts w:ascii="仿宋" w:hAnsi="仿宋" w:eastAsia="仿宋" w:cs="Calibri"/>
          <w:color w:val="auto"/>
          <w:sz w:val="32"/>
          <w:szCs w:val="32"/>
        </w:rPr>
        <w:t xml:space="preserve"> </w:t>
      </w:r>
      <w:r>
        <w:rPr>
          <w:rFonts w:hint="eastAsia" w:ascii="仿宋" w:hAnsi="仿宋" w:eastAsia="仿宋" w:cs="Calibri"/>
          <w:color w:val="auto"/>
          <w:sz w:val="32"/>
          <w:szCs w:val="32"/>
        </w:rPr>
        <w:t>方：宁波市综合枢纽建设中心</w:t>
      </w:r>
    </w:p>
    <w:p w14:paraId="201C5B68">
      <w:pPr>
        <w:adjustRightInd w:val="0"/>
        <w:spacing w:line="360" w:lineRule="auto"/>
        <w:rPr>
          <w:rFonts w:hint="eastAsia" w:ascii="仿宋" w:hAnsi="仿宋" w:eastAsia="仿宋" w:cs="Calibri"/>
          <w:color w:val="auto"/>
          <w:sz w:val="32"/>
          <w:szCs w:val="32"/>
        </w:rPr>
      </w:pPr>
      <w:r>
        <w:rPr>
          <w:rFonts w:hint="eastAsia" w:ascii="仿宋" w:hAnsi="仿宋" w:eastAsia="仿宋" w:cs="Calibri"/>
          <w:color w:val="auto"/>
          <w:sz w:val="32"/>
          <w:szCs w:val="32"/>
        </w:rPr>
        <w:t>（甲方）</w:t>
      </w:r>
    </w:p>
    <w:p w14:paraId="7AEB6E95">
      <w:pPr>
        <w:adjustRightInd w:val="0"/>
        <w:spacing w:line="360" w:lineRule="auto"/>
        <w:jc w:val="left"/>
        <w:rPr>
          <w:rFonts w:hint="eastAsia" w:ascii="仿宋" w:hAnsi="仿宋" w:eastAsia="仿宋" w:cs="Calibri"/>
          <w:color w:val="auto"/>
          <w:sz w:val="32"/>
          <w:szCs w:val="32"/>
        </w:rPr>
      </w:pPr>
      <w:r>
        <w:rPr>
          <w:rFonts w:hint="eastAsia" w:ascii="仿宋" w:hAnsi="仿宋" w:eastAsia="仿宋" w:cs="Calibri"/>
          <w:color w:val="auto"/>
          <w:sz w:val="32"/>
          <w:szCs w:val="32"/>
        </w:rPr>
        <w:t>承</w:t>
      </w:r>
      <w:r>
        <w:rPr>
          <w:rFonts w:ascii="仿宋" w:hAnsi="仿宋" w:eastAsia="仿宋" w:cs="Calibri"/>
          <w:color w:val="auto"/>
          <w:sz w:val="32"/>
          <w:szCs w:val="32"/>
        </w:rPr>
        <w:t xml:space="preserve"> </w:t>
      </w:r>
      <w:r>
        <w:rPr>
          <w:rFonts w:hint="eastAsia" w:ascii="仿宋" w:hAnsi="仿宋" w:eastAsia="仿宋" w:cs="Calibri"/>
          <w:color w:val="auto"/>
          <w:sz w:val="32"/>
          <w:szCs w:val="32"/>
        </w:rPr>
        <w:t>担</w:t>
      </w:r>
      <w:r>
        <w:rPr>
          <w:rFonts w:ascii="仿宋" w:hAnsi="仿宋" w:eastAsia="仿宋" w:cs="Calibri"/>
          <w:color w:val="auto"/>
          <w:sz w:val="32"/>
          <w:szCs w:val="32"/>
        </w:rPr>
        <w:t xml:space="preserve"> </w:t>
      </w:r>
      <w:r>
        <w:rPr>
          <w:rFonts w:hint="eastAsia" w:ascii="仿宋" w:hAnsi="仿宋" w:eastAsia="仿宋" w:cs="Calibri"/>
          <w:color w:val="auto"/>
          <w:sz w:val="32"/>
          <w:szCs w:val="32"/>
        </w:rPr>
        <w:t>方：【</w:t>
      </w:r>
      <w:r>
        <w:rPr>
          <w:rFonts w:ascii="仿宋" w:hAnsi="仿宋" w:eastAsia="仿宋" w:cs="Calibri"/>
          <w:i/>
          <w:iCs/>
          <w:color w:val="auto"/>
          <w:sz w:val="32"/>
          <w:szCs w:val="32"/>
          <w:u w:val="single"/>
        </w:rPr>
        <w:t xml:space="preserve">             </w:t>
      </w:r>
      <w:r>
        <w:rPr>
          <w:rFonts w:hint="eastAsia" w:ascii="仿宋" w:hAnsi="仿宋" w:eastAsia="仿宋" w:cs="Calibri"/>
          <w:color w:val="auto"/>
          <w:sz w:val="32"/>
          <w:szCs w:val="32"/>
        </w:rPr>
        <w:t>】</w:t>
      </w:r>
    </w:p>
    <w:p w14:paraId="34FE471C">
      <w:pPr>
        <w:adjustRightInd w:val="0"/>
        <w:spacing w:line="360" w:lineRule="auto"/>
        <w:rPr>
          <w:rFonts w:hint="eastAsia" w:ascii="仿宋" w:hAnsi="仿宋" w:eastAsia="仿宋" w:cs="Calibri"/>
          <w:color w:val="auto"/>
          <w:sz w:val="32"/>
          <w:szCs w:val="32"/>
        </w:rPr>
      </w:pPr>
      <w:r>
        <w:rPr>
          <w:rFonts w:hint="eastAsia" w:ascii="仿宋" w:hAnsi="仿宋" w:eastAsia="仿宋" w:cs="Calibri"/>
          <w:color w:val="auto"/>
          <w:sz w:val="32"/>
          <w:szCs w:val="32"/>
        </w:rPr>
        <w:t>（乙方）</w:t>
      </w:r>
    </w:p>
    <w:p w14:paraId="19FAD61D">
      <w:pPr>
        <w:adjustRightInd w:val="0"/>
        <w:spacing w:line="360" w:lineRule="auto"/>
        <w:rPr>
          <w:rFonts w:hint="eastAsia" w:ascii="仿宋" w:hAnsi="仿宋" w:eastAsia="仿宋" w:cs="Calibri"/>
          <w:color w:val="auto"/>
          <w:sz w:val="32"/>
          <w:szCs w:val="32"/>
        </w:rPr>
      </w:pPr>
    </w:p>
    <w:p w14:paraId="46F4E150">
      <w:pPr>
        <w:adjustRightInd w:val="0"/>
        <w:jc w:val="center"/>
        <w:rPr>
          <w:rFonts w:hint="eastAsia" w:ascii="仿宋" w:hAnsi="仿宋" w:eastAsia="仿宋" w:cs="Calibri"/>
          <w:color w:val="auto"/>
          <w:sz w:val="32"/>
          <w:szCs w:val="32"/>
        </w:rPr>
      </w:pPr>
      <w:r>
        <w:rPr>
          <w:rFonts w:hint="eastAsia" w:ascii="仿宋" w:hAnsi="仿宋" w:eastAsia="仿宋" w:cs="Calibri"/>
          <w:color w:val="auto"/>
          <w:sz w:val="32"/>
          <w:szCs w:val="32"/>
        </w:rPr>
        <w:t>签订地址：浙江省宁波市</w:t>
      </w:r>
    </w:p>
    <w:p w14:paraId="3B749E8B">
      <w:pPr>
        <w:widowControl/>
        <w:jc w:val="left"/>
        <w:rPr>
          <w:rFonts w:hint="eastAsia" w:ascii="仿宋" w:hAnsi="仿宋" w:eastAsia="仿宋"/>
          <w:color w:val="auto"/>
        </w:rPr>
      </w:pPr>
      <w:r>
        <w:rPr>
          <w:rFonts w:hint="eastAsia" w:ascii="仿宋" w:hAnsi="仿宋" w:eastAsia="仿宋"/>
          <w:color w:val="auto"/>
        </w:rPr>
        <w:br w:type="page"/>
      </w:r>
    </w:p>
    <w:p w14:paraId="03F3043B">
      <w:pPr>
        <w:rPr>
          <w:rFonts w:hint="eastAsia" w:ascii="仿宋" w:hAnsi="仿宋" w:eastAsia="仿宋"/>
          <w:color w:val="auto"/>
        </w:rPr>
      </w:pPr>
    </w:p>
    <w:bookmarkEnd w:id="162"/>
    <w:p w14:paraId="1CF5F4B9">
      <w:pPr>
        <w:adjustRightInd w:val="0"/>
        <w:spacing w:line="360" w:lineRule="auto"/>
        <w:ind w:firstLine="640" w:firstLineChars="200"/>
        <w:rPr>
          <w:rFonts w:hint="eastAsia" w:ascii="仿宋_GB2312" w:hAnsi="仿宋_GB2312" w:eastAsia="仿宋_GB2312" w:cs="仿宋_GB2312"/>
          <w:color w:val="auto"/>
          <w:sz w:val="32"/>
          <w:szCs w:val="32"/>
        </w:rPr>
      </w:pPr>
      <w:bookmarkStart w:id="163" w:name="_Toc298230960"/>
      <w:r>
        <w:rPr>
          <w:rFonts w:ascii="仿宋_GB2312" w:hAnsi="仿宋_GB2312" w:eastAsia="仿宋_GB2312" w:cs="仿宋_GB2312"/>
          <w:color w:val="auto"/>
          <w:sz w:val="32"/>
          <w:szCs w:val="32"/>
        </w:rPr>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22BA13E8">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一、项目的内容、质量要求和成果形式：</w:t>
      </w:r>
    </w:p>
    <w:p w14:paraId="579A75AF">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项目内容：</w:t>
      </w:r>
    </w:p>
    <w:p w14:paraId="5BA1A293">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质量要求：</w:t>
      </w:r>
    </w:p>
    <w:p w14:paraId="62E6BFBC">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成果形式：</w:t>
      </w:r>
    </w:p>
    <w:p w14:paraId="4956836F">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二、项目进度计划：</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4408"/>
        <w:gridCol w:w="2530"/>
      </w:tblGrid>
      <w:tr w14:paraId="5894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9" w:type="dxa"/>
            <w:vAlign w:val="bottom"/>
          </w:tcPr>
          <w:p w14:paraId="16FD27FF">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起止年月</w:t>
            </w:r>
          </w:p>
        </w:tc>
        <w:tc>
          <w:tcPr>
            <w:tcW w:w="4408" w:type="dxa"/>
            <w:vAlign w:val="bottom"/>
          </w:tcPr>
          <w:p w14:paraId="08F41FFB">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进度目标</w:t>
            </w:r>
          </w:p>
        </w:tc>
        <w:tc>
          <w:tcPr>
            <w:tcW w:w="2530" w:type="dxa"/>
            <w:vAlign w:val="bottom"/>
          </w:tcPr>
          <w:p w14:paraId="187B9875">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14:paraId="27A2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9" w:type="dxa"/>
          </w:tcPr>
          <w:p w14:paraId="5490BA91">
            <w:pPr>
              <w:adjustRightInd w:val="0"/>
              <w:spacing w:line="360" w:lineRule="auto"/>
              <w:rPr>
                <w:rFonts w:hint="eastAsia" w:ascii="仿宋_GB2312" w:hAnsi="仿宋_GB2312" w:eastAsia="仿宋_GB2312" w:cs="仿宋_GB2312"/>
                <w:color w:val="auto"/>
                <w:sz w:val="32"/>
                <w:szCs w:val="32"/>
              </w:rPr>
            </w:pPr>
          </w:p>
        </w:tc>
        <w:tc>
          <w:tcPr>
            <w:tcW w:w="4408" w:type="dxa"/>
          </w:tcPr>
          <w:p w14:paraId="4F5232E1">
            <w:pPr>
              <w:adjustRightInd w:val="0"/>
              <w:spacing w:line="360" w:lineRule="auto"/>
              <w:rPr>
                <w:rFonts w:hint="eastAsia" w:ascii="仿宋_GB2312" w:hAnsi="仿宋_GB2312" w:eastAsia="仿宋_GB2312" w:cs="仿宋_GB2312"/>
                <w:color w:val="auto"/>
                <w:sz w:val="32"/>
                <w:szCs w:val="32"/>
              </w:rPr>
            </w:pPr>
          </w:p>
        </w:tc>
        <w:tc>
          <w:tcPr>
            <w:tcW w:w="2530" w:type="dxa"/>
          </w:tcPr>
          <w:p w14:paraId="1F76B24A">
            <w:pPr>
              <w:adjustRightInd w:val="0"/>
              <w:spacing w:line="360" w:lineRule="auto"/>
              <w:rPr>
                <w:rFonts w:hint="eastAsia" w:ascii="仿宋_GB2312" w:hAnsi="仿宋_GB2312" w:eastAsia="仿宋_GB2312" w:cs="仿宋_GB2312"/>
                <w:color w:val="auto"/>
                <w:sz w:val="32"/>
                <w:szCs w:val="32"/>
              </w:rPr>
            </w:pPr>
          </w:p>
        </w:tc>
      </w:tr>
      <w:tr w14:paraId="3117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9" w:type="dxa"/>
          </w:tcPr>
          <w:p w14:paraId="1FDACDA3">
            <w:pPr>
              <w:adjustRightInd w:val="0"/>
              <w:spacing w:line="360" w:lineRule="auto"/>
              <w:rPr>
                <w:rFonts w:hint="eastAsia" w:ascii="仿宋_GB2312" w:hAnsi="仿宋_GB2312" w:eastAsia="仿宋_GB2312" w:cs="仿宋_GB2312"/>
                <w:color w:val="auto"/>
                <w:sz w:val="32"/>
                <w:szCs w:val="32"/>
              </w:rPr>
            </w:pPr>
          </w:p>
        </w:tc>
        <w:tc>
          <w:tcPr>
            <w:tcW w:w="4408" w:type="dxa"/>
          </w:tcPr>
          <w:p w14:paraId="280FAC59">
            <w:pPr>
              <w:adjustRightInd w:val="0"/>
              <w:spacing w:line="360" w:lineRule="auto"/>
              <w:rPr>
                <w:rFonts w:hint="eastAsia" w:ascii="仿宋_GB2312" w:hAnsi="仿宋_GB2312" w:eastAsia="仿宋_GB2312" w:cs="仿宋_GB2312"/>
                <w:color w:val="auto"/>
                <w:sz w:val="32"/>
                <w:szCs w:val="32"/>
              </w:rPr>
            </w:pPr>
          </w:p>
        </w:tc>
        <w:tc>
          <w:tcPr>
            <w:tcW w:w="2530" w:type="dxa"/>
          </w:tcPr>
          <w:p w14:paraId="7C53ACC4">
            <w:pPr>
              <w:adjustRightInd w:val="0"/>
              <w:spacing w:line="360" w:lineRule="auto"/>
              <w:rPr>
                <w:rFonts w:hint="eastAsia" w:ascii="仿宋_GB2312" w:hAnsi="仿宋_GB2312" w:eastAsia="仿宋_GB2312" w:cs="仿宋_GB2312"/>
                <w:color w:val="auto"/>
                <w:sz w:val="32"/>
                <w:szCs w:val="32"/>
              </w:rPr>
            </w:pPr>
          </w:p>
        </w:tc>
      </w:tr>
    </w:tbl>
    <w:p w14:paraId="7CAA86B1">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三、项目团队组成人员：</w:t>
      </w:r>
    </w:p>
    <w:tbl>
      <w:tblPr>
        <w:tblStyle w:val="34"/>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957"/>
        <w:gridCol w:w="2196"/>
        <w:gridCol w:w="1732"/>
        <w:gridCol w:w="1420"/>
        <w:gridCol w:w="1578"/>
      </w:tblGrid>
      <w:tr w14:paraId="5603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vAlign w:val="center"/>
          </w:tcPr>
          <w:p w14:paraId="34FE39D3">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姓名</w:t>
            </w:r>
          </w:p>
        </w:tc>
        <w:tc>
          <w:tcPr>
            <w:tcW w:w="957" w:type="dxa"/>
            <w:vAlign w:val="center"/>
          </w:tcPr>
          <w:p w14:paraId="17FD2181">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性别</w:t>
            </w:r>
          </w:p>
        </w:tc>
        <w:tc>
          <w:tcPr>
            <w:tcW w:w="2196" w:type="dxa"/>
            <w:vAlign w:val="center"/>
          </w:tcPr>
          <w:p w14:paraId="64FB2123">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单位及部门</w:t>
            </w:r>
          </w:p>
        </w:tc>
        <w:tc>
          <w:tcPr>
            <w:tcW w:w="1732" w:type="dxa"/>
            <w:vAlign w:val="center"/>
          </w:tcPr>
          <w:p w14:paraId="11331C4D">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职务/职称</w:t>
            </w:r>
          </w:p>
        </w:tc>
        <w:tc>
          <w:tcPr>
            <w:tcW w:w="1420" w:type="dxa"/>
            <w:vAlign w:val="center"/>
          </w:tcPr>
          <w:p w14:paraId="70D16E9E">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项目</w:t>
            </w:r>
          </w:p>
          <w:p w14:paraId="2D8D8987">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分工</w:t>
            </w:r>
          </w:p>
        </w:tc>
        <w:tc>
          <w:tcPr>
            <w:tcW w:w="1578" w:type="dxa"/>
            <w:vAlign w:val="center"/>
          </w:tcPr>
          <w:p w14:paraId="29E1C9B3">
            <w:pPr>
              <w:adjustRightInd w:val="0"/>
              <w:spacing w:line="360" w:lineRule="auto"/>
              <w:jc w:val="center"/>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联系电话</w:t>
            </w:r>
          </w:p>
        </w:tc>
      </w:tr>
      <w:tr w14:paraId="55AE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tcPr>
          <w:p w14:paraId="643920EF">
            <w:pPr>
              <w:adjustRightInd w:val="0"/>
              <w:spacing w:line="360" w:lineRule="auto"/>
              <w:rPr>
                <w:rFonts w:hint="eastAsia" w:ascii="仿宋_GB2312" w:hAnsi="仿宋_GB2312" w:eastAsia="仿宋_GB2312" w:cs="仿宋_GB2312"/>
                <w:color w:val="auto"/>
                <w:sz w:val="32"/>
                <w:szCs w:val="32"/>
              </w:rPr>
            </w:pPr>
          </w:p>
        </w:tc>
        <w:tc>
          <w:tcPr>
            <w:tcW w:w="957" w:type="dxa"/>
          </w:tcPr>
          <w:p w14:paraId="7EB16137">
            <w:pPr>
              <w:adjustRightInd w:val="0"/>
              <w:spacing w:line="360" w:lineRule="auto"/>
              <w:rPr>
                <w:rFonts w:hint="eastAsia" w:ascii="仿宋_GB2312" w:hAnsi="仿宋_GB2312" w:eastAsia="仿宋_GB2312" w:cs="仿宋_GB2312"/>
                <w:color w:val="auto"/>
                <w:sz w:val="32"/>
                <w:szCs w:val="32"/>
              </w:rPr>
            </w:pPr>
          </w:p>
        </w:tc>
        <w:tc>
          <w:tcPr>
            <w:tcW w:w="2196" w:type="dxa"/>
          </w:tcPr>
          <w:p w14:paraId="75EB6680">
            <w:pPr>
              <w:adjustRightInd w:val="0"/>
              <w:spacing w:line="360" w:lineRule="auto"/>
              <w:rPr>
                <w:rFonts w:hint="eastAsia" w:ascii="仿宋_GB2312" w:hAnsi="仿宋_GB2312" w:eastAsia="仿宋_GB2312" w:cs="仿宋_GB2312"/>
                <w:color w:val="auto"/>
                <w:sz w:val="32"/>
                <w:szCs w:val="32"/>
              </w:rPr>
            </w:pPr>
          </w:p>
        </w:tc>
        <w:tc>
          <w:tcPr>
            <w:tcW w:w="1732" w:type="dxa"/>
          </w:tcPr>
          <w:p w14:paraId="62C82F83">
            <w:pPr>
              <w:adjustRightInd w:val="0"/>
              <w:spacing w:line="360" w:lineRule="auto"/>
              <w:rPr>
                <w:rFonts w:hint="eastAsia" w:ascii="仿宋_GB2312" w:hAnsi="仿宋_GB2312" w:eastAsia="仿宋_GB2312" w:cs="仿宋_GB2312"/>
                <w:color w:val="auto"/>
                <w:sz w:val="32"/>
                <w:szCs w:val="32"/>
              </w:rPr>
            </w:pPr>
          </w:p>
        </w:tc>
        <w:tc>
          <w:tcPr>
            <w:tcW w:w="1420" w:type="dxa"/>
          </w:tcPr>
          <w:p w14:paraId="34D3ADE6">
            <w:pPr>
              <w:adjustRightInd w:val="0"/>
              <w:spacing w:line="360" w:lineRule="auto"/>
              <w:rPr>
                <w:rFonts w:hint="eastAsia" w:ascii="仿宋_GB2312" w:hAnsi="仿宋_GB2312" w:eastAsia="仿宋_GB2312" w:cs="仿宋_GB2312"/>
                <w:color w:val="auto"/>
                <w:sz w:val="32"/>
                <w:szCs w:val="32"/>
              </w:rPr>
            </w:pPr>
          </w:p>
        </w:tc>
        <w:tc>
          <w:tcPr>
            <w:tcW w:w="1578" w:type="dxa"/>
          </w:tcPr>
          <w:p w14:paraId="37C32D51">
            <w:pPr>
              <w:adjustRightInd w:val="0"/>
              <w:spacing w:line="360" w:lineRule="auto"/>
              <w:rPr>
                <w:rFonts w:hint="eastAsia" w:ascii="仿宋_GB2312" w:hAnsi="仿宋_GB2312" w:eastAsia="仿宋_GB2312" w:cs="仿宋_GB2312"/>
                <w:color w:val="auto"/>
                <w:sz w:val="32"/>
                <w:szCs w:val="32"/>
              </w:rPr>
            </w:pPr>
          </w:p>
        </w:tc>
      </w:tr>
      <w:tr w14:paraId="59D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tcPr>
          <w:p w14:paraId="1B7288EA">
            <w:pPr>
              <w:adjustRightInd w:val="0"/>
              <w:spacing w:line="360" w:lineRule="auto"/>
              <w:rPr>
                <w:rFonts w:hint="eastAsia" w:ascii="仿宋_GB2312" w:hAnsi="仿宋_GB2312" w:eastAsia="仿宋_GB2312" w:cs="仿宋_GB2312"/>
                <w:color w:val="auto"/>
                <w:sz w:val="32"/>
                <w:szCs w:val="32"/>
              </w:rPr>
            </w:pPr>
          </w:p>
        </w:tc>
        <w:tc>
          <w:tcPr>
            <w:tcW w:w="957" w:type="dxa"/>
          </w:tcPr>
          <w:p w14:paraId="13FB2F7C">
            <w:pPr>
              <w:adjustRightInd w:val="0"/>
              <w:spacing w:line="360" w:lineRule="auto"/>
              <w:rPr>
                <w:rFonts w:hint="eastAsia" w:ascii="仿宋_GB2312" w:hAnsi="仿宋_GB2312" w:eastAsia="仿宋_GB2312" w:cs="仿宋_GB2312"/>
                <w:color w:val="auto"/>
                <w:sz w:val="32"/>
                <w:szCs w:val="32"/>
              </w:rPr>
            </w:pPr>
          </w:p>
        </w:tc>
        <w:tc>
          <w:tcPr>
            <w:tcW w:w="2196" w:type="dxa"/>
          </w:tcPr>
          <w:p w14:paraId="26595D8C">
            <w:pPr>
              <w:adjustRightInd w:val="0"/>
              <w:spacing w:line="360" w:lineRule="auto"/>
              <w:rPr>
                <w:rFonts w:hint="eastAsia" w:ascii="仿宋_GB2312" w:hAnsi="仿宋_GB2312" w:eastAsia="仿宋_GB2312" w:cs="仿宋_GB2312"/>
                <w:color w:val="auto"/>
                <w:sz w:val="32"/>
                <w:szCs w:val="32"/>
              </w:rPr>
            </w:pPr>
          </w:p>
        </w:tc>
        <w:tc>
          <w:tcPr>
            <w:tcW w:w="1732" w:type="dxa"/>
          </w:tcPr>
          <w:p w14:paraId="4D6691DC">
            <w:pPr>
              <w:adjustRightInd w:val="0"/>
              <w:spacing w:line="360" w:lineRule="auto"/>
              <w:rPr>
                <w:rFonts w:hint="eastAsia" w:ascii="仿宋_GB2312" w:hAnsi="仿宋_GB2312" w:eastAsia="仿宋_GB2312" w:cs="仿宋_GB2312"/>
                <w:color w:val="auto"/>
                <w:sz w:val="32"/>
                <w:szCs w:val="32"/>
              </w:rPr>
            </w:pPr>
          </w:p>
        </w:tc>
        <w:tc>
          <w:tcPr>
            <w:tcW w:w="1420" w:type="dxa"/>
          </w:tcPr>
          <w:p w14:paraId="72F68221">
            <w:pPr>
              <w:adjustRightInd w:val="0"/>
              <w:spacing w:line="360" w:lineRule="auto"/>
              <w:rPr>
                <w:rFonts w:hint="eastAsia" w:ascii="仿宋_GB2312" w:hAnsi="仿宋_GB2312" w:eastAsia="仿宋_GB2312" w:cs="仿宋_GB2312"/>
                <w:color w:val="auto"/>
                <w:sz w:val="32"/>
                <w:szCs w:val="32"/>
              </w:rPr>
            </w:pPr>
          </w:p>
        </w:tc>
        <w:tc>
          <w:tcPr>
            <w:tcW w:w="1578" w:type="dxa"/>
          </w:tcPr>
          <w:p w14:paraId="75EB2AB0">
            <w:pPr>
              <w:adjustRightInd w:val="0"/>
              <w:spacing w:line="360" w:lineRule="auto"/>
              <w:rPr>
                <w:rFonts w:hint="eastAsia" w:ascii="仿宋_GB2312" w:hAnsi="仿宋_GB2312" w:eastAsia="仿宋_GB2312" w:cs="仿宋_GB2312"/>
                <w:color w:val="auto"/>
                <w:sz w:val="32"/>
                <w:szCs w:val="32"/>
              </w:rPr>
            </w:pPr>
          </w:p>
        </w:tc>
      </w:tr>
      <w:tr w14:paraId="2F26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tcPr>
          <w:p w14:paraId="5B2C067A">
            <w:pPr>
              <w:adjustRightInd w:val="0"/>
              <w:spacing w:line="360" w:lineRule="auto"/>
              <w:rPr>
                <w:rFonts w:hint="eastAsia" w:ascii="仿宋_GB2312" w:hAnsi="仿宋_GB2312" w:eastAsia="仿宋_GB2312" w:cs="仿宋_GB2312"/>
                <w:color w:val="auto"/>
                <w:sz w:val="32"/>
                <w:szCs w:val="32"/>
              </w:rPr>
            </w:pPr>
          </w:p>
        </w:tc>
        <w:tc>
          <w:tcPr>
            <w:tcW w:w="957" w:type="dxa"/>
          </w:tcPr>
          <w:p w14:paraId="43016643">
            <w:pPr>
              <w:adjustRightInd w:val="0"/>
              <w:spacing w:line="360" w:lineRule="auto"/>
              <w:rPr>
                <w:rFonts w:hint="eastAsia" w:ascii="仿宋_GB2312" w:hAnsi="仿宋_GB2312" w:eastAsia="仿宋_GB2312" w:cs="仿宋_GB2312"/>
                <w:color w:val="auto"/>
                <w:sz w:val="32"/>
                <w:szCs w:val="32"/>
              </w:rPr>
            </w:pPr>
          </w:p>
        </w:tc>
        <w:tc>
          <w:tcPr>
            <w:tcW w:w="2196" w:type="dxa"/>
          </w:tcPr>
          <w:p w14:paraId="27BD006B">
            <w:pPr>
              <w:adjustRightInd w:val="0"/>
              <w:spacing w:line="360" w:lineRule="auto"/>
              <w:rPr>
                <w:rFonts w:hint="eastAsia" w:ascii="仿宋_GB2312" w:hAnsi="仿宋_GB2312" w:eastAsia="仿宋_GB2312" w:cs="仿宋_GB2312"/>
                <w:color w:val="auto"/>
                <w:sz w:val="32"/>
                <w:szCs w:val="32"/>
              </w:rPr>
            </w:pPr>
          </w:p>
        </w:tc>
        <w:tc>
          <w:tcPr>
            <w:tcW w:w="1732" w:type="dxa"/>
          </w:tcPr>
          <w:p w14:paraId="18C5C7D0">
            <w:pPr>
              <w:adjustRightInd w:val="0"/>
              <w:spacing w:line="360" w:lineRule="auto"/>
              <w:rPr>
                <w:rFonts w:hint="eastAsia" w:ascii="仿宋_GB2312" w:hAnsi="仿宋_GB2312" w:eastAsia="仿宋_GB2312" w:cs="仿宋_GB2312"/>
                <w:color w:val="auto"/>
                <w:sz w:val="32"/>
                <w:szCs w:val="32"/>
              </w:rPr>
            </w:pPr>
          </w:p>
        </w:tc>
        <w:tc>
          <w:tcPr>
            <w:tcW w:w="1420" w:type="dxa"/>
          </w:tcPr>
          <w:p w14:paraId="768F4037">
            <w:pPr>
              <w:adjustRightInd w:val="0"/>
              <w:spacing w:line="360" w:lineRule="auto"/>
              <w:rPr>
                <w:rFonts w:hint="eastAsia" w:ascii="仿宋_GB2312" w:hAnsi="仿宋_GB2312" w:eastAsia="仿宋_GB2312" w:cs="仿宋_GB2312"/>
                <w:color w:val="auto"/>
                <w:sz w:val="32"/>
                <w:szCs w:val="32"/>
              </w:rPr>
            </w:pPr>
          </w:p>
        </w:tc>
        <w:tc>
          <w:tcPr>
            <w:tcW w:w="1578" w:type="dxa"/>
          </w:tcPr>
          <w:p w14:paraId="709F6D06">
            <w:pPr>
              <w:adjustRightInd w:val="0"/>
              <w:spacing w:line="360" w:lineRule="auto"/>
              <w:rPr>
                <w:rFonts w:hint="eastAsia" w:ascii="仿宋_GB2312" w:hAnsi="仿宋_GB2312" w:eastAsia="仿宋_GB2312" w:cs="仿宋_GB2312"/>
                <w:color w:val="auto"/>
                <w:sz w:val="32"/>
                <w:szCs w:val="32"/>
              </w:rPr>
            </w:pPr>
          </w:p>
        </w:tc>
      </w:tr>
    </w:tbl>
    <w:p w14:paraId="6E5159A1">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ascii="仿宋_GB2312" w:hAnsi="仿宋_GB2312" w:eastAsia="仿宋_GB2312" w:cs="仿宋_GB2312"/>
          <w:color w:val="auto"/>
          <w:sz w:val="32"/>
          <w:szCs w:val="32"/>
        </w:rPr>
        <w:t>、技术情报和资料的保密约定：</w:t>
      </w:r>
    </w:p>
    <w:p w14:paraId="41E85FBD">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乙方承诺在项目实施过程中按照国家保密法律法规以及甲方的要求，做好有关保密工作。乙方保证项目实施过程中的有关信息、文件等对第三方保密，非经甲方同意，不得公开或向第三方提供。</w:t>
      </w:r>
    </w:p>
    <w:p w14:paraId="0AAD9F05">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ascii="仿宋_GB2312" w:hAnsi="仿宋_GB2312" w:eastAsia="仿宋_GB2312" w:cs="仿宋_GB2312"/>
          <w:color w:val="auto"/>
          <w:sz w:val="32"/>
          <w:szCs w:val="32"/>
        </w:rPr>
        <w:t>、成果应用和版权约定：</w:t>
      </w:r>
    </w:p>
    <w:p w14:paraId="41BA2FA0">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项目成果（包括过程性成果、数据及最终成果）的知识产权归甲方所有。未经甲方允许，乙方不能对外发布或向第三方提供项目成果。乙方所提交最终成果不得侵犯第三方知识产权，否则由乙方承担相应的法律责任。</w:t>
      </w:r>
    </w:p>
    <w:p w14:paraId="1EC1D86E">
      <w:pPr>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ascii="仿宋_GB2312" w:hAnsi="仿宋_GB2312" w:eastAsia="仿宋_GB2312" w:cs="仿宋_GB2312"/>
          <w:color w:val="auto"/>
          <w:sz w:val="32"/>
          <w:szCs w:val="32"/>
        </w:rPr>
        <w:t>、验收评价方式：</w:t>
      </w:r>
    </w:p>
    <w:p w14:paraId="0D98BC7F">
      <w:pPr>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乙方认为项目成果已达到了本合同第一款所列要求，可向甲方要求验收。甲方组织专家组成验收小组，通过 专家评审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进行验收，并出具咨询服务项目验收证明。</w:t>
      </w:r>
    </w:p>
    <w:p w14:paraId="37840105">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ascii="仿宋_GB2312" w:hAnsi="仿宋_GB2312" w:eastAsia="仿宋_GB2312" w:cs="仿宋_GB2312"/>
          <w:color w:val="auto"/>
          <w:sz w:val="32"/>
          <w:szCs w:val="32"/>
        </w:rPr>
        <w:t>、合同金额：</w:t>
      </w:r>
    </w:p>
    <w:p w14:paraId="5E27EF16">
      <w:pPr>
        <w:pStyle w:val="17"/>
        <w:spacing w:line="360" w:lineRule="auto"/>
        <w:ind w:firstLine="422"/>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、经双方商定，本合同金额为人民币    万元（大写：    ）。本合同书所述的合同金额已包含乙方工作人员的差旅食宿费用、设计文本打印费用等与课题研究相关的全部费用，甲方无需另行支付乙方及第三方任何费用。</w:t>
      </w:r>
    </w:p>
    <w:p w14:paraId="3D0C09C4">
      <w:pPr>
        <w:pStyle w:val="17"/>
        <w:spacing w:line="360" w:lineRule="auto"/>
        <w:ind w:firstLine="422"/>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、支付阶段：</w:t>
      </w:r>
    </w:p>
    <w:p w14:paraId="11DF77D4">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1）预付款：本合同书签订生效后7个工作日内，甲方支付合同总价的40%的预付款，为人民币       （大写），（小写：   元）；</w:t>
      </w:r>
    </w:p>
    <w:p w14:paraId="4504A867">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2）成果通过甲方组织的专家评审并提交深化研究成果稿后7个工作日内，一次性支付合同总价的60%的进度款，为人民币      （大写），（小写：   元）。</w:t>
      </w:r>
    </w:p>
    <w:p w14:paraId="5EBD4D95">
      <w:pPr>
        <w:pStyle w:val="17"/>
        <w:spacing w:line="360" w:lineRule="auto"/>
        <w:ind w:firstLine="422"/>
        <w:rPr>
          <w:rFonts w:hint="eastAsia"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rPr>
        <w:t>、支付方式：双方同意按照下列第 1） 种方式支付课题研究费用。</w:t>
      </w:r>
    </w:p>
    <w:p w14:paraId="1F5648FD">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 乙方根据本合同书第七条第2款约定的金额向甲方开具正式发票。甲方根据乙方发票的金额，在履行甲方财务审批手续完毕后支付。如乙方为联合体，甲方将打款至联合体牵头单位，由牵头单位完成其他乙方单位的金额支付。</w:t>
      </w:r>
    </w:p>
    <w:p w14:paraId="4C3ACF0D">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乙方根据本合同书第七条第7.2款约定的金额向甲方开具正式发票。甲方根据乙方发票的金额，在履行甲方财务审批手续完毕后支付。若乙方未提供等额发票，甲方有权延期付款。如乙方为联合体，甲方将打款至联合体牵头单位，由牵头单位完成其他乙方单位的金额支付。</w:t>
      </w:r>
    </w:p>
    <w:p w14:paraId="072607F5">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ascii="仿宋_GB2312" w:hAnsi="仿宋_GB2312" w:eastAsia="仿宋_GB2312" w:cs="仿宋_GB2312"/>
          <w:color w:val="auto"/>
          <w:sz w:val="32"/>
          <w:szCs w:val="32"/>
        </w:rPr>
        <w:t>、合同履约相关责任：</w:t>
      </w:r>
    </w:p>
    <w:p w14:paraId="590BFA80">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违反本合同约定，违约方应当按民法典相应的规定承担违约责任。</w:t>
      </w:r>
    </w:p>
    <w:p w14:paraId="3B95D8B1">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甲方未能按合同约定支付合同价款或付款延误的，乙方有权暂停履行合同；</w:t>
      </w:r>
    </w:p>
    <w:p w14:paraId="7EA6D01E">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乙方无法继续履行或明确表示不履行或实质上已停止履行合同的，甲方将视情况终止合同并有权要求乙方退回已支付的价款</w:t>
      </w:r>
      <w:r>
        <w:rPr>
          <w:rFonts w:hint="eastAsia" w:ascii="仿宋_GB2312" w:hAnsi="仿宋_GB2312" w:eastAsia="仿宋_GB2312" w:cs="仿宋_GB2312"/>
          <w:color w:val="auto"/>
          <w:sz w:val="32"/>
          <w:szCs w:val="32"/>
        </w:rPr>
        <w:t>，且乙方应当向甲方支付合同总额的30%作为违约金，若甲方实际损失高于违约金的，以甲方实际损失为准，甲方实际损失包括但不限于律师费、差旅费、保全费、担保费、公证费、需赔偿第三方的费用等费用</w:t>
      </w:r>
      <w:r>
        <w:rPr>
          <w:rFonts w:ascii="仿宋_GB2312" w:hAnsi="仿宋_GB2312" w:eastAsia="仿宋_GB2312" w:cs="仿宋_GB2312"/>
          <w:color w:val="auto"/>
          <w:sz w:val="32"/>
          <w:szCs w:val="32"/>
        </w:rPr>
        <w:t>；</w:t>
      </w:r>
    </w:p>
    <w:p w14:paraId="608B1C96">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未经甲方同意，乙方不得将其受托业务再委托或转让给其他单位承担，一经发现，甲方可以单方解除合同，并追究乙方违约责任；</w:t>
      </w:r>
    </w:p>
    <w:p w14:paraId="53D492EA">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乙方未能按合同约定时间提交成果且无正当理由的，自逾期之日起，甲方有权每日扣减合同金额【0.1】%，以合同总额为限。</w:t>
      </w:r>
      <w:r>
        <w:rPr>
          <w:rFonts w:hint="eastAsia" w:ascii="仿宋_GB2312" w:hAnsi="仿宋_GB2312" w:eastAsia="仿宋_GB2312" w:cs="仿宋_GB2312"/>
          <w:color w:val="auto"/>
          <w:sz w:val="32"/>
          <w:szCs w:val="32"/>
        </w:rPr>
        <w:t>逾期  日后，甲方有权解除合同，并要求乙方退还已收取的款项，且甲方有权要求乙方承担合同总额的30%作为违约金，若甲方实际损失高于违约金的，以甲方实际损失为准，甲方实际损失包括但不限于律师费、差旅费、保全费、担保费、公证费、需赔偿第三方的费用等费用。</w:t>
      </w:r>
      <w:r>
        <w:rPr>
          <w:rFonts w:ascii="仿宋_GB2312" w:hAnsi="仿宋_GB2312" w:eastAsia="仿宋_GB2312" w:cs="仿宋_GB2312"/>
          <w:color w:val="auto"/>
          <w:sz w:val="32"/>
          <w:szCs w:val="32"/>
        </w:rPr>
        <w:t>。</w:t>
      </w:r>
    </w:p>
    <w:p w14:paraId="1D14EE7B">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5、本合同书在履行过程中如发生争议，由双方协商解决。协商不成的，按下列第 </w:t>
      </w:r>
      <w:r>
        <w:rPr>
          <w:rFonts w:ascii="仿宋_GB2312" w:hAnsi="仿宋_GB2312" w:eastAsia="仿宋_GB2312" w:cs="仿宋_GB2312"/>
          <w:color w:val="auto"/>
          <w:kern w:val="2"/>
          <w:sz w:val="32"/>
          <w:szCs w:val="32"/>
        </w:rPr>
        <w:t xml:space="preserve"> 2</w:t>
      </w:r>
      <w:r>
        <w:rPr>
          <w:rFonts w:hint="eastAsia" w:ascii="仿宋_GB2312" w:hAnsi="仿宋_GB2312" w:eastAsia="仿宋_GB2312" w:cs="仿宋_GB2312"/>
          <w:color w:val="auto"/>
          <w:kern w:val="2"/>
          <w:sz w:val="32"/>
          <w:szCs w:val="32"/>
        </w:rPr>
        <w:t>） 种方式解决。</w:t>
      </w:r>
    </w:p>
    <w:p w14:paraId="470DA57F">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1）提交宁波仲裁委员会仲裁。</w:t>
      </w:r>
    </w:p>
    <w:p w14:paraId="7192D78B">
      <w:pPr>
        <w:pStyle w:val="17"/>
        <w:spacing w:line="360" w:lineRule="auto"/>
        <w:ind w:firstLine="422"/>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2）依法向甲方所在地人民法院起诉。</w:t>
      </w:r>
    </w:p>
    <w:p w14:paraId="2963EA9B">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w:t>
      </w:r>
      <w:r>
        <w:rPr>
          <w:rFonts w:ascii="仿宋_GB2312" w:hAnsi="仿宋_GB2312" w:eastAsia="仿宋_GB2312" w:cs="仿宋_GB2312"/>
          <w:color w:val="auto"/>
          <w:sz w:val="32"/>
          <w:szCs w:val="32"/>
        </w:rPr>
        <w:t>、合同有效期限和终止</w:t>
      </w:r>
    </w:p>
    <w:p w14:paraId="792C0091">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合同自双方法定代表人或授权代理人签字并加盖公章之日起生效，至【    】年【    】月【    】日之前项目完成时终止。</w:t>
      </w:r>
    </w:p>
    <w:p w14:paraId="281EA6B9">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十、其他事宜：</w:t>
      </w:r>
    </w:p>
    <w:p w14:paraId="3AEEDE59">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本协议一式【    】份，甲方执 </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份，乙方执【    】份。</w:t>
      </w:r>
    </w:p>
    <w:p w14:paraId="78D4DFAF">
      <w:pPr>
        <w:tabs>
          <w:tab w:val="left" w:pos="1980"/>
          <w:tab w:val="left" w:pos="7740"/>
        </w:tabs>
        <w:adjustRightInd w:val="0"/>
        <w:spacing w:line="36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本合同在履行过程中如发生纠纷，双方可协商解决，经双方商议可续签补充协议。</w:t>
      </w:r>
    </w:p>
    <w:p w14:paraId="1996373C">
      <w:pPr>
        <w:tabs>
          <w:tab w:val="left" w:pos="540"/>
        </w:tabs>
        <w:autoSpaceDE w:val="0"/>
        <w:autoSpaceDN w:val="0"/>
        <w:adjustRightInd w:val="0"/>
        <w:spacing w:line="360" w:lineRule="auto"/>
        <w:ind w:firstLine="640" w:firstLineChars="200"/>
        <w:jc w:val="left"/>
        <w:textAlignment w:val="baseline"/>
        <w:rPr>
          <w:rFonts w:hint="eastAsia" w:ascii="仿宋_GB2312" w:hAnsi="仿宋_GB2312" w:eastAsia="仿宋_GB2312" w:cs="仿宋_GB2312"/>
          <w:color w:val="auto"/>
          <w:sz w:val="32"/>
          <w:szCs w:val="32"/>
        </w:rPr>
      </w:pPr>
    </w:p>
    <w:tbl>
      <w:tblPr>
        <w:tblStyle w:val="34"/>
        <w:tblW w:w="8947" w:type="dxa"/>
        <w:tblInd w:w="0" w:type="dxa"/>
        <w:tblLayout w:type="fixed"/>
        <w:tblCellMar>
          <w:top w:w="0" w:type="dxa"/>
          <w:left w:w="108" w:type="dxa"/>
          <w:bottom w:w="0" w:type="dxa"/>
          <w:right w:w="108" w:type="dxa"/>
        </w:tblCellMar>
      </w:tblPr>
      <w:tblGrid>
        <w:gridCol w:w="4635"/>
        <w:gridCol w:w="4312"/>
      </w:tblGrid>
      <w:tr w14:paraId="1BD41E60">
        <w:tblPrEx>
          <w:tblCellMar>
            <w:top w:w="0" w:type="dxa"/>
            <w:left w:w="108" w:type="dxa"/>
            <w:bottom w:w="0" w:type="dxa"/>
            <w:right w:w="108" w:type="dxa"/>
          </w:tblCellMar>
        </w:tblPrEx>
        <w:trPr>
          <w:trHeight w:val="400" w:hRule="atLeast"/>
        </w:trPr>
        <w:tc>
          <w:tcPr>
            <w:tcW w:w="4635" w:type="dxa"/>
            <w:vAlign w:val="center"/>
          </w:tcPr>
          <w:p w14:paraId="32D1B99C">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甲方（单位章）： </w:t>
            </w:r>
          </w:p>
        </w:tc>
        <w:tc>
          <w:tcPr>
            <w:tcW w:w="4312" w:type="dxa"/>
            <w:vAlign w:val="center"/>
          </w:tcPr>
          <w:p w14:paraId="32CA7415">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乙方（单位章）：</w:t>
            </w:r>
          </w:p>
        </w:tc>
      </w:tr>
      <w:tr w14:paraId="18AA5F29">
        <w:tblPrEx>
          <w:tblCellMar>
            <w:top w:w="0" w:type="dxa"/>
            <w:left w:w="108" w:type="dxa"/>
            <w:bottom w:w="0" w:type="dxa"/>
            <w:right w:w="108" w:type="dxa"/>
          </w:tblCellMar>
        </w:tblPrEx>
        <w:trPr>
          <w:trHeight w:val="714" w:hRule="atLeast"/>
        </w:trPr>
        <w:tc>
          <w:tcPr>
            <w:tcW w:w="4635" w:type="dxa"/>
          </w:tcPr>
          <w:p w14:paraId="339E0D10">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法定代表人或授权代表（签字或盖章）：</w:t>
            </w:r>
          </w:p>
        </w:tc>
        <w:tc>
          <w:tcPr>
            <w:tcW w:w="4312" w:type="dxa"/>
          </w:tcPr>
          <w:p w14:paraId="5167DD87">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法定代表人或授权代表（签字或盖章）：</w:t>
            </w:r>
          </w:p>
        </w:tc>
      </w:tr>
      <w:tr w14:paraId="1C30F477">
        <w:tblPrEx>
          <w:tblCellMar>
            <w:top w:w="0" w:type="dxa"/>
            <w:left w:w="108" w:type="dxa"/>
            <w:bottom w:w="0" w:type="dxa"/>
            <w:right w:w="108" w:type="dxa"/>
          </w:tblCellMar>
        </w:tblPrEx>
        <w:trPr>
          <w:trHeight w:val="400" w:hRule="atLeast"/>
        </w:trPr>
        <w:tc>
          <w:tcPr>
            <w:tcW w:w="4635" w:type="dxa"/>
            <w:vAlign w:val="center"/>
          </w:tcPr>
          <w:p w14:paraId="5B115693">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地  址：</w:t>
            </w:r>
          </w:p>
        </w:tc>
        <w:tc>
          <w:tcPr>
            <w:tcW w:w="4312" w:type="dxa"/>
            <w:vAlign w:val="center"/>
          </w:tcPr>
          <w:p w14:paraId="43332576">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地  址：</w:t>
            </w:r>
          </w:p>
        </w:tc>
      </w:tr>
      <w:tr w14:paraId="0B8895F2">
        <w:tblPrEx>
          <w:tblCellMar>
            <w:top w:w="0" w:type="dxa"/>
            <w:left w:w="108" w:type="dxa"/>
            <w:bottom w:w="0" w:type="dxa"/>
            <w:right w:w="108" w:type="dxa"/>
          </w:tblCellMar>
        </w:tblPrEx>
        <w:trPr>
          <w:trHeight w:val="400" w:hRule="atLeast"/>
        </w:trPr>
        <w:tc>
          <w:tcPr>
            <w:tcW w:w="4635" w:type="dxa"/>
            <w:vAlign w:val="center"/>
          </w:tcPr>
          <w:p w14:paraId="1D1F2F7B">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电  话：</w:t>
            </w:r>
          </w:p>
        </w:tc>
        <w:tc>
          <w:tcPr>
            <w:tcW w:w="4312" w:type="dxa"/>
            <w:vAlign w:val="center"/>
          </w:tcPr>
          <w:p w14:paraId="506D48A4">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电  话：</w:t>
            </w:r>
          </w:p>
        </w:tc>
      </w:tr>
      <w:tr w14:paraId="06DAF01D">
        <w:tblPrEx>
          <w:tblCellMar>
            <w:top w:w="0" w:type="dxa"/>
            <w:left w:w="108" w:type="dxa"/>
            <w:bottom w:w="0" w:type="dxa"/>
            <w:right w:w="108" w:type="dxa"/>
          </w:tblCellMar>
        </w:tblPrEx>
        <w:trPr>
          <w:trHeight w:val="400" w:hRule="atLeast"/>
        </w:trPr>
        <w:tc>
          <w:tcPr>
            <w:tcW w:w="4635" w:type="dxa"/>
            <w:vAlign w:val="center"/>
          </w:tcPr>
          <w:p w14:paraId="11ED1AA4">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开户银行：</w:t>
            </w:r>
          </w:p>
        </w:tc>
        <w:tc>
          <w:tcPr>
            <w:tcW w:w="4312" w:type="dxa"/>
            <w:vAlign w:val="center"/>
          </w:tcPr>
          <w:p w14:paraId="5023C21F">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开户银行：</w:t>
            </w:r>
          </w:p>
        </w:tc>
      </w:tr>
      <w:tr w14:paraId="07B8D0C8">
        <w:tblPrEx>
          <w:tblCellMar>
            <w:top w:w="0" w:type="dxa"/>
            <w:left w:w="108" w:type="dxa"/>
            <w:bottom w:w="0" w:type="dxa"/>
            <w:right w:w="108" w:type="dxa"/>
          </w:tblCellMar>
        </w:tblPrEx>
        <w:trPr>
          <w:trHeight w:val="400" w:hRule="atLeast"/>
        </w:trPr>
        <w:tc>
          <w:tcPr>
            <w:tcW w:w="4635" w:type="dxa"/>
            <w:vAlign w:val="center"/>
          </w:tcPr>
          <w:p w14:paraId="183A3BA4">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账  号：</w:t>
            </w:r>
          </w:p>
        </w:tc>
        <w:tc>
          <w:tcPr>
            <w:tcW w:w="4312" w:type="dxa"/>
            <w:vAlign w:val="center"/>
          </w:tcPr>
          <w:p w14:paraId="0D0EB169">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账  号：</w:t>
            </w:r>
          </w:p>
        </w:tc>
      </w:tr>
      <w:tr w14:paraId="32626940">
        <w:tblPrEx>
          <w:tblCellMar>
            <w:top w:w="0" w:type="dxa"/>
            <w:left w:w="108" w:type="dxa"/>
            <w:bottom w:w="0" w:type="dxa"/>
            <w:right w:w="108" w:type="dxa"/>
          </w:tblCellMar>
        </w:tblPrEx>
        <w:trPr>
          <w:trHeight w:val="400" w:hRule="atLeast"/>
        </w:trPr>
        <w:tc>
          <w:tcPr>
            <w:tcW w:w="4635" w:type="dxa"/>
            <w:vAlign w:val="center"/>
          </w:tcPr>
          <w:p w14:paraId="582E2EA5">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统一社会信用代码：</w:t>
            </w:r>
          </w:p>
        </w:tc>
        <w:tc>
          <w:tcPr>
            <w:tcW w:w="4312" w:type="dxa"/>
            <w:vAlign w:val="center"/>
          </w:tcPr>
          <w:p w14:paraId="7EC04D4C">
            <w:pPr>
              <w:spacing w:line="360"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统一社会信用代码：</w:t>
            </w:r>
          </w:p>
        </w:tc>
      </w:tr>
      <w:tr w14:paraId="547085E8">
        <w:tblPrEx>
          <w:tblCellMar>
            <w:top w:w="0" w:type="dxa"/>
            <w:left w:w="108" w:type="dxa"/>
            <w:bottom w:w="0" w:type="dxa"/>
            <w:right w:w="108" w:type="dxa"/>
          </w:tblCellMar>
        </w:tblPrEx>
        <w:trPr>
          <w:trHeight w:val="400" w:hRule="atLeast"/>
        </w:trPr>
        <w:tc>
          <w:tcPr>
            <w:tcW w:w="8947" w:type="dxa"/>
            <w:gridSpan w:val="2"/>
            <w:vAlign w:val="center"/>
          </w:tcPr>
          <w:p w14:paraId="046C93D8">
            <w:pPr>
              <w:spacing w:line="276" w:lineRule="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签订时间：   年  月  日</w:t>
            </w:r>
          </w:p>
        </w:tc>
      </w:tr>
    </w:tbl>
    <w:p w14:paraId="7BCDF736">
      <w:pPr>
        <w:rPr>
          <w:rFonts w:hint="eastAsia" w:ascii="仿宋" w:hAnsi="仿宋" w:eastAsia="仿宋"/>
          <w:color w:val="auto"/>
          <w:sz w:val="32"/>
          <w:szCs w:val="32"/>
        </w:rPr>
      </w:pPr>
    </w:p>
    <w:p w14:paraId="2791BBF8">
      <w:pPr>
        <w:widowControl/>
        <w:jc w:val="left"/>
        <w:rPr>
          <w:rFonts w:hint="eastAsia" w:ascii="仿宋" w:hAnsi="仿宋" w:eastAsia="仿宋"/>
          <w:color w:val="auto"/>
          <w:sz w:val="32"/>
          <w:szCs w:val="32"/>
        </w:rPr>
      </w:pPr>
      <w:r>
        <w:rPr>
          <w:rFonts w:hint="eastAsia" w:ascii="仿宋" w:hAnsi="仿宋" w:eastAsia="仿宋"/>
          <w:color w:val="auto"/>
          <w:sz w:val="32"/>
          <w:szCs w:val="32"/>
        </w:rPr>
        <w:br w:type="page"/>
      </w:r>
    </w:p>
    <w:p w14:paraId="1CE4DB8F">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保密承诺书</w:t>
      </w:r>
    </w:p>
    <w:p w14:paraId="12C7B4D9">
      <w:pPr>
        <w:jc w:val="center"/>
        <w:rPr>
          <w:rFonts w:hint="eastAsia" w:ascii="仿宋" w:hAnsi="仿宋" w:eastAsia="仿宋"/>
          <w:color w:val="auto"/>
          <w:sz w:val="32"/>
          <w:szCs w:val="40"/>
        </w:rPr>
      </w:pPr>
    </w:p>
    <w:p w14:paraId="1271AFA4">
      <w:pPr>
        <w:adjustRightInd w:val="0"/>
        <w:spacing w:line="360" w:lineRule="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致委托方（甲方）：</w:t>
      </w:r>
      <w:r>
        <w:rPr>
          <w:rFonts w:hint="eastAsia" w:ascii="仿宋_GB2312" w:hAnsi="仿宋_GB2312" w:eastAsia="仿宋_GB2312" w:cs="仿宋_GB2312"/>
          <w:color w:val="auto"/>
          <w:sz w:val="32"/>
          <w:szCs w:val="32"/>
          <w:u w:val="single"/>
        </w:rPr>
        <w:t>宁波市综合枢纽建设中心</w:t>
      </w:r>
    </w:p>
    <w:p w14:paraId="2E6BF302">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保密信息</w:t>
      </w:r>
    </w:p>
    <w:p w14:paraId="7E5651B0">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知晓并确认，贵方的“保密信息”包括但不限于我方在项目实施过程中接触、收集、产生的贵方数据、文件资料等各类信息。我方以口头、书面、电子或其它方式获得的，包括但不限于过去、现在和未来时间里的贵方全部或部分的任何技术、数据、记录、报告、分析、想法、技术实现、设计、配置、规格、图纸或其他材料，以及其它贵方认为我方无权向第三方透露的信息。</w:t>
      </w:r>
    </w:p>
    <w:p w14:paraId="5088D575">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保密责任</w:t>
      </w:r>
    </w:p>
    <w:p w14:paraId="2C71C18C">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我方知晓并承诺，将承担以下保密责任：</w:t>
      </w:r>
    </w:p>
    <w:p w14:paraId="231ADBBF">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2.1 我方仅将贵方的保密信息用于与本项目有关的用途或目的。</w:t>
      </w:r>
    </w:p>
    <w:p w14:paraId="586CF797">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2.2 我方保护和妥善保存从贵方获知的保密信息，除事先征得贵方书面同意外，我方不得披露贵方的保密信息。</w:t>
      </w:r>
    </w:p>
    <w:p w14:paraId="67634773">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2.3 未经贵方书面授权，我方不得将本项目研究目的、过程及成果作为我方的研究业绩</w:t>
      </w:r>
      <w:r>
        <w:rPr>
          <w:rFonts w:hint="eastAsia" w:ascii="仿宋_GB2312" w:hAnsi="仿宋_GB2312" w:eastAsia="仿宋_GB2312" w:cs="仿宋_GB2312"/>
          <w:color w:val="auto"/>
          <w:kern w:val="0"/>
          <w:sz w:val="32"/>
          <w:szCs w:val="32"/>
          <w:lang w:eastAsia="zh-Hans"/>
        </w:rPr>
        <w:t>或项目经历</w:t>
      </w:r>
      <w:r>
        <w:rPr>
          <w:rFonts w:hint="eastAsia" w:ascii="仿宋_GB2312" w:hAnsi="仿宋_GB2312" w:eastAsia="仿宋_GB2312" w:cs="仿宋_GB2312"/>
          <w:color w:val="auto"/>
          <w:kern w:val="0"/>
          <w:sz w:val="32"/>
          <w:szCs w:val="32"/>
        </w:rPr>
        <w:t>进行公布和宣传活动。</w:t>
      </w:r>
    </w:p>
    <w:p w14:paraId="66B900AF">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2.4 未经贵方书面授权，我方不得将本项目的保密资料、过程方案及研究成果（全部或部分）进行任何形式的与本项目无关的使用或公开，包括但不限于共享、泄露、公布、发布、发表、出版、传授、转让、赠予等。</w:t>
      </w:r>
    </w:p>
    <w:p w14:paraId="625C27B8">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2.5 我方未经贵方书面同意不得向第三方或我方项目组以外人员（包括新闻界人士）公开和披露任何保密资料，或以其他方式使用保密资料，且应尽力避免由于疏忽将保密信息披露给任何第三方和我方项目组以外人员。</w:t>
      </w:r>
    </w:p>
    <w:p w14:paraId="046C9823">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2.6 除经过贵方书面同意而必要进行披露外，我方不得将含有贵方提供的保密资料复印或复制或者有意无意地提供给他人。</w:t>
      </w:r>
    </w:p>
    <w:p w14:paraId="55152578">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2.7我方应对从贵方获知的保密信息按本承诺书内容，并至少采取与适用于自己的保密信息同样的保护措施和审慎程度进行保密。 </w:t>
      </w:r>
    </w:p>
    <w:p w14:paraId="274B539F">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2.8 保密信息仅可在我方</w:t>
      </w:r>
      <w:r>
        <w:rPr>
          <w:rFonts w:hint="eastAsia" w:ascii="仿宋_GB2312" w:hAnsi="仿宋_GB2312" w:eastAsia="仿宋_GB2312" w:cs="仿宋_GB2312"/>
          <w:color w:val="auto"/>
          <w:kern w:val="0"/>
          <w:sz w:val="32"/>
          <w:szCs w:val="32"/>
          <w:lang w:eastAsia="zh-Hans"/>
        </w:rPr>
        <w:t>被许可</w:t>
      </w:r>
      <w:r>
        <w:rPr>
          <w:rFonts w:hint="eastAsia" w:ascii="仿宋_GB2312" w:hAnsi="仿宋_GB2312" w:eastAsia="仿宋_GB2312" w:cs="仿宋_GB2312"/>
          <w:color w:val="auto"/>
          <w:kern w:val="0"/>
          <w:sz w:val="32"/>
          <w:szCs w:val="32"/>
        </w:rPr>
        <w:t>范围内使用，我方应保证相关使用人员以书面形式同意接受本承诺书条款的约束。同时，我方应控制参与项目研究的人员总数，并保证参与研究人员的相对固定，把保密资料的接触范围严格限制在因本承诺书规定目的而需接触保密资料的各自负责任的代表的范围内，以减少项目研究相关信息的扩散。</w:t>
      </w:r>
    </w:p>
    <w:p w14:paraId="0FD3CB3D">
      <w:pPr>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2.9成果提交过程中，严禁在互联网上传输研究成果。仅支持乙方单位专人派送形式提交。</w:t>
      </w:r>
    </w:p>
    <w:p w14:paraId="4B2899C8">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2.10除向第2.8款所述人员披露外，我方</w:t>
      </w:r>
      <w:r>
        <w:rPr>
          <w:rFonts w:hint="eastAsia" w:ascii="仿宋_GB2312" w:hAnsi="仿宋_GB2312" w:eastAsia="仿宋_GB2312" w:cs="仿宋_GB2312"/>
          <w:color w:val="auto"/>
          <w:kern w:val="0"/>
          <w:sz w:val="32"/>
          <w:szCs w:val="32"/>
          <w:lang w:eastAsia="zh-Hans"/>
        </w:rPr>
        <w:t>保证</w:t>
      </w:r>
      <w:r>
        <w:rPr>
          <w:rFonts w:hint="eastAsia" w:ascii="仿宋_GB2312" w:hAnsi="仿宋_GB2312" w:eastAsia="仿宋_GB2312" w:cs="仿宋_GB2312"/>
          <w:color w:val="auto"/>
          <w:kern w:val="0"/>
          <w:sz w:val="32"/>
          <w:szCs w:val="32"/>
        </w:rPr>
        <w:t>我</w:t>
      </w:r>
      <w:r>
        <w:rPr>
          <w:rFonts w:hint="eastAsia" w:ascii="仿宋_GB2312" w:hAnsi="仿宋_GB2312" w:eastAsia="仿宋_GB2312" w:cs="仿宋_GB2312"/>
          <w:color w:val="auto"/>
          <w:kern w:val="0"/>
          <w:sz w:val="32"/>
          <w:szCs w:val="32"/>
          <w:lang w:eastAsia="zh-Hans"/>
        </w:rPr>
        <w:t>方自身及</w:t>
      </w:r>
      <w:r>
        <w:rPr>
          <w:rFonts w:hint="eastAsia" w:ascii="仿宋_GB2312" w:hAnsi="仿宋_GB2312" w:eastAsia="仿宋_GB2312" w:cs="仿宋_GB2312"/>
          <w:color w:val="auto"/>
          <w:kern w:val="0"/>
          <w:sz w:val="32"/>
          <w:szCs w:val="32"/>
        </w:rPr>
        <w:t>我</w:t>
      </w:r>
      <w:r>
        <w:rPr>
          <w:rFonts w:hint="eastAsia" w:ascii="仿宋_GB2312" w:hAnsi="仿宋_GB2312" w:eastAsia="仿宋_GB2312" w:cs="仿宋_GB2312"/>
          <w:color w:val="auto"/>
          <w:kern w:val="0"/>
          <w:sz w:val="32"/>
          <w:szCs w:val="32"/>
          <w:lang w:eastAsia="zh-Hans"/>
        </w:rPr>
        <w:t>方涉密人员</w:t>
      </w:r>
      <w:r>
        <w:rPr>
          <w:rFonts w:hint="eastAsia" w:ascii="仿宋_GB2312" w:hAnsi="仿宋_GB2312" w:eastAsia="仿宋_GB2312" w:cs="仿宋_GB2312"/>
          <w:color w:val="auto"/>
          <w:kern w:val="0"/>
          <w:sz w:val="32"/>
          <w:szCs w:val="32"/>
        </w:rPr>
        <w:t>不得向任何人披露保密信息。</w:t>
      </w:r>
    </w:p>
    <w:p w14:paraId="6FA07774">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2.11 在本项目</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kern w:val="0"/>
          <w:sz w:val="32"/>
          <w:szCs w:val="32"/>
        </w:rPr>
        <w:t>结束后，我方仍然负有对上述所有保密资料继续保密的责任，应将项目所有保密资料（包括但不限于纸质和电子资料）进行封存管理。</w:t>
      </w:r>
    </w:p>
    <w:p w14:paraId="7A138942">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知识产权</w:t>
      </w:r>
    </w:p>
    <w:p w14:paraId="5A85AD60">
      <w:pPr>
        <w:spacing w:line="500" w:lineRule="exact"/>
        <w:ind w:left="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我方知晓并承诺，</w:t>
      </w:r>
    </w:p>
    <w:p w14:paraId="55591437">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3.1 未经贵方书面同意，我方不得使用贵方的任何保密信息开发任何知识产权。</w:t>
      </w:r>
    </w:p>
    <w:p w14:paraId="556961BD">
      <w:pPr>
        <w:spacing w:line="5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3.2 经贵方同意，我方利用保密信息而直接或间接产生的知识产权方面的权利，归</w:t>
      </w:r>
      <w:r>
        <w:rPr>
          <w:rFonts w:hint="eastAsia" w:ascii="仿宋_GB2312" w:hAnsi="仿宋_GB2312" w:eastAsia="仿宋_GB2312" w:cs="仿宋_GB2312"/>
          <w:color w:val="auto"/>
          <w:kern w:val="0"/>
          <w:sz w:val="32"/>
          <w:szCs w:val="32"/>
          <w:u w:val="single"/>
        </w:rPr>
        <w:t>双</w:t>
      </w:r>
      <w:r>
        <w:rPr>
          <w:rFonts w:hint="eastAsia" w:ascii="仿宋_GB2312" w:hAnsi="仿宋_GB2312" w:eastAsia="仿宋_GB2312" w:cs="仿宋_GB2312"/>
          <w:color w:val="auto"/>
          <w:kern w:val="0"/>
          <w:sz w:val="32"/>
          <w:szCs w:val="32"/>
        </w:rPr>
        <w:t>方所有，且我方仍然负有对产生的知识产权保密的责任。未经贵方书面许可，利用保密信息而直接或间接产生的知识产权方面的全部成果或部分成果我</w:t>
      </w:r>
      <w:r>
        <w:rPr>
          <w:rFonts w:hint="eastAsia" w:ascii="仿宋_GB2312" w:hAnsi="仿宋_GB2312" w:eastAsia="仿宋_GB2312" w:cs="仿宋_GB2312"/>
          <w:color w:val="auto"/>
          <w:kern w:val="0"/>
          <w:sz w:val="32"/>
          <w:szCs w:val="32"/>
          <w:lang w:eastAsia="zh-Hans"/>
        </w:rPr>
        <w:t>方</w:t>
      </w:r>
      <w:r>
        <w:rPr>
          <w:rFonts w:hint="eastAsia" w:ascii="仿宋_GB2312" w:hAnsi="仿宋_GB2312" w:eastAsia="仿宋_GB2312" w:cs="仿宋_GB2312"/>
          <w:color w:val="auto"/>
          <w:kern w:val="0"/>
          <w:sz w:val="32"/>
          <w:szCs w:val="32"/>
        </w:rPr>
        <w:t>不得采取任何形式的使用或公开，包括但不限于共享、泄露、公布、发布、发表、出版、传授、转让、赠予等。</w:t>
      </w:r>
    </w:p>
    <w:p w14:paraId="46D76EBE">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保密期限</w:t>
      </w:r>
    </w:p>
    <w:p w14:paraId="51C05C1E">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我方承诺，本项目中贵方提供的全部涉密信息保密期限为</w:t>
      </w:r>
      <w:r>
        <w:rPr>
          <w:rFonts w:hint="eastAsia" w:ascii="仿宋_GB2312" w:hAnsi="仿宋_GB2312" w:eastAsia="仿宋_GB2312" w:cs="仿宋_GB2312"/>
          <w:b/>
          <w:color w:val="auto"/>
          <w:kern w:val="0"/>
          <w:sz w:val="32"/>
          <w:szCs w:val="32"/>
          <w:u w:val="single"/>
        </w:rPr>
        <w:t>永久</w:t>
      </w:r>
      <w:r>
        <w:rPr>
          <w:rFonts w:hint="eastAsia" w:ascii="仿宋_GB2312" w:hAnsi="仿宋_GB2312" w:eastAsia="仿宋_GB2312" w:cs="仿宋_GB2312"/>
          <w:color w:val="auto"/>
          <w:kern w:val="0"/>
          <w:sz w:val="32"/>
          <w:szCs w:val="32"/>
        </w:rPr>
        <w:t>。</w:t>
      </w:r>
    </w:p>
    <w:p w14:paraId="5B9AD6B8">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违约责任</w:t>
      </w:r>
    </w:p>
    <w:p w14:paraId="5E2C394B">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我方知晓并确认，若我方违反本承诺书内容，贵方有权要求我方停止侵害、消除影响或采取其他合理的法律救济措施，我方还应赔偿因违约行为而给贵方造成的全部损失，并赔偿项目合同金额的5%作为违约金。</w:t>
      </w:r>
    </w:p>
    <w:p w14:paraId="619ED407">
      <w:pPr>
        <w:numPr>
          <w:ilvl w:val="0"/>
          <w:numId w:val="17"/>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p>
    <w:p w14:paraId="2538EBF5">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我方知晓，</w:t>
      </w:r>
      <w:r>
        <w:rPr>
          <w:rFonts w:hint="eastAsia" w:ascii="仿宋_GB2312" w:hAnsi="仿宋_GB2312" w:eastAsia="仿宋_GB2312" w:cs="仿宋_GB2312"/>
          <w:color w:val="auto"/>
          <w:kern w:val="0"/>
          <w:sz w:val="32"/>
          <w:szCs w:val="32"/>
        </w:rPr>
        <w:t>如上述保密信息存在如下情况之一，则我方无需承担本承诺书下的保密责任：</w:t>
      </w:r>
    </w:p>
    <w:p w14:paraId="13C0E090">
      <w:pPr>
        <w:spacing w:line="500" w:lineRule="exact"/>
        <w:ind w:left="525" w:leftChars="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6.1 在无需承担保密义务的情况下，我方从贵方获得上述信息之前就已知晓的；</w:t>
      </w:r>
    </w:p>
    <w:p w14:paraId="69739D85">
      <w:pPr>
        <w:spacing w:line="500" w:lineRule="exact"/>
        <w:ind w:left="525" w:leftChars="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6.2 非因我方违反本承诺书义务而为公众所了解的；</w:t>
      </w:r>
    </w:p>
    <w:p w14:paraId="136EF3C6">
      <w:pPr>
        <w:spacing w:line="500" w:lineRule="exact"/>
        <w:ind w:left="525" w:leftChars="25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6.3 在没有接触保密信息的情况下，由我方独立开发取得的；6.4 我方事先征得贵方书面同意而公开发布的。</w:t>
      </w:r>
    </w:p>
    <w:p w14:paraId="228AC175">
      <w:pPr>
        <w:spacing w:line="500" w:lineRule="exact"/>
        <w:ind w:firstLine="640" w:firstLineChars="200"/>
        <w:rPr>
          <w:rFonts w:hint="eastAsia" w:ascii="仿宋_GB2312" w:hAnsi="仿宋_GB2312" w:eastAsia="仿宋_GB2312" w:cs="仿宋_GB2312"/>
          <w:color w:val="auto"/>
          <w:sz w:val="32"/>
          <w:szCs w:val="32"/>
        </w:rPr>
      </w:pPr>
    </w:p>
    <w:p w14:paraId="402C66C4">
      <w:pPr>
        <w:spacing w:line="360" w:lineRule="auto"/>
        <w:ind w:firstLine="5542" w:firstLineChars="1732"/>
        <w:rPr>
          <w:rFonts w:hint="eastAsia" w:ascii="仿宋_GB2312" w:hAnsi="仿宋_GB2312" w:eastAsia="仿宋_GB2312" w:cs="仿宋_GB2312"/>
          <w:color w:val="auto"/>
          <w:sz w:val="32"/>
          <w:szCs w:val="32"/>
        </w:rPr>
      </w:pPr>
    </w:p>
    <w:p w14:paraId="026F4F10">
      <w:pPr>
        <w:spacing w:line="360" w:lineRule="auto"/>
        <w:ind w:firstLine="5542" w:firstLineChars="1732"/>
        <w:rPr>
          <w:rFonts w:hint="eastAsia" w:ascii="仿宋_GB2312" w:hAnsi="仿宋_GB2312" w:eastAsia="仿宋_GB2312" w:cs="仿宋_GB2312"/>
          <w:color w:val="auto"/>
          <w:sz w:val="32"/>
          <w:szCs w:val="32"/>
        </w:rPr>
      </w:pPr>
    </w:p>
    <w:p w14:paraId="0338D4D6">
      <w:pPr>
        <w:spacing w:line="3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（盖单位章）</w:t>
      </w:r>
    </w:p>
    <w:p w14:paraId="3649B5D1">
      <w:pPr>
        <w:spacing w:line="380" w:lineRule="exact"/>
        <w:ind w:firstLine="640" w:firstLineChars="200"/>
        <w:rPr>
          <w:rFonts w:hint="eastAsia" w:ascii="仿宋_GB2312" w:hAnsi="仿宋_GB2312" w:eastAsia="仿宋_GB2312" w:cs="仿宋_GB2312"/>
          <w:color w:val="auto"/>
          <w:sz w:val="32"/>
          <w:szCs w:val="32"/>
        </w:rPr>
      </w:pPr>
    </w:p>
    <w:p w14:paraId="44D0D382">
      <w:pPr>
        <w:spacing w:line="3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法定代表人或授权代表（签字或盖章）：</w:t>
      </w:r>
    </w:p>
    <w:p w14:paraId="1A4F0A74">
      <w:pPr>
        <w:spacing w:line="380" w:lineRule="exact"/>
        <w:ind w:firstLine="439"/>
        <w:jc w:val="right"/>
        <w:rPr>
          <w:rFonts w:hint="eastAsia" w:ascii="仿宋_GB2312" w:hAnsi="仿宋_GB2312" w:eastAsia="仿宋_GB2312" w:cs="仿宋_GB2312"/>
          <w:color w:val="auto"/>
          <w:sz w:val="32"/>
          <w:szCs w:val="32"/>
        </w:rPr>
      </w:pPr>
    </w:p>
    <w:p w14:paraId="6550D104">
      <w:pPr>
        <w:spacing w:line="3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686F6E3A">
      <w:pPr>
        <w:rPr>
          <w:color w:val="auto"/>
        </w:rPr>
      </w:pPr>
    </w:p>
    <w:p w14:paraId="529823F3">
      <w:pPr>
        <w:widowControl/>
        <w:spacing w:before="72"/>
        <w:jc w:val="left"/>
        <w:rPr>
          <w:rFonts w:hint="eastAsia" w:ascii="宋体" w:hAnsi="宋体"/>
          <w:color w:val="auto"/>
          <w:sz w:val="32"/>
          <w:szCs w:val="32"/>
        </w:rPr>
        <w:sectPr>
          <w:headerReference r:id="rId15" w:type="default"/>
          <w:type w:val="continuous"/>
          <w:pgSz w:w="11907" w:h="16840"/>
          <w:pgMar w:top="1304" w:right="1588" w:bottom="1560" w:left="1588" w:header="720" w:footer="720" w:gutter="0"/>
          <w:cols w:space="720" w:num="1"/>
          <w:docGrid w:linePitch="285" w:charSpace="0"/>
        </w:sectPr>
      </w:pPr>
    </w:p>
    <w:bookmarkEnd w:id="163"/>
    <w:p w14:paraId="7D7C766C">
      <w:pPr>
        <w:pStyle w:val="3"/>
        <w:spacing w:beforeLines="0" w:afterLines="0" w:line="360" w:lineRule="auto"/>
        <w:rPr>
          <w:rFonts w:hint="eastAsia" w:ascii="宋体" w:hAnsi="宋体"/>
          <w:color w:val="auto"/>
          <w:sz w:val="32"/>
          <w:szCs w:val="32"/>
        </w:rPr>
      </w:pPr>
      <w:bookmarkStart w:id="164" w:name="_Toc12950"/>
      <w:bookmarkStart w:id="165" w:name="_Toc316649303"/>
      <w:r>
        <w:rPr>
          <w:rFonts w:hint="eastAsia" w:ascii="宋体" w:hAnsi="宋体"/>
          <w:color w:val="auto"/>
          <w:sz w:val="32"/>
          <w:szCs w:val="32"/>
        </w:rPr>
        <w:t>第七部分 投标文件格式</w:t>
      </w:r>
      <w:bookmarkEnd w:id="164"/>
      <w:bookmarkEnd w:id="165"/>
    </w:p>
    <w:p w14:paraId="2AD7FAC8">
      <w:pPr>
        <w:spacing w:before="72"/>
        <w:jc w:val="center"/>
        <w:rPr>
          <w:rFonts w:hint="eastAsia" w:ascii="宋体" w:hAnsi="宋体" w:cs="宋体"/>
          <w:b/>
          <w:color w:val="auto"/>
          <w:sz w:val="36"/>
          <w:szCs w:val="36"/>
          <w:u w:val="single"/>
        </w:rPr>
      </w:pPr>
    </w:p>
    <w:p w14:paraId="3ABC93B6">
      <w:pPr>
        <w:spacing w:before="72"/>
        <w:jc w:val="center"/>
        <w:rPr>
          <w:rFonts w:hint="eastAsia" w:ascii="宋体" w:hAnsi="宋体" w:cs="宋体"/>
          <w:b/>
          <w:color w:val="auto"/>
          <w:sz w:val="36"/>
          <w:szCs w:val="36"/>
          <w:u w:val="single"/>
        </w:rPr>
      </w:pPr>
    </w:p>
    <w:p w14:paraId="6F7B8AC6">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 xml:space="preserve">1、投标文件的外包装封面 </w:t>
      </w:r>
    </w:p>
    <w:p w14:paraId="7187D014">
      <w:pPr>
        <w:widowControl/>
        <w:spacing w:before="240" w:beforeLines="100" w:line="360" w:lineRule="auto"/>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电子备份投标文件</w:t>
      </w:r>
    </w:p>
    <w:p w14:paraId="02467CBD">
      <w:pPr>
        <w:widowControl/>
        <w:spacing w:before="72" w:line="360" w:lineRule="auto"/>
        <w:jc w:val="left"/>
        <w:rPr>
          <w:rFonts w:hint="eastAsia" w:cs="宋体" w:asciiTheme="minorEastAsia" w:hAnsiTheme="minorEastAsia" w:eastAsiaTheme="minorEastAsia"/>
          <w:color w:val="auto"/>
          <w:kern w:val="0"/>
          <w:szCs w:val="21"/>
        </w:rPr>
      </w:pPr>
    </w:p>
    <w:p w14:paraId="652C20AC">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项目编号： </w:t>
      </w:r>
    </w:p>
    <w:p w14:paraId="68EE414C">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项目名称： </w:t>
      </w:r>
    </w:p>
    <w:p w14:paraId="174BF726">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投标人名称（加盖公章）： </w:t>
      </w:r>
    </w:p>
    <w:p w14:paraId="58552DEB">
      <w:pPr>
        <w:widowControl/>
        <w:spacing w:before="72"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xml:space="preserve">投标人地址： </w:t>
      </w:r>
    </w:p>
    <w:p w14:paraId="56CF644A">
      <w:pPr>
        <w:widowControl/>
        <w:spacing w:before="72" w:line="360" w:lineRule="auto"/>
        <w:jc w:val="left"/>
        <w:rPr>
          <w:rFonts w:hint="eastAsia" w:cs="宋体" w:asciiTheme="minorEastAsia" w:hAnsiTheme="minorEastAsia" w:eastAsiaTheme="minorEastAsia"/>
          <w:color w:val="auto"/>
          <w:kern w:val="0"/>
          <w:sz w:val="24"/>
        </w:rPr>
      </w:pPr>
    </w:p>
    <w:p w14:paraId="6D475581">
      <w:pPr>
        <w:widowControl/>
        <w:spacing w:before="72" w:line="360" w:lineRule="auto"/>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 xml:space="preserve">                                                        年 月 日 </w:t>
      </w:r>
    </w:p>
    <w:p w14:paraId="64A821E8">
      <w:pPr>
        <w:widowControl/>
        <w:spacing w:before="72" w:line="360" w:lineRule="auto"/>
        <w:jc w:val="left"/>
        <w:rPr>
          <w:rFonts w:hint="eastAsia" w:cs="宋体" w:asciiTheme="minorEastAsia" w:hAnsiTheme="minorEastAsia" w:eastAsiaTheme="minorEastAsia"/>
          <w:color w:val="auto"/>
          <w:kern w:val="0"/>
          <w:szCs w:val="21"/>
        </w:rPr>
      </w:pPr>
    </w:p>
    <w:p w14:paraId="2129BECA">
      <w:pPr>
        <w:widowControl/>
        <w:spacing w:before="72" w:line="360" w:lineRule="auto"/>
        <w:jc w:val="left"/>
        <w:rPr>
          <w:rFonts w:hint="eastAsia" w:cs="宋体" w:asciiTheme="minorEastAsia" w:hAnsiTheme="minorEastAsia" w:eastAsiaTheme="minorEastAsia"/>
          <w:color w:val="auto"/>
          <w:kern w:val="0"/>
          <w:sz w:val="24"/>
        </w:rPr>
      </w:pPr>
    </w:p>
    <w:p w14:paraId="59890860">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 xml:space="preserve">2、投标文件封面格式 </w:t>
      </w:r>
    </w:p>
    <w:p w14:paraId="79131F2B">
      <w:pPr>
        <w:widowControl/>
        <w:spacing w:before="240" w:beforeLines="100" w:line="360" w:lineRule="auto"/>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资格文件/商务技术文件/报价文件</w:t>
      </w:r>
    </w:p>
    <w:p w14:paraId="6D9F9BB8">
      <w:pPr>
        <w:widowControl/>
        <w:spacing w:before="72" w:line="360" w:lineRule="auto"/>
        <w:jc w:val="left"/>
        <w:rPr>
          <w:rFonts w:hint="eastAsia" w:cs="宋体" w:asciiTheme="minorEastAsia" w:hAnsiTheme="minorEastAsia" w:eastAsiaTheme="minorEastAsia"/>
          <w:color w:val="auto"/>
          <w:kern w:val="0"/>
          <w:szCs w:val="21"/>
        </w:rPr>
      </w:pPr>
    </w:p>
    <w:p w14:paraId="1F25DFA7">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项目编号： </w:t>
      </w:r>
    </w:p>
    <w:p w14:paraId="0B01BC40">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项目名称： </w:t>
      </w:r>
    </w:p>
    <w:p w14:paraId="5C9F87AA">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投标人名称（加盖公章）： </w:t>
      </w:r>
    </w:p>
    <w:p w14:paraId="6F24693C">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Cs w:val="21"/>
        </w:rPr>
        <w:t xml:space="preserve">投标人地址： </w:t>
      </w:r>
    </w:p>
    <w:p w14:paraId="62E612E3">
      <w:pPr>
        <w:widowControl/>
        <w:spacing w:before="72" w:line="360" w:lineRule="auto"/>
        <w:jc w:val="left"/>
        <w:rPr>
          <w:rFonts w:hint="eastAsia" w:cs="宋体" w:asciiTheme="minorEastAsia" w:hAnsiTheme="minorEastAsia" w:eastAsiaTheme="minorEastAsia"/>
          <w:color w:val="auto"/>
          <w:kern w:val="0"/>
          <w:szCs w:val="21"/>
        </w:rPr>
      </w:pPr>
    </w:p>
    <w:p w14:paraId="2F6F847A">
      <w:pPr>
        <w:spacing w:before="72" w:line="400" w:lineRule="exact"/>
        <w:rPr>
          <w:rFonts w:hint="eastAsia" w:asciiTheme="minorEastAsia" w:hAnsiTheme="minorEastAsia" w:eastAsiaTheme="minorEastAsia"/>
          <w:bCs/>
          <w:color w:val="auto"/>
          <w:sz w:val="24"/>
          <w:szCs w:val="24"/>
        </w:rPr>
      </w:pPr>
      <w:r>
        <w:rPr>
          <w:rFonts w:hint="eastAsia" w:cs="宋体" w:asciiTheme="minorEastAsia" w:hAnsiTheme="minorEastAsia" w:eastAsiaTheme="minorEastAsia"/>
          <w:color w:val="auto"/>
          <w:kern w:val="0"/>
          <w:szCs w:val="21"/>
        </w:rPr>
        <w:t xml:space="preserve">                                                       年 月 日</w:t>
      </w:r>
      <w:r>
        <w:rPr>
          <w:rFonts w:asciiTheme="minorEastAsia" w:hAnsiTheme="minorEastAsia" w:eastAsiaTheme="minorEastAsia"/>
          <w:bCs/>
          <w:color w:val="auto"/>
          <w:sz w:val="24"/>
          <w:szCs w:val="24"/>
        </w:rPr>
        <w:br w:type="page"/>
      </w:r>
    </w:p>
    <w:p w14:paraId="643A1961">
      <w:pPr>
        <w:adjustRightInd w:val="0"/>
        <w:snapToGrid w:val="0"/>
        <w:spacing w:before="72"/>
        <w:jc w:val="center"/>
        <w:rPr>
          <w:rFonts w:hint="eastAsia" w:asciiTheme="minorEastAsia" w:hAnsiTheme="minorEastAsia" w:eastAsiaTheme="minorEastAsia"/>
          <w:b/>
          <w:color w:val="auto"/>
          <w:sz w:val="24"/>
        </w:rPr>
      </w:pPr>
    </w:p>
    <w:p w14:paraId="23EC8F02">
      <w:pPr>
        <w:adjustRightInd w:val="0"/>
        <w:snapToGrid w:val="0"/>
        <w:spacing w:before="72"/>
        <w:jc w:val="center"/>
        <w:rPr>
          <w:rFonts w:hint="eastAsia" w:asciiTheme="minorEastAsia" w:hAnsiTheme="minorEastAsia" w:eastAsiaTheme="minorEastAsia"/>
          <w:b/>
          <w:color w:val="auto"/>
          <w:sz w:val="24"/>
        </w:rPr>
      </w:pPr>
    </w:p>
    <w:p w14:paraId="4537015D">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资格文件组成：</w:t>
      </w:r>
    </w:p>
    <w:p w14:paraId="6A3C2B1E">
      <w:pPr>
        <w:widowControl/>
        <w:spacing w:before="72"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（1）符合参加政府采购活动应当具备的一般条件的承诺函；</w:t>
      </w:r>
    </w:p>
    <w:p w14:paraId="214F120A">
      <w:pPr>
        <w:widowControl/>
        <w:spacing w:before="72"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（2）有效的企业法人营业执照（或事业法人登记证）、其他组织（个体工商户的营业执照或者民办非企业单位登记证书复印件。投标人如果有名称变更的，应提供由行政主管部门出具的变更证明文件；</w:t>
      </w:r>
    </w:p>
    <w:p w14:paraId="7173D1F0">
      <w:pPr>
        <w:widowControl/>
        <w:spacing w:before="72"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（3）落实政府采购政策需满足的资格要求；</w:t>
      </w:r>
    </w:p>
    <w:p w14:paraId="0349C8E5">
      <w:pPr>
        <w:widowControl/>
        <w:spacing w:before="72" w:line="360" w:lineRule="auto"/>
        <w:ind w:firstLine="420" w:firstLineChars="20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（4）投标人的特定条件的证明文件（如有）。</w:t>
      </w:r>
    </w:p>
    <w:p w14:paraId="40ACB176">
      <w:pPr>
        <w:widowControl/>
        <w:spacing w:before="72"/>
        <w:jc w:val="left"/>
        <w:rPr>
          <w:rFonts w:hint="eastAsia" w:asciiTheme="minorEastAsia" w:hAnsiTheme="minorEastAsia" w:eastAsiaTheme="minorEastAsia"/>
          <w:b/>
          <w:color w:val="auto"/>
          <w:sz w:val="24"/>
        </w:rPr>
      </w:pPr>
      <w:r>
        <w:rPr>
          <w:rFonts w:asciiTheme="minorEastAsia" w:hAnsiTheme="minorEastAsia" w:eastAsiaTheme="minorEastAsia"/>
          <w:b/>
          <w:color w:val="auto"/>
          <w:sz w:val="24"/>
        </w:rPr>
        <w:br w:type="page"/>
      </w:r>
    </w:p>
    <w:p w14:paraId="3C20E585">
      <w:pPr>
        <w:snapToGrid w:val="0"/>
        <w:spacing w:before="72" w:line="360" w:lineRule="auto"/>
        <w:ind w:firstLine="424" w:firstLineChars="202"/>
        <w:rPr>
          <w:rFonts w:hint="eastAsia" w:asciiTheme="minorEastAsia" w:hAnsiTheme="minorEastAsia" w:eastAsiaTheme="minorEastAsia"/>
          <w:color w:val="auto"/>
          <w:szCs w:val="21"/>
        </w:rPr>
      </w:pPr>
    </w:p>
    <w:p w14:paraId="5511EE24">
      <w:pPr>
        <w:pStyle w:val="5"/>
        <w:spacing w:before="72" w:line="380" w:lineRule="exact"/>
        <w:ind w:left="0" w:firstLine="0"/>
        <w:rPr>
          <w:rFonts w:hint="eastAsia" w:cs="仿宋_GB2312" w:asciiTheme="minorEastAsia" w:hAnsiTheme="minorEastAsia" w:eastAsiaTheme="minorEastAsia"/>
          <w:color w:val="auto"/>
        </w:rPr>
      </w:pPr>
      <w:bookmarkStart w:id="166" w:name="_Toc136017653"/>
      <w:bookmarkStart w:id="167" w:name="_Toc15428"/>
      <w:bookmarkStart w:id="168" w:name="_Toc136345114"/>
      <w:r>
        <w:rPr>
          <w:rFonts w:hint="eastAsia" w:asciiTheme="minorEastAsia" w:hAnsiTheme="minorEastAsia" w:eastAsiaTheme="minorEastAsia"/>
          <w:color w:val="auto"/>
          <w:sz w:val="28"/>
          <w:szCs w:val="28"/>
        </w:rPr>
        <w:t>（一）</w:t>
      </w:r>
      <w:r>
        <w:rPr>
          <w:rFonts w:cs="仿宋_GB2312" w:asciiTheme="minorEastAsia" w:hAnsiTheme="minorEastAsia" w:eastAsiaTheme="minorEastAsia"/>
          <w:color w:val="auto"/>
        </w:rPr>
        <w:t xml:space="preserve"> 符合参加政府采购活动应当具备的一般条件的承诺函</w:t>
      </w:r>
      <w:bookmarkEnd w:id="166"/>
      <w:bookmarkEnd w:id="167"/>
      <w:bookmarkEnd w:id="168"/>
    </w:p>
    <w:p w14:paraId="2BE9B837">
      <w:pPr>
        <w:snapToGrid w:val="0"/>
        <w:spacing w:before="72" w:line="360" w:lineRule="auto"/>
        <w:rPr>
          <w:rFonts w:hint="eastAsia" w:asciiTheme="minorEastAsia" w:hAnsiTheme="minorEastAsia" w:eastAsiaTheme="minorEastAsia"/>
          <w:color w:val="auto"/>
          <w:sz w:val="24"/>
        </w:rPr>
      </w:pPr>
    </w:p>
    <w:p w14:paraId="404CE75A">
      <w:pPr>
        <w:snapToGrid w:val="0"/>
        <w:spacing w:before="72" w:line="360" w:lineRule="auto"/>
        <w:rPr>
          <w:rFonts w:hint="eastAsia" w:cs="仿宋_GB2312" w:asciiTheme="minorEastAsia" w:hAnsiTheme="minorEastAsia" w:eastAsiaTheme="minorEastAsia"/>
          <w:color w:val="auto"/>
          <w:szCs w:val="21"/>
        </w:rPr>
      </w:pPr>
      <w:r>
        <w:rPr>
          <w:rFonts w:hint="eastAsia" w:asciiTheme="minorEastAsia" w:hAnsiTheme="minorEastAsia" w:eastAsiaTheme="minorEastAsia"/>
          <w:i/>
          <w:iCs/>
          <w:color w:val="auto"/>
          <w:szCs w:val="21"/>
          <w:u w:val="single"/>
        </w:rPr>
        <w:t xml:space="preserve"> （采购人、采购代理机构） </w:t>
      </w:r>
      <w:r>
        <w:rPr>
          <w:rFonts w:hint="eastAsia" w:cs="仿宋_GB2312" w:asciiTheme="minorEastAsia" w:hAnsiTheme="minorEastAsia" w:eastAsiaTheme="minorEastAsia"/>
          <w:color w:val="auto"/>
          <w:szCs w:val="21"/>
        </w:rPr>
        <w:t>：</w:t>
      </w:r>
    </w:p>
    <w:p w14:paraId="61544B93">
      <w:pPr>
        <w:snapToGrid w:val="0"/>
        <w:spacing w:before="72"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我方参与</w:t>
      </w:r>
      <w:r>
        <w:rPr>
          <w:rFonts w:hint="eastAsia" w:asciiTheme="minorEastAsia" w:hAnsiTheme="minorEastAsia" w:eastAsiaTheme="minorEastAsia"/>
          <w:color w:val="auto"/>
          <w:szCs w:val="21"/>
        </w:rPr>
        <w:t>项目</w:t>
      </w:r>
      <w:r>
        <w:rPr>
          <w:rFonts w:hint="eastAsia" w:cs="仿宋_GB2312" w:asciiTheme="minorEastAsia" w:hAnsiTheme="minorEastAsia" w:eastAsiaTheme="minorEastAsia"/>
          <w:color w:val="auto"/>
          <w:szCs w:val="21"/>
        </w:rPr>
        <w:t>【招标编号：】政府采购活动，郑重承诺：</w:t>
      </w:r>
    </w:p>
    <w:p w14:paraId="79E4251C">
      <w:pPr>
        <w:snapToGrid w:val="0"/>
        <w:spacing w:before="72" w:line="360" w:lineRule="auto"/>
        <w:ind w:firstLine="315" w:firstLineChars="15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（一）具备《中华人民共和国政府采购法》第二十二条第一款规定的条件：</w:t>
      </w:r>
    </w:p>
    <w:p w14:paraId="407093CA">
      <w:pPr>
        <w:snapToGrid w:val="0"/>
        <w:spacing w:before="72"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w:t>
      </w:r>
      <w:r>
        <w:rPr>
          <w:rFonts w:cs="仿宋_GB2312" w:asciiTheme="minorEastAsia" w:hAnsiTheme="minorEastAsia" w:eastAsiaTheme="minorEastAsia"/>
          <w:color w:val="auto"/>
          <w:szCs w:val="21"/>
        </w:rPr>
        <w:t>具有独立承担民事责任的能力；</w:t>
      </w:r>
    </w:p>
    <w:p w14:paraId="39E28686">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 xml:space="preserve">具有良好的商业信誉和健全的财务会计制度； </w:t>
      </w:r>
    </w:p>
    <w:p w14:paraId="424F89DD">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具有履行合同所必需的设备和专业技术能力；</w:t>
      </w:r>
    </w:p>
    <w:p w14:paraId="0068AC32">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有依法缴纳税收和社会保障资金的良好记录；</w:t>
      </w:r>
    </w:p>
    <w:p w14:paraId="4AA2A386">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参加政府采购活动前三年内，在经营活动中没有重大违法记录；</w:t>
      </w:r>
    </w:p>
    <w:p w14:paraId="5C682FB6">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具有法律、行政法规规定的其他条件。</w:t>
      </w:r>
    </w:p>
    <w:p w14:paraId="23FB2DCA">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（二）未被信用中国（</w:t>
      </w:r>
      <w:r>
        <w:rPr>
          <w:rFonts w:asciiTheme="minorEastAsia" w:hAnsiTheme="minorEastAsia" w:eastAsiaTheme="minorEastAsia"/>
          <w:color w:val="auto"/>
          <w:szCs w:val="21"/>
        </w:rPr>
        <w:t>www.creditchina.gov.cn)、中国政府采购网（www.ccgp.gov.cn）列入失信被执行人、重大税收违法案件当事人名单、政府采购严重违法失信行为记录名单。</w:t>
      </w:r>
    </w:p>
    <w:p w14:paraId="76185B99">
      <w:pPr>
        <w:snapToGrid w:val="0"/>
        <w:spacing w:before="72" w:line="360" w:lineRule="auto"/>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（三）不存在以下情况：</w:t>
      </w:r>
    </w:p>
    <w:p w14:paraId="1F7EE5C9">
      <w:pPr>
        <w:snapToGrid w:val="0"/>
        <w:spacing w:before="72"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w:t>
      </w:r>
      <w:r>
        <w:rPr>
          <w:rFonts w:cs="仿宋_GB2312" w:asciiTheme="minorEastAsia" w:hAnsiTheme="minorEastAsia" w:eastAsiaTheme="minorEastAsia"/>
          <w:color w:val="auto"/>
          <w:szCs w:val="21"/>
        </w:rPr>
        <w:t>单位负责人为同一人或者存在直接控股、管理关系的不同供应商参加同一合同项下的政府采购活动的；</w:t>
      </w:r>
    </w:p>
    <w:p w14:paraId="62420465">
      <w:pPr>
        <w:snapToGrid w:val="0"/>
        <w:spacing w:before="72"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w:t>
      </w:r>
      <w:r>
        <w:rPr>
          <w:rFonts w:cs="仿宋_GB2312" w:asciiTheme="minorEastAsia" w:hAnsiTheme="minorEastAsia" w:eastAsiaTheme="minorEastAsia"/>
          <w:color w:val="auto"/>
          <w:szCs w:val="21"/>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auto"/>
          <w:szCs w:val="21"/>
        </w:rPr>
        <w:t>；</w:t>
      </w:r>
    </w:p>
    <w:p w14:paraId="19AF6F42">
      <w:pPr>
        <w:snapToGrid w:val="0"/>
        <w:spacing w:before="72" w:line="360" w:lineRule="auto"/>
        <w:ind w:firstLine="420" w:firstLineChars="200"/>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3、为公益一类事业单位、使用事业编制且由财政拨款保障的群团组织。</w:t>
      </w:r>
    </w:p>
    <w:p w14:paraId="7A4C0546">
      <w:pPr>
        <w:pStyle w:val="16"/>
        <w:spacing w:before="72"/>
        <w:rPr>
          <w:color w:val="auto"/>
          <w:sz w:val="21"/>
          <w:szCs w:val="21"/>
        </w:rPr>
      </w:pPr>
    </w:p>
    <w:p w14:paraId="51734783">
      <w:pPr>
        <w:rPr>
          <w:color w:val="auto"/>
        </w:rPr>
      </w:pPr>
    </w:p>
    <w:p w14:paraId="4E8B5ACF">
      <w:pPr>
        <w:spacing w:before="72"/>
        <w:rPr>
          <w:rFonts w:hint="eastAsia" w:cs="仿宋_GB2312" w:asciiTheme="minorEastAsia" w:hAnsiTheme="minorEastAsia" w:eastAsiaTheme="minorEastAsia"/>
          <w:color w:val="auto"/>
          <w:szCs w:val="21"/>
        </w:rPr>
      </w:pPr>
    </w:p>
    <w:p w14:paraId="53279875">
      <w:pPr>
        <w:adjustRightInd w:val="0"/>
        <w:snapToGrid w:val="0"/>
        <w:spacing w:before="72" w:line="360" w:lineRule="auto"/>
        <w:ind w:left="425"/>
        <w:rPr>
          <w:rFonts w:hint="eastAsia" w:asciiTheme="minorEastAsia" w:hAnsiTheme="minorEastAsia" w:eastAsiaTheme="minorEastAsia"/>
          <w:color w:val="auto"/>
          <w:spacing w:val="4"/>
          <w:szCs w:val="21"/>
        </w:rPr>
      </w:pPr>
    </w:p>
    <w:p w14:paraId="31109181">
      <w:pPr>
        <w:spacing w:before="72" w:line="480" w:lineRule="auto"/>
        <w:ind w:right="420" w:firstLine="5040" w:firstLineChars="24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投标人（公章）：                               </w:t>
      </w:r>
    </w:p>
    <w:p w14:paraId="63AAC2E6">
      <w:pPr>
        <w:spacing w:before="72" w:line="480" w:lineRule="auto"/>
        <w:ind w:right="420" w:firstLine="3990" w:firstLineChars="19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投标人代表（签字或印章）：     </w:t>
      </w:r>
    </w:p>
    <w:p w14:paraId="2903E4DF">
      <w:pPr>
        <w:spacing w:before="72" w:line="480" w:lineRule="auto"/>
        <w:ind w:right="420" w:firstLine="3045" w:firstLineChars="145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p w14:paraId="15700765">
      <w:pPr>
        <w:pStyle w:val="17"/>
        <w:spacing w:before="72"/>
        <w:ind w:firstLine="0"/>
        <w:rPr>
          <w:rFonts w:hint="eastAsia" w:ascii="宋体" w:hAnsi="宋体" w:cs="宋体"/>
          <w:b/>
          <w:color w:val="auto"/>
          <w:szCs w:val="21"/>
        </w:rPr>
      </w:pPr>
      <w:r>
        <w:rPr>
          <w:rFonts w:hint="eastAsia" w:ascii="宋体" w:hAnsi="宋体" w:cs="宋体"/>
          <w:b/>
          <w:color w:val="auto"/>
          <w:szCs w:val="21"/>
        </w:rPr>
        <w:t>（若为联合体投标，联合体各方须单独提供并盖章）</w:t>
      </w:r>
    </w:p>
    <w:p w14:paraId="05D87301">
      <w:pPr>
        <w:pStyle w:val="17"/>
        <w:spacing w:before="72"/>
        <w:ind w:firstLine="0"/>
        <w:jc w:val="center"/>
        <w:rPr>
          <w:rFonts w:hint="eastAsia" w:asciiTheme="minorEastAsia" w:hAnsiTheme="minorEastAsia" w:eastAsiaTheme="minorEastAsia"/>
          <w:color w:val="auto"/>
        </w:rPr>
      </w:pPr>
    </w:p>
    <w:p w14:paraId="5BC0A183">
      <w:pPr>
        <w:rPr>
          <w:color w:val="auto"/>
        </w:rPr>
      </w:pPr>
    </w:p>
    <w:p w14:paraId="0801089E">
      <w:pPr>
        <w:spacing w:before="72"/>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br w:type="page"/>
      </w:r>
    </w:p>
    <w:p w14:paraId="2AB449B3">
      <w:pPr>
        <w:rPr>
          <w:color w:val="auto"/>
        </w:rPr>
      </w:pPr>
    </w:p>
    <w:p w14:paraId="617C299F">
      <w:pPr>
        <w:pStyle w:val="5"/>
        <w:spacing w:before="72" w:line="380" w:lineRule="exact"/>
        <w:ind w:left="0" w:firstLine="0"/>
        <w:rPr>
          <w:rFonts w:hint="eastAsia" w:asciiTheme="minorEastAsia" w:hAnsiTheme="minorEastAsia" w:eastAsiaTheme="minorEastAsia"/>
          <w:color w:val="auto"/>
          <w:sz w:val="28"/>
          <w:szCs w:val="28"/>
        </w:rPr>
      </w:pPr>
      <w:bookmarkStart w:id="169" w:name="_Toc136345115"/>
      <w:bookmarkStart w:id="170" w:name="_Toc136017654"/>
      <w:bookmarkStart w:id="171" w:name="_Toc8841"/>
      <w:r>
        <w:rPr>
          <w:rFonts w:hint="eastAsia" w:asciiTheme="minorEastAsia" w:hAnsiTheme="minorEastAsia" w:eastAsiaTheme="minorEastAsia"/>
          <w:color w:val="auto"/>
          <w:sz w:val="28"/>
          <w:szCs w:val="28"/>
        </w:rPr>
        <w:t>（二）有效的企业法人营业执照（或事业法人登记证）、其他组织（个体工商户的营业执照或者民办非企业单位登记证书复印件。投标人如果有名称变更的，应提供由行政主管部门出具的变更证明文件</w:t>
      </w:r>
      <w:bookmarkEnd w:id="169"/>
      <w:bookmarkEnd w:id="170"/>
      <w:bookmarkEnd w:id="171"/>
    </w:p>
    <w:p w14:paraId="7355B18B">
      <w:pPr>
        <w:pStyle w:val="17"/>
        <w:spacing w:before="72"/>
        <w:ind w:firstLine="0"/>
        <w:jc w:val="center"/>
        <w:rPr>
          <w:rFonts w:hint="eastAsia" w:asciiTheme="minorEastAsia" w:hAnsiTheme="minorEastAsia" w:eastAsiaTheme="minorEastAsia"/>
          <w:bCs/>
          <w:color w:val="auto"/>
          <w:sz w:val="22"/>
          <w:szCs w:val="22"/>
        </w:rPr>
      </w:pPr>
      <w:r>
        <w:rPr>
          <w:rFonts w:hint="eastAsia" w:asciiTheme="minorEastAsia" w:hAnsiTheme="minorEastAsia" w:eastAsiaTheme="minorEastAsia"/>
          <w:bCs/>
          <w:color w:val="auto"/>
          <w:sz w:val="22"/>
          <w:szCs w:val="22"/>
        </w:rPr>
        <w:t>（复印件并加盖公章）</w:t>
      </w:r>
    </w:p>
    <w:p w14:paraId="39891A35">
      <w:pPr>
        <w:pStyle w:val="17"/>
        <w:spacing w:before="72"/>
        <w:ind w:firstLine="0"/>
        <w:jc w:val="center"/>
        <w:rPr>
          <w:rFonts w:hint="eastAsia" w:asciiTheme="minorEastAsia" w:hAnsiTheme="minorEastAsia" w:eastAsiaTheme="minorEastAsia"/>
          <w:color w:val="auto"/>
        </w:rPr>
      </w:pPr>
    </w:p>
    <w:p w14:paraId="5BBF2EB5">
      <w:pPr>
        <w:pStyle w:val="17"/>
        <w:spacing w:before="72"/>
        <w:ind w:firstLine="0"/>
        <w:jc w:val="center"/>
        <w:rPr>
          <w:rFonts w:hint="eastAsia" w:asciiTheme="minorEastAsia" w:hAnsiTheme="minorEastAsia" w:eastAsiaTheme="minorEastAsia"/>
          <w:color w:val="auto"/>
        </w:rPr>
      </w:pPr>
    </w:p>
    <w:p w14:paraId="506FAC38">
      <w:pPr>
        <w:pStyle w:val="17"/>
        <w:spacing w:before="72"/>
        <w:ind w:firstLine="0"/>
        <w:jc w:val="center"/>
        <w:rPr>
          <w:rFonts w:hint="eastAsia" w:asciiTheme="minorEastAsia" w:hAnsiTheme="minorEastAsia" w:eastAsiaTheme="minorEastAsia"/>
          <w:color w:val="auto"/>
        </w:rPr>
      </w:pPr>
    </w:p>
    <w:p w14:paraId="672ED1B5">
      <w:pPr>
        <w:pStyle w:val="17"/>
        <w:spacing w:before="72"/>
        <w:ind w:firstLine="0"/>
        <w:jc w:val="center"/>
        <w:rPr>
          <w:rFonts w:hint="eastAsia" w:asciiTheme="minorEastAsia" w:hAnsiTheme="minorEastAsia" w:eastAsiaTheme="minorEastAsia"/>
          <w:color w:val="auto"/>
        </w:rPr>
      </w:pPr>
    </w:p>
    <w:p w14:paraId="0A300624">
      <w:pPr>
        <w:spacing w:before="72"/>
        <w:rPr>
          <w:rFonts w:hint="eastAsia" w:asciiTheme="minorEastAsia" w:hAnsiTheme="minorEastAsia" w:eastAsiaTheme="minorEastAsia"/>
          <w:color w:val="auto"/>
        </w:rPr>
      </w:pPr>
      <w:r>
        <w:rPr>
          <w:rFonts w:hint="eastAsia" w:ascii="宋体" w:hAnsi="宋体" w:cs="宋体"/>
          <w:b/>
          <w:color w:val="auto"/>
          <w:szCs w:val="21"/>
        </w:rPr>
        <w:t>（若为联合体投标，联合体各方须单独提供并盖章）</w:t>
      </w:r>
      <w:r>
        <w:rPr>
          <w:rFonts w:asciiTheme="minorEastAsia" w:hAnsiTheme="minorEastAsia" w:eastAsiaTheme="minorEastAsia"/>
          <w:color w:val="auto"/>
        </w:rPr>
        <w:br w:type="page"/>
      </w:r>
    </w:p>
    <w:p w14:paraId="6F685071">
      <w:pPr>
        <w:autoSpaceDE w:val="0"/>
        <w:autoSpaceDN w:val="0"/>
        <w:spacing w:before="72"/>
        <w:jc w:val="center"/>
        <w:rPr>
          <w:rFonts w:hint="eastAsia" w:ascii="宋体" w:hAnsi="宋体" w:cs="宋体"/>
          <w:b/>
          <w:color w:val="auto"/>
          <w:kern w:val="0"/>
          <w:sz w:val="28"/>
          <w:szCs w:val="28"/>
        </w:rPr>
      </w:pPr>
    </w:p>
    <w:p w14:paraId="0FE2F631">
      <w:pPr>
        <w:autoSpaceDE w:val="0"/>
        <w:autoSpaceDN w:val="0"/>
        <w:spacing w:before="72"/>
        <w:jc w:val="center"/>
        <w:rPr>
          <w:rFonts w:hint="eastAsia" w:ascii="宋体" w:hAnsi="宋体" w:cs="宋体"/>
          <w:b/>
          <w:color w:val="auto"/>
          <w:kern w:val="0"/>
          <w:sz w:val="28"/>
          <w:szCs w:val="28"/>
        </w:rPr>
      </w:pPr>
      <w:r>
        <w:rPr>
          <w:rFonts w:hint="eastAsia" w:ascii="宋体" w:hAnsi="宋体" w:cs="宋体"/>
          <w:b/>
          <w:color w:val="auto"/>
          <w:kern w:val="0"/>
          <w:sz w:val="28"/>
          <w:szCs w:val="28"/>
        </w:rPr>
        <w:t>（三）落实政府采购政策需满足的资格要求</w:t>
      </w:r>
    </w:p>
    <w:p w14:paraId="110B6216">
      <w:pPr>
        <w:spacing w:before="72" w:line="360" w:lineRule="auto"/>
        <w:rPr>
          <w:rFonts w:hint="eastAsia" w:cs="仿宋_GB2312" w:asciiTheme="minorEastAsia" w:hAnsiTheme="minorEastAsia" w:eastAsiaTheme="minorEastAsia"/>
          <w:color w:val="auto"/>
          <w:sz w:val="24"/>
        </w:rPr>
      </w:pPr>
    </w:p>
    <w:p w14:paraId="7CBEA6E0">
      <w:pPr>
        <w:spacing w:before="72" w:line="360" w:lineRule="auto"/>
        <w:jc w:val="center"/>
        <w:rPr>
          <w:rFonts w:hint="eastAsia"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（根据招标公告</w:t>
      </w:r>
      <w:r>
        <w:rPr>
          <w:rFonts w:hint="eastAsia" w:asciiTheme="minorEastAsia" w:hAnsiTheme="minorEastAsia" w:eastAsiaTheme="minorEastAsia"/>
          <w:b/>
          <w:bCs/>
          <w:color w:val="auto"/>
          <w:sz w:val="24"/>
        </w:rPr>
        <w:t>落实政府采购政策需满足的资格要求选择提供相应的材料；未要求的，无需提供</w:t>
      </w:r>
      <w:r>
        <w:rPr>
          <w:rFonts w:hint="eastAsia" w:cs="仿宋_GB2312" w:asciiTheme="minorEastAsia" w:hAnsiTheme="minorEastAsia" w:eastAsiaTheme="minorEastAsia"/>
          <w:b/>
          <w:bCs/>
          <w:color w:val="auto"/>
          <w:sz w:val="24"/>
        </w:rPr>
        <w:t>）</w:t>
      </w:r>
    </w:p>
    <w:p w14:paraId="3914EB1E">
      <w:pPr>
        <w:spacing w:before="72" w:line="360" w:lineRule="auto"/>
        <w:rPr>
          <w:rFonts w:hint="eastAsia" w:cs="仿宋_GB2312" w:asciiTheme="minorEastAsia" w:hAnsiTheme="minorEastAsia" w:eastAsiaTheme="minorEastAsia"/>
          <w:color w:val="auto"/>
          <w:szCs w:val="21"/>
        </w:rPr>
      </w:pPr>
    </w:p>
    <w:p w14:paraId="728CAE98">
      <w:pPr>
        <w:spacing w:before="72" w:line="360" w:lineRule="auto"/>
        <w:rPr>
          <w:rFonts w:hint="eastAsia" w:cs="仿宋_GB2312" w:asciiTheme="minorEastAsia" w:hAnsiTheme="minorEastAsia" w:eastAsiaTheme="minorEastAsia"/>
          <w:color w:val="auto"/>
          <w:szCs w:val="21"/>
        </w:rPr>
      </w:pPr>
    </w:p>
    <w:p w14:paraId="1A12EF1D">
      <w:pPr>
        <w:spacing w:before="72"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A.专门面向中小企业，服务全部由符合政策要求的中小企业（或小微企业）承接的，提供相应的中小企业声明函（附件1）</w:t>
      </w:r>
    </w:p>
    <w:p w14:paraId="636BE29B">
      <w:pPr>
        <w:spacing w:before="72" w:line="360" w:lineRule="auto"/>
        <w:rPr>
          <w:rFonts w:hint="eastAsia" w:cs="仿宋_GB2312" w:asciiTheme="minorEastAsia" w:hAnsiTheme="minorEastAsia" w:eastAsiaTheme="minorEastAsia"/>
          <w:color w:val="auto"/>
          <w:szCs w:val="21"/>
        </w:rPr>
      </w:pPr>
    </w:p>
    <w:p w14:paraId="3CE1418E">
      <w:pPr>
        <w:spacing w:before="72" w:line="360" w:lineRule="auto"/>
        <w:rPr>
          <w:rFonts w:hint="eastAsia" w:cs="仿宋_GB2312" w:asciiTheme="minorEastAsia" w:hAnsiTheme="minorEastAsia" w:eastAsiaTheme="minorEastAsia"/>
          <w:color w:val="auto"/>
          <w:szCs w:val="21"/>
        </w:rPr>
      </w:pPr>
    </w:p>
    <w:p w14:paraId="289CB7FC">
      <w:pPr>
        <w:spacing w:before="72"/>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br w:type="page"/>
      </w:r>
    </w:p>
    <w:p w14:paraId="1F4AF865">
      <w:pPr>
        <w:spacing w:before="72"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A27F6DD">
      <w:pPr>
        <w:pStyle w:val="17"/>
        <w:spacing w:before="72"/>
        <w:ind w:firstLine="0"/>
        <w:jc w:val="center"/>
        <w:rPr>
          <w:rFonts w:hint="eastAsia" w:asciiTheme="minorEastAsia" w:hAnsiTheme="minorEastAsia" w:eastAsiaTheme="minorEastAsia"/>
          <w:color w:val="auto"/>
        </w:rPr>
      </w:pPr>
    </w:p>
    <w:p w14:paraId="0A362A4B">
      <w:pPr>
        <w:autoSpaceDE w:val="0"/>
        <w:autoSpaceDN w:val="0"/>
        <w:spacing w:before="72"/>
        <w:jc w:val="center"/>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联合协议</w:t>
      </w:r>
    </w:p>
    <w:p w14:paraId="5B0146F3">
      <w:pPr>
        <w:widowControl/>
        <w:spacing w:before="72" w:line="480" w:lineRule="exact"/>
        <w:ind w:firstLine="422" w:firstLineChars="200"/>
        <w:jc w:val="left"/>
        <w:rPr>
          <w:rFonts w:hint="eastAsia" w:ascii="宋体" w:hAnsi="宋体" w:cs="宋体"/>
          <w:b/>
          <w:color w:val="auto"/>
          <w:szCs w:val="21"/>
        </w:rPr>
      </w:pPr>
      <w:r>
        <w:rPr>
          <w:rFonts w:hint="eastAsia" w:ascii="宋体" w:hAnsi="宋体" w:cs="宋体"/>
          <w:b/>
          <w:color w:val="auto"/>
          <w:szCs w:val="21"/>
        </w:rPr>
        <w:t>（以联合体形式投标的，提供联合协议；本项目不接受联合体投标或者投标人不以联合体形式投标的，则不需要提供）</w:t>
      </w:r>
    </w:p>
    <w:p w14:paraId="5B0BD1F6">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u w:val="single"/>
        </w:rPr>
        <w:t>（联合体所有成员名称）</w:t>
      </w:r>
      <w:r>
        <w:rPr>
          <w:rFonts w:hint="eastAsia" w:ascii="宋体" w:hAnsi="宋体" w:cs="宋体"/>
          <w:color w:val="auto"/>
          <w:kern w:val="0"/>
          <w:szCs w:val="21"/>
        </w:rPr>
        <w:t>自愿</w:t>
      </w:r>
      <w:r>
        <w:rPr>
          <w:rFonts w:hint="eastAsia" w:ascii="宋体" w:hAnsi="宋体" w:cs="宋体"/>
          <w:color w:val="auto"/>
          <w:kern w:val="0"/>
          <w:szCs w:val="21"/>
          <w:lang w:val="zh-CN"/>
        </w:rPr>
        <w:t>组成一个联合体，以一个投标人的身份</w:t>
      </w:r>
      <w:r>
        <w:rPr>
          <w:rFonts w:hint="eastAsia" w:ascii="宋体" w:hAnsi="宋体" w:cs="宋体"/>
          <w:color w:val="auto"/>
          <w:kern w:val="0"/>
          <w:szCs w:val="21"/>
        </w:rPr>
        <w:t>参加</w:t>
      </w:r>
      <w:r>
        <w:rPr>
          <w:rFonts w:hint="eastAsia" w:ascii="宋体" w:hAnsi="宋体" w:cs="宋体"/>
          <w:color w:val="auto"/>
          <w:szCs w:val="21"/>
        </w:rPr>
        <w:t>项目【招标编号：        】</w:t>
      </w:r>
      <w:r>
        <w:rPr>
          <w:rFonts w:hint="eastAsia" w:ascii="宋体" w:hAnsi="宋体" w:cs="宋体"/>
          <w:color w:val="auto"/>
          <w:kern w:val="0"/>
          <w:szCs w:val="21"/>
          <w:lang w:val="zh-CN"/>
        </w:rPr>
        <w:t xml:space="preserve">投标。 </w:t>
      </w:r>
    </w:p>
    <w:p w14:paraId="6F82A39B">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一、各方一致决定，</w:t>
      </w:r>
      <w:r>
        <w:rPr>
          <w:rFonts w:hint="eastAsia" w:ascii="宋体" w:hAnsi="宋体" w:cs="宋体"/>
          <w:color w:val="auto"/>
          <w:kern w:val="0"/>
          <w:szCs w:val="21"/>
          <w:u w:val="single"/>
        </w:rPr>
        <w:t>（某联合体成员名称）</w:t>
      </w:r>
      <w:r>
        <w:rPr>
          <w:rFonts w:hint="eastAsia" w:ascii="宋体" w:hAnsi="宋体" w:cs="宋体"/>
          <w:color w:val="auto"/>
          <w:kern w:val="0"/>
          <w:szCs w:val="21"/>
        </w:rPr>
        <w:t>为联合体</w:t>
      </w:r>
      <w:r>
        <w:rPr>
          <w:rFonts w:hint="eastAsia" w:ascii="宋体" w:hAnsi="宋体" w:cs="宋体"/>
          <w:color w:val="auto"/>
          <w:kern w:val="0"/>
          <w:szCs w:val="21"/>
          <w:lang w:val="zh-CN"/>
        </w:rPr>
        <w:t>牵头人</w:t>
      </w:r>
      <w:r>
        <w:rPr>
          <w:rFonts w:hint="eastAsia" w:ascii="宋体" w:hAnsi="宋体" w:cs="宋体"/>
          <w:color w:val="auto"/>
          <w:szCs w:val="21"/>
        </w:rPr>
        <w:t>，代表所有联合体成员负责投标和合同实施阶段的主办、协调工作</w:t>
      </w:r>
      <w:r>
        <w:rPr>
          <w:rFonts w:hint="eastAsia" w:ascii="宋体" w:hAnsi="宋体" w:cs="宋体"/>
          <w:color w:val="auto"/>
          <w:kern w:val="0"/>
          <w:szCs w:val="21"/>
          <w:lang w:val="zh-CN"/>
        </w:rPr>
        <w:t>。</w:t>
      </w:r>
    </w:p>
    <w:p w14:paraId="01CB57F7">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二、</w:t>
      </w:r>
      <w:r>
        <w:rPr>
          <w:rFonts w:hint="eastAsia" w:ascii="宋体" w:hAnsi="宋体" w:cs="宋体"/>
          <w:color w:val="auto"/>
          <w:szCs w:val="21"/>
        </w:rPr>
        <w:t>所有联合体成员各方签署授权书，授权书载明的</w:t>
      </w:r>
      <w:r>
        <w:rPr>
          <w:rFonts w:hint="eastAsia" w:ascii="宋体" w:hAnsi="宋体" w:cs="宋体"/>
          <w:color w:val="auto"/>
          <w:kern w:val="0"/>
          <w:szCs w:val="21"/>
          <w:lang w:val="zh-CN"/>
        </w:rPr>
        <w:t>授权代表根据招标文件规定及投标内容而对采购人、采购机构所作的任何合法承诺，包括书面澄清及相应等均对联合投标各方产生约束力。</w:t>
      </w:r>
    </w:p>
    <w:p w14:paraId="70FA4C82">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三、本次联合投标中，分工如下：</w:t>
      </w:r>
    </w:p>
    <w:p w14:paraId="4D5616C2">
      <w:pPr>
        <w:snapToGrid w:val="0"/>
        <w:spacing w:before="72" w:line="480" w:lineRule="exact"/>
        <w:ind w:firstLine="576"/>
        <w:rPr>
          <w:rFonts w:hint="eastAsia" w:ascii="宋体" w:hAnsi="宋体" w:cs="宋体"/>
          <w:color w:val="auto"/>
          <w:kern w:val="0"/>
          <w:szCs w:val="21"/>
          <w:lang w:val="zh-CN"/>
        </w:rPr>
      </w:pPr>
      <w:bookmarkStart w:id="172" w:name="_Hlk101134295"/>
      <w:r>
        <w:rPr>
          <w:rFonts w:hint="eastAsia" w:ascii="宋体" w:hAnsi="宋体" w:cs="宋体"/>
          <w:color w:val="auto"/>
          <w:kern w:val="0"/>
          <w:szCs w:val="21"/>
          <w:u w:val="single"/>
        </w:rPr>
        <w:t>（联合体成员1）</w:t>
      </w:r>
      <w:r>
        <w:rPr>
          <w:rFonts w:hint="eastAsia" w:ascii="宋体" w:hAnsi="宋体" w:cs="宋体"/>
          <w:color w:val="auto"/>
          <w:kern w:val="0"/>
          <w:szCs w:val="21"/>
          <w:lang w:val="zh-CN"/>
        </w:rPr>
        <w:t>承担的工作和义务为：；</w:t>
      </w:r>
    </w:p>
    <w:p w14:paraId="7AB3E0DF">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u w:val="single"/>
        </w:rPr>
        <w:t>（联合体成员</w:t>
      </w:r>
      <w:r>
        <w:rPr>
          <w:rFonts w:ascii="宋体" w:hAnsi="宋体" w:cs="宋体"/>
          <w:color w:val="auto"/>
          <w:kern w:val="0"/>
          <w:szCs w:val="21"/>
          <w:u w:val="single"/>
        </w:rPr>
        <w:t>2</w:t>
      </w:r>
      <w:r>
        <w:rPr>
          <w:rFonts w:hint="eastAsia" w:ascii="宋体" w:hAnsi="宋体" w:cs="宋体"/>
          <w:color w:val="auto"/>
          <w:kern w:val="0"/>
          <w:szCs w:val="21"/>
          <w:u w:val="single"/>
        </w:rPr>
        <w:t>）</w:t>
      </w:r>
      <w:r>
        <w:rPr>
          <w:rFonts w:hint="eastAsia" w:ascii="宋体" w:hAnsi="宋体" w:cs="宋体"/>
          <w:color w:val="auto"/>
          <w:kern w:val="0"/>
          <w:szCs w:val="21"/>
          <w:lang w:val="zh-CN"/>
        </w:rPr>
        <w:t>承担的工作和义务为：；</w:t>
      </w:r>
    </w:p>
    <w:p w14:paraId="61C6C764">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w:t>
      </w:r>
    </w:p>
    <w:bookmarkEnd w:id="172"/>
    <w:p w14:paraId="21DC3540">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四、联合体成员中小企业合同份额（如果有）。</w:t>
      </w:r>
    </w:p>
    <w:p w14:paraId="17F39DA3">
      <w:pPr>
        <w:snapToGrid w:val="0"/>
        <w:spacing w:before="72" w:line="480" w:lineRule="exact"/>
        <w:ind w:firstLine="576"/>
        <w:rPr>
          <w:rFonts w:hint="eastAsia" w:ascii="宋体" w:hAnsi="宋体" w:cs="宋体"/>
          <w:b/>
          <w:color w:val="auto"/>
          <w:kern w:val="0"/>
          <w:szCs w:val="21"/>
          <w:lang w:val="zh-CN"/>
        </w:rPr>
      </w:pPr>
      <w:r>
        <w:rPr>
          <w:rFonts w:hint="eastAsia" w:ascii="宋体" w:hAnsi="宋体" w:cs="宋体"/>
          <w:color w:val="auto"/>
          <w:kern w:val="0"/>
          <w:szCs w:val="21"/>
          <w:lang w:val="zh-CN"/>
        </w:rPr>
        <w:t>1、</w:t>
      </w:r>
      <w:r>
        <w:rPr>
          <w:rFonts w:hint="eastAsia" w:ascii="宋体" w:hAnsi="宋体" w:cs="宋体"/>
          <w:color w:val="auto"/>
          <w:kern w:val="0"/>
          <w:szCs w:val="21"/>
          <w:u w:val="single"/>
        </w:rPr>
        <w:t>（联合体成员</w:t>
      </w:r>
      <w:r>
        <w:rPr>
          <w:rFonts w:ascii="宋体" w:hAnsi="宋体" w:cs="宋体"/>
          <w:color w:val="auto"/>
          <w:kern w:val="0"/>
          <w:szCs w:val="21"/>
          <w:u w:val="single"/>
        </w:rPr>
        <w:t>X,</w:t>
      </w:r>
      <w:r>
        <w:rPr>
          <w:rFonts w:hint="eastAsia" w:ascii="宋体" w:hAnsi="宋体" w:cs="宋体"/>
          <w:color w:val="auto"/>
          <w:kern w:val="0"/>
          <w:szCs w:val="21"/>
          <w:u w:val="single"/>
        </w:rPr>
        <w:t>……）</w:t>
      </w:r>
      <w:r>
        <w:rPr>
          <w:rFonts w:hint="eastAsia" w:ascii="宋体" w:hAnsi="宋体" w:cs="宋体"/>
          <w:color w:val="auto"/>
          <w:kern w:val="0"/>
          <w:szCs w:val="21"/>
        </w:rPr>
        <w:t>提供的全部服务由小微企业承接，其合同份额占到合同总金额%以上；</w:t>
      </w:r>
      <w:r>
        <w:rPr>
          <w:rFonts w:hint="eastAsia" w:ascii="宋体" w:hAnsi="宋体" w:cs="宋体"/>
          <w:color w:val="auto"/>
          <w:kern w:val="0"/>
          <w:szCs w:val="21"/>
          <w:lang w:val="zh-CN"/>
        </w:rPr>
        <w:t>……。</w:t>
      </w:r>
      <w:r>
        <w:rPr>
          <w:rFonts w:hint="eastAsia" w:ascii="宋体" w:hAnsi="宋体" w:cs="宋体"/>
          <w:b/>
          <w:color w:val="auto"/>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rPr>
        <w:t>投标人</w:t>
      </w:r>
      <w:r>
        <w:rPr>
          <w:rFonts w:hint="eastAsia" w:ascii="宋体" w:hAnsi="宋体" w:cs="宋体"/>
          <w:b/>
          <w:color w:val="auto"/>
          <w:szCs w:val="21"/>
        </w:rPr>
        <w:t>拟享受以上价格扣除政策的，填写有关内容。</w:t>
      </w:r>
      <w:r>
        <w:rPr>
          <w:rFonts w:hint="eastAsia" w:ascii="宋体" w:hAnsi="宋体" w:cs="宋体"/>
          <w:b/>
          <w:color w:val="auto"/>
          <w:kern w:val="0"/>
          <w:szCs w:val="21"/>
          <w:lang w:val="zh-CN"/>
        </w:rPr>
        <w:t>）</w:t>
      </w:r>
    </w:p>
    <w:p w14:paraId="77F33155">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szCs w:val="21"/>
        </w:rPr>
        <w:t>2、中小企业合同金额达到%，小微企业合同金额达到%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lang w:val="zh-CN"/>
        </w:rPr>
        <w:t>）</w:t>
      </w:r>
    </w:p>
    <w:p w14:paraId="47B86FC8">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五、如果中标，</w:t>
      </w:r>
      <w:r>
        <w:rPr>
          <w:rFonts w:hint="eastAsia" w:ascii="宋体" w:hAnsi="宋体" w:cs="宋体"/>
          <w:color w:val="auto"/>
          <w:szCs w:val="21"/>
        </w:rPr>
        <w:t>联合体各成员方共同与采购人签订合同，并就采购合同约定的事项对采购人承担连带责任。</w:t>
      </w:r>
    </w:p>
    <w:p w14:paraId="09A526B3">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六、有关本次联合投标的其他事宜：</w:t>
      </w:r>
    </w:p>
    <w:p w14:paraId="1FCA48BE">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1、联合体各方不再单独参加或者与其他供应商另外组成联合体参加同一合同项下的政府采购活动。</w:t>
      </w:r>
    </w:p>
    <w:p w14:paraId="2E555ED7">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2、联合体中有同类资质的各方按照联合体分工承担相同工作的，按照资质等级较低的供应商确定资质等级。</w:t>
      </w:r>
    </w:p>
    <w:p w14:paraId="1C243254">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3、本协议提交采购人、采购机构后，联合体各方不得以任何形式对上述内容进行修改或撤销。</w:t>
      </w:r>
    </w:p>
    <w:p w14:paraId="33AB7A49">
      <w:pPr>
        <w:snapToGrid w:val="0"/>
        <w:spacing w:before="72" w:line="480" w:lineRule="exact"/>
        <w:ind w:firstLine="5040" w:firstLineChars="2400"/>
        <w:rPr>
          <w:rFonts w:hint="eastAsia" w:ascii="宋体" w:hAnsi="宋体" w:cs="宋体"/>
          <w:color w:val="auto"/>
          <w:kern w:val="0"/>
          <w:szCs w:val="21"/>
          <w:lang w:val="zh-CN"/>
        </w:rPr>
      </w:pPr>
      <w:r>
        <w:rPr>
          <w:rFonts w:hint="eastAsia" w:ascii="宋体" w:hAnsi="宋体" w:cs="宋体"/>
          <w:color w:val="auto"/>
          <w:kern w:val="0"/>
          <w:szCs w:val="21"/>
          <w:lang w:val="zh-CN"/>
        </w:rPr>
        <w:t>联合体成员名称(公章)：</w:t>
      </w:r>
    </w:p>
    <w:p w14:paraId="547F1E15">
      <w:pPr>
        <w:pStyle w:val="4"/>
        <w:spacing w:before="72" w:line="480" w:lineRule="exact"/>
        <w:rPr>
          <w:rFonts w:hint="eastAsia" w:ascii="宋体" w:hAnsi="宋体" w:cs="宋体"/>
          <w:b w:val="0"/>
          <w:bCs w:val="0"/>
          <w:color w:val="auto"/>
          <w:kern w:val="0"/>
          <w:sz w:val="21"/>
          <w:szCs w:val="21"/>
          <w:lang w:val="zh-CN"/>
        </w:rPr>
      </w:pPr>
      <w:bookmarkStart w:id="173" w:name="_Toc136017655"/>
      <w:bookmarkStart w:id="174" w:name="_Toc136345116"/>
      <w:bookmarkStart w:id="175" w:name="_Toc32382"/>
      <w:r>
        <w:rPr>
          <w:rFonts w:hint="eastAsia" w:ascii="宋体" w:hAnsi="宋体" w:cs="宋体"/>
          <w:b w:val="0"/>
          <w:bCs w:val="0"/>
          <w:color w:val="auto"/>
          <w:kern w:val="0"/>
          <w:sz w:val="21"/>
          <w:szCs w:val="21"/>
          <w:lang w:val="zh-CN"/>
        </w:rPr>
        <w:t>联合体成员名称(公章)：</w:t>
      </w:r>
      <w:bookmarkEnd w:id="173"/>
      <w:bookmarkEnd w:id="174"/>
      <w:bookmarkEnd w:id="175"/>
    </w:p>
    <w:p w14:paraId="2BB1E41F">
      <w:pPr>
        <w:spacing w:before="72" w:line="480" w:lineRule="exact"/>
        <w:rPr>
          <w:color w:val="auto"/>
          <w:szCs w:val="21"/>
          <w:lang w:val="zh-CN"/>
        </w:rPr>
      </w:pPr>
    </w:p>
    <w:p w14:paraId="62894097">
      <w:pPr>
        <w:snapToGrid w:val="0"/>
        <w:spacing w:before="72" w:line="480" w:lineRule="exact"/>
        <w:rPr>
          <w:rFonts w:hint="eastAsia" w:ascii="宋体" w:hAnsi="宋体" w:cs="宋体"/>
          <w:color w:val="auto"/>
          <w:kern w:val="0"/>
          <w:szCs w:val="21"/>
          <w:lang w:val="zh-CN"/>
        </w:rPr>
      </w:pPr>
      <w:r>
        <w:rPr>
          <w:rFonts w:hint="eastAsia" w:ascii="宋体" w:hAnsi="宋体" w:cs="宋体"/>
          <w:color w:val="auto"/>
          <w:kern w:val="0"/>
          <w:szCs w:val="21"/>
          <w:lang w:val="zh-CN"/>
        </w:rPr>
        <w:t xml:space="preserve">                                               日期：  年  月   日</w:t>
      </w:r>
    </w:p>
    <w:p w14:paraId="467FDE10">
      <w:pPr>
        <w:pStyle w:val="5"/>
        <w:spacing w:before="72" w:line="380" w:lineRule="exact"/>
        <w:jc w:val="both"/>
        <w:rPr>
          <w:rFonts w:hint="eastAsia" w:ascii="宋体" w:hAnsi="宋体" w:cs="宋体"/>
          <w:b w:val="0"/>
          <w:bCs w:val="0"/>
          <w:color w:val="auto"/>
          <w:sz w:val="21"/>
          <w:szCs w:val="21"/>
          <w:lang w:val="zh-CN"/>
        </w:rPr>
      </w:pPr>
      <w:bookmarkStart w:id="176" w:name="_Toc136345117"/>
      <w:bookmarkStart w:id="177" w:name="_Toc136017656"/>
      <w:bookmarkStart w:id="178" w:name="_Toc13376"/>
      <w:r>
        <w:rPr>
          <w:rFonts w:hint="eastAsia" w:ascii="宋体" w:hAnsi="宋体" w:cs="宋体"/>
          <w:b w:val="0"/>
          <w:bCs w:val="0"/>
          <w:color w:val="auto"/>
          <w:sz w:val="21"/>
          <w:szCs w:val="21"/>
          <w:lang w:val="zh-CN"/>
        </w:rPr>
        <w:t>注：按本格式和要求提供。</w:t>
      </w:r>
      <w:bookmarkEnd w:id="176"/>
      <w:bookmarkEnd w:id="177"/>
      <w:bookmarkEnd w:id="178"/>
    </w:p>
    <w:p w14:paraId="3276D34C">
      <w:pPr>
        <w:spacing w:before="72"/>
        <w:rPr>
          <w:rFonts w:hint="eastAsia" w:ascii="宋体" w:hAnsi="宋体" w:cs="宋体"/>
          <w:color w:val="auto"/>
          <w:kern w:val="0"/>
          <w:szCs w:val="21"/>
          <w:lang w:val="zh-CN"/>
        </w:rPr>
      </w:pPr>
    </w:p>
    <w:p w14:paraId="1394C907">
      <w:pPr>
        <w:spacing w:before="72" w:line="360" w:lineRule="auto"/>
        <w:rPr>
          <w:rFonts w:hint="eastAsia" w:cs="仿宋_GB2312" w:asciiTheme="minorEastAsia" w:hAnsiTheme="minorEastAsia" w:eastAsiaTheme="minorEastAsia"/>
          <w:color w:val="auto"/>
          <w:szCs w:val="21"/>
        </w:rPr>
      </w:pPr>
    </w:p>
    <w:p w14:paraId="4DF0D0C8">
      <w:pPr>
        <w:spacing w:before="72" w:line="360" w:lineRule="auto"/>
        <w:rPr>
          <w:rFonts w:hint="eastAsia" w:cs="仿宋_GB2312" w:asciiTheme="minorEastAsia" w:hAnsiTheme="minorEastAsia" w:eastAsiaTheme="minorEastAsia"/>
          <w:color w:val="auto"/>
          <w:szCs w:val="21"/>
        </w:rPr>
      </w:pPr>
    </w:p>
    <w:p w14:paraId="2A866E30">
      <w:pPr>
        <w:spacing w:before="72"/>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br w:type="page"/>
      </w:r>
    </w:p>
    <w:p w14:paraId="023DDFA3">
      <w:pPr>
        <w:spacing w:before="72" w:line="360" w:lineRule="auto"/>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1AB92C89">
      <w:pPr>
        <w:widowControl/>
        <w:spacing w:before="72" w:line="360" w:lineRule="auto"/>
        <w:jc w:val="center"/>
        <w:rPr>
          <w:rFonts w:hint="eastAsia" w:ascii="宋体" w:hAnsi="宋体" w:cs="宋体"/>
          <w:b/>
          <w:color w:val="auto"/>
          <w:sz w:val="24"/>
          <w:szCs w:val="24"/>
        </w:rPr>
      </w:pPr>
      <w:r>
        <w:rPr>
          <w:rFonts w:hint="eastAsia" w:ascii="宋体" w:hAnsi="宋体" w:cs="宋体"/>
          <w:b/>
          <w:color w:val="auto"/>
          <w:sz w:val="24"/>
          <w:szCs w:val="24"/>
        </w:rPr>
        <w:t>分包意向协议</w:t>
      </w:r>
    </w:p>
    <w:p w14:paraId="4CEE3FB7">
      <w:pPr>
        <w:widowControl/>
        <w:spacing w:before="72" w:line="360" w:lineRule="auto"/>
        <w:ind w:firstLine="422" w:firstLineChars="200"/>
        <w:jc w:val="left"/>
        <w:rPr>
          <w:rFonts w:hint="eastAsia" w:ascii="宋体" w:hAnsi="宋体" w:cs="宋体"/>
          <w:b/>
          <w:color w:val="auto"/>
          <w:szCs w:val="21"/>
        </w:rPr>
      </w:pPr>
      <w:r>
        <w:rPr>
          <w:rFonts w:hint="eastAsia" w:ascii="宋体" w:hAnsi="宋体" w:cs="宋体"/>
          <w:b/>
          <w:color w:val="auto"/>
          <w:szCs w:val="21"/>
        </w:rPr>
        <w:t>（中标后以分包方式履行合同的，提供分包意向协议；采购人不同意分包或者投标人中标后不以分包方式履行合同的，则不需要提供。）</w:t>
      </w:r>
    </w:p>
    <w:p w14:paraId="6B0F25F2">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若成为</w:t>
      </w:r>
      <w:r>
        <w:rPr>
          <w:rFonts w:hint="eastAsia" w:ascii="宋体" w:hAnsi="宋体" w:cs="宋体"/>
          <w:color w:val="auto"/>
          <w:szCs w:val="21"/>
        </w:rPr>
        <w:t>项目【招标编号：       】</w:t>
      </w:r>
      <w:r>
        <w:rPr>
          <w:rFonts w:hint="eastAsia" w:ascii="宋体" w:hAnsi="宋体" w:cs="宋体"/>
          <w:color w:val="auto"/>
          <w:kern w:val="0"/>
          <w:szCs w:val="21"/>
          <w:lang w:val="zh-CN"/>
        </w:rPr>
        <w:t>的中标人，将依法采取分包方式履行合同。</w:t>
      </w:r>
      <w:r>
        <w:rPr>
          <w:rFonts w:hint="eastAsia" w:ascii="宋体" w:hAnsi="宋体" w:cs="宋体"/>
          <w:color w:val="auto"/>
          <w:kern w:val="0"/>
          <w:szCs w:val="21"/>
          <w:u w:val="single"/>
        </w:rPr>
        <w:t>（投标人名称）</w:t>
      </w:r>
      <w:r>
        <w:rPr>
          <w:rFonts w:hint="eastAsia" w:ascii="宋体" w:hAnsi="宋体" w:cs="宋体"/>
          <w:color w:val="auto"/>
          <w:kern w:val="0"/>
          <w:szCs w:val="21"/>
        </w:rPr>
        <w:t>与</w:t>
      </w:r>
      <w:r>
        <w:rPr>
          <w:rFonts w:hint="eastAsia" w:ascii="宋体" w:hAnsi="宋体" w:cs="宋体"/>
          <w:color w:val="auto"/>
          <w:kern w:val="0"/>
          <w:szCs w:val="21"/>
          <w:u w:val="single"/>
        </w:rPr>
        <w:t>（所有分包供应商名称）</w:t>
      </w:r>
      <w:r>
        <w:rPr>
          <w:rFonts w:hint="eastAsia" w:ascii="宋体" w:hAnsi="宋体" w:cs="宋体"/>
          <w:color w:val="auto"/>
          <w:kern w:val="0"/>
          <w:szCs w:val="21"/>
        </w:rPr>
        <w:t>达成分包意向协议</w:t>
      </w:r>
      <w:r>
        <w:rPr>
          <w:rFonts w:hint="eastAsia" w:ascii="宋体" w:hAnsi="宋体" w:cs="宋体"/>
          <w:color w:val="auto"/>
          <w:kern w:val="0"/>
          <w:szCs w:val="21"/>
          <w:lang w:val="zh-CN"/>
        </w:rPr>
        <w:t xml:space="preserve">。 </w:t>
      </w:r>
    </w:p>
    <w:p w14:paraId="3F2FA648">
      <w:pPr>
        <w:widowControl/>
        <w:numPr>
          <w:ilvl w:val="0"/>
          <w:numId w:val="18"/>
        </w:numPr>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分包标的及数量</w:t>
      </w:r>
    </w:p>
    <w:p w14:paraId="220AEB41">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将</w:t>
      </w:r>
      <w:r>
        <w:rPr>
          <w:rFonts w:ascii="宋体" w:hAnsi="宋体" w:cs="宋体"/>
          <w:color w:val="auto"/>
          <w:kern w:val="0"/>
          <w:szCs w:val="21"/>
          <w:u w:val="single"/>
        </w:rPr>
        <w:t xml:space="preserve"> XX工作内容   </w:t>
      </w:r>
      <w:r>
        <w:rPr>
          <w:rFonts w:hint="eastAsia" w:ascii="宋体" w:hAnsi="宋体" w:cs="宋体"/>
          <w:color w:val="auto"/>
          <w:szCs w:val="21"/>
        </w:rPr>
        <w:t>分包给</w:t>
      </w:r>
      <w:r>
        <w:rPr>
          <w:rFonts w:hint="eastAsia" w:ascii="宋体" w:hAnsi="宋体" w:cs="宋体"/>
          <w:color w:val="auto"/>
          <w:kern w:val="0"/>
          <w:szCs w:val="21"/>
          <w:u w:val="single"/>
        </w:rPr>
        <w:t>（分包供应商1名称）</w:t>
      </w:r>
      <w:r>
        <w:rPr>
          <w:rFonts w:hint="eastAsia" w:ascii="宋体" w:hAnsi="宋体" w:cs="宋体"/>
          <w:color w:val="auto"/>
          <w:kern w:val="0"/>
          <w:szCs w:val="21"/>
          <w:lang w:val="zh-CN"/>
        </w:rPr>
        <w:t>，</w:t>
      </w:r>
      <w:r>
        <w:rPr>
          <w:rFonts w:hint="eastAsia" w:ascii="宋体" w:hAnsi="宋体" w:cs="宋体"/>
          <w:color w:val="auto"/>
          <w:kern w:val="0"/>
          <w:szCs w:val="21"/>
          <w:u w:val="single"/>
        </w:rPr>
        <w:t>（分包供应商2名称），</w:t>
      </w:r>
      <w:r>
        <w:rPr>
          <w:rFonts w:hint="eastAsia" w:ascii="宋体" w:hAnsi="宋体" w:cs="宋体"/>
          <w:color w:val="auto"/>
          <w:kern w:val="0"/>
          <w:szCs w:val="21"/>
          <w:lang w:val="zh-CN"/>
        </w:rPr>
        <w:t>具备承</w:t>
      </w:r>
      <w:r>
        <w:rPr>
          <w:rFonts w:hint="eastAsia" w:ascii="宋体" w:hAnsi="宋体" w:cs="宋体"/>
          <w:color w:val="auto"/>
          <w:kern w:val="0"/>
          <w:szCs w:val="21"/>
        </w:rPr>
        <w:t>担</w:t>
      </w:r>
      <w:r>
        <w:rPr>
          <w:rFonts w:hint="eastAsia" w:ascii="宋体" w:hAnsi="宋体" w:cs="宋体"/>
          <w:color w:val="auto"/>
          <w:kern w:val="0"/>
          <w:szCs w:val="21"/>
          <w:u w:val="single"/>
          <w:lang w:val="zh-CN"/>
        </w:rPr>
        <w:t>XX工作内容</w:t>
      </w:r>
      <w:r>
        <w:rPr>
          <w:rFonts w:hint="eastAsia" w:ascii="宋体" w:hAnsi="宋体" w:cs="宋体"/>
          <w:color w:val="auto"/>
          <w:kern w:val="0"/>
          <w:szCs w:val="21"/>
          <w:lang w:val="zh-CN"/>
        </w:rPr>
        <w:t>相应资质条件且不得再次分包；</w:t>
      </w:r>
    </w:p>
    <w:p w14:paraId="17EFE0F3">
      <w:pPr>
        <w:widowControl/>
        <w:spacing w:before="72"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p>
    <w:p w14:paraId="689596ED">
      <w:pPr>
        <w:widowControl/>
        <w:numPr>
          <w:ilvl w:val="0"/>
          <w:numId w:val="18"/>
        </w:numPr>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分包供应商中小企业合同份额（如果有）</w:t>
      </w:r>
    </w:p>
    <w:p w14:paraId="4DCBFB55">
      <w:pPr>
        <w:widowControl/>
        <w:numPr>
          <w:ilvl w:val="0"/>
          <w:numId w:val="19"/>
        </w:numPr>
        <w:spacing w:before="72" w:line="360" w:lineRule="auto"/>
        <w:ind w:firstLine="420" w:firstLineChars="200"/>
        <w:jc w:val="left"/>
        <w:rPr>
          <w:rFonts w:hint="eastAsia" w:ascii="宋体" w:hAnsi="宋体" w:cs="宋体"/>
          <w:b/>
          <w:bCs/>
          <w:color w:val="auto"/>
          <w:kern w:val="0"/>
          <w:szCs w:val="21"/>
          <w:lang w:val="zh-CN"/>
        </w:rPr>
      </w:pPr>
      <w:r>
        <w:rPr>
          <w:rFonts w:hint="eastAsia" w:ascii="宋体" w:hAnsi="宋体" w:cs="宋体"/>
          <w:color w:val="auto"/>
          <w:kern w:val="0"/>
          <w:szCs w:val="21"/>
          <w:u w:val="single"/>
        </w:rPr>
        <w:t>（分包供应商X</w:t>
      </w:r>
      <w:r>
        <w:rPr>
          <w:rFonts w:ascii="宋体" w:hAnsi="宋体" w:cs="宋体"/>
          <w:color w:val="auto"/>
          <w:kern w:val="0"/>
          <w:szCs w:val="21"/>
          <w:u w:val="single"/>
        </w:rPr>
        <w:t>,</w:t>
      </w:r>
      <w:r>
        <w:rPr>
          <w:rFonts w:hint="eastAsia" w:ascii="宋体" w:hAnsi="宋体" w:cs="宋体"/>
          <w:color w:val="auto"/>
          <w:kern w:val="0"/>
          <w:szCs w:val="21"/>
          <w:u w:val="single"/>
        </w:rPr>
        <w:t>……）提供的服务全部由小微企业承接，</w:t>
      </w:r>
      <w:r>
        <w:rPr>
          <w:rFonts w:hint="eastAsia" w:ascii="宋体" w:hAnsi="宋体" w:cs="宋体"/>
          <w:color w:val="auto"/>
          <w:kern w:val="0"/>
          <w:szCs w:val="21"/>
        </w:rPr>
        <w:t>其合同份额占到合同总金额%以上</w:t>
      </w:r>
      <w:r>
        <w:rPr>
          <w:rFonts w:hint="eastAsia" w:ascii="宋体" w:hAnsi="宋体" w:cs="宋体"/>
          <w:color w:val="auto"/>
          <w:szCs w:val="21"/>
        </w:rPr>
        <w:t>。</w:t>
      </w:r>
      <w:r>
        <w:rPr>
          <w:rFonts w:hint="eastAsia" w:ascii="宋体" w:hAnsi="宋体" w:cs="宋体"/>
          <w:b/>
          <w:color w:val="auto"/>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rPr>
        <w:t>4</w:t>
      </w:r>
      <w:r>
        <w:rPr>
          <w:rFonts w:hint="eastAsia" w:ascii="宋体" w:hAnsi="宋体" w:cs="宋体"/>
          <w:b/>
          <w:color w:val="auto"/>
          <w:kern w:val="0"/>
          <w:szCs w:val="21"/>
          <w:lang w:val="zh-CN"/>
        </w:rPr>
        <w:t>%的扣除。供应商</w:t>
      </w:r>
      <w:r>
        <w:rPr>
          <w:rFonts w:hint="eastAsia" w:ascii="宋体" w:hAnsi="宋体" w:cs="宋体"/>
          <w:b/>
          <w:color w:val="auto"/>
          <w:szCs w:val="21"/>
        </w:rPr>
        <w:t>拟享受以上价格扣除政策的，填写有关内容。</w:t>
      </w:r>
      <w:r>
        <w:rPr>
          <w:rFonts w:hint="eastAsia" w:ascii="宋体" w:hAnsi="宋体" w:cs="宋体"/>
          <w:b/>
          <w:color w:val="auto"/>
          <w:kern w:val="0"/>
          <w:szCs w:val="21"/>
          <w:lang w:val="zh-CN"/>
        </w:rPr>
        <w:t>）</w:t>
      </w:r>
    </w:p>
    <w:p w14:paraId="2575C1AC">
      <w:pPr>
        <w:widowControl/>
        <w:numPr>
          <w:ilvl w:val="0"/>
          <w:numId w:val="19"/>
        </w:numPr>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szCs w:val="21"/>
        </w:rPr>
        <w:t>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要求合同分包形式参加的项目或采购包，供应商按招标文件第一部分招标公告申请人的资格要求中规定的</w:t>
      </w:r>
      <w:r>
        <w:rPr>
          <w:rFonts w:hint="eastAsia" w:ascii="宋体" w:hAnsi="宋体" w:cs="宋体"/>
          <w:b/>
          <w:color w:val="auto"/>
          <w:kern w:val="0"/>
          <w:szCs w:val="21"/>
          <w:lang w:val="zh-CN"/>
        </w:rPr>
        <w:t>分包意向协议</w:t>
      </w:r>
      <w:r>
        <w:rPr>
          <w:rFonts w:hint="eastAsia" w:ascii="宋体" w:hAnsi="宋体" w:cs="宋体"/>
          <w:b/>
          <w:bCs/>
          <w:color w:val="auto"/>
          <w:szCs w:val="21"/>
        </w:rPr>
        <w:t>中中小企业、小微企业合同金额应当达到的比例要求填写。</w:t>
      </w:r>
      <w:r>
        <w:rPr>
          <w:rFonts w:hint="eastAsia" w:ascii="宋体" w:hAnsi="宋体" w:cs="宋体"/>
          <w:b/>
          <w:bCs/>
          <w:color w:val="auto"/>
          <w:kern w:val="0"/>
          <w:szCs w:val="21"/>
          <w:lang w:val="zh-CN"/>
        </w:rPr>
        <w:t>）</w:t>
      </w:r>
    </w:p>
    <w:p w14:paraId="3193BC80">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三、分包工作履行期限、地点、方式</w:t>
      </w:r>
    </w:p>
    <w:p w14:paraId="0BB34C40">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四、质量</w:t>
      </w:r>
    </w:p>
    <w:p w14:paraId="7880ED3E">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五、价款或者报酬</w:t>
      </w:r>
    </w:p>
    <w:p w14:paraId="051A53FF">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六、违约责任</w:t>
      </w:r>
    </w:p>
    <w:p w14:paraId="5E150379">
      <w:pPr>
        <w:widowControl/>
        <w:spacing w:before="72" w:line="360" w:lineRule="auto"/>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七、争议解决的办法</w:t>
      </w:r>
    </w:p>
    <w:p w14:paraId="67332EBE">
      <w:pPr>
        <w:widowControl/>
        <w:spacing w:before="72" w:line="360" w:lineRule="auto"/>
        <w:ind w:firstLine="420" w:firstLineChars="200"/>
        <w:jc w:val="left"/>
        <w:rPr>
          <w:rFonts w:hint="eastAsia" w:ascii="宋体" w:hAnsi="宋体" w:cs="宋体"/>
          <w:color w:val="auto"/>
          <w:szCs w:val="21"/>
          <w:lang w:val="zh-CN"/>
        </w:rPr>
      </w:pPr>
      <w:r>
        <w:rPr>
          <w:rFonts w:hint="eastAsia" w:ascii="宋体" w:hAnsi="宋体" w:cs="宋体"/>
          <w:color w:val="auto"/>
          <w:kern w:val="0"/>
          <w:szCs w:val="21"/>
          <w:lang w:val="zh-CN"/>
        </w:rPr>
        <w:t>八、其他</w:t>
      </w:r>
    </w:p>
    <w:p w14:paraId="31951D8B">
      <w:pPr>
        <w:snapToGrid w:val="0"/>
        <w:spacing w:before="72" w:line="360" w:lineRule="auto"/>
        <w:ind w:firstLine="5250" w:firstLineChars="2500"/>
        <w:jc w:val="left"/>
        <w:rPr>
          <w:rFonts w:hint="eastAsia" w:ascii="宋体" w:hAnsi="宋体" w:cs="宋体"/>
          <w:color w:val="auto"/>
          <w:kern w:val="0"/>
          <w:szCs w:val="21"/>
          <w:lang w:val="zh-CN"/>
        </w:rPr>
      </w:pPr>
      <w:r>
        <w:rPr>
          <w:rFonts w:hint="eastAsia" w:ascii="宋体" w:hAnsi="宋体" w:cs="宋体"/>
          <w:color w:val="auto"/>
          <w:kern w:val="0"/>
          <w:szCs w:val="21"/>
          <w:lang w:val="zh-CN"/>
        </w:rPr>
        <w:t>投标人名称(</w:t>
      </w:r>
      <w:r>
        <w:rPr>
          <w:rFonts w:hint="eastAsia" w:ascii="宋体" w:hAnsi="宋体" w:cs="宋体"/>
          <w:color w:val="auto"/>
          <w:kern w:val="0"/>
          <w:szCs w:val="21"/>
        </w:rPr>
        <w:t>公章</w:t>
      </w:r>
      <w:r>
        <w:rPr>
          <w:rFonts w:hint="eastAsia" w:ascii="宋体" w:hAnsi="宋体" w:cs="宋体"/>
          <w:color w:val="auto"/>
          <w:kern w:val="0"/>
          <w:szCs w:val="21"/>
          <w:lang w:val="zh-CN"/>
        </w:rPr>
        <w:t>)：</w:t>
      </w:r>
    </w:p>
    <w:p w14:paraId="409B3443">
      <w:pPr>
        <w:snapToGrid w:val="0"/>
        <w:spacing w:before="72" w:line="360" w:lineRule="auto"/>
        <w:ind w:firstLine="5250" w:firstLineChars="2500"/>
        <w:rPr>
          <w:rFonts w:hint="eastAsia" w:ascii="宋体" w:hAnsi="宋体" w:cs="宋体"/>
          <w:color w:val="auto"/>
          <w:kern w:val="0"/>
          <w:szCs w:val="21"/>
          <w:lang w:val="zh-CN"/>
        </w:rPr>
      </w:pPr>
      <w:r>
        <w:rPr>
          <w:rFonts w:hint="eastAsia" w:ascii="宋体" w:hAnsi="宋体" w:cs="宋体"/>
          <w:color w:val="auto"/>
          <w:kern w:val="0"/>
          <w:szCs w:val="21"/>
          <w:lang w:val="zh-CN"/>
        </w:rPr>
        <w:t>分包供应商名称：</w:t>
      </w:r>
    </w:p>
    <w:p w14:paraId="1D30D538">
      <w:pPr>
        <w:snapToGrid w:val="0"/>
        <w:spacing w:before="72" w:line="360" w:lineRule="auto"/>
        <w:ind w:firstLine="5250" w:firstLineChars="2500"/>
        <w:rPr>
          <w:rFonts w:hint="eastAsia" w:ascii="宋体" w:hAnsi="宋体" w:cs="宋体"/>
          <w:color w:val="auto"/>
          <w:kern w:val="0"/>
          <w:szCs w:val="21"/>
          <w:lang w:val="zh-CN"/>
        </w:rPr>
      </w:pPr>
      <w:r>
        <w:rPr>
          <w:rFonts w:hint="eastAsia" w:ascii="宋体" w:hAnsi="宋体" w:cs="宋体"/>
          <w:color w:val="auto"/>
          <w:kern w:val="0"/>
          <w:szCs w:val="21"/>
          <w:lang w:val="zh-CN"/>
        </w:rPr>
        <w:t>……</w:t>
      </w:r>
    </w:p>
    <w:p w14:paraId="757087E1">
      <w:pPr>
        <w:snapToGrid w:val="0"/>
        <w:spacing w:before="72" w:line="360" w:lineRule="auto"/>
        <w:ind w:left="5355" w:leftChars="2500" w:hanging="105" w:hangingChars="50"/>
        <w:jc w:val="left"/>
        <w:rPr>
          <w:color w:val="auto"/>
        </w:rPr>
      </w:pPr>
      <w:r>
        <w:rPr>
          <w:rFonts w:hint="eastAsia" w:ascii="宋体" w:hAnsi="宋体" w:cs="宋体"/>
          <w:color w:val="auto"/>
          <w:kern w:val="0"/>
          <w:szCs w:val="21"/>
          <w:lang w:val="zh-CN"/>
        </w:rPr>
        <w:t>日期：  年  月   日</w:t>
      </w:r>
    </w:p>
    <w:p w14:paraId="7919A7F7">
      <w:pPr>
        <w:rPr>
          <w:rFonts w:hint="eastAsia" w:asciiTheme="minorEastAsia" w:hAnsiTheme="minorEastAsia" w:eastAsiaTheme="minorEastAsia"/>
          <w:color w:val="auto"/>
          <w:sz w:val="28"/>
          <w:szCs w:val="28"/>
        </w:rPr>
      </w:pPr>
      <w:bookmarkStart w:id="179" w:name="_Toc5191"/>
      <w:bookmarkStart w:id="180" w:name="_Toc136345118"/>
      <w:bookmarkStart w:id="181" w:name="_Toc136017657"/>
      <w:r>
        <w:rPr>
          <w:rFonts w:hint="eastAsia" w:asciiTheme="minorEastAsia" w:hAnsiTheme="minorEastAsia" w:eastAsiaTheme="minorEastAsia"/>
          <w:color w:val="auto"/>
          <w:sz w:val="28"/>
          <w:szCs w:val="28"/>
        </w:rPr>
        <w:br w:type="page"/>
      </w:r>
    </w:p>
    <w:p w14:paraId="684D97DA">
      <w:pPr>
        <w:pStyle w:val="5"/>
        <w:spacing w:before="72" w:line="380" w:lineRule="exact"/>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（四）投标人的特定条件的证明文件</w:t>
      </w:r>
      <w:bookmarkEnd w:id="179"/>
      <w:bookmarkEnd w:id="180"/>
      <w:bookmarkEnd w:id="181"/>
    </w:p>
    <w:p w14:paraId="03C78068">
      <w:pPr>
        <w:pStyle w:val="5"/>
        <w:spacing w:before="72" w:line="380" w:lineRule="exact"/>
        <w:rPr>
          <w:rFonts w:hint="eastAsia" w:cs="仿宋_GB2312" w:asciiTheme="minorEastAsia" w:hAnsiTheme="minorEastAsia" w:eastAsiaTheme="minorEastAsia"/>
          <w:b w:val="0"/>
          <w:bCs w:val="0"/>
          <w:color w:val="auto"/>
          <w:kern w:val="2"/>
          <w:sz w:val="24"/>
          <w:szCs w:val="20"/>
        </w:rPr>
      </w:pPr>
      <w:bookmarkStart w:id="182" w:name="_Toc136017658"/>
      <w:bookmarkStart w:id="183" w:name="_Toc5570"/>
      <w:bookmarkStart w:id="184" w:name="_Toc136345119"/>
      <w:r>
        <w:rPr>
          <w:rFonts w:hint="eastAsia" w:cs="仿宋_GB2312" w:asciiTheme="minorEastAsia" w:hAnsiTheme="minorEastAsia" w:eastAsiaTheme="minorEastAsia"/>
          <w:b w:val="0"/>
          <w:bCs w:val="0"/>
          <w:color w:val="auto"/>
          <w:kern w:val="2"/>
          <w:sz w:val="24"/>
          <w:szCs w:val="20"/>
        </w:rPr>
        <w:t>（根据招标公告本项目的特定资格要求提供相应的材料；未要求的，无需提供）</w:t>
      </w:r>
      <w:bookmarkEnd w:id="182"/>
      <w:bookmarkEnd w:id="183"/>
      <w:bookmarkEnd w:id="184"/>
    </w:p>
    <w:p w14:paraId="1795D313">
      <w:pPr>
        <w:widowControl/>
        <w:spacing w:before="72"/>
        <w:jc w:val="left"/>
        <w:rPr>
          <w:rFonts w:hint="eastAsia" w:asciiTheme="minorEastAsia" w:hAnsiTheme="minorEastAsia" w:eastAsiaTheme="minorEastAsia"/>
          <w:b/>
          <w:bCs/>
          <w:color w:val="auto"/>
          <w:sz w:val="24"/>
          <w:szCs w:val="24"/>
        </w:rPr>
      </w:pPr>
    </w:p>
    <w:p w14:paraId="69CF49B4">
      <w:pPr>
        <w:widowControl/>
        <w:spacing w:before="72"/>
        <w:jc w:val="left"/>
        <w:rPr>
          <w:rFonts w:hint="eastAsia" w:asciiTheme="minorEastAsia" w:hAnsiTheme="minorEastAsia" w:eastAsiaTheme="minorEastAsia"/>
          <w:b/>
          <w:color w:val="auto"/>
          <w:sz w:val="24"/>
          <w:szCs w:val="24"/>
        </w:rPr>
      </w:pPr>
      <w:r>
        <w:rPr>
          <w:rFonts w:asciiTheme="minorEastAsia" w:hAnsiTheme="minorEastAsia" w:eastAsiaTheme="minorEastAsia"/>
          <w:bCs/>
          <w:color w:val="auto"/>
          <w:sz w:val="24"/>
          <w:szCs w:val="24"/>
        </w:rPr>
        <w:br w:type="page"/>
      </w:r>
    </w:p>
    <w:p w14:paraId="504B7B5F">
      <w:pPr>
        <w:widowControl/>
        <w:spacing w:before="72" w:line="360" w:lineRule="auto"/>
        <w:jc w:val="left"/>
        <w:rPr>
          <w:rFonts w:hint="eastAsia" w:asciiTheme="minorEastAsia" w:hAnsiTheme="minorEastAsia" w:eastAsiaTheme="minorEastAsia"/>
          <w:bCs/>
          <w:color w:val="auto"/>
          <w:sz w:val="24"/>
          <w:szCs w:val="24"/>
        </w:rPr>
      </w:pPr>
    </w:p>
    <w:p w14:paraId="7AC8C473">
      <w:pPr>
        <w:widowControl/>
        <w:spacing w:before="72" w:line="360" w:lineRule="auto"/>
        <w:jc w:val="left"/>
        <w:rPr>
          <w:rFonts w:hint="eastAsia" w:asciiTheme="minorEastAsia" w:hAnsiTheme="minorEastAsia" w:eastAsiaTheme="minorEastAsia"/>
          <w:bCs/>
          <w:color w:val="auto"/>
          <w:sz w:val="24"/>
          <w:szCs w:val="24"/>
        </w:rPr>
      </w:pPr>
    </w:p>
    <w:p w14:paraId="032560EC">
      <w:pPr>
        <w:pStyle w:val="16"/>
        <w:spacing w:before="72"/>
        <w:rPr>
          <w:color w:val="auto"/>
        </w:rPr>
      </w:pPr>
    </w:p>
    <w:p w14:paraId="4C03FC00">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 xml:space="preserve">商务技术文件组成： </w:t>
      </w:r>
    </w:p>
    <w:p w14:paraId="4FE763AB">
      <w:pPr>
        <w:widowControl/>
        <w:spacing w:before="72" w:line="360" w:lineRule="auto"/>
        <w:ind w:firstLine="420" w:firstLineChars="200"/>
        <w:jc w:val="left"/>
        <w:rPr>
          <w:color w:val="auto"/>
        </w:rPr>
      </w:pPr>
      <w:r>
        <w:rPr>
          <w:rFonts w:hint="eastAsia"/>
          <w:color w:val="auto"/>
        </w:rPr>
        <w:t>（1）单位负责人的身份证明或单位负责人授权书（投标人的代表若不为单位负责人的，必须提交单位负责人授权书），并提供单位负责人和授权代表的身份证正反两面复印件；</w:t>
      </w:r>
    </w:p>
    <w:p w14:paraId="7AE77587">
      <w:pPr>
        <w:widowControl/>
        <w:spacing w:before="72" w:line="360" w:lineRule="auto"/>
        <w:ind w:firstLine="420" w:firstLineChars="200"/>
        <w:jc w:val="left"/>
        <w:rPr>
          <w:color w:val="auto"/>
        </w:rPr>
      </w:pPr>
      <w:r>
        <w:rPr>
          <w:rFonts w:hint="eastAsia"/>
          <w:color w:val="auto"/>
        </w:rPr>
        <w:t>（2）投标人基本情况表；</w:t>
      </w:r>
    </w:p>
    <w:p w14:paraId="1C94B727">
      <w:pPr>
        <w:widowControl/>
        <w:spacing w:before="72" w:line="360" w:lineRule="auto"/>
        <w:ind w:firstLine="420" w:firstLineChars="200"/>
        <w:jc w:val="left"/>
        <w:rPr>
          <w:color w:val="auto"/>
        </w:rPr>
      </w:pPr>
      <w:r>
        <w:rPr>
          <w:rFonts w:hint="eastAsia"/>
          <w:color w:val="auto"/>
        </w:rPr>
        <w:t>（3）联合协议（如有）；</w:t>
      </w:r>
    </w:p>
    <w:p w14:paraId="1043176E">
      <w:pPr>
        <w:widowControl/>
        <w:spacing w:before="72" w:line="360" w:lineRule="auto"/>
        <w:ind w:firstLine="420" w:firstLineChars="200"/>
        <w:jc w:val="left"/>
        <w:rPr>
          <w:color w:val="auto"/>
        </w:rPr>
      </w:pPr>
      <w:r>
        <w:rPr>
          <w:rFonts w:hint="eastAsia"/>
          <w:color w:val="auto"/>
        </w:rPr>
        <w:t>（4）分包意向协议（如有）；</w:t>
      </w:r>
    </w:p>
    <w:p w14:paraId="78E69CA4">
      <w:pPr>
        <w:widowControl/>
        <w:spacing w:before="72" w:line="360" w:lineRule="auto"/>
        <w:ind w:firstLine="420" w:firstLineChars="200"/>
        <w:jc w:val="left"/>
        <w:rPr>
          <w:color w:val="auto"/>
        </w:rPr>
      </w:pPr>
      <w:r>
        <w:rPr>
          <w:rFonts w:hint="eastAsia"/>
          <w:color w:val="auto"/>
        </w:rPr>
        <w:t>（5）技术条款偏离表；</w:t>
      </w:r>
    </w:p>
    <w:p w14:paraId="42143CEF">
      <w:pPr>
        <w:widowControl/>
        <w:spacing w:before="72" w:line="360" w:lineRule="auto"/>
        <w:ind w:firstLine="420" w:firstLineChars="200"/>
        <w:jc w:val="left"/>
        <w:rPr>
          <w:color w:val="auto"/>
        </w:rPr>
      </w:pPr>
      <w:r>
        <w:rPr>
          <w:rFonts w:hint="eastAsia"/>
          <w:color w:val="auto"/>
        </w:rPr>
        <w:t>（6）商务条款偏离表；</w:t>
      </w:r>
    </w:p>
    <w:p w14:paraId="1D727252">
      <w:pPr>
        <w:widowControl/>
        <w:spacing w:before="72" w:line="360" w:lineRule="auto"/>
        <w:ind w:firstLine="420" w:firstLineChars="200"/>
        <w:jc w:val="left"/>
        <w:rPr>
          <w:rFonts w:hint="eastAsia" w:cs="宋体" w:asciiTheme="minorEastAsia" w:hAnsiTheme="minorEastAsia" w:eastAsiaTheme="minorEastAsia"/>
          <w:color w:val="auto"/>
          <w:kern w:val="0"/>
          <w:szCs w:val="21"/>
        </w:rPr>
      </w:pPr>
      <w:r>
        <w:rPr>
          <w:rFonts w:hint="eastAsia"/>
          <w:color w:val="auto"/>
        </w:rPr>
        <w:t>（7）第五部分“评标办法”中“评分标准”要求提供的资料（如有需提供）。</w:t>
      </w:r>
    </w:p>
    <w:p w14:paraId="4A9870EE">
      <w:pPr>
        <w:widowControl/>
        <w:spacing w:before="72" w:line="360" w:lineRule="auto"/>
        <w:ind w:firstLine="480" w:firstLineChars="200"/>
        <w:jc w:val="left"/>
        <w:rPr>
          <w:rFonts w:hint="eastAsia" w:cs="宋体" w:asciiTheme="minorEastAsia" w:hAnsiTheme="minorEastAsia" w:eastAsiaTheme="minorEastAsia"/>
          <w:color w:val="auto"/>
          <w:kern w:val="0"/>
          <w:sz w:val="24"/>
        </w:rPr>
      </w:pPr>
    </w:p>
    <w:p w14:paraId="55313CB1">
      <w:pPr>
        <w:widowControl/>
        <w:spacing w:before="72"/>
        <w:ind w:firstLine="484" w:firstLineChars="202"/>
        <w:jc w:val="left"/>
        <w:rPr>
          <w:rFonts w:hint="eastAsia" w:asciiTheme="minorEastAsia" w:hAnsiTheme="minorEastAsia" w:eastAsiaTheme="minorEastAsia"/>
          <w:b/>
          <w:color w:val="auto"/>
          <w:sz w:val="24"/>
          <w:szCs w:val="24"/>
        </w:rPr>
      </w:pPr>
      <w:r>
        <w:rPr>
          <w:rFonts w:asciiTheme="minorEastAsia" w:hAnsiTheme="minorEastAsia" w:eastAsiaTheme="minorEastAsia"/>
          <w:bCs/>
          <w:color w:val="auto"/>
          <w:sz w:val="24"/>
          <w:szCs w:val="24"/>
        </w:rPr>
        <w:br w:type="page"/>
      </w:r>
    </w:p>
    <w:p w14:paraId="5CF23129">
      <w:pPr>
        <w:rPr>
          <w:color w:val="auto"/>
        </w:rPr>
      </w:pPr>
    </w:p>
    <w:p w14:paraId="5254CA16">
      <w:pPr>
        <w:pStyle w:val="4"/>
        <w:spacing w:before="72" w:line="380" w:lineRule="exact"/>
        <w:rPr>
          <w:rFonts w:hint="eastAsia" w:asciiTheme="minorEastAsia" w:hAnsiTheme="minorEastAsia" w:eastAsiaTheme="minorEastAsia"/>
          <w:bCs w:val="0"/>
          <w:color w:val="auto"/>
          <w:sz w:val="24"/>
          <w:szCs w:val="24"/>
        </w:rPr>
      </w:pPr>
      <w:bookmarkStart w:id="185" w:name="_Toc136345120"/>
      <w:bookmarkStart w:id="186" w:name="_Toc136017659"/>
      <w:bookmarkStart w:id="187" w:name="_Toc31823"/>
      <w:r>
        <w:rPr>
          <w:rFonts w:hint="eastAsia" w:asciiTheme="minorEastAsia" w:hAnsiTheme="minorEastAsia" w:eastAsiaTheme="minorEastAsia"/>
          <w:bCs w:val="0"/>
          <w:color w:val="auto"/>
          <w:sz w:val="24"/>
          <w:szCs w:val="24"/>
        </w:rPr>
        <w:t>（一）单位负责人授权书</w:t>
      </w:r>
      <w:bookmarkEnd w:id="185"/>
      <w:bookmarkEnd w:id="186"/>
      <w:bookmarkEnd w:id="187"/>
    </w:p>
    <w:p w14:paraId="19D97FD1">
      <w:pPr>
        <w:pStyle w:val="17"/>
        <w:spacing w:before="72"/>
        <w:ind w:firstLine="0"/>
        <w:jc w:val="center"/>
        <w:rPr>
          <w:rFonts w:hint="eastAsia" w:asciiTheme="minorEastAsia" w:hAnsiTheme="minorEastAsia" w:eastAsiaTheme="minorEastAsia"/>
          <w:color w:val="auto"/>
        </w:rPr>
      </w:pPr>
      <w:r>
        <w:rPr>
          <w:rFonts w:hint="eastAsia" w:cs="宋体" w:asciiTheme="minorEastAsia" w:hAnsiTheme="minorEastAsia" w:eastAsiaTheme="minorEastAsia"/>
          <w:bCs/>
          <w:color w:val="auto"/>
          <w:sz w:val="24"/>
        </w:rPr>
        <w:t>（单位负责人来投标的，此表不用）</w:t>
      </w:r>
    </w:p>
    <w:p w14:paraId="480935E3">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 xml:space="preserve">  致 （</w:t>
      </w:r>
      <w:r>
        <w:rPr>
          <w:rFonts w:hint="eastAsia" w:asciiTheme="minorEastAsia" w:hAnsiTheme="minorEastAsia" w:eastAsiaTheme="minorEastAsia"/>
          <w:i/>
          <w:color w:val="auto"/>
          <w:sz w:val="21"/>
          <w:szCs w:val="21"/>
          <w:u w:val="single"/>
        </w:rPr>
        <w:t>采购代理机构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14:paraId="246531D0">
      <w:pPr>
        <w:pStyle w:val="17"/>
        <w:spacing w:before="72"/>
        <w:ind w:firstLine="0"/>
        <w:rPr>
          <w:rFonts w:hint="eastAsia" w:asciiTheme="minorEastAsia" w:hAnsiTheme="minorEastAsia" w:eastAsiaTheme="minorEastAsia"/>
          <w:color w:val="auto"/>
          <w:sz w:val="21"/>
          <w:szCs w:val="21"/>
        </w:rPr>
      </w:pPr>
    </w:p>
    <w:p w14:paraId="5934C510">
      <w:pPr>
        <w:snapToGrid w:val="0"/>
        <w:spacing w:before="72" w:line="360" w:lineRule="auto"/>
        <w:ind w:firstLine="420" w:firstLineChars="200"/>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现</w:t>
      </w:r>
      <w:r>
        <w:rPr>
          <w:rFonts w:hint="eastAsia" w:cs="仿宋_GB2312" w:asciiTheme="minorEastAsia" w:hAnsiTheme="minorEastAsia" w:eastAsiaTheme="minorEastAsia"/>
          <w:color w:val="auto"/>
          <w:kern w:val="0"/>
          <w:szCs w:val="21"/>
          <w:lang w:val="zh-CN"/>
        </w:rPr>
        <w:t>委托</w:t>
      </w:r>
      <w:r>
        <w:rPr>
          <w:rFonts w:hint="eastAsia" w:cs="仿宋_GB2312" w:asciiTheme="minorEastAsia" w:hAnsiTheme="minorEastAsia" w:eastAsiaTheme="minorEastAsia"/>
          <w:color w:val="auto"/>
          <w:kern w:val="0"/>
          <w:szCs w:val="21"/>
          <w:u w:val="single"/>
          <w:lang w:val="zh-CN"/>
        </w:rPr>
        <w:t>（姓名）（身份证号码：     ，手机：   ）</w:t>
      </w:r>
      <w:r>
        <w:rPr>
          <w:rFonts w:hint="eastAsia" w:cs="仿宋_GB2312" w:asciiTheme="minorEastAsia" w:hAnsiTheme="minorEastAsia" w:eastAsiaTheme="minorEastAsia"/>
          <w:color w:val="auto"/>
          <w:kern w:val="0"/>
          <w:szCs w:val="21"/>
          <w:lang w:val="zh-CN"/>
        </w:rPr>
        <w:t>为我方代理人，以我方名义处理</w:t>
      </w:r>
      <w:r>
        <w:rPr>
          <w:rFonts w:hint="eastAsia" w:asciiTheme="minorEastAsia" w:hAnsiTheme="minorEastAsia" w:eastAsiaTheme="minorEastAsia"/>
          <w:color w:val="auto"/>
          <w:szCs w:val="21"/>
        </w:rPr>
        <w:t>项目</w:t>
      </w:r>
      <w:r>
        <w:rPr>
          <w:rFonts w:hint="eastAsia" w:cs="仿宋_GB2312" w:asciiTheme="minorEastAsia" w:hAnsiTheme="minorEastAsia" w:eastAsiaTheme="minorEastAsia"/>
          <w:color w:val="auto"/>
          <w:szCs w:val="21"/>
        </w:rPr>
        <w:t>【招标编号：</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szCs w:val="21"/>
        </w:rPr>
        <w:t>】</w:t>
      </w:r>
      <w:r>
        <w:rPr>
          <w:rFonts w:hint="eastAsia" w:cs="仿宋_GB2312" w:asciiTheme="minorEastAsia" w:hAnsiTheme="minorEastAsia" w:eastAsiaTheme="minorEastAsia"/>
          <w:color w:val="auto"/>
          <w:kern w:val="0"/>
          <w:szCs w:val="21"/>
          <w:lang w:val="zh-CN"/>
        </w:rPr>
        <w:t>政府采购投标的一切事项，其法律后果由我方承担。</w:t>
      </w:r>
    </w:p>
    <w:p w14:paraId="5878E21C">
      <w:pPr>
        <w:snapToGrid w:val="0"/>
        <w:spacing w:before="72" w:line="360" w:lineRule="auto"/>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lang w:val="zh-CN"/>
        </w:rPr>
        <w:t>委托期限</w:t>
      </w:r>
      <w:r>
        <w:rPr>
          <w:rFonts w:hint="eastAsia" w:cs="仿宋_GB2312" w:asciiTheme="minorEastAsia" w:hAnsiTheme="minorEastAsia" w:eastAsiaTheme="minorEastAsia"/>
          <w:color w:val="auto"/>
          <w:kern w:val="0"/>
          <w:szCs w:val="21"/>
        </w:rPr>
        <w:t>：</w:t>
      </w:r>
      <w:r>
        <w:rPr>
          <w:rFonts w:hint="eastAsia" w:cs="仿宋_GB2312" w:asciiTheme="minorEastAsia" w:hAnsiTheme="minorEastAsia" w:eastAsiaTheme="minorEastAsia"/>
          <w:color w:val="auto"/>
          <w:kern w:val="0"/>
          <w:szCs w:val="21"/>
          <w:lang w:val="zh-CN"/>
        </w:rPr>
        <w:t>自</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年</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月</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日起至</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年</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月</w:t>
      </w:r>
      <w:r>
        <w:rPr>
          <w:rFonts w:hint="eastAsia" w:asciiTheme="minorEastAsia" w:hAnsiTheme="minorEastAsia" w:eastAsiaTheme="minorEastAsia"/>
          <w:i/>
          <w:iCs/>
          <w:color w:val="auto"/>
          <w:szCs w:val="21"/>
          <w:u w:val="single"/>
        </w:rPr>
        <w:t xml:space="preserve">        </w:t>
      </w:r>
      <w:r>
        <w:rPr>
          <w:rFonts w:hint="eastAsia" w:cs="仿宋_GB2312" w:asciiTheme="minorEastAsia" w:hAnsiTheme="minorEastAsia" w:eastAsiaTheme="minorEastAsia"/>
          <w:color w:val="auto"/>
          <w:kern w:val="0"/>
          <w:szCs w:val="21"/>
          <w:lang w:val="zh-CN"/>
        </w:rPr>
        <w:t>日止。</w:t>
      </w:r>
    </w:p>
    <w:p w14:paraId="30872A35">
      <w:pPr>
        <w:pStyle w:val="17"/>
        <w:spacing w:before="72"/>
        <w:ind w:firstLine="420"/>
        <w:rPr>
          <w:color w:val="auto"/>
        </w:rPr>
      </w:pPr>
      <w:r>
        <w:rPr>
          <w:rFonts w:hint="eastAsia" w:cs="仿宋_GB2312" w:asciiTheme="minorEastAsia" w:hAnsiTheme="minorEastAsia" w:eastAsiaTheme="minorEastAsia"/>
          <w:color w:val="auto"/>
          <w:sz w:val="21"/>
          <w:szCs w:val="21"/>
          <w:lang w:val="zh-CN"/>
        </w:rPr>
        <w:t>特此告知。</w:t>
      </w:r>
    </w:p>
    <w:p w14:paraId="4C6B0B85">
      <w:pPr>
        <w:pStyle w:val="33"/>
        <w:spacing w:before="72"/>
        <w:ind w:left="0" w:leftChars="0" w:firstLine="0" w:firstLineChars="0"/>
        <w:rPr>
          <w:color w:val="auto"/>
        </w:rPr>
      </w:pPr>
    </w:p>
    <w:p w14:paraId="41A5C61B">
      <w:pPr>
        <w:spacing w:before="72" w:line="440" w:lineRule="exact"/>
        <w:rPr>
          <w:rFonts w:hint="eastAsia" w:ascii="宋体" w:hAnsi="宋体" w:cs="宋体"/>
          <w:color w:val="auto"/>
          <w:szCs w:val="21"/>
        </w:rPr>
      </w:pPr>
      <w:r>
        <w:rPr>
          <w:rFonts w:hint="eastAsia" w:ascii="宋体" w:hAnsi="宋体" w:cs="宋体"/>
          <w:color w:val="auto"/>
          <w:szCs w:val="21"/>
        </w:rPr>
        <w:t>附：</w:t>
      </w:r>
    </w:p>
    <w:p w14:paraId="0FADDD04">
      <w:pPr>
        <w:pStyle w:val="16"/>
        <w:spacing w:before="72" w:line="440" w:lineRule="exact"/>
        <w:rPr>
          <w:rFonts w:hint="eastAsia" w:ascii="宋体" w:hAnsi="宋体" w:cs="宋体"/>
          <w:color w:val="auto"/>
          <w:u w:val="single"/>
        </w:rPr>
      </w:pPr>
      <w:r>
        <w:rPr>
          <w:rFonts w:hint="eastAsia" w:ascii="宋体" w:hAnsi="宋体" w:cs="宋体"/>
          <w:color w:val="auto"/>
        </w:rPr>
        <w:t>授权代表姓名：</w:t>
      </w:r>
      <w:r>
        <w:rPr>
          <w:rFonts w:hint="eastAsia" w:asciiTheme="minorEastAsia" w:hAnsiTheme="minorEastAsia" w:eastAsiaTheme="minorEastAsia"/>
          <w:i/>
          <w:iCs/>
          <w:color w:val="auto"/>
          <w:sz w:val="21"/>
          <w:szCs w:val="21"/>
          <w:u w:val="single"/>
        </w:rPr>
        <w:t xml:space="preserve">            </w:t>
      </w:r>
      <w:r>
        <w:rPr>
          <w:rFonts w:hint="eastAsia" w:ascii="宋体" w:hAnsi="宋体" w:cs="宋体"/>
          <w:color w:val="auto"/>
        </w:rPr>
        <w:t xml:space="preserve"> 性别：</w:t>
      </w:r>
      <w:r>
        <w:rPr>
          <w:rFonts w:hint="eastAsia" w:asciiTheme="minorEastAsia" w:hAnsiTheme="minorEastAsia" w:eastAsiaTheme="minorEastAsia"/>
          <w:i/>
          <w:iCs/>
          <w:color w:val="auto"/>
          <w:sz w:val="21"/>
          <w:szCs w:val="21"/>
          <w:u w:val="single"/>
        </w:rPr>
        <w:t xml:space="preserve">            </w:t>
      </w:r>
      <w:r>
        <w:rPr>
          <w:rFonts w:hint="eastAsia" w:ascii="宋体" w:hAnsi="宋体" w:cs="宋体"/>
          <w:color w:val="auto"/>
        </w:rPr>
        <w:t>年龄：</w:t>
      </w:r>
      <w:r>
        <w:rPr>
          <w:rFonts w:hint="eastAsia" w:asciiTheme="minorEastAsia" w:hAnsiTheme="minorEastAsia" w:eastAsiaTheme="minorEastAsia"/>
          <w:i/>
          <w:iCs/>
          <w:color w:val="auto"/>
          <w:sz w:val="21"/>
          <w:szCs w:val="21"/>
          <w:u w:val="single"/>
        </w:rPr>
        <w:t xml:space="preserve">            </w:t>
      </w:r>
      <w:r>
        <w:rPr>
          <w:rFonts w:hint="eastAsia" w:ascii="宋体" w:hAnsi="宋体" w:cs="宋体"/>
          <w:color w:val="auto"/>
        </w:rPr>
        <w:t>。</w:t>
      </w:r>
    </w:p>
    <w:p w14:paraId="1C04A8D0">
      <w:pPr>
        <w:spacing w:before="72" w:line="440" w:lineRule="exact"/>
        <w:rPr>
          <w:rFonts w:hint="eastAsia" w:ascii="宋体" w:hAnsi="宋体" w:cs="宋体"/>
          <w:color w:val="auto"/>
          <w:szCs w:val="21"/>
          <w:u w:val="single"/>
        </w:rPr>
      </w:pPr>
      <w:r>
        <w:rPr>
          <w:rFonts w:hint="eastAsia" w:ascii="宋体" w:hAnsi="宋体" w:cs="宋体"/>
          <w:color w:val="auto"/>
          <w:szCs w:val="21"/>
        </w:rPr>
        <w:t>部门：</w:t>
      </w:r>
      <w:r>
        <w:rPr>
          <w:rFonts w:hint="eastAsia" w:asciiTheme="minorEastAsia" w:hAnsiTheme="minorEastAsia" w:eastAsiaTheme="minorEastAsia"/>
          <w:i/>
          <w:iCs/>
          <w:color w:val="auto"/>
          <w:szCs w:val="21"/>
          <w:u w:val="single"/>
        </w:rPr>
        <w:t xml:space="preserve">            </w:t>
      </w:r>
      <w:r>
        <w:rPr>
          <w:rFonts w:hint="eastAsia" w:ascii="宋体" w:hAnsi="宋体" w:cs="宋体"/>
          <w:color w:val="auto"/>
          <w:szCs w:val="21"/>
        </w:rPr>
        <w:t>职务：</w:t>
      </w:r>
      <w:r>
        <w:rPr>
          <w:rFonts w:hint="eastAsia" w:asciiTheme="minorEastAsia" w:hAnsiTheme="minorEastAsia" w:eastAsiaTheme="minorEastAsia"/>
          <w:i/>
          <w:iCs/>
          <w:color w:val="auto"/>
          <w:szCs w:val="21"/>
          <w:u w:val="single"/>
        </w:rPr>
        <w:t xml:space="preserve">            </w:t>
      </w:r>
      <w:r>
        <w:rPr>
          <w:rFonts w:hint="eastAsia" w:ascii="宋体" w:hAnsi="宋体" w:cs="宋体"/>
          <w:color w:val="auto"/>
          <w:szCs w:val="21"/>
        </w:rPr>
        <w:t>联系电话：</w:t>
      </w:r>
      <w:r>
        <w:rPr>
          <w:rFonts w:hint="eastAsia" w:asciiTheme="minorEastAsia" w:hAnsiTheme="minorEastAsia" w:eastAsiaTheme="minorEastAsia"/>
          <w:i/>
          <w:iCs/>
          <w:color w:val="auto"/>
          <w:szCs w:val="21"/>
          <w:u w:val="single"/>
        </w:rPr>
        <w:t xml:space="preserve">            </w:t>
      </w:r>
      <w:r>
        <w:rPr>
          <w:rFonts w:hint="eastAsia" w:ascii="宋体" w:hAnsi="宋体" w:cs="宋体"/>
          <w:color w:val="auto"/>
          <w:szCs w:val="21"/>
        </w:rPr>
        <w:t xml:space="preserve"> </w:t>
      </w:r>
    </w:p>
    <w:p w14:paraId="79CCFC8A">
      <w:pPr>
        <w:pStyle w:val="17"/>
        <w:spacing w:before="72"/>
        <w:ind w:firstLine="0"/>
        <w:rPr>
          <w:rFonts w:hint="eastAsia" w:asciiTheme="minorEastAsia" w:hAnsiTheme="minorEastAsia" w:eastAsiaTheme="minorEastAsia"/>
          <w:color w:val="auto"/>
          <w:sz w:val="21"/>
          <w:szCs w:val="21"/>
        </w:rPr>
      </w:pPr>
    </w:p>
    <w:p w14:paraId="48013730">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投标人</w:t>
      </w:r>
      <w:r>
        <w:rPr>
          <w:rFonts w:hint="eastAsia" w:asciiTheme="minorEastAsia" w:hAnsiTheme="minorEastAsia" w:eastAsiaTheme="minorEastAsia"/>
          <w:i/>
          <w:iCs/>
          <w:color w:val="auto"/>
          <w:sz w:val="21"/>
          <w:szCs w:val="21"/>
        </w:rPr>
        <w:t>（联合体成员）</w:t>
      </w:r>
      <w:r>
        <w:rPr>
          <w:rFonts w:hint="eastAsia" w:asciiTheme="minorEastAsia" w:hAnsiTheme="minorEastAsia" w:eastAsiaTheme="minorEastAsia"/>
          <w:color w:val="auto"/>
          <w:sz w:val="21"/>
          <w:szCs w:val="21"/>
        </w:rPr>
        <w:t>单位全称（公章）：</w:t>
      </w:r>
    </w:p>
    <w:p w14:paraId="71AF0C6B">
      <w:pPr>
        <w:pStyle w:val="17"/>
        <w:spacing w:before="72"/>
        <w:ind w:firstLine="4410" w:firstLineChars="21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单位负责人（签字或印章）：</w:t>
      </w:r>
    </w:p>
    <w:p w14:paraId="637C58DC">
      <w:pPr>
        <w:pStyle w:val="17"/>
        <w:spacing w:before="72"/>
        <w:ind w:firstLine="0"/>
        <w:rPr>
          <w:rFonts w:hint="eastAsia" w:asciiTheme="minorEastAsia" w:hAnsiTheme="minorEastAsia" w:eastAsiaTheme="minorEastAsia"/>
          <w:color w:val="auto"/>
          <w:sz w:val="21"/>
          <w:szCs w:val="21"/>
        </w:rPr>
      </w:pPr>
    </w:p>
    <w:p w14:paraId="3469D0A8">
      <w:pPr>
        <w:pStyle w:val="17"/>
        <w:spacing w:before="72"/>
        <w:ind w:firstLine="0"/>
        <w:rPr>
          <w:rFonts w:hint="eastAsia" w:asciiTheme="minorEastAsia" w:hAnsiTheme="minorEastAsia" w:eastAsiaTheme="minorEastAsia"/>
          <w:i/>
          <w:iCs/>
          <w:color w:val="auto"/>
          <w:sz w:val="21"/>
          <w:szCs w:val="21"/>
        </w:rPr>
      </w:pPr>
      <w:r>
        <w:rPr>
          <w:rFonts w:hint="eastAsia" w:asciiTheme="minorEastAsia" w:hAnsiTheme="minorEastAsia" w:eastAsiaTheme="minorEastAsia"/>
          <w:i/>
          <w:iCs/>
          <w:color w:val="auto"/>
          <w:sz w:val="21"/>
          <w:szCs w:val="21"/>
        </w:rPr>
        <w:t xml:space="preserve">                                       </w:t>
      </w:r>
    </w:p>
    <w:p w14:paraId="5A76839D">
      <w:pPr>
        <w:pStyle w:val="17"/>
        <w:spacing w:before="72"/>
        <w:ind w:firstLine="0"/>
        <w:rPr>
          <w:rFonts w:hint="eastAsia" w:asciiTheme="minorEastAsia" w:hAnsiTheme="minorEastAsia" w:eastAsiaTheme="minorEastAsia"/>
          <w:color w:val="auto"/>
          <w:sz w:val="21"/>
          <w:szCs w:val="21"/>
        </w:rPr>
      </w:pPr>
    </w:p>
    <w:p w14:paraId="0FA3FBEC">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日  期：</w:t>
      </w:r>
    </w:p>
    <w:p w14:paraId="21045711">
      <w:pPr>
        <w:spacing w:before="72"/>
        <w:ind w:firstLine="417" w:firstLineChars="198"/>
        <w:rPr>
          <w:rFonts w:hint="eastAsia" w:asciiTheme="minorEastAsia" w:hAnsiTheme="minorEastAsia" w:eastAsiaTheme="minorEastAsia"/>
          <w:b/>
          <w:color w:val="auto"/>
          <w:szCs w:val="21"/>
        </w:rPr>
      </w:pPr>
    </w:p>
    <w:p w14:paraId="3E8CE1D8">
      <w:pPr>
        <w:spacing w:before="72"/>
        <w:rPr>
          <w:rFonts w:hint="eastAsia" w:asciiTheme="minorEastAsia" w:hAnsiTheme="minorEastAsia" w:eastAsiaTheme="minorEastAsia"/>
          <w:b/>
          <w:color w:val="auto"/>
          <w:szCs w:val="21"/>
        </w:rPr>
      </w:pPr>
    </w:p>
    <w:p w14:paraId="3DC0FDED">
      <w:pPr>
        <w:spacing w:before="72"/>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附：被授权人身份证复印件</w:t>
      </w:r>
    </w:p>
    <w:p w14:paraId="2FDA3A80">
      <w:pPr>
        <w:widowControl/>
        <w:spacing w:before="72"/>
        <w:jc w:val="left"/>
        <w:rPr>
          <w:rFonts w:hint="eastAsia" w:asciiTheme="minorEastAsia" w:hAnsiTheme="minorEastAsia" w:eastAsiaTheme="minorEastAsia"/>
          <w:b/>
          <w:color w:val="auto"/>
          <w:szCs w:val="21"/>
        </w:rPr>
      </w:pPr>
    </w:p>
    <w:p w14:paraId="62030C53">
      <w:pPr>
        <w:widowControl/>
        <w:spacing w:before="72"/>
        <w:jc w:val="left"/>
        <w:rPr>
          <w:rFonts w:hint="eastAsia" w:asciiTheme="minorEastAsia" w:hAnsiTheme="minorEastAsia" w:eastAsiaTheme="minorEastAsia"/>
          <w:b/>
          <w:color w:val="auto"/>
          <w:szCs w:val="21"/>
        </w:rPr>
      </w:pPr>
    </w:p>
    <w:p w14:paraId="29FCC577">
      <w:pPr>
        <w:widowControl/>
        <w:spacing w:before="72"/>
        <w:jc w:val="left"/>
        <w:rPr>
          <w:rFonts w:hint="eastAsia" w:asciiTheme="minorEastAsia" w:hAnsiTheme="minorEastAsia" w:eastAsiaTheme="minorEastAsia"/>
          <w:b/>
          <w:color w:val="auto"/>
          <w:szCs w:val="21"/>
        </w:rPr>
      </w:pPr>
      <w:r>
        <w:rPr>
          <w:rFonts w:hint="eastAsia" w:ascii="宋体" w:hAnsi="宋体" w:cs="宋体"/>
          <w:b/>
          <w:color w:val="auto"/>
          <w:szCs w:val="21"/>
        </w:rPr>
        <w:t>（若为联合体投标，联合体须同时盖章提供）</w:t>
      </w:r>
      <w:r>
        <w:rPr>
          <w:rFonts w:asciiTheme="minorEastAsia" w:hAnsiTheme="minorEastAsia" w:eastAsiaTheme="minorEastAsia"/>
          <w:b/>
          <w:color w:val="auto"/>
          <w:szCs w:val="21"/>
        </w:rPr>
        <w:br w:type="page"/>
      </w:r>
    </w:p>
    <w:p w14:paraId="61301CA0">
      <w:pPr>
        <w:rPr>
          <w:color w:val="auto"/>
        </w:rPr>
      </w:pPr>
    </w:p>
    <w:p w14:paraId="0DC72163">
      <w:pPr>
        <w:pStyle w:val="4"/>
        <w:spacing w:before="72" w:line="380" w:lineRule="exact"/>
        <w:rPr>
          <w:rFonts w:hint="eastAsia" w:asciiTheme="minorEastAsia" w:hAnsiTheme="minorEastAsia" w:eastAsiaTheme="minorEastAsia"/>
          <w:bCs w:val="0"/>
          <w:color w:val="auto"/>
          <w:sz w:val="24"/>
          <w:szCs w:val="24"/>
        </w:rPr>
      </w:pPr>
      <w:bookmarkStart w:id="188" w:name="_Toc136017660"/>
      <w:bookmarkStart w:id="189" w:name="_Toc136345121"/>
      <w:bookmarkStart w:id="190" w:name="_Toc22681"/>
      <w:r>
        <w:rPr>
          <w:rFonts w:hint="eastAsia" w:asciiTheme="minorEastAsia" w:hAnsiTheme="minorEastAsia" w:eastAsiaTheme="minorEastAsia"/>
          <w:bCs w:val="0"/>
          <w:color w:val="auto"/>
          <w:sz w:val="24"/>
          <w:szCs w:val="24"/>
        </w:rPr>
        <w:t>单位负责人身份证明</w:t>
      </w:r>
      <w:bookmarkEnd w:id="188"/>
      <w:bookmarkEnd w:id="189"/>
      <w:bookmarkEnd w:id="190"/>
    </w:p>
    <w:p w14:paraId="2B587EB9">
      <w:pPr>
        <w:pStyle w:val="17"/>
        <w:spacing w:before="72"/>
        <w:ind w:firstLine="0"/>
        <w:jc w:val="center"/>
        <w:rPr>
          <w:rFonts w:hint="eastAsia"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（单位负责人不来投标的，此表不用）</w:t>
      </w:r>
    </w:p>
    <w:p w14:paraId="7D025C0A">
      <w:pPr>
        <w:spacing w:before="72" w:line="480" w:lineRule="auto"/>
        <w:ind w:firstLine="420" w:firstLineChars="200"/>
        <w:rPr>
          <w:rFonts w:hint="eastAsia" w:cs="宋体" w:asciiTheme="minorEastAsia" w:hAnsiTheme="minorEastAsia" w:eastAsiaTheme="minorEastAsia"/>
          <w:color w:val="auto"/>
          <w:szCs w:val="21"/>
        </w:rPr>
      </w:pPr>
    </w:p>
    <w:p w14:paraId="5E91EDDB">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投标人名称：</w:t>
      </w:r>
      <w:r>
        <w:rPr>
          <w:rFonts w:hint="eastAsia" w:asciiTheme="minorEastAsia" w:hAnsiTheme="minorEastAsia" w:eastAsiaTheme="minorEastAsia"/>
          <w:i/>
          <w:iCs/>
          <w:color w:val="auto"/>
          <w:szCs w:val="21"/>
          <w:u w:val="single"/>
        </w:rPr>
        <w:t xml:space="preserve">                                    </w:t>
      </w:r>
    </w:p>
    <w:p w14:paraId="1F5EDF13">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单位性质：</w:t>
      </w:r>
      <w:r>
        <w:rPr>
          <w:rFonts w:hint="eastAsia" w:asciiTheme="minorEastAsia" w:hAnsiTheme="minorEastAsia" w:eastAsiaTheme="minorEastAsia"/>
          <w:i/>
          <w:iCs/>
          <w:color w:val="auto"/>
          <w:szCs w:val="21"/>
          <w:u w:val="single"/>
        </w:rPr>
        <w:t xml:space="preserve">                                      </w:t>
      </w:r>
    </w:p>
    <w:p w14:paraId="15A0A0B0">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Theme="minorEastAsia" w:hAnsiTheme="minorEastAsia" w:eastAsiaTheme="minorEastAsia"/>
          <w:i/>
          <w:iCs/>
          <w:color w:val="auto"/>
          <w:szCs w:val="21"/>
          <w:u w:val="single"/>
        </w:rPr>
        <w:t xml:space="preserve">                                          </w:t>
      </w:r>
    </w:p>
    <w:p w14:paraId="4E415009">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成立时间：</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年</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月</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日</w:t>
      </w:r>
    </w:p>
    <w:p w14:paraId="3AA849C7">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经营期限：</w:t>
      </w:r>
      <w:r>
        <w:rPr>
          <w:rFonts w:hint="eastAsia" w:asciiTheme="minorEastAsia" w:hAnsiTheme="minorEastAsia" w:eastAsiaTheme="minorEastAsia"/>
          <w:i/>
          <w:iCs/>
          <w:color w:val="auto"/>
          <w:szCs w:val="21"/>
          <w:u w:val="single"/>
        </w:rPr>
        <w:t xml:space="preserve">                        </w:t>
      </w:r>
    </w:p>
    <w:p w14:paraId="65232F55">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姓名：</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性别：</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年龄：</w:t>
      </w:r>
      <w:r>
        <w:rPr>
          <w:rFonts w:hint="eastAsia" w:cs="宋体" w:asciiTheme="minorEastAsia" w:hAnsiTheme="minorEastAsia" w:eastAsiaTheme="minorEastAsia"/>
          <w:color w:val="auto"/>
          <w:szCs w:val="21"/>
          <w:u w:val="single"/>
        </w:rPr>
        <w:t xml:space="preserve">    周岁  </w:t>
      </w:r>
      <w:r>
        <w:rPr>
          <w:rFonts w:hint="eastAsia" w:cs="宋体" w:asciiTheme="minorEastAsia" w:hAnsiTheme="minorEastAsia" w:eastAsiaTheme="minorEastAsia"/>
          <w:color w:val="auto"/>
          <w:szCs w:val="21"/>
        </w:rPr>
        <w:t>职务：_</w:t>
      </w:r>
      <w:r>
        <w:rPr>
          <w:rFonts w:hint="eastAsia" w:asciiTheme="minorEastAsia" w:hAnsiTheme="minorEastAsia" w:eastAsiaTheme="minorEastAsia"/>
          <w:i/>
          <w:iCs/>
          <w:color w:val="auto"/>
          <w:szCs w:val="21"/>
          <w:u w:val="single"/>
        </w:rPr>
        <w:t xml:space="preserve">      </w:t>
      </w:r>
    </w:p>
    <w:p w14:paraId="11DBBA21">
      <w:pPr>
        <w:spacing w:before="72" w:line="480" w:lineRule="auto"/>
        <w:ind w:firstLine="420" w:firstLineChars="200"/>
        <w:rPr>
          <w:rFonts w:hint="eastAsia"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rPr>
        <w:t>身份证号码：</w:t>
      </w:r>
      <w:r>
        <w:rPr>
          <w:rFonts w:hint="eastAsia" w:asciiTheme="minorEastAsia" w:hAnsiTheme="minorEastAsia" w:eastAsiaTheme="minorEastAsia"/>
          <w:i/>
          <w:iCs/>
          <w:color w:val="auto"/>
          <w:szCs w:val="21"/>
          <w:u w:val="single"/>
        </w:rPr>
        <w:t xml:space="preserve">                                    </w:t>
      </w:r>
    </w:p>
    <w:p w14:paraId="35804D32">
      <w:pPr>
        <w:spacing w:before="72" w:line="480"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系</w:t>
      </w:r>
      <w:r>
        <w:rPr>
          <w:rFonts w:hint="eastAsia" w:cs="宋体" w:asciiTheme="minorEastAsia" w:hAnsiTheme="minorEastAsia" w:eastAsiaTheme="minorEastAsia"/>
          <w:color w:val="auto"/>
          <w:szCs w:val="21"/>
          <w:u w:val="single"/>
        </w:rPr>
        <w:t>（投标人名称）</w:t>
      </w:r>
      <w:r>
        <w:rPr>
          <w:rFonts w:hint="eastAsia" w:cs="宋体" w:asciiTheme="minorEastAsia" w:hAnsiTheme="minorEastAsia" w:eastAsiaTheme="minorEastAsia"/>
          <w:color w:val="auto"/>
          <w:szCs w:val="21"/>
        </w:rPr>
        <w:t>的法定代表人（或单位负责人）。</w:t>
      </w:r>
    </w:p>
    <w:p w14:paraId="161E3C67">
      <w:pPr>
        <w:spacing w:before="72" w:line="480" w:lineRule="auto"/>
        <w:ind w:firstLine="840" w:firstLineChars="4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特此证明。</w:t>
      </w:r>
    </w:p>
    <w:p w14:paraId="20FFE89A">
      <w:pPr>
        <w:spacing w:before="72" w:line="360" w:lineRule="auto"/>
        <w:ind w:firstLine="420" w:firstLineChars="200"/>
        <w:rPr>
          <w:rFonts w:hint="eastAsia" w:cs="宋体" w:asciiTheme="minorEastAsia" w:hAnsiTheme="minorEastAsia" w:eastAsiaTheme="minorEastAsia"/>
          <w:color w:val="auto"/>
          <w:szCs w:val="21"/>
        </w:rPr>
      </w:pPr>
    </w:p>
    <w:p w14:paraId="148B23BB">
      <w:pPr>
        <w:spacing w:before="72" w:line="360" w:lineRule="auto"/>
        <w:ind w:firstLine="420" w:firstLineChars="200"/>
        <w:rPr>
          <w:rFonts w:hint="eastAsia" w:cs="宋体" w:asciiTheme="minorEastAsia" w:hAnsiTheme="minorEastAsia" w:eastAsiaTheme="minorEastAsia"/>
          <w:color w:val="auto"/>
          <w:szCs w:val="21"/>
        </w:rPr>
      </w:pPr>
    </w:p>
    <w:p w14:paraId="38E670DC">
      <w:pPr>
        <w:wordWrap w:val="0"/>
        <w:spacing w:before="72" w:line="360" w:lineRule="auto"/>
        <w:jc w:val="righ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投标人：（盖单位公章）</w:t>
      </w:r>
      <w:r>
        <w:rPr>
          <w:rFonts w:hint="eastAsia" w:asciiTheme="minorEastAsia" w:hAnsiTheme="minorEastAsia" w:eastAsiaTheme="minorEastAsia"/>
          <w:i/>
          <w:iCs/>
          <w:color w:val="auto"/>
          <w:szCs w:val="21"/>
          <w:u w:val="single"/>
        </w:rPr>
        <w:t xml:space="preserve">                  </w:t>
      </w:r>
    </w:p>
    <w:p w14:paraId="7B847D09">
      <w:pPr>
        <w:wordWrap w:val="0"/>
        <w:spacing w:before="72" w:line="360" w:lineRule="auto"/>
        <w:jc w:val="right"/>
        <w:rPr>
          <w:rFonts w:hint="eastAsia" w:cs="宋体" w:asciiTheme="minorEastAsia" w:hAnsiTheme="minorEastAsia" w:eastAsiaTheme="minorEastAsia"/>
          <w:color w:val="auto"/>
          <w:szCs w:val="21"/>
        </w:rPr>
      </w:pPr>
    </w:p>
    <w:p w14:paraId="24BDCFA9">
      <w:pPr>
        <w:spacing w:before="72" w:line="360" w:lineRule="auto"/>
        <w:ind w:firstLine="3675" w:firstLineChars="1750"/>
        <w:jc w:val="right"/>
        <w:rPr>
          <w:rFonts w:hint="eastAsia" w:cs="宋体" w:asciiTheme="minorEastAsia" w:hAnsiTheme="minorEastAsia" w:eastAsiaTheme="minorEastAsia"/>
          <w:color w:val="auto"/>
          <w:szCs w:val="21"/>
        </w:rPr>
      </w:pP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年</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月</w:t>
      </w:r>
      <w:r>
        <w:rPr>
          <w:rFonts w:hint="eastAsia" w:asciiTheme="minorEastAsia" w:hAnsiTheme="minorEastAsia" w:eastAsiaTheme="minorEastAsia"/>
          <w:i/>
          <w:iCs/>
          <w:color w:val="auto"/>
          <w:szCs w:val="21"/>
          <w:u w:val="single"/>
        </w:rPr>
        <w:t xml:space="preserve">      </w:t>
      </w:r>
      <w:r>
        <w:rPr>
          <w:rFonts w:hint="eastAsia" w:cs="宋体" w:asciiTheme="minorEastAsia" w:hAnsiTheme="minorEastAsia" w:eastAsiaTheme="minorEastAsia"/>
          <w:color w:val="auto"/>
          <w:szCs w:val="21"/>
        </w:rPr>
        <w:t>日</w:t>
      </w:r>
    </w:p>
    <w:p w14:paraId="20D456F2">
      <w:pPr>
        <w:spacing w:before="72" w:line="360" w:lineRule="auto"/>
        <w:rPr>
          <w:rFonts w:hint="eastAsia" w:cs="宋体" w:asciiTheme="minorEastAsia" w:hAnsiTheme="minorEastAsia" w:eastAsiaTheme="minorEastAsia"/>
          <w:color w:val="auto"/>
          <w:sz w:val="24"/>
        </w:rPr>
      </w:pPr>
    </w:p>
    <w:p w14:paraId="0D183F82">
      <w:pPr>
        <w:spacing w:before="72" w:line="360" w:lineRule="auto"/>
        <w:rPr>
          <w:rFonts w:hint="eastAsia" w:cs="宋体" w:asciiTheme="minorEastAsia" w:hAnsiTheme="minorEastAsia" w:eastAsiaTheme="minorEastAsia"/>
          <w:b/>
          <w:color w:val="auto"/>
          <w:szCs w:val="21"/>
        </w:rPr>
      </w:pPr>
    </w:p>
    <w:p w14:paraId="76491D8A">
      <w:pPr>
        <w:spacing w:before="72" w:line="360" w:lineRule="auto"/>
        <w:rPr>
          <w:rFonts w:hint="eastAsia" w:cs="宋体" w:asciiTheme="minorEastAsia" w:hAnsiTheme="minorEastAsia" w:eastAsiaTheme="minorEastAsia"/>
          <w:b/>
          <w:color w:val="auto"/>
          <w:szCs w:val="21"/>
        </w:rPr>
      </w:pPr>
    </w:p>
    <w:p w14:paraId="6DFF23A0">
      <w:pPr>
        <w:spacing w:before="72" w:line="360" w:lineRule="auto"/>
        <w:rPr>
          <w:rFonts w:hint="eastAsia"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附法定代表人身份证复印件（正反面）：</w:t>
      </w:r>
    </w:p>
    <w:p w14:paraId="7006B1ED">
      <w:pPr>
        <w:spacing w:before="72"/>
        <w:rPr>
          <w:rFonts w:hint="eastAsia" w:cs="宋体" w:asciiTheme="minorEastAsia" w:hAnsiTheme="minorEastAsia" w:eastAsiaTheme="minorEastAsia"/>
          <w:color w:val="auto"/>
        </w:rPr>
      </w:pPr>
    </w:p>
    <w:p w14:paraId="4BE4B43A">
      <w:pPr>
        <w:spacing w:before="72"/>
        <w:rPr>
          <w:rFonts w:hint="eastAsia" w:cs="宋体" w:asciiTheme="minorEastAsia" w:hAnsiTheme="minorEastAsia" w:eastAsiaTheme="minorEastAsia"/>
          <w:b/>
          <w:color w:val="auto"/>
          <w:sz w:val="32"/>
          <w:szCs w:val="32"/>
        </w:rPr>
      </w:pPr>
    </w:p>
    <w:p w14:paraId="1FE2FAE6">
      <w:pPr>
        <w:spacing w:before="72"/>
        <w:rPr>
          <w:rFonts w:hint="eastAsia" w:cs="宋体" w:asciiTheme="minorEastAsia" w:hAnsiTheme="minorEastAsia" w:eastAsiaTheme="minorEastAsia"/>
          <w:b/>
          <w:color w:val="auto"/>
          <w:sz w:val="32"/>
          <w:szCs w:val="32"/>
        </w:rPr>
      </w:pPr>
    </w:p>
    <w:p w14:paraId="61C01D9F">
      <w:pPr>
        <w:spacing w:before="72"/>
        <w:ind w:firstLine="205" w:firstLineChars="98"/>
        <w:rPr>
          <w:rFonts w:hint="eastAsia" w:asciiTheme="minorEastAsia" w:hAnsiTheme="minorEastAsia" w:eastAsiaTheme="minorEastAsia"/>
          <w:color w:val="auto"/>
        </w:rPr>
      </w:pPr>
    </w:p>
    <w:p w14:paraId="24AE4D2B">
      <w:pPr>
        <w:spacing w:before="72"/>
        <w:rPr>
          <w:rFonts w:hint="eastAsia" w:asciiTheme="minorEastAsia" w:hAnsiTheme="minorEastAsia" w:eastAsiaTheme="minorEastAsia"/>
          <w:color w:val="auto"/>
        </w:rPr>
        <w:sectPr>
          <w:headerReference r:id="rId16" w:type="default"/>
          <w:pgSz w:w="11907" w:h="16840"/>
          <w:pgMar w:top="1304" w:right="1588" w:bottom="1418" w:left="1588" w:header="720" w:footer="720" w:gutter="0"/>
          <w:cols w:space="720" w:num="1"/>
          <w:docGrid w:linePitch="285" w:charSpace="0"/>
        </w:sectPr>
      </w:pPr>
    </w:p>
    <w:p w14:paraId="25FF0E98">
      <w:pPr>
        <w:pStyle w:val="4"/>
        <w:spacing w:before="72" w:line="380" w:lineRule="exact"/>
        <w:rPr>
          <w:rFonts w:hint="eastAsia" w:asciiTheme="minorEastAsia" w:hAnsiTheme="minorEastAsia" w:eastAsiaTheme="minorEastAsia"/>
          <w:bCs w:val="0"/>
          <w:color w:val="auto"/>
          <w:sz w:val="24"/>
          <w:szCs w:val="24"/>
        </w:rPr>
      </w:pPr>
      <w:bookmarkStart w:id="191" w:name="_Toc24856"/>
      <w:bookmarkStart w:id="192" w:name="_Toc136345122"/>
      <w:bookmarkStart w:id="193" w:name="_Toc136017661"/>
      <w:r>
        <w:rPr>
          <w:rFonts w:hint="eastAsia" w:asciiTheme="minorEastAsia" w:hAnsiTheme="minorEastAsia" w:eastAsiaTheme="minorEastAsia"/>
          <w:bCs w:val="0"/>
          <w:color w:val="auto"/>
          <w:sz w:val="24"/>
          <w:szCs w:val="24"/>
        </w:rPr>
        <w:t>（二）投标人基本情况表</w:t>
      </w:r>
      <w:bookmarkEnd w:id="191"/>
      <w:bookmarkEnd w:id="192"/>
      <w:bookmarkEnd w:id="193"/>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053"/>
        <w:gridCol w:w="1074"/>
        <w:gridCol w:w="1220"/>
        <w:gridCol w:w="892"/>
        <w:gridCol w:w="376"/>
        <w:gridCol w:w="794"/>
        <w:gridCol w:w="545"/>
        <w:gridCol w:w="1195"/>
      </w:tblGrid>
      <w:tr w14:paraId="631E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14:paraId="44DFB4F6">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投标人名称</w:t>
            </w:r>
          </w:p>
        </w:tc>
        <w:tc>
          <w:tcPr>
            <w:tcW w:w="7149" w:type="dxa"/>
            <w:gridSpan w:val="8"/>
            <w:vAlign w:val="center"/>
          </w:tcPr>
          <w:p w14:paraId="552E0FBE">
            <w:pPr>
              <w:pStyle w:val="124"/>
              <w:spacing w:before="72"/>
              <w:jc w:val="center"/>
              <w:rPr>
                <w:rFonts w:hint="eastAsia" w:asciiTheme="minorEastAsia" w:hAnsiTheme="minorEastAsia" w:eastAsiaTheme="minorEastAsia"/>
                <w:color w:val="auto"/>
                <w:sz w:val="24"/>
                <w:szCs w:val="24"/>
                <w:lang w:val="en-US"/>
              </w:rPr>
            </w:pPr>
          </w:p>
        </w:tc>
      </w:tr>
      <w:tr w14:paraId="429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14:paraId="2E93C138">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注册地址</w:t>
            </w:r>
          </w:p>
        </w:tc>
        <w:tc>
          <w:tcPr>
            <w:tcW w:w="3347" w:type="dxa"/>
            <w:gridSpan w:val="3"/>
            <w:vAlign w:val="center"/>
          </w:tcPr>
          <w:p w14:paraId="75683C9C">
            <w:pPr>
              <w:pStyle w:val="124"/>
              <w:spacing w:before="72"/>
              <w:jc w:val="center"/>
              <w:rPr>
                <w:rFonts w:hint="eastAsia" w:asciiTheme="minorEastAsia" w:hAnsiTheme="minorEastAsia" w:eastAsiaTheme="minorEastAsia"/>
                <w:color w:val="auto"/>
                <w:sz w:val="24"/>
                <w:szCs w:val="24"/>
                <w:lang w:val="en-US"/>
              </w:rPr>
            </w:pPr>
          </w:p>
        </w:tc>
        <w:tc>
          <w:tcPr>
            <w:tcW w:w="1268" w:type="dxa"/>
            <w:gridSpan w:val="2"/>
            <w:vAlign w:val="center"/>
          </w:tcPr>
          <w:p w14:paraId="3AEA2083">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邮政编码</w:t>
            </w:r>
          </w:p>
        </w:tc>
        <w:tc>
          <w:tcPr>
            <w:tcW w:w="2534" w:type="dxa"/>
            <w:gridSpan w:val="3"/>
            <w:vAlign w:val="center"/>
          </w:tcPr>
          <w:p w14:paraId="42EE1489">
            <w:pPr>
              <w:pStyle w:val="124"/>
              <w:spacing w:before="72"/>
              <w:jc w:val="center"/>
              <w:rPr>
                <w:rFonts w:hint="eastAsia" w:asciiTheme="minorEastAsia" w:hAnsiTheme="minorEastAsia" w:eastAsiaTheme="minorEastAsia"/>
                <w:color w:val="auto"/>
                <w:sz w:val="24"/>
                <w:szCs w:val="24"/>
                <w:lang w:val="en-US"/>
              </w:rPr>
            </w:pPr>
          </w:p>
        </w:tc>
      </w:tr>
      <w:tr w14:paraId="2D4D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14:paraId="28CC3E4D">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联系方式</w:t>
            </w:r>
          </w:p>
        </w:tc>
        <w:tc>
          <w:tcPr>
            <w:tcW w:w="1053" w:type="dxa"/>
            <w:vAlign w:val="center"/>
          </w:tcPr>
          <w:p w14:paraId="3E7EE218">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联系人</w:t>
            </w:r>
          </w:p>
        </w:tc>
        <w:tc>
          <w:tcPr>
            <w:tcW w:w="2294" w:type="dxa"/>
            <w:gridSpan w:val="2"/>
            <w:vAlign w:val="center"/>
          </w:tcPr>
          <w:p w14:paraId="24B48F8F">
            <w:pPr>
              <w:pStyle w:val="124"/>
              <w:spacing w:before="72"/>
              <w:jc w:val="center"/>
              <w:rPr>
                <w:rFonts w:hint="eastAsia" w:asciiTheme="minorEastAsia" w:hAnsiTheme="minorEastAsia" w:eastAsiaTheme="minorEastAsia"/>
                <w:color w:val="auto"/>
                <w:sz w:val="24"/>
                <w:szCs w:val="24"/>
                <w:lang w:val="en-US"/>
              </w:rPr>
            </w:pPr>
          </w:p>
        </w:tc>
        <w:tc>
          <w:tcPr>
            <w:tcW w:w="1268" w:type="dxa"/>
            <w:gridSpan w:val="2"/>
            <w:vAlign w:val="center"/>
          </w:tcPr>
          <w:p w14:paraId="3DF41673">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2534" w:type="dxa"/>
            <w:gridSpan w:val="3"/>
            <w:vAlign w:val="center"/>
          </w:tcPr>
          <w:p w14:paraId="580E07C7">
            <w:pPr>
              <w:pStyle w:val="124"/>
              <w:spacing w:before="72"/>
              <w:jc w:val="center"/>
              <w:rPr>
                <w:rFonts w:hint="eastAsia" w:asciiTheme="minorEastAsia" w:hAnsiTheme="minorEastAsia" w:eastAsiaTheme="minorEastAsia"/>
                <w:color w:val="auto"/>
                <w:sz w:val="24"/>
                <w:szCs w:val="24"/>
                <w:lang w:val="en-US"/>
              </w:rPr>
            </w:pPr>
          </w:p>
        </w:tc>
      </w:tr>
      <w:tr w14:paraId="3478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14:paraId="06CA3F35">
            <w:pPr>
              <w:pStyle w:val="124"/>
              <w:spacing w:before="72"/>
              <w:jc w:val="center"/>
              <w:rPr>
                <w:rFonts w:hint="eastAsia" w:asciiTheme="minorEastAsia" w:hAnsiTheme="minorEastAsia" w:eastAsiaTheme="minorEastAsia"/>
                <w:color w:val="auto"/>
                <w:sz w:val="24"/>
                <w:szCs w:val="24"/>
                <w:lang w:val="en-US"/>
              </w:rPr>
            </w:pPr>
          </w:p>
        </w:tc>
        <w:tc>
          <w:tcPr>
            <w:tcW w:w="1053" w:type="dxa"/>
            <w:vAlign w:val="center"/>
          </w:tcPr>
          <w:p w14:paraId="17E78DA7">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传真</w:t>
            </w:r>
          </w:p>
        </w:tc>
        <w:tc>
          <w:tcPr>
            <w:tcW w:w="2294" w:type="dxa"/>
            <w:gridSpan w:val="2"/>
            <w:vAlign w:val="center"/>
          </w:tcPr>
          <w:p w14:paraId="2931F864">
            <w:pPr>
              <w:pStyle w:val="124"/>
              <w:spacing w:before="72"/>
              <w:jc w:val="center"/>
              <w:rPr>
                <w:rFonts w:hint="eastAsia" w:asciiTheme="minorEastAsia" w:hAnsiTheme="minorEastAsia" w:eastAsiaTheme="minorEastAsia"/>
                <w:color w:val="auto"/>
                <w:sz w:val="24"/>
                <w:szCs w:val="24"/>
                <w:lang w:val="en-US"/>
              </w:rPr>
            </w:pPr>
          </w:p>
        </w:tc>
        <w:tc>
          <w:tcPr>
            <w:tcW w:w="1268" w:type="dxa"/>
            <w:gridSpan w:val="2"/>
            <w:vAlign w:val="center"/>
          </w:tcPr>
          <w:p w14:paraId="7D12DB0F">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电子邮址</w:t>
            </w:r>
          </w:p>
        </w:tc>
        <w:tc>
          <w:tcPr>
            <w:tcW w:w="2534" w:type="dxa"/>
            <w:gridSpan w:val="3"/>
            <w:vAlign w:val="center"/>
          </w:tcPr>
          <w:p w14:paraId="576ABA45">
            <w:pPr>
              <w:pStyle w:val="124"/>
              <w:spacing w:before="72"/>
              <w:jc w:val="center"/>
              <w:rPr>
                <w:rFonts w:hint="eastAsia" w:asciiTheme="minorEastAsia" w:hAnsiTheme="minorEastAsia" w:eastAsiaTheme="minorEastAsia"/>
                <w:color w:val="auto"/>
                <w:sz w:val="24"/>
                <w:szCs w:val="24"/>
                <w:lang w:val="en-US"/>
              </w:rPr>
            </w:pPr>
          </w:p>
        </w:tc>
      </w:tr>
      <w:tr w14:paraId="543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14:paraId="1A0D769C">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法定代表人</w:t>
            </w:r>
          </w:p>
        </w:tc>
        <w:tc>
          <w:tcPr>
            <w:tcW w:w="1053" w:type="dxa"/>
            <w:vAlign w:val="center"/>
          </w:tcPr>
          <w:p w14:paraId="118BEF9A">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姓名</w:t>
            </w:r>
          </w:p>
        </w:tc>
        <w:tc>
          <w:tcPr>
            <w:tcW w:w="1074" w:type="dxa"/>
            <w:vAlign w:val="center"/>
          </w:tcPr>
          <w:p w14:paraId="4073B1E0">
            <w:pPr>
              <w:pStyle w:val="124"/>
              <w:spacing w:before="72"/>
              <w:jc w:val="center"/>
              <w:rPr>
                <w:rFonts w:hint="eastAsia" w:asciiTheme="minorEastAsia" w:hAnsiTheme="minorEastAsia" w:eastAsiaTheme="minorEastAsia"/>
                <w:color w:val="auto"/>
                <w:sz w:val="24"/>
                <w:szCs w:val="24"/>
                <w:lang w:val="en-US"/>
              </w:rPr>
            </w:pPr>
          </w:p>
        </w:tc>
        <w:tc>
          <w:tcPr>
            <w:tcW w:w="1220" w:type="dxa"/>
            <w:vAlign w:val="center"/>
          </w:tcPr>
          <w:p w14:paraId="317BAA6E">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技术职称</w:t>
            </w:r>
          </w:p>
        </w:tc>
        <w:tc>
          <w:tcPr>
            <w:tcW w:w="1268" w:type="dxa"/>
            <w:gridSpan w:val="2"/>
            <w:vAlign w:val="center"/>
          </w:tcPr>
          <w:p w14:paraId="7045FF72">
            <w:pPr>
              <w:pStyle w:val="124"/>
              <w:spacing w:before="72"/>
              <w:jc w:val="center"/>
              <w:rPr>
                <w:rFonts w:hint="eastAsia" w:asciiTheme="minorEastAsia" w:hAnsiTheme="minorEastAsia" w:eastAsiaTheme="minorEastAsia"/>
                <w:color w:val="auto"/>
                <w:sz w:val="24"/>
                <w:szCs w:val="24"/>
                <w:lang w:val="en-US"/>
              </w:rPr>
            </w:pPr>
          </w:p>
        </w:tc>
        <w:tc>
          <w:tcPr>
            <w:tcW w:w="794" w:type="dxa"/>
            <w:vAlign w:val="center"/>
          </w:tcPr>
          <w:p w14:paraId="4865AF2D">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1740" w:type="dxa"/>
            <w:gridSpan w:val="2"/>
            <w:vAlign w:val="center"/>
          </w:tcPr>
          <w:p w14:paraId="7FFE2770">
            <w:pPr>
              <w:pStyle w:val="124"/>
              <w:spacing w:before="72"/>
              <w:jc w:val="center"/>
              <w:rPr>
                <w:rFonts w:hint="eastAsia" w:asciiTheme="minorEastAsia" w:hAnsiTheme="minorEastAsia" w:eastAsiaTheme="minorEastAsia"/>
                <w:color w:val="auto"/>
                <w:sz w:val="24"/>
                <w:szCs w:val="24"/>
                <w:lang w:val="en-US"/>
              </w:rPr>
            </w:pPr>
          </w:p>
        </w:tc>
      </w:tr>
      <w:tr w14:paraId="04FF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14:paraId="19563708">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技术负责人</w:t>
            </w:r>
          </w:p>
        </w:tc>
        <w:tc>
          <w:tcPr>
            <w:tcW w:w="1053" w:type="dxa"/>
            <w:vAlign w:val="center"/>
          </w:tcPr>
          <w:p w14:paraId="1B89E967">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姓名</w:t>
            </w:r>
          </w:p>
        </w:tc>
        <w:tc>
          <w:tcPr>
            <w:tcW w:w="1074" w:type="dxa"/>
            <w:vAlign w:val="center"/>
          </w:tcPr>
          <w:p w14:paraId="14CBD070">
            <w:pPr>
              <w:pStyle w:val="124"/>
              <w:spacing w:before="72"/>
              <w:jc w:val="center"/>
              <w:rPr>
                <w:rFonts w:hint="eastAsia" w:asciiTheme="minorEastAsia" w:hAnsiTheme="minorEastAsia" w:eastAsiaTheme="minorEastAsia"/>
                <w:color w:val="auto"/>
                <w:sz w:val="24"/>
                <w:szCs w:val="24"/>
                <w:lang w:val="en-US"/>
              </w:rPr>
            </w:pPr>
          </w:p>
        </w:tc>
        <w:tc>
          <w:tcPr>
            <w:tcW w:w="1220" w:type="dxa"/>
            <w:vAlign w:val="center"/>
          </w:tcPr>
          <w:p w14:paraId="6A081F1E">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技术职称</w:t>
            </w:r>
          </w:p>
        </w:tc>
        <w:tc>
          <w:tcPr>
            <w:tcW w:w="1268" w:type="dxa"/>
            <w:gridSpan w:val="2"/>
            <w:vAlign w:val="center"/>
          </w:tcPr>
          <w:p w14:paraId="549EB836">
            <w:pPr>
              <w:pStyle w:val="124"/>
              <w:spacing w:before="72"/>
              <w:jc w:val="center"/>
              <w:rPr>
                <w:rFonts w:hint="eastAsia" w:asciiTheme="minorEastAsia" w:hAnsiTheme="minorEastAsia" w:eastAsiaTheme="minorEastAsia"/>
                <w:color w:val="auto"/>
                <w:sz w:val="24"/>
                <w:szCs w:val="24"/>
                <w:lang w:val="en-US"/>
              </w:rPr>
            </w:pPr>
          </w:p>
        </w:tc>
        <w:tc>
          <w:tcPr>
            <w:tcW w:w="794" w:type="dxa"/>
            <w:vAlign w:val="center"/>
          </w:tcPr>
          <w:p w14:paraId="680DC230">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电话</w:t>
            </w:r>
          </w:p>
        </w:tc>
        <w:tc>
          <w:tcPr>
            <w:tcW w:w="1740" w:type="dxa"/>
            <w:gridSpan w:val="2"/>
            <w:vAlign w:val="center"/>
          </w:tcPr>
          <w:p w14:paraId="72DF8BB8">
            <w:pPr>
              <w:pStyle w:val="124"/>
              <w:spacing w:before="72"/>
              <w:jc w:val="center"/>
              <w:rPr>
                <w:rFonts w:hint="eastAsia" w:asciiTheme="minorEastAsia" w:hAnsiTheme="minorEastAsia" w:eastAsiaTheme="minorEastAsia"/>
                <w:color w:val="auto"/>
                <w:sz w:val="24"/>
                <w:szCs w:val="24"/>
                <w:lang w:val="en-US"/>
              </w:rPr>
            </w:pPr>
          </w:p>
        </w:tc>
      </w:tr>
      <w:tr w14:paraId="4BCC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14:paraId="6B5A2F37">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成立时间</w:t>
            </w:r>
          </w:p>
        </w:tc>
        <w:tc>
          <w:tcPr>
            <w:tcW w:w="3347" w:type="dxa"/>
            <w:gridSpan w:val="3"/>
            <w:vAlign w:val="center"/>
          </w:tcPr>
          <w:p w14:paraId="7DD23F6C">
            <w:pPr>
              <w:pStyle w:val="124"/>
              <w:spacing w:before="72"/>
              <w:jc w:val="center"/>
              <w:rPr>
                <w:rFonts w:hint="eastAsia" w:asciiTheme="minorEastAsia" w:hAnsiTheme="minorEastAsia" w:eastAsiaTheme="minorEastAsia"/>
                <w:color w:val="auto"/>
                <w:sz w:val="24"/>
                <w:szCs w:val="24"/>
                <w:lang w:val="en-US"/>
              </w:rPr>
            </w:pPr>
          </w:p>
        </w:tc>
        <w:tc>
          <w:tcPr>
            <w:tcW w:w="3802" w:type="dxa"/>
            <w:gridSpan w:val="5"/>
            <w:vAlign w:val="center"/>
          </w:tcPr>
          <w:p w14:paraId="05D8088D">
            <w:pPr>
              <w:spacing w:before="72"/>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员工总人数：</w:t>
            </w:r>
          </w:p>
        </w:tc>
      </w:tr>
      <w:tr w14:paraId="715C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14:paraId="075BFD1E">
            <w:pPr>
              <w:pStyle w:val="124"/>
              <w:spacing w:before="72"/>
              <w:jc w:val="center"/>
              <w:rPr>
                <w:rFonts w:hint="eastAsia" w:asciiTheme="minorEastAsia" w:hAnsiTheme="minorEastAsia" w:eastAsiaTheme="minorEastAsia"/>
                <w:color w:val="auto"/>
                <w:sz w:val="24"/>
                <w:szCs w:val="24"/>
                <w:lang w:val="en-US"/>
              </w:rPr>
            </w:pPr>
            <w:r>
              <w:rPr>
                <w:rFonts w:asciiTheme="minorEastAsia" w:hAnsiTheme="minorEastAsia" w:eastAsiaTheme="minorEastAsia"/>
                <w:color w:val="auto"/>
                <w:sz w:val="24"/>
                <w:szCs w:val="24"/>
                <w:lang w:val="en-US"/>
              </w:rPr>
              <w:t>资质</w:t>
            </w:r>
            <w:r>
              <w:rPr>
                <w:rFonts w:hint="eastAsia" w:asciiTheme="minorEastAsia" w:hAnsiTheme="minorEastAsia" w:eastAsiaTheme="minorEastAsia"/>
                <w:color w:val="auto"/>
                <w:sz w:val="24"/>
                <w:szCs w:val="24"/>
                <w:lang w:val="en-US"/>
              </w:rPr>
              <w:t>资格与业务范围</w:t>
            </w:r>
          </w:p>
        </w:tc>
        <w:tc>
          <w:tcPr>
            <w:tcW w:w="3347" w:type="dxa"/>
            <w:gridSpan w:val="3"/>
            <w:vMerge w:val="restart"/>
            <w:vAlign w:val="center"/>
          </w:tcPr>
          <w:p w14:paraId="6F0A26E9">
            <w:pPr>
              <w:pStyle w:val="124"/>
              <w:spacing w:before="72"/>
              <w:jc w:val="center"/>
              <w:rPr>
                <w:rFonts w:hint="eastAsia" w:asciiTheme="minorEastAsia" w:hAnsiTheme="minorEastAsia" w:eastAsiaTheme="minorEastAsia"/>
                <w:color w:val="auto"/>
                <w:sz w:val="24"/>
                <w:szCs w:val="24"/>
                <w:lang w:val="en-US"/>
              </w:rPr>
            </w:pPr>
          </w:p>
        </w:tc>
        <w:tc>
          <w:tcPr>
            <w:tcW w:w="892" w:type="dxa"/>
            <w:vMerge w:val="restart"/>
            <w:vAlign w:val="center"/>
          </w:tcPr>
          <w:p w14:paraId="7383AFA1">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其中</w:t>
            </w:r>
          </w:p>
        </w:tc>
        <w:tc>
          <w:tcPr>
            <w:tcW w:w="1715" w:type="dxa"/>
            <w:gridSpan w:val="3"/>
            <w:vAlign w:val="center"/>
          </w:tcPr>
          <w:p w14:paraId="1DF59E6A">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高级职称</w:t>
            </w:r>
          </w:p>
        </w:tc>
        <w:tc>
          <w:tcPr>
            <w:tcW w:w="1195" w:type="dxa"/>
            <w:vAlign w:val="center"/>
          </w:tcPr>
          <w:p w14:paraId="72CB03C6">
            <w:pPr>
              <w:pStyle w:val="124"/>
              <w:spacing w:before="72"/>
              <w:jc w:val="center"/>
              <w:rPr>
                <w:rFonts w:hint="eastAsia" w:asciiTheme="minorEastAsia" w:hAnsiTheme="minorEastAsia" w:eastAsiaTheme="minorEastAsia"/>
                <w:color w:val="auto"/>
                <w:sz w:val="24"/>
                <w:szCs w:val="24"/>
                <w:lang w:val="en-US"/>
              </w:rPr>
            </w:pPr>
          </w:p>
        </w:tc>
      </w:tr>
      <w:tr w14:paraId="59DE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14:paraId="0CDC7684">
            <w:pPr>
              <w:pStyle w:val="124"/>
              <w:spacing w:before="72"/>
              <w:jc w:val="center"/>
              <w:rPr>
                <w:rFonts w:hint="eastAsia" w:asciiTheme="minorEastAsia" w:hAnsiTheme="minorEastAsia" w:eastAsiaTheme="minorEastAsia"/>
                <w:color w:val="auto"/>
                <w:sz w:val="24"/>
                <w:szCs w:val="24"/>
                <w:lang w:val="en-US"/>
              </w:rPr>
            </w:pPr>
          </w:p>
        </w:tc>
        <w:tc>
          <w:tcPr>
            <w:tcW w:w="3347" w:type="dxa"/>
            <w:gridSpan w:val="3"/>
            <w:vMerge w:val="continue"/>
            <w:vAlign w:val="center"/>
          </w:tcPr>
          <w:p w14:paraId="00BB5C6E">
            <w:pPr>
              <w:pStyle w:val="124"/>
              <w:spacing w:before="72"/>
              <w:jc w:val="center"/>
              <w:rPr>
                <w:rFonts w:hint="eastAsia" w:asciiTheme="minorEastAsia" w:hAnsiTheme="minorEastAsia" w:eastAsiaTheme="minorEastAsia"/>
                <w:color w:val="auto"/>
                <w:sz w:val="24"/>
                <w:szCs w:val="24"/>
                <w:lang w:val="en-US"/>
              </w:rPr>
            </w:pPr>
          </w:p>
        </w:tc>
        <w:tc>
          <w:tcPr>
            <w:tcW w:w="892" w:type="dxa"/>
            <w:vMerge w:val="continue"/>
            <w:vAlign w:val="center"/>
          </w:tcPr>
          <w:p w14:paraId="2ED59D76">
            <w:pPr>
              <w:pStyle w:val="124"/>
              <w:spacing w:before="72"/>
              <w:jc w:val="center"/>
              <w:rPr>
                <w:rFonts w:hint="eastAsia" w:asciiTheme="minorEastAsia" w:hAnsiTheme="minorEastAsia" w:eastAsiaTheme="minorEastAsia"/>
                <w:color w:val="auto"/>
                <w:sz w:val="24"/>
                <w:szCs w:val="24"/>
                <w:lang w:val="en-US"/>
              </w:rPr>
            </w:pPr>
          </w:p>
        </w:tc>
        <w:tc>
          <w:tcPr>
            <w:tcW w:w="1715" w:type="dxa"/>
            <w:gridSpan w:val="3"/>
            <w:vAlign w:val="center"/>
          </w:tcPr>
          <w:p w14:paraId="540685DE">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中级职称</w:t>
            </w:r>
          </w:p>
        </w:tc>
        <w:tc>
          <w:tcPr>
            <w:tcW w:w="1195" w:type="dxa"/>
            <w:vAlign w:val="center"/>
          </w:tcPr>
          <w:p w14:paraId="194A7E5D">
            <w:pPr>
              <w:pStyle w:val="124"/>
              <w:spacing w:before="72"/>
              <w:jc w:val="center"/>
              <w:rPr>
                <w:rFonts w:hint="eastAsia" w:asciiTheme="minorEastAsia" w:hAnsiTheme="minorEastAsia" w:eastAsiaTheme="minorEastAsia"/>
                <w:color w:val="auto"/>
                <w:sz w:val="24"/>
                <w:szCs w:val="24"/>
                <w:lang w:val="en-US"/>
              </w:rPr>
            </w:pPr>
          </w:p>
        </w:tc>
      </w:tr>
      <w:tr w14:paraId="5F1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14:paraId="46700A61">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营业执照号</w:t>
            </w:r>
          </w:p>
        </w:tc>
        <w:tc>
          <w:tcPr>
            <w:tcW w:w="3347" w:type="dxa"/>
            <w:gridSpan w:val="3"/>
            <w:vAlign w:val="center"/>
          </w:tcPr>
          <w:p w14:paraId="534B0C58">
            <w:pPr>
              <w:pStyle w:val="124"/>
              <w:spacing w:before="72"/>
              <w:jc w:val="center"/>
              <w:rPr>
                <w:rFonts w:hint="eastAsia" w:asciiTheme="minorEastAsia" w:hAnsiTheme="minorEastAsia" w:eastAsiaTheme="minorEastAsia"/>
                <w:color w:val="auto"/>
                <w:sz w:val="24"/>
                <w:szCs w:val="24"/>
                <w:lang w:val="en-US"/>
              </w:rPr>
            </w:pPr>
          </w:p>
        </w:tc>
        <w:tc>
          <w:tcPr>
            <w:tcW w:w="892" w:type="dxa"/>
            <w:vMerge w:val="continue"/>
            <w:vAlign w:val="center"/>
          </w:tcPr>
          <w:p w14:paraId="01257566">
            <w:pPr>
              <w:pStyle w:val="124"/>
              <w:spacing w:before="72"/>
              <w:jc w:val="center"/>
              <w:rPr>
                <w:rFonts w:hint="eastAsia" w:asciiTheme="minorEastAsia" w:hAnsiTheme="minorEastAsia" w:eastAsiaTheme="minorEastAsia"/>
                <w:color w:val="auto"/>
                <w:sz w:val="24"/>
                <w:szCs w:val="24"/>
                <w:lang w:val="en-US"/>
              </w:rPr>
            </w:pPr>
          </w:p>
        </w:tc>
        <w:tc>
          <w:tcPr>
            <w:tcW w:w="1715" w:type="dxa"/>
            <w:gridSpan w:val="3"/>
            <w:vAlign w:val="center"/>
          </w:tcPr>
          <w:p w14:paraId="15156CF9">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各类注册人员</w:t>
            </w:r>
          </w:p>
        </w:tc>
        <w:tc>
          <w:tcPr>
            <w:tcW w:w="1195" w:type="dxa"/>
            <w:vAlign w:val="center"/>
          </w:tcPr>
          <w:p w14:paraId="720258A8">
            <w:pPr>
              <w:pStyle w:val="124"/>
              <w:spacing w:before="72"/>
              <w:jc w:val="center"/>
              <w:rPr>
                <w:rFonts w:hint="eastAsia" w:asciiTheme="minorEastAsia" w:hAnsiTheme="minorEastAsia" w:eastAsiaTheme="minorEastAsia"/>
                <w:color w:val="auto"/>
                <w:sz w:val="24"/>
                <w:szCs w:val="24"/>
                <w:lang w:val="en-US"/>
              </w:rPr>
            </w:pPr>
          </w:p>
        </w:tc>
      </w:tr>
      <w:tr w14:paraId="75F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099AEEA2">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注册资金</w:t>
            </w:r>
          </w:p>
        </w:tc>
        <w:tc>
          <w:tcPr>
            <w:tcW w:w="7149" w:type="dxa"/>
            <w:gridSpan w:val="8"/>
            <w:vAlign w:val="center"/>
          </w:tcPr>
          <w:p w14:paraId="17C18456">
            <w:pPr>
              <w:pStyle w:val="124"/>
              <w:spacing w:before="72"/>
              <w:jc w:val="center"/>
              <w:rPr>
                <w:rFonts w:hint="eastAsia" w:asciiTheme="minorEastAsia" w:hAnsiTheme="minorEastAsia" w:eastAsiaTheme="minorEastAsia"/>
                <w:color w:val="auto"/>
                <w:sz w:val="24"/>
                <w:szCs w:val="24"/>
                <w:lang w:val="en-US"/>
              </w:rPr>
            </w:pPr>
          </w:p>
        </w:tc>
      </w:tr>
      <w:tr w14:paraId="57B3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42C033A2">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基本账户开户银行</w:t>
            </w:r>
          </w:p>
        </w:tc>
        <w:tc>
          <w:tcPr>
            <w:tcW w:w="7149" w:type="dxa"/>
            <w:gridSpan w:val="8"/>
            <w:vAlign w:val="center"/>
          </w:tcPr>
          <w:p w14:paraId="6289B361">
            <w:pPr>
              <w:pStyle w:val="124"/>
              <w:spacing w:before="72"/>
              <w:jc w:val="center"/>
              <w:rPr>
                <w:rFonts w:hint="eastAsia" w:asciiTheme="minorEastAsia" w:hAnsiTheme="minorEastAsia" w:eastAsiaTheme="minorEastAsia"/>
                <w:color w:val="auto"/>
                <w:sz w:val="24"/>
                <w:szCs w:val="24"/>
                <w:lang w:val="en-US"/>
              </w:rPr>
            </w:pPr>
          </w:p>
        </w:tc>
      </w:tr>
      <w:tr w14:paraId="65D1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14:paraId="19AE6ACB">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基本账户账号</w:t>
            </w:r>
          </w:p>
        </w:tc>
        <w:tc>
          <w:tcPr>
            <w:tcW w:w="7149" w:type="dxa"/>
            <w:gridSpan w:val="8"/>
            <w:vAlign w:val="center"/>
          </w:tcPr>
          <w:p w14:paraId="5343A9B0">
            <w:pPr>
              <w:pStyle w:val="124"/>
              <w:spacing w:before="72"/>
              <w:jc w:val="center"/>
              <w:rPr>
                <w:rFonts w:hint="eastAsia" w:asciiTheme="minorEastAsia" w:hAnsiTheme="minorEastAsia" w:eastAsiaTheme="minorEastAsia"/>
                <w:color w:val="auto"/>
                <w:sz w:val="24"/>
                <w:szCs w:val="24"/>
                <w:lang w:val="en-US"/>
              </w:rPr>
            </w:pPr>
          </w:p>
        </w:tc>
      </w:tr>
      <w:tr w14:paraId="590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14:paraId="3790F546">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经营范围</w:t>
            </w:r>
          </w:p>
        </w:tc>
        <w:tc>
          <w:tcPr>
            <w:tcW w:w="7149" w:type="dxa"/>
            <w:gridSpan w:val="8"/>
            <w:vAlign w:val="center"/>
          </w:tcPr>
          <w:p w14:paraId="4F1E50A0">
            <w:pPr>
              <w:pStyle w:val="124"/>
              <w:spacing w:before="72"/>
              <w:jc w:val="center"/>
              <w:rPr>
                <w:rFonts w:hint="eastAsia" w:asciiTheme="minorEastAsia" w:hAnsiTheme="minorEastAsia" w:eastAsiaTheme="minorEastAsia"/>
                <w:color w:val="auto"/>
                <w:sz w:val="24"/>
                <w:szCs w:val="24"/>
                <w:lang w:val="en-US"/>
              </w:rPr>
            </w:pPr>
          </w:p>
        </w:tc>
      </w:tr>
      <w:tr w14:paraId="6CA8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14:paraId="203F9B34">
            <w:pPr>
              <w:pStyle w:val="124"/>
              <w:spacing w:before="72"/>
              <w:jc w:val="center"/>
              <w:rPr>
                <w:rFonts w:hint="eastAsia"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备注</w:t>
            </w:r>
          </w:p>
        </w:tc>
        <w:tc>
          <w:tcPr>
            <w:tcW w:w="7149" w:type="dxa"/>
            <w:gridSpan w:val="8"/>
            <w:vAlign w:val="center"/>
          </w:tcPr>
          <w:p w14:paraId="4331E844">
            <w:pPr>
              <w:pStyle w:val="124"/>
              <w:spacing w:before="72"/>
              <w:jc w:val="center"/>
              <w:rPr>
                <w:rFonts w:hint="eastAsia" w:asciiTheme="minorEastAsia" w:hAnsiTheme="minorEastAsia" w:eastAsiaTheme="minorEastAsia"/>
                <w:color w:val="auto"/>
                <w:sz w:val="24"/>
                <w:szCs w:val="24"/>
                <w:lang w:val="en-US"/>
              </w:rPr>
            </w:pPr>
          </w:p>
        </w:tc>
      </w:tr>
    </w:tbl>
    <w:p w14:paraId="106DB06E">
      <w:pPr>
        <w:spacing w:before="72" w:line="380" w:lineRule="exact"/>
        <w:rPr>
          <w:rFonts w:hint="eastAsia" w:asciiTheme="minorEastAsia" w:hAnsiTheme="minorEastAsia" w:eastAsiaTheme="minorEastAsia"/>
          <w:color w:val="auto"/>
          <w:sz w:val="22"/>
          <w:szCs w:val="22"/>
        </w:rPr>
      </w:pPr>
    </w:p>
    <w:p w14:paraId="5B16273A">
      <w:pPr>
        <w:spacing w:before="72" w:line="380" w:lineRule="exact"/>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投标人（公章）：</w:t>
      </w:r>
    </w:p>
    <w:p w14:paraId="7BEBCFE8">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投标人代表（签字或印章）：</w:t>
      </w:r>
    </w:p>
    <w:p w14:paraId="2093F071">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日期：</w:t>
      </w:r>
    </w:p>
    <w:p w14:paraId="667BEDF3">
      <w:pPr>
        <w:spacing w:before="72"/>
        <w:rPr>
          <w:rFonts w:hint="eastAsia" w:asciiTheme="minorEastAsia" w:hAnsiTheme="minorEastAsia" w:eastAsiaTheme="minorEastAsia"/>
          <w:color w:val="auto"/>
        </w:rPr>
      </w:pPr>
    </w:p>
    <w:p w14:paraId="3B646762">
      <w:pPr>
        <w:spacing w:before="72"/>
        <w:rPr>
          <w:rFonts w:hint="eastAsia" w:asciiTheme="minorEastAsia" w:hAnsiTheme="minorEastAsia" w:eastAsiaTheme="minorEastAsia"/>
          <w:color w:val="auto"/>
        </w:rPr>
      </w:pPr>
    </w:p>
    <w:p w14:paraId="15DEE7DB">
      <w:pPr>
        <w:spacing w:before="72"/>
        <w:rPr>
          <w:rFonts w:hint="eastAsia" w:ascii="宋体" w:hAnsi="宋体" w:cs="宋体"/>
          <w:b/>
          <w:color w:val="auto"/>
          <w:szCs w:val="21"/>
        </w:rPr>
      </w:pPr>
      <w:r>
        <w:rPr>
          <w:rFonts w:hint="eastAsia" w:ascii="宋体" w:hAnsi="宋体" w:cs="宋体"/>
          <w:b/>
          <w:color w:val="auto"/>
          <w:szCs w:val="21"/>
        </w:rPr>
        <w:t>（若为联合体投标，联合体各方须单独提供并盖章）</w:t>
      </w:r>
      <w:r>
        <w:rPr>
          <w:rFonts w:hint="eastAsia" w:ascii="宋体" w:hAnsi="宋体" w:cs="宋体"/>
          <w:b/>
          <w:color w:val="auto"/>
          <w:szCs w:val="21"/>
        </w:rPr>
        <w:br w:type="page"/>
      </w:r>
    </w:p>
    <w:p w14:paraId="23717A74">
      <w:pPr>
        <w:autoSpaceDE w:val="0"/>
        <w:autoSpaceDN w:val="0"/>
        <w:spacing w:before="72"/>
        <w:jc w:val="center"/>
        <w:rPr>
          <w:rFonts w:hint="eastAsia" w:ascii="宋体" w:hAnsi="宋体" w:cs="宋体"/>
          <w:b/>
          <w:color w:val="auto"/>
          <w:kern w:val="0"/>
          <w:sz w:val="28"/>
          <w:szCs w:val="28"/>
          <w:lang w:val="zh-CN"/>
        </w:rPr>
      </w:pPr>
      <w:r>
        <w:rPr>
          <w:rFonts w:hint="eastAsia" w:asciiTheme="minorEastAsia" w:hAnsiTheme="minorEastAsia" w:eastAsiaTheme="minorEastAsia"/>
          <w:b/>
          <w:color w:val="auto"/>
          <w:sz w:val="24"/>
          <w:szCs w:val="24"/>
        </w:rPr>
        <w:t>（三）</w:t>
      </w:r>
      <w:r>
        <w:rPr>
          <w:rFonts w:hint="eastAsia" w:asciiTheme="minorEastAsia" w:hAnsiTheme="minorEastAsia" w:eastAsiaTheme="minorEastAsia"/>
          <w:b/>
          <w:color w:val="auto"/>
          <w:sz w:val="24"/>
          <w:szCs w:val="24"/>
          <w:lang w:val="zh-CN"/>
        </w:rPr>
        <w:t>联合协议</w:t>
      </w:r>
    </w:p>
    <w:p w14:paraId="537368F7">
      <w:pPr>
        <w:widowControl/>
        <w:spacing w:before="72" w:line="480" w:lineRule="exact"/>
        <w:ind w:firstLine="422" w:firstLineChars="200"/>
        <w:jc w:val="left"/>
        <w:rPr>
          <w:rFonts w:hint="eastAsia" w:ascii="宋体" w:hAnsi="宋体" w:cs="宋体"/>
          <w:b/>
          <w:color w:val="auto"/>
          <w:szCs w:val="21"/>
        </w:rPr>
      </w:pPr>
      <w:r>
        <w:rPr>
          <w:rFonts w:hint="eastAsia" w:ascii="宋体" w:hAnsi="宋体" w:cs="宋体"/>
          <w:b/>
          <w:color w:val="auto"/>
          <w:szCs w:val="21"/>
        </w:rPr>
        <w:t>（以联合体形式投标的，提供联合协议；本项目不接受联合体投标或者投标人不以联合体形式投标的，则不需要提供；如资格文件中已提供《联合协议》的，商务技术文件中无需重复提供）</w:t>
      </w:r>
    </w:p>
    <w:p w14:paraId="0D8EA7BF">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u w:val="single"/>
        </w:rPr>
        <w:t>（联合体所有成员名称）</w:t>
      </w:r>
      <w:r>
        <w:rPr>
          <w:rFonts w:hint="eastAsia" w:ascii="宋体" w:hAnsi="宋体" w:cs="宋体"/>
          <w:color w:val="auto"/>
          <w:kern w:val="0"/>
          <w:szCs w:val="21"/>
        </w:rPr>
        <w:t>自愿</w:t>
      </w:r>
      <w:r>
        <w:rPr>
          <w:rFonts w:hint="eastAsia" w:ascii="宋体" w:hAnsi="宋体" w:cs="宋体"/>
          <w:color w:val="auto"/>
          <w:kern w:val="0"/>
          <w:szCs w:val="21"/>
          <w:lang w:val="zh-CN"/>
        </w:rPr>
        <w:t>组成一个联合体，以一个投标人的身份</w:t>
      </w:r>
      <w:r>
        <w:rPr>
          <w:rFonts w:hint="eastAsia" w:ascii="宋体" w:hAnsi="宋体" w:cs="宋体"/>
          <w:color w:val="auto"/>
          <w:kern w:val="0"/>
          <w:szCs w:val="21"/>
        </w:rPr>
        <w:t>参加</w:t>
      </w:r>
      <w:r>
        <w:rPr>
          <w:rFonts w:hint="eastAsia" w:ascii="宋体" w:hAnsi="宋体" w:cs="宋体"/>
          <w:color w:val="auto"/>
          <w:szCs w:val="21"/>
        </w:rPr>
        <w:t>项目【招标编号：        】</w:t>
      </w:r>
      <w:r>
        <w:rPr>
          <w:rFonts w:hint="eastAsia" w:ascii="宋体" w:hAnsi="宋体" w:cs="宋体"/>
          <w:color w:val="auto"/>
          <w:kern w:val="0"/>
          <w:szCs w:val="21"/>
          <w:lang w:val="zh-CN"/>
        </w:rPr>
        <w:t xml:space="preserve">投标。 </w:t>
      </w:r>
    </w:p>
    <w:p w14:paraId="34C5FFF6">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一、各方一致决定，</w:t>
      </w:r>
      <w:r>
        <w:rPr>
          <w:rFonts w:hint="eastAsia" w:ascii="宋体" w:hAnsi="宋体" w:cs="宋体"/>
          <w:color w:val="auto"/>
          <w:kern w:val="0"/>
          <w:szCs w:val="21"/>
          <w:u w:val="single"/>
        </w:rPr>
        <w:t>（某联合体成员名称）</w:t>
      </w:r>
      <w:r>
        <w:rPr>
          <w:rFonts w:hint="eastAsia" w:ascii="宋体" w:hAnsi="宋体" w:cs="宋体"/>
          <w:color w:val="auto"/>
          <w:kern w:val="0"/>
          <w:szCs w:val="21"/>
        </w:rPr>
        <w:t>为联合体</w:t>
      </w:r>
      <w:r>
        <w:rPr>
          <w:rFonts w:hint="eastAsia" w:ascii="宋体" w:hAnsi="宋体" w:cs="宋体"/>
          <w:color w:val="auto"/>
          <w:kern w:val="0"/>
          <w:szCs w:val="21"/>
          <w:lang w:val="zh-CN"/>
        </w:rPr>
        <w:t>牵头人</w:t>
      </w:r>
      <w:r>
        <w:rPr>
          <w:rFonts w:hint="eastAsia" w:ascii="宋体" w:hAnsi="宋体" w:cs="宋体"/>
          <w:color w:val="auto"/>
          <w:szCs w:val="21"/>
        </w:rPr>
        <w:t>，代表所有联合体成员负责投标和合同实施阶段的主办、协调工作</w:t>
      </w:r>
      <w:r>
        <w:rPr>
          <w:rFonts w:hint="eastAsia" w:ascii="宋体" w:hAnsi="宋体" w:cs="宋体"/>
          <w:color w:val="auto"/>
          <w:kern w:val="0"/>
          <w:szCs w:val="21"/>
          <w:lang w:val="zh-CN"/>
        </w:rPr>
        <w:t>。</w:t>
      </w:r>
    </w:p>
    <w:p w14:paraId="2AF95556">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二、</w:t>
      </w:r>
      <w:r>
        <w:rPr>
          <w:rFonts w:hint="eastAsia" w:ascii="宋体" w:hAnsi="宋体" w:cs="宋体"/>
          <w:color w:val="auto"/>
          <w:szCs w:val="21"/>
        </w:rPr>
        <w:t>所有联合体成员各方签署授权书，授权书载明的</w:t>
      </w:r>
      <w:r>
        <w:rPr>
          <w:rFonts w:hint="eastAsia" w:ascii="宋体" w:hAnsi="宋体" w:cs="宋体"/>
          <w:color w:val="auto"/>
          <w:kern w:val="0"/>
          <w:szCs w:val="21"/>
          <w:lang w:val="zh-CN"/>
        </w:rPr>
        <w:t>授权代表根据招标文件规定及投标内容而对采购人、采购机构所作的任何合法承诺，包括书面澄清及相应等均对联合投标各方产生约束力。</w:t>
      </w:r>
    </w:p>
    <w:p w14:paraId="3A4B9D55">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三、本次联合投标中，分工如下：</w:t>
      </w:r>
    </w:p>
    <w:p w14:paraId="01DF9E99">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u w:val="single"/>
        </w:rPr>
        <w:t>（联合体成员1）</w:t>
      </w:r>
      <w:r>
        <w:rPr>
          <w:rFonts w:hint="eastAsia" w:ascii="宋体" w:hAnsi="宋体" w:cs="宋体"/>
          <w:color w:val="auto"/>
          <w:kern w:val="0"/>
          <w:szCs w:val="21"/>
          <w:lang w:val="zh-CN"/>
        </w:rPr>
        <w:t>承担的工作和义务为：；</w:t>
      </w:r>
    </w:p>
    <w:p w14:paraId="7AD40974">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u w:val="single"/>
        </w:rPr>
        <w:t>（联合体成员</w:t>
      </w:r>
      <w:r>
        <w:rPr>
          <w:rFonts w:ascii="宋体" w:hAnsi="宋体" w:cs="宋体"/>
          <w:color w:val="auto"/>
          <w:kern w:val="0"/>
          <w:szCs w:val="21"/>
          <w:u w:val="single"/>
        </w:rPr>
        <w:t>2</w:t>
      </w:r>
      <w:r>
        <w:rPr>
          <w:rFonts w:hint="eastAsia" w:ascii="宋体" w:hAnsi="宋体" w:cs="宋体"/>
          <w:color w:val="auto"/>
          <w:kern w:val="0"/>
          <w:szCs w:val="21"/>
          <w:u w:val="single"/>
        </w:rPr>
        <w:t>）</w:t>
      </w:r>
      <w:r>
        <w:rPr>
          <w:rFonts w:hint="eastAsia" w:ascii="宋体" w:hAnsi="宋体" w:cs="宋体"/>
          <w:color w:val="auto"/>
          <w:kern w:val="0"/>
          <w:szCs w:val="21"/>
          <w:lang w:val="zh-CN"/>
        </w:rPr>
        <w:t>承担的工作和义务为：；</w:t>
      </w:r>
    </w:p>
    <w:p w14:paraId="337B97FC">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w:t>
      </w:r>
    </w:p>
    <w:p w14:paraId="27827E3B">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四、联合体成员中小企业合同份额（如果有）。</w:t>
      </w:r>
    </w:p>
    <w:p w14:paraId="5431758C">
      <w:pPr>
        <w:snapToGrid w:val="0"/>
        <w:spacing w:before="72" w:line="480" w:lineRule="exact"/>
        <w:ind w:firstLine="576"/>
        <w:rPr>
          <w:rFonts w:hint="eastAsia" w:ascii="宋体" w:hAnsi="宋体" w:cs="宋体"/>
          <w:b/>
          <w:color w:val="auto"/>
          <w:kern w:val="0"/>
          <w:szCs w:val="21"/>
          <w:lang w:val="zh-CN"/>
        </w:rPr>
      </w:pPr>
      <w:r>
        <w:rPr>
          <w:rFonts w:hint="eastAsia" w:ascii="宋体" w:hAnsi="宋体" w:cs="宋体"/>
          <w:color w:val="auto"/>
          <w:kern w:val="0"/>
          <w:szCs w:val="21"/>
          <w:lang w:val="zh-CN"/>
        </w:rPr>
        <w:t>1、</w:t>
      </w:r>
      <w:r>
        <w:rPr>
          <w:rFonts w:hint="eastAsia" w:ascii="宋体" w:hAnsi="宋体" w:cs="宋体"/>
          <w:color w:val="auto"/>
          <w:kern w:val="0"/>
          <w:szCs w:val="21"/>
          <w:u w:val="single"/>
        </w:rPr>
        <w:t>（联合体成员</w:t>
      </w:r>
      <w:r>
        <w:rPr>
          <w:rFonts w:ascii="宋体" w:hAnsi="宋体" w:cs="宋体"/>
          <w:color w:val="auto"/>
          <w:kern w:val="0"/>
          <w:szCs w:val="21"/>
          <w:u w:val="single"/>
        </w:rPr>
        <w:t>X,</w:t>
      </w:r>
      <w:r>
        <w:rPr>
          <w:rFonts w:hint="eastAsia" w:ascii="宋体" w:hAnsi="宋体" w:cs="宋体"/>
          <w:color w:val="auto"/>
          <w:kern w:val="0"/>
          <w:szCs w:val="21"/>
          <w:u w:val="single"/>
        </w:rPr>
        <w:t>……）</w:t>
      </w:r>
      <w:r>
        <w:rPr>
          <w:rFonts w:hint="eastAsia" w:ascii="宋体" w:hAnsi="宋体" w:cs="宋体"/>
          <w:color w:val="auto"/>
          <w:kern w:val="0"/>
          <w:szCs w:val="21"/>
        </w:rPr>
        <w:t>提供的全部服务由小微企业承接，其合同份额占到合同总金额%以上；</w:t>
      </w:r>
      <w:r>
        <w:rPr>
          <w:rFonts w:hint="eastAsia" w:ascii="宋体" w:hAnsi="宋体" w:cs="宋体"/>
          <w:color w:val="auto"/>
          <w:kern w:val="0"/>
          <w:szCs w:val="21"/>
          <w:lang w:val="zh-CN"/>
        </w:rPr>
        <w:t>……。</w:t>
      </w:r>
      <w:r>
        <w:rPr>
          <w:rFonts w:hint="eastAsia" w:ascii="宋体" w:hAnsi="宋体" w:cs="宋体"/>
          <w:b/>
          <w:color w:val="auto"/>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rPr>
        <w:t>投标人</w:t>
      </w:r>
      <w:r>
        <w:rPr>
          <w:rFonts w:hint="eastAsia" w:ascii="宋体" w:hAnsi="宋体" w:cs="宋体"/>
          <w:b/>
          <w:color w:val="auto"/>
          <w:szCs w:val="21"/>
        </w:rPr>
        <w:t>拟享受以上价格扣除政策的，填写有关内容。</w:t>
      </w:r>
      <w:r>
        <w:rPr>
          <w:rFonts w:hint="eastAsia" w:ascii="宋体" w:hAnsi="宋体" w:cs="宋体"/>
          <w:b/>
          <w:color w:val="auto"/>
          <w:kern w:val="0"/>
          <w:szCs w:val="21"/>
          <w:lang w:val="zh-CN"/>
        </w:rPr>
        <w:t>）</w:t>
      </w:r>
    </w:p>
    <w:p w14:paraId="08776D14">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szCs w:val="21"/>
        </w:rPr>
        <w:t>2、中小企业合同金额达到%，小微企业合同金额达到%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lang w:val="zh-CN"/>
        </w:rPr>
        <w:t>）</w:t>
      </w:r>
    </w:p>
    <w:p w14:paraId="68A05D59">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五、如果中标，</w:t>
      </w:r>
      <w:r>
        <w:rPr>
          <w:rFonts w:hint="eastAsia" w:ascii="宋体" w:hAnsi="宋体" w:cs="宋体"/>
          <w:color w:val="auto"/>
          <w:szCs w:val="21"/>
        </w:rPr>
        <w:t>联合体各成员方共同与采购人签订合同，并就采购合同约定的事项对采购人承担连带责任。</w:t>
      </w:r>
    </w:p>
    <w:p w14:paraId="6B2A0B4D">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六、有关本次联合投标的其他事宜：</w:t>
      </w:r>
    </w:p>
    <w:p w14:paraId="47007F5C">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1、联合体各方不再单独参加或者与其他供应商另外组成联合体参加同一合同项下的政府采购活动。</w:t>
      </w:r>
    </w:p>
    <w:p w14:paraId="7922C5F5">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2、联合体中有同类资质的各方按照联合体分工承担相同工作的，按照资质等级较低的供应商确定资质等级。</w:t>
      </w:r>
    </w:p>
    <w:p w14:paraId="46114A87">
      <w:pPr>
        <w:snapToGrid w:val="0"/>
        <w:spacing w:before="72" w:line="480" w:lineRule="exact"/>
        <w:ind w:firstLine="576"/>
        <w:rPr>
          <w:rFonts w:hint="eastAsia" w:ascii="宋体" w:hAnsi="宋体" w:cs="宋体"/>
          <w:color w:val="auto"/>
          <w:kern w:val="0"/>
          <w:szCs w:val="21"/>
          <w:lang w:val="zh-CN"/>
        </w:rPr>
      </w:pPr>
      <w:r>
        <w:rPr>
          <w:rFonts w:hint="eastAsia" w:ascii="宋体" w:hAnsi="宋体" w:cs="宋体"/>
          <w:color w:val="auto"/>
          <w:kern w:val="0"/>
          <w:szCs w:val="21"/>
          <w:lang w:val="zh-CN"/>
        </w:rPr>
        <w:t>3、本协议提交采购人、采购机构后，联合体各方不得以任何形式对上述内容进行修改或撤销。</w:t>
      </w:r>
    </w:p>
    <w:p w14:paraId="20650712">
      <w:pPr>
        <w:snapToGrid w:val="0"/>
        <w:spacing w:before="72" w:line="480" w:lineRule="exact"/>
        <w:ind w:firstLine="5040" w:firstLineChars="2400"/>
        <w:rPr>
          <w:rFonts w:hint="eastAsia" w:ascii="宋体" w:hAnsi="宋体" w:cs="宋体"/>
          <w:color w:val="auto"/>
          <w:kern w:val="0"/>
          <w:szCs w:val="21"/>
          <w:lang w:val="zh-CN"/>
        </w:rPr>
      </w:pPr>
      <w:r>
        <w:rPr>
          <w:rFonts w:hint="eastAsia" w:ascii="宋体" w:hAnsi="宋体" w:cs="宋体"/>
          <w:color w:val="auto"/>
          <w:kern w:val="0"/>
          <w:szCs w:val="21"/>
          <w:lang w:val="zh-CN"/>
        </w:rPr>
        <w:t>联合体成员名称(公章)：</w:t>
      </w:r>
      <w:bookmarkStart w:id="194" w:name="_Toc18425"/>
      <w:bookmarkStart w:id="195" w:name="_Toc136017662"/>
      <w:bookmarkStart w:id="196" w:name="_Toc136345123"/>
    </w:p>
    <w:p w14:paraId="5ECCF1D6">
      <w:pPr>
        <w:snapToGrid w:val="0"/>
        <w:spacing w:before="72" w:line="480" w:lineRule="exact"/>
        <w:ind w:firstLine="5040" w:firstLineChars="2400"/>
        <w:rPr>
          <w:rFonts w:hint="eastAsia" w:ascii="宋体" w:hAnsi="宋体" w:cs="宋体"/>
          <w:color w:val="auto"/>
          <w:kern w:val="0"/>
          <w:szCs w:val="21"/>
          <w:lang w:val="zh-CN"/>
        </w:rPr>
      </w:pPr>
      <w:r>
        <w:rPr>
          <w:rFonts w:hint="eastAsia" w:ascii="宋体" w:hAnsi="宋体" w:cs="宋体"/>
          <w:color w:val="auto"/>
          <w:kern w:val="0"/>
          <w:szCs w:val="21"/>
          <w:lang w:val="zh-CN"/>
        </w:rPr>
        <w:t>联合体成员名称(公章)：</w:t>
      </w:r>
      <w:bookmarkEnd w:id="194"/>
      <w:bookmarkEnd w:id="195"/>
      <w:bookmarkEnd w:id="196"/>
    </w:p>
    <w:p w14:paraId="776696B3">
      <w:pPr>
        <w:spacing w:before="72" w:line="480" w:lineRule="exact"/>
        <w:rPr>
          <w:color w:val="auto"/>
          <w:szCs w:val="21"/>
          <w:lang w:val="zh-CN"/>
        </w:rPr>
      </w:pPr>
    </w:p>
    <w:p w14:paraId="35B049D0">
      <w:pPr>
        <w:snapToGrid w:val="0"/>
        <w:spacing w:before="72" w:line="480" w:lineRule="exact"/>
        <w:rPr>
          <w:rFonts w:hint="eastAsia" w:ascii="宋体" w:hAnsi="宋体" w:cs="宋体"/>
          <w:color w:val="auto"/>
          <w:kern w:val="0"/>
          <w:szCs w:val="21"/>
          <w:lang w:val="zh-CN"/>
        </w:rPr>
      </w:pPr>
      <w:r>
        <w:rPr>
          <w:rFonts w:hint="eastAsia" w:ascii="宋体" w:hAnsi="宋体" w:cs="宋体"/>
          <w:color w:val="auto"/>
          <w:kern w:val="0"/>
          <w:szCs w:val="21"/>
          <w:lang w:val="zh-CN"/>
        </w:rPr>
        <w:t xml:space="preserve">                                               日期：  年  月   日</w:t>
      </w:r>
    </w:p>
    <w:p w14:paraId="470C82E9">
      <w:pPr>
        <w:pStyle w:val="4"/>
        <w:spacing w:before="72" w:line="380" w:lineRule="exact"/>
        <w:jc w:val="both"/>
        <w:rPr>
          <w:rFonts w:hint="eastAsia" w:ascii="宋体" w:hAnsi="宋体" w:cs="宋体"/>
          <w:b w:val="0"/>
          <w:bCs w:val="0"/>
          <w:color w:val="auto"/>
          <w:kern w:val="0"/>
          <w:sz w:val="21"/>
          <w:szCs w:val="21"/>
          <w:lang w:val="zh-CN"/>
        </w:rPr>
      </w:pPr>
      <w:bookmarkStart w:id="197" w:name="_Toc136345124"/>
      <w:bookmarkStart w:id="198" w:name="_Toc18667"/>
      <w:bookmarkStart w:id="199" w:name="_Toc136017663"/>
      <w:r>
        <w:rPr>
          <w:rFonts w:hint="eastAsia" w:ascii="宋体" w:hAnsi="宋体" w:cs="宋体"/>
          <w:b w:val="0"/>
          <w:bCs w:val="0"/>
          <w:color w:val="auto"/>
          <w:kern w:val="0"/>
          <w:sz w:val="21"/>
          <w:szCs w:val="21"/>
          <w:lang w:val="zh-CN"/>
        </w:rPr>
        <w:t>注：按本格式和要求提供。</w:t>
      </w:r>
      <w:bookmarkEnd w:id="197"/>
      <w:bookmarkEnd w:id="198"/>
      <w:bookmarkEnd w:id="199"/>
    </w:p>
    <w:p w14:paraId="4606F006">
      <w:pPr>
        <w:spacing w:before="72"/>
        <w:rPr>
          <w:color w:val="auto"/>
        </w:rPr>
      </w:pPr>
    </w:p>
    <w:p w14:paraId="1332E5AF">
      <w:pPr>
        <w:spacing w:before="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br w:type="page"/>
      </w:r>
    </w:p>
    <w:p w14:paraId="22A21356">
      <w:pPr>
        <w:autoSpaceDE w:val="0"/>
        <w:autoSpaceDN w:val="0"/>
        <w:spacing w:before="72"/>
        <w:jc w:val="center"/>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（四）分包意向协议</w:t>
      </w:r>
    </w:p>
    <w:p w14:paraId="3ECC9CE3">
      <w:pPr>
        <w:widowControl/>
        <w:spacing w:before="72" w:line="480" w:lineRule="exact"/>
        <w:ind w:firstLine="422" w:firstLineChars="200"/>
        <w:jc w:val="left"/>
        <w:rPr>
          <w:rFonts w:hint="eastAsia" w:ascii="宋体" w:hAnsi="宋体" w:cs="宋体"/>
          <w:b/>
          <w:color w:val="auto"/>
          <w:szCs w:val="21"/>
        </w:rPr>
      </w:pPr>
      <w:r>
        <w:rPr>
          <w:rFonts w:hint="eastAsia" w:ascii="宋体" w:hAnsi="宋体" w:cs="宋体"/>
          <w:b/>
          <w:color w:val="auto"/>
          <w:szCs w:val="21"/>
        </w:rPr>
        <w:t>（中标后以分包方式履行合同的，提供分包意向协议；采购人不同意分包或者投标人中标后不以分包方式履行合同的，则不需要提供。）</w:t>
      </w:r>
    </w:p>
    <w:p w14:paraId="4AAB97B7">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若成为</w:t>
      </w:r>
      <w:r>
        <w:rPr>
          <w:rFonts w:hint="eastAsia" w:ascii="宋体" w:hAnsi="宋体" w:cs="宋体"/>
          <w:color w:val="auto"/>
          <w:szCs w:val="21"/>
        </w:rPr>
        <w:t>项目【招标编号：       】</w:t>
      </w:r>
      <w:r>
        <w:rPr>
          <w:rFonts w:hint="eastAsia" w:ascii="宋体" w:hAnsi="宋体" w:cs="宋体"/>
          <w:color w:val="auto"/>
          <w:kern w:val="0"/>
          <w:szCs w:val="21"/>
          <w:lang w:val="zh-CN"/>
        </w:rPr>
        <w:t>的中标人，将依法采取分包方式履行合同。</w:t>
      </w:r>
      <w:r>
        <w:rPr>
          <w:rFonts w:hint="eastAsia" w:ascii="宋体" w:hAnsi="宋体" w:cs="宋体"/>
          <w:color w:val="auto"/>
          <w:kern w:val="0"/>
          <w:szCs w:val="21"/>
          <w:u w:val="single"/>
        </w:rPr>
        <w:t>（投标人名称）</w:t>
      </w:r>
      <w:r>
        <w:rPr>
          <w:rFonts w:hint="eastAsia" w:ascii="宋体" w:hAnsi="宋体" w:cs="宋体"/>
          <w:color w:val="auto"/>
          <w:kern w:val="0"/>
          <w:szCs w:val="21"/>
        </w:rPr>
        <w:t>与</w:t>
      </w:r>
      <w:r>
        <w:rPr>
          <w:rFonts w:hint="eastAsia" w:ascii="宋体" w:hAnsi="宋体" w:cs="宋体"/>
          <w:color w:val="auto"/>
          <w:kern w:val="0"/>
          <w:szCs w:val="21"/>
          <w:u w:val="single"/>
        </w:rPr>
        <w:t>（所有分包供应商名称）</w:t>
      </w:r>
      <w:r>
        <w:rPr>
          <w:rFonts w:hint="eastAsia" w:ascii="宋体" w:hAnsi="宋体" w:cs="宋体"/>
          <w:color w:val="auto"/>
          <w:kern w:val="0"/>
          <w:szCs w:val="21"/>
        </w:rPr>
        <w:t>达成分包意向协议</w:t>
      </w:r>
      <w:r>
        <w:rPr>
          <w:rFonts w:hint="eastAsia" w:ascii="宋体" w:hAnsi="宋体" w:cs="宋体"/>
          <w:color w:val="auto"/>
          <w:kern w:val="0"/>
          <w:szCs w:val="21"/>
          <w:lang w:val="zh-CN"/>
        </w:rPr>
        <w:t xml:space="preserve">。 </w:t>
      </w:r>
    </w:p>
    <w:p w14:paraId="33E82CDC">
      <w:pPr>
        <w:widowControl/>
        <w:numPr>
          <w:ilvl w:val="0"/>
          <w:numId w:val="18"/>
        </w:numPr>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分包标的及数量</w:t>
      </w:r>
    </w:p>
    <w:p w14:paraId="6D0DC48B">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u w:val="single"/>
        </w:rPr>
        <w:t>（投标人名称）</w:t>
      </w:r>
      <w:r>
        <w:rPr>
          <w:rFonts w:hint="eastAsia" w:ascii="宋体" w:hAnsi="宋体" w:cs="宋体"/>
          <w:color w:val="auto"/>
          <w:kern w:val="0"/>
          <w:szCs w:val="21"/>
          <w:lang w:val="zh-CN"/>
        </w:rPr>
        <w:t>将</w:t>
      </w:r>
      <w:r>
        <w:rPr>
          <w:rFonts w:ascii="宋体" w:hAnsi="宋体" w:cs="宋体"/>
          <w:color w:val="auto"/>
          <w:kern w:val="0"/>
          <w:szCs w:val="21"/>
          <w:u w:val="single"/>
        </w:rPr>
        <w:t xml:space="preserve"> XX工作内容   </w:t>
      </w:r>
      <w:r>
        <w:rPr>
          <w:rFonts w:hint="eastAsia" w:ascii="宋体" w:hAnsi="宋体" w:cs="宋体"/>
          <w:color w:val="auto"/>
          <w:szCs w:val="21"/>
        </w:rPr>
        <w:t>分包给</w:t>
      </w:r>
      <w:r>
        <w:rPr>
          <w:rFonts w:hint="eastAsia" w:ascii="宋体" w:hAnsi="宋体" w:cs="宋体"/>
          <w:color w:val="auto"/>
          <w:kern w:val="0"/>
          <w:szCs w:val="21"/>
          <w:u w:val="single"/>
        </w:rPr>
        <w:t>（分包供应商1名称）</w:t>
      </w:r>
      <w:r>
        <w:rPr>
          <w:rFonts w:hint="eastAsia" w:ascii="宋体" w:hAnsi="宋体" w:cs="宋体"/>
          <w:color w:val="auto"/>
          <w:kern w:val="0"/>
          <w:szCs w:val="21"/>
          <w:lang w:val="zh-CN"/>
        </w:rPr>
        <w:t>，</w:t>
      </w:r>
      <w:r>
        <w:rPr>
          <w:rFonts w:hint="eastAsia" w:ascii="宋体" w:hAnsi="宋体" w:cs="宋体"/>
          <w:color w:val="auto"/>
          <w:kern w:val="0"/>
          <w:szCs w:val="21"/>
          <w:u w:val="single"/>
        </w:rPr>
        <w:t>（分包供应商2名称），</w:t>
      </w:r>
      <w:r>
        <w:rPr>
          <w:rFonts w:hint="eastAsia" w:ascii="宋体" w:hAnsi="宋体" w:cs="宋体"/>
          <w:color w:val="auto"/>
          <w:kern w:val="0"/>
          <w:szCs w:val="21"/>
          <w:lang w:val="zh-CN"/>
        </w:rPr>
        <w:t>具备承</w:t>
      </w:r>
      <w:r>
        <w:rPr>
          <w:rFonts w:hint="eastAsia" w:ascii="宋体" w:hAnsi="宋体" w:cs="宋体"/>
          <w:color w:val="auto"/>
          <w:kern w:val="0"/>
          <w:szCs w:val="21"/>
        </w:rPr>
        <w:t>担</w:t>
      </w:r>
      <w:r>
        <w:rPr>
          <w:rFonts w:hint="eastAsia" w:ascii="宋体" w:hAnsi="宋体" w:cs="宋体"/>
          <w:color w:val="auto"/>
          <w:kern w:val="0"/>
          <w:szCs w:val="21"/>
          <w:u w:val="single"/>
          <w:lang w:val="zh-CN"/>
        </w:rPr>
        <w:t>XX工作内容</w:t>
      </w:r>
      <w:r>
        <w:rPr>
          <w:rFonts w:hint="eastAsia" w:ascii="宋体" w:hAnsi="宋体" w:cs="宋体"/>
          <w:color w:val="auto"/>
          <w:kern w:val="0"/>
          <w:szCs w:val="21"/>
          <w:lang w:val="zh-CN"/>
        </w:rPr>
        <w:t>相应资质条件且不得再次分包；</w:t>
      </w:r>
    </w:p>
    <w:p w14:paraId="4439F36B">
      <w:pPr>
        <w:widowControl/>
        <w:spacing w:before="72" w:line="48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w:t>
      </w:r>
    </w:p>
    <w:p w14:paraId="7E3C3180">
      <w:pPr>
        <w:widowControl/>
        <w:numPr>
          <w:ilvl w:val="0"/>
          <w:numId w:val="18"/>
        </w:numPr>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分包供应商中小企业合同份额（如果有）</w:t>
      </w:r>
    </w:p>
    <w:p w14:paraId="6643EF56">
      <w:pPr>
        <w:widowControl/>
        <w:numPr>
          <w:ilvl w:val="0"/>
          <w:numId w:val="19"/>
        </w:numPr>
        <w:spacing w:before="72" w:line="480" w:lineRule="exact"/>
        <w:ind w:firstLine="420" w:firstLineChars="200"/>
        <w:jc w:val="left"/>
        <w:rPr>
          <w:rFonts w:hint="eastAsia" w:ascii="宋体" w:hAnsi="宋体" w:cs="宋体"/>
          <w:b/>
          <w:bCs/>
          <w:color w:val="auto"/>
          <w:kern w:val="0"/>
          <w:szCs w:val="21"/>
          <w:lang w:val="zh-CN"/>
        </w:rPr>
      </w:pPr>
      <w:r>
        <w:rPr>
          <w:rFonts w:hint="eastAsia" w:ascii="宋体" w:hAnsi="宋体" w:cs="宋体"/>
          <w:color w:val="auto"/>
          <w:kern w:val="0"/>
          <w:szCs w:val="21"/>
          <w:u w:val="single"/>
        </w:rPr>
        <w:t>（分包供应商X</w:t>
      </w:r>
      <w:r>
        <w:rPr>
          <w:rFonts w:ascii="宋体" w:hAnsi="宋体" w:cs="宋体"/>
          <w:color w:val="auto"/>
          <w:kern w:val="0"/>
          <w:szCs w:val="21"/>
          <w:u w:val="single"/>
        </w:rPr>
        <w:t>,</w:t>
      </w:r>
      <w:r>
        <w:rPr>
          <w:rFonts w:hint="eastAsia" w:ascii="宋体" w:hAnsi="宋体" w:cs="宋体"/>
          <w:color w:val="auto"/>
          <w:kern w:val="0"/>
          <w:szCs w:val="21"/>
          <w:u w:val="single"/>
        </w:rPr>
        <w:t>……）提供的服务全部由小微企业承接，</w:t>
      </w:r>
      <w:r>
        <w:rPr>
          <w:rFonts w:hint="eastAsia" w:ascii="宋体" w:hAnsi="宋体" w:cs="宋体"/>
          <w:color w:val="auto"/>
          <w:kern w:val="0"/>
          <w:szCs w:val="21"/>
        </w:rPr>
        <w:t>其合同份额占到合同总金额%以上</w:t>
      </w:r>
      <w:r>
        <w:rPr>
          <w:rFonts w:hint="eastAsia" w:ascii="宋体" w:hAnsi="宋体" w:cs="宋体"/>
          <w:color w:val="auto"/>
          <w:szCs w:val="21"/>
        </w:rPr>
        <w:t>。</w:t>
      </w:r>
      <w:r>
        <w:rPr>
          <w:rFonts w:hint="eastAsia" w:ascii="宋体" w:hAnsi="宋体" w:cs="宋体"/>
          <w:b/>
          <w:color w:val="auto"/>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rPr>
        <w:t>4</w:t>
      </w:r>
      <w:r>
        <w:rPr>
          <w:rFonts w:hint="eastAsia" w:ascii="宋体" w:hAnsi="宋体" w:cs="宋体"/>
          <w:b/>
          <w:color w:val="auto"/>
          <w:kern w:val="0"/>
          <w:szCs w:val="21"/>
          <w:lang w:val="zh-CN"/>
        </w:rPr>
        <w:t>%的扣除。供应商</w:t>
      </w:r>
      <w:r>
        <w:rPr>
          <w:rFonts w:hint="eastAsia" w:ascii="宋体" w:hAnsi="宋体" w:cs="宋体"/>
          <w:b/>
          <w:color w:val="auto"/>
          <w:szCs w:val="21"/>
        </w:rPr>
        <w:t>拟享受以上价格扣除政策的，填写有关内容。</w:t>
      </w:r>
      <w:r>
        <w:rPr>
          <w:rFonts w:hint="eastAsia" w:ascii="宋体" w:hAnsi="宋体" w:cs="宋体"/>
          <w:b/>
          <w:color w:val="auto"/>
          <w:kern w:val="0"/>
          <w:szCs w:val="21"/>
          <w:lang w:val="zh-CN"/>
        </w:rPr>
        <w:t>）</w:t>
      </w:r>
    </w:p>
    <w:p w14:paraId="5741AF8D">
      <w:pPr>
        <w:widowControl/>
        <w:numPr>
          <w:ilvl w:val="0"/>
          <w:numId w:val="19"/>
        </w:numPr>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szCs w:val="21"/>
        </w:rPr>
        <w:t>中小企业合同金额达到%，小微企业合同金额达到%</w:t>
      </w:r>
      <w:r>
        <w:rPr>
          <w:rFonts w:hint="eastAsia" w:ascii="宋体" w:hAnsi="宋体" w:cs="宋体"/>
          <w:color w:val="auto"/>
          <w:kern w:val="0"/>
          <w:szCs w:val="21"/>
          <w:lang w:val="zh-CN"/>
        </w:rPr>
        <w:t>。</w:t>
      </w:r>
      <w:r>
        <w:rPr>
          <w:rFonts w:hint="eastAsia" w:ascii="宋体" w:hAnsi="宋体" w:cs="宋体"/>
          <w:b/>
          <w:bCs/>
          <w:color w:val="auto"/>
          <w:kern w:val="0"/>
          <w:szCs w:val="21"/>
          <w:lang w:val="zh-CN"/>
        </w:rPr>
        <w:t>（</w:t>
      </w:r>
      <w:r>
        <w:rPr>
          <w:rFonts w:hint="eastAsia" w:ascii="宋体" w:hAnsi="宋体" w:cs="宋体"/>
          <w:b/>
          <w:bCs/>
          <w:color w:val="auto"/>
          <w:szCs w:val="21"/>
        </w:rPr>
        <w:t>要求合同分包形式参加的项目或采购包，供应商按招标文件第一部分招标公告申请人的资格要求中规定的</w:t>
      </w:r>
      <w:r>
        <w:rPr>
          <w:rFonts w:hint="eastAsia" w:ascii="宋体" w:hAnsi="宋体" w:cs="宋体"/>
          <w:b/>
          <w:color w:val="auto"/>
          <w:kern w:val="0"/>
          <w:szCs w:val="21"/>
          <w:lang w:val="zh-CN"/>
        </w:rPr>
        <w:t>分包意向协议</w:t>
      </w:r>
      <w:r>
        <w:rPr>
          <w:rFonts w:hint="eastAsia" w:ascii="宋体" w:hAnsi="宋体" w:cs="宋体"/>
          <w:b/>
          <w:bCs/>
          <w:color w:val="auto"/>
          <w:szCs w:val="21"/>
        </w:rPr>
        <w:t>中中小企业、小微企业合同金额应当达到的比例要求填写。</w:t>
      </w:r>
      <w:r>
        <w:rPr>
          <w:rFonts w:hint="eastAsia" w:ascii="宋体" w:hAnsi="宋体" w:cs="宋体"/>
          <w:b/>
          <w:bCs/>
          <w:color w:val="auto"/>
          <w:kern w:val="0"/>
          <w:szCs w:val="21"/>
          <w:lang w:val="zh-CN"/>
        </w:rPr>
        <w:t>）</w:t>
      </w:r>
    </w:p>
    <w:p w14:paraId="0DF890FD">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三、分包工作履行期限、地点、方式</w:t>
      </w:r>
    </w:p>
    <w:p w14:paraId="13DEE872">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四、质量</w:t>
      </w:r>
    </w:p>
    <w:p w14:paraId="6988092C">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五、价款或者报酬</w:t>
      </w:r>
    </w:p>
    <w:p w14:paraId="22D4B9D3">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六、违约责任</w:t>
      </w:r>
    </w:p>
    <w:p w14:paraId="55E98926">
      <w:pPr>
        <w:widowControl/>
        <w:spacing w:before="72" w:line="48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七、争议解决的办法</w:t>
      </w:r>
    </w:p>
    <w:p w14:paraId="7B3F6B2A">
      <w:pPr>
        <w:widowControl/>
        <w:spacing w:before="72" w:line="480" w:lineRule="exact"/>
        <w:ind w:firstLine="420" w:firstLineChars="200"/>
        <w:jc w:val="left"/>
        <w:rPr>
          <w:rFonts w:hint="eastAsia" w:ascii="宋体" w:hAnsi="宋体" w:cs="宋体"/>
          <w:color w:val="auto"/>
          <w:szCs w:val="21"/>
          <w:lang w:val="zh-CN"/>
        </w:rPr>
      </w:pPr>
      <w:r>
        <w:rPr>
          <w:rFonts w:hint="eastAsia" w:ascii="宋体" w:hAnsi="宋体" w:cs="宋体"/>
          <w:color w:val="auto"/>
          <w:kern w:val="0"/>
          <w:szCs w:val="21"/>
          <w:lang w:val="zh-CN"/>
        </w:rPr>
        <w:t>八、其他</w:t>
      </w:r>
    </w:p>
    <w:p w14:paraId="4AFF2DD5">
      <w:pPr>
        <w:pStyle w:val="16"/>
        <w:spacing w:before="72"/>
        <w:rPr>
          <w:color w:val="auto"/>
          <w:lang w:val="zh-CN"/>
        </w:rPr>
      </w:pPr>
    </w:p>
    <w:p w14:paraId="3A8E1CB8">
      <w:pPr>
        <w:snapToGrid w:val="0"/>
        <w:spacing w:before="72" w:line="360" w:lineRule="auto"/>
        <w:ind w:firstLine="5250" w:firstLineChars="2500"/>
        <w:jc w:val="left"/>
        <w:rPr>
          <w:rFonts w:hint="eastAsia" w:ascii="宋体" w:hAnsi="宋体" w:cs="宋体"/>
          <w:color w:val="auto"/>
          <w:kern w:val="0"/>
          <w:szCs w:val="21"/>
          <w:lang w:val="zh-CN"/>
        </w:rPr>
      </w:pPr>
      <w:r>
        <w:rPr>
          <w:rFonts w:hint="eastAsia" w:ascii="宋体" w:hAnsi="宋体" w:cs="宋体"/>
          <w:color w:val="auto"/>
          <w:kern w:val="0"/>
          <w:szCs w:val="21"/>
          <w:lang w:val="zh-CN"/>
        </w:rPr>
        <w:t>投标人名称(</w:t>
      </w:r>
      <w:r>
        <w:rPr>
          <w:rFonts w:hint="eastAsia" w:ascii="宋体" w:hAnsi="宋体" w:cs="宋体"/>
          <w:color w:val="auto"/>
          <w:kern w:val="0"/>
          <w:szCs w:val="21"/>
        </w:rPr>
        <w:t>公章</w:t>
      </w:r>
      <w:r>
        <w:rPr>
          <w:rFonts w:hint="eastAsia" w:ascii="宋体" w:hAnsi="宋体" w:cs="宋体"/>
          <w:color w:val="auto"/>
          <w:kern w:val="0"/>
          <w:szCs w:val="21"/>
          <w:lang w:val="zh-CN"/>
        </w:rPr>
        <w:t>)：</w:t>
      </w:r>
    </w:p>
    <w:p w14:paraId="78F09E99">
      <w:pPr>
        <w:snapToGrid w:val="0"/>
        <w:spacing w:before="72" w:line="360" w:lineRule="auto"/>
        <w:ind w:firstLine="5250" w:firstLineChars="2500"/>
        <w:rPr>
          <w:rFonts w:hint="eastAsia" w:ascii="宋体" w:hAnsi="宋体" w:cs="宋体"/>
          <w:color w:val="auto"/>
          <w:kern w:val="0"/>
          <w:szCs w:val="21"/>
          <w:lang w:val="zh-CN"/>
        </w:rPr>
      </w:pPr>
      <w:r>
        <w:rPr>
          <w:rFonts w:hint="eastAsia" w:ascii="宋体" w:hAnsi="宋体" w:cs="宋体"/>
          <w:color w:val="auto"/>
          <w:kern w:val="0"/>
          <w:szCs w:val="21"/>
          <w:lang w:val="zh-CN"/>
        </w:rPr>
        <w:t>分包供应商名称：</w:t>
      </w:r>
    </w:p>
    <w:p w14:paraId="42015908">
      <w:pPr>
        <w:snapToGrid w:val="0"/>
        <w:spacing w:before="72" w:line="360" w:lineRule="auto"/>
        <w:ind w:firstLine="5250" w:firstLineChars="2500"/>
        <w:rPr>
          <w:rFonts w:hint="eastAsia" w:ascii="宋体" w:hAnsi="宋体" w:cs="宋体"/>
          <w:color w:val="auto"/>
          <w:kern w:val="0"/>
          <w:szCs w:val="21"/>
          <w:lang w:val="zh-CN"/>
        </w:rPr>
      </w:pPr>
      <w:r>
        <w:rPr>
          <w:rFonts w:hint="eastAsia" w:ascii="宋体" w:hAnsi="宋体" w:cs="宋体"/>
          <w:color w:val="auto"/>
          <w:kern w:val="0"/>
          <w:szCs w:val="21"/>
          <w:lang w:val="zh-CN"/>
        </w:rPr>
        <w:t>……</w:t>
      </w:r>
    </w:p>
    <w:p w14:paraId="48C14EB7">
      <w:pPr>
        <w:spacing w:before="72" w:line="360" w:lineRule="auto"/>
        <w:jc w:val="center"/>
        <w:rPr>
          <w:rFonts w:hint="eastAsia" w:asciiTheme="minorEastAsia" w:hAnsiTheme="minorEastAsia" w:eastAsiaTheme="minorEastAsia"/>
          <w:color w:val="auto"/>
        </w:rPr>
      </w:pPr>
      <w:r>
        <w:rPr>
          <w:rFonts w:hint="eastAsia" w:ascii="宋体" w:hAnsi="宋体" w:cs="宋体"/>
          <w:color w:val="auto"/>
          <w:kern w:val="0"/>
          <w:szCs w:val="21"/>
          <w:lang w:val="zh-CN"/>
        </w:rPr>
        <w:t>日期：  年  月   日</w:t>
      </w:r>
      <w:r>
        <w:rPr>
          <w:rFonts w:asciiTheme="minorEastAsia" w:hAnsiTheme="minorEastAsia" w:eastAsiaTheme="minorEastAsia"/>
          <w:color w:val="auto"/>
        </w:rPr>
        <w:br w:type="page"/>
      </w:r>
    </w:p>
    <w:p w14:paraId="3AF58EE8">
      <w:pPr>
        <w:pStyle w:val="4"/>
        <w:spacing w:before="72" w:line="380" w:lineRule="exact"/>
        <w:rPr>
          <w:rFonts w:hint="eastAsia" w:asciiTheme="minorEastAsia" w:hAnsiTheme="minorEastAsia" w:eastAsiaTheme="minorEastAsia"/>
          <w:bCs w:val="0"/>
          <w:color w:val="auto"/>
          <w:sz w:val="24"/>
          <w:szCs w:val="24"/>
        </w:rPr>
      </w:pPr>
      <w:bookmarkStart w:id="200" w:name="_Toc136345125"/>
      <w:bookmarkStart w:id="201" w:name="_Toc136017664"/>
      <w:bookmarkStart w:id="202" w:name="_Toc16708"/>
      <w:r>
        <w:rPr>
          <w:rFonts w:hint="eastAsia" w:asciiTheme="minorEastAsia" w:hAnsiTheme="minorEastAsia" w:eastAsiaTheme="minorEastAsia"/>
          <w:bCs w:val="0"/>
          <w:color w:val="auto"/>
          <w:sz w:val="24"/>
          <w:szCs w:val="24"/>
        </w:rPr>
        <w:t>（五）技术条款偏离表</w:t>
      </w:r>
      <w:bookmarkEnd w:id="200"/>
      <w:bookmarkEnd w:id="201"/>
      <w:bookmarkEnd w:id="202"/>
    </w:p>
    <w:p w14:paraId="79783E9B">
      <w:pPr>
        <w:spacing w:before="72" w:line="380" w:lineRule="exact"/>
        <w:rPr>
          <w:rFonts w:hint="eastAsia" w:asciiTheme="minorEastAsia" w:hAnsiTheme="minorEastAsia" w:eastAsiaTheme="minorEastAsia"/>
          <w:color w:val="auto"/>
          <w:szCs w:val="21"/>
        </w:rPr>
      </w:pPr>
    </w:p>
    <w:tbl>
      <w:tblPr>
        <w:tblStyle w:val="3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0282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1506C8D5">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序号</w:t>
            </w:r>
          </w:p>
        </w:tc>
        <w:tc>
          <w:tcPr>
            <w:tcW w:w="3360" w:type="dxa"/>
            <w:vAlign w:val="center"/>
          </w:tcPr>
          <w:p w14:paraId="4053450F">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招标文件技术要求</w:t>
            </w:r>
          </w:p>
        </w:tc>
        <w:tc>
          <w:tcPr>
            <w:tcW w:w="2908" w:type="dxa"/>
            <w:vAlign w:val="center"/>
          </w:tcPr>
          <w:p w14:paraId="558D1455">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投标文件对应规格</w:t>
            </w:r>
          </w:p>
        </w:tc>
        <w:tc>
          <w:tcPr>
            <w:tcW w:w="1578" w:type="dxa"/>
            <w:vAlign w:val="center"/>
          </w:tcPr>
          <w:p w14:paraId="2051F073">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说明</w:t>
            </w:r>
          </w:p>
        </w:tc>
      </w:tr>
      <w:tr w14:paraId="4311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579F13A2">
            <w:pPr>
              <w:spacing w:before="72" w:line="380" w:lineRule="exact"/>
              <w:jc w:val="center"/>
              <w:rPr>
                <w:rFonts w:hint="eastAsia" w:asciiTheme="minorEastAsia" w:hAnsiTheme="minorEastAsia" w:eastAsiaTheme="minorEastAsia"/>
                <w:color w:val="auto"/>
                <w:sz w:val="22"/>
                <w:szCs w:val="22"/>
              </w:rPr>
            </w:pPr>
          </w:p>
        </w:tc>
        <w:tc>
          <w:tcPr>
            <w:tcW w:w="3360" w:type="dxa"/>
            <w:vAlign w:val="center"/>
          </w:tcPr>
          <w:p w14:paraId="0CC11C00">
            <w:pPr>
              <w:spacing w:before="72" w:line="380" w:lineRule="exact"/>
              <w:jc w:val="center"/>
              <w:rPr>
                <w:rFonts w:hint="eastAsia" w:asciiTheme="minorEastAsia" w:hAnsiTheme="minorEastAsia" w:eastAsiaTheme="minorEastAsia"/>
                <w:color w:val="auto"/>
                <w:sz w:val="22"/>
                <w:szCs w:val="22"/>
              </w:rPr>
            </w:pPr>
          </w:p>
        </w:tc>
        <w:tc>
          <w:tcPr>
            <w:tcW w:w="2908" w:type="dxa"/>
            <w:vAlign w:val="center"/>
          </w:tcPr>
          <w:p w14:paraId="675BF6ED">
            <w:pPr>
              <w:spacing w:before="72" w:line="380" w:lineRule="exact"/>
              <w:jc w:val="center"/>
              <w:rPr>
                <w:rFonts w:hint="eastAsia" w:asciiTheme="minorEastAsia" w:hAnsiTheme="minorEastAsia" w:eastAsiaTheme="minorEastAsia"/>
                <w:color w:val="auto"/>
                <w:sz w:val="22"/>
                <w:szCs w:val="22"/>
              </w:rPr>
            </w:pPr>
          </w:p>
        </w:tc>
        <w:tc>
          <w:tcPr>
            <w:tcW w:w="1578" w:type="dxa"/>
            <w:vAlign w:val="center"/>
          </w:tcPr>
          <w:p w14:paraId="4E1CD483">
            <w:pPr>
              <w:spacing w:before="72" w:line="380" w:lineRule="exact"/>
              <w:jc w:val="center"/>
              <w:rPr>
                <w:rFonts w:hint="eastAsia" w:asciiTheme="minorEastAsia" w:hAnsiTheme="minorEastAsia" w:eastAsiaTheme="minorEastAsia"/>
                <w:color w:val="auto"/>
                <w:sz w:val="22"/>
                <w:szCs w:val="22"/>
              </w:rPr>
            </w:pPr>
          </w:p>
        </w:tc>
      </w:tr>
      <w:tr w14:paraId="3B9A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136BF874">
            <w:pPr>
              <w:spacing w:before="72" w:line="380" w:lineRule="exact"/>
              <w:jc w:val="center"/>
              <w:rPr>
                <w:rFonts w:hint="eastAsia" w:asciiTheme="minorEastAsia" w:hAnsiTheme="minorEastAsia" w:eastAsiaTheme="minorEastAsia"/>
                <w:color w:val="auto"/>
                <w:sz w:val="22"/>
                <w:szCs w:val="22"/>
              </w:rPr>
            </w:pPr>
          </w:p>
        </w:tc>
        <w:tc>
          <w:tcPr>
            <w:tcW w:w="3360" w:type="dxa"/>
            <w:vAlign w:val="center"/>
          </w:tcPr>
          <w:p w14:paraId="302729CC">
            <w:pPr>
              <w:spacing w:before="72" w:line="380" w:lineRule="exact"/>
              <w:jc w:val="center"/>
              <w:rPr>
                <w:rFonts w:hint="eastAsia" w:asciiTheme="minorEastAsia" w:hAnsiTheme="minorEastAsia" w:eastAsiaTheme="minorEastAsia"/>
                <w:color w:val="auto"/>
                <w:sz w:val="22"/>
                <w:szCs w:val="22"/>
              </w:rPr>
            </w:pPr>
          </w:p>
        </w:tc>
        <w:tc>
          <w:tcPr>
            <w:tcW w:w="2908" w:type="dxa"/>
            <w:vAlign w:val="center"/>
          </w:tcPr>
          <w:p w14:paraId="697B3EAA">
            <w:pPr>
              <w:spacing w:before="72" w:line="380" w:lineRule="exact"/>
              <w:jc w:val="center"/>
              <w:rPr>
                <w:rFonts w:hint="eastAsia" w:asciiTheme="minorEastAsia" w:hAnsiTheme="minorEastAsia" w:eastAsiaTheme="minorEastAsia"/>
                <w:color w:val="auto"/>
                <w:sz w:val="22"/>
                <w:szCs w:val="22"/>
              </w:rPr>
            </w:pPr>
          </w:p>
        </w:tc>
        <w:tc>
          <w:tcPr>
            <w:tcW w:w="1578" w:type="dxa"/>
            <w:vAlign w:val="center"/>
          </w:tcPr>
          <w:p w14:paraId="381FEB81">
            <w:pPr>
              <w:spacing w:before="72" w:line="380" w:lineRule="exact"/>
              <w:jc w:val="center"/>
              <w:rPr>
                <w:rFonts w:hint="eastAsia" w:asciiTheme="minorEastAsia" w:hAnsiTheme="minorEastAsia" w:eastAsiaTheme="minorEastAsia"/>
                <w:color w:val="auto"/>
                <w:sz w:val="22"/>
                <w:szCs w:val="22"/>
              </w:rPr>
            </w:pPr>
          </w:p>
        </w:tc>
      </w:tr>
      <w:tr w14:paraId="6897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4" w:type="dxa"/>
            <w:vAlign w:val="center"/>
          </w:tcPr>
          <w:p w14:paraId="346036DF">
            <w:pPr>
              <w:spacing w:before="72" w:line="380" w:lineRule="exact"/>
              <w:jc w:val="center"/>
              <w:rPr>
                <w:rFonts w:hint="eastAsia" w:asciiTheme="minorEastAsia" w:hAnsiTheme="minorEastAsia" w:eastAsiaTheme="minorEastAsia"/>
                <w:color w:val="auto"/>
                <w:sz w:val="22"/>
                <w:szCs w:val="22"/>
              </w:rPr>
            </w:pPr>
          </w:p>
        </w:tc>
        <w:tc>
          <w:tcPr>
            <w:tcW w:w="3360" w:type="dxa"/>
            <w:vAlign w:val="center"/>
          </w:tcPr>
          <w:p w14:paraId="6A25E40C">
            <w:pPr>
              <w:spacing w:before="72" w:line="380" w:lineRule="exact"/>
              <w:jc w:val="center"/>
              <w:rPr>
                <w:rFonts w:hint="eastAsia" w:asciiTheme="minorEastAsia" w:hAnsiTheme="minorEastAsia" w:eastAsiaTheme="minorEastAsia"/>
                <w:color w:val="auto"/>
                <w:sz w:val="22"/>
                <w:szCs w:val="22"/>
              </w:rPr>
            </w:pPr>
          </w:p>
        </w:tc>
        <w:tc>
          <w:tcPr>
            <w:tcW w:w="2908" w:type="dxa"/>
            <w:vAlign w:val="center"/>
          </w:tcPr>
          <w:p w14:paraId="4AAA94CC">
            <w:pPr>
              <w:spacing w:before="72" w:line="380" w:lineRule="exact"/>
              <w:jc w:val="center"/>
              <w:rPr>
                <w:rFonts w:hint="eastAsia" w:asciiTheme="minorEastAsia" w:hAnsiTheme="minorEastAsia" w:eastAsiaTheme="minorEastAsia"/>
                <w:color w:val="auto"/>
                <w:sz w:val="22"/>
                <w:szCs w:val="22"/>
              </w:rPr>
            </w:pPr>
          </w:p>
        </w:tc>
        <w:tc>
          <w:tcPr>
            <w:tcW w:w="1578" w:type="dxa"/>
            <w:vAlign w:val="center"/>
          </w:tcPr>
          <w:p w14:paraId="0D1B3A4B">
            <w:pPr>
              <w:spacing w:before="72" w:line="380" w:lineRule="exact"/>
              <w:jc w:val="center"/>
              <w:rPr>
                <w:rFonts w:hint="eastAsia" w:asciiTheme="minorEastAsia" w:hAnsiTheme="minorEastAsia" w:eastAsiaTheme="minorEastAsia"/>
                <w:color w:val="auto"/>
                <w:sz w:val="22"/>
                <w:szCs w:val="22"/>
              </w:rPr>
            </w:pPr>
          </w:p>
        </w:tc>
      </w:tr>
    </w:tbl>
    <w:p w14:paraId="29D5AE94">
      <w:pPr>
        <w:spacing w:before="72"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备注：1、本表应列明投标人对技术规格的偏离条款（正偏离或负偏离）；</w:t>
      </w:r>
    </w:p>
    <w:p w14:paraId="05973F55">
      <w:pPr>
        <w:spacing w:before="72"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2、无偏离应在本表“说明”处醒目地注明“无条款偏离”的字样。</w:t>
      </w:r>
    </w:p>
    <w:p w14:paraId="16655202">
      <w:pPr>
        <w:spacing w:before="72"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3、本表格供参考，投标人可根据项目实际情况自拟（增减）表格。</w:t>
      </w:r>
    </w:p>
    <w:p w14:paraId="4807DE0F">
      <w:pPr>
        <w:spacing w:before="72" w:line="360" w:lineRule="auto"/>
        <w:rPr>
          <w:rFonts w:hint="eastAsia" w:asciiTheme="minorEastAsia" w:hAnsiTheme="minorEastAsia" w:eastAsiaTheme="minorEastAsia"/>
          <w:color w:val="auto"/>
        </w:rPr>
      </w:pPr>
    </w:p>
    <w:p w14:paraId="70DEBC4A">
      <w:pPr>
        <w:spacing w:before="72" w:line="380" w:lineRule="exact"/>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投标人（公章）：</w:t>
      </w:r>
    </w:p>
    <w:p w14:paraId="2BEA50BB">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投标人代表（签字或印章）：</w:t>
      </w:r>
    </w:p>
    <w:p w14:paraId="5727D47F">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日期：</w:t>
      </w:r>
    </w:p>
    <w:p w14:paraId="2E0FFFAD">
      <w:pPr>
        <w:spacing w:before="72" w:line="380" w:lineRule="exact"/>
        <w:rPr>
          <w:rFonts w:hint="eastAsia" w:asciiTheme="minorEastAsia" w:hAnsiTheme="minorEastAsia" w:eastAsiaTheme="minorEastAsia"/>
          <w:color w:val="auto"/>
          <w:sz w:val="24"/>
        </w:rPr>
      </w:pPr>
    </w:p>
    <w:p w14:paraId="36D06D22">
      <w:pPr>
        <w:pStyle w:val="4"/>
        <w:spacing w:before="72" w:line="380" w:lineRule="exact"/>
        <w:rPr>
          <w:rFonts w:hint="eastAsia" w:asciiTheme="minorEastAsia" w:hAnsiTheme="minorEastAsia" w:eastAsiaTheme="minorEastAsia"/>
          <w:bCs w:val="0"/>
          <w:color w:val="auto"/>
          <w:sz w:val="24"/>
          <w:szCs w:val="24"/>
        </w:rPr>
      </w:pPr>
      <w:bookmarkStart w:id="203" w:name="_Toc136017665"/>
      <w:bookmarkStart w:id="204" w:name="_Toc136345126"/>
      <w:bookmarkStart w:id="205" w:name="_Toc21217"/>
      <w:r>
        <w:rPr>
          <w:rFonts w:hint="eastAsia" w:asciiTheme="minorEastAsia" w:hAnsiTheme="minorEastAsia" w:eastAsiaTheme="minorEastAsia"/>
          <w:bCs w:val="0"/>
          <w:color w:val="auto"/>
          <w:sz w:val="24"/>
          <w:szCs w:val="24"/>
        </w:rPr>
        <w:t>（六）商务条款偏离表</w:t>
      </w:r>
      <w:bookmarkEnd w:id="203"/>
      <w:bookmarkEnd w:id="204"/>
      <w:bookmarkEnd w:id="205"/>
    </w:p>
    <w:p w14:paraId="74F790A8">
      <w:pPr>
        <w:spacing w:before="72" w:line="380" w:lineRule="exact"/>
        <w:rPr>
          <w:rFonts w:hint="eastAsia" w:asciiTheme="minorEastAsia" w:hAnsiTheme="minorEastAsia" w:eastAsiaTheme="minorEastAsia"/>
          <w:color w:val="auto"/>
          <w:sz w:val="24"/>
        </w:rPr>
      </w:pPr>
    </w:p>
    <w:tbl>
      <w:tblPr>
        <w:tblStyle w:val="34"/>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14:paraId="2583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58757F08">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序号</w:t>
            </w:r>
          </w:p>
        </w:tc>
        <w:tc>
          <w:tcPr>
            <w:tcW w:w="3418" w:type="dxa"/>
            <w:vAlign w:val="center"/>
          </w:tcPr>
          <w:p w14:paraId="2E973571">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招标文件的商务条款</w:t>
            </w:r>
          </w:p>
        </w:tc>
        <w:tc>
          <w:tcPr>
            <w:tcW w:w="2891" w:type="dxa"/>
            <w:vAlign w:val="center"/>
          </w:tcPr>
          <w:p w14:paraId="79E9FA3A">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投标文件的商务条款</w:t>
            </w:r>
          </w:p>
        </w:tc>
        <w:tc>
          <w:tcPr>
            <w:tcW w:w="1618" w:type="dxa"/>
            <w:vAlign w:val="center"/>
          </w:tcPr>
          <w:p w14:paraId="20317C88">
            <w:pPr>
              <w:spacing w:before="72" w:line="380" w:lineRule="exact"/>
              <w:jc w:val="center"/>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说明</w:t>
            </w:r>
          </w:p>
        </w:tc>
      </w:tr>
      <w:tr w14:paraId="09C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351AF28C">
            <w:pPr>
              <w:spacing w:before="72" w:line="380" w:lineRule="exact"/>
              <w:jc w:val="center"/>
              <w:rPr>
                <w:rFonts w:hint="eastAsia" w:asciiTheme="minorEastAsia" w:hAnsiTheme="minorEastAsia" w:eastAsiaTheme="minorEastAsia"/>
                <w:color w:val="auto"/>
                <w:sz w:val="22"/>
                <w:szCs w:val="22"/>
              </w:rPr>
            </w:pPr>
          </w:p>
        </w:tc>
        <w:tc>
          <w:tcPr>
            <w:tcW w:w="3418" w:type="dxa"/>
            <w:vAlign w:val="center"/>
          </w:tcPr>
          <w:p w14:paraId="65D7B39B">
            <w:pPr>
              <w:spacing w:before="72" w:line="380" w:lineRule="exact"/>
              <w:jc w:val="center"/>
              <w:rPr>
                <w:rFonts w:hint="eastAsia" w:asciiTheme="minorEastAsia" w:hAnsiTheme="minorEastAsia" w:eastAsiaTheme="minorEastAsia"/>
                <w:color w:val="auto"/>
                <w:sz w:val="22"/>
                <w:szCs w:val="22"/>
              </w:rPr>
            </w:pPr>
          </w:p>
        </w:tc>
        <w:tc>
          <w:tcPr>
            <w:tcW w:w="2891" w:type="dxa"/>
            <w:vAlign w:val="center"/>
          </w:tcPr>
          <w:p w14:paraId="1F123DD7">
            <w:pPr>
              <w:spacing w:before="72" w:line="380" w:lineRule="exact"/>
              <w:jc w:val="center"/>
              <w:rPr>
                <w:rFonts w:hint="eastAsia" w:asciiTheme="minorEastAsia" w:hAnsiTheme="minorEastAsia" w:eastAsiaTheme="minorEastAsia"/>
                <w:color w:val="auto"/>
                <w:sz w:val="22"/>
                <w:szCs w:val="22"/>
              </w:rPr>
            </w:pPr>
          </w:p>
        </w:tc>
        <w:tc>
          <w:tcPr>
            <w:tcW w:w="1618" w:type="dxa"/>
            <w:vAlign w:val="center"/>
          </w:tcPr>
          <w:p w14:paraId="19DB369A">
            <w:pPr>
              <w:spacing w:before="72" w:line="380" w:lineRule="exact"/>
              <w:jc w:val="center"/>
              <w:rPr>
                <w:rFonts w:hint="eastAsia" w:asciiTheme="minorEastAsia" w:hAnsiTheme="minorEastAsia" w:eastAsiaTheme="minorEastAsia"/>
                <w:color w:val="auto"/>
                <w:sz w:val="22"/>
                <w:szCs w:val="22"/>
              </w:rPr>
            </w:pPr>
          </w:p>
        </w:tc>
      </w:tr>
      <w:tr w14:paraId="672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36148139">
            <w:pPr>
              <w:spacing w:before="72" w:line="380" w:lineRule="exact"/>
              <w:jc w:val="center"/>
              <w:rPr>
                <w:rFonts w:hint="eastAsia" w:asciiTheme="minorEastAsia" w:hAnsiTheme="minorEastAsia" w:eastAsiaTheme="minorEastAsia"/>
                <w:color w:val="auto"/>
                <w:sz w:val="22"/>
                <w:szCs w:val="22"/>
              </w:rPr>
            </w:pPr>
          </w:p>
        </w:tc>
        <w:tc>
          <w:tcPr>
            <w:tcW w:w="3418" w:type="dxa"/>
            <w:vAlign w:val="center"/>
          </w:tcPr>
          <w:p w14:paraId="4BAE4691">
            <w:pPr>
              <w:spacing w:before="72" w:line="380" w:lineRule="exact"/>
              <w:jc w:val="center"/>
              <w:rPr>
                <w:rFonts w:hint="eastAsia" w:asciiTheme="minorEastAsia" w:hAnsiTheme="minorEastAsia" w:eastAsiaTheme="minorEastAsia"/>
                <w:color w:val="auto"/>
                <w:sz w:val="22"/>
                <w:szCs w:val="22"/>
              </w:rPr>
            </w:pPr>
          </w:p>
        </w:tc>
        <w:tc>
          <w:tcPr>
            <w:tcW w:w="2891" w:type="dxa"/>
            <w:vAlign w:val="center"/>
          </w:tcPr>
          <w:p w14:paraId="77D600DD">
            <w:pPr>
              <w:spacing w:before="72" w:line="380" w:lineRule="exact"/>
              <w:jc w:val="center"/>
              <w:rPr>
                <w:rFonts w:hint="eastAsia" w:asciiTheme="minorEastAsia" w:hAnsiTheme="minorEastAsia" w:eastAsiaTheme="minorEastAsia"/>
                <w:color w:val="auto"/>
                <w:sz w:val="22"/>
                <w:szCs w:val="22"/>
              </w:rPr>
            </w:pPr>
          </w:p>
        </w:tc>
        <w:tc>
          <w:tcPr>
            <w:tcW w:w="1618" w:type="dxa"/>
            <w:vAlign w:val="center"/>
          </w:tcPr>
          <w:p w14:paraId="67EC1678">
            <w:pPr>
              <w:spacing w:before="72" w:line="380" w:lineRule="exact"/>
              <w:jc w:val="center"/>
              <w:rPr>
                <w:rFonts w:hint="eastAsia" w:asciiTheme="minorEastAsia" w:hAnsiTheme="minorEastAsia" w:eastAsiaTheme="minorEastAsia"/>
                <w:color w:val="auto"/>
                <w:sz w:val="22"/>
                <w:szCs w:val="22"/>
              </w:rPr>
            </w:pPr>
          </w:p>
        </w:tc>
      </w:tr>
      <w:tr w14:paraId="2BEC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Align w:val="center"/>
          </w:tcPr>
          <w:p w14:paraId="598F83B7">
            <w:pPr>
              <w:spacing w:before="72" w:line="380" w:lineRule="exact"/>
              <w:jc w:val="center"/>
              <w:rPr>
                <w:rFonts w:hint="eastAsia" w:asciiTheme="minorEastAsia" w:hAnsiTheme="minorEastAsia" w:eastAsiaTheme="minorEastAsia"/>
                <w:color w:val="auto"/>
                <w:sz w:val="22"/>
                <w:szCs w:val="22"/>
              </w:rPr>
            </w:pPr>
          </w:p>
        </w:tc>
        <w:tc>
          <w:tcPr>
            <w:tcW w:w="3418" w:type="dxa"/>
            <w:vAlign w:val="center"/>
          </w:tcPr>
          <w:p w14:paraId="71BCF658">
            <w:pPr>
              <w:spacing w:before="72" w:line="380" w:lineRule="exact"/>
              <w:jc w:val="center"/>
              <w:rPr>
                <w:rFonts w:hint="eastAsia" w:asciiTheme="minorEastAsia" w:hAnsiTheme="minorEastAsia" w:eastAsiaTheme="minorEastAsia"/>
                <w:color w:val="auto"/>
                <w:sz w:val="22"/>
                <w:szCs w:val="22"/>
              </w:rPr>
            </w:pPr>
          </w:p>
        </w:tc>
        <w:tc>
          <w:tcPr>
            <w:tcW w:w="2891" w:type="dxa"/>
            <w:vAlign w:val="center"/>
          </w:tcPr>
          <w:p w14:paraId="79437943">
            <w:pPr>
              <w:spacing w:before="72" w:line="380" w:lineRule="exact"/>
              <w:jc w:val="center"/>
              <w:rPr>
                <w:rFonts w:hint="eastAsia" w:asciiTheme="minorEastAsia" w:hAnsiTheme="minorEastAsia" w:eastAsiaTheme="minorEastAsia"/>
                <w:color w:val="auto"/>
                <w:sz w:val="22"/>
                <w:szCs w:val="22"/>
              </w:rPr>
            </w:pPr>
          </w:p>
        </w:tc>
        <w:tc>
          <w:tcPr>
            <w:tcW w:w="1618" w:type="dxa"/>
            <w:vAlign w:val="center"/>
          </w:tcPr>
          <w:p w14:paraId="2C9003BD">
            <w:pPr>
              <w:spacing w:before="72" w:line="380" w:lineRule="exact"/>
              <w:jc w:val="center"/>
              <w:rPr>
                <w:rFonts w:hint="eastAsia" w:asciiTheme="minorEastAsia" w:hAnsiTheme="minorEastAsia" w:eastAsiaTheme="minorEastAsia"/>
                <w:color w:val="auto"/>
                <w:sz w:val="22"/>
                <w:szCs w:val="22"/>
              </w:rPr>
            </w:pPr>
          </w:p>
        </w:tc>
      </w:tr>
    </w:tbl>
    <w:p w14:paraId="21ACD9C3">
      <w:pPr>
        <w:spacing w:before="72" w:line="360" w:lineRule="auto"/>
        <w:rPr>
          <w:rFonts w:hint="eastAsia" w:asciiTheme="minorEastAsia" w:hAnsiTheme="minorEastAsia" w:eastAsiaTheme="minorEastAsia"/>
          <w:color w:val="auto"/>
        </w:rPr>
      </w:pPr>
      <w:bookmarkStart w:id="206" w:name="_Hlk182318888"/>
      <w:r>
        <w:rPr>
          <w:rFonts w:hint="eastAsia" w:asciiTheme="minorEastAsia" w:hAnsiTheme="minorEastAsia" w:eastAsiaTheme="minorEastAsia"/>
          <w:color w:val="auto"/>
        </w:rPr>
        <w:t>备注：1、列明招标文件的商务条款与投标文件对应响应，并说明偏离状况（正偏离或负偏离）；2、无偏离应在本表“说明”处醒目地注明“无条款偏离”的字样。</w:t>
      </w:r>
    </w:p>
    <w:p w14:paraId="7F2AC68F">
      <w:pPr>
        <w:spacing w:before="72" w:line="360" w:lineRule="auto"/>
        <w:rPr>
          <w:rFonts w:hint="eastAsia" w:asciiTheme="minorEastAsia" w:hAnsiTheme="minorEastAsia" w:eastAsiaTheme="minorEastAsia"/>
          <w:color w:val="auto"/>
        </w:rPr>
      </w:pPr>
      <w:r>
        <w:rPr>
          <w:rFonts w:hint="eastAsia" w:asciiTheme="minorEastAsia" w:hAnsiTheme="minorEastAsia" w:eastAsiaTheme="minorEastAsia"/>
          <w:color w:val="auto"/>
        </w:rPr>
        <w:t>3、本表格供参考，投标人可根据项目实际情况自拟（增减）表格。</w:t>
      </w:r>
    </w:p>
    <w:bookmarkEnd w:id="206"/>
    <w:p w14:paraId="2710490C">
      <w:pPr>
        <w:spacing w:before="72" w:line="380" w:lineRule="exact"/>
        <w:rPr>
          <w:rFonts w:hint="eastAsia" w:asciiTheme="minorEastAsia" w:hAnsiTheme="minorEastAsia" w:eastAsiaTheme="minorEastAsia"/>
          <w:color w:val="auto"/>
          <w:sz w:val="22"/>
          <w:szCs w:val="22"/>
        </w:rPr>
      </w:pPr>
    </w:p>
    <w:p w14:paraId="36CF16D2">
      <w:pPr>
        <w:spacing w:before="72" w:line="380" w:lineRule="exact"/>
        <w:rPr>
          <w:rFonts w:hint="eastAsia"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投标人（公章）：</w:t>
      </w:r>
    </w:p>
    <w:p w14:paraId="41AB3860">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投标人代表（签字或印章）：</w:t>
      </w:r>
    </w:p>
    <w:p w14:paraId="609E9CA8">
      <w:pPr>
        <w:spacing w:before="72" w:line="380" w:lineRule="exact"/>
        <w:rPr>
          <w:rFonts w:hint="eastAsia" w:asciiTheme="minorEastAsia" w:hAnsiTheme="minorEastAsia" w:eastAsiaTheme="minorEastAsia"/>
          <w:color w:val="auto"/>
          <w:sz w:val="22"/>
          <w:szCs w:val="22"/>
          <w:u w:val="single"/>
        </w:rPr>
      </w:pPr>
      <w:r>
        <w:rPr>
          <w:rFonts w:hint="eastAsia" w:asciiTheme="minorEastAsia" w:hAnsiTheme="minorEastAsia" w:eastAsiaTheme="minorEastAsia"/>
          <w:color w:val="auto"/>
          <w:sz w:val="22"/>
          <w:szCs w:val="22"/>
        </w:rPr>
        <w:t>日期：</w:t>
      </w:r>
    </w:p>
    <w:p w14:paraId="3FECB472">
      <w:pPr>
        <w:spacing w:before="72" w:line="380" w:lineRule="exact"/>
        <w:rPr>
          <w:rFonts w:hint="eastAsia" w:asciiTheme="minorEastAsia" w:hAnsiTheme="minorEastAsia" w:eastAsiaTheme="minorEastAsia"/>
          <w:color w:val="auto"/>
          <w:sz w:val="24"/>
          <w:u w:val="single"/>
        </w:rPr>
      </w:pPr>
    </w:p>
    <w:p w14:paraId="76D343F7">
      <w:pPr>
        <w:pStyle w:val="4"/>
        <w:spacing w:before="72" w:line="380" w:lineRule="exact"/>
        <w:rPr>
          <w:rFonts w:hint="eastAsia" w:asciiTheme="minorEastAsia" w:hAnsiTheme="minorEastAsia" w:eastAsiaTheme="minorEastAsia"/>
          <w:color w:val="auto"/>
          <w:sz w:val="24"/>
          <w:szCs w:val="24"/>
        </w:rPr>
      </w:pPr>
      <w:bookmarkStart w:id="207" w:name="_Toc10625"/>
      <w:bookmarkStart w:id="208" w:name="_Toc136345127"/>
      <w:bookmarkStart w:id="209" w:name="_Toc136017666"/>
      <w:r>
        <w:rPr>
          <w:rFonts w:hint="eastAsia" w:asciiTheme="minorEastAsia" w:hAnsiTheme="minorEastAsia" w:eastAsiaTheme="minorEastAsia"/>
          <w:color w:val="auto"/>
          <w:sz w:val="24"/>
          <w:szCs w:val="24"/>
        </w:rPr>
        <w:t>（七）第五部分“评标办法”中“评分标准”要求提供的资料（如有需提供）</w:t>
      </w:r>
      <w:bookmarkEnd w:id="207"/>
      <w:bookmarkEnd w:id="208"/>
      <w:bookmarkEnd w:id="209"/>
    </w:p>
    <w:p w14:paraId="21E350AB">
      <w:pPr>
        <w:spacing w:before="72"/>
        <w:jc w:val="center"/>
        <w:rPr>
          <w:rFonts w:hint="eastAsia" w:asciiTheme="minorEastAsia" w:hAnsiTheme="minorEastAsia" w:eastAsiaTheme="minorEastAsia"/>
          <w:b/>
          <w:color w:val="auto"/>
          <w:sz w:val="24"/>
          <w:szCs w:val="24"/>
        </w:rPr>
      </w:pPr>
    </w:p>
    <w:p w14:paraId="289A865E">
      <w:pPr>
        <w:spacing w:before="72"/>
        <w:jc w:val="center"/>
        <w:rPr>
          <w:rFonts w:hint="eastAsia" w:ascii="宋体" w:hAnsi="宋体"/>
          <w:b/>
          <w:color w:val="auto"/>
          <w:sz w:val="24"/>
          <w:szCs w:val="24"/>
        </w:rPr>
      </w:pPr>
      <w:r>
        <w:rPr>
          <w:rFonts w:hint="eastAsia" w:ascii="宋体" w:hAnsi="宋体"/>
          <w:b/>
          <w:color w:val="auto"/>
          <w:sz w:val="24"/>
          <w:szCs w:val="24"/>
        </w:rPr>
        <w:t>1.1投标人自2020年1月1日以来类似业绩汇总表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14:paraId="19C5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4B217A3F">
            <w:pPr>
              <w:pStyle w:val="124"/>
              <w:spacing w:before="72"/>
              <w:jc w:val="center"/>
              <w:rPr>
                <w:rFonts w:hint="eastAsia"/>
                <w:bCs w:val="0"/>
                <w:color w:val="auto"/>
                <w:sz w:val="24"/>
                <w:szCs w:val="24"/>
                <w:lang w:val="en-US"/>
              </w:rPr>
            </w:pPr>
            <w:r>
              <w:rPr>
                <w:rFonts w:hint="eastAsia"/>
                <w:bCs w:val="0"/>
                <w:color w:val="auto"/>
                <w:sz w:val="24"/>
                <w:szCs w:val="24"/>
                <w:lang w:val="en-US"/>
              </w:rPr>
              <w:t>项目序号</w:t>
            </w:r>
          </w:p>
        </w:tc>
        <w:tc>
          <w:tcPr>
            <w:tcW w:w="2268" w:type="dxa"/>
            <w:vAlign w:val="center"/>
          </w:tcPr>
          <w:p w14:paraId="5E5BA245">
            <w:pPr>
              <w:pStyle w:val="124"/>
              <w:spacing w:before="72"/>
              <w:jc w:val="center"/>
              <w:rPr>
                <w:rFonts w:hint="eastAsia"/>
                <w:bCs w:val="0"/>
                <w:color w:val="auto"/>
                <w:sz w:val="24"/>
                <w:szCs w:val="24"/>
                <w:lang w:val="en-US"/>
              </w:rPr>
            </w:pPr>
            <w:r>
              <w:rPr>
                <w:rFonts w:hint="eastAsia"/>
                <w:bCs w:val="0"/>
                <w:color w:val="auto"/>
                <w:sz w:val="24"/>
                <w:szCs w:val="24"/>
                <w:lang w:val="en-US"/>
              </w:rPr>
              <w:t>项目名称</w:t>
            </w:r>
          </w:p>
        </w:tc>
        <w:tc>
          <w:tcPr>
            <w:tcW w:w="2268" w:type="dxa"/>
            <w:vAlign w:val="center"/>
          </w:tcPr>
          <w:p w14:paraId="7C6D13AB">
            <w:pPr>
              <w:pStyle w:val="124"/>
              <w:spacing w:before="72"/>
              <w:jc w:val="center"/>
              <w:rPr>
                <w:rFonts w:hint="eastAsia"/>
                <w:bCs w:val="0"/>
                <w:color w:val="auto"/>
                <w:sz w:val="24"/>
                <w:szCs w:val="24"/>
                <w:lang w:val="en-US"/>
              </w:rPr>
            </w:pPr>
            <w:r>
              <w:rPr>
                <w:rFonts w:hint="eastAsia"/>
                <w:bCs w:val="0"/>
                <w:color w:val="auto"/>
                <w:sz w:val="24"/>
                <w:szCs w:val="24"/>
                <w:lang w:val="en-US"/>
              </w:rPr>
              <w:t>发包人名称</w:t>
            </w:r>
          </w:p>
        </w:tc>
        <w:tc>
          <w:tcPr>
            <w:tcW w:w="2977" w:type="dxa"/>
            <w:vAlign w:val="center"/>
          </w:tcPr>
          <w:p w14:paraId="7F9888D2">
            <w:pPr>
              <w:pStyle w:val="124"/>
              <w:spacing w:before="72"/>
              <w:jc w:val="center"/>
              <w:rPr>
                <w:rFonts w:hint="eastAsia"/>
                <w:bCs w:val="0"/>
                <w:color w:val="auto"/>
                <w:sz w:val="24"/>
                <w:szCs w:val="24"/>
                <w:lang w:val="en-US"/>
              </w:rPr>
            </w:pPr>
            <w:r>
              <w:rPr>
                <w:rFonts w:hint="eastAsia"/>
                <w:bCs w:val="0"/>
                <w:color w:val="auto"/>
                <w:sz w:val="24"/>
                <w:szCs w:val="24"/>
                <w:lang w:val="en-US"/>
              </w:rPr>
              <w:t>服务开始和完成日期</w:t>
            </w:r>
          </w:p>
        </w:tc>
      </w:tr>
      <w:tr w14:paraId="6E70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53EF39CD">
            <w:pPr>
              <w:pStyle w:val="124"/>
              <w:spacing w:before="72"/>
              <w:jc w:val="center"/>
              <w:rPr>
                <w:rFonts w:hint="eastAsia"/>
                <w:bCs w:val="0"/>
                <w:color w:val="auto"/>
                <w:sz w:val="24"/>
                <w:szCs w:val="24"/>
                <w:lang w:val="en-US"/>
              </w:rPr>
            </w:pPr>
          </w:p>
        </w:tc>
        <w:tc>
          <w:tcPr>
            <w:tcW w:w="2268" w:type="dxa"/>
            <w:vAlign w:val="center"/>
          </w:tcPr>
          <w:p w14:paraId="1B89460A">
            <w:pPr>
              <w:pStyle w:val="124"/>
              <w:spacing w:before="72"/>
              <w:jc w:val="center"/>
              <w:rPr>
                <w:rFonts w:hint="eastAsia"/>
                <w:bCs w:val="0"/>
                <w:color w:val="auto"/>
                <w:sz w:val="24"/>
                <w:szCs w:val="24"/>
                <w:lang w:val="en-US"/>
              </w:rPr>
            </w:pPr>
          </w:p>
        </w:tc>
        <w:tc>
          <w:tcPr>
            <w:tcW w:w="2268" w:type="dxa"/>
            <w:vAlign w:val="center"/>
          </w:tcPr>
          <w:p w14:paraId="7C50BBEE">
            <w:pPr>
              <w:pStyle w:val="124"/>
              <w:spacing w:before="72"/>
              <w:jc w:val="center"/>
              <w:rPr>
                <w:rFonts w:hint="eastAsia"/>
                <w:bCs w:val="0"/>
                <w:color w:val="auto"/>
                <w:sz w:val="24"/>
                <w:szCs w:val="24"/>
                <w:lang w:val="en-US"/>
              </w:rPr>
            </w:pPr>
          </w:p>
        </w:tc>
        <w:tc>
          <w:tcPr>
            <w:tcW w:w="2977" w:type="dxa"/>
            <w:vAlign w:val="center"/>
          </w:tcPr>
          <w:p w14:paraId="4046928C">
            <w:pPr>
              <w:pStyle w:val="124"/>
              <w:spacing w:before="72"/>
              <w:jc w:val="center"/>
              <w:rPr>
                <w:rFonts w:hint="eastAsia"/>
                <w:bCs w:val="0"/>
                <w:color w:val="auto"/>
                <w:sz w:val="24"/>
                <w:szCs w:val="24"/>
                <w:lang w:val="en-US"/>
              </w:rPr>
            </w:pPr>
          </w:p>
        </w:tc>
      </w:tr>
      <w:tr w14:paraId="650F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86A69BC">
            <w:pPr>
              <w:pStyle w:val="124"/>
              <w:spacing w:before="72"/>
              <w:jc w:val="center"/>
              <w:rPr>
                <w:rFonts w:hint="eastAsia"/>
                <w:bCs w:val="0"/>
                <w:color w:val="auto"/>
                <w:sz w:val="24"/>
                <w:szCs w:val="24"/>
                <w:lang w:val="en-US"/>
              </w:rPr>
            </w:pPr>
          </w:p>
        </w:tc>
        <w:tc>
          <w:tcPr>
            <w:tcW w:w="2268" w:type="dxa"/>
            <w:vAlign w:val="center"/>
          </w:tcPr>
          <w:p w14:paraId="256748CF">
            <w:pPr>
              <w:pStyle w:val="124"/>
              <w:spacing w:before="72"/>
              <w:jc w:val="center"/>
              <w:rPr>
                <w:rFonts w:hint="eastAsia"/>
                <w:bCs w:val="0"/>
                <w:color w:val="auto"/>
                <w:sz w:val="24"/>
                <w:szCs w:val="24"/>
                <w:lang w:val="en-US"/>
              </w:rPr>
            </w:pPr>
          </w:p>
        </w:tc>
        <w:tc>
          <w:tcPr>
            <w:tcW w:w="2268" w:type="dxa"/>
            <w:vAlign w:val="center"/>
          </w:tcPr>
          <w:p w14:paraId="0660FC41">
            <w:pPr>
              <w:pStyle w:val="124"/>
              <w:spacing w:before="72"/>
              <w:jc w:val="center"/>
              <w:rPr>
                <w:rFonts w:hint="eastAsia"/>
                <w:bCs w:val="0"/>
                <w:color w:val="auto"/>
                <w:sz w:val="24"/>
                <w:szCs w:val="24"/>
                <w:lang w:val="en-US"/>
              </w:rPr>
            </w:pPr>
          </w:p>
        </w:tc>
        <w:tc>
          <w:tcPr>
            <w:tcW w:w="2977" w:type="dxa"/>
            <w:vAlign w:val="center"/>
          </w:tcPr>
          <w:p w14:paraId="51B9EEED">
            <w:pPr>
              <w:pStyle w:val="124"/>
              <w:spacing w:before="72"/>
              <w:jc w:val="center"/>
              <w:rPr>
                <w:rFonts w:hint="eastAsia"/>
                <w:bCs w:val="0"/>
                <w:color w:val="auto"/>
                <w:sz w:val="24"/>
                <w:szCs w:val="24"/>
                <w:lang w:val="en-US"/>
              </w:rPr>
            </w:pPr>
          </w:p>
        </w:tc>
      </w:tr>
      <w:tr w14:paraId="3746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DE31199">
            <w:pPr>
              <w:pStyle w:val="124"/>
              <w:spacing w:before="72"/>
              <w:jc w:val="center"/>
              <w:rPr>
                <w:rFonts w:hint="eastAsia"/>
                <w:bCs w:val="0"/>
                <w:color w:val="auto"/>
                <w:sz w:val="24"/>
                <w:szCs w:val="24"/>
                <w:lang w:val="en-US"/>
              </w:rPr>
            </w:pPr>
          </w:p>
        </w:tc>
        <w:tc>
          <w:tcPr>
            <w:tcW w:w="2268" w:type="dxa"/>
            <w:vAlign w:val="center"/>
          </w:tcPr>
          <w:p w14:paraId="7B26EEB9">
            <w:pPr>
              <w:pStyle w:val="124"/>
              <w:spacing w:before="72"/>
              <w:jc w:val="center"/>
              <w:rPr>
                <w:rFonts w:hint="eastAsia"/>
                <w:bCs w:val="0"/>
                <w:color w:val="auto"/>
                <w:sz w:val="24"/>
                <w:szCs w:val="24"/>
                <w:lang w:val="en-US"/>
              </w:rPr>
            </w:pPr>
          </w:p>
        </w:tc>
        <w:tc>
          <w:tcPr>
            <w:tcW w:w="2268" w:type="dxa"/>
            <w:vAlign w:val="center"/>
          </w:tcPr>
          <w:p w14:paraId="1FA12EBD">
            <w:pPr>
              <w:pStyle w:val="124"/>
              <w:spacing w:before="72"/>
              <w:jc w:val="center"/>
              <w:rPr>
                <w:rFonts w:hint="eastAsia"/>
                <w:bCs w:val="0"/>
                <w:color w:val="auto"/>
                <w:sz w:val="24"/>
                <w:szCs w:val="24"/>
                <w:lang w:val="en-US"/>
              </w:rPr>
            </w:pPr>
          </w:p>
        </w:tc>
        <w:tc>
          <w:tcPr>
            <w:tcW w:w="2977" w:type="dxa"/>
            <w:vAlign w:val="center"/>
          </w:tcPr>
          <w:p w14:paraId="058AC222">
            <w:pPr>
              <w:pStyle w:val="124"/>
              <w:spacing w:before="72"/>
              <w:jc w:val="center"/>
              <w:rPr>
                <w:rFonts w:hint="eastAsia"/>
                <w:bCs w:val="0"/>
                <w:color w:val="auto"/>
                <w:sz w:val="24"/>
                <w:szCs w:val="24"/>
                <w:lang w:val="en-US"/>
              </w:rPr>
            </w:pPr>
          </w:p>
        </w:tc>
      </w:tr>
      <w:tr w14:paraId="07E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1FC6329C">
            <w:pPr>
              <w:pStyle w:val="124"/>
              <w:spacing w:before="72"/>
              <w:jc w:val="center"/>
              <w:rPr>
                <w:rFonts w:hint="eastAsia"/>
                <w:bCs w:val="0"/>
                <w:color w:val="auto"/>
                <w:sz w:val="24"/>
                <w:szCs w:val="24"/>
                <w:lang w:val="en-US"/>
              </w:rPr>
            </w:pPr>
          </w:p>
        </w:tc>
        <w:tc>
          <w:tcPr>
            <w:tcW w:w="2268" w:type="dxa"/>
            <w:vAlign w:val="center"/>
          </w:tcPr>
          <w:p w14:paraId="11905082">
            <w:pPr>
              <w:pStyle w:val="124"/>
              <w:spacing w:before="72"/>
              <w:jc w:val="center"/>
              <w:rPr>
                <w:rFonts w:hint="eastAsia"/>
                <w:bCs w:val="0"/>
                <w:color w:val="auto"/>
                <w:sz w:val="24"/>
                <w:szCs w:val="24"/>
                <w:lang w:val="en-US"/>
              </w:rPr>
            </w:pPr>
          </w:p>
        </w:tc>
        <w:tc>
          <w:tcPr>
            <w:tcW w:w="2268" w:type="dxa"/>
            <w:vAlign w:val="center"/>
          </w:tcPr>
          <w:p w14:paraId="686D49CA">
            <w:pPr>
              <w:pStyle w:val="124"/>
              <w:spacing w:before="72"/>
              <w:jc w:val="center"/>
              <w:rPr>
                <w:rFonts w:hint="eastAsia"/>
                <w:bCs w:val="0"/>
                <w:color w:val="auto"/>
                <w:sz w:val="24"/>
                <w:szCs w:val="24"/>
                <w:lang w:val="en-US"/>
              </w:rPr>
            </w:pPr>
          </w:p>
        </w:tc>
        <w:tc>
          <w:tcPr>
            <w:tcW w:w="2977" w:type="dxa"/>
            <w:vAlign w:val="center"/>
          </w:tcPr>
          <w:p w14:paraId="43B4BDEC">
            <w:pPr>
              <w:pStyle w:val="124"/>
              <w:spacing w:before="72"/>
              <w:jc w:val="center"/>
              <w:rPr>
                <w:rFonts w:hint="eastAsia"/>
                <w:bCs w:val="0"/>
                <w:color w:val="auto"/>
                <w:sz w:val="24"/>
                <w:szCs w:val="24"/>
                <w:lang w:val="en-US"/>
              </w:rPr>
            </w:pPr>
          </w:p>
        </w:tc>
      </w:tr>
      <w:tr w14:paraId="344F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3FC67320">
            <w:pPr>
              <w:pStyle w:val="124"/>
              <w:spacing w:before="72"/>
              <w:jc w:val="center"/>
              <w:rPr>
                <w:rFonts w:hint="eastAsia"/>
                <w:bCs w:val="0"/>
                <w:color w:val="auto"/>
                <w:sz w:val="24"/>
                <w:szCs w:val="24"/>
                <w:lang w:val="en-US"/>
              </w:rPr>
            </w:pPr>
          </w:p>
        </w:tc>
        <w:tc>
          <w:tcPr>
            <w:tcW w:w="2268" w:type="dxa"/>
            <w:vAlign w:val="center"/>
          </w:tcPr>
          <w:p w14:paraId="3B3B6E43">
            <w:pPr>
              <w:pStyle w:val="124"/>
              <w:spacing w:before="72"/>
              <w:jc w:val="center"/>
              <w:rPr>
                <w:rFonts w:hint="eastAsia"/>
                <w:bCs w:val="0"/>
                <w:color w:val="auto"/>
                <w:sz w:val="24"/>
                <w:szCs w:val="24"/>
                <w:lang w:val="en-US"/>
              </w:rPr>
            </w:pPr>
          </w:p>
        </w:tc>
        <w:tc>
          <w:tcPr>
            <w:tcW w:w="2268" w:type="dxa"/>
            <w:vAlign w:val="center"/>
          </w:tcPr>
          <w:p w14:paraId="7201DFCC">
            <w:pPr>
              <w:pStyle w:val="124"/>
              <w:spacing w:before="72"/>
              <w:jc w:val="center"/>
              <w:rPr>
                <w:rFonts w:hint="eastAsia"/>
                <w:bCs w:val="0"/>
                <w:color w:val="auto"/>
                <w:sz w:val="24"/>
                <w:szCs w:val="24"/>
                <w:lang w:val="en-US"/>
              </w:rPr>
            </w:pPr>
          </w:p>
        </w:tc>
        <w:tc>
          <w:tcPr>
            <w:tcW w:w="2977" w:type="dxa"/>
            <w:vAlign w:val="center"/>
          </w:tcPr>
          <w:p w14:paraId="4CF37EAF">
            <w:pPr>
              <w:pStyle w:val="124"/>
              <w:spacing w:before="72"/>
              <w:jc w:val="center"/>
              <w:rPr>
                <w:rFonts w:hint="eastAsia"/>
                <w:bCs w:val="0"/>
                <w:color w:val="auto"/>
                <w:sz w:val="24"/>
                <w:szCs w:val="24"/>
                <w:lang w:val="en-US"/>
              </w:rPr>
            </w:pPr>
          </w:p>
        </w:tc>
      </w:tr>
      <w:tr w14:paraId="6FB2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75F2CD93">
            <w:pPr>
              <w:pStyle w:val="124"/>
              <w:spacing w:before="72"/>
              <w:jc w:val="center"/>
              <w:rPr>
                <w:rFonts w:hint="eastAsia"/>
                <w:bCs w:val="0"/>
                <w:color w:val="auto"/>
                <w:sz w:val="24"/>
                <w:szCs w:val="24"/>
                <w:lang w:val="en-US"/>
              </w:rPr>
            </w:pPr>
          </w:p>
        </w:tc>
        <w:tc>
          <w:tcPr>
            <w:tcW w:w="2268" w:type="dxa"/>
            <w:vAlign w:val="center"/>
          </w:tcPr>
          <w:p w14:paraId="7EC572D0">
            <w:pPr>
              <w:pStyle w:val="124"/>
              <w:spacing w:before="72"/>
              <w:jc w:val="center"/>
              <w:rPr>
                <w:rFonts w:hint="eastAsia"/>
                <w:bCs w:val="0"/>
                <w:color w:val="auto"/>
                <w:sz w:val="24"/>
                <w:szCs w:val="24"/>
                <w:lang w:val="en-US"/>
              </w:rPr>
            </w:pPr>
          </w:p>
        </w:tc>
        <w:tc>
          <w:tcPr>
            <w:tcW w:w="2268" w:type="dxa"/>
            <w:vAlign w:val="center"/>
          </w:tcPr>
          <w:p w14:paraId="77D2A3D9">
            <w:pPr>
              <w:pStyle w:val="124"/>
              <w:spacing w:before="72"/>
              <w:jc w:val="center"/>
              <w:rPr>
                <w:rFonts w:hint="eastAsia"/>
                <w:bCs w:val="0"/>
                <w:color w:val="auto"/>
                <w:sz w:val="24"/>
                <w:szCs w:val="24"/>
                <w:lang w:val="en-US"/>
              </w:rPr>
            </w:pPr>
          </w:p>
        </w:tc>
        <w:tc>
          <w:tcPr>
            <w:tcW w:w="2977" w:type="dxa"/>
            <w:vAlign w:val="center"/>
          </w:tcPr>
          <w:p w14:paraId="66E4B9A2">
            <w:pPr>
              <w:pStyle w:val="124"/>
              <w:spacing w:before="72"/>
              <w:jc w:val="center"/>
              <w:rPr>
                <w:rFonts w:hint="eastAsia"/>
                <w:bCs w:val="0"/>
                <w:color w:val="auto"/>
                <w:sz w:val="24"/>
                <w:szCs w:val="24"/>
                <w:lang w:val="en-US"/>
              </w:rPr>
            </w:pPr>
          </w:p>
        </w:tc>
      </w:tr>
      <w:tr w14:paraId="5A0A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14:paraId="2D2B7850">
            <w:pPr>
              <w:pStyle w:val="124"/>
              <w:spacing w:before="72"/>
              <w:jc w:val="center"/>
              <w:rPr>
                <w:rFonts w:hint="eastAsia"/>
                <w:bCs w:val="0"/>
                <w:color w:val="auto"/>
                <w:sz w:val="24"/>
                <w:szCs w:val="24"/>
                <w:lang w:val="en-US"/>
              </w:rPr>
            </w:pPr>
          </w:p>
        </w:tc>
        <w:tc>
          <w:tcPr>
            <w:tcW w:w="2268" w:type="dxa"/>
            <w:vAlign w:val="center"/>
          </w:tcPr>
          <w:p w14:paraId="77B35353">
            <w:pPr>
              <w:pStyle w:val="124"/>
              <w:spacing w:before="72"/>
              <w:jc w:val="center"/>
              <w:rPr>
                <w:rFonts w:hint="eastAsia"/>
                <w:bCs w:val="0"/>
                <w:color w:val="auto"/>
                <w:sz w:val="24"/>
                <w:szCs w:val="24"/>
                <w:lang w:val="en-US"/>
              </w:rPr>
            </w:pPr>
          </w:p>
        </w:tc>
        <w:tc>
          <w:tcPr>
            <w:tcW w:w="2268" w:type="dxa"/>
            <w:vAlign w:val="center"/>
          </w:tcPr>
          <w:p w14:paraId="3590952F">
            <w:pPr>
              <w:pStyle w:val="124"/>
              <w:spacing w:before="72"/>
              <w:jc w:val="center"/>
              <w:rPr>
                <w:rFonts w:hint="eastAsia"/>
                <w:bCs w:val="0"/>
                <w:color w:val="auto"/>
                <w:sz w:val="24"/>
                <w:szCs w:val="24"/>
                <w:lang w:val="en-US"/>
              </w:rPr>
            </w:pPr>
          </w:p>
        </w:tc>
        <w:tc>
          <w:tcPr>
            <w:tcW w:w="2977" w:type="dxa"/>
            <w:vAlign w:val="center"/>
          </w:tcPr>
          <w:p w14:paraId="06B7F3A2">
            <w:pPr>
              <w:pStyle w:val="124"/>
              <w:spacing w:before="72"/>
              <w:jc w:val="center"/>
              <w:rPr>
                <w:rFonts w:hint="eastAsia"/>
                <w:bCs w:val="0"/>
                <w:color w:val="auto"/>
                <w:sz w:val="24"/>
                <w:szCs w:val="24"/>
                <w:lang w:val="en-US"/>
              </w:rPr>
            </w:pPr>
          </w:p>
        </w:tc>
      </w:tr>
      <w:tr w14:paraId="1367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14:paraId="59280647">
            <w:pPr>
              <w:pStyle w:val="124"/>
              <w:spacing w:before="72"/>
              <w:jc w:val="center"/>
              <w:rPr>
                <w:rFonts w:hint="eastAsia"/>
                <w:bCs w:val="0"/>
                <w:color w:val="auto"/>
                <w:sz w:val="24"/>
                <w:szCs w:val="24"/>
                <w:lang w:val="en-US"/>
              </w:rPr>
            </w:pPr>
          </w:p>
        </w:tc>
        <w:tc>
          <w:tcPr>
            <w:tcW w:w="2268" w:type="dxa"/>
            <w:vAlign w:val="center"/>
          </w:tcPr>
          <w:p w14:paraId="6F85B7B1">
            <w:pPr>
              <w:pStyle w:val="124"/>
              <w:spacing w:before="72"/>
              <w:jc w:val="center"/>
              <w:rPr>
                <w:rFonts w:hint="eastAsia"/>
                <w:bCs w:val="0"/>
                <w:color w:val="auto"/>
                <w:sz w:val="24"/>
                <w:szCs w:val="24"/>
                <w:lang w:val="en-US"/>
              </w:rPr>
            </w:pPr>
          </w:p>
        </w:tc>
        <w:tc>
          <w:tcPr>
            <w:tcW w:w="2268" w:type="dxa"/>
            <w:vAlign w:val="center"/>
          </w:tcPr>
          <w:p w14:paraId="77E502B3">
            <w:pPr>
              <w:pStyle w:val="124"/>
              <w:spacing w:before="72"/>
              <w:jc w:val="center"/>
              <w:rPr>
                <w:rFonts w:hint="eastAsia"/>
                <w:bCs w:val="0"/>
                <w:color w:val="auto"/>
                <w:sz w:val="24"/>
                <w:szCs w:val="24"/>
                <w:lang w:val="en-US"/>
              </w:rPr>
            </w:pPr>
          </w:p>
        </w:tc>
        <w:tc>
          <w:tcPr>
            <w:tcW w:w="2977" w:type="dxa"/>
            <w:vAlign w:val="center"/>
          </w:tcPr>
          <w:p w14:paraId="27A5818B">
            <w:pPr>
              <w:pStyle w:val="124"/>
              <w:spacing w:before="72"/>
              <w:jc w:val="center"/>
              <w:rPr>
                <w:rFonts w:hint="eastAsia"/>
                <w:bCs w:val="0"/>
                <w:color w:val="auto"/>
                <w:sz w:val="24"/>
                <w:szCs w:val="24"/>
                <w:lang w:val="en-US"/>
              </w:rPr>
            </w:pPr>
          </w:p>
        </w:tc>
      </w:tr>
      <w:tr w14:paraId="3C98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14:paraId="03345821">
            <w:pPr>
              <w:pStyle w:val="124"/>
              <w:spacing w:before="72"/>
              <w:jc w:val="center"/>
              <w:rPr>
                <w:rFonts w:hint="eastAsia"/>
                <w:bCs w:val="0"/>
                <w:color w:val="auto"/>
                <w:sz w:val="24"/>
                <w:szCs w:val="24"/>
                <w:lang w:val="en-US"/>
              </w:rPr>
            </w:pPr>
          </w:p>
        </w:tc>
        <w:tc>
          <w:tcPr>
            <w:tcW w:w="2268" w:type="dxa"/>
            <w:vAlign w:val="center"/>
          </w:tcPr>
          <w:p w14:paraId="0A25A004">
            <w:pPr>
              <w:pStyle w:val="124"/>
              <w:spacing w:before="72"/>
              <w:jc w:val="center"/>
              <w:rPr>
                <w:rFonts w:hint="eastAsia"/>
                <w:bCs w:val="0"/>
                <w:color w:val="auto"/>
                <w:sz w:val="24"/>
                <w:szCs w:val="24"/>
                <w:lang w:val="en-US"/>
              </w:rPr>
            </w:pPr>
          </w:p>
        </w:tc>
        <w:tc>
          <w:tcPr>
            <w:tcW w:w="2268" w:type="dxa"/>
            <w:vAlign w:val="center"/>
          </w:tcPr>
          <w:p w14:paraId="60786B82">
            <w:pPr>
              <w:pStyle w:val="124"/>
              <w:spacing w:before="72"/>
              <w:jc w:val="center"/>
              <w:rPr>
                <w:rFonts w:hint="eastAsia"/>
                <w:bCs w:val="0"/>
                <w:color w:val="auto"/>
                <w:sz w:val="24"/>
                <w:szCs w:val="24"/>
                <w:lang w:val="en-US"/>
              </w:rPr>
            </w:pPr>
          </w:p>
        </w:tc>
        <w:tc>
          <w:tcPr>
            <w:tcW w:w="2977" w:type="dxa"/>
            <w:vAlign w:val="center"/>
          </w:tcPr>
          <w:p w14:paraId="06C13196">
            <w:pPr>
              <w:pStyle w:val="124"/>
              <w:spacing w:before="72"/>
              <w:jc w:val="center"/>
              <w:rPr>
                <w:rFonts w:hint="eastAsia"/>
                <w:bCs w:val="0"/>
                <w:color w:val="auto"/>
                <w:sz w:val="24"/>
                <w:szCs w:val="24"/>
                <w:lang w:val="en-US"/>
              </w:rPr>
            </w:pPr>
          </w:p>
        </w:tc>
      </w:tr>
    </w:tbl>
    <w:p w14:paraId="2FC873A5">
      <w:pPr>
        <w:spacing w:before="72" w:line="380" w:lineRule="exact"/>
        <w:rPr>
          <w:rFonts w:hint="eastAsia" w:ascii="宋体" w:hAnsi="宋体"/>
          <w:color w:val="auto"/>
          <w:sz w:val="22"/>
          <w:szCs w:val="22"/>
        </w:rPr>
      </w:pPr>
      <w:r>
        <w:rPr>
          <w:rFonts w:hint="eastAsia" w:ascii="宋体" w:hAnsi="宋体"/>
          <w:color w:val="auto"/>
          <w:sz w:val="22"/>
          <w:szCs w:val="22"/>
        </w:rPr>
        <w:t>投标人（公章）：</w:t>
      </w:r>
    </w:p>
    <w:p w14:paraId="38093F82">
      <w:pPr>
        <w:spacing w:before="72" w:line="380" w:lineRule="exact"/>
        <w:rPr>
          <w:rFonts w:hint="eastAsia" w:ascii="宋体" w:hAnsi="宋体"/>
          <w:color w:val="auto"/>
          <w:sz w:val="22"/>
          <w:szCs w:val="22"/>
          <w:u w:val="single"/>
        </w:rPr>
      </w:pPr>
      <w:r>
        <w:rPr>
          <w:rFonts w:hint="eastAsia" w:ascii="宋体" w:hAnsi="宋体"/>
          <w:color w:val="auto"/>
          <w:sz w:val="22"/>
          <w:szCs w:val="22"/>
        </w:rPr>
        <w:t>投标人代表（签字或印章）：</w:t>
      </w:r>
    </w:p>
    <w:p w14:paraId="55D62B67">
      <w:pPr>
        <w:spacing w:before="72" w:line="380" w:lineRule="exact"/>
        <w:rPr>
          <w:rFonts w:hint="eastAsia" w:ascii="宋体" w:hAnsi="宋体"/>
          <w:color w:val="auto"/>
          <w:sz w:val="22"/>
          <w:szCs w:val="22"/>
          <w:u w:val="single"/>
        </w:rPr>
      </w:pPr>
      <w:r>
        <w:rPr>
          <w:rFonts w:hint="eastAsia" w:ascii="宋体"/>
          <w:color w:val="auto"/>
          <w:sz w:val="22"/>
          <w:szCs w:val="22"/>
        </w:rPr>
        <w:t>日期：</w:t>
      </w:r>
    </w:p>
    <w:p w14:paraId="144BEBB5">
      <w:pPr>
        <w:spacing w:before="72" w:after="120" w:afterLines="50"/>
        <w:jc w:val="center"/>
        <w:rPr>
          <w:rFonts w:ascii="宋体"/>
          <w:b/>
          <w:color w:val="auto"/>
          <w:sz w:val="24"/>
          <w:szCs w:val="24"/>
        </w:rPr>
      </w:pPr>
      <w:r>
        <w:rPr>
          <w:rFonts w:ascii="宋体" w:hAnsi="宋体"/>
          <w:b/>
          <w:color w:val="auto"/>
          <w:sz w:val="24"/>
          <w:szCs w:val="24"/>
        </w:rPr>
        <w:br w:type="page"/>
      </w:r>
      <w:r>
        <w:rPr>
          <w:rFonts w:hint="eastAsia" w:ascii="宋体" w:hAnsi="宋体"/>
          <w:b/>
          <w:color w:val="auto"/>
          <w:sz w:val="24"/>
          <w:szCs w:val="24"/>
        </w:rPr>
        <w:t>1.2投标人自2020年1月1日以来类似业绩详细情况表</w:t>
      </w:r>
    </w:p>
    <w:p w14:paraId="3F9E37B3">
      <w:pPr>
        <w:spacing w:before="72" w:after="120" w:afterLines="50"/>
        <w:jc w:val="left"/>
        <w:rPr>
          <w:rFonts w:ascii="宋体"/>
          <w:b/>
          <w:color w:val="auto"/>
          <w:sz w:val="24"/>
          <w:szCs w:val="24"/>
        </w:rPr>
      </w:pPr>
      <w:r>
        <w:rPr>
          <w:rFonts w:hint="eastAsia" w:ascii="宋体" w:hAnsi="宋体"/>
          <w:b/>
          <w:color w:val="auto"/>
          <w:sz w:val="24"/>
          <w:szCs w:val="24"/>
        </w:rPr>
        <w:t>项目序号：</w:t>
      </w: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14:paraId="46E6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14:paraId="33CBA9AA">
            <w:pPr>
              <w:pStyle w:val="124"/>
              <w:spacing w:before="72" w:line="360" w:lineRule="auto"/>
              <w:rPr>
                <w:rFonts w:hint="eastAsia"/>
                <w:bCs w:val="0"/>
                <w:color w:val="auto"/>
                <w:sz w:val="24"/>
                <w:szCs w:val="24"/>
                <w:lang w:val="en-US"/>
              </w:rPr>
            </w:pPr>
            <w:r>
              <w:rPr>
                <w:rFonts w:hint="eastAsia"/>
                <w:bCs w:val="0"/>
                <w:color w:val="auto"/>
                <w:sz w:val="24"/>
                <w:szCs w:val="24"/>
                <w:lang w:val="en-US"/>
              </w:rPr>
              <w:t>项目名称</w:t>
            </w:r>
          </w:p>
        </w:tc>
        <w:tc>
          <w:tcPr>
            <w:tcW w:w="6086" w:type="dxa"/>
          </w:tcPr>
          <w:p w14:paraId="2738BE38">
            <w:pPr>
              <w:pStyle w:val="124"/>
              <w:spacing w:before="72" w:line="360" w:lineRule="auto"/>
              <w:rPr>
                <w:rFonts w:hint="eastAsia"/>
                <w:bCs w:val="0"/>
                <w:color w:val="auto"/>
                <w:sz w:val="24"/>
                <w:szCs w:val="24"/>
                <w:lang w:val="en-US"/>
              </w:rPr>
            </w:pPr>
          </w:p>
        </w:tc>
      </w:tr>
      <w:tr w14:paraId="20A7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076E77CE">
            <w:pPr>
              <w:pStyle w:val="124"/>
              <w:spacing w:before="72" w:line="360" w:lineRule="auto"/>
              <w:rPr>
                <w:rFonts w:hint="eastAsia"/>
                <w:bCs w:val="0"/>
                <w:color w:val="auto"/>
                <w:sz w:val="24"/>
                <w:szCs w:val="24"/>
                <w:lang w:val="en-US"/>
              </w:rPr>
            </w:pPr>
            <w:r>
              <w:rPr>
                <w:rFonts w:hint="eastAsia"/>
                <w:bCs w:val="0"/>
                <w:color w:val="auto"/>
                <w:sz w:val="24"/>
                <w:szCs w:val="24"/>
                <w:lang w:val="en-US"/>
              </w:rPr>
              <w:t>项目所在地</w:t>
            </w:r>
          </w:p>
        </w:tc>
        <w:tc>
          <w:tcPr>
            <w:tcW w:w="6086" w:type="dxa"/>
          </w:tcPr>
          <w:p w14:paraId="33F6DDCC">
            <w:pPr>
              <w:pStyle w:val="124"/>
              <w:spacing w:before="72" w:line="360" w:lineRule="auto"/>
              <w:rPr>
                <w:rFonts w:hint="eastAsia"/>
                <w:bCs w:val="0"/>
                <w:color w:val="auto"/>
                <w:sz w:val="24"/>
                <w:szCs w:val="24"/>
                <w:lang w:val="en-US"/>
              </w:rPr>
            </w:pPr>
          </w:p>
        </w:tc>
      </w:tr>
      <w:tr w14:paraId="5DA6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B62D0A2">
            <w:pPr>
              <w:pStyle w:val="124"/>
              <w:spacing w:before="72" w:line="360" w:lineRule="auto"/>
              <w:rPr>
                <w:rFonts w:hint="eastAsia"/>
                <w:bCs w:val="0"/>
                <w:color w:val="auto"/>
                <w:sz w:val="24"/>
                <w:szCs w:val="24"/>
                <w:lang w:val="en-US"/>
              </w:rPr>
            </w:pPr>
            <w:r>
              <w:rPr>
                <w:rFonts w:hint="eastAsia"/>
                <w:bCs w:val="0"/>
                <w:color w:val="auto"/>
                <w:sz w:val="24"/>
                <w:szCs w:val="24"/>
                <w:lang w:val="en-US"/>
              </w:rPr>
              <w:t>发包人名称</w:t>
            </w:r>
          </w:p>
        </w:tc>
        <w:tc>
          <w:tcPr>
            <w:tcW w:w="6086" w:type="dxa"/>
          </w:tcPr>
          <w:p w14:paraId="78EAAAC5">
            <w:pPr>
              <w:pStyle w:val="124"/>
              <w:spacing w:before="72" w:line="360" w:lineRule="auto"/>
              <w:rPr>
                <w:rFonts w:hint="eastAsia"/>
                <w:bCs w:val="0"/>
                <w:color w:val="auto"/>
                <w:sz w:val="24"/>
                <w:szCs w:val="24"/>
                <w:lang w:val="en-US"/>
              </w:rPr>
            </w:pPr>
          </w:p>
        </w:tc>
      </w:tr>
      <w:tr w14:paraId="2E49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4BE0478F">
            <w:pPr>
              <w:pStyle w:val="124"/>
              <w:spacing w:before="72" w:line="360" w:lineRule="auto"/>
              <w:rPr>
                <w:rFonts w:hint="eastAsia"/>
                <w:bCs w:val="0"/>
                <w:color w:val="auto"/>
                <w:sz w:val="24"/>
                <w:szCs w:val="24"/>
                <w:lang w:val="en-US"/>
              </w:rPr>
            </w:pPr>
            <w:r>
              <w:rPr>
                <w:rFonts w:hint="eastAsia"/>
                <w:bCs w:val="0"/>
                <w:color w:val="auto"/>
                <w:sz w:val="24"/>
                <w:szCs w:val="24"/>
                <w:lang w:val="en-US"/>
              </w:rPr>
              <w:t>发包人地址</w:t>
            </w:r>
          </w:p>
        </w:tc>
        <w:tc>
          <w:tcPr>
            <w:tcW w:w="6086" w:type="dxa"/>
          </w:tcPr>
          <w:p w14:paraId="762616E8">
            <w:pPr>
              <w:pStyle w:val="124"/>
              <w:spacing w:before="72" w:line="360" w:lineRule="auto"/>
              <w:rPr>
                <w:rFonts w:hint="eastAsia"/>
                <w:bCs w:val="0"/>
                <w:color w:val="auto"/>
                <w:sz w:val="24"/>
                <w:szCs w:val="24"/>
                <w:lang w:val="en-US"/>
              </w:rPr>
            </w:pPr>
          </w:p>
        </w:tc>
      </w:tr>
      <w:tr w14:paraId="700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D6F2F89">
            <w:pPr>
              <w:pStyle w:val="124"/>
              <w:spacing w:before="72" w:line="360" w:lineRule="auto"/>
              <w:rPr>
                <w:rFonts w:hint="eastAsia"/>
                <w:bCs w:val="0"/>
                <w:color w:val="auto"/>
                <w:sz w:val="24"/>
                <w:szCs w:val="24"/>
                <w:lang w:val="en-US"/>
              </w:rPr>
            </w:pPr>
            <w:r>
              <w:rPr>
                <w:rFonts w:hint="eastAsia"/>
                <w:bCs w:val="0"/>
                <w:color w:val="auto"/>
                <w:sz w:val="24"/>
                <w:szCs w:val="24"/>
                <w:lang w:val="en-US"/>
              </w:rPr>
              <w:t>发包人电话</w:t>
            </w:r>
          </w:p>
        </w:tc>
        <w:tc>
          <w:tcPr>
            <w:tcW w:w="6086" w:type="dxa"/>
          </w:tcPr>
          <w:p w14:paraId="0D7F8492">
            <w:pPr>
              <w:pStyle w:val="124"/>
              <w:spacing w:before="72" w:line="360" w:lineRule="auto"/>
              <w:rPr>
                <w:rFonts w:hint="eastAsia"/>
                <w:bCs w:val="0"/>
                <w:color w:val="auto"/>
                <w:sz w:val="24"/>
                <w:szCs w:val="24"/>
                <w:lang w:val="en-US"/>
              </w:rPr>
            </w:pPr>
          </w:p>
        </w:tc>
      </w:tr>
      <w:tr w14:paraId="72A6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4F86212">
            <w:pPr>
              <w:pStyle w:val="124"/>
              <w:spacing w:before="72" w:line="360" w:lineRule="auto"/>
              <w:rPr>
                <w:rFonts w:hint="eastAsia"/>
                <w:bCs w:val="0"/>
                <w:color w:val="auto"/>
                <w:sz w:val="24"/>
                <w:szCs w:val="24"/>
                <w:lang w:val="en-US"/>
              </w:rPr>
            </w:pPr>
            <w:r>
              <w:rPr>
                <w:rFonts w:hint="eastAsia"/>
                <w:bCs w:val="0"/>
                <w:color w:val="auto"/>
                <w:sz w:val="24"/>
                <w:szCs w:val="24"/>
                <w:lang w:val="en-US"/>
              </w:rPr>
              <w:t>主要服务内容</w:t>
            </w:r>
          </w:p>
        </w:tc>
        <w:tc>
          <w:tcPr>
            <w:tcW w:w="6086" w:type="dxa"/>
          </w:tcPr>
          <w:p w14:paraId="57D71DFC">
            <w:pPr>
              <w:pStyle w:val="124"/>
              <w:spacing w:before="72" w:line="360" w:lineRule="auto"/>
              <w:rPr>
                <w:rFonts w:hint="eastAsia"/>
                <w:bCs w:val="0"/>
                <w:color w:val="auto"/>
                <w:sz w:val="24"/>
                <w:szCs w:val="24"/>
                <w:lang w:val="en-US"/>
              </w:rPr>
            </w:pPr>
          </w:p>
        </w:tc>
      </w:tr>
      <w:tr w14:paraId="15B0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14:paraId="6DA7F847">
            <w:pPr>
              <w:pStyle w:val="124"/>
              <w:spacing w:before="72" w:line="360" w:lineRule="auto"/>
              <w:rPr>
                <w:rFonts w:hint="eastAsia"/>
                <w:bCs w:val="0"/>
                <w:color w:val="auto"/>
                <w:sz w:val="24"/>
                <w:szCs w:val="24"/>
                <w:lang w:val="en-US"/>
              </w:rPr>
            </w:pPr>
            <w:r>
              <w:rPr>
                <w:rFonts w:hint="eastAsia"/>
                <w:bCs w:val="0"/>
                <w:color w:val="auto"/>
                <w:sz w:val="24"/>
                <w:szCs w:val="24"/>
                <w:lang w:val="en-US"/>
              </w:rPr>
              <w:t>项目金额</w:t>
            </w:r>
          </w:p>
        </w:tc>
        <w:tc>
          <w:tcPr>
            <w:tcW w:w="6086" w:type="dxa"/>
          </w:tcPr>
          <w:p w14:paraId="5FECACDC">
            <w:pPr>
              <w:pStyle w:val="124"/>
              <w:spacing w:before="72" w:line="360" w:lineRule="auto"/>
              <w:rPr>
                <w:rFonts w:hint="eastAsia"/>
                <w:bCs w:val="0"/>
                <w:color w:val="auto"/>
                <w:sz w:val="24"/>
                <w:szCs w:val="24"/>
                <w:lang w:val="en-US"/>
              </w:rPr>
            </w:pPr>
          </w:p>
        </w:tc>
      </w:tr>
      <w:tr w14:paraId="5FFF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2833BD0C">
            <w:pPr>
              <w:pStyle w:val="124"/>
              <w:spacing w:before="72" w:line="360" w:lineRule="auto"/>
              <w:rPr>
                <w:rFonts w:hint="eastAsia"/>
                <w:bCs w:val="0"/>
                <w:color w:val="auto"/>
                <w:sz w:val="24"/>
                <w:szCs w:val="24"/>
                <w:lang w:val="en-US"/>
              </w:rPr>
            </w:pPr>
            <w:r>
              <w:rPr>
                <w:rFonts w:hint="eastAsia"/>
                <w:bCs w:val="0"/>
                <w:color w:val="auto"/>
                <w:sz w:val="24"/>
                <w:szCs w:val="24"/>
                <w:lang w:val="en-US"/>
              </w:rPr>
              <w:t>执行总编辑</w:t>
            </w:r>
          </w:p>
        </w:tc>
        <w:tc>
          <w:tcPr>
            <w:tcW w:w="6086" w:type="dxa"/>
          </w:tcPr>
          <w:p w14:paraId="63E84083">
            <w:pPr>
              <w:pStyle w:val="124"/>
              <w:spacing w:before="72" w:line="360" w:lineRule="auto"/>
              <w:rPr>
                <w:rFonts w:hint="eastAsia"/>
                <w:bCs w:val="0"/>
                <w:color w:val="auto"/>
                <w:sz w:val="24"/>
                <w:szCs w:val="24"/>
                <w:lang w:val="en-US"/>
              </w:rPr>
            </w:pPr>
          </w:p>
        </w:tc>
      </w:tr>
      <w:tr w14:paraId="5D95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71D75058">
            <w:pPr>
              <w:pStyle w:val="124"/>
              <w:spacing w:before="72" w:line="360" w:lineRule="auto"/>
              <w:rPr>
                <w:rFonts w:hint="eastAsia"/>
                <w:bCs w:val="0"/>
                <w:color w:val="auto"/>
                <w:sz w:val="24"/>
                <w:szCs w:val="24"/>
                <w:lang w:val="en-US"/>
              </w:rPr>
            </w:pPr>
            <w:r>
              <w:rPr>
                <w:rFonts w:hint="eastAsia"/>
                <w:bCs w:val="0"/>
                <w:color w:val="auto"/>
                <w:sz w:val="24"/>
                <w:szCs w:val="24"/>
                <w:lang w:val="en-US"/>
              </w:rPr>
              <w:t>执行主编</w:t>
            </w:r>
          </w:p>
        </w:tc>
        <w:tc>
          <w:tcPr>
            <w:tcW w:w="6086" w:type="dxa"/>
          </w:tcPr>
          <w:p w14:paraId="6C3237DA">
            <w:pPr>
              <w:pStyle w:val="124"/>
              <w:spacing w:before="72" w:line="360" w:lineRule="auto"/>
              <w:rPr>
                <w:rFonts w:hint="eastAsia"/>
                <w:bCs w:val="0"/>
                <w:color w:val="auto"/>
                <w:sz w:val="24"/>
                <w:szCs w:val="24"/>
                <w:lang w:val="en-US"/>
              </w:rPr>
            </w:pPr>
          </w:p>
        </w:tc>
      </w:tr>
      <w:tr w14:paraId="7735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14:paraId="4EF581A2">
            <w:pPr>
              <w:pStyle w:val="124"/>
              <w:spacing w:before="72" w:line="360" w:lineRule="auto"/>
              <w:rPr>
                <w:rFonts w:hint="eastAsia"/>
                <w:bCs w:val="0"/>
                <w:color w:val="auto"/>
                <w:sz w:val="24"/>
                <w:szCs w:val="24"/>
                <w:lang w:val="en-US"/>
              </w:rPr>
            </w:pPr>
            <w:r>
              <w:rPr>
                <w:rFonts w:hint="eastAsia"/>
                <w:bCs w:val="0"/>
                <w:color w:val="auto"/>
                <w:sz w:val="24"/>
                <w:szCs w:val="24"/>
                <w:lang w:val="en-US"/>
              </w:rPr>
              <w:t>服务开始和完成时间</w:t>
            </w:r>
          </w:p>
        </w:tc>
        <w:tc>
          <w:tcPr>
            <w:tcW w:w="6086" w:type="dxa"/>
          </w:tcPr>
          <w:p w14:paraId="3B7AF5D3">
            <w:pPr>
              <w:pStyle w:val="124"/>
              <w:spacing w:before="72" w:line="360" w:lineRule="auto"/>
              <w:rPr>
                <w:rFonts w:hint="eastAsia"/>
                <w:bCs w:val="0"/>
                <w:color w:val="auto"/>
                <w:sz w:val="24"/>
                <w:szCs w:val="24"/>
                <w:lang w:val="en-US"/>
              </w:rPr>
            </w:pPr>
          </w:p>
        </w:tc>
      </w:tr>
      <w:tr w14:paraId="1A77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14:paraId="57DEFB53">
            <w:pPr>
              <w:pStyle w:val="124"/>
              <w:spacing w:before="72" w:line="360" w:lineRule="auto"/>
              <w:rPr>
                <w:rFonts w:hint="eastAsia"/>
                <w:bCs w:val="0"/>
                <w:color w:val="auto"/>
                <w:sz w:val="24"/>
                <w:szCs w:val="24"/>
                <w:lang w:val="en-US"/>
              </w:rPr>
            </w:pPr>
            <w:r>
              <w:rPr>
                <w:rFonts w:hint="eastAsia"/>
                <w:bCs w:val="0"/>
                <w:color w:val="auto"/>
                <w:sz w:val="24"/>
                <w:szCs w:val="24"/>
                <w:lang w:val="en-US"/>
              </w:rPr>
              <w:t>服务完成情况</w:t>
            </w:r>
          </w:p>
        </w:tc>
        <w:tc>
          <w:tcPr>
            <w:tcW w:w="6086" w:type="dxa"/>
          </w:tcPr>
          <w:p w14:paraId="205C92C5">
            <w:pPr>
              <w:pStyle w:val="124"/>
              <w:spacing w:before="72" w:line="360" w:lineRule="auto"/>
              <w:rPr>
                <w:rFonts w:hint="eastAsia"/>
                <w:bCs w:val="0"/>
                <w:color w:val="auto"/>
                <w:sz w:val="24"/>
                <w:szCs w:val="24"/>
                <w:lang w:val="en-US"/>
              </w:rPr>
            </w:pPr>
          </w:p>
        </w:tc>
      </w:tr>
      <w:tr w14:paraId="1762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14:paraId="6DE35CB0">
            <w:pPr>
              <w:pStyle w:val="124"/>
              <w:spacing w:before="72" w:line="360" w:lineRule="auto"/>
              <w:rPr>
                <w:rFonts w:hint="eastAsia"/>
                <w:bCs w:val="0"/>
                <w:color w:val="auto"/>
                <w:sz w:val="24"/>
                <w:szCs w:val="24"/>
                <w:lang w:val="en-US"/>
              </w:rPr>
            </w:pPr>
            <w:r>
              <w:rPr>
                <w:rFonts w:hint="eastAsia"/>
                <w:bCs w:val="0"/>
                <w:color w:val="auto"/>
                <w:sz w:val="24"/>
                <w:szCs w:val="24"/>
                <w:lang w:val="en-US"/>
              </w:rPr>
              <w:t>备注</w:t>
            </w:r>
          </w:p>
        </w:tc>
        <w:tc>
          <w:tcPr>
            <w:tcW w:w="6086" w:type="dxa"/>
          </w:tcPr>
          <w:p w14:paraId="4667CE50">
            <w:pPr>
              <w:pStyle w:val="124"/>
              <w:spacing w:before="72" w:line="360" w:lineRule="auto"/>
              <w:rPr>
                <w:rFonts w:hint="eastAsia"/>
                <w:bCs w:val="0"/>
                <w:color w:val="auto"/>
                <w:sz w:val="24"/>
                <w:szCs w:val="24"/>
                <w:lang w:val="en-US"/>
              </w:rPr>
            </w:pPr>
          </w:p>
        </w:tc>
      </w:tr>
    </w:tbl>
    <w:p w14:paraId="3FE067F8">
      <w:pPr>
        <w:pStyle w:val="126"/>
        <w:spacing w:before="72" w:line="240" w:lineRule="atLeast"/>
        <w:rPr>
          <w:rFonts w:hint="eastAsia"/>
          <w:color w:val="auto"/>
          <w:sz w:val="24"/>
          <w:szCs w:val="24"/>
        </w:rPr>
      </w:pPr>
      <w:r>
        <w:rPr>
          <w:rFonts w:hint="eastAsia"/>
          <w:color w:val="auto"/>
          <w:sz w:val="24"/>
          <w:szCs w:val="24"/>
        </w:rPr>
        <w:t>注：</w:t>
      </w:r>
      <w:r>
        <w:rPr>
          <w:rFonts w:hint="eastAsia"/>
          <w:color w:val="auto"/>
          <w:spacing w:val="0"/>
          <w:kern w:val="2"/>
          <w:sz w:val="24"/>
          <w:szCs w:val="24"/>
          <w:lang w:val="en-US"/>
        </w:rPr>
        <w:t>本表应与表1.1“</w:t>
      </w:r>
      <w:r>
        <w:rPr>
          <w:rFonts w:hint="eastAsia"/>
          <w:b/>
          <w:color w:val="auto"/>
          <w:sz w:val="24"/>
          <w:szCs w:val="24"/>
        </w:rPr>
        <w:t>投标人自20</w:t>
      </w:r>
      <w:r>
        <w:rPr>
          <w:rFonts w:hint="eastAsia"/>
          <w:b/>
          <w:color w:val="auto"/>
          <w:sz w:val="24"/>
          <w:szCs w:val="24"/>
          <w:lang w:val="en-US"/>
        </w:rPr>
        <w:t>20</w:t>
      </w:r>
      <w:r>
        <w:rPr>
          <w:rFonts w:hint="eastAsia"/>
          <w:b/>
          <w:color w:val="auto"/>
          <w:sz w:val="24"/>
          <w:szCs w:val="24"/>
        </w:rPr>
        <w:t>年</w:t>
      </w:r>
      <w:r>
        <w:rPr>
          <w:rFonts w:hint="eastAsia"/>
          <w:b/>
          <w:color w:val="auto"/>
          <w:sz w:val="24"/>
          <w:szCs w:val="24"/>
          <w:lang w:val="en-US"/>
        </w:rPr>
        <w:t>1</w:t>
      </w:r>
      <w:r>
        <w:rPr>
          <w:rFonts w:hint="eastAsia"/>
          <w:b/>
          <w:color w:val="auto"/>
          <w:sz w:val="24"/>
          <w:szCs w:val="24"/>
        </w:rPr>
        <w:t>月1日以来类似业绩汇总表</w:t>
      </w:r>
      <w:r>
        <w:rPr>
          <w:rFonts w:hint="eastAsia"/>
          <w:color w:val="auto"/>
          <w:spacing w:val="0"/>
          <w:kern w:val="2"/>
          <w:sz w:val="24"/>
          <w:szCs w:val="24"/>
          <w:lang w:val="en-US"/>
        </w:rPr>
        <w:t>”相对应，</w:t>
      </w:r>
      <w:r>
        <w:rPr>
          <w:rFonts w:hint="eastAsia"/>
          <w:color w:val="auto"/>
          <w:sz w:val="24"/>
          <w:szCs w:val="24"/>
        </w:rPr>
        <w:t>后应附</w:t>
      </w:r>
      <w:r>
        <w:rPr>
          <w:rFonts w:hint="eastAsia"/>
          <w:b/>
          <w:color w:val="auto"/>
          <w:sz w:val="24"/>
          <w:szCs w:val="24"/>
        </w:rPr>
        <w:t>合同的复印件并加盖公章</w:t>
      </w:r>
      <w:r>
        <w:rPr>
          <w:rFonts w:hint="eastAsia"/>
          <w:color w:val="auto"/>
          <w:sz w:val="24"/>
          <w:szCs w:val="24"/>
        </w:rPr>
        <w:t>。</w:t>
      </w:r>
    </w:p>
    <w:p w14:paraId="1F016E30">
      <w:pPr>
        <w:spacing w:before="72" w:line="380" w:lineRule="exact"/>
        <w:rPr>
          <w:rFonts w:hint="eastAsia" w:ascii="宋体" w:hAnsi="宋体"/>
          <w:color w:val="auto"/>
          <w:sz w:val="22"/>
          <w:szCs w:val="22"/>
        </w:rPr>
      </w:pPr>
    </w:p>
    <w:p w14:paraId="14ECD9CB">
      <w:pPr>
        <w:spacing w:before="72" w:line="380" w:lineRule="exact"/>
        <w:rPr>
          <w:rFonts w:hint="eastAsia" w:ascii="宋体" w:hAnsi="宋体"/>
          <w:color w:val="auto"/>
          <w:sz w:val="22"/>
          <w:szCs w:val="22"/>
        </w:rPr>
      </w:pPr>
    </w:p>
    <w:p w14:paraId="5D6BF69E">
      <w:pPr>
        <w:spacing w:before="72" w:line="380" w:lineRule="exact"/>
        <w:rPr>
          <w:rFonts w:hint="eastAsia" w:ascii="宋体" w:hAnsi="宋体"/>
          <w:color w:val="auto"/>
          <w:sz w:val="22"/>
          <w:szCs w:val="22"/>
        </w:rPr>
      </w:pPr>
      <w:r>
        <w:rPr>
          <w:rFonts w:hint="eastAsia" w:ascii="宋体" w:hAnsi="宋体"/>
          <w:color w:val="auto"/>
          <w:sz w:val="22"/>
          <w:szCs w:val="22"/>
        </w:rPr>
        <w:t>投标人（公章）：</w:t>
      </w:r>
    </w:p>
    <w:p w14:paraId="11E0FC3E">
      <w:pPr>
        <w:spacing w:before="72" w:line="380" w:lineRule="exact"/>
        <w:rPr>
          <w:rFonts w:hint="eastAsia" w:ascii="宋体" w:hAnsi="宋体"/>
          <w:color w:val="auto"/>
          <w:sz w:val="22"/>
          <w:szCs w:val="22"/>
          <w:u w:val="single"/>
        </w:rPr>
      </w:pPr>
      <w:r>
        <w:rPr>
          <w:rFonts w:hint="eastAsia" w:ascii="宋体" w:hAnsi="宋体"/>
          <w:color w:val="auto"/>
          <w:sz w:val="22"/>
          <w:szCs w:val="22"/>
        </w:rPr>
        <w:t>投标人代表（签字或印章）：</w:t>
      </w:r>
    </w:p>
    <w:p w14:paraId="7F399F20">
      <w:pPr>
        <w:spacing w:before="72" w:line="380" w:lineRule="exact"/>
        <w:rPr>
          <w:rFonts w:hint="eastAsia" w:ascii="宋体" w:hAnsi="宋体"/>
          <w:color w:val="auto"/>
          <w:sz w:val="22"/>
          <w:szCs w:val="22"/>
          <w:u w:val="single"/>
        </w:rPr>
      </w:pPr>
      <w:r>
        <w:rPr>
          <w:rFonts w:hint="eastAsia" w:ascii="宋体"/>
          <w:color w:val="auto"/>
          <w:sz w:val="22"/>
          <w:szCs w:val="22"/>
        </w:rPr>
        <w:t>日期：</w:t>
      </w:r>
    </w:p>
    <w:p w14:paraId="609A8F33">
      <w:pPr>
        <w:spacing w:before="72"/>
        <w:rPr>
          <w:color w:val="auto"/>
        </w:rPr>
      </w:pPr>
    </w:p>
    <w:p w14:paraId="24748C0B">
      <w:pPr>
        <w:spacing w:before="72"/>
        <w:rPr>
          <w:color w:val="auto"/>
        </w:rPr>
      </w:pPr>
    </w:p>
    <w:p w14:paraId="262D46C8">
      <w:pPr>
        <w:spacing w:before="72"/>
        <w:jc w:val="center"/>
        <w:rPr>
          <w:color w:val="auto"/>
        </w:rPr>
      </w:pPr>
    </w:p>
    <w:p w14:paraId="320136C1">
      <w:pPr>
        <w:spacing w:before="72"/>
        <w:jc w:val="center"/>
        <w:rPr>
          <w:color w:val="auto"/>
        </w:rPr>
      </w:pPr>
    </w:p>
    <w:p w14:paraId="739E6A9E">
      <w:pPr>
        <w:widowControl/>
        <w:spacing w:before="72"/>
        <w:jc w:val="center"/>
        <w:rPr>
          <w:rFonts w:ascii="宋体"/>
          <w:b/>
          <w:color w:val="auto"/>
          <w:sz w:val="24"/>
          <w:szCs w:val="24"/>
        </w:rPr>
      </w:pPr>
      <w:r>
        <w:rPr>
          <w:rFonts w:ascii="宋体" w:hAnsi="宋体"/>
          <w:b/>
          <w:color w:val="auto"/>
          <w:sz w:val="24"/>
          <w:szCs w:val="24"/>
        </w:rPr>
        <w:br w:type="page"/>
      </w:r>
      <w:r>
        <w:rPr>
          <w:rFonts w:hint="eastAsia" w:ascii="宋体" w:hAnsi="宋体"/>
          <w:b/>
          <w:color w:val="auto"/>
          <w:sz w:val="24"/>
          <w:szCs w:val="24"/>
        </w:rPr>
        <w:t>2.1 项目负责人资历表</w:t>
      </w:r>
    </w:p>
    <w:p w14:paraId="1F6D2DCE">
      <w:pPr>
        <w:spacing w:before="72"/>
        <w:jc w:val="center"/>
        <w:rPr>
          <w:rFonts w:ascii="宋体"/>
          <w:color w:val="auto"/>
        </w:rPr>
      </w:pPr>
    </w:p>
    <w:tbl>
      <w:tblPr>
        <w:tblStyle w:val="3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4E0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3A82FBCC">
            <w:pPr>
              <w:pStyle w:val="124"/>
              <w:spacing w:before="72" w:line="360" w:lineRule="auto"/>
              <w:rPr>
                <w:rFonts w:hint="eastAsia"/>
                <w:bCs w:val="0"/>
                <w:color w:val="auto"/>
                <w:sz w:val="24"/>
                <w:szCs w:val="24"/>
                <w:lang w:val="en-US"/>
              </w:rPr>
            </w:pPr>
            <w:r>
              <w:rPr>
                <w:bCs w:val="0"/>
                <w:color w:val="auto"/>
                <w:sz w:val="24"/>
                <w:szCs w:val="24"/>
                <w:lang w:val="en-US"/>
              </w:rPr>
              <w:t>1.</w:t>
            </w:r>
            <w:r>
              <w:rPr>
                <w:rFonts w:hint="eastAsia"/>
                <w:bCs w:val="0"/>
                <w:color w:val="auto"/>
                <w:sz w:val="24"/>
                <w:szCs w:val="24"/>
                <w:lang w:val="en-US"/>
              </w:rPr>
              <w:t>一般情况</w:t>
            </w:r>
          </w:p>
        </w:tc>
      </w:tr>
      <w:tr w14:paraId="10FB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38C5EA2">
            <w:pPr>
              <w:pStyle w:val="124"/>
              <w:spacing w:before="72" w:line="360" w:lineRule="auto"/>
              <w:rPr>
                <w:rFonts w:hint="eastAsia"/>
                <w:bCs w:val="0"/>
                <w:color w:val="auto"/>
                <w:sz w:val="24"/>
                <w:szCs w:val="24"/>
                <w:lang w:val="en-US"/>
              </w:rPr>
            </w:pPr>
            <w:r>
              <w:rPr>
                <w:rFonts w:hint="eastAsia"/>
                <w:bCs w:val="0"/>
                <w:color w:val="auto"/>
                <w:sz w:val="24"/>
                <w:szCs w:val="24"/>
                <w:lang w:val="en-US"/>
              </w:rPr>
              <w:t>姓名</w:t>
            </w:r>
          </w:p>
        </w:tc>
        <w:tc>
          <w:tcPr>
            <w:tcW w:w="885" w:type="dxa"/>
          </w:tcPr>
          <w:p w14:paraId="4B1740C5">
            <w:pPr>
              <w:pStyle w:val="124"/>
              <w:spacing w:before="72" w:line="360" w:lineRule="auto"/>
              <w:rPr>
                <w:rFonts w:hint="eastAsia"/>
                <w:bCs w:val="0"/>
                <w:color w:val="auto"/>
                <w:sz w:val="24"/>
                <w:szCs w:val="24"/>
                <w:lang w:val="en-US"/>
              </w:rPr>
            </w:pPr>
          </w:p>
        </w:tc>
        <w:tc>
          <w:tcPr>
            <w:tcW w:w="885" w:type="dxa"/>
          </w:tcPr>
          <w:p w14:paraId="561CB030">
            <w:pPr>
              <w:pStyle w:val="124"/>
              <w:spacing w:before="72" w:line="360" w:lineRule="auto"/>
              <w:rPr>
                <w:rFonts w:hint="eastAsia"/>
                <w:bCs w:val="0"/>
                <w:color w:val="auto"/>
                <w:sz w:val="24"/>
                <w:szCs w:val="24"/>
                <w:lang w:val="en-US"/>
              </w:rPr>
            </w:pPr>
            <w:r>
              <w:rPr>
                <w:rFonts w:hint="eastAsia"/>
                <w:bCs w:val="0"/>
                <w:color w:val="auto"/>
                <w:sz w:val="24"/>
                <w:szCs w:val="24"/>
                <w:lang w:val="en-US"/>
              </w:rPr>
              <w:t>性别</w:t>
            </w:r>
          </w:p>
        </w:tc>
        <w:tc>
          <w:tcPr>
            <w:tcW w:w="885" w:type="dxa"/>
          </w:tcPr>
          <w:p w14:paraId="25A00D7C">
            <w:pPr>
              <w:pStyle w:val="124"/>
              <w:spacing w:before="72" w:line="360" w:lineRule="auto"/>
              <w:rPr>
                <w:rFonts w:hint="eastAsia"/>
                <w:bCs w:val="0"/>
                <w:color w:val="auto"/>
                <w:sz w:val="24"/>
                <w:szCs w:val="24"/>
                <w:lang w:val="en-US"/>
              </w:rPr>
            </w:pPr>
          </w:p>
        </w:tc>
        <w:tc>
          <w:tcPr>
            <w:tcW w:w="886" w:type="dxa"/>
          </w:tcPr>
          <w:p w14:paraId="0832250B">
            <w:pPr>
              <w:pStyle w:val="124"/>
              <w:spacing w:before="72" w:line="360" w:lineRule="auto"/>
              <w:rPr>
                <w:rFonts w:hint="eastAsia"/>
                <w:bCs w:val="0"/>
                <w:color w:val="auto"/>
                <w:sz w:val="24"/>
                <w:szCs w:val="24"/>
                <w:lang w:val="en-US"/>
              </w:rPr>
            </w:pPr>
            <w:r>
              <w:rPr>
                <w:rFonts w:hint="eastAsia"/>
                <w:bCs w:val="0"/>
                <w:color w:val="auto"/>
                <w:sz w:val="24"/>
                <w:szCs w:val="24"/>
                <w:lang w:val="en-US"/>
              </w:rPr>
              <w:t>年龄</w:t>
            </w:r>
          </w:p>
        </w:tc>
        <w:tc>
          <w:tcPr>
            <w:tcW w:w="886" w:type="dxa"/>
          </w:tcPr>
          <w:p w14:paraId="06C3C60E">
            <w:pPr>
              <w:pStyle w:val="124"/>
              <w:spacing w:before="72" w:line="360" w:lineRule="auto"/>
              <w:rPr>
                <w:rFonts w:hint="eastAsia"/>
                <w:bCs w:val="0"/>
                <w:color w:val="auto"/>
                <w:sz w:val="24"/>
                <w:szCs w:val="24"/>
                <w:lang w:val="en-US"/>
              </w:rPr>
            </w:pPr>
          </w:p>
        </w:tc>
        <w:tc>
          <w:tcPr>
            <w:tcW w:w="886" w:type="dxa"/>
          </w:tcPr>
          <w:p w14:paraId="1F91BD43">
            <w:pPr>
              <w:pStyle w:val="124"/>
              <w:spacing w:before="72" w:line="360" w:lineRule="auto"/>
              <w:rPr>
                <w:rFonts w:hint="eastAsia"/>
                <w:bCs w:val="0"/>
                <w:color w:val="auto"/>
                <w:sz w:val="24"/>
                <w:szCs w:val="24"/>
                <w:lang w:val="en-US"/>
              </w:rPr>
            </w:pPr>
            <w:r>
              <w:rPr>
                <w:rFonts w:hint="eastAsia"/>
                <w:bCs w:val="0"/>
                <w:color w:val="auto"/>
                <w:sz w:val="24"/>
                <w:szCs w:val="24"/>
                <w:lang w:val="en-US"/>
              </w:rPr>
              <w:t>学位</w:t>
            </w:r>
          </w:p>
        </w:tc>
        <w:tc>
          <w:tcPr>
            <w:tcW w:w="886" w:type="dxa"/>
          </w:tcPr>
          <w:p w14:paraId="35167354">
            <w:pPr>
              <w:pStyle w:val="124"/>
              <w:spacing w:before="72" w:line="360" w:lineRule="auto"/>
              <w:rPr>
                <w:rFonts w:hint="eastAsia"/>
                <w:bCs w:val="0"/>
                <w:color w:val="auto"/>
                <w:sz w:val="24"/>
                <w:szCs w:val="24"/>
                <w:lang w:val="en-US"/>
              </w:rPr>
            </w:pPr>
          </w:p>
        </w:tc>
        <w:tc>
          <w:tcPr>
            <w:tcW w:w="886" w:type="dxa"/>
          </w:tcPr>
          <w:p w14:paraId="39533C00">
            <w:pPr>
              <w:pStyle w:val="124"/>
              <w:spacing w:before="72" w:line="360" w:lineRule="auto"/>
              <w:rPr>
                <w:rFonts w:hint="eastAsia"/>
                <w:bCs w:val="0"/>
                <w:color w:val="auto"/>
                <w:sz w:val="24"/>
                <w:szCs w:val="24"/>
                <w:lang w:val="en-US"/>
              </w:rPr>
            </w:pPr>
            <w:r>
              <w:rPr>
                <w:rFonts w:hint="eastAsia"/>
                <w:bCs w:val="0"/>
                <w:color w:val="auto"/>
                <w:sz w:val="24"/>
                <w:szCs w:val="24"/>
                <w:lang w:val="en-US"/>
              </w:rPr>
              <w:t>身份证号</w:t>
            </w:r>
          </w:p>
        </w:tc>
        <w:tc>
          <w:tcPr>
            <w:tcW w:w="886" w:type="dxa"/>
          </w:tcPr>
          <w:p w14:paraId="4931A7B6">
            <w:pPr>
              <w:pStyle w:val="124"/>
              <w:spacing w:before="72" w:line="360" w:lineRule="auto"/>
              <w:rPr>
                <w:rFonts w:hint="eastAsia"/>
                <w:bCs w:val="0"/>
                <w:color w:val="auto"/>
                <w:sz w:val="24"/>
                <w:szCs w:val="24"/>
                <w:lang w:val="en-US"/>
              </w:rPr>
            </w:pPr>
          </w:p>
        </w:tc>
      </w:tr>
      <w:tr w14:paraId="05AF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888D4F3">
            <w:pPr>
              <w:pStyle w:val="124"/>
              <w:spacing w:before="72" w:line="360" w:lineRule="auto"/>
              <w:rPr>
                <w:rFonts w:hint="eastAsia"/>
                <w:bCs w:val="0"/>
                <w:color w:val="auto"/>
                <w:sz w:val="24"/>
                <w:szCs w:val="24"/>
                <w:lang w:val="en-US"/>
              </w:rPr>
            </w:pPr>
            <w:r>
              <w:rPr>
                <w:rFonts w:hint="eastAsia"/>
                <w:bCs w:val="0"/>
                <w:color w:val="auto"/>
                <w:sz w:val="24"/>
                <w:szCs w:val="24"/>
                <w:lang w:val="en-US"/>
              </w:rPr>
              <w:t>职称</w:t>
            </w:r>
          </w:p>
        </w:tc>
        <w:tc>
          <w:tcPr>
            <w:tcW w:w="885" w:type="dxa"/>
          </w:tcPr>
          <w:p w14:paraId="245E45DF">
            <w:pPr>
              <w:pStyle w:val="124"/>
              <w:spacing w:before="72" w:line="360" w:lineRule="auto"/>
              <w:rPr>
                <w:rFonts w:hint="eastAsia"/>
                <w:bCs w:val="0"/>
                <w:color w:val="auto"/>
                <w:sz w:val="24"/>
                <w:szCs w:val="24"/>
                <w:lang w:val="en-US"/>
              </w:rPr>
            </w:pPr>
          </w:p>
        </w:tc>
        <w:tc>
          <w:tcPr>
            <w:tcW w:w="885" w:type="dxa"/>
          </w:tcPr>
          <w:p w14:paraId="4FAB3C73">
            <w:pPr>
              <w:pStyle w:val="124"/>
              <w:spacing w:before="72" w:line="360" w:lineRule="auto"/>
              <w:rPr>
                <w:rFonts w:hint="eastAsia"/>
                <w:bCs w:val="0"/>
                <w:color w:val="auto"/>
                <w:sz w:val="24"/>
                <w:szCs w:val="24"/>
                <w:lang w:val="en-US"/>
              </w:rPr>
            </w:pPr>
            <w:r>
              <w:rPr>
                <w:rFonts w:hint="eastAsia"/>
                <w:bCs w:val="0"/>
                <w:color w:val="auto"/>
                <w:sz w:val="24"/>
                <w:szCs w:val="24"/>
                <w:lang w:val="en-US"/>
              </w:rPr>
              <w:t>执业资格</w:t>
            </w:r>
          </w:p>
        </w:tc>
        <w:tc>
          <w:tcPr>
            <w:tcW w:w="885" w:type="dxa"/>
          </w:tcPr>
          <w:p w14:paraId="773AE9B5">
            <w:pPr>
              <w:pStyle w:val="124"/>
              <w:spacing w:before="72" w:line="360" w:lineRule="auto"/>
              <w:rPr>
                <w:rFonts w:hint="eastAsia"/>
                <w:bCs w:val="0"/>
                <w:color w:val="auto"/>
                <w:sz w:val="24"/>
                <w:szCs w:val="24"/>
                <w:lang w:val="en-US"/>
              </w:rPr>
            </w:pPr>
          </w:p>
        </w:tc>
        <w:tc>
          <w:tcPr>
            <w:tcW w:w="1772" w:type="dxa"/>
            <w:gridSpan w:val="2"/>
          </w:tcPr>
          <w:p w14:paraId="2A24AE1B">
            <w:pPr>
              <w:pStyle w:val="124"/>
              <w:spacing w:before="72" w:line="360" w:lineRule="auto"/>
              <w:rPr>
                <w:rFonts w:hint="eastAsia"/>
                <w:bCs w:val="0"/>
                <w:color w:val="auto"/>
                <w:sz w:val="24"/>
                <w:szCs w:val="24"/>
                <w:lang w:val="en-US"/>
              </w:rPr>
            </w:pPr>
            <w:r>
              <w:rPr>
                <w:rFonts w:hint="eastAsia"/>
                <w:bCs w:val="0"/>
                <w:color w:val="auto"/>
                <w:sz w:val="24"/>
                <w:szCs w:val="24"/>
                <w:lang w:val="en-US"/>
              </w:rPr>
              <w:t>为投标人服务年限（年）</w:t>
            </w:r>
          </w:p>
        </w:tc>
        <w:tc>
          <w:tcPr>
            <w:tcW w:w="886" w:type="dxa"/>
          </w:tcPr>
          <w:p w14:paraId="5C380445">
            <w:pPr>
              <w:pStyle w:val="124"/>
              <w:spacing w:before="72" w:line="360" w:lineRule="auto"/>
              <w:rPr>
                <w:rFonts w:hint="eastAsia"/>
                <w:bCs w:val="0"/>
                <w:color w:val="auto"/>
                <w:sz w:val="24"/>
                <w:szCs w:val="24"/>
                <w:lang w:val="en-US"/>
              </w:rPr>
            </w:pPr>
          </w:p>
        </w:tc>
        <w:tc>
          <w:tcPr>
            <w:tcW w:w="1772" w:type="dxa"/>
            <w:gridSpan w:val="2"/>
          </w:tcPr>
          <w:p w14:paraId="6C08A953">
            <w:pPr>
              <w:pStyle w:val="124"/>
              <w:spacing w:before="72" w:line="360" w:lineRule="auto"/>
              <w:rPr>
                <w:rFonts w:hint="eastAsia"/>
                <w:bCs w:val="0"/>
                <w:color w:val="auto"/>
                <w:sz w:val="24"/>
                <w:szCs w:val="24"/>
                <w:lang w:val="en-US"/>
              </w:rPr>
            </w:pPr>
            <w:r>
              <w:rPr>
                <w:rFonts w:hint="eastAsia"/>
                <w:bCs w:val="0"/>
                <w:color w:val="auto"/>
                <w:sz w:val="24"/>
                <w:szCs w:val="24"/>
                <w:lang w:val="en-US"/>
              </w:rPr>
              <w:t>在本项目中拟任职</w:t>
            </w:r>
          </w:p>
        </w:tc>
        <w:tc>
          <w:tcPr>
            <w:tcW w:w="886" w:type="dxa"/>
          </w:tcPr>
          <w:p w14:paraId="2354C253">
            <w:pPr>
              <w:pStyle w:val="124"/>
              <w:spacing w:before="72" w:line="360" w:lineRule="auto"/>
              <w:rPr>
                <w:rFonts w:hint="eastAsia"/>
                <w:bCs w:val="0"/>
                <w:color w:val="auto"/>
                <w:sz w:val="24"/>
                <w:szCs w:val="24"/>
                <w:lang w:val="en-US"/>
              </w:rPr>
            </w:pPr>
          </w:p>
        </w:tc>
      </w:tr>
      <w:tr w14:paraId="6B04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0FF0FF7">
            <w:pPr>
              <w:pStyle w:val="124"/>
              <w:spacing w:before="72" w:line="360" w:lineRule="auto"/>
              <w:rPr>
                <w:rFonts w:hint="eastAsia"/>
                <w:bCs w:val="0"/>
                <w:color w:val="auto"/>
                <w:sz w:val="24"/>
                <w:szCs w:val="24"/>
                <w:lang w:val="en-US"/>
              </w:rPr>
            </w:pPr>
            <w:r>
              <w:rPr>
                <w:rFonts w:hint="eastAsia"/>
                <w:bCs w:val="0"/>
                <w:color w:val="auto"/>
                <w:sz w:val="24"/>
                <w:szCs w:val="24"/>
                <w:lang w:val="en-US"/>
              </w:rPr>
              <w:t>学历</w:t>
            </w:r>
          </w:p>
        </w:tc>
        <w:tc>
          <w:tcPr>
            <w:tcW w:w="7971" w:type="dxa"/>
            <w:gridSpan w:val="9"/>
          </w:tcPr>
          <w:p w14:paraId="141454C5">
            <w:pPr>
              <w:pStyle w:val="124"/>
              <w:spacing w:before="72" w:line="360" w:lineRule="auto"/>
              <w:rPr>
                <w:rFonts w:hint="eastAsia"/>
                <w:bCs w:val="0"/>
                <w:color w:val="auto"/>
                <w:sz w:val="24"/>
                <w:szCs w:val="24"/>
                <w:lang w:val="en-US"/>
              </w:rPr>
            </w:pPr>
            <w:r>
              <w:rPr>
                <w:rFonts w:hint="eastAsia"/>
                <w:bCs w:val="0"/>
                <w:color w:val="auto"/>
                <w:sz w:val="24"/>
                <w:szCs w:val="24"/>
                <w:lang w:val="en-US"/>
              </w:rPr>
              <w:t>年毕业于（学校）（专业）</w:t>
            </w:r>
          </w:p>
        </w:tc>
      </w:tr>
      <w:tr w14:paraId="128C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2F98C363">
            <w:pPr>
              <w:pStyle w:val="124"/>
              <w:spacing w:before="72" w:line="360" w:lineRule="auto"/>
              <w:rPr>
                <w:rFonts w:hint="eastAsia"/>
                <w:bCs w:val="0"/>
                <w:color w:val="auto"/>
                <w:sz w:val="24"/>
                <w:szCs w:val="24"/>
                <w:lang w:val="en-US"/>
              </w:rPr>
            </w:pPr>
            <w:r>
              <w:rPr>
                <w:bCs w:val="0"/>
                <w:color w:val="auto"/>
                <w:sz w:val="24"/>
                <w:szCs w:val="24"/>
                <w:lang w:val="en-US"/>
              </w:rPr>
              <w:t>2.</w:t>
            </w:r>
            <w:r>
              <w:rPr>
                <w:rFonts w:hint="eastAsia"/>
                <w:bCs w:val="0"/>
                <w:color w:val="auto"/>
                <w:sz w:val="24"/>
                <w:szCs w:val="24"/>
                <w:lang w:val="en-US"/>
              </w:rPr>
              <w:t>经历</w:t>
            </w:r>
          </w:p>
        </w:tc>
      </w:tr>
      <w:tr w14:paraId="215C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FC6D06E">
            <w:pPr>
              <w:pStyle w:val="124"/>
              <w:spacing w:before="72" w:line="360" w:lineRule="auto"/>
              <w:rPr>
                <w:rFonts w:hint="eastAsia"/>
                <w:bCs w:val="0"/>
                <w:color w:val="auto"/>
                <w:sz w:val="24"/>
                <w:szCs w:val="24"/>
                <w:lang w:val="en-US"/>
              </w:rPr>
            </w:pPr>
            <w:r>
              <w:rPr>
                <w:rFonts w:hint="eastAsia"/>
                <w:bCs w:val="0"/>
                <w:color w:val="auto"/>
                <w:sz w:val="24"/>
                <w:szCs w:val="24"/>
                <w:lang w:val="en-US"/>
              </w:rPr>
              <w:t>时间</w:t>
            </w:r>
          </w:p>
        </w:tc>
        <w:tc>
          <w:tcPr>
            <w:tcW w:w="4427" w:type="dxa"/>
            <w:gridSpan w:val="5"/>
          </w:tcPr>
          <w:p w14:paraId="7936D0D1">
            <w:pPr>
              <w:pStyle w:val="124"/>
              <w:spacing w:before="72" w:line="360" w:lineRule="auto"/>
              <w:rPr>
                <w:rFonts w:hint="eastAsia"/>
                <w:bCs w:val="0"/>
                <w:color w:val="auto"/>
                <w:sz w:val="24"/>
                <w:szCs w:val="24"/>
                <w:lang w:val="en-US"/>
              </w:rPr>
            </w:pPr>
            <w:r>
              <w:rPr>
                <w:rFonts w:hint="eastAsia"/>
                <w:bCs w:val="0"/>
                <w:color w:val="auto"/>
                <w:sz w:val="24"/>
                <w:szCs w:val="24"/>
                <w:lang w:val="en-US"/>
              </w:rPr>
              <w:t>负责过的主要项目（类型和金额）</w:t>
            </w:r>
          </w:p>
        </w:tc>
        <w:tc>
          <w:tcPr>
            <w:tcW w:w="1772" w:type="dxa"/>
            <w:gridSpan w:val="2"/>
          </w:tcPr>
          <w:p w14:paraId="46F5DF5B">
            <w:pPr>
              <w:pStyle w:val="124"/>
              <w:spacing w:before="72" w:line="360" w:lineRule="auto"/>
              <w:rPr>
                <w:rFonts w:hint="eastAsia"/>
                <w:bCs w:val="0"/>
                <w:color w:val="auto"/>
                <w:sz w:val="24"/>
                <w:szCs w:val="24"/>
                <w:lang w:val="en-US"/>
              </w:rPr>
            </w:pPr>
            <w:r>
              <w:rPr>
                <w:rFonts w:hint="eastAsia"/>
                <w:bCs w:val="0"/>
                <w:color w:val="auto"/>
                <w:sz w:val="24"/>
                <w:szCs w:val="24"/>
                <w:lang w:val="en-US"/>
              </w:rPr>
              <w:t>该项目中任职</w:t>
            </w:r>
          </w:p>
        </w:tc>
        <w:tc>
          <w:tcPr>
            <w:tcW w:w="1772" w:type="dxa"/>
            <w:gridSpan w:val="2"/>
          </w:tcPr>
          <w:p w14:paraId="61868298">
            <w:pPr>
              <w:pStyle w:val="124"/>
              <w:spacing w:before="72" w:line="360" w:lineRule="auto"/>
              <w:rPr>
                <w:rFonts w:hint="eastAsia"/>
                <w:bCs w:val="0"/>
                <w:color w:val="auto"/>
                <w:sz w:val="24"/>
                <w:szCs w:val="24"/>
                <w:lang w:val="en-US"/>
              </w:rPr>
            </w:pPr>
            <w:r>
              <w:rPr>
                <w:rFonts w:hint="eastAsia"/>
                <w:bCs w:val="0"/>
                <w:color w:val="auto"/>
                <w:sz w:val="24"/>
                <w:szCs w:val="24"/>
                <w:lang w:val="en-US"/>
              </w:rPr>
              <w:t>发包人及</w:t>
            </w:r>
          </w:p>
          <w:p w14:paraId="004CE793">
            <w:pPr>
              <w:pStyle w:val="124"/>
              <w:spacing w:before="72" w:line="360" w:lineRule="auto"/>
              <w:rPr>
                <w:rFonts w:hint="eastAsia"/>
                <w:bCs w:val="0"/>
                <w:color w:val="auto"/>
                <w:sz w:val="24"/>
                <w:szCs w:val="24"/>
                <w:lang w:val="en-US"/>
              </w:rPr>
            </w:pPr>
            <w:r>
              <w:rPr>
                <w:rFonts w:hint="eastAsia"/>
                <w:bCs w:val="0"/>
                <w:color w:val="auto"/>
                <w:sz w:val="24"/>
                <w:szCs w:val="24"/>
                <w:lang w:val="en-US"/>
              </w:rPr>
              <w:t>联系电话</w:t>
            </w:r>
          </w:p>
        </w:tc>
      </w:tr>
      <w:tr w14:paraId="1A27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14:paraId="7B06B264">
            <w:pPr>
              <w:pStyle w:val="124"/>
              <w:spacing w:before="72" w:line="360" w:lineRule="auto"/>
              <w:rPr>
                <w:rFonts w:hint="eastAsia"/>
                <w:bCs w:val="0"/>
                <w:color w:val="auto"/>
                <w:sz w:val="24"/>
                <w:szCs w:val="24"/>
                <w:lang w:val="en-US"/>
              </w:rPr>
            </w:pPr>
          </w:p>
        </w:tc>
        <w:tc>
          <w:tcPr>
            <w:tcW w:w="4427" w:type="dxa"/>
            <w:gridSpan w:val="5"/>
          </w:tcPr>
          <w:p w14:paraId="4AF69B24">
            <w:pPr>
              <w:pStyle w:val="124"/>
              <w:spacing w:before="72" w:line="360" w:lineRule="auto"/>
              <w:rPr>
                <w:rFonts w:hint="eastAsia"/>
                <w:bCs w:val="0"/>
                <w:color w:val="auto"/>
                <w:sz w:val="24"/>
                <w:szCs w:val="24"/>
                <w:lang w:val="en-US"/>
              </w:rPr>
            </w:pPr>
          </w:p>
        </w:tc>
        <w:tc>
          <w:tcPr>
            <w:tcW w:w="1772" w:type="dxa"/>
            <w:gridSpan w:val="2"/>
          </w:tcPr>
          <w:p w14:paraId="71AA94CF">
            <w:pPr>
              <w:pStyle w:val="124"/>
              <w:spacing w:before="72" w:line="360" w:lineRule="auto"/>
              <w:rPr>
                <w:rFonts w:hint="eastAsia"/>
                <w:bCs w:val="0"/>
                <w:color w:val="auto"/>
                <w:sz w:val="24"/>
                <w:szCs w:val="24"/>
                <w:lang w:val="en-US"/>
              </w:rPr>
            </w:pPr>
          </w:p>
        </w:tc>
        <w:tc>
          <w:tcPr>
            <w:tcW w:w="1772" w:type="dxa"/>
            <w:gridSpan w:val="2"/>
          </w:tcPr>
          <w:p w14:paraId="381BB625">
            <w:pPr>
              <w:pStyle w:val="124"/>
              <w:spacing w:before="72" w:line="360" w:lineRule="auto"/>
              <w:rPr>
                <w:rFonts w:hint="eastAsia"/>
                <w:bCs w:val="0"/>
                <w:color w:val="auto"/>
                <w:sz w:val="24"/>
                <w:szCs w:val="24"/>
                <w:lang w:val="en-US"/>
              </w:rPr>
            </w:pPr>
          </w:p>
        </w:tc>
      </w:tr>
      <w:tr w14:paraId="04E5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79852B95">
            <w:pPr>
              <w:pStyle w:val="124"/>
              <w:spacing w:before="72" w:line="360" w:lineRule="auto"/>
              <w:rPr>
                <w:rFonts w:hint="eastAsia"/>
                <w:bCs w:val="0"/>
                <w:color w:val="auto"/>
                <w:sz w:val="24"/>
                <w:szCs w:val="24"/>
                <w:lang w:val="en-US"/>
              </w:rPr>
            </w:pPr>
            <w:r>
              <w:rPr>
                <w:bCs w:val="0"/>
                <w:color w:val="auto"/>
                <w:sz w:val="24"/>
                <w:szCs w:val="24"/>
                <w:lang w:val="en-US"/>
              </w:rPr>
              <w:t>3.</w:t>
            </w:r>
            <w:r>
              <w:rPr>
                <w:rFonts w:hint="eastAsia"/>
                <w:bCs w:val="0"/>
                <w:color w:val="auto"/>
                <w:sz w:val="24"/>
                <w:szCs w:val="24"/>
                <w:lang w:val="en-US"/>
              </w:rPr>
              <w:t>获奖情况</w:t>
            </w:r>
          </w:p>
        </w:tc>
      </w:tr>
      <w:tr w14:paraId="209A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14:paraId="048C9771">
            <w:pPr>
              <w:pStyle w:val="124"/>
              <w:spacing w:before="72" w:line="360" w:lineRule="auto"/>
              <w:rPr>
                <w:rFonts w:hint="eastAsia"/>
                <w:bCs w:val="0"/>
                <w:color w:val="auto"/>
                <w:sz w:val="24"/>
                <w:szCs w:val="24"/>
                <w:lang w:val="en-US"/>
              </w:rPr>
            </w:pPr>
          </w:p>
        </w:tc>
      </w:tr>
      <w:tr w14:paraId="5897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14:paraId="5FEE6B50">
            <w:pPr>
              <w:pStyle w:val="124"/>
              <w:spacing w:before="72" w:line="360" w:lineRule="auto"/>
              <w:rPr>
                <w:rFonts w:hint="eastAsia"/>
                <w:bCs w:val="0"/>
                <w:color w:val="auto"/>
                <w:sz w:val="24"/>
                <w:szCs w:val="24"/>
                <w:lang w:val="en-US"/>
              </w:rPr>
            </w:pPr>
            <w:r>
              <w:rPr>
                <w:bCs w:val="0"/>
                <w:color w:val="auto"/>
                <w:sz w:val="24"/>
                <w:szCs w:val="24"/>
                <w:lang w:val="en-US"/>
              </w:rPr>
              <w:t>4.</w:t>
            </w:r>
            <w:r>
              <w:rPr>
                <w:rFonts w:hint="eastAsia"/>
                <w:bCs w:val="0"/>
                <w:color w:val="auto"/>
                <w:sz w:val="24"/>
                <w:szCs w:val="24"/>
                <w:lang w:val="en-US"/>
              </w:rPr>
              <w:t>目前负责的项目</w:t>
            </w:r>
          </w:p>
        </w:tc>
      </w:tr>
      <w:tr w14:paraId="306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14:paraId="4EBFD560">
            <w:pPr>
              <w:pStyle w:val="124"/>
              <w:spacing w:before="72" w:line="360" w:lineRule="auto"/>
              <w:rPr>
                <w:rFonts w:hint="eastAsia"/>
                <w:bCs w:val="0"/>
                <w:color w:val="auto"/>
                <w:sz w:val="24"/>
                <w:szCs w:val="24"/>
                <w:lang w:val="en-US"/>
              </w:rPr>
            </w:pPr>
          </w:p>
        </w:tc>
      </w:tr>
    </w:tbl>
    <w:p w14:paraId="5E9DA99C">
      <w:pPr>
        <w:rPr>
          <w:color w:val="auto"/>
        </w:rPr>
      </w:pPr>
    </w:p>
    <w:p w14:paraId="6180A0A2">
      <w:pPr>
        <w:rPr>
          <w:color w:val="auto"/>
        </w:rPr>
      </w:pPr>
    </w:p>
    <w:p w14:paraId="1E9F5453">
      <w:pPr>
        <w:spacing w:before="72" w:line="380" w:lineRule="exact"/>
        <w:rPr>
          <w:rFonts w:hint="eastAsia" w:ascii="宋体" w:hAnsi="宋体"/>
          <w:color w:val="auto"/>
          <w:sz w:val="22"/>
          <w:szCs w:val="22"/>
        </w:rPr>
      </w:pPr>
      <w:r>
        <w:rPr>
          <w:rFonts w:hint="eastAsia" w:ascii="宋体" w:hAnsi="宋体"/>
          <w:color w:val="auto"/>
          <w:sz w:val="22"/>
          <w:szCs w:val="22"/>
        </w:rPr>
        <w:t>投标人（公章）：</w:t>
      </w:r>
    </w:p>
    <w:p w14:paraId="6172B616">
      <w:pPr>
        <w:spacing w:before="72" w:line="380" w:lineRule="exact"/>
        <w:rPr>
          <w:rFonts w:hint="eastAsia" w:ascii="宋体" w:hAnsi="宋体"/>
          <w:color w:val="auto"/>
          <w:sz w:val="22"/>
          <w:szCs w:val="22"/>
          <w:u w:val="single"/>
        </w:rPr>
      </w:pPr>
      <w:r>
        <w:rPr>
          <w:rFonts w:hint="eastAsia" w:ascii="宋体" w:hAnsi="宋体"/>
          <w:color w:val="auto"/>
          <w:sz w:val="22"/>
          <w:szCs w:val="22"/>
        </w:rPr>
        <w:t>投标人代表（签字或印章）：</w:t>
      </w:r>
    </w:p>
    <w:p w14:paraId="08C06434">
      <w:pPr>
        <w:spacing w:before="72" w:line="380" w:lineRule="exact"/>
        <w:rPr>
          <w:rFonts w:hint="eastAsia" w:ascii="宋体" w:hAnsi="宋体"/>
          <w:color w:val="auto"/>
          <w:sz w:val="22"/>
          <w:szCs w:val="22"/>
          <w:u w:val="single"/>
        </w:rPr>
      </w:pPr>
      <w:r>
        <w:rPr>
          <w:rFonts w:hint="eastAsia" w:ascii="宋体"/>
          <w:color w:val="auto"/>
          <w:sz w:val="22"/>
          <w:szCs w:val="22"/>
        </w:rPr>
        <w:t>日期：</w:t>
      </w:r>
    </w:p>
    <w:p w14:paraId="57D0DC2E">
      <w:pPr>
        <w:widowControl/>
        <w:spacing w:before="72"/>
        <w:jc w:val="center"/>
        <w:rPr>
          <w:rFonts w:hint="eastAsia" w:ascii="宋体" w:hAnsi="宋体"/>
          <w:b/>
          <w:color w:val="auto"/>
          <w:sz w:val="24"/>
          <w:szCs w:val="24"/>
        </w:rPr>
      </w:pPr>
      <w:r>
        <w:rPr>
          <w:rFonts w:ascii="宋体" w:hAnsi="宋体"/>
          <w:b/>
          <w:color w:val="auto"/>
          <w:sz w:val="24"/>
          <w:szCs w:val="24"/>
        </w:rPr>
        <w:br w:type="page"/>
      </w:r>
    </w:p>
    <w:p w14:paraId="029BC0E2">
      <w:pPr>
        <w:spacing w:before="72"/>
        <w:jc w:val="center"/>
        <w:rPr>
          <w:rFonts w:hint="eastAsia" w:ascii="宋体" w:hAnsi="宋体"/>
          <w:b/>
          <w:color w:val="auto"/>
          <w:sz w:val="24"/>
          <w:szCs w:val="24"/>
        </w:rPr>
      </w:pPr>
    </w:p>
    <w:p w14:paraId="2C434E5B">
      <w:pPr>
        <w:widowControl/>
        <w:spacing w:before="72"/>
        <w:jc w:val="center"/>
        <w:rPr>
          <w:bCs/>
          <w:color w:val="auto"/>
          <w:sz w:val="24"/>
          <w:szCs w:val="24"/>
        </w:rPr>
      </w:pPr>
      <w:r>
        <w:rPr>
          <w:rFonts w:hint="eastAsia" w:ascii="宋体" w:hAnsi="宋体"/>
          <w:b/>
          <w:color w:val="auto"/>
          <w:sz w:val="24"/>
          <w:szCs w:val="24"/>
        </w:rPr>
        <w:t>2.2 拟委任的其他团队成员汇总表</w:t>
      </w:r>
    </w:p>
    <w:p w14:paraId="2D21D201">
      <w:pPr>
        <w:widowControl/>
        <w:spacing w:before="72"/>
        <w:jc w:val="center"/>
        <w:rPr>
          <w:bCs/>
          <w:color w:val="auto"/>
          <w:sz w:val="24"/>
          <w:szCs w:val="24"/>
        </w:rPr>
      </w:pPr>
    </w:p>
    <w:tbl>
      <w:tblPr>
        <w:tblStyle w:val="3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14:paraId="6C4A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5822BC9">
            <w:pPr>
              <w:pStyle w:val="124"/>
              <w:spacing w:before="72" w:line="360" w:lineRule="auto"/>
              <w:rPr>
                <w:rFonts w:hint="eastAsia"/>
                <w:color w:val="auto"/>
                <w:sz w:val="24"/>
                <w:szCs w:val="24"/>
                <w:lang w:val="en-US"/>
              </w:rPr>
            </w:pPr>
            <w:r>
              <w:rPr>
                <w:rFonts w:hint="eastAsia"/>
                <w:color w:val="auto"/>
                <w:sz w:val="24"/>
                <w:szCs w:val="24"/>
                <w:lang w:val="en-US"/>
              </w:rPr>
              <w:t>姓名</w:t>
            </w:r>
          </w:p>
        </w:tc>
        <w:tc>
          <w:tcPr>
            <w:tcW w:w="997" w:type="dxa"/>
          </w:tcPr>
          <w:p w14:paraId="6DD67311">
            <w:pPr>
              <w:pStyle w:val="124"/>
              <w:spacing w:before="72" w:line="360" w:lineRule="auto"/>
              <w:rPr>
                <w:rFonts w:hint="eastAsia"/>
                <w:color w:val="auto"/>
                <w:sz w:val="24"/>
                <w:szCs w:val="24"/>
                <w:lang w:val="en-US"/>
              </w:rPr>
            </w:pPr>
            <w:r>
              <w:rPr>
                <w:rFonts w:hint="eastAsia"/>
                <w:color w:val="auto"/>
                <w:sz w:val="24"/>
                <w:szCs w:val="24"/>
                <w:lang w:val="en-US"/>
              </w:rPr>
              <w:t>年龄</w:t>
            </w:r>
          </w:p>
        </w:tc>
        <w:tc>
          <w:tcPr>
            <w:tcW w:w="1545" w:type="dxa"/>
          </w:tcPr>
          <w:p w14:paraId="57094417">
            <w:pPr>
              <w:pStyle w:val="124"/>
              <w:spacing w:before="72" w:line="360" w:lineRule="auto"/>
              <w:rPr>
                <w:rFonts w:hint="eastAsia"/>
                <w:color w:val="auto"/>
                <w:sz w:val="24"/>
                <w:szCs w:val="24"/>
                <w:lang w:val="en-US"/>
              </w:rPr>
            </w:pPr>
            <w:r>
              <w:rPr>
                <w:rFonts w:hint="eastAsia"/>
                <w:color w:val="auto"/>
                <w:sz w:val="24"/>
                <w:szCs w:val="24"/>
                <w:lang w:val="en-US"/>
              </w:rPr>
              <w:t>拟在本项目中担任的职务</w:t>
            </w:r>
          </w:p>
        </w:tc>
        <w:tc>
          <w:tcPr>
            <w:tcW w:w="831" w:type="dxa"/>
          </w:tcPr>
          <w:p w14:paraId="19861C5F">
            <w:pPr>
              <w:pStyle w:val="124"/>
              <w:spacing w:before="72" w:line="360" w:lineRule="auto"/>
              <w:rPr>
                <w:rFonts w:hint="eastAsia"/>
                <w:color w:val="auto"/>
                <w:sz w:val="24"/>
                <w:szCs w:val="24"/>
                <w:lang w:val="en-US"/>
              </w:rPr>
            </w:pPr>
            <w:r>
              <w:rPr>
                <w:rFonts w:hint="eastAsia"/>
                <w:color w:val="auto"/>
                <w:sz w:val="24"/>
                <w:szCs w:val="24"/>
                <w:lang w:val="en-US"/>
              </w:rPr>
              <w:t>职称</w:t>
            </w:r>
          </w:p>
        </w:tc>
        <w:tc>
          <w:tcPr>
            <w:tcW w:w="1270" w:type="dxa"/>
          </w:tcPr>
          <w:p w14:paraId="48FB1F36">
            <w:pPr>
              <w:pStyle w:val="124"/>
              <w:spacing w:before="72" w:line="360" w:lineRule="auto"/>
              <w:rPr>
                <w:rFonts w:hint="eastAsia"/>
                <w:color w:val="auto"/>
                <w:sz w:val="24"/>
                <w:szCs w:val="24"/>
                <w:lang w:val="en-US"/>
              </w:rPr>
            </w:pPr>
            <w:r>
              <w:rPr>
                <w:rFonts w:hint="eastAsia"/>
                <w:color w:val="auto"/>
                <w:sz w:val="24"/>
                <w:szCs w:val="24"/>
                <w:lang w:val="en-US"/>
              </w:rPr>
              <w:t>执业资格</w:t>
            </w:r>
          </w:p>
        </w:tc>
        <w:tc>
          <w:tcPr>
            <w:tcW w:w="955" w:type="dxa"/>
          </w:tcPr>
          <w:p w14:paraId="64E92505">
            <w:pPr>
              <w:pStyle w:val="124"/>
              <w:spacing w:before="72" w:line="360" w:lineRule="auto"/>
              <w:rPr>
                <w:rFonts w:hint="eastAsia"/>
                <w:color w:val="auto"/>
                <w:sz w:val="24"/>
                <w:szCs w:val="24"/>
                <w:lang w:val="en-US"/>
              </w:rPr>
            </w:pPr>
            <w:r>
              <w:rPr>
                <w:rFonts w:hint="eastAsia"/>
                <w:color w:val="auto"/>
                <w:sz w:val="24"/>
                <w:szCs w:val="24"/>
                <w:lang w:val="en-US"/>
              </w:rPr>
              <w:t>工作年限</w:t>
            </w:r>
          </w:p>
        </w:tc>
        <w:tc>
          <w:tcPr>
            <w:tcW w:w="1731" w:type="dxa"/>
          </w:tcPr>
          <w:p w14:paraId="5F3E18D1">
            <w:pPr>
              <w:pStyle w:val="124"/>
              <w:spacing w:before="72" w:line="360" w:lineRule="auto"/>
              <w:rPr>
                <w:rFonts w:hint="eastAsia"/>
                <w:color w:val="auto"/>
                <w:sz w:val="24"/>
                <w:szCs w:val="24"/>
                <w:lang w:val="en-US"/>
              </w:rPr>
            </w:pPr>
            <w:r>
              <w:rPr>
                <w:rFonts w:hint="eastAsia"/>
                <w:color w:val="auto"/>
                <w:sz w:val="24"/>
                <w:szCs w:val="24"/>
                <w:lang w:val="en-US"/>
              </w:rPr>
              <w:t>类似项目经验年限</w:t>
            </w:r>
          </w:p>
        </w:tc>
      </w:tr>
      <w:tr w14:paraId="506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0BD201E">
            <w:pPr>
              <w:pStyle w:val="124"/>
              <w:spacing w:before="72" w:line="360" w:lineRule="auto"/>
              <w:rPr>
                <w:rFonts w:hint="eastAsia"/>
                <w:color w:val="auto"/>
                <w:sz w:val="24"/>
                <w:szCs w:val="24"/>
                <w:lang w:val="en-US"/>
              </w:rPr>
            </w:pPr>
          </w:p>
        </w:tc>
        <w:tc>
          <w:tcPr>
            <w:tcW w:w="997" w:type="dxa"/>
          </w:tcPr>
          <w:p w14:paraId="4285E75B">
            <w:pPr>
              <w:pStyle w:val="124"/>
              <w:spacing w:before="72" w:line="360" w:lineRule="auto"/>
              <w:rPr>
                <w:rFonts w:hint="eastAsia"/>
                <w:color w:val="auto"/>
                <w:sz w:val="24"/>
                <w:szCs w:val="24"/>
                <w:lang w:val="en-US"/>
              </w:rPr>
            </w:pPr>
          </w:p>
        </w:tc>
        <w:tc>
          <w:tcPr>
            <w:tcW w:w="1545" w:type="dxa"/>
          </w:tcPr>
          <w:p w14:paraId="26095A56">
            <w:pPr>
              <w:pStyle w:val="124"/>
              <w:spacing w:before="72" w:line="360" w:lineRule="auto"/>
              <w:rPr>
                <w:rFonts w:hint="eastAsia"/>
                <w:color w:val="auto"/>
                <w:sz w:val="24"/>
                <w:szCs w:val="24"/>
                <w:lang w:val="en-US"/>
              </w:rPr>
            </w:pPr>
          </w:p>
        </w:tc>
        <w:tc>
          <w:tcPr>
            <w:tcW w:w="831" w:type="dxa"/>
          </w:tcPr>
          <w:p w14:paraId="4FDB6BA2">
            <w:pPr>
              <w:pStyle w:val="124"/>
              <w:spacing w:before="72" w:line="360" w:lineRule="auto"/>
              <w:rPr>
                <w:rFonts w:hint="eastAsia"/>
                <w:color w:val="auto"/>
                <w:sz w:val="24"/>
                <w:szCs w:val="24"/>
                <w:lang w:val="en-US"/>
              </w:rPr>
            </w:pPr>
          </w:p>
        </w:tc>
        <w:tc>
          <w:tcPr>
            <w:tcW w:w="1270" w:type="dxa"/>
          </w:tcPr>
          <w:p w14:paraId="2FBD1040">
            <w:pPr>
              <w:pStyle w:val="124"/>
              <w:spacing w:before="72" w:line="360" w:lineRule="auto"/>
              <w:rPr>
                <w:rFonts w:hint="eastAsia"/>
                <w:color w:val="auto"/>
                <w:sz w:val="24"/>
                <w:szCs w:val="24"/>
                <w:lang w:val="en-US"/>
              </w:rPr>
            </w:pPr>
          </w:p>
        </w:tc>
        <w:tc>
          <w:tcPr>
            <w:tcW w:w="955" w:type="dxa"/>
          </w:tcPr>
          <w:p w14:paraId="03253E65">
            <w:pPr>
              <w:pStyle w:val="124"/>
              <w:spacing w:before="72" w:line="360" w:lineRule="auto"/>
              <w:rPr>
                <w:rFonts w:hint="eastAsia"/>
                <w:color w:val="auto"/>
                <w:sz w:val="24"/>
                <w:szCs w:val="24"/>
                <w:lang w:val="en-US"/>
              </w:rPr>
            </w:pPr>
          </w:p>
        </w:tc>
        <w:tc>
          <w:tcPr>
            <w:tcW w:w="1731" w:type="dxa"/>
          </w:tcPr>
          <w:p w14:paraId="46D765AF">
            <w:pPr>
              <w:pStyle w:val="124"/>
              <w:spacing w:before="72" w:line="360" w:lineRule="auto"/>
              <w:rPr>
                <w:rFonts w:hint="eastAsia"/>
                <w:color w:val="auto"/>
                <w:sz w:val="24"/>
                <w:szCs w:val="24"/>
                <w:lang w:val="en-US"/>
              </w:rPr>
            </w:pPr>
          </w:p>
        </w:tc>
      </w:tr>
      <w:tr w14:paraId="1AEF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43FB48C1">
            <w:pPr>
              <w:pStyle w:val="124"/>
              <w:spacing w:before="72" w:line="360" w:lineRule="auto"/>
              <w:rPr>
                <w:rFonts w:hint="eastAsia"/>
                <w:color w:val="auto"/>
                <w:sz w:val="24"/>
                <w:szCs w:val="24"/>
                <w:lang w:val="en-US"/>
              </w:rPr>
            </w:pPr>
          </w:p>
        </w:tc>
        <w:tc>
          <w:tcPr>
            <w:tcW w:w="997" w:type="dxa"/>
          </w:tcPr>
          <w:p w14:paraId="1A22E27E">
            <w:pPr>
              <w:pStyle w:val="124"/>
              <w:spacing w:before="72" w:line="360" w:lineRule="auto"/>
              <w:rPr>
                <w:rFonts w:hint="eastAsia"/>
                <w:color w:val="auto"/>
                <w:sz w:val="24"/>
                <w:szCs w:val="24"/>
                <w:lang w:val="en-US"/>
              </w:rPr>
            </w:pPr>
          </w:p>
        </w:tc>
        <w:tc>
          <w:tcPr>
            <w:tcW w:w="1545" w:type="dxa"/>
          </w:tcPr>
          <w:p w14:paraId="4757AF19">
            <w:pPr>
              <w:pStyle w:val="124"/>
              <w:spacing w:before="72" w:line="360" w:lineRule="auto"/>
              <w:rPr>
                <w:rFonts w:hint="eastAsia"/>
                <w:color w:val="auto"/>
                <w:sz w:val="24"/>
                <w:szCs w:val="24"/>
                <w:lang w:val="en-US"/>
              </w:rPr>
            </w:pPr>
          </w:p>
        </w:tc>
        <w:tc>
          <w:tcPr>
            <w:tcW w:w="831" w:type="dxa"/>
          </w:tcPr>
          <w:p w14:paraId="09E53C2F">
            <w:pPr>
              <w:pStyle w:val="124"/>
              <w:spacing w:before="72" w:line="360" w:lineRule="auto"/>
              <w:rPr>
                <w:rFonts w:hint="eastAsia"/>
                <w:color w:val="auto"/>
                <w:sz w:val="24"/>
                <w:szCs w:val="24"/>
                <w:lang w:val="en-US"/>
              </w:rPr>
            </w:pPr>
          </w:p>
        </w:tc>
        <w:tc>
          <w:tcPr>
            <w:tcW w:w="1270" w:type="dxa"/>
          </w:tcPr>
          <w:p w14:paraId="3A429258">
            <w:pPr>
              <w:pStyle w:val="124"/>
              <w:spacing w:before="72" w:line="360" w:lineRule="auto"/>
              <w:rPr>
                <w:rFonts w:hint="eastAsia"/>
                <w:color w:val="auto"/>
                <w:sz w:val="24"/>
                <w:szCs w:val="24"/>
                <w:lang w:val="en-US"/>
              </w:rPr>
            </w:pPr>
          </w:p>
        </w:tc>
        <w:tc>
          <w:tcPr>
            <w:tcW w:w="955" w:type="dxa"/>
          </w:tcPr>
          <w:p w14:paraId="26F50772">
            <w:pPr>
              <w:pStyle w:val="124"/>
              <w:spacing w:before="72" w:line="360" w:lineRule="auto"/>
              <w:rPr>
                <w:rFonts w:hint="eastAsia"/>
                <w:color w:val="auto"/>
                <w:sz w:val="24"/>
                <w:szCs w:val="24"/>
                <w:lang w:val="en-US"/>
              </w:rPr>
            </w:pPr>
          </w:p>
        </w:tc>
        <w:tc>
          <w:tcPr>
            <w:tcW w:w="1731" w:type="dxa"/>
          </w:tcPr>
          <w:p w14:paraId="212B7336">
            <w:pPr>
              <w:pStyle w:val="124"/>
              <w:spacing w:before="72" w:line="360" w:lineRule="auto"/>
              <w:rPr>
                <w:rFonts w:hint="eastAsia"/>
                <w:color w:val="auto"/>
                <w:sz w:val="24"/>
                <w:szCs w:val="24"/>
                <w:lang w:val="en-US"/>
              </w:rPr>
            </w:pPr>
          </w:p>
        </w:tc>
      </w:tr>
      <w:tr w14:paraId="0192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77DDA52F">
            <w:pPr>
              <w:pStyle w:val="124"/>
              <w:spacing w:before="72" w:line="360" w:lineRule="auto"/>
              <w:rPr>
                <w:rFonts w:hint="eastAsia"/>
                <w:color w:val="auto"/>
                <w:sz w:val="24"/>
                <w:szCs w:val="24"/>
                <w:lang w:val="en-US"/>
              </w:rPr>
            </w:pPr>
          </w:p>
        </w:tc>
        <w:tc>
          <w:tcPr>
            <w:tcW w:w="997" w:type="dxa"/>
          </w:tcPr>
          <w:p w14:paraId="0D16F3D0">
            <w:pPr>
              <w:pStyle w:val="124"/>
              <w:spacing w:before="72" w:line="360" w:lineRule="auto"/>
              <w:rPr>
                <w:rFonts w:hint="eastAsia"/>
                <w:color w:val="auto"/>
                <w:sz w:val="24"/>
                <w:szCs w:val="24"/>
                <w:lang w:val="en-US"/>
              </w:rPr>
            </w:pPr>
          </w:p>
        </w:tc>
        <w:tc>
          <w:tcPr>
            <w:tcW w:w="1545" w:type="dxa"/>
          </w:tcPr>
          <w:p w14:paraId="4494303B">
            <w:pPr>
              <w:pStyle w:val="124"/>
              <w:spacing w:before="72" w:line="360" w:lineRule="auto"/>
              <w:rPr>
                <w:rFonts w:hint="eastAsia"/>
                <w:color w:val="auto"/>
                <w:sz w:val="24"/>
                <w:szCs w:val="24"/>
                <w:lang w:val="en-US"/>
              </w:rPr>
            </w:pPr>
          </w:p>
        </w:tc>
        <w:tc>
          <w:tcPr>
            <w:tcW w:w="831" w:type="dxa"/>
          </w:tcPr>
          <w:p w14:paraId="040B0DB8">
            <w:pPr>
              <w:pStyle w:val="124"/>
              <w:spacing w:before="72" w:line="360" w:lineRule="auto"/>
              <w:rPr>
                <w:rFonts w:hint="eastAsia"/>
                <w:color w:val="auto"/>
                <w:sz w:val="24"/>
                <w:szCs w:val="24"/>
                <w:lang w:val="en-US"/>
              </w:rPr>
            </w:pPr>
          </w:p>
        </w:tc>
        <w:tc>
          <w:tcPr>
            <w:tcW w:w="1270" w:type="dxa"/>
          </w:tcPr>
          <w:p w14:paraId="371A0DDB">
            <w:pPr>
              <w:pStyle w:val="124"/>
              <w:spacing w:before="72" w:line="360" w:lineRule="auto"/>
              <w:rPr>
                <w:rFonts w:hint="eastAsia"/>
                <w:color w:val="auto"/>
                <w:sz w:val="24"/>
                <w:szCs w:val="24"/>
                <w:lang w:val="en-US"/>
              </w:rPr>
            </w:pPr>
          </w:p>
        </w:tc>
        <w:tc>
          <w:tcPr>
            <w:tcW w:w="955" w:type="dxa"/>
          </w:tcPr>
          <w:p w14:paraId="7D92655E">
            <w:pPr>
              <w:pStyle w:val="124"/>
              <w:spacing w:before="72" w:line="360" w:lineRule="auto"/>
              <w:rPr>
                <w:rFonts w:hint="eastAsia"/>
                <w:color w:val="auto"/>
                <w:sz w:val="24"/>
                <w:szCs w:val="24"/>
                <w:lang w:val="en-US"/>
              </w:rPr>
            </w:pPr>
          </w:p>
        </w:tc>
        <w:tc>
          <w:tcPr>
            <w:tcW w:w="1731" w:type="dxa"/>
          </w:tcPr>
          <w:p w14:paraId="7447CD0B">
            <w:pPr>
              <w:pStyle w:val="124"/>
              <w:spacing w:before="72" w:line="360" w:lineRule="auto"/>
              <w:rPr>
                <w:rFonts w:hint="eastAsia"/>
                <w:color w:val="auto"/>
                <w:sz w:val="24"/>
                <w:szCs w:val="24"/>
                <w:lang w:val="en-US"/>
              </w:rPr>
            </w:pPr>
          </w:p>
        </w:tc>
      </w:tr>
      <w:tr w14:paraId="7FB1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B6DD42C">
            <w:pPr>
              <w:pStyle w:val="124"/>
              <w:spacing w:before="72" w:line="360" w:lineRule="auto"/>
              <w:rPr>
                <w:rFonts w:hint="eastAsia"/>
                <w:color w:val="auto"/>
                <w:sz w:val="24"/>
                <w:szCs w:val="24"/>
                <w:lang w:val="en-US"/>
              </w:rPr>
            </w:pPr>
          </w:p>
        </w:tc>
        <w:tc>
          <w:tcPr>
            <w:tcW w:w="997" w:type="dxa"/>
          </w:tcPr>
          <w:p w14:paraId="1F718988">
            <w:pPr>
              <w:pStyle w:val="124"/>
              <w:spacing w:before="72" w:line="360" w:lineRule="auto"/>
              <w:rPr>
                <w:rFonts w:hint="eastAsia"/>
                <w:color w:val="auto"/>
                <w:sz w:val="24"/>
                <w:szCs w:val="24"/>
                <w:lang w:val="en-US"/>
              </w:rPr>
            </w:pPr>
          </w:p>
        </w:tc>
        <w:tc>
          <w:tcPr>
            <w:tcW w:w="1545" w:type="dxa"/>
          </w:tcPr>
          <w:p w14:paraId="61B5FAC6">
            <w:pPr>
              <w:pStyle w:val="124"/>
              <w:spacing w:before="72" w:line="360" w:lineRule="auto"/>
              <w:rPr>
                <w:rFonts w:hint="eastAsia"/>
                <w:color w:val="auto"/>
                <w:sz w:val="24"/>
                <w:szCs w:val="24"/>
                <w:lang w:val="en-US"/>
              </w:rPr>
            </w:pPr>
          </w:p>
        </w:tc>
        <w:tc>
          <w:tcPr>
            <w:tcW w:w="831" w:type="dxa"/>
          </w:tcPr>
          <w:p w14:paraId="1D626C00">
            <w:pPr>
              <w:pStyle w:val="124"/>
              <w:spacing w:before="72" w:line="360" w:lineRule="auto"/>
              <w:rPr>
                <w:rFonts w:hint="eastAsia"/>
                <w:color w:val="auto"/>
                <w:sz w:val="24"/>
                <w:szCs w:val="24"/>
                <w:lang w:val="en-US"/>
              </w:rPr>
            </w:pPr>
          </w:p>
        </w:tc>
        <w:tc>
          <w:tcPr>
            <w:tcW w:w="1270" w:type="dxa"/>
          </w:tcPr>
          <w:p w14:paraId="63D60F52">
            <w:pPr>
              <w:pStyle w:val="124"/>
              <w:spacing w:before="72" w:line="360" w:lineRule="auto"/>
              <w:rPr>
                <w:rFonts w:hint="eastAsia"/>
                <w:color w:val="auto"/>
                <w:sz w:val="24"/>
                <w:szCs w:val="24"/>
                <w:lang w:val="en-US"/>
              </w:rPr>
            </w:pPr>
          </w:p>
        </w:tc>
        <w:tc>
          <w:tcPr>
            <w:tcW w:w="955" w:type="dxa"/>
          </w:tcPr>
          <w:p w14:paraId="26169608">
            <w:pPr>
              <w:pStyle w:val="124"/>
              <w:spacing w:before="72" w:line="360" w:lineRule="auto"/>
              <w:rPr>
                <w:rFonts w:hint="eastAsia"/>
                <w:color w:val="auto"/>
                <w:sz w:val="24"/>
                <w:szCs w:val="24"/>
                <w:lang w:val="en-US"/>
              </w:rPr>
            </w:pPr>
          </w:p>
        </w:tc>
        <w:tc>
          <w:tcPr>
            <w:tcW w:w="1731" w:type="dxa"/>
          </w:tcPr>
          <w:p w14:paraId="4B867132">
            <w:pPr>
              <w:pStyle w:val="124"/>
              <w:spacing w:before="72" w:line="360" w:lineRule="auto"/>
              <w:rPr>
                <w:rFonts w:hint="eastAsia"/>
                <w:color w:val="auto"/>
                <w:sz w:val="24"/>
                <w:szCs w:val="24"/>
                <w:lang w:val="en-US"/>
              </w:rPr>
            </w:pPr>
          </w:p>
        </w:tc>
      </w:tr>
      <w:tr w14:paraId="39DF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29C731F">
            <w:pPr>
              <w:pStyle w:val="124"/>
              <w:spacing w:before="72" w:line="360" w:lineRule="auto"/>
              <w:rPr>
                <w:rFonts w:hint="eastAsia"/>
                <w:color w:val="auto"/>
                <w:sz w:val="24"/>
                <w:szCs w:val="24"/>
                <w:lang w:val="en-US"/>
              </w:rPr>
            </w:pPr>
          </w:p>
        </w:tc>
        <w:tc>
          <w:tcPr>
            <w:tcW w:w="997" w:type="dxa"/>
          </w:tcPr>
          <w:p w14:paraId="56F95430">
            <w:pPr>
              <w:pStyle w:val="124"/>
              <w:spacing w:before="72" w:line="360" w:lineRule="auto"/>
              <w:rPr>
                <w:rFonts w:hint="eastAsia"/>
                <w:color w:val="auto"/>
                <w:sz w:val="24"/>
                <w:szCs w:val="24"/>
                <w:lang w:val="en-US"/>
              </w:rPr>
            </w:pPr>
          </w:p>
        </w:tc>
        <w:tc>
          <w:tcPr>
            <w:tcW w:w="1545" w:type="dxa"/>
          </w:tcPr>
          <w:p w14:paraId="361F8CCE">
            <w:pPr>
              <w:pStyle w:val="124"/>
              <w:spacing w:before="72" w:line="360" w:lineRule="auto"/>
              <w:rPr>
                <w:rFonts w:hint="eastAsia"/>
                <w:color w:val="auto"/>
                <w:sz w:val="24"/>
                <w:szCs w:val="24"/>
                <w:lang w:val="en-US"/>
              </w:rPr>
            </w:pPr>
          </w:p>
        </w:tc>
        <w:tc>
          <w:tcPr>
            <w:tcW w:w="831" w:type="dxa"/>
          </w:tcPr>
          <w:p w14:paraId="73698CBB">
            <w:pPr>
              <w:pStyle w:val="124"/>
              <w:spacing w:before="72" w:line="360" w:lineRule="auto"/>
              <w:rPr>
                <w:rFonts w:hint="eastAsia"/>
                <w:color w:val="auto"/>
                <w:sz w:val="24"/>
                <w:szCs w:val="24"/>
                <w:lang w:val="en-US"/>
              </w:rPr>
            </w:pPr>
          </w:p>
        </w:tc>
        <w:tc>
          <w:tcPr>
            <w:tcW w:w="1270" w:type="dxa"/>
          </w:tcPr>
          <w:p w14:paraId="3348D03B">
            <w:pPr>
              <w:pStyle w:val="124"/>
              <w:spacing w:before="72" w:line="360" w:lineRule="auto"/>
              <w:rPr>
                <w:rFonts w:hint="eastAsia"/>
                <w:color w:val="auto"/>
                <w:sz w:val="24"/>
                <w:szCs w:val="24"/>
                <w:lang w:val="en-US"/>
              </w:rPr>
            </w:pPr>
          </w:p>
        </w:tc>
        <w:tc>
          <w:tcPr>
            <w:tcW w:w="955" w:type="dxa"/>
          </w:tcPr>
          <w:p w14:paraId="0B69294D">
            <w:pPr>
              <w:pStyle w:val="124"/>
              <w:spacing w:before="72" w:line="360" w:lineRule="auto"/>
              <w:rPr>
                <w:rFonts w:hint="eastAsia"/>
                <w:color w:val="auto"/>
                <w:sz w:val="24"/>
                <w:szCs w:val="24"/>
                <w:lang w:val="en-US"/>
              </w:rPr>
            </w:pPr>
          </w:p>
        </w:tc>
        <w:tc>
          <w:tcPr>
            <w:tcW w:w="1731" w:type="dxa"/>
          </w:tcPr>
          <w:p w14:paraId="5C62157C">
            <w:pPr>
              <w:pStyle w:val="124"/>
              <w:spacing w:before="72" w:line="360" w:lineRule="auto"/>
              <w:rPr>
                <w:rFonts w:hint="eastAsia"/>
                <w:color w:val="auto"/>
                <w:sz w:val="24"/>
                <w:szCs w:val="24"/>
                <w:lang w:val="en-US"/>
              </w:rPr>
            </w:pPr>
          </w:p>
        </w:tc>
      </w:tr>
      <w:tr w14:paraId="3F25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3F87F115">
            <w:pPr>
              <w:pStyle w:val="124"/>
              <w:spacing w:before="72" w:line="360" w:lineRule="auto"/>
              <w:rPr>
                <w:rFonts w:hint="eastAsia"/>
                <w:color w:val="auto"/>
                <w:sz w:val="24"/>
                <w:szCs w:val="24"/>
                <w:lang w:val="en-US"/>
              </w:rPr>
            </w:pPr>
          </w:p>
        </w:tc>
        <w:tc>
          <w:tcPr>
            <w:tcW w:w="997" w:type="dxa"/>
          </w:tcPr>
          <w:p w14:paraId="5D388CC4">
            <w:pPr>
              <w:pStyle w:val="124"/>
              <w:spacing w:before="72" w:line="360" w:lineRule="auto"/>
              <w:rPr>
                <w:rFonts w:hint="eastAsia"/>
                <w:color w:val="auto"/>
                <w:sz w:val="24"/>
                <w:szCs w:val="24"/>
                <w:lang w:val="en-US"/>
              </w:rPr>
            </w:pPr>
          </w:p>
        </w:tc>
        <w:tc>
          <w:tcPr>
            <w:tcW w:w="1545" w:type="dxa"/>
          </w:tcPr>
          <w:p w14:paraId="5D7D28BF">
            <w:pPr>
              <w:pStyle w:val="124"/>
              <w:spacing w:before="72" w:line="360" w:lineRule="auto"/>
              <w:rPr>
                <w:rFonts w:hint="eastAsia"/>
                <w:color w:val="auto"/>
                <w:sz w:val="24"/>
                <w:szCs w:val="24"/>
                <w:lang w:val="en-US"/>
              </w:rPr>
            </w:pPr>
          </w:p>
        </w:tc>
        <w:tc>
          <w:tcPr>
            <w:tcW w:w="831" w:type="dxa"/>
          </w:tcPr>
          <w:p w14:paraId="259116A8">
            <w:pPr>
              <w:pStyle w:val="124"/>
              <w:spacing w:before="72" w:line="360" w:lineRule="auto"/>
              <w:rPr>
                <w:rFonts w:hint="eastAsia"/>
                <w:color w:val="auto"/>
                <w:sz w:val="24"/>
                <w:szCs w:val="24"/>
                <w:lang w:val="en-US"/>
              </w:rPr>
            </w:pPr>
          </w:p>
        </w:tc>
        <w:tc>
          <w:tcPr>
            <w:tcW w:w="1270" w:type="dxa"/>
          </w:tcPr>
          <w:p w14:paraId="4A1EFAC1">
            <w:pPr>
              <w:pStyle w:val="124"/>
              <w:spacing w:before="72" w:line="360" w:lineRule="auto"/>
              <w:rPr>
                <w:rFonts w:hint="eastAsia"/>
                <w:color w:val="auto"/>
                <w:sz w:val="24"/>
                <w:szCs w:val="24"/>
                <w:lang w:val="en-US"/>
              </w:rPr>
            </w:pPr>
          </w:p>
        </w:tc>
        <w:tc>
          <w:tcPr>
            <w:tcW w:w="955" w:type="dxa"/>
          </w:tcPr>
          <w:p w14:paraId="2186A225">
            <w:pPr>
              <w:pStyle w:val="124"/>
              <w:spacing w:before="72" w:line="360" w:lineRule="auto"/>
              <w:rPr>
                <w:rFonts w:hint="eastAsia"/>
                <w:color w:val="auto"/>
                <w:sz w:val="24"/>
                <w:szCs w:val="24"/>
                <w:lang w:val="en-US"/>
              </w:rPr>
            </w:pPr>
          </w:p>
        </w:tc>
        <w:tc>
          <w:tcPr>
            <w:tcW w:w="1731" w:type="dxa"/>
          </w:tcPr>
          <w:p w14:paraId="45072BB9">
            <w:pPr>
              <w:pStyle w:val="124"/>
              <w:spacing w:before="72" w:line="360" w:lineRule="auto"/>
              <w:rPr>
                <w:rFonts w:hint="eastAsia"/>
                <w:color w:val="auto"/>
                <w:sz w:val="24"/>
                <w:szCs w:val="24"/>
                <w:lang w:val="en-US"/>
              </w:rPr>
            </w:pPr>
          </w:p>
        </w:tc>
      </w:tr>
      <w:tr w14:paraId="5A8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132B6EF2">
            <w:pPr>
              <w:pStyle w:val="124"/>
              <w:spacing w:before="72" w:line="360" w:lineRule="auto"/>
              <w:rPr>
                <w:rFonts w:hint="eastAsia"/>
                <w:color w:val="auto"/>
                <w:sz w:val="24"/>
                <w:szCs w:val="24"/>
                <w:lang w:val="en-US"/>
              </w:rPr>
            </w:pPr>
          </w:p>
        </w:tc>
        <w:tc>
          <w:tcPr>
            <w:tcW w:w="997" w:type="dxa"/>
          </w:tcPr>
          <w:p w14:paraId="044BF317">
            <w:pPr>
              <w:pStyle w:val="124"/>
              <w:spacing w:before="72" w:line="360" w:lineRule="auto"/>
              <w:rPr>
                <w:rFonts w:hint="eastAsia"/>
                <w:color w:val="auto"/>
                <w:sz w:val="24"/>
                <w:szCs w:val="24"/>
                <w:lang w:val="en-US"/>
              </w:rPr>
            </w:pPr>
          </w:p>
        </w:tc>
        <w:tc>
          <w:tcPr>
            <w:tcW w:w="1545" w:type="dxa"/>
          </w:tcPr>
          <w:p w14:paraId="70B95D2B">
            <w:pPr>
              <w:pStyle w:val="124"/>
              <w:spacing w:before="72" w:line="360" w:lineRule="auto"/>
              <w:rPr>
                <w:rFonts w:hint="eastAsia"/>
                <w:color w:val="auto"/>
                <w:sz w:val="24"/>
                <w:szCs w:val="24"/>
                <w:lang w:val="en-US"/>
              </w:rPr>
            </w:pPr>
          </w:p>
        </w:tc>
        <w:tc>
          <w:tcPr>
            <w:tcW w:w="831" w:type="dxa"/>
          </w:tcPr>
          <w:p w14:paraId="12383415">
            <w:pPr>
              <w:pStyle w:val="124"/>
              <w:spacing w:before="72" w:line="360" w:lineRule="auto"/>
              <w:rPr>
                <w:rFonts w:hint="eastAsia"/>
                <w:color w:val="auto"/>
                <w:sz w:val="24"/>
                <w:szCs w:val="24"/>
                <w:lang w:val="en-US"/>
              </w:rPr>
            </w:pPr>
          </w:p>
        </w:tc>
        <w:tc>
          <w:tcPr>
            <w:tcW w:w="1270" w:type="dxa"/>
          </w:tcPr>
          <w:p w14:paraId="1132CE0B">
            <w:pPr>
              <w:pStyle w:val="124"/>
              <w:spacing w:before="72" w:line="360" w:lineRule="auto"/>
              <w:rPr>
                <w:rFonts w:hint="eastAsia"/>
                <w:color w:val="auto"/>
                <w:sz w:val="24"/>
                <w:szCs w:val="24"/>
                <w:lang w:val="en-US"/>
              </w:rPr>
            </w:pPr>
          </w:p>
        </w:tc>
        <w:tc>
          <w:tcPr>
            <w:tcW w:w="955" w:type="dxa"/>
          </w:tcPr>
          <w:p w14:paraId="65172940">
            <w:pPr>
              <w:pStyle w:val="124"/>
              <w:spacing w:before="72" w:line="360" w:lineRule="auto"/>
              <w:rPr>
                <w:rFonts w:hint="eastAsia"/>
                <w:color w:val="auto"/>
                <w:sz w:val="24"/>
                <w:szCs w:val="24"/>
                <w:lang w:val="en-US"/>
              </w:rPr>
            </w:pPr>
          </w:p>
        </w:tc>
        <w:tc>
          <w:tcPr>
            <w:tcW w:w="1731" w:type="dxa"/>
          </w:tcPr>
          <w:p w14:paraId="4496715D">
            <w:pPr>
              <w:pStyle w:val="124"/>
              <w:spacing w:before="72" w:line="360" w:lineRule="auto"/>
              <w:rPr>
                <w:rFonts w:hint="eastAsia"/>
                <w:color w:val="auto"/>
                <w:sz w:val="24"/>
                <w:szCs w:val="24"/>
                <w:lang w:val="en-US"/>
              </w:rPr>
            </w:pPr>
          </w:p>
        </w:tc>
      </w:tr>
      <w:tr w14:paraId="5500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27B4B023">
            <w:pPr>
              <w:pStyle w:val="124"/>
              <w:spacing w:before="72" w:line="360" w:lineRule="auto"/>
              <w:rPr>
                <w:rFonts w:hint="eastAsia"/>
                <w:color w:val="auto"/>
                <w:sz w:val="24"/>
                <w:szCs w:val="24"/>
                <w:lang w:val="en-US"/>
              </w:rPr>
            </w:pPr>
          </w:p>
        </w:tc>
        <w:tc>
          <w:tcPr>
            <w:tcW w:w="997" w:type="dxa"/>
          </w:tcPr>
          <w:p w14:paraId="59D5EBDB">
            <w:pPr>
              <w:pStyle w:val="124"/>
              <w:spacing w:before="72" w:line="360" w:lineRule="auto"/>
              <w:rPr>
                <w:rFonts w:hint="eastAsia"/>
                <w:color w:val="auto"/>
                <w:sz w:val="24"/>
                <w:szCs w:val="24"/>
                <w:lang w:val="en-US"/>
              </w:rPr>
            </w:pPr>
          </w:p>
        </w:tc>
        <w:tc>
          <w:tcPr>
            <w:tcW w:w="1545" w:type="dxa"/>
          </w:tcPr>
          <w:p w14:paraId="7EC612C9">
            <w:pPr>
              <w:pStyle w:val="124"/>
              <w:spacing w:before="72" w:line="360" w:lineRule="auto"/>
              <w:rPr>
                <w:rFonts w:hint="eastAsia"/>
                <w:color w:val="auto"/>
                <w:sz w:val="24"/>
                <w:szCs w:val="24"/>
                <w:lang w:val="en-US"/>
              </w:rPr>
            </w:pPr>
          </w:p>
        </w:tc>
        <w:tc>
          <w:tcPr>
            <w:tcW w:w="831" w:type="dxa"/>
          </w:tcPr>
          <w:p w14:paraId="0FCBAE3F">
            <w:pPr>
              <w:pStyle w:val="124"/>
              <w:spacing w:before="72" w:line="360" w:lineRule="auto"/>
              <w:rPr>
                <w:rFonts w:hint="eastAsia"/>
                <w:color w:val="auto"/>
                <w:sz w:val="24"/>
                <w:szCs w:val="24"/>
                <w:lang w:val="en-US"/>
              </w:rPr>
            </w:pPr>
          </w:p>
        </w:tc>
        <w:tc>
          <w:tcPr>
            <w:tcW w:w="1270" w:type="dxa"/>
          </w:tcPr>
          <w:p w14:paraId="13E858DE">
            <w:pPr>
              <w:pStyle w:val="124"/>
              <w:spacing w:before="72" w:line="360" w:lineRule="auto"/>
              <w:rPr>
                <w:rFonts w:hint="eastAsia"/>
                <w:color w:val="auto"/>
                <w:sz w:val="24"/>
                <w:szCs w:val="24"/>
                <w:lang w:val="en-US"/>
              </w:rPr>
            </w:pPr>
          </w:p>
        </w:tc>
        <w:tc>
          <w:tcPr>
            <w:tcW w:w="955" w:type="dxa"/>
          </w:tcPr>
          <w:p w14:paraId="53A5F60B">
            <w:pPr>
              <w:pStyle w:val="124"/>
              <w:spacing w:before="72" w:line="360" w:lineRule="auto"/>
              <w:rPr>
                <w:rFonts w:hint="eastAsia"/>
                <w:color w:val="auto"/>
                <w:sz w:val="24"/>
                <w:szCs w:val="24"/>
                <w:lang w:val="en-US"/>
              </w:rPr>
            </w:pPr>
          </w:p>
        </w:tc>
        <w:tc>
          <w:tcPr>
            <w:tcW w:w="1731" w:type="dxa"/>
          </w:tcPr>
          <w:p w14:paraId="20DCE315">
            <w:pPr>
              <w:pStyle w:val="124"/>
              <w:spacing w:before="72" w:line="360" w:lineRule="auto"/>
              <w:rPr>
                <w:rFonts w:hint="eastAsia"/>
                <w:color w:val="auto"/>
                <w:sz w:val="24"/>
                <w:szCs w:val="24"/>
                <w:lang w:val="en-US"/>
              </w:rPr>
            </w:pPr>
          </w:p>
        </w:tc>
      </w:tr>
      <w:tr w14:paraId="3A79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0AF0AC3F">
            <w:pPr>
              <w:pStyle w:val="124"/>
              <w:spacing w:before="72" w:line="360" w:lineRule="auto"/>
              <w:rPr>
                <w:rFonts w:hint="eastAsia"/>
                <w:color w:val="auto"/>
                <w:sz w:val="24"/>
                <w:szCs w:val="24"/>
                <w:lang w:val="en-US"/>
              </w:rPr>
            </w:pPr>
          </w:p>
        </w:tc>
        <w:tc>
          <w:tcPr>
            <w:tcW w:w="997" w:type="dxa"/>
          </w:tcPr>
          <w:p w14:paraId="4E0CAEF9">
            <w:pPr>
              <w:pStyle w:val="124"/>
              <w:spacing w:before="72" w:line="360" w:lineRule="auto"/>
              <w:rPr>
                <w:rFonts w:hint="eastAsia"/>
                <w:color w:val="auto"/>
                <w:sz w:val="24"/>
                <w:szCs w:val="24"/>
                <w:lang w:val="en-US"/>
              </w:rPr>
            </w:pPr>
          </w:p>
        </w:tc>
        <w:tc>
          <w:tcPr>
            <w:tcW w:w="1545" w:type="dxa"/>
          </w:tcPr>
          <w:p w14:paraId="57A1683D">
            <w:pPr>
              <w:pStyle w:val="124"/>
              <w:spacing w:before="72" w:line="360" w:lineRule="auto"/>
              <w:rPr>
                <w:rFonts w:hint="eastAsia"/>
                <w:color w:val="auto"/>
                <w:sz w:val="24"/>
                <w:szCs w:val="24"/>
                <w:lang w:val="en-US"/>
              </w:rPr>
            </w:pPr>
          </w:p>
        </w:tc>
        <w:tc>
          <w:tcPr>
            <w:tcW w:w="831" w:type="dxa"/>
          </w:tcPr>
          <w:p w14:paraId="6628C792">
            <w:pPr>
              <w:pStyle w:val="124"/>
              <w:spacing w:before="72" w:line="360" w:lineRule="auto"/>
              <w:rPr>
                <w:rFonts w:hint="eastAsia"/>
                <w:color w:val="auto"/>
                <w:sz w:val="24"/>
                <w:szCs w:val="24"/>
                <w:lang w:val="en-US"/>
              </w:rPr>
            </w:pPr>
          </w:p>
        </w:tc>
        <w:tc>
          <w:tcPr>
            <w:tcW w:w="1270" w:type="dxa"/>
          </w:tcPr>
          <w:p w14:paraId="457D1CF5">
            <w:pPr>
              <w:pStyle w:val="124"/>
              <w:spacing w:before="72" w:line="360" w:lineRule="auto"/>
              <w:rPr>
                <w:rFonts w:hint="eastAsia"/>
                <w:color w:val="auto"/>
                <w:sz w:val="24"/>
                <w:szCs w:val="24"/>
                <w:lang w:val="en-US"/>
              </w:rPr>
            </w:pPr>
          </w:p>
        </w:tc>
        <w:tc>
          <w:tcPr>
            <w:tcW w:w="955" w:type="dxa"/>
          </w:tcPr>
          <w:p w14:paraId="6BCCB293">
            <w:pPr>
              <w:pStyle w:val="124"/>
              <w:spacing w:before="72" w:line="360" w:lineRule="auto"/>
              <w:rPr>
                <w:rFonts w:hint="eastAsia"/>
                <w:color w:val="auto"/>
                <w:sz w:val="24"/>
                <w:szCs w:val="24"/>
                <w:lang w:val="en-US"/>
              </w:rPr>
            </w:pPr>
          </w:p>
        </w:tc>
        <w:tc>
          <w:tcPr>
            <w:tcW w:w="1731" w:type="dxa"/>
          </w:tcPr>
          <w:p w14:paraId="26EBADDC">
            <w:pPr>
              <w:pStyle w:val="124"/>
              <w:spacing w:before="72" w:line="360" w:lineRule="auto"/>
              <w:rPr>
                <w:rFonts w:hint="eastAsia"/>
                <w:color w:val="auto"/>
                <w:sz w:val="24"/>
                <w:szCs w:val="24"/>
                <w:lang w:val="en-US"/>
              </w:rPr>
            </w:pPr>
          </w:p>
        </w:tc>
      </w:tr>
      <w:tr w14:paraId="0292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66E99FE9">
            <w:pPr>
              <w:pStyle w:val="124"/>
              <w:spacing w:before="72" w:line="360" w:lineRule="auto"/>
              <w:rPr>
                <w:rFonts w:hint="eastAsia"/>
                <w:color w:val="auto"/>
                <w:sz w:val="24"/>
                <w:szCs w:val="24"/>
                <w:lang w:val="en-US"/>
              </w:rPr>
            </w:pPr>
          </w:p>
        </w:tc>
        <w:tc>
          <w:tcPr>
            <w:tcW w:w="997" w:type="dxa"/>
          </w:tcPr>
          <w:p w14:paraId="2BA88B62">
            <w:pPr>
              <w:pStyle w:val="124"/>
              <w:spacing w:before="72" w:line="360" w:lineRule="auto"/>
              <w:rPr>
                <w:rFonts w:hint="eastAsia"/>
                <w:color w:val="auto"/>
                <w:sz w:val="24"/>
                <w:szCs w:val="24"/>
                <w:lang w:val="en-US"/>
              </w:rPr>
            </w:pPr>
          </w:p>
        </w:tc>
        <w:tc>
          <w:tcPr>
            <w:tcW w:w="1545" w:type="dxa"/>
          </w:tcPr>
          <w:p w14:paraId="7BF7EAFE">
            <w:pPr>
              <w:pStyle w:val="124"/>
              <w:spacing w:before="72" w:line="360" w:lineRule="auto"/>
              <w:rPr>
                <w:rFonts w:hint="eastAsia"/>
                <w:color w:val="auto"/>
                <w:sz w:val="24"/>
                <w:szCs w:val="24"/>
                <w:lang w:val="en-US"/>
              </w:rPr>
            </w:pPr>
          </w:p>
        </w:tc>
        <w:tc>
          <w:tcPr>
            <w:tcW w:w="831" w:type="dxa"/>
          </w:tcPr>
          <w:p w14:paraId="70FEFB8C">
            <w:pPr>
              <w:pStyle w:val="124"/>
              <w:spacing w:before="72" w:line="360" w:lineRule="auto"/>
              <w:rPr>
                <w:rFonts w:hint="eastAsia"/>
                <w:color w:val="auto"/>
                <w:sz w:val="24"/>
                <w:szCs w:val="24"/>
                <w:lang w:val="en-US"/>
              </w:rPr>
            </w:pPr>
          </w:p>
        </w:tc>
        <w:tc>
          <w:tcPr>
            <w:tcW w:w="1270" w:type="dxa"/>
          </w:tcPr>
          <w:p w14:paraId="01050BA5">
            <w:pPr>
              <w:pStyle w:val="124"/>
              <w:spacing w:before="72" w:line="360" w:lineRule="auto"/>
              <w:rPr>
                <w:rFonts w:hint="eastAsia"/>
                <w:color w:val="auto"/>
                <w:sz w:val="24"/>
                <w:szCs w:val="24"/>
                <w:lang w:val="en-US"/>
              </w:rPr>
            </w:pPr>
          </w:p>
        </w:tc>
        <w:tc>
          <w:tcPr>
            <w:tcW w:w="955" w:type="dxa"/>
          </w:tcPr>
          <w:p w14:paraId="399C6E11">
            <w:pPr>
              <w:pStyle w:val="124"/>
              <w:spacing w:before="72" w:line="360" w:lineRule="auto"/>
              <w:rPr>
                <w:rFonts w:hint="eastAsia"/>
                <w:color w:val="auto"/>
                <w:sz w:val="24"/>
                <w:szCs w:val="24"/>
                <w:lang w:val="en-US"/>
              </w:rPr>
            </w:pPr>
          </w:p>
        </w:tc>
        <w:tc>
          <w:tcPr>
            <w:tcW w:w="1731" w:type="dxa"/>
          </w:tcPr>
          <w:p w14:paraId="413753B3">
            <w:pPr>
              <w:pStyle w:val="124"/>
              <w:spacing w:before="72" w:line="360" w:lineRule="auto"/>
              <w:rPr>
                <w:rFonts w:hint="eastAsia"/>
                <w:color w:val="auto"/>
                <w:sz w:val="24"/>
                <w:szCs w:val="24"/>
                <w:lang w:val="en-US"/>
              </w:rPr>
            </w:pPr>
          </w:p>
        </w:tc>
      </w:tr>
      <w:tr w14:paraId="15CE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566A25D">
            <w:pPr>
              <w:pStyle w:val="124"/>
              <w:spacing w:before="72" w:line="360" w:lineRule="auto"/>
              <w:rPr>
                <w:rFonts w:hint="eastAsia"/>
                <w:color w:val="auto"/>
                <w:sz w:val="24"/>
                <w:szCs w:val="24"/>
                <w:lang w:val="en-US"/>
              </w:rPr>
            </w:pPr>
          </w:p>
        </w:tc>
        <w:tc>
          <w:tcPr>
            <w:tcW w:w="997" w:type="dxa"/>
          </w:tcPr>
          <w:p w14:paraId="5D6FAA72">
            <w:pPr>
              <w:pStyle w:val="124"/>
              <w:spacing w:before="72" w:line="360" w:lineRule="auto"/>
              <w:rPr>
                <w:rFonts w:hint="eastAsia"/>
                <w:color w:val="auto"/>
                <w:sz w:val="24"/>
                <w:szCs w:val="24"/>
                <w:lang w:val="en-US"/>
              </w:rPr>
            </w:pPr>
          </w:p>
        </w:tc>
        <w:tc>
          <w:tcPr>
            <w:tcW w:w="1545" w:type="dxa"/>
          </w:tcPr>
          <w:p w14:paraId="1FEAAE09">
            <w:pPr>
              <w:pStyle w:val="124"/>
              <w:spacing w:before="72" w:line="360" w:lineRule="auto"/>
              <w:rPr>
                <w:rFonts w:hint="eastAsia"/>
                <w:color w:val="auto"/>
                <w:sz w:val="24"/>
                <w:szCs w:val="24"/>
                <w:lang w:val="en-US"/>
              </w:rPr>
            </w:pPr>
          </w:p>
        </w:tc>
        <w:tc>
          <w:tcPr>
            <w:tcW w:w="831" w:type="dxa"/>
          </w:tcPr>
          <w:p w14:paraId="092341DA">
            <w:pPr>
              <w:pStyle w:val="124"/>
              <w:spacing w:before="72" w:line="360" w:lineRule="auto"/>
              <w:rPr>
                <w:rFonts w:hint="eastAsia"/>
                <w:color w:val="auto"/>
                <w:sz w:val="24"/>
                <w:szCs w:val="24"/>
                <w:lang w:val="en-US"/>
              </w:rPr>
            </w:pPr>
          </w:p>
        </w:tc>
        <w:tc>
          <w:tcPr>
            <w:tcW w:w="1270" w:type="dxa"/>
          </w:tcPr>
          <w:p w14:paraId="28A1EC9D">
            <w:pPr>
              <w:pStyle w:val="124"/>
              <w:spacing w:before="72" w:line="360" w:lineRule="auto"/>
              <w:rPr>
                <w:rFonts w:hint="eastAsia"/>
                <w:color w:val="auto"/>
                <w:sz w:val="24"/>
                <w:szCs w:val="24"/>
                <w:lang w:val="en-US"/>
              </w:rPr>
            </w:pPr>
          </w:p>
        </w:tc>
        <w:tc>
          <w:tcPr>
            <w:tcW w:w="955" w:type="dxa"/>
          </w:tcPr>
          <w:p w14:paraId="66FF0126">
            <w:pPr>
              <w:pStyle w:val="124"/>
              <w:spacing w:before="72" w:line="360" w:lineRule="auto"/>
              <w:rPr>
                <w:rFonts w:hint="eastAsia"/>
                <w:color w:val="auto"/>
                <w:sz w:val="24"/>
                <w:szCs w:val="24"/>
                <w:lang w:val="en-US"/>
              </w:rPr>
            </w:pPr>
          </w:p>
        </w:tc>
        <w:tc>
          <w:tcPr>
            <w:tcW w:w="1731" w:type="dxa"/>
          </w:tcPr>
          <w:p w14:paraId="5FDBFEE5">
            <w:pPr>
              <w:pStyle w:val="124"/>
              <w:spacing w:before="72" w:line="360" w:lineRule="auto"/>
              <w:rPr>
                <w:rFonts w:hint="eastAsia"/>
                <w:color w:val="auto"/>
                <w:sz w:val="24"/>
                <w:szCs w:val="24"/>
                <w:lang w:val="en-US"/>
              </w:rPr>
            </w:pPr>
          </w:p>
        </w:tc>
      </w:tr>
    </w:tbl>
    <w:p w14:paraId="300BE0F4">
      <w:pPr>
        <w:spacing w:before="72" w:after="120" w:afterLines="50"/>
        <w:jc w:val="left"/>
        <w:rPr>
          <w:b/>
          <w:color w:val="auto"/>
          <w:sz w:val="23"/>
          <w:szCs w:val="23"/>
        </w:rPr>
      </w:pPr>
    </w:p>
    <w:p w14:paraId="52C1BB0B">
      <w:pPr>
        <w:spacing w:before="72" w:line="380" w:lineRule="exact"/>
        <w:rPr>
          <w:rFonts w:hint="eastAsia" w:ascii="宋体" w:hAnsi="宋体"/>
          <w:color w:val="auto"/>
          <w:sz w:val="22"/>
          <w:szCs w:val="22"/>
        </w:rPr>
      </w:pPr>
      <w:r>
        <w:rPr>
          <w:rFonts w:hint="eastAsia" w:ascii="宋体" w:hAnsi="宋体"/>
          <w:color w:val="auto"/>
          <w:sz w:val="22"/>
          <w:szCs w:val="22"/>
        </w:rPr>
        <w:t>投标人（公章）：</w:t>
      </w:r>
    </w:p>
    <w:p w14:paraId="6D317CFE">
      <w:pPr>
        <w:spacing w:before="72" w:line="380" w:lineRule="exact"/>
        <w:rPr>
          <w:rFonts w:hint="eastAsia" w:ascii="宋体" w:hAnsi="宋体"/>
          <w:color w:val="auto"/>
          <w:sz w:val="22"/>
          <w:szCs w:val="22"/>
          <w:u w:val="single"/>
        </w:rPr>
      </w:pPr>
      <w:r>
        <w:rPr>
          <w:rFonts w:hint="eastAsia" w:ascii="宋体" w:hAnsi="宋体"/>
          <w:color w:val="auto"/>
          <w:sz w:val="22"/>
          <w:szCs w:val="22"/>
        </w:rPr>
        <w:t>投标人代表（签字或印章）：</w:t>
      </w:r>
    </w:p>
    <w:p w14:paraId="1E9520F9">
      <w:pPr>
        <w:spacing w:before="72"/>
        <w:jc w:val="center"/>
        <w:rPr>
          <w:rFonts w:hint="eastAsia" w:asciiTheme="minorEastAsia" w:hAnsiTheme="minorEastAsia" w:eastAsiaTheme="minorEastAsia"/>
          <w:b/>
          <w:color w:val="auto"/>
          <w:sz w:val="24"/>
          <w:szCs w:val="24"/>
        </w:rPr>
      </w:pPr>
      <w:r>
        <w:rPr>
          <w:rFonts w:hint="eastAsia" w:ascii="宋体"/>
          <w:color w:val="auto"/>
          <w:sz w:val="22"/>
          <w:szCs w:val="22"/>
        </w:rPr>
        <w:t>日期：</w:t>
      </w:r>
    </w:p>
    <w:p w14:paraId="5A1EBE4E">
      <w:pPr>
        <w:spacing w:before="72"/>
        <w:jc w:val="center"/>
        <w:rPr>
          <w:rFonts w:hint="eastAsia" w:asciiTheme="minorEastAsia" w:hAnsiTheme="minorEastAsia" w:eastAsiaTheme="minorEastAsia"/>
          <w:b/>
          <w:color w:val="auto"/>
          <w:sz w:val="24"/>
          <w:szCs w:val="24"/>
        </w:rPr>
      </w:pPr>
    </w:p>
    <w:p w14:paraId="6877ABF9">
      <w:pPr>
        <w:spacing w:before="72"/>
        <w:jc w:val="center"/>
        <w:rPr>
          <w:rFonts w:hint="eastAsia" w:asciiTheme="minorEastAsia" w:hAnsiTheme="minorEastAsia" w:eastAsiaTheme="minorEastAsia"/>
          <w:b/>
          <w:color w:val="auto"/>
          <w:sz w:val="24"/>
          <w:szCs w:val="24"/>
        </w:rPr>
      </w:pPr>
    </w:p>
    <w:p w14:paraId="520D500A">
      <w:pPr>
        <w:spacing w:before="72" w:line="380" w:lineRule="exact"/>
        <w:rPr>
          <w:rFonts w:hint="eastAsia" w:asciiTheme="minorEastAsia" w:hAnsiTheme="minorEastAsia" w:eastAsiaTheme="minorEastAsia"/>
          <w:color w:val="auto"/>
          <w:sz w:val="22"/>
          <w:szCs w:val="22"/>
          <w:u w:val="single"/>
        </w:rPr>
      </w:pPr>
    </w:p>
    <w:p w14:paraId="2F675382">
      <w:pPr>
        <w:spacing w:before="72" w:after="120" w:afterLines="50"/>
        <w:jc w:val="left"/>
        <w:rPr>
          <w:rFonts w:hint="eastAsia" w:asciiTheme="minorEastAsia" w:hAnsiTheme="minorEastAsia" w:eastAsiaTheme="minorEastAsia"/>
          <w:color w:val="auto"/>
          <w:sz w:val="22"/>
          <w:szCs w:val="22"/>
          <w:u w:val="single"/>
        </w:rPr>
        <w:sectPr>
          <w:pgSz w:w="11907" w:h="16840"/>
          <w:pgMar w:top="1304" w:right="1588" w:bottom="1560" w:left="1588" w:header="720" w:footer="720" w:gutter="0"/>
          <w:cols w:space="720" w:num="1"/>
          <w:docGrid w:linePitch="285" w:charSpace="0"/>
        </w:sectPr>
      </w:pPr>
    </w:p>
    <w:p w14:paraId="01D56FB6">
      <w:pPr>
        <w:spacing w:before="72" w:after="120" w:afterLines="50"/>
        <w:jc w:val="center"/>
        <w:rPr>
          <w:rFonts w:hint="eastAsia" w:asciiTheme="minorEastAsia" w:hAnsiTheme="minorEastAsia" w:eastAsiaTheme="minorEastAsia"/>
          <w:b/>
          <w:color w:val="auto"/>
          <w:sz w:val="24"/>
          <w:szCs w:val="24"/>
        </w:rPr>
      </w:pPr>
    </w:p>
    <w:p w14:paraId="742B3C55">
      <w:pPr>
        <w:spacing w:before="72" w:after="120" w:afterLines="50"/>
        <w:jc w:val="center"/>
        <w:rPr>
          <w:rFonts w:ascii="宋体"/>
          <w:b/>
          <w:color w:val="auto"/>
          <w:sz w:val="24"/>
          <w:szCs w:val="24"/>
        </w:rPr>
      </w:pPr>
      <w:r>
        <w:rPr>
          <w:rFonts w:hint="eastAsia" w:ascii="宋体" w:hAnsi="宋体"/>
          <w:b/>
          <w:color w:val="auto"/>
          <w:sz w:val="24"/>
          <w:szCs w:val="24"/>
        </w:rPr>
        <w:t>3、服务方案</w:t>
      </w:r>
    </w:p>
    <w:p w14:paraId="39B670F5">
      <w:pPr>
        <w:pStyle w:val="122"/>
        <w:spacing w:before="72"/>
        <w:ind w:firstLine="0" w:firstLineChars="0"/>
        <w:rPr>
          <w:rFonts w:hint="eastAsia"/>
          <w:color w:val="auto"/>
        </w:rPr>
      </w:pPr>
      <w:r>
        <w:rPr>
          <w:rFonts w:hint="eastAsia"/>
          <w:color w:val="auto"/>
        </w:rPr>
        <w:t>主要内容包括，但不限于：</w:t>
      </w:r>
    </w:p>
    <w:p w14:paraId="27183CF3">
      <w:pPr>
        <w:spacing w:before="72" w:after="120" w:afterLines="50"/>
        <w:jc w:val="center"/>
        <w:rPr>
          <w:rFonts w:hint="eastAsia" w:asciiTheme="minorEastAsia" w:hAnsiTheme="minorEastAsia" w:eastAsiaTheme="minorEastAsia"/>
          <w:b/>
          <w:color w:val="auto"/>
          <w:sz w:val="24"/>
          <w:szCs w:val="24"/>
        </w:rPr>
      </w:pPr>
    </w:p>
    <w:p w14:paraId="67E6F6DD">
      <w:pPr>
        <w:spacing w:before="72" w:line="360" w:lineRule="auto"/>
        <w:jc w:val="left"/>
        <w:rPr>
          <w:rFonts w:hint="eastAsia"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14:paraId="22996C28">
      <w:pPr>
        <w:spacing w:before="72" w:after="120" w:afterLines="50"/>
        <w:jc w:val="center"/>
        <w:rPr>
          <w:rFonts w:hint="eastAsia" w:asciiTheme="minorEastAsia" w:hAnsiTheme="minorEastAsia" w:eastAsiaTheme="minorEastAsia"/>
          <w:b/>
          <w:color w:val="auto"/>
          <w:sz w:val="24"/>
          <w:szCs w:val="24"/>
        </w:rPr>
      </w:pPr>
    </w:p>
    <w:p w14:paraId="72D6F546">
      <w:pPr>
        <w:widowControl/>
        <w:spacing w:before="72"/>
        <w:jc w:val="left"/>
        <w:rPr>
          <w:rFonts w:hint="eastAsia" w:cs="宋体" w:asciiTheme="minorEastAsia" w:hAnsiTheme="minorEastAsia" w:eastAsiaTheme="minorEastAsia"/>
          <w:b/>
          <w:bCs/>
          <w:color w:val="auto"/>
          <w:kern w:val="0"/>
          <w:szCs w:val="21"/>
        </w:rPr>
      </w:pPr>
    </w:p>
    <w:p w14:paraId="3B8C67DB">
      <w:pPr>
        <w:widowControl/>
        <w:spacing w:before="72" w:line="360" w:lineRule="auto"/>
        <w:jc w:val="left"/>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Cs w:val="21"/>
        </w:rPr>
        <w:t>报价文件组成：</w:t>
      </w:r>
    </w:p>
    <w:p w14:paraId="147905EB">
      <w:pPr>
        <w:tabs>
          <w:tab w:val="left" w:pos="1418"/>
        </w:tabs>
        <w:spacing w:before="72" w:line="360" w:lineRule="auto"/>
        <w:ind w:firstLine="420" w:firstLineChars="200"/>
        <w:contextualSpacing/>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w:t>
      </w:r>
      <w:r>
        <w:rPr>
          <w:rFonts w:hint="eastAsia" w:asciiTheme="minorEastAsia" w:hAnsiTheme="minorEastAsia" w:eastAsiaTheme="minorEastAsia"/>
          <w:color w:val="auto"/>
          <w:szCs w:val="21"/>
        </w:rPr>
        <w:t>投标函；</w:t>
      </w:r>
    </w:p>
    <w:p w14:paraId="01E4B52F">
      <w:pPr>
        <w:tabs>
          <w:tab w:val="left" w:pos="1418"/>
        </w:tabs>
        <w:spacing w:before="72" w:line="360" w:lineRule="auto"/>
        <w:ind w:firstLine="420" w:firstLineChars="200"/>
        <w:contextualSpacing/>
        <w:rPr>
          <w:rFonts w:hint="eastAsia"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w:t>
      </w:r>
      <w:r>
        <w:rPr>
          <w:rFonts w:hint="eastAsia" w:asciiTheme="minorEastAsia" w:hAnsiTheme="minorEastAsia" w:eastAsiaTheme="minorEastAsia"/>
          <w:color w:val="auto"/>
          <w:szCs w:val="21"/>
        </w:rPr>
        <w:t>开标一览表；</w:t>
      </w:r>
    </w:p>
    <w:p w14:paraId="3E077104">
      <w:pPr>
        <w:tabs>
          <w:tab w:val="left" w:pos="1418"/>
        </w:tabs>
        <w:spacing w:before="72" w:line="360" w:lineRule="auto"/>
        <w:ind w:firstLine="420" w:firstLineChars="200"/>
        <w:contextualSpacing/>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（3）享受政府采购价格优惠政策需提供的证明资料（如有)</w:t>
      </w:r>
    </w:p>
    <w:p w14:paraId="3E876EFD">
      <w:pPr>
        <w:tabs>
          <w:tab w:val="left" w:pos="1418"/>
        </w:tabs>
        <w:spacing w:before="72" w:line="360" w:lineRule="auto"/>
        <w:ind w:firstLine="420" w:firstLineChars="200"/>
        <w:contextualSpacing/>
        <w:rPr>
          <w:rFonts w:hint="eastAsia" w:asciiTheme="minorEastAsia" w:hAnsiTheme="minorEastAsia" w:eastAsiaTheme="minorEastAsia"/>
          <w:color w:val="auto"/>
          <w:szCs w:val="21"/>
        </w:rPr>
      </w:pPr>
    </w:p>
    <w:p w14:paraId="6CB9A3CB">
      <w:pPr>
        <w:rPr>
          <w:color w:val="auto"/>
        </w:rPr>
      </w:pPr>
    </w:p>
    <w:p w14:paraId="28CD9251">
      <w:pPr>
        <w:widowControl/>
        <w:spacing w:before="72"/>
        <w:jc w:val="left"/>
        <w:rPr>
          <w:rFonts w:hint="eastAsia" w:asciiTheme="minorEastAsia" w:hAnsiTheme="minorEastAsia" w:eastAsiaTheme="minorEastAsia"/>
          <w:b/>
          <w:color w:val="auto"/>
          <w:sz w:val="24"/>
          <w:szCs w:val="24"/>
        </w:rPr>
      </w:pPr>
      <w:r>
        <w:rPr>
          <w:rFonts w:asciiTheme="minorEastAsia" w:hAnsiTheme="minorEastAsia" w:eastAsiaTheme="minorEastAsia"/>
          <w:bCs/>
          <w:color w:val="auto"/>
          <w:sz w:val="24"/>
          <w:szCs w:val="24"/>
        </w:rPr>
        <w:br w:type="page"/>
      </w:r>
    </w:p>
    <w:p w14:paraId="7172F2BB">
      <w:pPr>
        <w:rPr>
          <w:color w:val="auto"/>
        </w:rPr>
      </w:pPr>
    </w:p>
    <w:p w14:paraId="61D6F0CF">
      <w:pPr>
        <w:pStyle w:val="4"/>
        <w:spacing w:before="72" w:line="380" w:lineRule="exact"/>
        <w:rPr>
          <w:rFonts w:hint="eastAsia" w:asciiTheme="minorEastAsia" w:hAnsiTheme="minorEastAsia" w:eastAsiaTheme="minorEastAsia"/>
          <w:b w:val="0"/>
          <w:color w:val="auto"/>
          <w:sz w:val="24"/>
          <w:szCs w:val="24"/>
        </w:rPr>
      </w:pPr>
      <w:bookmarkStart w:id="210" w:name="_Toc136017667"/>
      <w:bookmarkStart w:id="211" w:name="_Toc136345128"/>
      <w:bookmarkStart w:id="212" w:name="_Toc20714"/>
      <w:r>
        <w:rPr>
          <w:rFonts w:hint="eastAsia" w:asciiTheme="minorEastAsia" w:hAnsiTheme="minorEastAsia" w:eastAsiaTheme="minorEastAsia"/>
          <w:bCs w:val="0"/>
          <w:color w:val="auto"/>
          <w:sz w:val="24"/>
          <w:szCs w:val="24"/>
        </w:rPr>
        <w:t>（一） 投 标 函</w:t>
      </w:r>
      <w:bookmarkEnd w:id="210"/>
      <w:bookmarkEnd w:id="211"/>
      <w:bookmarkEnd w:id="212"/>
    </w:p>
    <w:p w14:paraId="0DE11F3A">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 xml:space="preserve">   致</w:t>
      </w:r>
      <w:r>
        <w:rPr>
          <w:rFonts w:hint="eastAsia" w:asciiTheme="minorEastAsia" w:hAnsiTheme="minorEastAsia" w:eastAsiaTheme="minorEastAsia"/>
          <w:i/>
          <w:color w:val="auto"/>
          <w:sz w:val="21"/>
          <w:szCs w:val="21"/>
          <w:u w:val="single"/>
        </w:rPr>
        <w:t xml:space="preserve">（采购人） </w:t>
      </w:r>
      <w:r>
        <w:rPr>
          <w:rFonts w:hint="eastAsia" w:asciiTheme="minorEastAsia" w:hAnsiTheme="minorEastAsia" w:eastAsiaTheme="minorEastAsia"/>
          <w:color w:val="auto"/>
          <w:sz w:val="21"/>
          <w:szCs w:val="21"/>
        </w:rPr>
        <w:t>：</w:t>
      </w:r>
    </w:p>
    <w:p w14:paraId="1077A860">
      <w:pPr>
        <w:pStyle w:val="17"/>
        <w:spacing w:before="72"/>
        <w:ind w:firstLine="0"/>
        <w:rPr>
          <w:rFonts w:hint="eastAsia" w:asciiTheme="minorEastAsia" w:hAnsiTheme="minorEastAsia" w:eastAsiaTheme="minorEastAsia"/>
          <w:color w:val="auto"/>
          <w:sz w:val="21"/>
          <w:szCs w:val="21"/>
          <w:u w:val="single"/>
        </w:rPr>
      </w:pPr>
      <w:r>
        <w:rPr>
          <w:rFonts w:hint="eastAsia" w:asciiTheme="minorEastAsia" w:hAnsiTheme="minorEastAsia" w:eastAsiaTheme="minorEastAsia"/>
          <w:i/>
          <w:color w:val="auto"/>
          <w:sz w:val="21"/>
          <w:szCs w:val="21"/>
          <w:u w:val="single"/>
        </w:rPr>
        <w:t xml:space="preserve"> （投标人全称）</w:t>
      </w:r>
      <w:r>
        <w:rPr>
          <w:rFonts w:hint="eastAsia" w:asciiTheme="minorEastAsia" w:hAnsiTheme="minorEastAsia" w:eastAsiaTheme="minorEastAsia"/>
          <w:color w:val="auto"/>
          <w:sz w:val="21"/>
          <w:szCs w:val="21"/>
        </w:rPr>
        <w:t xml:space="preserve"> 参加贵方组织的 </w:t>
      </w:r>
      <w:r>
        <w:rPr>
          <w:rFonts w:hint="eastAsia" w:asciiTheme="minorEastAsia" w:hAnsiTheme="minorEastAsia" w:eastAsiaTheme="minorEastAsia"/>
          <w:i/>
          <w:color w:val="auto"/>
          <w:sz w:val="21"/>
          <w:szCs w:val="21"/>
          <w:u w:val="single"/>
        </w:rPr>
        <w:t>（招标编号、招标项目名称）</w:t>
      </w:r>
      <w:r>
        <w:rPr>
          <w:rFonts w:hint="eastAsia" w:asciiTheme="minorEastAsia" w:hAnsiTheme="minorEastAsia" w:eastAsiaTheme="minorEastAsia"/>
          <w:color w:val="auto"/>
          <w:sz w:val="21"/>
          <w:szCs w:val="21"/>
        </w:rPr>
        <w:t>招投标活动，代表本公司处理招投标活动中的一切事宜，现对</w:t>
      </w:r>
      <w:r>
        <w:rPr>
          <w:rFonts w:hint="eastAsia" w:asciiTheme="minorEastAsia" w:hAnsiTheme="minorEastAsia" w:eastAsiaTheme="minorEastAsia"/>
          <w:i/>
          <w:color w:val="auto"/>
          <w:sz w:val="21"/>
          <w:szCs w:val="21"/>
          <w:u w:val="single"/>
        </w:rPr>
        <w:t>（项目名称）</w:t>
      </w:r>
      <w:r>
        <w:rPr>
          <w:rFonts w:hint="eastAsia" w:asciiTheme="minorEastAsia" w:hAnsiTheme="minorEastAsia" w:eastAsiaTheme="minorEastAsia"/>
          <w:color w:val="auto"/>
          <w:sz w:val="21"/>
          <w:szCs w:val="21"/>
        </w:rPr>
        <w:t>进行投标，在此：</w:t>
      </w:r>
    </w:p>
    <w:p w14:paraId="5983161B">
      <w:pPr>
        <w:pStyle w:val="17"/>
        <w:numPr>
          <w:ilvl w:val="0"/>
          <w:numId w:val="20"/>
        </w:numPr>
        <w:tabs>
          <w:tab w:val="left" w:pos="525"/>
        </w:tabs>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提供招标文件中“投标人须知”规定的全部投标文件。</w:t>
      </w:r>
    </w:p>
    <w:p w14:paraId="14F40299">
      <w:pPr>
        <w:pStyle w:val="17"/>
        <w:tabs>
          <w:tab w:val="left" w:pos="525"/>
        </w:tabs>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2、据此函，签字代表宣布并承诺如下：</w:t>
      </w:r>
    </w:p>
    <w:p w14:paraId="70145390">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投标总价为（大写）：人民币</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元。</w:t>
      </w:r>
    </w:p>
    <w:p w14:paraId="56D6AD0D">
      <w:pPr>
        <w:pStyle w:val="17"/>
        <w:spacing w:before="72"/>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本报价已经包含了所供货物及服务应纳的税金及招标文件规定的报价方式应包含的其它费用。本报价在投标有效期内固定不变，并在合同有效期内不受利率波动的影响。</w:t>
      </w:r>
    </w:p>
    <w:p w14:paraId="04B9C1BD">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本投标自开标之日起90天内有效。</w:t>
      </w:r>
    </w:p>
    <w:p w14:paraId="654A265B">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我们已详细审查全部招标文件及有关的澄清/修改文件(若有的话)，我们完全理解并同意放弃对这方面提出任何异议的权利，保证遵守招标文件有关条款规定。</w:t>
      </w:r>
    </w:p>
    <w:p w14:paraId="68AE61D3">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保证遵守招标文件有关条款规定。</w:t>
      </w:r>
    </w:p>
    <w:p w14:paraId="04EBC3A8">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保证在中标后忠实地执行与采购人所签署的合同，并承担合同规定的责任义务。保证在中标后按照招标文件的规定支付中标服务费。</w:t>
      </w:r>
    </w:p>
    <w:p w14:paraId="63BDBC00">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承诺应贵方要求提供任何与该项目投标有关的数据、情况和技术资料。</w:t>
      </w:r>
    </w:p>
    <w:p w14:paraId="00E24025">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我们承诺，与为采购人采购本项目进行设计、编制规范和其他文件所委托的咨询公司或其附属机构无任何直接或间接的关联。</w:t>
      </w:r>
    </w:p>
    <w:p w14:paraId="02C36D63">
      <w:pPr>
        <w:pStyle w:val="17"/>
        <w:numPr>
          <w:ilvl w:val="0"/>
          <w:numId w:val="21"/>
        </w:numPr>
        <w:spacing w:before="72"/>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1E482D4F">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4、与本投标有关的一切往来通讯请寄：</w:t>
      </w:r>
    </w:p>
    <w:p w14:paraId="51FEF378">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地址：</w:t>
      </w:r>
      <w:r>
        <w:rPr>
          <w:rFonts w:hint="eastAsia" w:asciiTheme="minorEastAsia" w:hAnsiTheme="minorEastAsia" w:eastAsiaTheme="minorEastAsia"/>
          <w:i/>
          <w:iCs/>
          <w:color w:val="auto"/>
          <w:sz w:val="21"/>
          <w:szCs w:val="21"/>
          <w:u w:val="single"/>
        </w:rPr>
        <w:t xml:space="preserve">                                       </w:t>
      </w:r>
    </w:p>
    <w:p w14:paraId="3CCF23E3">
      <w:pPr>
        <w:pStyle w:val="17"/>
        <w:spacing w:before="72"/>
        <w:ind w:firstLine="0"/>
        <w:rPr>
          <w:rFonts w:hint="eastAsia" w:asciiTheme="minorEastAsia" w:hAnsiTheme="minorEastAsia" w:eastAsiaTheme="minorEastAsia"/>
          <w:b/>
          <w:bCs/>
          <w:color w:val="auto"/>
          <w:sz w:val="21"/>
          <w:szCs w:val="21"/>
          <w:u w:val="single"/>
        </w:rPr>
      </w:pPr>
      <w:r>
        <w:rPr>
          <w:rFonts w:hint="eastAsia" w:asciiTheme="minorEastAsia" w:hAnsiTheme="minorEastAsia" w:eastAsiaTheme="minorEastAsia"/>
          <w:color w:val="auto"/>
          <w:sz w:val="21"/>
          <w:szCs w:val="21"/>
        </w:rPr>
        <w:t>邮编：</w:t>
      </w:r>
      <w:r>
        <w:rPr>
          <w:rFonts w:hint="eastAsia" w:asciiTheme="minorEastAsia" w:hAnsiTheme="minorEastAsia" w:eastAsiaTheme="minorEastAsia"/>
          <w:i/>
          <w:iCs/>
          <w:color w:val="auto"/>
          <w:sz w:val="21"/>
          <w:szCs w:val="21"/>
          <w:u w:val="single"/>
        </w:rPr>
        <w:t xml:space="preserve">                  </w:t>
      </w:r>
      <w:r>
        <w:rPr>
          <w:rFonts w:hint="eastAsia" w:asciiTheme="minorEastAsia" w:hAnsiTheme="minorEastAsia" w:eastAsiaTheme="minorEastAsia"/>
          <w:color w:val="auto"/>
          <w:sz w:val="21"/>
          <w:szCs w:val="21"/>
        </w:rPr>
        <w:t>电话：</w:t>
      </w:r>
      <w:r>
        <w:rPr>
          <w:rFonts w:hint="eastAsia" w:asciiTheme="minorEastAsia" w:hAnsiTheme="minorEastAsia" w:eastAsiaTheme="minorEastAsia"/>
          <w:i/>
          <w:iCs/>
          <w:color w:val="auto"/>
          <w:sz w:val="21"/>
          <w:szCs w:val="21"/>
          <w:u w:val="single"/>
        </w:rPr>
        <w:t xml:space="preserve">                  </w:t>
      </w:r>
      <w:r>
        <w:rPr>
          <w:rFonts w:hint="eastAsia" w:asciiTheme="minorEastAsia" w:hAnsiTheme="minorEastAsia" w:eastAsiaTheme="minorEastAsia"/>
          <w:color w:val="auto"/>
          <w:sz w:val="21"/>
          <w:szCs w:val="21"/>
        </w:rPr>
        <w:t>传真：</w:t>
      </w:r>
      <w:r>
        <w:rPr>
          <w:rFonts w:hint="eastAsia" w:asciiTheme="minorEastAsia" w:hAnsiTheme="minorEastAsia" w:eastAsiaTheme="minorEastAsia"/>
          <w:i/>
          <w:iCs/>
          <w:color w:val="auto"/>
          <w:sz w:val="21"/>
          <w:szCs w:val="21"/>
          <w:u w:val="single"/>
        </w:rPr>
        <w:t xml:space="preserve">                 </w:t>
      </w:r>
    </w:p>
    <w:p w14:paraId="71A0A32A">
      <w:pPr>
        <w:pStyle w:val="17"/>
        <w:spacing w:before="72"/>
        <w:ind w:firstLine="0"/>
        <w:rPr>
          <w:rFonts w:hint="eastAsia" w:asciiTheme="minorEastAsia" w:hAnsiTheme="minorEastAsia" w:eastAsiaTheme="minorEastAsia"/>
          <w:color w:val="auto"/>
          <w:sz w:val="21"/>
          <w:szCs w:val="21"/>
        </w:rPr>
      </w:pPr>
    </w:p>
    <w:p w14:paraId="3AA06B15">
      <w:pPr>
        <w:pStyle w:val="17"/>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投标人（公章）：                  投标人代表（签字或印章）：</w:t>
      </w:r>
    </w:p>
    <w:p w14:paraId="3738E2F7">
      <w:pPr>
        <w:pStyle w:val="17"/>
        <w:tabs>
          <w:tab w:val="left" w:pos="4841"/>
        </w:tabs>
        <w:spacing w:before="72"/>
        <w:ind w:firstLine="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日      期：     年   月   日</w:t>
      </w:r>
    </w:p>
    <w:p w14:paraId="1C67EB82">
      <w:pPr>
        <w:pStyle w:val="17"/>
        <w:tabs>
          <w:tab w:val="left" w:pos="4841"/>
        </w:tabs>
        <w:spacing w:before="72"/>
        <w:ind w:firstLine="0"/>
        <w:rPr>
          <w:rFonts w:hint="eastAsia" w:asciiTheme="minorEastAsia" w:hAnsiTheme="minorEastAsia" w:eastAsiaTheme="minorEastAsia"/>
          <w:color w:val="auto"/>
          <w:sz w:val="21"/>
          <w:szCs w:val="21"/>
        </w:rPr>
      </w:pPr>
    </w:p>
    <w:p w14:paraId="59C2A288">
      <w:pPr>
        <w:pStyle w:val="4"/>
        <w:spacing w:before="72" w:line="380" w:lineRule="exact"/>
        <w:rPr>
          <w:rFonts w:hint="eastAsia" w:asciiTheme="minorEastAsia" w:hAnsiTheme="minorEastAsia" w:eastAsiaTheme="minorEastAsia"/>
          <w:bCs w:val="0"/>
          <w:color w:val="auto"/>
          <w:sz w:val="24"/>
          <w:szCs w:val="24"/>
        </w:rPr>
      </w:pPr>
      <w:r>
        <w:rPr>
          <w:rFonts w:asciiTheme="minorEastAsia" w:hAnsiTheme="minorEastAsia" w:eastAsiaTheme="minorEastAsia"/>
          <w:bCs w:val="0"/>
          <w:color w:val="auto"/>
          <w:sz w:val="24"/>
          <w:szCs w:val="24"/>
        </w:rPr>
        <w:br w:type="page"/>
      </w:r>
    </w:p>
    <w:p w14:paraId="1AE2201D">
      <w:pPr>
        <w:spacing w:before="72"/>
        <w:rPr>
          <w:rFonts w:hint="eastAsia" w:asciiTheme="minorEastAsia" w:hAnsiTheme="minorEastAsia" w:eastAsiaTheme="minorEastAsia"/>
          <w:color w:val="auto"/>
        </w:rPr>
      </w:pPr>
    </w:p>
    <w:p w14:paraId="6FF6B0CE">
      <w:pPr>
        <w:spacing w:before="72"/>
        <w:rPr>
          <w:rFonts w:hint="eastAsia" w:asciiTheme="minorEastAsia" w:hAnsiTheme="minorEastAsia" w:eastAsiaTheme="minorEastAsia"/>
          <w:color w:val="auto"/>
        </w:rPr>
      </w:pPr>
    </w:p>
    <w:p w14:paraId="65E9B87C">
      <w:pPr>
        <w:pStyle w:val="4"/>
        <w:spacing w:before="72" w:line="380" w:lineRule="exact"/>
        <w:rPr>
          <w:rFonts w:hint="eastAsia" w:asciiTheme="minorEastAsia" w:hAnsiTheme="minorEastAsia" w:eastAsiaTheme="minorEastAsia"/>
          <w:bCs w:val="0"/>
          <w:color w:val="auto"/>
          <w:sz w:val="24"/>
          <w:szCs w:val="24"/>
        </w:rPr>
      </w:pPr>
      <w:bookmarkStart w:id="213" w:name="_Toc136017668"/>
      <w:bookmarkStart w:id="214" w:name="_Toc136345129"/>
      <w:bookmarkStart w:id="215" w:name="_Toc12227"/>
      <w:r>
        <w:rPr>
          <w:rFonts w:hint="eastAsia" w:asciiTheme="minorEastAsia" w:hAnsiTheme="minorEastAsia" w:eastAsiaTheme="minorEastAsia"/>
          <w:bCs w:val="0"/>
          <w:color w:val="auto"/>
          <w:sz w:val="24"/>
          <w:szCs w:val="24"/>
        </w:rPr>
        <w:t>（二）开标一览表</w:t>
      </w:r>
      <w:bookmarkEnd w:id="213"/>
      <w:bookmarkEnd w:id="214"/>
      <w:bookmarkEnd w:id="215"/>
    </w:p>
    <w:p w14:paraId="52574B61">
      <w:pPr>
        <w:spacing w:before="72"/>
        <w:rPr>
          <w:rFonts w:hint="eastAsia" w:asciiTheme="minorEastAsia" w:hAnsiTheme="minorEastAsia" w:eastAsiaTheme="minorEastAsia"/>
          <w:color w:val="auto"/>
          <w:szCs w:val="21"/>
        </w:rPr>
      </w:pPr>
    </w:p>
    <w:p w14:paraId="79F3BC60">
      <w:pPr>
        <w:spacing w:before="72" w:line="380" w:lineRule="exact"/>
        <w:rPr>
          <w:rFonts w:hint="eastAsia" w:asciiTheme="minorEastAsia" w:hAnsiTheme="minorEastAsia" w:eastAsiaTheme="minorEastAsia"/>
          <w:color w:val="auto"/>
          <w:szCs w:val="21"/>
          <w:u w:val="single"/>
        </w:rPr>
      </w:pPr>
      <w:r>
        <w:rPr>
          <w:rFonts w:hint="eastAsia" w:asciiTheme="minorEastAsia" w:hAnsiTheme="minorEastAsia" w:eastAsiaTheme="minorEastAsia"/>
          <w:color w:val="auto"/>
          <w:szCs w:val="21"/>
        </w:rPr>
        <w:t>项目名称：</w:t>
      </w:r>
      <w:r>
        <w:rPr>
          <w:rFonts w:hint="eastAsia" w:asciiTheme="minorEastAsia" w:hAnsiTheme="minorEastAsia" w:eastAsiaTheme="minorEastAsia"/>
          <w:i/>
          <w:iCs/>
          <w:color w:val="auto"/>
          <w:szCs w:val="21"/>
          <w:u w:val="single"/>
        </w:rPr>
        <w:t xml:space="preserve">                   </w:t>
      </w:r>
      <w:r>
        <w:rPr>
          <w:rFonts w:hint="eastAsia" w:asciiTheme="minorEastAsia" w:hAnsiTheme="minorEastAsia" w:eastAsiaTheme="minorEastAsia"/>
          <w:color w:val="auto"/>
          <w:szCs w:val="21"/>
        </w:rPr>
        <w:t xml:space="preserve">  招标编号：</w:t>
      </w:r>
      <w:r>
        <w:rPr>
          <w:rFonts w:hint="eastAsia" w:asciiTheme="minorEastAsia" w:hAnsiTheme="minorEastAsia" w:eastAsiaTheme="minorEastAsia"/>
          <w:i/>
          <w:iCs/>
          <w:color w:val="auto"/>
          <w:szCs w:val="21"/>
          <w:u w:val="single"/>
        </w:rPr>
        <w:t xml:space="preserve">                      </w:t>
      </w:r>
    </w:p>
    <w:p w14:paraId="168E9D8C">
      <w:pPr>
        <w:spacing w:before="72" w:line="380" w:lineRule="exact"/>
        <w:rPr>
          <w:rFonts w:hint="eastAsia" w:asciiTheme="minorEastAsia" w:hAnsiTheme="minorEastAsia" w:eastAsiaTheme="minorEastAsia"/>
          <w:color w:val="auto"/>
          <w:szCs w:val="21"/>
          <w:u w:val="single"/>
        </w:rPr>
      </w:pPr>
    </w:p>
    <w:tbl>
      <w:tblPr>
        <w:tblStyle w:val="34"/>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63"/>
        <w:gridCol w:w="2977"/>
        <w:gridCol w:w="1964"/>
        <w:gridCol w:w="1275"/>
      </w:tblGrid>
      <w:tr w14:paraId="7AD4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83EC246">
            <w:pPr>
              <w:spacing w:before="72"/>
              <w:jc w:val="center"/>
              <w:rPr>
                <w:rFonts w:hint="eastAsia" w:cs="宋体" w:asciiTheme="minorEastAsia" w:hAnsiTheme="minorEastAsia" w:eastAsiaTheme="minorEastAsia"/>
                <w:i/>
                <w:color w:val="auto"/>
                <w:sz w:val="24"/>
              </w:rPr>
            </w:pPr>
            <w:r>
              <w:rPr>
                <w:rFonts w:hint="eastAsia" w:cs="宋体" w:asciiTheme="minorEastAsia" w:hAnsiTheme="minorEastAsia" w:eastAsiaTheme="minorEastAsia"/>
                <w:color w:val="auto"/>
                <w:sz w:val="24"/>
              </w:rPr>
              <w:t>标项</w:t>
            </w:r>
          </w:p>
        </w:tc>
        <w:tc>
          <w:tcPr>
            <w:tcW w:w="2263" w:type="dxa"/>
            <w:tcBorders>
              <w:top w:val="single" w:color="000000" w:sz="4" w:space="0"/>
              <w:left w:val="single" w:color="000000" w:sz="4" w:space="0"/>
              <w:bottom w:val="single" w:color="000000" w:sz="4" w:space="0"/>
              <w:right w:val="single" w:color="000000" w:sz="4" w:space="0"/>
            </w:tcBorders>
            <w:vAlign w:val="center"/>
          </w:tcPr>
          <w:p w14:paraId="1AAFDD09">
            <w:pPr>
              <w:spacing w:before="72"/>
              <w:jc w:val="center"/>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项目内容</w:t>
            </w:r>
          </w:p>
        </w:tc>
        <w:tc>
          <w:tcPr>
            <w:tcW w:w="2977" w:type="dxa"/>
            <w:tcBorders>
              <w:top w:val="single" w:color="000000" w:sz="4" w:space="0"/>
              <w:left w:val="single" w:color="000000" w:sz="4" w:space="0"/>
              <w:bottom w:val="single" w:color="000000" w:sz="4" w:space="0"/>
              <w:right w:val="single" w:color="000000" w:sz="4" w:space="0"/>
            </w:tcBorders>
            <w:vAlign w:val="center"/>
          </w:tcPr>
          <w:p w14:paraId="67BF616F">
            <w:pPr>
              <w:spacing w:before="72"/>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w:t>
            </w:r>
            <w:r>
              <w:rPr>
                <w:rFonts w:cs="宋体" w:asciiTheme="minorEastAsia" w:hAnsiTheme="minorEastAsia" w:eastAsiaTheme="minorEastAsia"/>
                <w:color w:val="auto"/>
                <w:sz w:val="24"/>
              </w:rPr>
              <w:t>报价（单位：元）</w:t>
            </w:r>
          </w:p>
        </w:tc>
        <w:tc>
          <w:tcPr>
            <w:tcW w:w="1964" w:type="dxa"/>
            <w:tcBorders>
              <w:top w:val="single" w:color="000000" w:sz="4" w:space="0"/>
              <w:left w:val="single" w:color="000000" w:sz="4" w:space="0"/>
              <w:bottom w:val="single" w:color="000000" w:sz="4" w:space="0"/>
              <w:right w:val="single" w:color="000000" w:sz="4" w:space="0"/>
            </w:tcBorders>
            <w:vAlign w:val="center"/>
          </w:tcPr>
          <w:p w14:paraId="3409BDE3">
            <w:pPr>
              <w:spacing w:before="72"/>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14:paraId="74C669C7">
            <w:pPr>
              <w:spacing w:before="72"/>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投标声明</w:t>
            </w:r>
          </w:p>
        </w:tc>
      </w:tr>
      <w:tr w14:paraId="070AC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14:paraId="586C6632">
            <w:pPr>
              <w:spacing w:before="72"/>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2263" w:type="dxa"/>
            <w:tcBorders>
              <w:top w:val="single" w:color="000000" w:sz="4" w:space="0"/>
              <w:left w:val="single" w:color="000000" w:sz="4" w:space="0"/>
              <w:bottom w:val="single" w:color="000000" w:sz="4" w:space="0"/>
              <w:right w:val="single" w:color="000000" w:sz="4" w:space="0"/>
            </w:tcBorders>
            <w:vAlign w:val="center"/>
          </w:tcPr>
          <w:p w14:paraId="5199604F">
            <w:pPr>
              <w:snapToGrid w:val="0"/>
              <w:spacing w:before="72" w:line="26" w:lineRule="atLeast"/>
              <w:jc w:val="cente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《杭州湾货运铁路（宁波段）规划方案研究》课题研究</w:t>
            </w:r>
          </w:p>
        </w:tc>
        <w:tc>
          <w:tcPr>
            <w:tcW w:w="2977" w:type="dxa"/>
            <w:tcBorders>
              <w:top w:val="single" w:color="000000" w:sz="4" w:space="0"/>
              <w:left w:val="single" w:color="000000" w:sz="4" w:space="0"/>
              <w:bottom w:val="single" w:color="000000" w:sz="4" w:space="0"/>
              <w:right w:val="single" w:color="000000" w:sz="4" w:space="0"/>
            </w:tcBorders>
            <w:vAlign w:val="center"/>
          </w:tcPr>
          <w:p w14:paraId="04108FDE">
            <w:pPr>
              <w:snapToGrid w:val="0"/>
              <w:spacing w:before="72" w:line="26" w:lineRule="atLeast"/>
              <w:rPr>
                <w:rFonts w:hint="eastAsia" w:asciiTheme="minorEastAsia" w:hAnsiTheme="minorEastAsia" w:eastAsiaTheme="minorEastAsia"/>
                <w:color w:val="auto"/>
              </w:rPr>
            </w:pPr>
            <w:r>
              <w:rPr>
                <w:rFonts w:hint="eastAsia" w:asciiTheme="minorEastAsia" w:hAnsiTheme="minorEastAsia" w:eastAsiaTheme="minorEastAsia"/>
                <w:color w:val="auto"/>
              </w:rPr>
              <w:t>大</w:t>
            </w:r>
            <w:r>
              <w:rPr>
                <w:rFonts w:asciiTheme="minorEastAsia" w:hAnsiTheme="minorEastAsia" w:eastAsiaTheme="minorEastAsia"/>
                <w:color w:val="auto"/>
              </w:rPr>
              <w:t>写</w:t>
            </w:r>
            <w:r>
              <w:rPr>
                <w:rFonts w:hint="eastAsia" w:asciiTheme="minorEastAsia" w:hAnsiTheme="minorEastAsia" w:eastAsiaTheme="minorEastAsia"/>
                <w:color w:val="auto"/>
              </w:rPr>
              <w:t>：</w:t>
            </w:r>
          </w:p>
          <w:p w14:paraId="0A6BF0F9">
            <w:pPr>
              <w:snapToGrid w:val="0"/>
              <w:spacing w:before="72" w:line="26" w:lineRule="atLeast"/>
              <w:ind w:firstLine="210" w:firstLineChars="100"/>
              <w:rPr>
                <w:rFonts w:hint="eastAsia" w:asciiTheme="minorEastAsia" w:hAnsiTheme="minorEastAsia" w:eastAsiaTheme="minorEastAsia"/>
                <w:color w:val="auto"/>
              </w:rPr>
            </w:pPr>
          </w:p>
          <w:p w14:paraId="6A083235">
            <w:pPr>
              <w:snapToGrid w:val="0"/>
              <w:spacing w:before="72" w:line="26" w:lineRule="atLeast"/>
              <w:rPr>
                <w:rFonts w:hint="eastAsia" w:asciiTheme="minorEastAsia" w:hAnsiTheme="minorEastAsia" w:eastAsiaTheme="minorEastAsia"/>
                <w:color w:val="auto"/>
              </w:rPr>
            </w:pPr>
            <w:r>
              <w:rPr>
                <w:rFonts w:hint="eastAsia" w:asciiTheme="minorEastAsia" w:hAnsiTheme="minorEastAsia" w:eastAsiaTheme="minorEastAsia"/>
                <w:color w:val="auto"/>
              </w:rPr>
              <w:t>小写：¥</w:t>
            </w:r>
          </w:p>
        </w:tc>
        <w:tc>
          <w:tcPr>
            <w:tcW w:w="1964" w:type="dxa"/>
            <w:tcBorders>
              <w:top w:val="single" w:color="000000" w:sz="4" w:space="0"/>
              <w:left w:val="single" w:color="000000" w:sz="4" w:space="0"/>
              <w:right w:val="single" w:color="000000" w:sz="4" w:space="0"/>
            </w:tcBorders>
            <w:vAlign w:val="center"/>
          </w:tcPr>
          <w:p w14:paraId="577B0C78">
            <w:pPr>
              <w:snapToGrid w:val="0"/>
              <w:spacing w:before="72" w:line="26" w:lineRule="atLeast"/>
              <w:jc w:val="center"/>
              <w:rPr>
                <w:rFonts w:hint="eastAsia" w:asciiTheme="minorEastAsia" w:hAnsiTheme="minorEastAsia" w:eastAsiaTheme="minorEastAsia"/>
                <w:color w:val="auto"/>
              </w:rPr>
            </w:pPr>
          </w:p>
        </w:tc>
        <w:tc>
          <w:tcPr>
            <w:tcW w:w="1275" w:type="dxa"/>
            <w:tcBorders>
              <w:top w:val="single" w:color="000000" w:sz="4" w:space="0"/>
              <w:left w:val="single" w:color="000000" w:sz="4" w:space="0"/>
              <w:right w:val="single" w:color="000000" w:sz="4" w:space="0"/>
            </w:tcBorders>
            <w:vAlign w:val="center"/>
          </w:tcPr>
          <w:p w14:paraId="269A430B">
            <w:pPr>
              <w:spacing w:before="72"/>
              <w:jc w:val="center"/>
              <w:rPr>
                <w:rFonts w:hint="eastAsia" w:cs="宋体" w:asciiTheme="minorEastAsia" w:hAnsiTheme="minorEastAsia" w:eastAsiaTheme="minorEastAsia"/>
                <w:color w:val="auto"/>
                <w:sz w:val="24"/>
              </w:rPr>
            </w:pPr>
          </w:p>
        </w:tc>
      </w:tr>
    </w:tbl>
    <w:p w14:paraId="42D88455">
      <w:pPr>
        <w:spacing w:before="72" w:line="380" w:lineRule="exact"/>
        <w:rPr>
          <w:rFonts w:hint="eastAsia" w:asciiTheme="minorEastAsia" w:hAnsiTheme="minorEastAsia" w:eastAsiaTheme="minorEastAsia"/>
          <w:color w:val="auto"/>
          <w:szCs w:val="21"/>
          <w:u w:val="single"/>
        </w:rPr>
      </w:pPr>
    </w:p>
    <w:p w14:paraId="07598A6C">
      <w:pPr>
        <w:spacing w:before="72" w:line="380" w:lineRule="exact"/>
        <w:rPr>
          <w:rFonts w:hint="eastAsia" w:asciiTheme="minorEastAsia" w:hAnsiTheme="minorEastAsia" w:eastAsiaTheme="minorEastAsia"/>
          <w:color w:val="auto"/>
          <w:szCs w:val="21"/>
        </w:rPr>
      </w:pPr>
    </w:p>
    <w:p w14:paraId="11200709">
      <w:pPr>
        <w:spacing w:before="72" w:line="38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投  标  人（公章）：</w:t>
      </w:r>
    </w:p>
    <w:p w14:paraId="14BAA7C8">
      <w:pPr>
        <w:spacing w:before="72" w:line="380" w:lineRule="exact"/>
        <w:rPr>
          <w:rFonts w:hint="eastAsia" w:asciiTheme="minorEastAsia" w:hAnsiTheme="minorEastAsia" w:eastAsiaTheme="minorEastAsia"/>
          <w:color w:val="auto"/>
          <w:szCs w:val="21"/>
        </w:rPr>
      </w:pPr>
    </w:p>
    <w:p w14:paraId="57C37062">
      <w:pPr>
        <w:spacing w:before="72" w:line="38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投标人代表（签字或印章）：</w:t>
      </w:r>
    </w:p>
    <w:p w14:paraId="7FBB3970">
      <w:pPr>
        <w:spacing w:before="72" w:line="380" w:lineRule="exact"/>
        <w:rPr>
          <w:rFonts w:hint="eastAsia" w:asciiTheme="minorEastAsia" w:hAnsiTheme="minorEastAsia" w:eastAsiaTheme="minorEastAsia"/>
          <w:color w:val="auto"/>
          <w:szCs w:val="21"/>
        </w:rPr>
      </w:pPr>
    </w:p>
    <w:p w14:paraId="4C9775B9">
      <w:pPr>
        <w:spacing w:before="72"/>
        <w:rPr>
          <w:rFonts w:hint="eastAsia" w:asciiTheme="minorEastAsia" w:hAnsiTheme="minorEastAsia" w:eastAsiaTheme="minorEastAsia"/>
          <w:color w:val="auto"/>
        </w:rPr>
      </w:pPr>
      <w:r>
        <w:rPr>
          <w:rFonts w:hint="eastAsia" w:asciiTheme="minorEastAsia" w:hAnsiTheme="minorEastAsia" w:eastAsiaTheme="minorEastAsia"/>
          <w:color w:val="auto"/>
          <w:szCs w:val="21"/>
        </w:rPr>
        <w:t>日期：</w:t>
      </w:r>
    </w:p>
    <w:p w14:paraId="698C13BE">
      <w:pPr>
        <w:spacing w:before="72"/>
        <w:rPr>
          <w:rFonts w:hint="eastAsia" w:asciiTheme="minorEastAsia" w:hAnsiTheme="minorEastAsia" w:eastAsiaTheme="minorEastAsia"/>
          <w:color w:val="auto"/>
        </w:rPr>
      </w:pPr>
    </w:p>
    <w:p w14:paraId="3DDE628D">
      <w:pPr>
        <w:spacing w:before="72"/>
        <w:rPr>
          <w:rFonts w:hint="eastAsia" w:asciiTheme="minorEastAsia" w:hAnsiTheme="minorEastAsia" w:eastAsiaTheme="minorEastAsia"/>
          <w:b/>
          <w:bCs/>
          <w:color w:val="auto"/>
        </w:rPr>
      </w:pPr>
      <w:r>
        <w:rPr>
          <w:rFonts w:asciiTheme="minorEastAsia" w:hAnsiTheme="minorEastAsia" w:eastAsiaTheme="minorEastAsia"/>
          <w:b/>
          <w:bCs/>
          <w:color w:val="auto"/>
        </w:rPr>
        <w:br w:type="page"/>
      </w:r>
    </w:p>
    <w:p w14:paraId="17777EBC">
      <w:pPr>
        <w:autoSpaceDE w:val="0"/>
        <w:autoSpaceDN w:val="0"/>
        <w:spacing w:before="72"/>
        <w:jc w:val="center"/>
        <w:rPr>
          <w:rFonts w:hint="eastAsia" w:ascii="宋体" w:hAnsi="宋体" w:cs="宋体"/>
          <w:b/>
          <w:color w:val="auto"/>
          <w:kern w:val="0"/>
          <w:sz w:val="28"/>
          <w:szCs w:val="28"/>
        </w:rPr>
      </w:pPr>
    </w:p>
    <w:p w14:paraId="5E45BF06">
      <w:pPr>
        <w:autoSpaceDE w:val="0"/>
        <w:autoSpaceDN w:val="0"/>
        <w:spacing w:before="72"/>
        <w:jc w:val="center"/>
        <w:rPr>
          <w:rFonts w:hint="eastAsia" w:ascii="宋体" w:hAnsi="宋体" w:cs="宋体"/>
          <w:b/>
          <w:color w:val="auto"/>
          <w:kern w:val="0"/>
          <w:sz w:val="28"/>
          <w:szCs w:val="28"/>
        </w:rPr>
      </w:pPr>
    </w:p>
    <w:p w14:paraId="34BE2305">
      <w:pPr>
        <w:autoSpaceDE w:val="0"/>
        <w:autoSpaceDN w:val="0"/>
        <w:spacing w:before="72"/>
        <w:jc w:val="center"/>
        <w:rPr>
          <w:rFonts w:hint="eastAsia" w:ascii="宋体" w:hAnsi="宋体" w:cs="宋体"/>
          <w:b/>
          <w:color w:val="auto"/>
          <w:kern w:val="0"/>
          <w:sz w:val="28"/>
          <w:szCs w:val="28"/>
        </w:rPr>
      </w:pPr>
      <w:r>
        <w:rPr>
          <w:rFonts w:hint="eastAsia" w:ascii="宋体" w:hAnsi="宋体" w:cs="宋体"/>
          <w:b/>
          <w:color w:val="auto"/>
          <w:kern w:val="0"/>
          <w:sz w:val="28"/>
          <w:szCs w:val="28"/>
        </w:rPr>
        <w:t>（三）享受政府采购价格优惠政策需提供的证明资料</w:t>
      </w:r>
    </w:p>
    <w:p w14:paraId="7D52487C">
      <w:pPr>
        <w:spacing w:before="72" w:line="360" w:lineRule="auto"/>
        <w:rPr>
          <w:rFonts w:hint="eastAsia" w:cs="仿宋_GB2312" w:asciiTheme="minorEastAsia" w:hAnsiTheme="minorEastAsia" w:eastAsiaTheme="minorEastAsia"/>
          <w:color w:val="auto"/>
          <w:sz w:val="24"/>
        </w:rPr>
      </w:pPr>
    </w:p>
    <w:p w14:paraId="58B3BCCC">
      <w:pPr>
        <w:spacing w:before="72" w:line="276" w:lineRule="auto"/>
        <w:rPr>
          <w:rFonts w:hint="eastAsia" w:asciiTheme="majorEastAsia" w:hAnsiTheme="majorEastAsia" w:eastAsiaTheme="majorEastAsia"/>
          <w:color w:val="auto"/>
          <w:sz w:val="24"/>
          <w:szCs w:val="24"/>
        </w:rPr>
      </w:pPr>
      <w:r>
        <w:rPr>
          <w:rFonts w:hint="eastAsia" w:cs="仿宋_GB2312" w:asciiTheme="majorEastAsia" w:hAnsiTheme="majorEastAsia" w:eastAsiaTheme="majorEastAsia"/>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Theme="majorEastAsia" w:hAnsiTheme="majorEastAsia" w:eastAsiaTheme="majorEastAsia"/>
          <w:color w:val="auto"/>
          <w:sz w:val="24"/>
          <w:szCs w:val="24"/>
        </w:rPr>
        <w:t>需提供相应的</w:t>
      </w:r>
      <w:r>
        <w:rPr>
          <w:rFonts w:hint="eastAsia" w:cs="仿宋_GB2312" w:asciiTheme="majorEastAsia" w:hAnsiTheme="majorEastAsia" w:eastAsiaTheme="majorEastAsia"/>
          <w:color w:val="auto"/>
          <w:sz w:val="24"/>
          <w:szCs w:val="24"/>
        </w:rPr>
        <w:t>中小企业声明函（附件1）、</w:t>
      </w:r>
      <w:r>
        <w:rPr>
          <w:rFonts w:hint="eastAsia" w:asciiTheme="majorEastAsia" w:hAnsiTheme="majorEastAsia" w:eastAsiaTheme="majorEastAsia"/>
          <w:color w:val="auto"/>
          <w:sz w:val="24"/>
          <w:szCs w:val="24"/>
        </w:rPr>
        <w:t>残疾人福利性单位声明函（附件2）；无法享受的，无需提供</w:t>
      </w:r>
      <w:r>
        <w:rPr>
          <w:rFonts w:hint="eastAsia" w:cs="仿宋_GB2312" w:asciiTheme="majorEastAsia" w:hAnsiTheme="majorEastAsia" w:eastAsiaTheme="majorEastAsia"/>
          <w:color w:val="auto"/>
          <w:sz w:val="24"/>
          <w:szCs w:val="24"/>
        </w:rPr>
        <w:t>）</w:t>
      </w:r>
      <w:r>
        <w:rPr>
          <w:rFonts w:asciiTheme="majorEastAsia" w:hAnsiTheme="majorEastAsia" w:eastAsiaTheme="majorEastAsia"/>
          <w:color w:val="auto"/>
          <w:sz w:val="24"/>
          <w:szCs w:val="24"/>
        </w:rPr>
        <w:br w:type="page"/>
      </w:r>
    </w:p>
    <w:p w14:paraId="025ED2C7">
      <w:pPr>
        <w:rPr>
          <w:color w:val="auto"/>
        </w:rPr>
      </w:pPr>
    </w:p>
    <w:p w14:paraId="0AC8C8A7">
      <w:pPr>
        <w:pStyle w:val="4"/>
        <w:spacing w:before="72" w:line="380" w:lineRule="exact"/>
        <w:rPr>
          <w:rFonts w:hint="eastAsia" w:asciiTheme="minorEastAsia" w:hAnsiTheme="minorEastAsia" w:eastAsiaTheme="minorEastAsia"/>
          <w:color w:val="auto"/>
          <w:sz w:val="28"/>
          <w:szCs w:val="28"/>
        </w:rPr>
      </w:pPr>
      <w:bookmarkStart w:id="216" w:name="_Toc20265"/>
      <w:bookmarkStart w:id="217" w:name="_Toc136345130"/>
      <w:bookmarkStart w:id="218" w:name="_Toc136017669"/>
      <w:r>
        <w:rPr>
          <w:rFonts w:hint="eastAsia" w:asciiTheme="minorEastAsia" w:hAnsiTheme="minorEastAsia" w:eastAsiaTheme="minorEastAsia"/>
          <w:color w:val="auto"/>
          <w:sz w:val="28"/>
          <w:szCs w:val="28"/>
        </w:rPr>
        <w:t>附  件</w:t>
      </w:r>
      <w:bookmarkEnd w:id="216"/>
      <w:bookmarkEnd w:id="217"/>
      <w:bookmarkEnd w:id="218"/>
    </w:p>
    <w:p w14:paraId="53C67687">
      <w:pPr>
        <w:rPr>
          <w:color w:val="auto"/>
        </w:rPr>
      </w:pPr>
    </w:p>
    <w:p w14:paraId="7FBDEAED">
      <w:pPr>
        <w:pStyle w:val="4"/>
        <w:spacing w:before="72" w:line="380" w:lineRule="exact"/>
        <w:jc w:val="both"/>
        <w:rPr>
          <w:rFonts w:hint="eastAsia" w:asciiTheme="minorEastAsia" w:hAnsiTheme="minorEastAsia" w:eastAsiaTheme="minorEastAsia"/>
          <w:color w:val="auto"/>
          <w:sz w:val="24"/>
          <w:szCs w:val="24"/>
        </w:rPr>
      </w:pPr>
      <w:bookmarkStart w:id="219" w:name="_Toc136017670"/>
      <w:bookmarkStart w:id="220" w:name="_Toc19350"/>
      <w:bookmarkStart w:id="221" w:name="_Toc136345131"/>
      <w:r>
        <w:rPr>
          <w:rFonts w:hint="eastAsia" w:asciiTheme="minorEastAsia" w:hAnsiTheme="minorEastAsia" w:eastAsiaTheme="minorEastAsia"/>
          <w:color w:val="auto"/>
          <w:sz w:val="24"/>
          <w:szCs w:val="24"/>
        </w:rPr>
        <w:t>附件1                       中小企业声明函</w:t>
      </w:r>
      <w:bookmarkEnd w:id="219"/>
      <w:bookmarkEnd w:id="220"/>
      <w:bookmarkEnd w:id="221"/>
    </w:p>
    <w:p w14:paraId="33EA8B79">
      <w:pPr>
        <w:spacing w:before="72"/>
        <w:rPr>
          <w:rFonts w:hint="eastAsia" w:asciiTheme="minorEastAsia" w:hAnsiTheme="minorEastAsia" w:eastAsiaTheme="minorEastAsia"/>
          <w:color w:val="auto"/>
        </w:rPr>
      </w:pPr>
    </w:p>
    <w:p w14:paraId="47F560B9">
      <w:pPr>
        <w:spacing w:before="72" w:line="360" w:lineRule="auto"/>
        <w:ind w:firstLine="444" w:firstLineChars="20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本公司（</w:t>
      </w:r>
      <w:r>
        <w:rPr>
          <w:rFonts w:hint="eastAsia" w:asciiTheme="minorEastAsia" w:hAnsiTheme="minorEastAsia" w:eastAsiaTheme="minorEastAsia"/>
          <w:i/>
          <w:iCs/>
          <w:color w:val="auto"/>
          <w:spacing w:val="6"/>
          <w:szCs w:val="21"/>
        </w:rPr>
        <w:t>联合体</w:t>
      </w:r>
      <w:r>
        <w:rPr>
          <w:rFonts w:hint="eastAsia" w:asciiTheme="minorEastAsia" w:hAnsiTheme="minorEastAsia" w:eastAsiaTheme="minorEastAsia"/>
          <w:color w:val="auto"/>
          <w:spacing w:val="6"/>
          <w:szCs w:val="21"/>
        </w:rPr>
        <w:t>）郑重声明，根据《政府采购促进中小企业发展管理办法》（财库[2020]46号）的规定，本公司（</w:t>
      </w:r>
      <w:r>
        <w:rPr>
          <w:rFonts w:hint="eastAsia" w:asciiTheme="minorEastAsia" w:hAnsiTheme="minorEastAsia" w:eastAsiaTheme="minorEastAsia"/>
          <w:i/>
          <w:iCs/>
          <w:color w:val="auto"/>
          <w:spacing w:val="6"/>
          <w:szCs w:val="21"/>
        </w:rPr>
        <w:t>联合体</w:t>
      </w:r>
      <w:r>
        <w:rPr>
          <w:rFonts w:hint="eastAsia" w:asciiTheme="minorEastAsia" w:hAnsiTheme="minorEastAsia" w:eastAsiaTheme="minorEastAsia"/>
          <w:color w:val="auto"/>
          <w:spacing w:val="6"/>
          <w:szCs w:val="21"/>
        </w:rPr>
        <w:t>）参加</w:t>
      </w:r>
      <w:r>
        <w:rPr>
          <w:rFonts w:hint="eastAsia" w:asciiTheme="minorEastAsia" w:hAnsiTheme="minorEastAsia" w:eastAsiaTheme="minorEastAsia"/>
          <w:i/>
          <w:color w:val="auto"/>
          <w:spacing w:val="6"/>
          <w:szCs w:val="21"/>
          <w:u w:val="single"/>
        </w:rPr>
        <w:t>（单位名称）</w:t>
      </w:r>
      <w:r>
        <w:rPr>
          <w:rFonts w:hint="eastAsia" w:asciiTheme="minorEastAsia" w:hAnsiTheme="minorEastAsia" w:eastAsiaTheme="minorEastAsia"/>
          <w:color w:val="auto"/>
          <w:spacing w:val="6"/>
          <w:szCs w:val="21"/>
        </w:rPr>
        <w:t>的</w:t>
      </w:r>
      <w:r>
        <w:rPr>
          <w:rFonts w:hint="eastAsia" w:asciiTheme="minorEastAsia" w:hAnsiTheme="minorEastAsia" w:eastAsiaTheme="minorEastAsia"/>
          <w:i/>
          <w:color w:val="auto"/>
          <w:spacing w:val="6"/>
          <w:szCs w:val="21"/>
          <w:u w:val="single"/>
        </w:rPr>
        <w:t>（项目名称）</w:t>
      </w:r>
      <w:r>
        <w:rPr>
          <w:rFonts w:hint="eastAsia" w:asciiTheme="minorEastAsia" w:hAnsiTheme="minorEastAsia" w:eastAsiaTheme="minorEastAsia"/>
          <w:color w:val="auto"/>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B8C62CA">
      <w:pPr>
        <w:spacing w:before="72" w:line="360" w:lineRule="auto"/>
        <w:ind w:firstLine="444" w:firstLineChars="200"/>
        <w:rPr>
          <w:rFonts w:hint="eastAsia" w:asciiTheme="minorEastAsia" w:hAnsiTheme="minorEastAsia" w:eastAsiaTheme="minorEastAsia"/>
          <w:color w:val="auto"/>
          <w:spacing w:val="6"/>
          <w:szCs w:val="21"/>
          <w:u w:val="single"/>
        </w:rPr>
      </w:pPr>
      <w:r>
        <w:rPr>
          <w:rFonts w:hint="eastAsia" w:asciiTheme="minorEastAsia" w:hAnsiTheme="minorEastAsia" w:eastAsiaTheme="minorEastAsia"/>
          <w:color w:val="auto"/>
          <w:spacing w:val="6"/>
          <w:szCs w:val="21"/>
        </w:rPr>
        <w:t>1.</w:t>
      </w:r>
      <w:r>
        <w:rPr>
          <w:rFonts w:hint="eastAsia" w:asciiTheme="minorEastAsia" w:hAnsiTheme="minorEastAsia" w:eastAsiaTheme="minorEastAsia"/>
          <w:color w:val="auto"/>
          <w:spacing w:val="6"/>
          <w:szCs w:val="21"/>
          <w:u w:val="single"/>
        </w:rPr>
        <w:t>《杭州湾货运铁路（宁波段）规划方案研究》课题研究</w:t>
      </w:r>
      <w:r>
        <w:rPr>
          <w:rFonts w:hint="eastAsia" w:asciiTheme="minorEastAsia" w:hAnsiTheme="minorEastAsia" w:eastAsiaTheme="minorEastAsia"/>
          <w:color w:val="auto"/>
          <w:spacing w:val="6"/>
          <w:szCs w:val="21"/>
        </w:rPr>
        <w:t>，属于</w:t>
      </w:r>
      <w:r>
        <w:rPr>
          <w:rFonts w:hint="eastAsia" w:asciiTheme="minorEastAsia" w:hAnsiTheme="minorEastAsia" w:eastAsiaTheme="minorEastAsia"/>
          <w:color w:val="auto"/>
          <w:spacing w:val="6"/>
          <w:szCs w:val="21"/>
          <w:u w:val="single"/>
        </w:rPr>
        <w:t>其他未列明行业</w:t>
      </w:r>
      <w:r>
        <w:rPr>
          <w:rFonts w:hint="eastAsia" w:asciiTheme="minorEastAsia" w:hAnsiTheme="minorEastAsia" w:eastAsiaTheme="minorEastAsia"/>
          <w:color w:val="auto"/>
          <w:spacing w:val="6"/>
          <w:szCs w:val="21"/>
        </w:rPr>
        <w:t>；承建（承接）企业为</w:t>
      </w:r>
      <w:r>
        <w:rPr>
          <w:rFonts w:hint="eastAsia" w:asciiTheme="minorEastAsia" w:hAnsiTheme="minorEastAsia" w:eastAsiaTheme="minorEastAsia"/>
          <w:i/>
          <w:color w:val="auto"/>
          <w:spacing w:val="6"/>
          <w:szCs w:val="21"/>
          <w:u w:val="single"/>
        </w:rPr>
        <w:t>（企业名称）</w:t>
      </w:r>
      <w:r>
        <w:rPr>
          <w:rFonts w:hint="eastAsia" w:asciiTheme="minorEastAsia" w:hAnsiTheme="minorEastAsia" w:eastAsiaTheme="minorEastAsia"/>
          <w:color w:val="auto"/>
          <w:spacing w:val="6"/>
          <w:szCs w:val="21"/>
        </w:rPr>
        <w:t>，从业人员人，营业收入为</w:t>
      </w:r>
      <w:r>
        <w:rPr>
          <w:rFonts w:hint="eastAsia" w:asciiTheme="minorEastAsia" w:hAnsiTheme="minorEastAsia" w:eastAsiaTheme="minorEastAsia"/>
          <w:color w:val="auto"/>
          <w:spacing w:val="6"/>
          <w:szCs w:val="21"/>
          <w:u w:val="single"/>
        </w:rPr>
        <w:t xml:space="preserve">    </w:t>
      </w:r>
      <w:r>
        <w:rPr>
          <w:rFonts w:hint="eastAsia" w:asciiTheme="minorEastAsia" w:hAnsiTheme="minorEastAsia" w:eastAsiaTheme="minorEastAsia"/>
          <w:color w:val="auto"/>
          <w:spacing w:val="6"/>
          <w:szCs w:val="21"/>
        </w:rPr>
        <w:t>万元，资产总额为</w:t>
      </w:r>
      <w:r>
        <w:rPr>
          <w:rFonts w:hint="eastAsia" w:asciiTheme="minorEastAsia" w:hAnsiTheme="minorEastAsia" w:eastAsiaTheme="minorEastAsia"/>
          <w:color w:val="auto"/>
          <w:spacing w:val="6"/>
          <w:szCs w:val="21"/>
          <w:u w:val="single"/>
        </w:rPr>
        <w:t xml:space="preserve">     </w:t>
      </w:r>
      <w:r>
        <w:rPr>
          <w:rFonts w:hint="eastAsia" w:asciiTheme="minorEastAsia" w:hAnsiTheme="minorEastAsia" w:eastAsiaTheme="minorEastAsia"/>
          <w:color w:val="auto"/>
          <w:spacing w:val="6"/>
          <w:szCs w:val="21"/>
        </w:rPr>
        <w:t>万元，属于</w:t>
      </w:r>
      <w:r>
        <w:rPr>
          <w:rFonts w:hint="eastAsia" w:asciiTheme="minorEastAsia" w:hAnsiTheme="minorEastAsia" w:eastAsiaTheme="minorEastAsia"/>
          <w:i/>
          <w:color w:val="auto"/>
          <w:spacing w:val="6"/>
          <w:szCs w:val="21"/>
          <w:u w:val="single"/>
        </w:rPr>
        <w:t>（中型企业、小型企业、微型企业）</w:t>
      </w:r>
      <w:r>
        <w:rPr>
          <w:rFonts w:hint="eastAsia" w:asciiTheme="minorEastAsia" w:hAnsiTheme="minorEastAsia" w:eastAsiaTheme="minorEastAsia"/>
          <w:color w:val="auto"/>
          <w:spacing w:val="6"/>
          <w:szCs w:val="21"/>
        </w:rPr>
        <w:t>；</w:t>
      </w:r>
    </w:p>
    <w:p w14:paraId="43B6A118">
      <w:pPr>
        <w:spacing w:before="72" w:line="360" w:lineRule="auto"/>
        <w:ind w:firstLine="444" w:firstLineChars="20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w:t>
      </w:r>
    </w:p>
    <w:p w14:paraId="504EFB05">
      <w:pPr>
        <w:spacing w:before="72" w:line="360" w:lineRule="auto"/>
        <w:ind w:firstLine="444" w:firstLineChars="20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以上企业，不属于大企业的分支机构，不存在控股股东为大企业的情形，也不存在与大企业的负责人为同一人的情形。</w:t>
      </w:r>
    </w:p>
    <w:p w14:paraId="0100DED7">
      <w:pPr>
        <w:spacing w:before="72" w:line="360" w:lineRule="auto"/>
        <w:ind w:firstLine="444" w:firstLineChars="20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本企业对上述声明内容的真实性负责。如有虚假，将依法承担相应责任。</w:t>
      </w:r>
    </w:p>
    <w:p w14:paraId="1971806D">
      <w:pPr>
        <w:tabs>
          <w:tab w:val="left" w:pos="4860"/>
        </w:tabs>
        <w:spacing w:before="72" w:line="360" w:lineRule="auto"/>
        <w:ind w:right="-58" w:firstLine="999" w:firstLineChars="450"/>
        <w:rPr>
          <w:rFonts w:hint="eastAsia" w:asciiTheme="minorEastAsia" w:hAnsiTheme="minorEastAsia" w:eastAsiaTheme="minorEastAsia"/>
          <w:color w:val="auto"/>
          <w:spacing w:val="6"/>
          <w:szCs w:val="21"/>
        </w:rPr>
      </w:pPr>
    </w:p>
    <w:p w14:paraId="3258906B">
      <w:pPr>
        <w:tabs>
          <w:tab w:val="left" w:pos="4860"/>
        </w:tabs>
        <w:spacing w:before="72" w:line="360" w:lineRule="auto"/>
        <w:ind w:right="-58" w:firstLine="4773" w:firstLineChars="215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 xml:space="preserve">企业名称（公章）：                </w:t>
      </w:r>
    </w:p>
    <w:p w14:paraId="0AA92E68">
      <w:pPr>
        <w:tabs>
          <w:tab w:val="left" w:pos="4860"/>
        </w:tabs>
        <w:spacing w:before="72" w:line="360" w:lineRule="auto"/>
        <w:ind w:right="-58" w:firstLine="4773" w:firstLineChars="215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 xml:space="preserve">日期：  </w:t>
      </w:r>
    </w:p>
    <w:p w14:paraId="1765F93A">
      <w:pPr>
        <w:spacing w:before="72" w:line="360" w:lineRule="auto"/>
        <w:ind w:right="420" w:firstLine="444" w:firstLineChars="200"/>
        <w:rPr>
          <w:rFonts w:hint="eastAsia" w:asciiTheme="minorEastAsia" w:hAnsiTheme="minorEastAsia" w:eastAsiaTheme="minorEastAsia"/>
          <w:color w:val="auto"/>
          <w:spacing w:val="6"/>
          <w:szCs w:val="21"/>
        </w:rPr>
      </w:pPr>
      <w:r>
        <w:rPr>
          <w:rFonts w:hint="eastAsia" w:asciiTheme="minorEastAsia" w:hAnsiTheme="minorEastAsia" w:eastAsiaTheme="minorEastAsia"/>
          <w:color w:val="auto"/>
          <w:spacing w:val="6"/>
          <w:szCs w:val="21"/>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auto"/>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41300CAA">
      <w:pPr>
        <w:spacing w:before="72" w:line="360" w:lineRule="auto"/>
        <w:ind w:right="420" w:firstLine="444" w:firstLineChars="200"/>
        <w:rPr>
          <w:rFonts w:hint="eastAsia" w:asciiTheme="minorEastAsia" w:hAnsiTheme="minorEastAsia" w:eastAsiaTheme="minorEastAsia"/>
          <w:color w:val="auto"/>
          <w:sz w:val="28"/>
          <w:szCs w:val="28"/>
        </w:rPr>
        <w:sectPr>
          <w:headerReference r:id="rId17"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color w:val="auto"/>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auto"/>
          <w:szCs w:val="21"/>
        </w:rPr>
        <w:t>。</w:t>
      </w:r>
    </w:p>
    <w:p w14:paraId="11776580">
      <w:pPr>
        <w:spacing w:before="72"/>
        <w:rPr>
          <w:rFonts w:hint="eastAsia" w:asciiTheme="minorEastAsia" w:hAnsiTheme="minorEastAsia" w:eastAsiaTheme="minorEastAsia"/>
          <w:b/>
          <w:color w:val="auto"/>
          <w:spacing w:val="6"/>
          <w:sz w:val="28"/>
          <w:szCs w:val="28"/>
        </w:rPr>
      </w:pPr>
    </w:p>
    <w:p w14:paraId="2C7D8F9B">
      <w:pPr>
        <w:spacing w:before="72"/>
        <w:jc w:val="center"/>
        <w:rPr>
          <w:rStyle w:val="131"/>
          <w:rFonts w:hint="default" w:asciiTheme="minorEastAsia" w:hAnsiTheme="minorEastAsia" w:eastAsiaTheme="minorEastAsia"/>
          <w:color w:val="auto"/>
          <w:sz w:val="28"/>
          <w:szCs w:val="28"/>
        </w:rPr>
      </w:pPr>
      <w:r>
        <w:rPr>
          <w:rFonts w:hint="eastAsia" w:cs="宋体" w:asciiTheme="minorEastAsia" w:hAnsiTheme="minorEastAsia" w:eastAsiaTheme="minorEastAsia"/>
          <w:b/>
          <w:color w:val="auto"/>
          <w:kern w:val="0"/>
          <w:sz w:val="28"/>
          <w:szCs w:val="28"/>
        </w:rPr>
        <w:t>中小微行业划型标准规定</w:t>
      </w:r>
      <w:r>
        <w:rPr>
          <w:rStyle w:val="131"/>
          <w:rFonts w:hint="default" w:asciiTheme="minorEastAsia" w:hAnsiTheme="minorEastAsia" w:eastAsiaTheme="minorEastAsia"/>
          <w:color w:val="auto"/>
          <w:sz w:val="28"/>
          <w:szCs w:val="28"/>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6B7EDBA8">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14:paraId="67FAF84F">
            <w:pPr>
              <w:widowControl/>
              <w:spacing w:before="72"/>
              <w:jc w:val="center"/>
              <w:textAlignment w:val="center"/>
              <w:rPr>
                <w:rFonts w:hint="eastAsia"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14:paraId="2214E816">
            <w:pPr>
              <w:widowControl/>
              <w:spacing w:before="72"/>
              <w:jc w:val="center"/>
              <w:textAlignment w:val="bottom"/>
              <w:rPr>
                <w:rFonts w:hint="eastAsia"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14:paraId="1718515C">
            <w:pPr>
              <w:widowControl/>
              <w:spacing w:before="72"/>
              <w:jc w:val="center"/>
              <w:textAlignment w:val="bottom"/>
              <w:rPr>
                <w:rFonts w:hint="eastAsia"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14:paraId="1AF60732">
            <w:pPr>
              <w:widowControl/>
              <w:spacing w:before="72"/>
              <w:jc w:val="center"/>
              <w:textAlignment w:val="bottom"/>
              <w:rPr>
                <w:rFonts w:hint="eastAsia"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kern w:val="0"/>
                <w:sz w:val="18"/>
                <w:szCs w:val="18"/>
              </w:rPr>
              <w:t>微型企业</w:t>
            </w:r>
          </w:p>
        </w:tc>
      </w:tr>
      <w:tr w14:paraId="43E16A82">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14:paraId="7CBDBBB5">
            <w:pPr>
              <w:spacing w:before="72"/>
              <w:jc w:val="center"/>
              <w:rPr>
                <w:rFonts w:hint="eastAsia" w:cs="宋体" w:asciiTheme="minorEastAsia" w:hAnsiTheme="minorEastAsia" w:eastAsiaTheme="minorEastAsia"/>
                <w:b/>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15D6FC6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14:paraId="739CBED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14:paraId="5F51773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14:paraId="5357A62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14:paraId="648D842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14:paraId="2413942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14:paraId="1E284B2E">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14:paraId="0AD8EC78">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14:paraId="3EF4796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资产总额Z（万元）</w:t>
            </w:r>
          </w:p>
        </w:tc>
      </w:tr>
      <w:tr w14:paraId="5C0725B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9BFE92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25F39AF">
            <w:pPr>
              <w:spacing w:before="72"/>
              <w:rPr>
                <w:rFonts w:hint="eastAsia"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6A34A5DE">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0CC37CE">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5857A81">
            <w:pPr>
              <w:spacing w:before="72"/>
              <w:rPr>
                <w:rFonts w:hint="eastAsia"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5CB9883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54AAC998">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704A77B">
            <w:pPr>
              <w:spacing w:before="72"/>
              <w:rPr>
                <w:rFonts w:hint="eastAsia"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899FCA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67EDD93">
            <w:pPr>
              <w:spacing w:before="72"/>
              <w:rPr>
                <w:rFonts w:hint="eastAsia" w:cs="宋体" w:asciiTheme="minorEastAsia" w:hAnsiTheme="minorEastAsia" w:eastAsiaTheme="minorEastAsia"/>
                <w:color w:val="auto"/>
                <w:sz w:val="18"/>
                <w:szCs w:val="18"/>
              </w:rPr>
            </w:pPr>
          </w:p>
        </w:tc>
      </w:tr>
      <w:tr w14:paraId="3130994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93FE5F5">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4365AC1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E88B2A5">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D3A432D">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F2FEA0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7C317F08">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11E33F1C">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5F8C98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4458D86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F739BE6">
            <w:pPr>
              <w:spacing w:before="72"/>
              <w:rPr>
                <w:rFonts w:hint="eastAsia" w:cs="宋体" w:asciiTheme="minorEastAsia" w:hAnsiTheme="minorEastAsia" w:eastAsiaTheme="minorEastAsia"/>
                <w:color w:val="auto"/>
                <w:sz w:val="18"/>
                <w:szCs w:val="18"/>
              </w:rPr>
            </w:pPr>
          </w:p>
        </w:tc>
      </w:tr>
      <w:tr w14:paraId="7B6443F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07500A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3A6C191">
            <w:pPr>
              <w:spacing w:before="72"/>
              <w:rPr>
                <w:rFonts w:hint="eastAsia"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7F5C824E">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AFFF81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68DDCA65">
            <w:pPr>
              <w:spacing w:before="72"/>
              <w:rPr>
                <w:rFonts w:hint="eastAsia"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1FAA737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91B54FE">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8989526">
            <w:pPr>
              <w:spacing w:before="72"/>
              <w:rPr>
                <w:rFonts w:hint="eastAsia"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709EBCD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4BEEBAF">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Z＜300</w:t>
            </w:r>
          </w:p>
        </w:tc>
      </w:tr>
      <w:tr w14:paraId="0611168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08FEE5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3CB8300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117C9B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8A1983F">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3A5A4F8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14:paraId="35AAAF1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00B3BC6">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7A010CE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14:paraId="155891A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1D93D4B">
            <w:pPr>
              <w:spacing w:before="72"/>
              <w:rPr>
                <w:rFonts w:hint="eastAsia" w:cs="宋体" w:asciiTheme="minorEastAsia" w:hAnsiTheme="minorEastAsia" w:eastAsiaTheme="minorEastAsia"/>
                <w:color w:val="auto"/>
                <w:sz w:val="18"/>
                <w:szCs w:val="18"/>
              </w:rPr>
            </w:pPr>
          </w:p>
        </w:tc>
      </w:tr>
      <w:tr w14:paraId="26C78CD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8990571">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172A1D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25B6E7C8">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74E6AC1C">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5065AC5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14:paraId="67905E2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8786631">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DF53AD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33DF508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9211FA4">
            <w:pPr>
              <w:spacing w:before="72"/>
              <w:rPr>
                <w:rFonts w:hint="eastAsia" w:cs="宋体" w:asciiTheme="minorEastAsia" w:hAnsiTheme="minorEastAsia" w:eastAsiaTheme="minorEastAsia"/>
                <w:color w:val="auto"/>
                <w:sz w:val="18"/>
                <w:szCs w:val="18"/>
              </w:rPr>
            </w:pPr>
          </w:p>
        </w:tc>
      </w:tr>
      <w:tr w14:paraId="6EB1F21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507267F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00B95D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77F756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FC6C6C8">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27C4B781">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0C0A95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A2CD0B6">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644F9DBF">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5D639B1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514211CE">
            <w:pPr>
              <w:spacing w:before="72"/>
              <w:rPr>
                <w:rFonts w:hint="eastAsia" w:cs="宋体" w:asciiTheme="minorEastAsia" w:hAnsiTheme="minorEastAsia" w:eastAsiaTheme="minorEastAsia"/>
                <w:color w:val="auto"/>
                <w:sz w:val="18"/>
                <w:szCs w:val="18"/>
              </w:rPr>
            </w:pPr>
          </w:p>
        </w:tc>
      </w:tr>
      <w:tr w14:paraId="73791E63">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3BA21A0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4CE448E">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828E1A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23651331">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79E04A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04249FC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0C1288E9">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3E1B108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2F5632F5">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8EDBD05">
            <w:pPr>
              <w:spacing w:before="72"/>
              <w:rPr>
                <w:rFonts w:hint="eastAsia" w:cs="宋体" w:asciiTheme="minorEastAsia" w:hAnsiTheme="minorEastAsia" w:eastAsiaTheme="minorEastAsia"/>
                <w:color w:val="auto"/>
                <w:sz w:val="18"/>
                <w:szCs w:val="18"/>
              </w:rPr>
            </w:pPr>
          </w:p>
        </w:tc>
      </w:tr>
      <w:tr w14:paraId="200B206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088FB74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C77B7D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67D4E67B">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6D9AF70A">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D042C3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54216EA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219E144C">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487D5A1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14:paraId="0BF6CE5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1656EE92">
            <w:pPr>
              <w:spacing w:before="72"/>
              <w:rPr>
                <w:rFonts w:hint="eastAsia" w:cs="宋体" w:asciiTheme="minorEastAsia" w:hAnsiTheme="minorEastAsia" w:eastAsiaTheme="minorEastAsia"/>
                <w:color w:val="auto"/>
                <w:sz w:val="18"/>
                <w:szCs w:val="18"/>
              </w:rPr>
            </w:pPr>
          </w:p>
        </w:tc>
      </w:tr>
      <w:tr w14:paraId="16B4A51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5E695D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5A100A9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4730B6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3C88A836">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1A9F1E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FB17C3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6F803C7">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53B5DE68">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032211F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4D176CC5">
            <w:pPr>
              <w:spacing w:before="72"/>
              <w:rPr>
                <w:rFonts w:hint="eastAsia" w:cs="宋体" w:asciiTheme="minorEastAsia" w:hAnsiTheme="minorEastAsia" w:eastAsiaTheme="minorEastAsia"/>
                <w:color w:val="auto"/>
                <w:sz w:val="18"/>
                <w:szCs w:val="18"/>
              </w:rPr>
            </w:pPr>
          </w:p>
        </w:tc>
      </w:tr>
      <w:tr w14:paraId="3553DE6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2B2D9CC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0FE42DB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FBAEB3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00DEBB75">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7BCA317F">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6D9C59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B7EA30D">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0441F81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71D7B0C5">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7AA55FA9">
            <w:pPr>
              <w:spacing w:before="72"/>
              <w:rPr>
                <w:rFonts w:hint="eastAsia" w:cs="宋体" w:asciiTheme="minorEastAsia" w:hAnsiTheme="minorEastAsia" w:eastAsiaTheme="minorEastAsia"/>
                <w:color w:val="auto"/>
                <w:sz w:val="18"/>
                <w:szCs w:val="18"/>
              </w:rPr>
            </w:pPr>
          </w:p>
        </w:tc>
      </w:tr>
      <w:tr w14:paraId="27C4E6E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D876FE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7FDBE48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1D9F3B8">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11679F01">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F4BB5F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268FAA7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08AFE0D">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1F4137B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403AFE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3C807994">
            <w:pPr>
              <w:spacing w:before="72"/>
              <w:rPr>
                <w:rFonts w:hint="eastAsia" w:cs="宋体" w:asciiTheme="minorEastAsia" w:hAnsiTheme="minorEastAsia" w:eastAsiaTheme="minorEastAsia"/>
                <w:color w:val="auto"/>
                <w:sz w:val="18"/>
                <w:szCs w:val="18"/>
              </w:rPr>
            </w:pPr>
          </w:p>
        </w:tc>
      </w:tr>
      <w:tr w14:paraId="358F930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47D9FD7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10DE5D4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3DAD67D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074ED3B">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60BDD9A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6E52F69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7FCAD76B">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3B718B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423AD24F">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5A2E748">
            <w:pPr>
              <w:spacing w:before="72"/>
              <w:rPr>
                <w:rFonts w:hint="eastAsia" w:cs="宋体" w:asciiTheme="minorEastAsia" w:hAnsiTheme="minorEastAsia" w:eastAsiaTheme="minorEastAsia"/>
                <w:color w:val="auto"/>
                <w:sz w:val="18"/>
                <w:szCs w:val="18"/>
              </w:rPr>
            </w:pPr>
          </w:p>
        </w:tc>
      </w:tr>
      <w:tr w14:paraId="1090827D">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6008D75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14:paraId="4E396C2F">
            <w:pPr>
              <w:spacing w:before="72"/>
              <w:rPr>
                <w:rFonts w:hint="eastAsia" w:cs="宋体" w:asciiTheme="minorEastAsia" w:hAnsiTheme="minorEastAsia" w:eastAsiaTheme="minorEastAsia"/>
                <w:color w:val="auto"/>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14:paraId="0BF82989">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4A5E13CF">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162AB808">
            <w:pPr>
              <w:spacing w:before="72"/>
              <w:rPr>
                <w:rFonts w:hint="eastAsia"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14:paraId="7FE2B77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37A6132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793A5406">
            <w:pPr>
              <w:spacing w:before="72"/>
              <w:rPr>
                <w:rFonts w:hint="eastAsia" w:cs="宋体" w:asciiTheme="minorEastAsia" w:hAnsiTheme="minorEastAsia" w:eastAsiaTheme="minorEastAsia"/>
                <w:color w:val="auto"/>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14:paraId="4DB6709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6B0A98B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Z＜2000</w:t>
            </w:r>
          </w:p>
        </w:tc>
      </w:tr>
      <w:tr w14:paraId="2F76E20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12EAB44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14:paraId="5112CA7A">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14:paraId="58EE9D7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14:paraId="551C7EDA">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14:paraId="413B651C">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14:paraId="1EA2BCF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14:paraId="64370DE4">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14:paraId="2F1CC15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14:paraId="7D31F47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14:paraId="007BFBC8">
            <w:pPr>
              <w:spacing w:before="72"/>
              <w:rPr>
                <w:rFonts w:hint="eastAsia" w:cs="宋体" w:asciiTheme="minorEastAsia" w:hAnsiTheme="minorEastAsia" w:eastAsiaTheme="minorEastAsia"/>
                <w:color w:val="auto"/>
                <w:sz w:val="18"/>
                <w:szCs w:val="18"/>
              </w:rPr>
            </w:pPr>
          </w:p>
        </w:tc>
      </w:tr>
      <w:tr w14:paraId="6E549220">
        <w:tblPrEx>
          <w:tblCellMar>
            <w:top w:w="15" w:type="dxa"/>
            <w:left w:w="15" w:type="dxa"/>
            <w:bottom w:w="15" w:type="dxa"/>
            <w:right w:w="15" w:type="dxa"/>
          </w:tblCellMar>
        </w:tblPrEx>
        <w:trPr>
          <w:trHeight w:val="311" w:hRule="atLeast"/>
        </w:trPr>
        <w:tc>
          <w:tcPr>
            <w:tcW w:w="2153" w:type="dxa"/>
            <w:tcBorders>
              <w:top w:val="single" w:color="000000" w:sz="4" w:space="0"/>
              <w:left w:val="single" w:color="000000" w:sz="12" w:space="0"/>
              <w:bottom w:val="single" w:color="000000" w:sz="4" w:space="0"/>
              <w:right w:val="single" w:color="000000" w:sz="12" w:space="0"/>
            </w:tcBorders>
            <w:vAlign w:val="bottom"/>
          </w:tcPr>
          <w:p w14:paraId="7EC9ED2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14:paraId="239ACE04">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14:paraId="04DE222F">
            <w:pPr>
              <w:spacing w:before="72"/>
              <w:rPr>
                <w:rFonts w:hint="eastAsia"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14:paraId="58D2176D">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14:paraId="0ED98CD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14:paraId="4AFCB838">
            <w:pPr>
              <w:spacing w:before="72"/>
              <w:rPr>
                <w:rFonts w:hint="eastAsia" w:cs="宋体" w:asciiTheme="minorEastAsia" w:hAnsiTheme="minorEastAsia" w:eastAsiaTheme="minorEastAsia"/>
                <w:color w:val="auto"/>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14:paraId="5C342B50">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14:paraId="586E7646">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14:paraId="20BC4FF2">
            <w:pPr>
              <w:spacing w:before="72"/>
              <w:rPr>
                <w:rFonts w:hint="eastAsia" w:cs="宋体" w:asciiTheme="minorEastAsia" w:hAnsiTheme="minorEastAsia" w:eastAsiaTheme="minorEastAsia"/>
                <w:color w:val="auto"/>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14:paraId="7353BBB2">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Z＜100</w:t>
            </w:r>
          </w:p>
        </w:tc>
      </w:tr>
      <w:tr w14:paraId="66704EB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14:paraId="3D76B635">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14:paraId="0E38EE5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14:paraId="391C4657">
            <w:pPr>
              <w:spacing w:before="72"/>
              <w:rPr>
                <w:rFonts w:hint="eastAsia" w:cs="宋体" w:asciiTheme="minorEastAsia" w:hAnsiTheme="minorEastAsia" w:eastAsiaTheme="minorEastAsia"/>
                <w:color w:val="auto"/>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14:paraId="0CC33D11">
            <w:pPr>
              <w:spacing w:before="72"/>
              <w:rPr>
                <w:rFonts w:hint="eastAsia" w:cs="宋体" w:asciiTheme="minorEastAsia" w:hAnsiTheme="minorEastAsia" w:eastAsiaTheme="minorEastAsia"/>
                <w:color w:val="auto"/>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14:paraId="390A7743">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14:paraId="618E271F">
            <w:pPr>
              <w:spacing w:before="72"/>
              <w:rPr>
                <w:rFonts w:hint="eastAsia" w:cs="宋体" w:asciiTheme="minorEastAsia" w:hAnsiTheme="minorEastAsia" w:eastAsiaTheme="minorEastAsia"/>
                <w:color w:val="auto"/>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14:paraId="257FABAD">
            <w:pPr>
              <w:spacing w:before="72"/>
              <w:rPr>
                <w:rFonts w:hint="eastAsia" w:cs="宋体" w:asciiTheme="minorEastAsia" w:hAnsiTheme="minorEastAsia" w:eastAsiaTheme="minorEastAsia"/>
                <w:color w:val="auto"/>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14:paraId="2DE9D667">
            <w:pPr>
              <w:widowControl/>
              <w:spacing w:before="72"/>
              <w:jc w:val="left"/>
              <w:textAlignment w:val="bottom"/>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14:paraId="7ED2FCFD">
            <w:pPr>
              <w:spacing w:before="72"/>
              <w:rPr>
                <w:rFonts w:hint="eastAsia" w:cs="宋体" w:asciiTheme="minorEastAsia" w:hAnsiTheme="minorEastAsia" w:eastAsiaTheme="minorEastAsia"/>
                <w:color w:val="auto"/>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14:paraId="7F40725D">
            <w:pPr>
              <w:spacing w:before="72"/>
              <w:rPr>
                <w:rFonts w:hint="eastAsia" w:cs="宋体" w:asciiTheme="minorEastAsia" w:hAnsiTheme="minorEastAsia" w:eastAsiaTheme="minorEastAsia"/>
                <w:color w:val="auto"/>
                <w:sz w:val="18"/>
                <w:szCs w:val="18"/>
              </w:rPr>
            </w:pPr>
          </w:p>
        </w:tc>
      </w:tr>
    </w:tbl>
    <w:p w14:paraId="7D89E40D">
      <w:pPr>
        <w:spacing w:before="72"/>
        <w:rPr>
          <w:rFonts w:hint="eastAsia" w:asciiTheme="minorEastAsia" w:hAnsiTheme="minorEastAsia" w:eastAsiaTheme="minorEastAsia"/>
          <w:color w:val="auto"/>
          <w:sz w:val="28"/>
          <w:szCs w:val="28"/>
        </w:rPr>
      </w:pPr>
      <w:r>
        <w:rPr>
          <w:rFonts w:hint="eastAsia" w:cs="宋体" w:asciiTheme="minorEastAsia" w:hAnsiTheme="minorEastAsia" w:eastAsiaTheme="minorEastAsia"/>
          <w:color w:val="auto"/>
          <w:kern w:val="0"/>
          <w:sz w:val="18"/>
          <w:szCs w:val="18"/>
        </w:rPr>
        <w:t>说明　1、企业类型的划分以统计部门的统计数据为依据。2、个体工商户和本规定以外的行业，参照本规定进行划型。3、本规定的中型企业标准上限即为大型企业标准的下限。</w:t>
      </w:r>
    </w:p>
    <w:p w14:paraId="074EE5C8">
      <w:pPr>
        <w:pStyle w:val="5"/>
        <w:spacing w:before="72" w:line="380" w:lineRule="exact"/>
        <w:rPr>
          <w:rFonts w:hint="eastAsia" w:asciiTheme="minorEastAsia" w:hAnsiTheme="minorEastAsia" w:eastAsiaTheme="minorEastAsia"/>
          <w:color w:val="auto"/>
          <w:sz w:val="28"/>
          <w:szCs w:val="28"/>
        </w:rPr>
        <w:sectPr>
          <w:headerReference r:id="rId18" w:type="default"/>
          <w:pgSz w:w="16840" w:h="11907" w:orient="landscape"/>
          <w:pgMar w:top="1588" w:right="1304" w:bottom="1588" w:left="1304" w:header="720" w:footer="720" w:gutter="0"/>
          <w:cols w:space="720" w:num="1"/>
          <w:docGrid w:linePitch="285" w:charSpace="0"/>
        </w:sectPr>
      </w:pPr>
    </w:p>
    <w:p w14:paraId="23C31105">
      <w:pPr>
        <w:rPr>
          <w:color w:val="auto"/>
        </w:rPr>
      </w:pPr>
    </w:p>
    <w:p w14:paraId="0D70B01B">
      <w:pPr>
        <w:pStyle w:val="4"/>
        <w:spacing w:before="72" w:line="380" w:lineRule="exact"/>
        <w:jc w:val="both"/>
        <w:rPr>
          <w:rFonts w:hint="eastAsia" w:asciiTheme="minorEastAsia" w:hAnsiTheme="minorEastAsia" w:eastAsiaTheme="minorEastAsia"/>
          <w:color w:val="auto"/>
          <w:sz w:val="24"/>
          <w:szCs w:val="24"/>
        </w:rPr>
      </w:pPr>
      <w:bookmarkStart w:id="222" w:name="_Toc136345132"/>
      <w:bookmarkStart w:id="223" w:name="_Toc23333"/>
      <w:bookmarkStart w:id="224" w:name="_Toc136017671"/>
      <w:r>
        <w:rPr>
          <w:rFonts w:hint="eastAsia" w:asciiTheme="minorEastAsia" w:hAnsiTheme="minorEastAsia" w:eastAsiaTheme="minorEastAsia"/>
          <w:color w:val="auto"/>
          <w:sz w:val="24"/>
          <w:szCs w:val="24"/>
        </w:rPr>
        <w:t>附件2              残疾人福利性单位声明函（如有需提供）</w:t>
      </w:r>
      <w:bookmarkEnd w:id="222"/>
      <w:bookmarkEnd w:id="223"/>
      <w:bookmarkEnd w:id="224"/>
    </w:p>
    <w:p w14:paraId="3720B3A2">
      <w:pPr>
        <w:spacing w:before="72"/>
        <w:ind w:firstLine="420" w:firstLineChars="200"/>
        <w:rPr>
          <w:rFonts w:hint="eastAsia" w:asciiTheme="minorEastAsia" w:hAnsiTheme="minorEastAsia" w:eastAsiaTheme="minorEastAsia"/>
          <w:color w:val="auto"/>
          <w:szCs w:val="21"/>
        </w:rPr>
      </w:pPr>
    </w:p>
    <w:p w14:paraId="7C980DB0">
      <w:pPr>
        <w:spacing w:before="72" w:line="588"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520FD9">
      <w:pPr>
        <w:spacing w:before="72" w:line="588"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本单位对上述声明的真实性负责。如有虚假，将依法承担相应责任。</w:t>
      </w:r>
    </w:p>
    <w:p w14:paraId="1736DBDD">
      <w:pPr>
        <w:tabs>
          <w:tab w:val="left" w:pos="4860"/>
        </w:tabs>
        <w:spacing w:before="72" w:line="588" w:lineRule="exact"/>
        <w:ind w:right="1560" w:firstLine="420" w:firstLineChars="200"/>
        <w:jc w:val="center"/>
        <w:rPr>
          <w:rFonts w:hint="eastAsia" w:asciiTheme="minorEastAsia" w:hAnsiTheme="minorEastAsia" w:eastAsiaTheme="minorEastAsia"/>
          <w:color w:val="auto"/>
          <w:szCs w:val="21"/>
        </w:rPr>
      </w:pPr>
    </w:p>
    <w:p w14:paraId="2E9D73A5">
      <w:pPr>
        <w:tabs>
          <w:tab w:val="left" w:pos="4860"/>
        </w:tabs>
        <w:spacing w:before="72" w:line="588" w:lineRule="exact"/>
        <w:ind w:right="1560" w:firstLine="420" w:firstLineChars="200"/>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单位名称（公章）：</w:t>
      </w:r>
    </w:p>
    <w:p w14:paraId="696A49EB">
      <w:pPr>
        <w:spacing w:before="72" w:line="38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日  期：</w:t>
      </w:r>
    </w:p>
    <w:p w14:paraId="2DA2B96E">
      <w:pPr>
        <w:spacing w:before="72" w:line="400" w:lineRule="exact"/>
        <w:ind w:firstLine="422" w:firstLineChars="200"/>
        <w:rPr>
          <w:rFonts w:hint="eastAsia" w:asciiTheme="minorEastAsia" w:hAnsiTheme="minorEastAsia" w:eastAsiaTheme="minorEastAsia"/>
          <w:b/>
          <w:color w:val="auto"/>
          <w:szCs w:val="21"/>
        </w:rPr>
      </w:pPr>
    </w:p>
    <w:p w14:paraId="56B06A81">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注：</w:t>
      </w:r>
    </w:p>
    <w:p w14:paraId="48F2C3E2">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享受政府采购支持政策的残疾人福利性单位应当同时满足以下条件：</w:t>
      </w:r>
    </w:p>
    <w:p w14:paraId="245199F5">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（一）安置的残疾人占本单位在职职工人数的比例不低于</w:t>
      </w:r>
      <w:r>
        <w:rPr>
          <w:rFonts w:asciiTheme="minorEastAsia" w:hAnsiTheme="minorEastAsia" w:eastAsiaTheme="minorEastAsia"/>
          <w:b/>
          <w:color w:val="auto"/>
          <w:szCs w:val="21"/>
        </w:rPr>
        <w:t>25%</w:t>
      </w:r>
      <w:r>
        <w:rPr>
          <w:rFonts w:hint="eastAsia" w:asciiTheme="minorEastAsia" w:hAnsiTheme="minorEastAsia" w:eastAsiaTheme="minorEastAsia"/>
          <w:b/>
          <w:color w:val="auto"/>
          <w:szCs w:val="21"/>
        </w:rPr>
        <w:t>（含</w:t>
      </w:r>
      <w:r>
        <w:rPr>
          <w:rFonts w:asciiTheme="minorEastAsia" w:hAnsiTheme="minorEastAsia" w:eastAsiaTheme="minorEastAsia"/>
          <w:b/>
          <w:color w:val="auto"/>
          <w:szCs w:val="21"/>
        </w:rPr>
        <w:t>25%</w:t>
      </w:r>
      <w:r>
        <w:rPr>
          <w:rFonts w:hint="eastAsia" w:asciiTheme="minorEastAsia" w:hAnsiTheme="minorEastAsia" w:eastAsiaTheme="minorEastAsia"/>
          <w:b/>
          <w:color w:val="auto"/>
          <w:szCs w:val="21"/>
        </w:rPr>
        <w:t>），并且安置的残疾人人数不少于</w:t>
      </w:r>
      <w:r>
        <w:rPr>
          <w:rFonts w:asciiTheme="minorEastAsia" w:hAnsiTheme="minorEastAsia" w:eastAsiaTheme="minorEastAsia"/>
          <w:b/>
          <w:color w:val="auto"/>
          <w:szCs w:val="21"/>
        </w:rPr>
        <w:t>10</w:t>
      </w:r>
      <w:r>
        <w:rPr>
          <w:rFonts w:hint="eastAsia" w:asciiTheme="minorEastAsia" w:hAnsiTheme="minorEastAsia" w:eastAsiaTheme="minorEastAsia"/>
          <w:b/>
          <w:color w:val="auto"/>
          <w:szCs w:val="21"/>
        </w:rPr>
        <w:t>人（含</w:t>
      </w:r>
      <w:r>
        <w:rPr>
          <w:rFonts w:asciiTheme="minorEastAsia" w:hAnsiTheme="minorEastAsia" w:eastAsiaTheme="minorEastAsia"/>
          <w:b/>
          <w:color w:val="auto"/>
          <w:szCs w:val="21"/>
        </w:rPr>
        <w:t>10</w:t>
      </w:r>
      <w:r>
        <w:rPr>
          <w:rFonts w:hint="eastAsia" w:asciiTheme="minorEastAsia" w:hAnsiTheme="minorEastAsia" w:eastAsiaTheme="minorEastAsia"/>
          <w:b/>
          <w:color w:val="auto"/>
          <w:szCs w:val="21"/>
        </w:rPr>
        <w:t>人）；</w:t>
      </w:r>
    </w:p>
    <w:p w14:paraId="698C1236">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（二）依法与安置的每位残疾人签订了一年以上（含一年）的劳动合同或服务协议；</w:t>
      </w:r>
    </w:p>
    <w:p w14:paraId="3DA38306">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（三）为安置的每位残疾人按月足额缴纳了基本养老保险、基本医疗保险、失业保险、工伤保险和生育保险等社会保险费；</w:t>
      </w:r>
    </w:p>
    <w:p w14:paraId="44E65C1D">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（四）通过银行等金融机构向安置的每位残疾人，按月支付了不低于单位所在区县适用的经省级人民政府批准的月最低工资标准的工资；</w:t>
      </w:r>
    </w:p>
    <w:p w14:paraId="5468A3B1">
      <w:pPr>
        <w:spacing w:before="72" w:line="400" w:lineRule="exact"/>
        <w:ind w:firstLine="422" w:firstLineChars="2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（五）提供本单位制造的货物、承担的工程或者服务（以下简称产品），或者提供其他残疾人福利性单位制造的货物（不包括使用非残疾人福利性单位注册商标的货物）。</w:t>
      </w:r>
    </w:p>
    <w:p w14:paraId="4D5CB15D">
      <w:pPr>
        <w:spacing w:before="72" w:line="380" w:lineRule="exact"/>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Cs w:val="21"/>
        </w:rPr>
        <w:t>前款所称残疾人是指法定劳动年龄内，持有《中华人民共和国残疾人证》或者《中华人民共和国残疾军人证（</w:t>
      </w:r>
      <w:r>
        <w:rPr>
          <w:rFonts w:asciiTheme="minorEastAsia" w:hAnsiTheme="minorEastAsia" w:eastAsiaTheme="minorEastAsia"/>
          <w:b/>
          <w:color w:val="auto"/>
          <w:szCs w:val="21"/>
        </w:rPr>
        <w:t>1</w:t>
      </w:r>
      <w:r>
        <w:rPr>
          <w:rFonts w:hint="eastAsia" w:asciiTheme="minorEastAsia" w:hAnsiTheme="minorEastAsia" w:eastAsiaTheme="minorEastAsia"/>
          <w:b/>
          <w:color w:val="auto"/>
          <w:szCs w:val="21"/>
        </w:rPr>
        <w:t>至</w:t>
      </w:r>
      <w:r>
        <w:rPr>
          <w:rFonts w:asciiTheme="minorEastAsia" w:hAnsiTheme="minorEastAsia" w:eastAsiaTheme="minorEastAsia"/>
          <w:b/>
          <w:color w:val="auto"/>
          <w:szCs w:val="21"/>
        </w:rPr>
        <w:t>8</w:t>
      </w:r>
      <w:r>
        <w:rPr>
          <w:rFonts w:hint="eastAsia" w:asciiTheme="minorEastAsia" w:hAnsiTheme="minorEastAsia" w:eastAsiaTheme="minorEastAsia"/>
          <w:b/>
          <w:color w:val="auto"/>
          <w:szCs w:val="21"/>
        </w:rPr>
        <w:t>级）》的自然人，包括具有劳动条件和劳动意愿的精神残疾人。在职职工人数是指与残疾人福利性单位建立劳动关系并依法签订劳动合同或者服务协议的雇员人数。</w:t>
      </w:r>
    </w:p>
    <w:p w14:paraId="780D247C">
      <w:pPr>
        <w:rPr>
          <w:color w:val="auto"/>
        </w:rPr>
      </w:pPr>
    </w:p>
    <w:p w14:paraId="2B3D91E0">
      <w:pPr>
        <w:rPr>
          <w:color w:val="auto"/>
        </w:rPr>
      </w:pPr>
    </w:p>
    <w:p w14:paraId="7411F658">
      <w:pPr>
        <w:rPr>
          <w:color w:val="auto"/>
        </w:rPr>
      </w:pPr>
    </w:p>
    <w:p w14:paraId="7024821B">
      <w:pPr>
        <w:rPr>
          <w:color w:val="auto"/>
        </w:rPr>
      </w:pPr>
    </w:p>
    <w:sectPr>
      <w:headerReference r:id="rId19" w:type="default"/>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DC02998-8016-4AA0-8403-178D2A571551}"/>
  </w:font>
  <w:font w:name="Arial">
    <w:panose1 w:val="020B0604020202020204"/>
    <w:charset w:val="01"/>
    <w:family w:val="swiss"/>
    <w:pitch w:val="default"/>
    <w:sig w:usb0="E0002EFF" w:usb1="C000785B" w:usb2="00000009" w:usb3="00000000" w:csb0="400001FF" w:csb1="FFFF0000"/>
    <w:embedRegular r:id="rId2" w:fontKey="{2BA8C592-6C9B-4A36-8905-74B17AE944F4}"/>
  </w:font>
  <w:font w:name="黑体">
    <w:panose1 w:val="02010609060101010101"/>
    <w:charset w:val="86"/>
    <w:family w:val="auto"/>
    <w:pitch w:val="default"/>
    <w:sig w:usb0="800002BF" w:usb1="38CF7CFA" w:usb2="00000016" w:usb3="00000000" w:csb0="00040001" w:csb1="00000000"/>
    <w:embedRegular r:id="rId3" w:fontKey="{976B3DC9-C891-4962-B4AD-C8BC9600B0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AA1E88E-DEE5-4EF6-BCA2-05BE136EBE9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F09183D9-9DA1-4E5B-961E-91EA7F98F55C}"/>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6" w:fontKey="{0FDA7414-4379-41FA-9ED6-7D505F5CD5EC}"/>
  </w:font>
  <w:font w:name="楷体">
    <w:panose1 w:val="02010609060101010101"/>
    <w:charset w:val="86"/>
    <w:family w:val="modern"/>
    <w:pitch w:val="default"/>
    <w:sig w:usb0="800002BF" w:usb1="38CF7CFA" w:usb2="00000016" w:usb3="00000000" w:csb0="00040001" w:csb1="00000000"/>
    <w:embedRegular r:id="rId7" w:fontKey="{4951FCD1-B9B0-4663-9C78-01DE0371B04B}"/>
  </w:font>
  <w:font w:name="方正小标宋简体">
    <w:panose1 w:val="02000000000000000000"/>
    <w:charset w:val="86"/>
    <w:family w:val="auto"/>
    <w:pitch w:val="default"/>
    <w:sig w:usb0="00000001" w:usb1="08000000" w:usb2="00000000" w:usb3="00000000" w:csb0="00040000" w:csb1="00000000"/>
    <w:embedRegular r:id="rId8" w:fontKey="{C1DA5730-9366-4951-8D1E-E295187ABA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7141">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324F">
    <w:pPr>
      <w:pStyle w:val="2"/>
      <w:jc w:val="center"/>
    </w:pPr>
    <w:r>
      <w:fldChar w:fldCharType="begin"/>
    </w:r>
    <w:r>
      <w:instrText xml:space="preserve"> PAGE   \* MERGEFORMAT </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050"/>
    </w:sdtPr>
    <w:sdtContent>
      <w:p w14:paraId="60D8CB5C">
        <w:pPr>
          <w:pStyle w:val="2"/>
          <w:jc w:val="center"/>
        </w:pPr>
        <w:r>
          <w:fldChar w:fldCharType="begin"/>
        </w:r>
        <w:r>
          <w:instrText xml:space="preserve"> PAGE   \* MERGEFORMAT </w:instrText>
        </w:r>
        <w:r>
          <w:fldChar w:fldCharType="separate"/>
        </w:r>
        <w:r>
          <w:rPr>
            <w:lang w:val="zh-CN"/>
          </w:rPr>
          <w:t>19</w:t>
        </w:r>
        <w:r>
          <w:rPr>
            <w:lang w:val="zh-CN"/>
          </w:rPr>
          <w:fldChar w:fldCharType="end"/>
        </w:r>
      </w:p>
    </w:sdtContent>
  </w:sdt>
  <w:p w14:paraId="77FE814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6DC8">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FBC4">
    <w:pPr>
      <w:rPr>
        <w:u w:val="single"/>
      </w:rPr>
    </w:pPr>
    <w:r>
      <w:rPr>
        <w:rFonts w:hint="eastAsia"/>
        <w:u w:val="single"/>
      </w:rPr>
      <w:t>政府采购公开招标招标文件                                               合同格式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8E99">
    <w:pPr>
      <w:rPr>
        <w:u w:val="single"/>
      </w:rPr>
    </w:pPr>
    <w:r>
      <w:rPr>
        <w:rFonts w:hint="eastAsia"/>
        <w:u w:val="single"/>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52E9">
    <w:pPr>
      <w:pStyle w:val="24"/>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36A8">
    <w:pPr>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892F">
    <w:pPr>
      <w:spacing w:before="72"/>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63F4">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36A0">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A889">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4469">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9B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6937">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A708">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20F1">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A276B"/>
    <w:multiLevelType w:val="multilevel"/>
    <w:tmpl w:val="A64A276B"/>
    <w:lvl w:ilvl="0" w:tentative="0">
      <w:start w:val="1"/>
      <w:numFmt w:val="decimalEnclosedCircle"/>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
    <w:nsid w:val="D2A5D118"/>
    <w:multiLevelType w:val="singleLevel"/>
    <w:tmpl w:val="D2A5D118"/>
    <w:lvl w:ilvl="0" w:tentative="0">
      <w:start w:val="2"/>
      <w:numFmt w:val="decimal"/>
      <w:suff w:val="nothing"/>
      <w:lvlText w:val="%1．"/>
      <w:lvlJc w:val="left"/>
    </w:lvl>
  </w:abstractNum>
  <w:abstractNum w:abstractNumId="2">
    <w:nsid w:val="D6BD0C1A"/>
    <w:multiLevelType w:val="multilevel"/>
    <w:tmpl w:val="D6BD0C1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D99C1D5D"/>
    <w:multiLevelType w:val="multilevel"/>
    <w:tmpl w:val="D99C1D5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DB02A339"/>
    <w:multiLevelType w:val="singleLevel"/>
    <w:tmpl w:val="DB02A339"/>
    <w:lvl w:ilvl="0" w:tentative="0">
      <w:start w:val="2"/>
      <w:numFmt w:val="decimal"/>
      <w:suff w:val="nothing"/>
      <w:lvlText w:val="（%1）"/>
      <w:lvlJc w:val="left"/>
    </w:lvl>
  </w:abstractNum>
  <w:abstractNum w:abstractNumId="5">
    <w:nsid w:val="E4511A4F"/>
    <w:multiLevelType w:val="multilevel"/>
    <w:tmpl w:val="E4511A4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EFF7BD63"/>
    <w:multiLevelType w:val="multilevel"/>
    <w:tmpl w:val="EFF7BD63"/>
    <w:lvl w:ilvl="0" w:tentative="0">
      <w:start w:val="1"/>
      <w:numFmt w:val="decimalEnclosedCircle"/>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0000020"/>
    <w:multiLevelType w:val="singleLevel"/>
    <w:tmpl w:val="00000020"/>
    <w:lvl w:ilvl="0" w:tentative="0">
      <w:start w:val="1"/>
      <w:numFmt w:val="chineseCounting"/>
      <w:suff w:val="nothing"/>
      <w:lvlText w:val="（%1）"/>
      <w:lvlJc w:val="left"/>
    </w:lvl>
  </w:abstractNum>
  <w:abstractNum w:abstractNumId="8">
    <w:nsid w:val="01E2589A"/>
    <w:multiLevelType w:val="multilevel"/>
    <w:tmpl w:val="01E2589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402DA9"/>
    <w:multiLevelType w:val="multilevel"/>
    <w:tmpl w:val="1A402DA9"/>
    <w:lvl w:ilvl="0" w:tentative="0">
      <w:start w:val="1"/>
      <w:numFmt w:val="decimal"/>
      <w:lvlText w:val="%1."/>
      <w:lvlJc w:val="left"/>
      <w:pPr>
        <w:ind w:left="636" w:hanging="216"/>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36A87F6A"/>
    <w:multiLevelType w:val="multilevel"/>
    <w:tmpl w:val="36A87F6A"/>
    <w:lvl w:ilvl="0" w:tentative="0">
      <w:start w:val="1"/>
      <w:numFmt w:val="decimalEnclosedCircle"/>
      <w:lvlText w:val="%1"/>
      <w:lvlJc w:val="left"/>
      <w:pPr>
        <w:ind w:left="360" w:hanging="360"/>
      </w:pPr>
      <w:rPr>
        <w:rFonts w:hint="default" w:ascii="微软雅黑" w:hAnsi="微软雅黑" w:eastAsia="微软雅黑"/>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1E51EF9"/>
    <w:multiLevelType w:val="multilevel"/>
    <w:tmpl w:val="41E51EF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6975A9C"/>
    <w:multiLevelType w:val="multilevel"/>
    <w:tmpl w:val="46975A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A1E0452"/>
    <w:multiLevelType w:val="multilevel"/>
    <w:tmpl w:val="5A1E045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C52B413"/>
    <w:multiLevelType w:val="multilevel"/>
    <w:tmpl w:val="5C52B41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53F87E5"/>
    <w:multiLevelType w:val="singleLevel"/>
    <w:tmpl w:val="653F87E5"/>
    <w:lvl w:ilvl="0" w:tentative="0">
      <w:start w:val="1"/>
      <w:numFmt w:val="decimal"/>
      <w:suff w:val="nothing"/>
      <w:lvlText w:val="%1、"/>
      <w:lvlJc w:val="left"/>
    </w:lvl>
  </w:abstractNum>
  <w:abstractNum w:abstractNumId="18">
    <w:nsid w:val="78A24359"/>
    <w:multiLevelType w:val="multilevel"/>
    <w:tmpl w:val="78A24359"/>
    <w:lvl w:ilvl="0" w:tentative="0">
      <w:start w:val="1"/>
      <w:numFmt w:val="japaneseCounting"/>
      <w:lvlText w:val="%1、"/>
      <w:lvlJc w:val="left"/>
      <w:pPr>
        <w:ind w:left="990" w:hanging="5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A68BAFA"/>
    <w:multiLevelType w:val="singleLevel"/>
    <w:tmpl w:val="7A68BAFA"/>
    <w:lvl w:ilvl="0" w:tentative="0">
      <w:start w:val="1"/>
      <w:numFmt w:val="chineseCounting"/>
      <w:suff w:val="nothing"/>
      <w:lvlText w:val="%1、"/>
      <w:lvlJc w:val="left"/>
      <w:rPr>
        <w:rFonts w:hint="eastAsia"/>
      </w:rPr>
    </w:lvl>
  </w:abstractNum>
  <w:abstractNum w:abstractNumId="20">
    <w:nsid w:val="7DF21334"/>
    <w:multiLevelType w:val="multilevel"/>
    <w:tmpl w:val="7DF213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4"/>
  </w:num>
  <w:num w:numId="3">
    <w:abstractNumId w:val="7"/>
  </w:num>
  <w:num w:numId="4">
    <w:abstractNumId w:val="1"/>
  </w:num>
  <w:num w:numId="5">
    <w:abstractNumId w:val="20"/>
  </w:num>
  <w:num w:numId="6">
    <w:abstractNumId w:val="11"/>
  </w:num>
  <w:num w:numId="7">
    <w:abstractNumId w:val="16"/>
  </w:num>
  <w:num w:numId="8">
    <w:abstractNumId w:val="2"/>
  </w:num>
  <w:num w:numId="9">
    <w:abstractNumId w:val="0"/>
  </w:num>
  <w:num w:numId="10">
    <w:abstractNumId w:val="8"/>
  </w:num>
  <w:num w:numId="11">
    <w:abstractNumId w:val="15"/>
  </w:num>
  <w:num w:numId="12">
    <w:abstractNumId w:val="14"/>
  </w:num>
  <w:num w:numId="13">
    <w:abstractNumId w:val="5"/>
  </w:num>
  <w:num w:numId="14">
    <w:abstractNumId w:val="13"/>
  </w:num>
  <w:num w:numId="15">
    <w:abstractNumId w:val="3"/>
  </w:num>
  <w:num w:numId="16">
    <w:abstractNumId w:val="6"/>
  </w:num>
  <w:num w:numId="17">
    <w:abstractNumId w:val="18"/>
  </w:num>
  <w:num w:numId="18">
    <w:abstractNumId w:val="19"/>
  </w:num>
  <w:num w:numId="19">
    <w:abstractNumId w:val="17"/>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jYzNmYyYzVjZGE5ZjA2ODMxMGViOGMxYjVlY2YifQ=="/>
    <w:docVar w:name="KSO_WPS_MARK_KEY" w:val="f23c4874-b32d-485b-bea7-1fbbafd0dcac"/>
  </w:docVars>
  <w:rsids>
    <w:rsidRoot w:val="00172A27"/>
    <w:rsid w:val="0000154C"/>
    <w:rsid w:val="000026B7"/>
    <w:rsid w:val="00002A2A"/>
    <w:rsid w:val="000033D9"/>
    <w:rsid w:val="000038FC"/>
    <w:rsid w:val="000059B7"/>
    <w:rsid w:val="0000638F"/>
    <w:rsid w:val="00006413"/>
    <w:rsid w:val="00006955"/>
    <w:rsid w:val="00007EB7"/>
    <w:rsid w:val="00010651"/>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CD5"/>
    <w:rsid w:val="00023F09"/>
    <w:rsid w:val="0002496A"/>
    <w:rsid w:val="00024DDD"/>
    <w:rsid w:val="00025826"/>
    <w:rsid w:val="000261D4"/>
    <w:rsid w:val="000270E0"/>
    <w:rsid w:val="00027FD3"/>
    <w:rsid w:val="0003107C"/>
    <w:rsid w:val="0003280D"/>
    <w:rsid w:val="00032902"/>
    <w:rsid w:val="00032AB1"/>
    <w:rsid w:val="00033325"/>
    <w:rsid w:val="00033FCA"/>
    <w:rsid w:val="000364B5"/>
    <w:rsid w:val="00037B77"/>
    <w:rsid w:val="000407DB"/>
    <w:rsid w:val="000435FF"/>
    <w:rsid w:val="00044026"/>
    <w:rsid w:val="00045BF5"/>
    <w:rsid w:val="0004663F"/>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9F5"/>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1E89"/>
    <w:rsid w:val="000A386A"/>
    <w:rsid w:val="000A4F52"/>
    <w:rsid w:val="000A51AC"/>
    <w:rsid w:val="000A5AD1"/>
    <w:rsid w:val="000A778E"/>
    <w:rsid w:val="000A7953"/>
    <w:rsid w:val="000B0372"/>
    <w:rsid w:val="000B20FA"/>
    <w:rsid w:val="000B2452"/>
    <w:rsid w:val="000B2CD2"/>
    <w:rsid w:val="000B37C5"/>
    <w:rsid w:val="000B380B"/>
    <w:rsid w:val="000B40D0"/>
    <w:rsid w:val="000B4340"/>
    <w:rsid w:val="000B6CB5"/>
    <w:rsid w:val="000B702F"/>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3379"/>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6BF1"/>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37FA0"/>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2F4E"/>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737"/>
    <w:rsid w:val="00184E49"/>
    <w:rsid w:val="00186779"/>
    <w:rsid w:val="0018740C"/>
    <w:rsid w:val="00187887"/>
    <w:rsid w:val="001902F6"/>
    <w:rsid w:val="0019037E"/>
    <w:rsid w:val="001905A5"/>
    <w:rsid w:val="00190CE6"/>
    <w:rsid w:val="00191D5E"/>
    <w:rsid w:val="0019302F"/>
    <w:rsid w:val="00194A4F"/>
    <w:rsid w:val="00194E39"/>
    <w:rsid w:val="001955A9"/>
    <w:rsid w:val="001974DD"/>
    <w:rsid w:val="00197899"/>
    <w:rsid w:val="00197F50"/>
    <w:rsid w:val="001A03A1"/>
    <w:rsid w:val="001A0629"/>
    <w:rsid w:val="001A06CA"/>
    <w:rsid w:val="001A2470"/>
    <w:rsid w:val="001A542C"/>
    <w:rsid w:val="001A555F"/>
    <w:rsid w:val="001A5A06"/>
    <w:rsid w:val="001A6059"/>
    <w:rsid w:val="001A7040"/>
    <w:rsid w:val="001B049D"/>
    <w:rsid w:val="001B3F78"/>
    <w:rsid w:val="001B4171"/>
    <w:rsid w:val="001B46E4"/>
    <w:rsid w:val="001B55CF"/>
    <w:rsid w:val="001B5801"/>
    <w:rsid w:val="001B60F7"/>
    <w:rsid w:val="001B6C6B"/>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6CBA"/>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FF9"/>
    <w:rsid w:val="002071F2"/>
    <w:rsid w:val="0021030F"/>
    <w:rsid w:val="00210DD3"/>
    <w:rsid w:val="0021165E"/>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E6"/>
    <w:rsid w:val="00231D2D"/>
    <w:rsid w:val="00233C76"/>
    <w:rsid w:val="0023455E"/>
    <w:rsid w:val="00234C1F"/>
    <w:rsid w:val="002365C9"/>
    <w:rsid w:val="00236613"/>
    <w:rsid w:val="00241EFB"/>
    <w:rsid w:val="00241FFA"/>
    <w:rsid w:val="002429A8"/>
    <w:rsid w:val="002446D4"/>
    <w:rsid w:val="002452A0"/>
    <w:rsid w:val="0024622B"/>
    <w:rsid w:val="002473A8"/>
    <w:rsid w:val="00247AC1"/>
    <w:rsid w:val="00250076"/>
    <w:rsid w:val="00250248"/>
    <w:rsid w:val="002504CD"/>
    <w:rsid w:val="00250D24"/>
    <w:rsid w:val="002513C1"/>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1D6"/>
    <w:rsid w:val="0027045E"/>
    <w:rsid w:val="002705C7"/>
    <w:rsid w:val="002715DF"/>
    <w:rsid w:val="002731CA"/>
    <w:rsid w:val="002747F2"/>
    <w:rsid w:val="00274FD3"/>
    <w:rsid w:val="002758DB"/>
    <w:rsid w:val="00276348"/>
    <w:rsid w:val="00276B03"/>
    <w:rsid w:val="00276EC2"/>
    <w:rsid w:val="002771BE"/>
    <w:rsid w:val="00277A6F"/>
    <w:rsid w:val="00280A32"/>
    <w:rsid w:val="002813D9"/>
    <w:rsid w:val="00282ACA"/>
    <w:rsid w:val="00282CDE"/>
    <w:rsid w:val="00283328"/>
    <w:rsid w:val="00283964"/>
    <w:rsid w:val="00287021"/>
    <w:rsid w:val="002871A8"/>
    <w:rsid w:val="00287933"/>
    <w:rsid w:val="00287ED8"/>
    <w:rsid w:val="002911DC"/>
    <w:rsid w:val="00292929"/>
    <w:rsid w:val="0029294B"/>
    <w:rsid w:val="00293962"/>
    <w:rsid w:val="00294ED9"/>
    <w:rsid w:val="00297EA6"/>
    <w:rsid w:val="002A0466"/>
    <w:rsid w:val="002A0558"/>
    <w:rsid w:val="002A05CD"/>
    <w:rsid w:val="002A18C2"/>
    <w:rsid w:val="002A214D"/>
    <w:rsid w:val="002A295C"/>
    <w:rsid w:val="002A2D23"/>
    <w:rsid w:val="002A31F5"/>
    <w:rsid w:val="002A36CE"/>
    <w:rsid w:val="002A450E"/>
    <w:rsid w:val="002A4578"/>
    <w:rsid w:val="002A47C9"/>
    <w:rsid w:val="002A55B9"/>
    <w:rsid w:val="002A5DA9"/>
    <w:rsid w:val="002A6321"/>
    <w:rsid w:val="002A66B4"/>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D7C71"/>
    <w:rsid w:val="002E0449"/>
    <w:rsid w:val="002E0762"/>
    <w:rsid w:val="002E0FBD"/>
    <w:rsid w:val="002E1172"/>
    <w:rsid w:val="002E1369"/>
    <w:rsid w:val="002E18E4"/>
    <w:rsid w:val="002E2392"/>
    <w:rsid w:val="002E3956"/>
    <w:rsid w:val="002E3C3A"/>
    <w:rsid w:val="002E3C84"/>
    <w:rsid w:val="002E61E8"/>
    <w:rsid w:val="002E6EFD"/>
    <w:rsid w:val="002E791C"/>
    <w:rsid w:val="002F0128"/>
    <w:rsid w:val="002F0C50"/>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6337"/>
    <w:rsid w:val="00347004"/>
    <w:rsid w:val="003470CC"/>
    <w:rsid w:val="003501BA"/>
    <w:rsid w:val="0035280E"/>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6C8"/>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E08"/>
    <w:rsid w:val="003C44B8"/>
    <w:rsid w:val="003C4B7D"/>
    <w:rsid w:val="003C59BA"/>
    <w:rsid w:val="003C6ABC"/>
    <w:rsid w:val="003D132C"/>
    <w:rsid w:val="003D1AC4"/>
    <w:rsid w:val="003D2137"/>
    <w:rsid w:val="003D2A94"/>
    <w:rsid w:val="003D554F"/>
    <w:rsid w:val="003D7123"/>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44C6"/>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7D9"/>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47E1F"/>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77F7B"/>
    <w:rsid w:val="0048378D"/>
    <w:rsid w:val="00483A74"/>
    <w:rsid w:val="00485548"/>
    <w:rsid w:val="00485E14"/>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765"/>
    <w:rsid w:val="004C276C"/>
    <w:rsid w:val="004C5573"/>
    <w:rsid w:val="004C58EA"/>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88E"/>
    <w:rsid w:val="004E2AB2"/>
    <w:rsid w:val="004E42D1"/>
    <w:rsid w:val="004E509D"/>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31"/>
    <w:rsid w:val="00532761"/>
    <w:rsid w:val="00533D84"/>
    <w:rsid w:val="00534916"/>
    <w:rsid w:val="00535220"/>
    <w:rsid w:val="00541BA8"/>
    <w:rsid w:val="00542514"/>
    <w:rsid w:val="00542741"/>
    <w:rsid w:val="005441D8"/>
    <w:rsid w:val="0054479C"/>
    <w:rsid w:val="00545CDF"/>
    <w:rsid w:val="0054614D"/>
    <w:rsid w:val="00547EC6"/>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5352"/>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910"/>
    <w:rsid w:val="005E2CDD"/>
    <w:rsid w:val="005E4372"/>
    <w:rsid w:val="005E4898"/>
    <w:rsid w:val="005E4FF0"/>
    <w:rsid w:val="005F08D0"/>
    <w:rsid w:val="005F0C3F"/>
    <w:rsid w:val="005F1C6C"/>
    <w:rsid w:val="005F2C2C"/>
    <w:rsid w:val="005F4F24"/>
    <w:rsid w:val="005F65DC"/>
    <w:rsid w:val="005F6BD6"/>
    <w:rsid w:val="0060068F"/>
    <w:rsid w:val="00601DD3"/>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6C4B"/>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948"/>
    <w:rsid w:val="00666B53"/>
    <w:rsid w:val="00667188"/>
    <w:rsid w:val="00670C9C"/>
    <w:rsid w:val="00670D25"/>
    <w:rsid w:val="00671008"/>
    <w:rsid w:val="0067142E"/>
    <w:rsid w:val="006714A1"/>
    <w:rsid w:val="00672A61"/>
    <w:rsid w:val="006742C0"/>
    <w:rsid w:val="00675469"/>
    <w:rsid w:val="00676109"/>
    <w:rsid w:val="006768FA"/>
    <w:rsid w:val="006769C1"/>
    <w:rsid w:val="00676A1E"/>
    <w:rsid w:val="00677710"/>
    <w:rsid w:val="00677A4C"/>
    <w:rsid w:val="00681C2F"/>
    <w:rsid w:val="00682023"/>
    <w:rsid w:val="006829EB"/>
    <w:rsid w:val="00682A89"/>
    <w:rsid w:val="00682F97"/>
    <w:rsid w:val="00683750"/>
    <w:rsid w:val="00683AAA"/>
    <w:rsid w:val="0068697F"/>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4345"/>
    <w:rsid w:val="006B49D1"/>
    <w:rsid w:val="006B4C8B"/>
    <w:rsid w:val="006B4DB8"/>
    <w:rsid w:val="006B6E53"/>
    <w:rsid w:val="006B7EC7"/>
    <w:rsid w:val="006C03FE"/>
    <w:rsid w:val="006C061F"/>
    <w:rsid w:val="006C0F6D"/>
    <w:rsid w:val="006C3AD0"/>
    <w:rsid w:val="006D0068"/>
    <w:rsid w:val="006D0700"/>
    <w:rsid w:val="006D0AD6"/>
    <w:rsid w:val="006D2032"/>
    <w:rsid w:val="006D2919"/>
    <w:rsid w:val="006D2BD1"/>
    <w:rsid w:val="006D38FD"/>
    <w:rsid w:val="006D4630"/>
    <w:rsid w:val="006D46EC"/>
    <w:rsid w:val="006D49C3"/>
    <w:rsid w:val="006D5F4B"/>
    <w:rsid w:val="006D6CB8"/>
    <w:rsid w:val="006D6E71"/>
    <w:rsid w:val="006D7118"/>
    <w:rsid w:val="006D7493"/>
    <w:rsid w:val="006D7827"/>
    <w:rsid w:val="006E02A3"/>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B55"/>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5C6E"/>
    <w:rsid w:val="007668C9"/>
    <w:rsid w:val="00766D59"/>
    <w:rsid w:val="00766D67"/>
    <w:rsid w:val="00767DE3"/>
    <w:rsid w:val="00771852"/>
    <w:rsid w:val="00772B6D"/>
    <w:rsid w:val="007735F2"/>
    <w:rsid w:val="0077451B"/>
    <w:rsid w:val="00774774"/>
    <w:rsid w:val="00775330"/>
    <w:rsid w:val="00776EE8"/>
    <w:rsid w:val="0077794D"/>
    <w:rsid w:val="00777BCF"/>
    <w:rsid w:val="00777BE9"/>
    <w:rsid w:val="007803AE"/>
    <w:rsid w:val="00781DFF"/>
    <w:rsid w:val="00783C9C"/>
    <w:rsid w:val="0078450E"/>
    <w:rsid w:val="00784829"/>
    <w:rsid w:val="00784E47"/>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7E2"/>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48AD"/>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0EEC"/>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3EC"/>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7C9"/>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92F"/>
    <w:rsid w:val="008B7634"/>
    <w:rsid w:val="008C0FA4"/>
    <w:rsid w:val="008C1C84"/>
    <w:rsid w:val="008C2E36"/>
    <w:rsid w:val="008C3FB3"/>
    <w:rsid w:val="008C6366"/>
    <w:rsid w:val="008C773C"/>
    <w:rsid w:val="008C7C1F"/>
    <w:rsid w:val="008D0D9C"/>
    <w:rsid w:val="008D171D"/>
    <w:rsid w:val="008D24B0"/>
    <w:rsid w:val="008D2AB8"/>
    <w:rsid w:val="008D2CD9"/>
    <w:rsid w:val="008D2F60"/>
    <w:rsid w:val="008D313D"/>
    <w:rsid w:val="008D48B0"/>
    <w:rsid w:val="008D6193"/>
    <w:rsid w:val="008D7216"/>
    <w:rsid w:val="008E075B"/>
    <w:rsid w:val="008E2E80"/>
    <w:rsid w:val="008E38E1"/>
    <w:rsid w:val="008E477D"/>
    <w:rsid w:val="008E4DCB"/>
    <w:rsid w:val="008E5AFB"/>
    <w:rsid w:val="008E678D"/>
    <w:rsid w:val="008E68EC"/>
    <w:rsid w:val="008E696D"/>
    <w:rsid w:val="008E6B90"/>
    <w:rsid w:val="008E7D77"/>
    <w:rsid w:val="008E7EE0"/>
    <w:rsid w:val="008F10AC"/>
    <w:rsid w:val="008F2338"/>
    <w:rsid w:val="008F2668"/>
    <w:rsid w:val="008F267D"/>
    <w:rsid w:val="008F346A"/>
    <w:rsid w:val="008F53C7"/>
    <w:rsid w:val="008F55EE"/>
    <w:rsid w:val="008F6CFD"/>
    <w:rsid w:val="008F7645"/>
    <w:rsid w:val="0090009C"/>
    <w:rsid w:val="0090065D"/>
    <w:rsid w:val="0090089C"/>
    <w:rsid w:val="0090115E"/>
    <w:rsid w:val="009012D1"/>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3598"/>
    <w:rsid w:val="00914058"/>
    <w:rsid w:val="00914692"/>
    <w:rsid w:val="00914782"/>
    <w:rsid w:val="00915B4B"/>
    <w:rsid w:val="00916A1A"/>
    <w:rsid w:val="00920195"/>
    <w:rsid w:val="00920426"/>
    <w:rsid w:val="00921012"/>
    <w:rsid w:val="00921D3F"/>
    <w:rsid w:val="00922B53"/>
    <w:rsid w:val="00923FE8"/>
    <w:rsid w:val="00924194"/>
    <w:rsid w:val="00924297"/>
    <w:rsid w:val="00926523"/>
    <w:rsid w:val="009265D0"/>
    <w:rsid w:val="009276E3"/>
    <w:rsid w:val="00927764"/>
    <w:rsid w:val="0093134D"/>
    <w:rsid w:val="00931A50"/>
    <w:rsid w:val="009358FF"/>
    <w:rsid w:val="00935BA2"/>
    <w:rsid w:val="00936198"/>
    <w:rsid w:val="0093659B"/>
    <w:rsid w:val="009373FE"/>
    <w:rsid w:val="00937DB8"/>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45AA"/>
    <w:rsid w:val="00956EBD"/>
    <w:rsid w:val="00957043"/>
    <w:rsid w:val="009570E7"/>
    <w:rsid w:val="009578AD"/>
    <w:rsid w:val="00960606"/>
    <w:rsid w:val="009606AB"/>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4234"/>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1F94"/>
    <w:rsid w:val="00A32D8F"/>
    <w:rsid w:val="00A32F5F"/>
    <w:rsid w:val="00A33D0B"/>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77982"/>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6356"/>
    <w:rsid w:val="00A977B3"/>
    <w:rsid w:val="00AA0929"/>
    <w:rsid w:val="00AA21C8"/>
    <w:rsid w:val="00AA27B2"/>
    <w:rsid w:val="00AA2E1D"/>
    <w:rsid w:val="00AA343D"/>
    <w:rsid w:val="00AA43A8"/>
    <w:rsid w:val="00AA563C"/>
    <w:rsid w:val="00AA572E"/>
    <w:rsid w:val="00AA616A"/>
    <w:rsid w:val="00AA68BD"/>
    <w:rsid w:val="00AB0F4D"/>
    <w:rsid w:val="00AB10B2"/>
    <w:rsid w:val="00AB1564"/>
    <w:rsid w:val="00AB1F25"/>
    <w:rsid w:val="00AB2088"/>
    <w:rsid w:val="00AB22EB"/>
    <w:rsid w:val="00AB334C"/>
    <w:rsid w:val="00AB3576"/>
    <w:rsid w:val="00AB54DF"/>
    <w:rsid w:val="00AB69A3"/>
    <w:rsid w:val="00AC0518"/>
    <w:rsid w:val="00AC2297"/>
    <w:rsid w:val="00AC2361"/>
    <w:rsid w:val="00AC24DF"/>
    <w:rsid w:val="00AC2F46"/>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26A9"/>
    <w:rsid w:val="00B03336"/>
    <w:rsid w:val="00B03CD5"/>
    <w:rsid w:val="00B06550"/>
    <w:rsid w:val="00B06FF2"/>
    <w:rsid w:val="00B071AF"/>
    <w:rsid w:val="00B07EAA"/>
    <w:rsid w:val="00B105FF"/>
    <w:rsid w:val="00B10E9C"/>
    <w:rsid w:val="00B13803"/>
    <w:rsid w:val="00B138CC"/>
    <w:rsid w:val="00B14545"/>
    <w:rsid w:val="00B15175"/>
    <w:rsid w:val="00B154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B48"/>
    <w:rsid w:val="00B36D7D"/>
    <w:rsid w:val="00B400A9"/>
    <w:rsid w:val="00B40CF6"/>
    <w:rsid w:val="00B40EE7"/>
    <w:rsid w:val="00B41AA1"/>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ABD"/>
    <w:rsid w:val="00B54FC8"/>
    <w:rsid w:val="00B55099"/>
    <w:rsid w:val="00B5637F"/>
    <w:rsid w:val="00B60071"/>
    <w:rsid w:val="00B60676"/>
    <w:rsid w:val="00B60780"/>
    <w:rsid w:val="00B60AD9"/>
    <w:rsid w:val="00B61727"/>
    <w:rsid w:val="00B62E1D"/>
    <w:rsid w:val="00B637A5"/>
    <w:rsid w:val="00B64F39"/>
    <w:rsid w:val="00B65A00"/>
    <w:rsid w:val="00B66092"/>
    <w:rsid w:val="00B67551"/>
    <w:rsid w:val="00B70378"/>
    <w:rsid w:val="00B71389"/>
    <w:rsid w:val="00B71534"/>
    <w:rsid w:val="00B7156B"/>
    <w:rsid w:val="00B73ED9"/>
    <w:rsid w:val="00B7626E"/>
    <w:rsid w:val="00B767B8"/>
    <w:rsid w:val="00B76C27"/>
    <w:rsid w:val="00B81222"/>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1848"/>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12EA"/>
    <w:rsid w:val="00BC2EAC"/>
    <w:rsid w:val="00BC32CA"/>
    <w:rsid w:val="00BC3B25"/>
    <w:rsid w:val="00BC5396"/>
    <w:rsid w:val="00BC54E6"/>
    <w:rsid w:val="00BC5738"/>
    <w:rsid w:val="00BC5821"/>
    <w:rsid w:val="00BC757B"/>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2C37"/>
    <w:rsid w:val="00BE3F41"/>
    <w:rsid w:val="00BE418E"/>
    <w:rsid w:val="00BE4960"/>
    <w:rsid w:val="00BE5736"/>
    <w:rsid w:val="00BE5D0C"/>
    <w:rsid w:val="00BE637F"/>
    <w:rsid w:val="00BE643A"/>
    <w:rsid w:val="00BE7B9F"/>
    <w:rsid w:val="00BF2E69"/>
    <w:rsid w:val="00BF2F02"/>
    <w:rsid w:val="00BF5081"/>
    <w:rsid w:val="00BF53AE"/>
    <w:rsid w:val="00BF5483"/>
    <w:rsid w:val="00BF5C66"/>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454C"/>
    <w:rsid w:val="00C14EFF"/>
    <w:rsid w:val="00C15F82"/>
    <w:rsid w:val="00C16813"/>
    <w:rsid w:val="00C16D63"/>
    <w:rsid w:val="00C17353"/>
    <w:rsid w:val="00C20A76"/>
    <w:rsid w:val="00C20D66"/>
    <w:rsid w:val="00C210DD"/>
    <w:rsid w:val="00C218CA"/>
    <w:rsid w:val="00C2221F"/>
    <w:rsid w:val="00C22945"/>
    <w:rsid w:val="00C244E7"/>
    <w:rsid w:val="00C253CC"/>
    <w:rsid w:val="00C25745"/>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0D8"/>
    <w:rsid w:val="00C42ECF"/>
    <w:rsid w:val="00C43824"/>
    <w:rsid w:val="00C43C10"/>
    <w:rsid w:val="00C43C45"/>
    <w:rsid w:val="00C45F43"/>
    <w:rsid w:val="00C4619F"/>
    <w:rsid w:val="00C461EE"/>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01A"/>
    <w:rsid w:val="00C96E84"/>
    <w:rsid w:val="00C971F0"/>
    <w:rsid w:val="00CA007D"/>
    <w:rsid w:val="00CA2325"/>
    <w:rsid w:val="00CA23FB"/>
    <w:rsid w:val="00CA497C"/>
    <w:rsid w:val="00CA5838"/>
    <w:rsid w:val="00CA5FF3"/>
    <w:rsid w:val="00CA61AB"/>
    <w:rsid w:val="00CA79F9"/>
    <w:rsid w:val="00CA7EEE"/>
    <w:rsid w:val="00CB20EB"/>
    <w:rsid w:val="00CB27C1"/>
    <w:rsid w:val="00CB3E26"/>
    <w:rsid w:val="00CB43F4"/>
    <w:rsid w:val="00CB44C2"/>
    <w:rsid w:val="00CB5712"/>
    <w:rsid w:val="00CB596B"/>
    <w:rsid w:val="00CB65FB"/>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6AE4"/>
    <w:rsid w:val="00CD7094"/>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C8"/>
    <w:rsid w:val="00D02CE1"/>
    <w:rsid w:val="00D02D39"/>
    <w:rsid w:val="00D03917"/>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DC0"/>
    <w:rsid w:val="00D310F5"/>
    <w:rsid w:val="00D318A4"/>
    <w:rsid w:val="00D32200"/>
    <w:rsid w:val="00D32CFF"/>
    <w:rsid w:val="00D335F0"/>
    <w:rsid w:val="00D33615"/>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20A"/>
    <w:rsid w:val="00D564B5"/>
    <w:rsid w:val="00D56AB7"/>
    <w:rsid w:val="00D60541"/>
    <w:rsid w:val="00D60DB3"/>
    <w:rsid w:val="00D644D1"/>
    <w:rsid w:val="00D64995"/>
    <w:rsid w:val="00D65161"/>
    <w:rsid w:val="00D66BC2"/>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4A1B"/>
    <w:rsid w:val="00D855BF"/>
    <w:rsid w:val="00D85C40"/>
    <w:rsid w:val="00D863E7"/>
    <w:rsid w:val="00D8689F"/>
    <w:rsid w:val="00D904A2"/>
    <w:rsid w:val="00D90AA5"/>
    <w:rsid w:val="00D91496"/>
    <w:rsid w:val="00D92D03"/>
    <w:rsid w:val="00D94433"/>
    <w:rsid w:val="00D950E3"/>
    <w:rsid w:val="00D96375"/>
    <w:rsid w:val="00D964DD"/>
    <w:rsid w:val="00D964E2"/>
    <w:rsid w:val="00D97BBC"/>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5C56"/>
    <w:rsid w:val="00DB64AE"/>
    <w:rsid w:val="00DB6804"/>
    <w:rsid w:val="00DB6AED"/>
    <w:rsid w:val="00DB6E98"/>
    <w:rsid w:val="00DB7E54"/>
    <w:rsid w:val="00DC0743"/>
    <w:rsid w:val="00DC172C"/>
    <w:rsid w:val="00DC1A7E"/>
    <w:rsid w:val="00DC1B7D"/>
    <w:rsid w:val="00DC1D08"/>
    <w:rsid w:val="00DC25AE"/>
    <w:rsid w:val="00DC2993"/>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2D0"/>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6A65"/>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0DA"/>
    <w:rsid w:val="00E22317"/>
    <w:rsid w:val="00E225B6"/>
    <w:rsid w:val="00E24272"/>
    <w:rsid w:val="00E243EE"/>
    <w:rsid w:val="00E249DE"/>
    <w:rsid w:val="00E24F69"/>
    <w:rsid w:val="00E2534B"/>
    <w:rsid w:val="00E25397"/>
    <w:rsid w:val="00E25A37"/>
    <w:rsid w:val="00E26A9C"/>
    <w:rsid w:val="00E274BF"/>
    <w:rsid w:val="00E27901"/>
    <w:rsid w:val="00E30D31"/>
    <w:rsid w:val="00E31018"/>
    <w:rsid w:val="00E31E2B"/>
    <w:rsid w:val="00E31F51"/>
    <w:rsid w:val="00E32104"/>
    <w:rsid w:val="00E338D7"/>
    <w:rsid w:val="00E343BE"/>
    <w:rsid w:val="00E35C09"/>
    <w:rsid w:val="00E36A91"/>
    <w:rsid w:val="00E3719D"/>
    <w:rsid w:val="00E37251"/>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AB7"/>
    <w:rsid w:val="00E65E91"/>
    <w:rsid w:val="00E65FF9"/>
    <w:rsid w:val="00E66DAC"/>
    <w:rsid w:val="00E67230"/>
    <w:rsid w:val="00E7059F"/>
    <w:rsid w:val="00E70A95"/>
    <w:rsid w:val="00E71254"/>
    <w:rsid w:val="00E73602"/>
    <w:rsid w:val="00E74D34"/>
    <w:rsid w:val="00E75A71"/>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0CE1"/>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805"/>
    <w:rsid w:val="00EC252B"/>
    <w:rsid w:val="00EC2ED9"/>
    <w:rsid w:val="00EC2FD9"/>
    <w:rsid w:val="00EC368E"/>
    <w:rsid w:val="00EC3C9B"/>
    <w:rsid w:val="00EC44FA"/>
    <w:rsid w:val="00EC4E79"/>
    <w:rsid w:val="00ED01E6"/>
    <w:rsid w:val="00ED0E77"/>
    <w:rsid w:val="00ED252D"/>
    <w:rsid w:val="00ED313A"/>
    <w:rsid w:val="00ED3186"/>
    <w:rsid w:val="00ED4BEA"/>
    <w:rsid w:val="00ED58FE"/>
    <w:rsid w:val="00ED683F"/>
    <w:rsid w:val="00ED69B0"/>
    <w:rsid w:val="00ED6A3E"/>
    <w:rsid w:val="00ED74B4"/>
    <w:rsid w:val="00ED7C9F"/>
    <w:rsid w:val="00ED7FC8"/>
    <w:rsid w:val="00EE0228"/>
    <w:rsid w:val="00EE034E"/>
    <w:rsid w:val="00EE0EAF"/>
    <w:rsid w:val="00EE1173"/>
    <w:rsid w:val="00EE25EF"/>
    <w:rsid w:val="00EE3462"/>
    <w:rsid w:val="00EE3C9D"/>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7C5"/>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8EF"/>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14CC"/>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1EA8"/>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C78"/>
    <w:rsid w:val="00FB1576"/>
    <w:rsid w:val="00FB1954"/>
    <w:rsid w:val="00FB35CE"/>
    <w:rsid w:val="00FB388E"/>
    <w:rsid w:val="00FB3BFA"/>
    <w:rsid w:val="00FB6FD9"/>
    <w:rsid w:val="00FB72A4"/>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443A"/>
    <w:rsid w:val="00FF4A74"/>
    <w:rsid w:val="00FF6BE0"/>
    <w:rsid w:val="00FF6CCB"/>
    <w:rsid w:val="00FF7F70"/>
    <w:rsid w:val="01D127B2"/>
    <w:rsid w:val="01D61F2F"/>
    <w:rsid w:val="02A1111E"/>
    <w:rsid w:val="02CD4A02"/>
    <w:rsid w:val="030915AA"/>
    <w:rsid w:val="039C5442"/>
    <w:rsid w:val="03EC0177"/>
    <w:rsid w:val="041D05BC"/>
    <w:rsid w:val="0491109A"/>
    <w:rsid w:val="04C6147B"/>
    <w:rsid w:val="05970C81"/>
    <w:rsid w:val="06580D37"/>
    <w:rsid w:val="06851E05"/>
    <w:rsid w:val="06A43F91"/>
    <w:rsid w:val="06CE3597"/>
    <w:rsid w:val="07AA7023"/>
    <w:rsid w:val="07BA4D55"/>
    <w:rsid w:val="08B576D2"/>
    <w:rsid w:val="08B92ED0"/>
    <w:rsid w:val="08FA42A7"/>
    <w:rsid w:val="099B56E7"/>
    <w:rsid w:val="09BF06F0"/>
    <w:rsid w:val="0A860A29"/>
    <w:rsid w:val="0B184192"/>
    <w:rsid w:val="0B970DE5"/>
    <w:rsid w:val="0C2F779B"/>
    <w:rsid w:val="0DE469F3"/>
    <w:rsid w:val="0DF05006"/>
    <w:rsid w:val="0EDA6041"/>
    <w:rsid w:val="0F143499"/>
    <w:rsid w:val="0F3D5D2B"/>
    <w:rsid w:val="0F400FD1"/>
    <w:rsid w:val="10090303"/>
    <w:rsid w:val="10183827"/>
    <w:rsid w:val="104C5174"/>
    <w:rsid w:val="106A2B50"/>
    <w:rsid w:val="10A81FDF"/>
    <w:rsid w:val="11E22AE7"/>
    <w:rsid w:val="11F47EA3"/>
    <w:rsid w:val="12130CCF"/>
    <w:rsid w:val="12134D90"/>
    <w:rsid w:val="122E739E"/>
    <w:rsid w:val="13755A68"/>
    <w:rsid w:val="13CC58CF"/>
    <w:rsid w:val="13D0003E"/>
    <w:rsid w:val="13F63F48"/>
    <w:rsid w:val="14183DC1"/>
    <w:rsid w:val="141A1131"/>
    <w:rsid w:val="143F6487"/>
    <w:rsid w:val="145204CA"/>
    <w:rsid w:val="14990D94"/>
    <w:rsid w:val="15130B7D"/>
    <w:rsid w:val="1528122B"/>
    <w:rsid w:val="156C05A2"/>
    <w:rsid w:val="15923FB6"/>
    <w:rsid w:val="15AD0FD1"/>
    <w:rsid w:val="16265028"/>
    <w:rsid w:val="165D794D"/>
    <w:rsid w:val="16C073EA"/>
    <w:rsid w:val="16DE635F"/>
    <w:rsid w:val="16E31FCD"/>
    <w:rsid w:val="1777254B"/>
    <w:rsid w:val="17E551B2"/>
    <w:rsid w:val="1888270D"/>
    <w:rsid w:val="193C7053"/>
    <w:rsid w:val="19CA72DF"/>
    <w:rsid w:val="1A826984"/>
    <w:rsid w:val="1AA644DC"/>
    <w:rsid w:val="1ADB3611"/>
    <w:rsid w:val="1B946BE7"/>
    <w:rsid w:val="1CD766A8"/>
    <w:rsid w:val="1CE05560"/>
    <w:rsid w:val="1D352C93"/>
    <w:rsid w:val="1D714A0B"/>
    <w:rsid w:val="1E3D6448"/>
    <w:rsid w:val="1E474D4D"/>
    <w:rsid w:val="1F253903"/>
    <w:rsid w:val="1F8516AB"/>
    <w:rsid w:val="1FA134B3"/>
    <w:rsid w:val="1FF022E0"/>
    <w:rsid w:val="1FFC753C"/>
    <w:rsid w:val="20143080"/>
    <w:rsid w:val="205C35B9"/>
    <w:rsid w:val="211010CC"/>
    <w:rsid w:val="211F1734"/>
    <w:rsid w:val="21563732"/>
    <w:rsid w:val="219263AA"/>
    <w:rsid w:val="21CA604C"/>
    <w:rsid w:val="21EC21E7"/>
    <w:rsid w:val="21F54193"/>
    <w:rsid w:val="21FC1A76"/>
    <w:rsid w:val="22F94A2D"/>
    <w:rsid w:val="23152DEF"/>
    <w:rsid w:val="231D7560"/>
    <w:rsid w:val="23401549"/>
    <w:rsid w:val="23A14683"/>
    <w:rsid w:val="24247062"/>
    <w:rsid w:val="245C67FB"/>
    <w:rsid w:val="24635E7D"/>
    <w:rsid w:val="24B14B5B"/>
    <w:rsid w:val="251116F8"/>
    <w:rsid w:val="258D5AAF"/>
    <w:rsid w:val="260777CB"/>
    <w:rsid w:val="26596C2B"/>
    <w:rsid w:val="26AC61C8"/>
    <w:rsid w:val="26E80263"/>
    <w:rsid w:val="274176DD"/>
    <w:rsid w:val="27543939"/>
    <w:rsid w:val="278B2413"/>
    <w:rsid w:val="27FB1276"/>
    <w:rsid w:val="282B2188"/>
    <w:rsid w:val="286F3CE6"/>
    <w:rsid w:val="289817B2"/>
    <w:rsid w:val="28AE6D65"/>
    <w:rsid w:val="28D518A9"/>
    <w:rsid w:val="28F5284F"/>
    <w:rsid w:val="2949275E"/>
    <w:rsid w:val="29670253"/>
    <w:rsid w:val="29C81AD8"/>
    <w:rsid w:val="2A015E1B"/>
    <w:rsid w:val="2A6B0ED0"/>
    <w:rsid w:val="2A8D31A0"/>
    <w:rsid w:val="2B3D4D7E"/>
    <w:rsid w:val="2BD30778"/>
    <w:rsid w:val="2BE94276"/>
    <w:rsid w:val="2C1F2A1F"/>
    <w:rsid w:val="2C730B86"/>
    <w:rsid w:val="2CE33F5E"/>
    <w:rsid w:val="2D6A53A3"/>
    <w:rsid w:val="2D8E56CE"/>
    <w:rsid w:val="2DA5159B"/>
    <w:rsid w:val="2DA63B8C"/>
    <w:rsid w:val="2E26328B"/>
    <w:rsid w:val="2ED34678"/>
    <w:rsid w:val="2EDF433C"/>
    <w:rsid w:val="2F1E1CFF"/>
    <w:rsid w:val="2FAF45CB"/>
    <w:rsid w:val="2FC37F17"/>
    <w:rsid w:val="2FCB57E4"/>
    <w:rsid w:val="2FE37F18"/>
    <w:rsid w:val="300E1BA8"/>
    <w:rsid w:val="30D90532"/>
    <w:rsid w:val="322F493E"/>
    <w:rsid w:val="326836F2"/>
    <w:rsid w:val="3288790A"/>
    <w:rsid w:val="33B026C0"/>
    <w:rsid w:val="33F22F90"/>
    <w:rsid w:val="34487CF9"/>
    <w:rsid w:val="34A1236A"/>
    <w:rsid w:val="35F65B88"/>
    <w:rsid w:val="364D45DB"/>
    <w:rsid w:val="36EB4F5A"/>
    <w:rsid w:val="37416364"/>
    <w:rsid w:val="3790430A"/>
    <w:rsid w:val="37A21032"/>
    <w:rsid w:val="37E56D7F"/>
    <w:rsid w:val="38FA5166"/>
    <w:rsid w:val="39516E6D"/>
    <w:rsid w:val="3A2133F1"/>
    <w:rsid w:val="3A9D5E85"/>
    <w:rsid w:val="3B3C77EA"/>
    <w:rsid w:val="3B9B5A04"/>
    <w:rsid w:val="3BA26D92"/>
    <w:rsid w:val="3C192416"/>
    <w:rsid w:val="3D157604"/>
    <w:rsid w:val="3D191474"/>
    <w:rsid w:val="3D65276D"/>
    <w:rsid w:val="3E576F59"/>
    <w:rsid w:val="3E675745"/>
    <w:rsid w:val="3E681366"/>
    <w:rsid w:val="3E735559"/>
    <w:rsid w:val="3E783C60"/>
    <w:rsid w:val="3F23468E"/>
    <w:rsid w:val="3F823354"/>
    <w:rsid w:val="3FC92CF4"/>
    <w:rsid w:val="3FFB0793"/>
    <w:rsid w:val="40332294"/>
    <w:rsid w:val="40592330"/>
    <w:rsid w:val="410A40C6"/>
    <w:rsid w:val="411A1168"/>
    <w:rsid w:val="41823F00"/>
    <w:rsid w:val="41B84826"/>
    <w:rsid w:val="422D3AFF"/>
    <w:rsid w:val="427F7566"/>
    <w:rsid w:val="42CF234F"/>
    <w:rsid w:val="43610F7C"/>
    <w:rsid w:val="4397201D"/>
    <w:rsid w:val="4510021C"/>
    <w:rsid w:val="46146C74"/>
    <w:rsid w:val="464C5D5E"/>
    <w:rsid w:val="466A1AA4"/>
    <w:rsid w:val="466E4440"/>
    <w:rsid w:val="467B2A76"/>
    <w:rsid w:val="469703E2"/>
    <w:rsid w:val="46E74DE9"/>
    <w:rsid w:val="47160567"/>
    <w:rsid w:val="47526319"/>
    <w:rsid w:val="48B6541E"/>
    <w:rsid w:val="48EF0478"/>
    <w:rsid w:val="49223D30"/>
    <w:rsid w:val="4935502F"/>
    <w:rsid w:val="49442743"/>
    <w:rsid w:val="4A2E5198"/>
    <w:rsid w:val="4B0848D4"/>
    <w:rsid w:val="4B4A2EE8"/>
    <w:rsid w:val="4BBF2226"/>
    <w:rsid w:val="4BC81235"/>
    <w:rsid w:val="4CCF2F3B"/>
    <w:rsid w:val="4CD61BE0"/>
    <w:rsid w:val="4D1A3483"/>
    <w:rsid w:val="4DA43A02"/>
    <w:rsid w:val="4E0D35E9"/>
    <w:rsid w:val="4E4168DE"/>
    <w:rsid w:val="4EB82EEB"/>
    <w:rsid w:val="4F0C1F2F"/>
    <w:rsid w:val="4F2C0D29"/>
    <w:rsid w:val="4F705D8E"/>
    <w:rsid w:val="4FC3221C"/>
    <w:rsid w:val="502136CA"/>
    <w:rsid w:val="507A61EE"/>
    <w:rsid w:val="50CA7193"/>
    <w:rsid w:val="5218010C"/>
    <w:rsid w:val="522968FD"/>
    <w:rsid w:val="524B6656"/>
    <w:rsid w:val="525F5585"/>
    <w:rsid w:val="52630BD1"/>
    <w:rsid w:val="536D4005"/>
    <w:rsid w:val="53710C04"/>
    <w:rsid w:val="540E07B7"/>
    <w:rsid w:val="542B11E0"/>
    <w:rsid w:val="5463070C"/>
    <w:rsid w:val="54AA6D09"/>
    <w:rsid w:val="54D25434"/>
    <w:rsid w:val="551A519E"/>
    <w:rsid w:val="551E55B5"/>
    <w:rsid w:val="557C6C74"/>
    <w:rsid w:val="55A23847"/>
    <w:rsid w:val="55B3200C"/>
    <w:rsid w:val="55BFAE65"/>
    <w:rsid w:val="55DF0246"/>
    <w:rsid w:val="55F6162D"/>
    <w:rsid w:val="570B5E72"/>
    <w:rsid w:val="570D3A21"/>
    <w:rsid w:val="570E72ED"/>
    <w:rsid w:val="57720022"/>
    <w:rsid w:val="578B1CF3"/>
    <w:rsid w:val="584C374D"/>
    <w:rsid w:val="58B04560"/>
    <w:rsid w:val="58BD0A48"/>
    <w:rsid w:val="58D345D7"/>
    <w:rsid w:val="590E07A8"/>
    <w:rsid w:val="592D6946"/>
    <w:rsid w:val="598918A5"/>
    <w:rsid w:val="59A03372"/>
    <w:rsid w:val="5A266FC0"/>
    <w:rsid w:val="5A9474FC"/>
    <w:rsid w:val="5A9644FC"/>
    <w:rsid w:val="5B162181"/>
    <w:rsid w:val="5B2F1F77"/>
    <w:rsid w:val="5BA6155E"/>
    <w:rsid w:val="5BFC76D8"/>
    <w:rsid w:val="5C1F21B2"/>
    <w:rsid w:val="5C462493"/>
    <w:rsid w:val="5CB4245B"/>
    <w:rsid w:val="5CC35CAE"/>
    <w:rsid w:val="5CCF6F3E"/>
    <w:rsid w:val="5CDC6150"/>
    <w:rsid w:val="5CF84C45"/>
    <w:rsid w:val="5E445F05"/>
    <w:rsid w:val="5E993BCD"/>
    <w:rsid w:val="5EEDCDD2"/>
    <w:rsid w:val="5F2049FB"/>
    <w:rsid w:val="5F2D2C93"/>
    <w:rsid w:val="5F631465"/>
    <w:rsid w:val="5FC2482A"/>
    <w:rsid w:val="5FE35F3B"/>
    <w:rsid w:val="5FFBA812"/>
    <w:rsid w:val="60D00B30"/>
    <w:rsid w:val="60F35816"/>
    <w:rsid w:val="6117122F"/>
    <w:rsid w:val="61AC36FA"/>
    <w:rsid w:val="61FD25A1"/>
    <w:rsid w:val="62F30EEC"/>
    <w:rsid w:val="6356208C"/>
    <w:rsid w:val="63DC35A6"/>
    <w:rsid w:val="642701AC"/>
    <w:rsid w:val="644F2F68"/>
    <w:rsid w:val="6456318E"/>
    <w:rsid w:val="649326A2"/>
    <w:rsid w:val="64E132F6"/>
    <w:rsid w:val="6504468A"/>
    <w:rsid w:val="652E6D08"/>
    <w:rsid w:val="65835E7B"/>
    <w:rsid w:val="659A37F1"/>
    <w:rsid w:val="659E32B5"/>
    <w:rsid w:val="65C854C3"/>
    <w:rsid w:val="65EC0A86"/>
    <w:rsid w:val="66230FB3"/>
    <w:rsid w:val="664F5ADA"/>
    <w:rsid w:val="66AA4BC9"/>
    <w:rsid w:val="66BD6B7E"/>
    <w:rsid w:val="66E511A9"/>
    <w:rsid w:val="671D7D71"/>
    <w:rsid w:val="675D60DF"/>
    <w:rsid w:val="679D028A"/>
    <w:rsid w:val="67BF6452"/>
    <w:rsid w:val="67E82CD1"/>
    <w:rsid w:val="680749D9"/>
    <w:rsid w:val="683406E3"/>
    <w:rsid w:val="68585004"/>
    <w:rsid w:val="68592C4A"/>
    <w:rsid w:val="68AE2423"/>
    <w:rsid w:val="690F638E"/>
    <w:rsid w:val="69C20EDA"/>
    <w:rsid w:val="6A670B9B"/>
    <w:rsid w:val="6A731776"/>
    <w:rsid w:val="6A8B315C"/>
    <w:rsid w:val="6A962F3C"/>
    <w:rsid w:val="6B5C72D8"/>
    <w:rsid w:val="6C05764B"/>
    <w:rsid w:val="6C0B4776"/>
    <w:rsid w:val="6D107750"/>
    <w:rsid w:val="6D77157D"/>
    <w:rsid w:val="6DB1683D"/>
    <w:rsid w:val="6DDF30E4"/>
    <w:rsid w:val="6E7F522A"/>
    <w:rsid w:val="6EBE1D77"/>
    <w:rsid w:val="6EDC63AB"/>
    <w:rsid w:val="6F5C3995"/>
    <w:rsid w:val="6F7278D8"/>
    <w:rsid w:val="6F83668B"/>
    <w:rsid w:val="6FA366EA"/>
    <w:rsid w:val="6FB25240"/>
    <w:rsid w:val="700C06A3"/>
    <w:rsid w:val="7091578D"/>
    <w:rsid w:val="70A37E16"/>
    <w:rsid w:val="70BB77CA"/>
    <w:rsid w:val="70F2135C"/>
    <w:rsid w:val="70FB0C71"/>
    <w:rsid w:val="711F2CDA"/>
    <w:rsid w:val="72175B12"/>
    <w:rsid w:val="7289422C"/>
    <w:rsid w:val="72EE72A2"/>
    <w:rsid w:val="730477BF"/>
    <w:rsid w:val="74A569D0"/>
    <w:rsid w:val="74E83E15"/>
    <w:rsid w:val="74ED3DA4"/>
    <w:rsid w:val="75AE1BAE"/>
    <w:rsid w:val="75B75763"/>
    <w:rsid w:val="75E03B34"/>
    <w:rsid w:val="75EE6384"/>
    <w:rsid w:val="75EF25F8"/>
    <w:rsid w:val="761656E6"/>
    <w:rsid w:val="764B63E7"/>
    <w:rsid w:val="76A33CAD"/>
    <w:rsid w:val="76D756CE"/>
    <w:rsid w:val="776B3A1B"/>
    <w:rsid w:val="77962542"/>
    <w:rsid w:val="78853310"/>
    <w:rsid w:val="78AD41E5"/>
    <w:rsid w:val="78F02827"/>
    <w:rsid w:val="79A8035E"/>
    <w:rsid w:val="7A394528"/>
    <w:rsid w:val="7A7B08FF"/>
    <w:rsid w:val="7B007056"/>
    <w:rsid w:val="7B4235A7"/>
    <w:rsid w:val="7B6650AE"/>
    <w:rsid w:val="7B8B89B1"/>
    <w:rsid w:val="7D1666BD"/>
    <w:rsid w:val="7E517E56"/>
    <w:rsid w:val="7F6E4E2D"/>
    <w:rsid w:val="7FAB59B3"/>
    <w:rsid w:val="B3D3B26E"/>
    <w:rsid w:val="D6738CA8"/>
    <w:rsid w:val="F6CFD95E"/>
    <w:rsid w:val="FBDEDD0A"/>
    <w:rsid w:val="FFFEF0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1"/>
    <w:link w:val="46"/>
    <w:qFormat/>
    <w:uiPriority w:val="0"/>
    <w:pPr>
      <w:keepNext/>
      <w:jc w:val="center"/>
      <w:outlineLvl w:val="1"/>
    </w:pPr>
    <w:rPr>
      <w:rFonts w:ascii="Cambria" w:hAnsi="Cambria"/>
      <w:b/>
      <w:bCs/>
      <w:sz w:val="30"/>
      <w:szCs w:val="32"/>
    </w:rPr>
  </w:style>
  <w:style w:type="paragraph" w:styleId="5">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48"/>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49"/>
    <w:semiHidden/>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8">
    <w:name w:val="heading 6"/>
    <w:basedOn w:val="1"/>
    <w:next w:val="1"/>
    <w:link w:val="134"/>
    <w:semiHidden/>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9">
    <w:name w:val="heading 7"/>
    <w:basedOn w:val="1"/>
    <w:next w:val="1"/>
    <w:link w:val="135"/>
    <w:semiHidden/>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10">
    <w:name w:val="heading 8"/>
    <w:basedOn w:val="1"/>
    <w:next w:val="1"/>
    <w:link w:val="136"/>
    <w:semiHidden/>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1">
    <w:name w:val="heading 9"/>
    <w:basedOn w:val="1"/>
    <w:next w:val="1"/>
    <w:link w:val="137"/>
    <w:semiHidden/>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9"/>
    <w:qFormat/>
    <w:uiPriority w:val="99"/>
    <w:pPr>
      <w:tabs>
        <w:tab w:val="center" w:pos="4153"/>
        <w:tab w:val="right" w:pos="8306"/>
      </w:tabs>
      <w:snapToGrid w:val="0"/>
      <w:jc w:val="left"/>
    </w:pPr>
    <w:rPr>
      <w:kern w:val="0"/>
      <w:sz w:val="18"/>
      <w:szCs w:val="18"/>
    </w:rPr>
  </w:style>
  <w:style w:type="paragraph" w:styleId="12">
    <w:name w:val="Normal Indent"/>
    <w:basedOn w:val="1"/>
    <w:link w:val="50"/>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Document Map"/>
    <w:basedOn w:val="1"/>
    <w:link w:val="51"/>
    <w:qFormat/>
    <w:uiPriority w:val="0"/>
    <w:pPr>
      <w:shd w:val="clear" w:color="auto" w:fill="000080"/>
    </w:pPr>
    <w:rPr>
      <w:kern w:val="0"/>
      <w:sz w:val="2"/>
    </w:rPr>
  </w:style>
  <w:style w:type="paragraph" w:styleId="14">
    <w:name w:val="toa heading"/>
    <w:basedOn w:val="1"/>
    <w:next w:val="1"/>
    <w:semiHidden/>
    <w:unhideWhenUsed/>
    <w:qFormat/>
    <w:uiPriority w:val="99"/>
    <w:pPr>
      <w:spacing w:before="120"/>
    </w:pPr>
    <w:rPr>
      <w:rFonts w:ascii="Arial" w:hAnsi="Arial" w:cs="Arial"/>
      <w:sz w:val="24"/>
      <w:szCs w:val="24"/>
    </w:rPr>
  </w:style>
  <w:style w:type="paragraph" w:styleId="15">
    <w:name w:val="annotation text"/>
    <w:basedOn w:val="1"/>
    <w:link w:val="52"/>
    <w:qFormat/>
    <w:uiPriority w:val="0"/>
    <w:pPr>
      <w:jc w:val="left"/>
    </w:pPr>
  </w:style>
  <w:style w:type="paragraph" w:styleId="16">
    <w:name w:val="Body Text"/>
    <w:basedOn w:val="1"/>
    <w:next w:val="1"/>
    <w:link w:val="53"/>
    <w:qFormat/>
    <w:uiPriority w:val="0"/>
    <w:rPr>
      <w:kern w:val="0"/>
      <w:sz w:val="20"/>
    </w:rPr>
  </w:style>
  <w:style w:type="paragraph" w:styleId="17">
    <w:name w:val="Body Text Indent"/>
    <w:basedOn w:val="1"/>
    <w:link w:val="54"/>
    <w:qFormat/>
    <w:uiPriority w:val="0"/>
    <w:pPr>
      <w:spacing w:line="380" w:lineRule="exact"/>
      <w:ind w:firstLine="480"/>
    </w:pPr>
    <w:rPr>
      <w:kern w:val="0"/>
      <w:sz w:val="20"/>
    </w:rPr>
  </w:style>
  <w:style w:type="paragraph" w:styleId="18">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9">
    <w:name w:val="toc 3"/>
    <w:basedOn w:val="1"/>
    <w:next w:val="1"/>
    <w:qFormat/>
    <w:uiPriority w:val="39"/>
    <w:pPr>
      <w:ind w:left="840" w:leftChars="400"/>
    </w:pPr>
  </w:style>
  <w:style w:type="paragraph" w:styleId="20">
    <w:name w:val="Plain Text"/>
    <w:basedOn w:val="1"/>
    <w:link w:val="55"/>
    <w:qFormat/>
    <w:uiPriority w:val="0"/>
    <w:rPr>
      <w:rFonts w:ascii="宋体" w:hAnsi="Courier New"/>
      <w:kern w:val="0"/>
      <w:szCs w:val="21"/>
    </w:rPr>
  </w:style>
  <w:style w:type="paragraph" w:styleId="21">
    <w:name w:val="Date"/>
    <w:basedOn w:val="1"/>
    <w:next w:val="1"/>
    <w:link w:val="56"/>
    <w:qFormat/>
    <w:uiPriority w:val="0"/>
    <w:rPr>
      <w:sz w:val="28"/>
    </w:rPr>
  </w:style>
  <w:style w:type="paragraph" w:styleId="22">
    <w:name w:val="Body Text Indent 2"/>
    <w:basedOn w:val="1"/>
    <w:link w:val="57"/>
    <w:qFormat/>
    <w:uiPriority w:val="0"/>
    <w:pPr>
      <w:tabs>
        <w:tab w:val="left" w:pos="240"/>
        <w:tab w:val="left" w:pos="480"/>
      </w:tabs>
      <w:ind w:left="630" w:leftChars="300"/>
    </w:pPr>
    <w:rPr>
      <w:kern w:val="0"/>
      <w:sz w:val="20"/>
    </w:rPr>
  </w:style>
  <w:style w:type="paragraph" w:styleId="23">
    <w:name w:val="Balloon Text"/>
    <w:basedOn w:val="1"/>
    <w:link w:val="58"/>
    <w:qFormat/>
    <w:uiPriority w:val="0"/>
    <w:rPr>
      <w:sz w:val="18"/>
      <w:szCs w:val="18"/>
    </w:rPr>
  </w:style>
  <w:style w:type="paragraph" w:styleId="24">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61"/>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62"/>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qFormat/>
    <w:uiPriority w:val="0"/>
    <w:pPr>
      <w:spacing w:before="240" w:after="60"/>
      <w:outlineLvl w:val="0"/>
    </w:pPr>
    <w:rPr>
      <w:rFonts w:ascii="等线 Light" w:hAnsi="等线 Light" w:eastAsia="黑体"/>
      <w:bCs/>
      <w:sz w:val="28"/>
      <w:szCs w:val="32"/>
    </w:rPr>
  </w:style>
  <w:style w:type="paragraph" w:styleId="31">
    <w:name w:val="annotation subject"/>
    <w:basedOn w:val="15"/>
    <w:next w:val="15"/>
    <w:link w:val="63"/>
    <w:qFormat/>
    <w:uiPriority w:val="0"/>
    <w:rPr>
      <w:b/>
      <w:bCs/>
    </w:rPr>
  </w:style>
  <w:style w:type="paragraph" w:styleId="32">
    <w:name w:val="Body Text First Indent"/>
    <w:basedOn w:val="16"/>
    <w:next w:val="20"/>
    <w:link w:val="64"/>
    <w:unhideWhenUsed/>
    <w:qFormat/>
    <w:uiPriority w:val="99"/>
    <w:pPr>
      <w:spacing w:after="120"/>
      <w:ind w:firstLine="420" w:firstLineChars="100"/>
    </w:pPr>
    <w:rPr>
      <w:kern w:val="2"/>
      <w:sz w:val="21"/>
    </w:rPr>
  </w:style>
  <w:style w:type="paragraph" w:styleId="33">
    <w:name w:val="Body Text First Indent 2"/>
    <w:basedOn w:val="17"/>
    <w:next w:val="1"/>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qFormat/>
    <w:uiPriority w:val="3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7">
    <w:name w:val="Strong"/>
    <w:qFormat/>
    <w:uiPriority w:val="0"/>
    <w:rPr>
      <w:b/>
      <w:bCs/>
    </w:rPr>
  </w:style>
  <w:style w:type="character" w:styleId="38">
    <w:name w:val="page number"/>
    <w:basedOn w:val="36"/>
    <w:qFormat/>
    <w:uiPriority w:val="0"/>
    <w:rPr>
      <w:rFonts w:cs="Times New Roman"/>
    </w:rPr>
  </w:style>
  <w:style w:type="character" w:styleId="39">
    <w:name w:val="FollowedHyperlink"/>
    <w:qFormat/>
    <w:uiPriority w:val="99"/>
    <w:rPr>
      <w:rFonts w:cs="Times New Roman"/>
      <w:color w:val="800080"/>
      <w:u w:val="single"/>
    </w:rPr>
  </w:style>
  <w:style w:type="character" w:styleId="40">
    <w:name w:val="HTML Typewriter"/>
    <w:qFormat/>
    <w:uiPriority w:val="99"/>
    <w:rPr>
      <w:rFonts w:ascii="Courier New" w:hAnsi="Courier New" w:cs="Courier New"/>
      <w:sz w:val="20"/>
      <w:szCs w:val="20"/>
    </w:rPr>
  </w:style>
  <w:style w:type="character" w:styleId="41">
    <w:name w:val="Hyperlink"/>
    <w:qFormat/>
    <w:uiPriority w:val="99"/>
    <w:rPr>
      <w:rFonts w:cs="Times New Roman"/>
      <w:color w:val="0000FF"/>
      <w:u w:val="single"/>
    </w:rPr>
  </w:style>
  <w:style w:type="character" w:styleId="42">
    <w:name w:val="annotation reference"/>
    <w:basedOn w:val="36"/>
    <w:qFormat/>
    <w:uiPriority w:val="99"/>
    <w:rPr>
      <w:sz w:val="21"/>
      <w:szCs w:val="21"/>
    </w:rPr>
  </w:style>
  <w:style w:type="paragraph" w:customStyle="1" w:styleId="43">
    <w:name w:val="Body Text First Indent 21"/>
    <w:basedOn w:val="44"/>
    <w:qFormat/>
    <w:uiPriority w:val="0"/>
    <w:pPr>
      <w:ind w:firstLine="420"/>
    </w:pPr>
    <w:rPr>
      <w:szCs w:val="21"/>
    </w:rPr>
  </w:style>
  <w:style w:type="paragraph" w:customStyle="1" w:styleId="44">
    <w:name w:val="Body Text Indent1"/>
    <w:basedOn w:val="1"/>
    <w:qFormat/>
    <w:uiPriority w:val="0"/>
    <w:pPr>
      <w:ind w:left="420" w:leftChars="200"/>
    </w:pPr>
  </w:style>
  <w:style w:type="character" w:customStyle="1" w:styleId="45">
    <w:name w:val="标题 1 字符"/>
    <w:link w:val="3"/>
    <w:qFormat/>
    <w:uiPriority w:val="0"/>
    <w:rPr>
      <w:rFonts w:cs="Times New Roman"/>
      <w:b/>
      <w:bCs/>
      <w:kern w:val="44"/>
      <w:sz w:val="44"/>
      <w:szCs w:val="44"/>
    </w:rPr>
  </w:style>
  <w:style w:type="character" w:customStyle="1" w:styleId="46">
    <w:name w:val="标题 2 字符"/>
    <w:link w:val="4"/>
    <w:qFormat/>
    <w:uiPriority w:val="0"/>
    <w:rPr>
      <w:rFonts w:ascii="Cambria" w:hAnsi="Cambria"/>
      <w:b/>
      <w:bCs/>
      <w:kern w:val="2"/>
      <w:sz w:val="30"/>
      <w:szCs w:val="32"/>
    </w:rPr>
  </w:style>
  <w:style w:type="character" w:customStyle="1" w:styleId="47">
    <w:name w:val="标题 3 字符"/>
    <w:link w:val="5"/>
    <w:qFormat/>
    <w:uiPriority w:val="0"/>
    <w:rPr>
      <w:rFonts w:cs="Times New Roman"/>
      <w:b/>
      <w:bCs/>
      <w:sz w:val="32"/>
      <w:szCs w:val="32"/>
    </w:rPr>
  </w:style>
  <w:style w:type="character" w:customStyle="1" w:styleId="48">
    <w:name w:val="标题 4 字符"/>
    <w:link w:val="6"/>
    <w:qFormat/>
    <w:uiPriority w:val="0"/>
    <w:rPr>
      <w:rFonts w:ascii="Cambria" w:hAnsi="Cambria" w:eastAsia="宋体" w:cs="Times New Roman"/>
      <w:b/>
      <w:bCs/>
      <w:sz w:val="28"/>
      <w:szCs w:val="28"/>
    </w:rPr>
  </w:style>
  <w:style w:type="character" w:customStyle="1" w:styleId="49">
    <w:name w:val="标题 5 字符"/>
    <w:basedOn w:val="36"/>
    <w:link w:val="7"/>
    <w:semiHidden/>
    <w:qFormat/>
    <w:uiPriority w:val="9"/>
    <w:rPr>
      <w:rFonts w:asciiTheme="minorHAnsi" w:hAnsiTheme="minorHAnsi" w:eastAsiaTheme="minorEastAsia" w:cstheme="minorBidi"/>
      <w:b/>
      <w:kern w:val="2"/>
      <w:sz w:val="28"/>
      <w:szCs w:val="22"/>
    </w:rPr>
  </w:style>
  <w:style w:type="character" w:customStyle="1" w:styleId="50">
    <w:name w:val="正文缩进 字符"/>
    <w:link w:val="12"/>
    <w:qFormat/>
    <w:uiPriority w:val="0"/>
    <w:rPr>
      <w:rFonts w:ascii="宋体" w:eastAsia="宋体"/>
      <w:snapToGrid w:val="0"/>
      <w:color w:val="000000"/>
      <w:kern w:val="28"/>
      <w:sz w:val="28"/>
      <w:lang w:val="en-US" w:eastAsia="zh-CN" w:bidi="ar-SA"/>
    </w:rPr>
  </w:style>
  <w:style w:type="character" w:customStyle="1" w:styleId="51">
    <w:name w:val="文档结构图 字符"/>
    <w:link w:val="13"/>
    <w:qFormat/>
    <w:uiPriority w:val="0"/>
    <w:rPr>
      <w:rFonts w:cs="Times New Roman"/>
      <w:sz w:val="2"/>
    </w:rPr>
  </w:style>
  <w:style w:type="character" w:customStyle="1" w:styleId="52">
    <w:name w:val="批注文字 字符"/>
    <w:basedOn w:val="36"/>
    <w:link w:val="15"/>
    <w:qFormat/>
    <w:uiPriority w:val="99"/>
    <w:rPr>
      <w:kern w:val="2"/>
      <w:sz w:val="21"/>
    </w:rPr>
  </w:style>
  <w:style w:type="character" w:customStyle="1" w:styleId="53">
    <w:name w:val="正文文本 字符"/>
    <w:link w:val="16"/>
    <w:qFormat/>
    <w:uiPriority w:val="0"/>
    <w:rPr>
      <w:rFonts w:cs="Times New Roman"/>
      <w:sz w:val="20"/>
      <w:szCs w:val="20"/>
    </w:rPr>
  </w:style>
  <w:style w:type="character" w:customStyle="1" w:styleId="54">
    <w:name w:val="正文文本缩进 字符"/>
    <w:link w:val="17"/>
    <w:qFormat/>
    <w:uiPriority w:val="0"/>
    <w:rPr>
      <w:rFonts w:cs="Times New Roman"/>
      <w:sz w:val="20"/>
      <w:szCs w:val="20"/>
    </w:rPr>
  </w:style>
  <w:style w:type="character" w:customStyle="1" w:styleId="55">
    <w:name w:val="纯文本 字符"/>
    <w:link w:val="20"/>
    <w:qFormat/>
    <w:uiPriority w:val="0"/>
    <w:rPr>
      <w:rFonts w:ascii="宋体" w:hAnsi="Courier New" w:cs="Courier New"/>
      <w:sz w:val="21"/>
      <w:szCs w:val="21"/>
    </w:rPr>
  </w:style>
  <w:style w:type="character" w:customStyle="1" w:styleId="56">
    <w:name w:val="日期 字符"/>
    <w:link w:val="21"/>
    <w:qFormat/>
    <w:uiPriority w:val="0"/>
    <w:rPr>
      <w:rFonts w:cs="Times New Roman"/>
      <w:kern w:val="2"/>
      <w:sz w:val="28"/>
    </w:rPr>
  </w:style>
  <w:style w:type="character" w:customStyle="1" w:styleId="57">
    <w:name w:val="正文文本缩进 2 字符"/>
    <w:link w:val="22"/>
    <w:qFormat/>
    <w:uiPriority w:val="0"/>
    <w:rPr>
      <w:rFonts w:cs="Times New Roman"/>
      <w:sz w:val="20"/>
      <w:szCs w:val="20"/>
    </w:rPr>
  </w:style>
  <w:style w:type="character" w:customStyle="1" w:styleId="58">
    <w:name w:val="批注框文本 字符"/>
    <w:basedOn w:val="36"/>
    <w:link w:val="23"/>
    <w:qFormat/>
    <w:uiPriority w:val="0"/>
    <w:rPr>
      <w:rFonts w:ascii="Times New Roman" w:hAnsi="Times New Roman" w:eastAsia="宋体" w:cs="Times New Roman"/>
      <w:kern w:val="2"/>
      <w:sz w:val="18"/>
      <w:szCs w:val="18"/>
    </w:rPr>
  </w:style>
  <w:style w:type="character" w:customStyle="1" w:styleId="59">
    <w:name w:val="页脚 字符"/>
    <w:link w:val="2"/>
    <w:qFormat/>
    <w:uiPriority w:val="99"/>
    <w:rPr>
      <w:rFonts w:cs="Times New Roman"/>
      <w:sz w:val="18"/>
      <w:szCs w:val="18"/>
    </w:rPr>
  </w:style>
  <w:style w:type="character" w:customStyle="1" w:styleId="60">
    <w:name w:val="页眉 字符"/>
    <w:link w:val="24"/>
    <w:qFormat/>
    <w:uiPriority w:val="99"/>
    <w:rPr>
      <w:rFonts w:cs="Times New Roman"/>
      <w:sz w:val="18"/>
      <w:szCs w:val="18"/>
    </w:rPr>
  </w:style>
  <w:style w:type="character" w:customStyle="1" w:styleId="61">
    <w:name w:val="正文文本缩进 3 字符"/>
    <w:link w:val="26"/>
    <w:qFormat/>
    <w:uiPriority w:val="0"/>
    <w:rPr>
      <w:rFonts w:cs="Times New Roman"/>
      <w:kern w:val="2"/>
      <w:sz w:val="16"/>
      <w:szCs w:val="16"/>
    </w:rPr>
  </w:style>
  <w:style w:type="character" w:customStyle="1" w:styleId="62">
    <w:name w:val="正文文本 2 字符"/>
    <w:link w:val="28"/>
    <w:qFormat/>
    <w:uiPriority w:val="0"/>
    <w:rPr>
      <w:rFonts w:cs="Times New Roman"/>
      <w:sz w:val="20"/>
      <w:szCs w:val="20"/>
    </w:rPr>
  </w:style>
  <w:style w:type="character" w:customStyle="1" w:styleId="63">
    <w:name w:val="批注主题 字符"/>
    <w:basedOn w:val="52"/>
    <w:link w:val="31"/>
    <w:qFormat/>
    <w:uiPriority w:val="0"/>
    <w:rPr>
      <w:b/>
      <w:bCs/>
      <w:kern w:val="2"/>
      <w:sz w:val="21"/>
    </w:rPr>
  </w:style>
  <w:style w:type="character" w:customStyle="1" w:styleId="64">
    <w:name w:val="正文文本首行缩进 字符"/>
    <w:link w:val="32"/>
    <w:qFormat/>
    <w:uiPriority w:val="99"/>
    <w:rPr>
      <w:rFonts w:cs="Times New Roman"/>
      <w:kern w:val="2"/>
      <w:sz w:val="21"/>
      <w:szCs w:val="20"/>
    </w:rPr>
  </w:style>
  <w:style w:type="character" w:customStyle="1" w:styleId="65">
    <w:name w:val="普通文字 Char Char2"/>
    <w:qFormat/>
    <w:locked/>
    <w:uiPriority w:val="0"/>
    <w:rPr>
      <w:rFonts w:ascii="宋体" w:hAnsi="Courier New" w:eastAsia="宋体" w:cs="Times New Roman"/>
      <w:kern w:val="2"/>
      <w:sz w:val="21"/>
      <w:lang w:val="en-US" w:eastAsia="zh-CN" w:bidi="ar-SA"/>
    </w:rPr>
  </w:style>
  <w:style w:type="character" w:customStyle="1" w:styleId="66">
    <w:name w:val="_正文段落 Char"/>
    <w:link w:val="67"/>
    <w:qFormat/>
    <w:uiPriority w:val="0"/>
    <w:rPr>
      <w:rFonts w:ascii="仿宋_GB2312" w:eastAsia="仿宋_GB2312"/>
      <w:sz w:val="28"/>
      <w:szCs w:val="24"/>
    </w:rPr>
  </w:style>
  <w:style w:type="paragraph" w:customStyle="1" w:styleId="67">
    <w:name w:val="_正文段落"/>
    <w:basedOn w:val="1"/>
    <w:link w:val="66"/>
    <w:qFormat/>
    <w:uiPriority w:val="0"/>
    <w:pPr>
      <w:spacing w:line="360" w:lineRule="auto"/>
      <w:ind w:firstLine="200" w:firstLineChars="200"/>
    </w:pPr>
    <w:rPr>
      <w:rFonts w:ascii="仿宋_GB2312" w:eastAsia="仿宋_GB2312"/>
      <w:kern w:val="0"/>
      <w:sz w:val="28"/>
      <w:szCs w:val="24"/>
    </w:rPr>
  </w:style>
  <w:style w:type="character" w:customStyle="1" w:styleId="68">
    <w:name w:val="内容"/>
    <w:qFormat/>
    <w:uiPriority w:val="0"/>
    <w:rPr>
      <w:rFonts w:ascii="华文细黑" w:eastAsia="华文细黑"/>
      <w:color w:val="75787B"/>
      <w:sz w:val="20"/>
      <w:u w:val="none"/>
    </w:rPr>
  </w:style>
  <w:style w:type="character" w:customStyle="1" w:styleId="69">
    <w:name w:val="纯文本 Char1"/>
    <w:qFormat/>
    <w:uiPriority w:val="99"/>
    <w:rPr>
      <w:rFonts w:ascii="宋体" w:hAnsi="Courier New" w:eastAsia="宋体"/>
      <w:kern w:val="2"/>
      <w:sz w:val="21"/>
      <w:lang w:val="en-US" w:eastAsia="zh-CN" w:bidi="ar-SA"/>
    </w:rPr>
  </w:style>
  <w:style w:type="character" w:customStyle="1" w:styleId="70">
    <w:name w:val="ca-31"/>
    <w:qFormat/>
    <w:uiPriority w:val="0"/>
    <w:rPr>
      <w:rFonts w:hint="eastAsia" w:ascii="宋体" w:hAnsi="宋体" w:eastAsia="宋体"/>
      <w:sz w:val="21"/>
      <w:szCs w:val="21"/>
    </w:rPr>
  </w:style>
  <w:style w:type="character" w:customStyle="1" w:styleId="71">
    <w:name w:val="正文2 Char Char"/>
    <w:link w:val="72"/>
    <w:qFormat/>
    <w:uiPriority w:val="0"/>
    <w:rPr>
      <w:rFonts w:eastAsia="宋体"/>
      <w:kern w:val="2"/>
      <w:sz w:val="24"/>
      <w:lang w:val="en-US" w:eastAsia="zh-CN" w:bidi="ar-SA"/>
    </w:rPr>
  </w:style>
  <w:style w:type="paragraph" w:customStyle="1" w:styleId="72">
    <w:name w:val="正文2"/>
    <w:basedOn w:val="1"/>
    <w:link w:val="71"/>
    <w:qFormat/>
    <w:uiPriority w:val="0"/>
    <w:pPr>
      <w:spacing w:before="156" w:line="360" w:lineRule="auto"/>
      <w:ind w:firstLine="510" w:firstLineChars="200"/>
    </w:pPr>
    <w:rPr>
      <w:sz w:val="24"/>
    </w:rPr>
  </w:style>
  <w:style w:type="character" w:customStyle="1" w:styleId="73">
    <w:name w:val="ca-51"/>
    <w:qFormat/>
    <w:uiPriority w:val="0"/>
    <w:rPr>
      <w:rFonts w:hint="eastAsia" w:ascii="宋体" w:hAnsi="宋体" w:eastAsia="宋体"/>
      <w:color w:val="FF0000"/>
      <w:sz w:val="21"/>
      <w:szCs w:val="21"/>
    </w:rPr>
  </w:style>
  <w:style w:type="paragraph" w:customStyle="1" w:styleId="7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Char1"/>
    <w:basedOn w:val="13"/>
    <w:qFormat/>
    <w:uiPriority w:val="0"/>
    <w:pPr>
      <w:adjustRightInd w:val="0"/>
      <w:spacing w:line="436" w:lineRule="exact"/>
      <w:ind w:left="357"/>
      <w:jc w:val="left"/>
      <w:outlineLvl w:val="3"/>
    </w:pPr>
  </w:style>
  <w:style w:type="paragraph" w:customStyle="1" w:styleId="7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8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
    <w:name w:val="Char Char Char Char Char Char"/>
    <w:basedOn w:val="1"/>
    <w:qFormat/>
    <w:uiPriority w:val="0"/>
    <w:pPr>
      <w:ind w:firstLine="200" w:firstLineChars="200"/>
    </w:pPr>
    <w:rPr>
      <w:rFonts w:ascii="Tahoma" w:hAnsi="Tahoma"/>
      <w:sz w:val="24"/>
    </w:rPr>
  </w:style>
  <w:style w:type="paragraph" w:customStyle="1" w:styleId="8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2 Char Char"/>
    <w:basedOn w:val="1"/>
    <w:qFormat/>
    <w:uiPriority w:val="0"/>
    <w:rPr>
      <w:rFonts w:ascii="Tahoma" w:hAnsi="Tahoma"/>
      <w:sz w:val="24"/>
    </w:rPr>
  </w:style>
  <w:style w:type="paragraph" w:customStyle="1" w:styleId="9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styleId="98">
    <w:name w:val="List Paragraph"/>
    <w:basedOn w:val="1"/>
    <w:qFormat/>
    <w:uiPriority w:val="34"/>
    <w:pPr>
      <w:ind w:firstLine="420" w:firstLineChars="200"/>
    </w:pPr>
  </w:style>
  <w:style w:type="paragraph" w:customStyle="1" w:styleId="99">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03">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
    <w:basedOn w:val="1"/>
    <w:qFormat/>
    <w:uiPriority w:val="0"/>
    <w:pPr>
      <w:widowControl/>
      <w:spacing w:line="400" w:lineRule="exact"/>
      <w:jc w:val="center"/>
    </w:pPr>
    <w:rPr>
      <w:rFonts w:ascii="Verdana" w:hAnsi="Verdana"/>
      <w:kern w:val="0"/>
      <w:lang w:eastAsia="en-US"/>
    </w:rPr>
  </w:style>
  <w:style w:type="paragraph" w:customStyle="1" w:styleId="111">
    <w:name w:val="Char2"/>
    <w:basedOn w:val="1"/>
    <w:qFormat/>
    <w:uiPriority w:val="0"/>
    <w:pPr>
      <w:tabs>
        <w:tab w:val="left" w:pos="720"/>
      </w:tabs>
      <w:ind w:left="720" w:hanging="360"/>
    </w:pPr>
    <w:rPr>
      <w:sz w:val="24"/>
      <w:szCs w:val="24"/>
    </w:rPr>
  </w:style>
  <w:style w:type="paragraph" w:customStyle="1" w:styleId="11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Char11"/>
    <w:basedOn w:val="13"/>
    <w:qFormat/>
    <w:uiPriority w:val="0"/>
    <w:pPr>
      <w:adjustRightInd w:val="0"/>
      <w:spacing w:line="436" w:lineRule="exact"/>
      <w:ind w:left="357"/>
      <w:jc w:val="left"/>
      <w:outlineLvl w:val="3"/>
    </w:pPr>
    <w:rPr>
      <w:rFonts w:ascii="Tahoma" w:hAnsi="Tahoma"/>
      <w:b/>
      <w:sz w:val="24"/>
      <w:szCs w:val="24"/>
    </w:rPr>
  </w:style>
  <w:style w:type="paragraph" w:customStyle="1" w:styleId="117">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2"/>
    <w:basedOn w:val="1"/>
    <w:qFormat/>
    <w:uiPriority w:val="0"/>
    <w:rPr>
      <w:rFonts w:ascii="宋体" w:hAnsi="宋体"/>
      <w:b/>
      <w:sz w:val="28"/>
      <w:szCs w:val="28"/>
    </w:rPr>
  </w:style>
  <w:style w:type="paragraph" w:customStyle="1" w:styleId="121">
    <w:name w:val="表"/>
    <w:basedOn w:val="1"/>
    <w:qFormat/>
    <w:uiPriority w:val="0"/>
    <w:pPr>
      <w:spacing w:line="360" w:lineRule="auto"/>
    </w:pPr>
    <w:rPr>
      <w:rFonts w:cs="Garamond"/>
      <w:b/>
      <w:bCs/>
      <w:color w:val="FF0000"/>
    </w:rPr>
  </w:style>
  <w:style w:type="paragraph" w:customStyle="1" w:styleId="122">
    <w:name w:val="主体"/>
    <w:basedOn w:val="1"/>
    <w:link w:val="123"/>
    <w:qFormat/>
    <w:uiPriority w:val="99"/>
    <w:pPr>
      <w:spacing w:line="360" w:lineRule="auto"/>
      <w:ind w:firstLine="480" w:firstLineChars="200"/>
    </w:pPr>
    <w:rPr>
      <w:rFonts w:ascii="宋体" w:hAnsi="宋体"/>
      <w:kern w:val="58"/>
      <w:sz w:val="24"/>
      <w:szCs w:val="24"/>
    </w:rPr>
  </w:style>
  <w:style w:type="character" w:customStyle="1" w:styleId="123">
    <w:name w:val="主体 Char Char"/>
    <w:link w:val="122"/>
    <w:qFormat/>
    <w:uiPriority w:val="99"/>
    <w:rPr>
      <w:rFonts w:ascii="宋体" w:hAnsi="宋体"/>
      <w:kern w:val="58"/>
      <w:sz w:val="24"/>
      <w:szCs w:val="24"/>
    </w:rPr>
  </w:style>
  <w:style w:type="paragraph" w:customStyle="1" w:styleId="124">
    <w:name w:val="表格文字"/>
    <w:basedOn w:val="1"/>
    <w:link w:val="125"/>
    <w:qFormat/>
    <w:uiPriority w:val="0"/>
    <w:pPr>
      <w:jc w:val="left"/>
    </w:pPr>
    <w:rPr>
      <w:rFonts w:ascii="宋体" w:hAnsi="宋体"/>
      <w:bCs/>
      <w:spacing w:val="-4"/>
      <w:kern w:val="0"/>
      <w:sz w:val="32"/>
      <w:szCs w:val="32"/>
      <w:lang w:val="zh-CN"/>
    </w:rPr>
  </w:style>
  <w:style w:type="character" w:customStyle="1" w:styleId="125">
    <w:name w:val="表格文字 Char Char"/>
    <w:link w:val="124"/>
    <w:qFormat/>
    <w:uiPriority w:val="99"/>
    <w:rPr>
      <w:rFonts w:ascii="宋体" w:hAnsi="宋体"/>
      <w:bCs/>
      <w:spacing w:val="-4"/>
      <w:sz w:val="32"/>
      <w:szCs w:val="32"/>
      <w:lang w:val="zh-CN"/>
    </w:rPr>
  </w:style>
  <w:style w:type="paragraph" w:customStyle="1" w:styleId="126">
    <w:name w:val="表格文字2"/>
    <w:basedOn w:val="124"/>
    <w:qFormat/>
    <w:uiPriority w:val="99"/>
    <w:pPr>
      <w:jc w:val="both"/>
    </w:pPr>
  </w:style>
  <w:style w:type="character" w:customStyle="1" w:styleId="127">
    <w:name w:val="标准正文 Char"/>
    <w:qFormat/>
    <w:uiPriority w:val="0"/>
    <w:rPr>
      <w:kern w:val="2"/>
      <w:sz w:val="24"/>
      <w:szCs w:val="24"/>
    </w:rPr>
  </w:style>
  <w:style w:type="paragraph" w:customStyle="1" w:styleId="128">
    <w:name w:val="标题2"/>
    <w:basedOn w:val="1"/>
    <w:link w:val="129"/>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29">
    <w:name w:val="标题2 Char Char"/>
    <w:link w:val="128"/>
    <w:qFormat/>
    <w:uiPriority w:val="0"/>
    <w:rPr>
      <w:rFonts w:ascii="宋体"/>
      <w:b/>
      <w:sz w:val="24"/>
    </w:rPr>
  </w:style>
  <w:style w:type="paragraph" w:customStyle="1" w:styleId="13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31">
    <w:name w:val="font01"/>
    <w:basedOn w:val="36"/>
    <w:qFormat/>
    <w:uiPriority w:val="0"/>
    <w:rPr>
      <w:rFonts w:hint="eastAsia" w:ascii="宋体" w:hAnsi="宋体" w:eastAsia="宋体" w:cs="宋体"/>
      <w:b/>
      <w:color w:val="333333"/>
      <w:sz w:val="24"/>
      <w:szCs w:val="24"/>
      <w:u w:val="none"/>
    </w:rPr>
  </w:style>
  <w:style w:type="paragraph" w:customStyle="1" w:styleId="13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3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34">
    <w:name w:val="标题 6 字符"/>
    <w:basedOn w:val="36"/>
    <w:link w:val="8"/>
    <w:semiHidden/>
    <w:qFormat/>
    <w:uiPriority w:val="9"/>
    <w:rPr>
      <w:rFonts w:ascii="Arial" w:hAnsi="Arial" w:eastAsia="黑体" w:cstheme="minorBidi"/>
      <w:b/>
      <w:kern w:val="2"/>
      <w:sz w:val="24"/>
      <w:szCs w:val="22"/>
    </w:rPr>
  </w:style>
  <w:style w:type="character" w:customStyle="1" w:styleId="135">
    <w:name w:val="标题 7 字符"/>
    <w:basedOn w:val="36"/>
    <w:link w:val="9"/>
    <w:semiHidden/>
    <w:qFormat/>
    <w:uiPriority w:val="9"/>
    <w:rPr>
      <w:rFonts w:asciiTheme="minorHAnsi" w:hAnsiTheme="minorHAnsi" w:eastAsiaTheme="minorEastAsia" w:cstheme="minorBidi"/>
      <w:b/>
      <w:kern w:val="2"/>
      <w:sz w:val="24"/>
      <w:szCs w:val="22"/>
    </w:rPr>
  </w:style>
  <w:style w:type="character" w:customStyle="1" w:styleId="136">
    <w:name w:val="标题 8 字符"/>
    <w:basedOn w:val="36"/>
    <w:link w:val="10"/>
    <w:semiHidden/>
    <w:qFormat/>
    <w:uiPriority w:val="9"/>
    <w:rPr>
      <w:rFonts w:ascii="Arial" w:hAnsi="Arial" w:eastAsia="黑体" w:cstheme="minorBidi"/>
      <w:kern w:val="2"/>
      <w:sz w:val="24"/>
      <w:szCs w:val="22"/>
    </w:rPr>
  </w:style>
  <w:style w:type="character" w:customStyle="1" w:styleId="137">
    <w:name w:val="标题 9 字符"/>
    <w:basedOn w:val="36"/>
    <w:link w:val="11"/>
    <w:semiHidden/>
    <w:qFormat/>
    <w:uiPriority w:val="9"/>
    <w:rPr>
      <w:rFonts w:ascii="Arial" w:hAnsi="Arial" w:eastAsia="黑体" w:cstheme="minorBidi"/>
      <w:kern w:val="2"/>
      <w:sz w:val="21"/>
      <w:szCs w:val="22"/>
    </w:rPr>
  </w:style>
  <w:style w:type="paragraph" w:customStyle="1" w:styleId="1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9">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0">
    <w:name w:val="索引 11"/>
    <w:basedOn w:val="1"/>
    <w:next w:val="1"/>
    <w:qFormat/>
    <w:uiPriority w:val="99"/>
    <w:pPr>
      <w:spacing w:line="360" w:lineRule="auto"/>
    </w:pPr>
    <w:rPr>
      <w:rFonts w:ascii="仿宋_GB2312" w:eastAsia="仿宋_GB2312"/>
      <w:sz w:val="24"/>
    </w:rPr>
  </w:style>
  <w:style w:type="paragraph" w:customStyle="1" w:styleId="141">
    <w:name w:val="纯文本1"/>
    <w:basedOn w:val="1"/>
    <w:qFormat/>
    <w:uiPriority w:val="0"/>
    <w:rPr>
      <w:rFonts w:ascii="宋体" w:hAnsi="Courier New"/>
      <w:kern w:val="0"/>
      <w:sz w:val="20"/>
    </w:rPr>
  </w:style>
  <w:style w:type="paragraph" w:customStyle="1" w:styleId="142">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43">
    <w:name w:val="批注文字 Char1"/>
    <w:qFormat/>
    <w:uiPriority w:val="0"/>
    <w:rPr>
      <w:rFonts w:ascii="Times New Roman" w:hAnsi="Times New Roman" w:eastAsia="宋体" w:cs="Times New Roman"/>
      <w:szCs w:val="20"/>
    </w:rPr>
  </w:style>
  <w:style w:type="character" w:customStyle="1" w:styleId="144">
    <w:name w:val="未处理的提及1"/>
    <w:basedOn w:val="36"/>
    <w:semiHidden/>
    <w:unhideWhenUsed/>
    <w:qFormat/>
    <w:uiPriority w:val="99"/>
    <w:rPr>
      <w:color w:val="605E5C"/>
      <w:shd w:val="clear" w:color="auto" w:fill="E1DFDD"/>
    </w:rPr>
  </w:style>
  <w:style w:type="character" w:customStyle="1" w:styleId="145">
    <w:name w:val="未处理的提及2"/>
    <w:basedOn w:val="36"/>
    <w:semiHidden/>
    <w:unhideWhenUsed/>
    <w:qFormat/>
    <w:uiPriority w:val="99"/>
    <w:rPr>
      <w:color w:val="605E5C"/>
      <w:shd w:val="clear" w:color="auto" w:fill="E1DFDD"/>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148">
    <w:name w:val="修订3"/>
    <w:hidden/>
    <w:unhideWhenUsed/>
    <w:qFormat/>
    <w:uiPriority w:val="99"/>
    <w:rPr>
      <w:rFonts w:ascii="Times New Roman" w:hAnsi="Times New Roman" w:eastAsia="宋体" w:cs="Times New Roman"/>
      <w:kern w:val="2"/>
      <w:sz w:val="21"/>
      <w:lang w:val="en-US" w:eastAsia="zh-CN" w:bidi="ar-SA"/>
    </w:rPr>
  </w:style>
  <w:style w:type="character" w:customStyle="1" w:styleId="149">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75</Pages>
  <Words>29164</Words>
  <Characters>30781</Characters>
  <Lines>52</Lines>
  <Paragraphs>85</Paragraphs>
  <TotalTime>9</TotalTime>
  <ScaleCrop>false</ScaleCrop>
  <LinksUpToDate>false</LinksUpToDate>
  <CharactersWithSpaces>31552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2025-01-25T02:04:00Z</dcterms:created>
  <dc:creator>vivian</dc:creator>
  <cp:lastModifiedBy>WPS_1732267793</cp:lastModifiedBy>
  <cp:lastPrinted>2024-09-19T10:13:00Z</cp:lastPrinted>
  <dcterms:modified xsi:type="dcterms:W3CDTF">2025-02-11T10:23:02Z</dcterms:modified>
  <dc:title>政 府 采 购 招 标 项 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4A4F853BB11246A49B8BC246E46ECE29_13</vt:lpwstr>
  </property>
  <property fmtid="{D5CDD505-2E9C-101B-9397-08002B2CF9AE}" pid="4" name="KSOTemplateDocerSaveRecord">
    <vt:lpwstr>eyJoZGlkIjoiNTc4MzZmMDlkMjRkODU3NTkxYzIwZTIwNmVhODEyZWQiLCJ1c2VySWQiOiIxNjU4OTkzODA5In0=</vt:lpwstr>
  </property>
</Properties>
</file>