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57" w:rsidRDefault="00133457">
      <w:pPr>
        <w:spacing w:line="360" w:lineRule="auto"/>
        <w:ind w:firstLine="420"/>
        <w:jc w:val="center"/>
        <w:rPr>
          <w:rFonts w:ascii="宋体" w:hAnsi="宋体" w:cs="宋体"/>
          <w:b/>
          <w:sz w:val="24"/>
        </w:rPr>
      </w:pPr>
    </w:p>
    <w:p w:rsidR="00133457" w:rsidRDefault="00133457">
      <w:pPr>
        <w:spacing w:line="360" w:lineRule="auto"/>
        <w:jc w:val="center"/>
        <w:rPr>
          <w:rFonts w:ascii="宋体" w:hAnsi="宋体" w:cs="宋体"/>
          <w:b/>
          <w:sz w:val="24"/>
        </w:rPr>
      </w:pPr>
    </w:p>
    <w:p w:rsidR="00133457" w:rsidRDefault="00133457">
      <w:pPr>
        <w:adjustRightInd/>
        <w:spacing w:line="360" w:lineRule="auto"/>
        <w:jc w:val="center"/>
        <w:rPr>
          <w:rFonts w:ascii="宋体" w:hAnsi="宋体" w:cs="宋体"/>
          <w:b/>
          <w:sz w:val="44"/>
          <w:szCs w:val="44"/>
        </w:rPr>
      </w:pPr>
    </w:p>
    <w:p w:rsidR="00133457" w:rsidRDefault="00133457">
      <w:pPr>
        <w:spacing w:line="360" w:lineRule="auto"/>
        <w:jc w:val="center"/>
        <w:rPr>
          <w:rFonts w:ascii="宋体" w:hAnsi="宋体" w:cs="宋体"/>
          <w:b/>
          <w:sz w:val="44"/>
          <w:szCs w:val="44"/>
        </w:rPr>
      </w:pPr>
    </w:p>
    <w:p w:rsidR="00133457" w:rsidRDefault="00133457">
      <w:pPr>
        <w:adjustRightInd/>
        <w:spacing w:line="360" w:lineRule="auto"/>
        <w:jc w:val="center"/>
        <w:rPr>
          <w:rFonts w:ascii="宋体" w:hAnsi="宋体" w:cs="宋体"/>
          <w:b/>
          <w:sz w:val="48"/>
          <w:szCs w:val="48"/>
        </w:rPr>
      </w:pPr>
    </w:p>
    <w:p w:rsidR="00133457" w:rsidRDefault="003846F7">
      <w:pPr>
        <w:adjustRightInd/>
        <w:spacing w:line="360" w:lineRule="auto"/>
        <w:jc w:val="center"/>
        <w:rPr>
          <w:rFonts w:ascii="宋体" w:hAnsi="宋体" w:cs="宋体"/>
          <w:sz w:val="48"/>
          <w:szCs w:val="48"/>
        </w:rPr>
      </w:pPr>
      <w:r>
        <w:rPr>
          <w:rFonts w:ascii="宋体" w:hAnsi="宋体" w:cs="宋体" w:hint="eastAsia"/>
          <w:sz w:val="48"/>
          <w:szCs w:val="48"/>
        </w:rPr>
        <w:t>2025</w:t>
      </w:r>
      <w:r>
        <w:rPr>
          <w:rFonts w:ascii="宋体" w:hAnsi="宋体" w:cs="宋体" w:hint="eastAsia"/>
          <w:sz w:val="48"/>
          <w:szCs w:val="48"/>
        </w:rPr>
        <w:t>年宁海县记三等功优秀公务员</w:t>
      </w:r>
    </w:p>
    <w:p w:rsidR="00133457" w:rsidRDefault="003846F7">
      <w:pPr>
        <w:adjustRightInd/>
        <w:spacing w:line="360" w:lineRule="auto"/>
        <w:jc w:val="center"/>
        <w:rPr>
          <w:rFonts w:ascii="宋体" w:hAnsi="宋体" w:cs="宋体"/>
          <w:sz w:val="48"/>
          <w:szCs w:val="48"/>
        </w:rPr>
      </w:pPr>
      <w:r>
        <w:rPr>
          <w:rFonts w:ascii="宋体" w:hAnsi="宋体" w:cs="宋体" w:hint="eastAsia"/>
          <w:sz w:val="48"/>
          <w:szCs w:val="48"/>
        </w:rPr>
        <w:t>健康休养服务采购项目</w:t>
      </w:r>
    </w:p>
    <w:p w:rsidR="00133457" w:rsidRDefault="003846F7">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p>
    <w:p w:rsidR="00133457" w:rsidRDefault="003846F7">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rsidR="00133457" w:rsidRDefault="003846F7">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:CBZJ-20256009G</w:t>
      </w:r>
    </w:p>
    <w:p w:rsidR="00133457" w:rsidRDefault="003846F7">
      <w:pPr>
        <w:adjustRightInd/>
        <w:spacing w:line="360" w:lineRule="auto"/>
        <w:rPr>
          <w:rFonts w:ascii="宋体" w:hAnsi="宋体" w:cs="宋体"/>
          <w:sz w:val="28"/>
          <w:szCs w:val="20"/>
        </w:rPr>
      </w:pPr>
      <w:r>
        <w:rPr>
          <w:rFonts w:ascii="宋体" w:hAnsi="宋体" w:cs="宋体" w:hint="eastAsia"/>
          <w:sz w:val="30"/>
          <w:szCs w:val="30"/>
        </w:rPr>
        <w:t xml:space="preserve">   </w:t>
      </w:r>
    </w:p>
    <w:p w:rsidR="00133457" w:rsidRDefault="003846F7">
      <w:pPr>
        <w:spacing w:line="360" w:lineRule="auto"/>
        <w:jc w:val="center"/>
        <w:rPr>
          <w:rFonts w:ascii="宋体" w:hAnsi="宋体" w:cs="宋体"/>
          <w:b/>
          <w:sz w:val="44"/>
          <w:szCs w:val="44"/>
        </w:rPr>
      </w:pPr>
      <w:r>
        <w:rPr>
          <w:rFonts w:ascii="宋体" w:hAnsi="宋体" w:cs="宋体" w:hint="eastAsia"/>
          <w:b/>
          <w:sz w:val="44"/>
          <w:szCs w:val="44"/>
        </w:rPr>
        <w:t xml:space="preserve"> </w:t>
      </w:r>
    </w:p>
    <w:p w:rsidR="00133457" w:rsidRDefault="00133457">
      <w:pPr>
        <w:spacing w:line="360" w:lineRule="auto"/>
        <w:jc w:val="center"/>
        <w:rPr>
          <w:rFonts w:ascii="宋体" w:hAnsi="宋体" w:cs="宋体"/>
          <w:b/>
          <w:sz w:val="44"/>
          <w:szCs w:val="44"/>
        </w:rPr>
      </w:pPr>
    </w:p>
    <w:p w:rsidR="00133457" w:rsidRDefault="00133457">
      <w:pPr>
        <w:spacing w:line="360" w:lineRule="auto"/>
        <w:jc w:val="center"/>
        <w:rPr>
          <w:rFonts w:ascii="宋体" w:hAnsi="宋体" w:cs="宋体"/>
          <w:sz w:val="24"/>
        </w:rPr>
      </w:pPr>
    </w:p>
    <w:p w:rsidR="00133457" w:rsidRDefault="00133457">
      <w:pPr>
        <w:spacing w:line="360" w:lineRule="auto"/>
        <w:jc w:val="center"/>
        <w:rPr>
          <w:rFonts w:ascii="宋体" w:hAnsi="宋体" w:cs="宋体"/>
          <w:sz w:val="24"/>
        </w:rPr>
      </w:pPr>
    </w:p>
    <w:p w:rsidR="00133457" w:rsidRDefault="00133457">
      <w:pPr>
        <w:spacing w:line="360" w:lineRule="auto"/>
        <w:rPr>
          <w:rFonts w:ascii="宋体" w:hAnsi="宋体" w:cs="宋体"/>
          <w:sz w:val="32"/>
          <w:szCs w:val="32"/>
        </w:rPr>
      </w:pPr>
    </w:p>
    <w:p w:rsidR="00133457" w:rsidRDefault="003846F7">
      <w:pPr>
        <w:snapToGrid w:val="0"/>
        <w:spacing w:line="360" w:lineRule="auto"/>
        <w:jc w:val="center"/>
        <w:rPr>
          <w:rFonts w:ascii="宋体" w:hAnsi="宋体" w:cs="宋体"/>
          <w:sz w:val="32"/>
          <w:szCs w:val="32"/>
        </w:rPr>
      </w:pPr>
      <w:r>
        <w:rPr>
          <w:rFonts w:ascii="宋体" w:hAnsi="宋体" w:cs="宋体" w:hint="eastAsia"/>
          <w:sz w:val="32"/>
          <w:szCs w:val="32"/>
        </w:rPr>
        <w:t>中国共产党宁海县委员会组织部</w:t>
      </w:r>
    </w:p>
    <w:p w:rsidR="00133457" w:rsidRDefault="003846F7">
      <w:pPr>
        <w:snapToGrid w:val="0"/>
        <w:spacing w:line="360" w:lineRule="auto"/>
        <w:jc w:val="center"/>
        <w:rPr>
          <w:rFonts w:ascii="宋体" w:hAnsi="宋体" w:cs="宋体"/>
          <w:bCs/>
          <w:sz w:val="32"/>
          <w:szCs w:val="32"/>
        </w:rPr>
      </w:pPr>
      <w:r>
        <w:rPr>
          <w:rFonts w:ascii="宋体" w:hAnsi="宋体" w:cs="宋体" w:hint="eastAsia"/>
          <w:bCs/>
          <w:sz w:val="32"/>
          <w:szCs w:val="32"/>
        </w:rPr>
        <w:t>浙江中基正采管理咨询有限公司</w:t>
      </w:r>
    </w:p>
    <w:p w:rsidR="00133457" w:rsidRDefault="003846F7">
      <w:pPr>
        <w:snapToGrid w:val="0"/>
        <w:spacing w:line="360" w:lineRule="auto"/>
        <w:jc w:val="center"/>
        <w:rPr>
          <w:rFonts w:ascii="宋体" w:hAnsi="宋体" w:cs="宋体"/>
          <w:bCs/>
          <w:sz w:val="32"/>
          <w:szCs w:val="32"/>
        </w:rPr>
      </w:pPr>
      <w:r>
        <w:rPr>
          <w:rFonts w:ascii="宋体" w:hAnsi="宋体" w:cs="宋体" w:hint="eastAsia"/>
          <w:bCs/>
          <w:sz w:val="32"/>
          <w:szCs w:val="32"/>
        </w:rPr>
        <w:t>二〇二五年二月</w:t>
      </w:r>
    </w:p>
    <w:p w:rsidR="00133457" w:rsidRDefault="003846F7">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133457" w:rsidRDefault="00133457">
      <w:pPr>
        <w:pStyle w:val="affffffb"/>
      </w:pPr>
    </w:p>
    <w:p w:rsidR="00133457" w:rsidRDefault="003846F7">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133457" w:rsidRDefault="00133457">
      <w:pPr>
        <w:spacing w:line="360" w:lineRule="auto"/>
        <w:rPr>
          <w:rFonts w:ascii="宋体" w:hAnsi="宋体" w:cs="宋体"/>
          <w:sz w:val="32"/>
          <w:szCs w:val="32"/>
        </w:rPr>
      </w:pPr>
    </w:p>
    <w:p w:rsidR="00133457" w:rsidRDefault="00133457">
      <w:pPr>
        <w:spacing w:line="360" w:lineRule="auto"/>
        <w:rPr>
          <w:rFonts w:ascii="宋体" w:hAnsi="宋体" w:cs="宋体"/>
          <w:sz w:val="32"/>
          <w:szCs w:val="32"/>
        </w:rPr>
      </w:pPr>
    </w:p>
    <w:bookmarkStart w:id="1" w:name="_Hlt91233176"/>
    <w:bookmarkStart w:id="2" w:name="_Toc91899869"/>
    <w:bookmarkEnd w:id="1"/>
    <w:p w:rsidR="00133457" w:rsidRDefault="003846F7">
      <w:pPr>
        <w:tabs>
          <w:tab w:val="right" w:leader="dot" w:pos="9070"/>
        </w:tabs>
        <w:spacing w:line="360" w:lineRule="auto"/>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TOC \o "1-1" \h \u </w:instrText>
      </w:r>
      <w:r>
        <w:rPr>
          <w:rFonts w:ascii="宋体" w:hAnsi="宋体" w:cs="宋体" w:hint="eastAsia"/>
          <w:sz w:val="32"/>
          <w:szCs w:val="32"/>
        </w:rPr>
        <w:fldChar w:fldCharType="separate"/>
      </w:r>
      <w:hyperlink w:anchor="_Toc9238" w:history="1">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r>
          <w:rPr>
            <w:rFonts w:ascii="宋体" w:hAnsi="宋体" w:cs="宋体" w:hint="eastAsia"/>
            <w:sz w:val="32"/>
            <w:szCs w:val="32"/>
          </w:rPr>
          <w:tab/>
          <w:t>3</w:t>
        </w:r>
      </w:hyperlink>
    </w:p>
    <w:p w:rsidR="00133457" w:rsidRDefault="003846F7">
      <w:pPr>
        <w:tabs>
          <w:tab w:val="right" w:leader="dot" w:pos="9070"/>
        </w:tabs>
        <w:spacing w:line="360" w:lineRule="auto"/>
        <w:rPr>
          <w:rFonts w:ascii="宋体" w:hAnsi="宋体" w:cs="宋体"/>
          <w:sz w:val="32"/>
          <w:szCs w:val="32"/>
        </w:rPr>
      </w:pPr>
      <w:hyperlink w:anchor="_Toc29691" w:history="1">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供应商须知</w:t>
        </w:r>
        <w:r>
          <w:rPr>
            <w:rFonts w:ascii="宋体" w:hAnsi="宋体" w:cs="宋体" w:hint="eastAsia"/>
            <w:sz w:val="32"/>
            <w:szCs w:val="32"/>
          </w:rPr>
          <w:tab/>
          <w:t>8</w:t>
        </w:r>
      </w:hyperlink>
    </w:p>
    <w:p w:rsidR="00133457" w:rsidRDefault="003846F7">
      <w:pPr>
        <w:tabs>
          <w:tab w:val="right" w:leader="dot" w:pos="9070"/>
        </w:tabs>
        <w:spacing w:line="360" w:lineRule="auto"/>
        <w:rPr>
          <w:rFonts w:ascii="宋体" w:hAnsi="宋体" w:cs="宋体"/>
          <w:sz w:val="32"/>
          <w:szCs w:val="32"/>
        </w:rPr>
      </w:pPr>
      <w:hyperlink w:anchor="_Toc26044" w:history="1">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r>
          <w:rPr>
            <w:rFonts w:ascii="宋体" w:hAnsi="宋体" w:cs="宋体" w:hint="eastAsia"/>
            <w:sz w:val="32"/>
            <w:szCs w:val="32"/>
          </w:rPr>
          <w:tab/>
          <w:t>2</w:t>
        </w:r>
      </w:hyperlink>
      <w:r>
        <w:rPr>
          <w:rFonts w:ascii="宋体" w:hAnsi="宋体" w:cs="宋体" w:hint="eastAsia"/>
          <w:sz w:val="32"/>
          <w:szCs w:val="32"/>
        </w:rPr>
        <w:t>7</w:t>
      </w:r>
    </w:p>
    <w:p w:rsidR="00133457" w:rsidRDefault="003846F7">
      <w:pPr>
        <w:tabs>
          <w:tab w:val="right" w:leader="dot" w:pos="9070"/>
        </w:tabs>
        <w:spacing w:line="360" w:lineRule="auto"/>
        <w:rPr>
          <w:rFonts w:ascii="宋体" w:hAnsi="宋体" w:cs="宋体"/>
          <w:sz w:val="32"/>
          <w:szCs w:val="32"/>
        </w:rPr>
      </w:pPr>
      <w:hyperlink w:anchor="_Toc18651" w:history="1">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r>
          <w:rPr>
            <w:rFonts w:ascii="宋体" w:hAnsi="宋体" w:cs="宋体" w:hint="eastAsia"/>
            <w:sz w:val="32"/>
            <w:szCs w:val="32"/>
          </w:rPr>
          <w:tab/>
          <w:t>3</w:t>
        </w:r>
      </w:hyperlink>
      <w:r>
        <w:rPr>
          <w:rFonts w:ascii="宋体" w:hAnsi="宋体" w:cs="宋体" w:hint="eastAsia"/>
          <w:sz w:val="32"/>
          <w:szCs w:val="32"/>
        </w:rPr>
        <w:t>4</w:t>
      </w:r>
    </w:p>
    <w:p w:rsidR="00133457" w:rsidRDefault="003846F7">
      <w:pPr>
        <w:tabs>
          <w:tab w:val="right" w:leader="dot" w:pos="9070"/>
        </w:tabs>
        <w:spacing w:line="360" w:lineRule="auto"/>
        <w:rPr>
          <w:rFonts w:ascii="宋体" w:hAnsi="宋体" w:cs="宋体"/>
          <w:sz w:val="32"/>
          <w:szCs w:val="32"/>
        </w:rPr>
      </w:pPr>
      <w:hyperlink w:anchor="_Toc8264" w:history="1">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拟签订的合同文本</w:t>
        </w:r>
        <w:r>
          <w:rPr>
            <w:rFonts w:ascii="宋体" w:hAnsi="宋体" w:cs="宋体" w:hint="eastAsia"/>
            <w:sz w:val="32"/>
            <w:szCs w:val="32"/>
          </w:rPr>
          <w:tab/>
          <w:t>4</w:t>
        </w:r>
      </w:hyperlink>
      <w:r>
        <w:rPr>
          <w:rFonts w:ascii="宋体" w:hAnsi="宋体" w:cs="宋体" w:hint="eastAsia"/>
          <w:sz w:val="32"/>
          <w:szCs w:val="32"/>
        </w:rPr>
        <w:t>2</w:t>
      </w:r>
    </w:p>
    <w:p w:rsidR="00133457" w:rsidRDefault="003846F7">
      <w:pPr>
        <w:tabs>
          <w:tab w:val="right" w:leader="dot" w:pos="9070"/>
        </w:tabs>
        <w:spacing w:line="360" w:lineRule="auto"/>
        <w:rPr>
          <w:rFonts w:ascii="宋体" w:hAnsi="宋体" w:cs="宋体"/>
          <w:sz w:val="32"/>
          <w:szCs w:val="32"/>
        </w:rPr>
      </w:pPr>
      <w:hyperlink w:anchor="_Toc22993" w:history="1">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r>
          <w:rPr>
            <w:rFonts w:ascii="宋体" w:hAnsi="宋体" w:cs="宋体" w:hint="eastAsia"/>
            <w:sz w:val="32"/>
            <w:szCs w:val="32"/>
          </w:rPr>
          <w:tab/>
          <w:t>5</w:t>
        </w:r>
      </w:hyperlink>
      <w:r>
        <w:rPr>
          <w:rFonts w:ascii="宋体" w:hAnsi="宋体" w:cs="宋体" w:hint="eastAsia"/>
          <w:sz w:val="32"/>
          <w:szCs w:val="32"/>
        </w:rPr>
        <w:t>5</w:t>
      </w:r>
    </w:p>
    <w:p w:rsidR="00133457" w:rsidRDefault="003846F7" w:rsidP="00653FDA">
      <w:pPr>
        <w:spacing w:line="360" w:lineRule="auto"/>
        <w:ind w:firstLineChars="229" w:firstLine="733"/>
        <w:rPr>
          <w:rFonts w:ascii="宋体" w:hAnsi="宋体" w:cs="宋体"/>
          <w:sz w:val="24"/>
        </w:rPr>
      </w:pPr>
      <w:r>
        <w:rPr>
          <w:rFonts w:ascii="宋体" w:hAnsi="宋体" w:cs="宋体" w:hint="eastAsia"/>
          <w:sz w:val="32"/>
          <w:szCs w:val="32"/>
        </w:rPr>
        <w:fldChar w:fldCharType="end"/>
      </w:r>
    </w:p>
    <w:p w:rsidR="00133457" w:rsidRDefault="00133457" w:rsidP="00653FDA">
      <w:pPr>
        <w:spacing w:line="360" w:lineRule="auto"/>
        <w:ind w:firstLineChars="229" w:firstLine="550"/>
        <w:rPr>
          <w:rFonts w:ascii="宋体" w:hAnsi="宋体" w:cs="宋体"/>
          <w:sz w:val="24"/>
        </w:rPr>
      </w:pPr>
    </w:p>
    <w:p w:rsidR="00133457" w:rsidRDefault="00133457" w:rsidP="00653FDA">
      <w:pPr>
        <w:spacing w:line="360" w:lineRule="auto"/>
        <w:ind w:firstLineChars="229" w:firstLine="550"/>
        <w:rPr>
          <w:rFonts w:ascii="宋体" w:hAnsi="宋体" w:cs="宋体"/>
          <w:sz w:val="24"/>
        </w:rPr>
      </w:pPr>
    </w:p>
    <w:p w:rsidR="00133457" w:rsidRDefault="00133457" w:rsidP="00653FDA">
      <w:pPr>
        <w:spacing w:line="360" w:lineRule="auto"/>
        <w:ind w:firstLineChars="229" w:firstLine="550"/>
        <w:rPr>
          <w:rFonts w:ascii="宋体" w:hAnsi="宋体" w:cs="宋体"/>
          <w:sz w:val="24"/>
        </w:rPr>
      </w:pPr>
    </w:p>
    <w:p w:rsidR="00133457" w:rsidRDefault="00133457" w:rsidP="00653FDA">
      <w:pPr>
        <w:spacing w:line="360" w:lineRule="auto"/>
        <w:ind w:firstLineChars="229" w:firstLine="550"/>
        <w:rPr>
          <w:rFonts w:ascii="宋体" w:hAnsi="宋体" w:cs="宋体"/>
          <w:sz w:val="24"/>
        </w:rPr>
      </w:pPr>
    </w:p>
    <w:p w:rsidR="00133457" w:rsidRDefault="00133457" w:rsidP="00653FDA">
      <w:pPr>
        <w:spacing w:line="360" w:lineRule="auto"/>
        <w:ind w:firstLineChars="229" w:firstLine="550"/>
        <w:rPr>
          <w:rFonts w:ascii="宋体" w:hAnsi="宋体" w:cs="宋体"/>
          <w:sz w:val="24"/>
        </w:rPr>
      </w:pPr>
    </w:p>
    <w:p w:rsidR="00133457" w:rsidRDefault="00133457" w:rsidP="00653FDA">
      <w:pPr>
        <w:spacing w:line="360" w:lineRule="auto"/>
        <w:ind w:firstLineChars="229" w:firstLine="550"/>
        <w:rPr>
          <w:rFonts w:ascii="宋体" w:hAnsi="宋体" w:cs="宋体"/>
          <w:sz w:val="24"/>
        </w:rPr>
      </w:pPr>
    </w:p>
    <w:p w:rsidR="00133457" w:rsidRDefault="00133457" w:rsidP="00653FDA">
      <w:pPr>
        <w:spacing w:line="360" w:lineRule="auto"/>
        <w:ind w:firstLineChars="229" w:firstLine="550"/>
        <w:rPr>
          <w:rFonts w:ascii="宋体" w:hAnsi="宋体" w:cs="宋体"/>
          <w:sz w:val="24"/>
        </w:rPr>
      </w:pPr>
    </w:p>
    <w:p w:rsidR="00133457" w:rsidRDefault="00133457" w:rsidP="00653FDA">
      <w:pPr>
        <w:spacing w:line="360" w:lineRule="auto"/>
        <w:ind w:firstLineChars="229" w:firstLine="550"/>
        <w:rPr>
          <w:rFonts w:ascii="宋体" w:hAnsi="宋体" w:cs="宋体"/>
          <w:sz w:val="24"/>
        </w:rPr>
      </w:pPr>
    </w:p>
    <w:p w:rsidR="00133457" w:rsidRDefault="00133457" w:rsidP="00653FDA">
      <w:pPr>
        <w:spacing w:line="360" w:lineRule="auto"/>
        <w:ind w:firstLineChars="229" w:firstLine="550"/>
        <w:rPr>
          <w:rFonts w:ascii="宋体" w:hAnsi="宋体" w:cs="宋体"/>
          <w:sz w:val="24"/>
        </w:rPr>
      </w:pPr>
    </w:p>
    <w:p w:rsidR="00133457" w:rsidRDefault="00133457" w:rsidP="00653FDA">
      <w:pPr>
        <w:spacing w:line="360" w:lineRule="auto"/>
        <w:ind w:firstLineChars="229" w:firstLine="550"/>
        <w:rPr>
          <w:rFonts w:ascii="宋体" w:hAnsi="宋体" w:cs="宋体"/>
          <w:sz w:val="24"/>
        </w:rPr>
      </w:pPr>
    </w:p>
    <w:p w:rsidR="00133457" w:rsidRDefault="00133457" w:rsidP="00653FDA">
      <w:pPr>
        <w:spacing w:line="360" w:lineRule="auto"/>
        <w:ind w:firstLineChars="229" w:firstLine="550"/>
        <w:rPr>
          <w:rFonts w:ascii="宋体" w:hAnsi="宋体" w:cs="宋体"/>
          <w:sz w:val="24"/>
        </w:rPr>
      </w:pPr>
    </w:p>
    <w:p w:rsidR="00133457" w:rsidRDefault="00133457" w:rsidP="00653FDA">
      <w:pPr>
        <w:spacing w:line="360" w:lineRule="auto"/>
        <w:ind w:firstLineChars="229" w:firstLine="550"/>
        <w:rPr>
          <w:rFonts w:ascii="宋体" w:hAnsi="宋体" w:cs="宋体"/>
          <w:sz w:val="24"/>
        </w:rPr>
      </w:pPr>
    </w:p>
    <w:p w:rsidR="00133457" w:rsidRDefault="00133457">
      <w:pPr>
        <w:spacing w:line="360" w:lineRule="auto"/>
        <w:rPr>
          <w:rFonts w:ascii="宋体" w:hAnsi="宋体" w:cs="宋体"/>
          <w:sz w:val="24"/>
        </w:rPr>
      </w:pPr>
    </w:p>
    <w:p w:rsidR="00133457" w:rsidRDefault="003846F7">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8647"/>
      <w:bookmarkStart w:id="5" w:name="_Hlt74729822"/>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rsidR="00133457" w:rsidRDefault="003846F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133457" w:rsidRDefault="003846F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2025</w:t>
      </w:r>
      <w:r>
        <w:rPr>
          <w:rFonts w:ascii="宋体" w:hAnsi="宋体" w:cs="宋体" w:hint="eastAsia"/>
          <w:sz w:val="24"/>
          <w:u w:val="single"/>
        </w:rPr>
        <w:t>年宁海县记三等功优秀公务员健康休养服务采购项目</w:t>
      </w:r>
      <w:r>
        <w:rPr>
          <w:rFonts w:ascii="宋体" w:hAnsi="宋体" w:cs="宋体" w:hint="eastAsia"/>
          <w:sz w:val="24"/>
        </w:rPr>
        <w:t>招标项目的潜在供应商应在政采云平台（</w:t>
      </w:r>
      <w:hyperlink r:id="rId9" w:history="1">
        <w:r w:rsidR="00653FDA" w:rsidRPr="002928DC">
          <w:rPr>
            <w:rStyle w:val="aff5"/>
            <w:rFonts w:ascii="宋体" w:eastAsia="宋体" w:hAnsi="宋体" w:cs="宋体" w:hint="eastAsia"/>
            <w:snapToGrid/>
            <w:kern w:val="2"/>
            <w:sz w:val="24"/>
            <w:szCs w:val="24"/>
          </w:rPr>
          <w:t>https://www.zcygov.cn/）获取（下载）招标文件，并于</w:t>
        </w:r>
        <w:r w:rsidR="00653FDA" w:rsidRPr="002928DC">
          <w:rPr>
            <w:rStyle w:val="aff5"/>
            <w:rFonts w:ascii="宋体" w:hAnsi="宋体" w:cs="宋体" w:hint="eastAsia"/>
            <w:snapToGrid/>
            <w:kern w:val="2"/>
            <w:sz w:val="24"/>
            <w:szCs w:val="24"/>
          </w:rPr>
          <w:t>2025</w:t>
        </w:r>
        <w:r w:rsidR="00653FDA" w:rsidRPr="002928DC">
          <w:rPr>
            <w:rStyle w:val="aff5"/>
            <w:rFonts w:ascii="宋体" w:eastAsia="宋体" w:hAnsi="宋体" w:cs="宋体" w:hint="eastAsia"/>
            <w:snapToGrid/>
            <w:kern w:val="2"/>
            <w:sz w:val="24"/>
            <w:szCs w:val="24"/>
          </w:rPr>
          <w:t>年</w:t>
        </w:r>
        <w:r w:rsidR="00653FDA" w:rsidRPr="002928DC">
          <w:rPr>
            <w:rStyle w:val="aff5"/>
            <w:rFonts w:ascii="宋体" w:hAnsi="宋体" w:cs="宋体" w:hint="eastAsia"/>
            <w:snapToGrid/>
            <w:kern w:val="2"/>
            <w:sz w:val="24"/>
            <w:szCs w:val="24"/>
          </w:rPr>
          <w:t>3</w:t>
        </w:r>
        <w:r w:rsidR="00653FDA" w:rsidRPr="002928DC">
          <w:rPr>
            <w:rStyle w:val="aff5"/>
            <w:rFonts w:ascii="宋体" w:eastAsia="宋体" w:hAnsi="宋体" w:cs="宋体" w:hint="eastAsia"/>
            <w:snapToGrid/>
            <w:kern w:val="2"/>
            <w:sz w:val="24"/>
            <w:szCs w:val="24"/>
          </w:rPr>
          <w:t>月</w:t>
        </w:r>
        <w:r w:rsidR="00653FDA" w:rsidRPr="002928DC">
          <w:rPr>
            <w:rStyle w:val="aff5"/>
            <w:rFonts w:ascii="宋体" w:hAnsi="宋体" w:cs="宋体" w:hint="eastAsia"/>
            <w:snapToGrid/>
            <w:kern w:val="2"/>
            <w:sz w:val="24"/>
            <w:szCs w:val="24"/>
          </w:rPr>
          <w:t>28</w:t>
        </w:r>
        <w:r w:rsidR="00653FDA" w:rsidRPr="002928DC">
          <w:rPr>
            <w:rStyle w:val="aff5"/>
            <w:rFonts w:ascii="宋体" w:eastAsia="宋体" w:hAnsi="宋体" w:cs="宋体" w:hint="eastAsia"/>
            <w:snapToGrid/>
            <w:kern w:val="2"/>
            <w:sz w:val="24"/>
            <w:szCs w:val="24"/>
          </w:rPr>
          <w:t>日</w:t>
        </w:r>
        <w:r w:rsidR="00653FDA" w:rsidRPr="002928DC">
          <w:rPr>
            <w:rStyle w:val="aff5"/>
            <w:rFonts w:ascii="宋体" w:hAnsi="宋体" w:cs="宋体" w:hint="eastAsia"/>
            <w:snapToGrid/>
            <w:kern w:val="2"/>
            <w:sz w:val="24"/>
            <w:szCs w:val="24"/>
          </w:rPr>
          <w:t>13</w:t>
        </w:r>
        <w:r w:rsidR="00653FDA" w:rsidRPr="002928DC">
          <w:rPr>
            <w:rStyle w:val="aff5"/>
            <w:rFonts w:ascii="宋体" w:eastAsia="宋体" w:hAnsi="宋体" w:cs="宋体" w:hint="eastAsia"/>
            <w:snapToGrid/>
            <w:kern w:val="2"/>
            <w:sz w:val="24"/>
            <w:szCs w:val="24"/>
          </w:rPr>
          <w:t>点</w:t>
        </w:r>
        <w:r w:rsidR="00653FDA" w:rsidRPr="002928DC">
          <w:rPr>
            <w:rStyle w:val="aff5"/>
            <w:rFonts w:ascii="宋体" w:hAnsi="宋体" w:cs="宋体" w:hint="eastAsia"/>
            <w:snapToGrid/>
            <w:kern w:val="2"/>
            <w:sz w:val="24"/>
            <w:szCs w:val="24"/>
          </w:rPr>
          <w:t>30</w:t>
        </w:r>
        <w:r w:rsidR="00653FDA" w:rsidRPr="002928DC">
          <w:rPr>
            <w:rStyle w:val="aff5"/>
            <w:rFonts w:ascii="宋体" w:eastAsia="宋体" w:hAnsi="宋体" w:cs="宋体" w:hint="eastAsia"/>
            <w:snapToGrid/>
            <w:kern w:val="2"/>
            <w:sz w:val="24"/>
            <w:szCs w:val="24"/>
          </w:rPr>
          <w:t>分</w:t>
        </w:r>
        <w:r w:rsidR="00653FDA" w:rsidRPr="002928DC">
          <w:rPr>
            <w:rStyle w:val="aff5"/>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rsidR="00133457" w:rsidRDefault="003846F7">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rsidR="00133457" w:rsidRDefault="003846F7">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 xml:space="preserve">CBZJ-20256009G   </w:t>
      </w:r>
    </w:p>
    <w:p w:rsidR="00133457" w:rsidRDefault="003846F7">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项目名称：</w:t>
      </w:r>
      <w:r>
        <w:rPr>
          <w:rFonts w:ascii="宋体" w:hAnsi="宋体" w:cs="宋体" w:hint="eastAsia"/>
          <w:sz w:val="24"/>
        </w:rPr>
        <w:t>2025</w:t>
      </w:r>
      <w:r>
        <w:rPr>
          <w:rFonts w:ascii="宋体" w:hAnsi="宋体" w:cs="宋体" w:hint="eastAsia"/>
          <w:sz w:val="24"/>
        </w:rPr>
        <w:t>年宁海县记三等功优秀公务员健康休养服务采购项目</w:t>
      </w:r>
    </w:p>
    <w:p w:rsidR="00133457" w:rsidRDefault="003846F7">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hint="eastAsia"/>
          <w:sz w:val="24"/>
        </w:rPr>
        <w:t>1935000.00</w:t>
      </w:r>
    </w:p>
    <w:p w:rsidR="00133457" w:rsidRDefault="003846F7">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sz w:val="24"/>
        </w:rPr>
        <w:t>1935000.00</w:t>
      </w:r>
    </w:p>
    <w:p w:rsidR="00133457" w:rsidRDefault="003846F7">
      <w:pPr>
        <w:spacing w:line="360" w:lineRule="auto"/>
        <w:ind w:firstLine="480"/>
        <w:rPr>
          <w:rFonts w:ascii="宋体" w:hAnsi="宋体" w:cs="宋体"/>
          <w:b/>
          <w:bCs/>
          <w:snapToGrid w:val="0"/>
          <w:kern w:val="28"/>
          <w:sz w:val="24"/>
          <w:szCs w:val="20"/>
        </w:rPr>
      </w:pPr>
      <w:r>
        <w:rPr>
          <w:rFonts w:ascii="宋体" w:hAnsi="宋体" w:cs="宋体" w:hint="eastAsia"/>
          <w:b/>
          <w:bCs/>
          <w:snapToGrid w:val="0"/>
          <w:kern w:val="28"/>
          <w:sz w:val="24"/>
          <w:szCs w:val="20"/>
        </w:rPr>
        <w:t>采购需求：</w:t>
      </w:r>
    </w:p>
    <w:p w:rsidR="00133457" w:rsidRDefault="003846F7">
      <w:pPr>
        <w:spacing w:line="360" w:lineRule="auto"/>
        <w:ind w:leftChars="100" w:left="210" w:firstLine="480"/>
        <w:rPr>
          <w:rFonts w:ascii="宋体" w:hAnsi="宋体" w:cs="宋体"/>
          <w:snapToGrid w:val="0"/>
          <w:kern w:val="28"/>
          <w:sz w:val="24"/>
          <w:szCs w:val="20"/>
        </w:rPr>
      </w:pPr>
      <w:r>
        <w:rPr>
          <w:rFonts w:ascii="宋体" w:hAnsi="宋体" w:cs="宋体" w:hint="eastAsia"/>
          <w:snapToGrid w:val="0"/>
          <w:kern w:val="28"/>
          <w:sz w:val="24"/>
          <w:szCs w:val="20"/>
        </w:rPr>
        <w:t>标项名称：</w:t>
      </w:r>
      <w:r>
        <w:rPr>
          <w:rFonts w:ascii="宋体" w:hAnsi="宋体" w:cs="宋体" w:hint="eastAsia"/>
          <w:snapToGrid w:val="0"/>
          <w:kern w:val="28"/>
          <w:sz w:val="24"/>
          <w:szCs w:val="20"/>
        </w:rPr>
        <w:t>2025</w:t>
      </w:r>
      <w:r>
        <w:rPr>
          <w:rFonts w:ascii="宋体" w:hAnsi="宋体" w:cs="宋体" w:hint="eastAsia"/>
          <w:snapToGrid w:val="0"/>
          <w:kern w:val="28"/>
          <w:sz w:val="24"/>
          <w:szCs w:val="20"/>
        </w:rPr>
        <w:t>年宁海县记三等功优秀公务员健康休养服务采购项目</w:t>
      </w:r>
    </w:p>
    <w:p w:rsidR="00133457" w:rsidRDefault="003846F7">
      <w:pPr>
        <w:spacing w:line="360" w:lineRule="auto"/>
        <w:ind w:leftChars="100" w:left="210" w:firstLine="480"/>
        <w:rPr>
          <w:rFonts w:ascii="宋体" w:hAnsi="宋体" w:cs="宋体"/>
          <w:snapToGrid w:val="0"/>
          <w:kern w:val="28"/>
          <w:sz w:val="24"/>
          <w:szCs w:val="20"/>
        </w:rPr>
      </w:pPr>
      <w:r>
        <w:rPr>
          <w:rFonts w:ascii="宋体" w:hAnsi="宋体" w:cs="宋体" w:hint="eastAsia"/>
          <w:snapToGrid w:val="0"/>
          <w:kern w:val="28"/>
          <w:sz w:val="24"/>
          <w:szCs w:val="20"/>
        </w:rPr>
        <w:t>数量：</w:t>
      </w:r>
      <w:r>
        <w:rPr>
          <w:rFonts w:ascii="宋体" w:hAnsi="宋体" w:cs="宋体" w:hint="eastAsia"/>
          <w:snapToGrid w:val="0"/>
          <w:kern w:val="28"/>
          <w:sz w:val="24"/>
          <w:szCs w:val="20"/>
        </w:rPr>
        <w:t>1</w:t>
      </w:r>
      <w:r>
        <w:rPr>
          <w:rFonts w:ascii="宋体" w:hAnsi="宋体" w:cs="宋体" w:hint="eastAsia"/>
          <w:snapToGrid w:val="0"/>
          <w:kern w:val="28"/>
          <w:sz w:val="24"/>
          <w:szCs w:val="20"/>
        </w:rPr>
        <w:t>项</w:t>
      </w:r>
    </w:p>
    <w:p w:rsidR="00133457" w:rsidRDefault="003846F7">
      <w:pPr>
        <w:spacing w:line="360" w:lineRule="auto"/>
        <w:ind w:leftChars="100" w:left="210" w:firstLine="480"/>
        <w:rPr>
          <w:rFonts w:ascii="宋体" w:hAnsi="宋体" w:cs="宋体"/>
          <w:snapToGrid w:val="0"/>
          <w:kern w:val="28"/>
          <w:sz w:val="24"/>
          <w:szCs w:val="20"/>
        </w:rPr>
      </w:pPr>
      <w:r>
        <w:rPr>
          <w:rFonts w:ascii="宋体" w:hAnsi="宋体" w:cs="宋体" w:hint="eastAsia"/>
          <w:snapToGrid w:val="0"/>
          <w:kern w:val="28"/>
          <w:sz w:val="24"/>
          <w:szCs w:val="20"/>
        </w:rPr>
        <w:t>预算金额（元）</w:t>
      </w:r>
      <w:r>
        <w:rPr>
          <w:rFonts w:ascii="宋体" w:hAnsi="宋体" w:cs="宋体" w:hint="eastAsia"/>
          <w:snapToGrid w:val="0"/>
          <w:kern w:val="28"/>
          <w:sz w:val="24"/>
          <w:szCs w:val="20"/>
        </w:rPr>
        <w:t>:1935000.00</w:t>
      </w:r>
    </w:p>
    <w:p w:rsidR="00133457" w:rsidRDefault="003846F7">
      <w:pPr>
        <w:pStyle w:val="a0"/>
        <w:spacing w:line="360" w:lineRule="auto"/>
        <w:ind w:leftChars="100" w:left="210" w:firstLine="480"/>
        <w:rPr>
          <w:rFonts w:hAnsi="宋体" w:cs="宋体"/>
          <w:bCs/>
          <w:snapToGrid/>
          <w:color w:val="auto"/>
          <w:kern w:val="2"/>
          <w:sz w:val="24"/>
          <w:szCs w:val="24"/>
        </w:rPr>
      </w:pPr>
      <w:r>
        <w:rPr>
          <w:rFonts w:hAnsi="宋体" w:cs="宋体" w:hint="eastAsia"/>
          <w:color w:val="auto"/>
          <w:sz w:val="24"/>
        </w:rPr>
        <w:t>简要规格描述或项目基本概况介绍、用途：</w:t>
      </w:r>
      <w:r>
        <w:rPr>
          <w:rFonts w:hAnsi="宋体" w:cs="宋体" w:hint="eastAsia"/>
          <w:color w:val="auto"/>
          <w:sz w:val="24"/>
        </w:rPr>
        <w:t>2025</w:t>
      </w:r>
      <w:r>
        <w:rPr>
          <w:rFonts w:hAnsi="宋体" w:cs="宋体" w:hint="eastAsia"/>
          <w:color w:val="auto"/>
          <w:sz w:val="24"/>
        </w:rPr>
        <w:t>年宁海县记三等功优秀公务员健康休养服务采购项目；</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rsidR="00133457" w:rsidRDefault="003846F7">
      <w:pPr>
        <w:spacing w:line="360" w:lineRule="auto"/>
        <w:ind w:leftChars="100" w:left="210" w:firstLine="480"/>
        <w:rPr>
          <w:rFonts w:ascii="宋体" w:hAnsi="宋体" w:cs="宋体"/>
          <w:snapToGrid w:val="0"/>
          <w:kern w:val="28"/>
          <w:sz w:val="24"/>
          <w:szCs w:val="20"/>
        </w:rPr>
      </w:pPr>
      <w:r>
        <w:rPr>
          <w:rFonts w:ascii="宋体" w:hAnsi="宋体" w:cs="宋体" w:hint="eastAsia"/>
          <w:snapToGrid w:val="0"/>
          <w:kern w:val="28"/>
          <w:sz w:val="24"/>
          <w:szCs w:val="20"/>
        </w:rPr>
        <w:t>备注：（</w:t>
      </w:r>
      <w:r>
        <w:rPr>
          <w:rFonts w:ascii="宋体" w:hAnsi="宋体" w:cs="宋体" w:hint="eastAsia"/>
          <w:snapToGrid w:val="0"/>
          <w:kern w:val="28"/>
          <w:sz w:val="24"/>
          <w:szCs w:val="20"/>
        </w:rPr>
        <w:t>1</w:t>
      </w:r>
      <w:r>
        <w:rPr>
          <w:rFonts w:ascii="宋体" w:hAnsi="宋体" w:cs="宋体" w:hint="eastAsia"/>
          <w:snapToGrid w:val="0"/>
          <w:kern w:val="28"/>
          <w:sz w:val="24"/>
          <w:szCs w:val="20"/>
        </w:rPr>
        <w:t>）组成联合体的成员（含联合体牵头人）数量不超过</w:t>
      </w:r>
      <w:r>
        <w:rPr>
          <w:rFonts w:ascii="宋体" w:hAnsi="宋体" w:cs="宋体" w:hint="eastAsia"/>
          <w:snapToGrid w:val="0"/>
          <w:kern w:val="28"/>
          <w:sz w:val="24"/>
          <w:szCs w:val="20"/>
        </w:rPr>
        <w:t>2</w:t>
      </w:r>
      <w:r>
        <w:rPr>
          <w:rFonts w:ascii="宋体" w:hAnsi="宋体" w:cs="宋体" w:hint="eastAsia"/>
          <w:snapToGrid w:val="0"/>
          <w:kern w:val="28"/>
          <w:sz w:val="24"/>
          <w:szCs w:val="20"/>
        </w:rPr>
        <w:t>个</w:t>
      </w: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）综合单价最高限价</w:t>
      </w:r>
      <w:r>
        <w:rPr>
          <w:rFonts w:ascii="宋体" w:hAnsi="宋体" w:cs="宋体" w:hint="eastAsia"/>
          <w:snapToGrid w:val="0"/>
          <w:kern w:val="28"/>
          <w:sz w:val="24"/>
          <w:szCs w:val="20"/>
        </w:rPr>
        <w:t>5000</w:t>
      </w:r>
      <w:r>
        <w:rPr>
          <w:rFonts w:ascii="宋体" w:hAnsi="宋体" w:cs="宋体" w:hint="eastAsia"/>
          <w:snapToGrid w:val="0"/>
          <w:kern w:val="28"/>
          <w:sz w:val="24"/>
          <w:szCs w:val="20"/>
        </w:rPr>
        <w:t>元</w:t>
      </w:r>
      <w:r>
        <w:rPr>
          <w:rFonts w:ascii="宋体" w:hAnsi="宋体" w:cs="宋体" w:hint="eastAsia"/>
          <w:snapToGrid w:val="0"/>
          <w:kern w:val="28"/>
          <w:sz w:val="24"/>
          <w:szCs w:val="20"/>
        </w:rPr>
        <w:t>/</w:t>
      </w:r>
      <w:r>
        <w:rPr>
          <w:rFonts w:ascii="宋体" w:hAnsi="宋体" w:cs="宋体" w:hint="eastAsia"/>
          <w:snapToGrid w:val="0"/>
          <w:kern w:val="28"/>
          <w:sz w:val="24"/>
          <w:szCs w:val="20"/>
        </w:rPr>
        <w:t>人次。</w:t>
      </w:r>
    </w:p>
    <w:p w:rsidR="00133457" w:rsidRDefault="003846F7">
      <w:pPr>
        <w:pStyle w:val="27"/>
        <w:ind w:firstLine="482"/>
        <w:outlineLvl w:val="2"/>
        <w:rPr>
          <w:rFonts w:ascii="宋体" w:hAnsi="宋体" w:cs="宋体"/>
        </w:rPr>
      </w:pPr>
      <w:r>
        <w:rPr>
          <w:rFonts w:ascii="宋体" w:hAnsi="宋体" w:cs="宋体" w:hint="eastAsia"/>
          <w:b/>
        </w:rPr>
        <w:t>合同履约期限：</w:t>
      </w:r>
      <w:r>
        <w:rPr>
          <w:rFonts w:ascii="宋体" w:hAnsi="宋体" w:cs="宋体" w:hint="eastAsia"/>
          <w:bCs/>
        </w:rPr>
        <w:t>自合同签订生效后开始至双方合同义务完全履行后截止。</w:t>
      </w:r>
    </w:p>
    <w:p w:rsidR="00133457" w:rsidRDefault="003846F7">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Pr>
              <w:rFonts w:ascii="Wingdings" w:hAnsi="Wingdings" w:cs="宋体"/>
              <w:color w:val="auto"/>
              <w:kern w:val="0"/>
              <w:sz w:val="24"/>
            </w:rPr>
            <w:t></w:t>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Pr>
              <w:rFonts w:ascii="MS Gothic" w:hAnsi="MS Gothic"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133457" w:rsidRDefault="003846F7">
      <w:pPr>
        <w:spacing w:line="360" w:lineRule="auto"/>
        <w:rPr>
          <w:rFonts w:ascii="宋体" w:hAnsi="宋体" w:cs="宋体"/>
          <w:b/>
          <w:sz w:val="24"/>
        </w:rPr>
      </w:pPr>
      <w:r>
        <w:rPr>
          <w:rFonts w:ascii="宋体" w:hAnsi="宋体" w:cs="宋体" w:hint="eastAsia"/>
          <w:b/>
          <w:sz w:val="24"/>
        </w:rPr>
        <w:t>二、申请人的资格要求：</w:t>
      </w:r>
    </w:p>
    <w:p w:rsidR="00133457" w:rsidRDefault="003846F7">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rsidR="00133457" w:rsidRDefault="003846F7">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ascii="宋体" w:hAnsi="宋体" w:cs="宋体" w:hint="eastAsia"/>
          <w:snapToGrid w:val="0"/>
          <w:kern w:val="28"/>
          <w:sz w:val="24"/>
          <w:szCs w:val="20"/>
        </w:rPr>
        <w:t>以联合体形式投标的，提供联合协议；</w:t>
      </w:r>
    </w:p>
    <w:p w:rsidR="00133457" w:rsidRDefault="003846F7">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w:t>
      </w:r>
      <w:r>
        <w:rPr>
          <w:rFonts w:ascii="宋体" w:hAnsi="宋体" w:cs="宋体" w:hint="eastAsia"/>
          <w:snapToGrid w:val="0"/>
          <w:kern w:val="28"/>
          <w:sz w:val="24"/>
          <w:szCs w:val="20"/>
        </w:rPr>
        <w:t>落实政府采购政策需满足的资格要求：</w:t>
      </w:r>
    </w:p>
    <w:p w:rsidR="00133457" w:rsidRDefault="003846F7">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w:t>
      </w:r>
    </w:p>
    <w:p w:rsidR="00133457" w:rsidRDefault="003846F7">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kern w:val="0"/>
          <w:sz w:val="24"/>
        </w:rPr>
        <w:t>专</w:t>
      </w:r>
      <w:r>
        <w:rPr>
          <w:rFonts w:ascii="宋体" w:hAnsi="宋体" w:cs="宋体" w:hint="eastAsia"/>
          <w:sz w:val="24"/>
        </w:rPr>
        <w:t>门面向中小企业</w:t>
      </w:r>
    </w:p>
    <w:p w:rsidR="00133457" w:rsidRDefault="003846F7" w:rsidP="00653FDA">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sz w:val="24"/>
        </w:rPr>
        <w:t>服务全部由符合政策要求的中小企业承接，提供中小企业声明函；</w:t>
      </w:r>
    </w:p>
    <w:p w:rsidR="00133457" w:rsidRDefault="003846F7" w:rsidP="00653FDA">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服务全部由符合政策要求的小微企业承接，提供中小企业声明函；</w:t>
      </w:r>
    </w:p>
    <w:p w:rsidR="00133457" w:rsidRDefault="00133457">
      <w:pPr>
        <w:rPr>
          <w:rFonts w:ascii="宋体" w:hAnsi="宋体" w:cs="宋体"/>
        </w:rPr>
      </w:pPr>
    </w:p>
    <w:p w:rsidR="00133457" w:rsidRDefault="003846F7">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Pr>
              <w:rFonts w:ascii="MS Gothic" w:hAnsi="MS Gothic"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rsidR="00133457" w:rsidRDefault="003846F7">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rsidR="00133457" w:rsidRDefault="003846F7">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hint="eastAsia"/>
          <w:sz w:val="24"/>
        </w:rPr>
        <w:t>本项目的特定资格要求：供应商具有旅行社业务经营许可证，许可经营业务范围包含境内旅游业务（投标文件中提供有效许可证件的复印件加盖公章）。</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133457" w:rsidRDefault="003846F7">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rsidR="00133457" w:rsidRDefault="003846F7">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u w:val="single"/>
        </w:rPr>
        <w:t>2025</w:t>
      </w:r>
      <w:r>
        <w:rPr>
          <w:rFonts w:ascii="宋体" w:hAnsi="宋体" w:cs="宋体" w:hint="eastAsia"/>
          <w:sz w:val="24"/>
          <w:u w:val="single"/>
        </w:rPr>
        <w:t>年</w:t>
      </w:r>
      <w:r w:rsidR="00653FDA">
        <w:rPr>
          <w:rFonts w:ascii="宋体" w:hAnsi="宋体" w:cs="宋体" w:hint="eastAsia"/>
          <w:sz w:val="24"/>
          <w:u w:val="single"/>
        </w:rPr>
        <w:t>3</w:t>
      </w:r>
      <w:r>
        <w:rPr>
          <w:rFonts w:ascii="宋体" w:hAnsi="宋体" w:cs="宋体" w:hint="eastAsia"/>
          <w:sz w:val="24"/>
          <w:u w:val="single"/>
        </w:rPr>
        <w:t>月</w:t>
      </w:r>
      <w:r w:rsidR="00653FDA">
        <w:rPr>
          <w:rFonts w:ascii="宋体" w:hAnsi="宋体" w:cs="宋体" w:hint="eastAsia"/>
          <w:sz w:val="24"/>
          <w:u w:val="single"/>
        </w:rPr>
        <w:t>7</w:t>
      </w:r>
      <w:r>
        <w:rPr>
          <w:rFonts w:ascii="宋体" w:hAnsi="宋体" w:cs="宋体" w:hint="eastAsia"/>
          <w:sz w:val="24"/>
          <w:u w:val="single"/>
        </w:rPr>
        <w:t>日</w:t>
      </w:r>
      <w:r>
        <w:rPr>
          <w:rFonts w:ascii="宋体" w:hAnsi="宋体" w:cs="宋体" w:hint="eastAsia"/>
          <w:sz w:val="24"/>
        </w:rPr>
        <w:t>至</w:t>
      </w:r>
      <w:r>
        <w:rPr>
          <w:rFonts w:ascii="宋体" w:hAnsi="宋体" w:cs="宋体" w:hint="eastAsia"/>
          <w:sz w:val="24"/>
          <w:u w:val="single"/>
        </w:rPr>
        <w:t>2025</w:t>
      </w:r>
      <w:r>
        <w:rPr>
          <w:rFonts w:ascii="宋体" w:hAnsi="宋体" w:cs="宋体" w:hint="eastAsia"/>
          <w:sz w:val="24"/>
          <w:u w:val="single"/>
        </w:rPr>
        <w:t>年</w:t>
      </w:r>
      <w:r w:rsidR="00653FDA">
        <w:rPr>
          <w:rFonts w:ascii="宋体" w:hAnsi="宋体" w:cs="宋体" w:hint="eastAsia"/>
          <w:sz w:val="24"/>
          <w:u w:val="single"/>
        </w:rPr>
        <w:t>3</w:t>
      </w:r>
      <w:r>
        <w:rPr>
          <w:rFonts w:ascii="宋体" w:hAnsi="宋体" w:cs="宋体" w:hint="eastAsia"/>
          <w:sz w:val="24"/>
          <w:u w:val="single"/>
        </w:rPr>
        <w:t>月</w:t>
      </w:r>
      <w:r w:rsidR="00653FDA">
        <w:rPr>
          <w:rFonts w:ascii="宋体" w:hAnsi="宋体" w:cs="宋体" w:hint="eastAsia"/>
          <w:sz w:val="24"/>
          <w:u w:val="single"/>
        </w:rPr>
        <w:t>17</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133457" w:rsidRDefault="003846F7">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133457" w:rsidRDefault="003846F7">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供应商登录政采云平台</w:t>
      </w:r>
      <w:r>
        <w:rPr>
          <w:rFonts w:ascii="宋体" w:hAnsi="宋体" w:cs="宋体" w:hint="eastAsia"/>
          <w:sz w:val="24"/>
        </w:rPr>
        <w:t>https</w:t>
      </w:r>
      <w:r>
        <w:rPr>
          <w:rFonts w:ascii="宋体" w:hAnsi="宋体" w:cs="宋体" w:hint="eastAsia"/>
          <w:sz w:val="24"/>
        </w:rPr>
        <w:t>://www.zcygov.cn/</w:t>
      </w:r>
      <w:r>
        <w:rPr>
          <w:rFonts w:ascii="宋体" w:hAnsi="宋体" w:cs="宋体" w:hint="eastAsia"/>
          <w:sz w:val="24"/>
        </w:rPr>
        <w:t>在线申请获取采购文件（进入“项目采购”应用，在获取采购文件菜单中选择项目，申请获取采购文件）。</w:t>
      </w:r>
      <w:r>
        <w:rPr>
          <w:rFonts w:ascii="宋体" w:hAnsi="宋体" w:cs="宋体" w:hint="eastAsia"/>
          <w:sz w:val="24"/>
        </w:rPr>
        <w:t xml:space="preserve"> </w:t>
      </w:r>
    </w:p>
    <w:p w:rsidR="00133457" w:rsidRDefault="003846F7">
      <w:pPr>
        <w:spacing w:line="360" w:lineRule="auto"/>
        <w:rPr>
          <w:rFonts w:ascii="宋体" w:hAnsi="宋体" w:cs="宋体"/>
          <w:b/>
          <w:sz w:val="24"/>
        </w:rPr>
      </w:pPr>
      <w:r>
        <w:rPr>
          <w:rFonts w:ascii="宋体" w:hAnsi="宋体" w:cs="宋体" w:hint="eastAsia"/>
          <w:b/>
          <w:sz w:val="24"/>
        </w:rPr>
        <w:t>四、提交投标文件截止时间、开标时间和地点</w:t>
      </w:r>
    </w:p>
    <w:p w:rsidR="00133457" w:rsidRDefault="003846F7">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2025</w:t>
      </w:r>
      <w:r>
        <w:rPr>
          <w:rFonts w:ascii="宋体" w:hAnsi="宋体" w:cs="宋体" w:hint="eastAsia"/>
          <w:sz w:val="24"/>
          <w:u w:val="single"/>
        </w:rPr>
        <w:t>年</w:t>
      </w:r>
      <w:r w:rsidR="00653FDA">
        <w:rPr>
          <w:rFonts w:ascii="宋体" w:hAnsi="宋体" w:cs="宋体" w:hint="eastAsia"/>
          <w:sz w:val="24"/>
          <w:u w:val="single"/>
        </w:rPr>
        <w:t>3</w:t>
      </w:r>
      <w:r>
        <w:rPr>
          <w:rFonts w:ascii="宋体" w:hAnsi="宋体" w:cs="宋体" w:hint="eastAsia"/>
          <w:sz w:val="24"/>
          <w:u w:val="single"/>
        </w:rPr>
        <w:t>月</w:t>
      </w:r>
      <w:r w:rsidR="00653FDA">
        <w:rPr>
          <w:rFonts w:ascii="宋体" w:hAnsi="宋体" w:cs="宋体" w:hint="eastAsia"/>
          <w:sz w:val="24"/>
          <w:u w:val="single"/>
        </w:rPr>
        <w:t>28</w:t>
      </w:r>
      <w:r>
        <w:rPr>
          <w:rFonts w:ascii="宋体" w:hAnsi="宋体" w:cs="宋体" w:hint="eastAsia"/>
          <w:sz w:val="24"/>
          <w:u w:val="single"/>
        </w:rPr>
        <w:t>日</w:t>
      </w:r>
      <w:r>
        <w:rPr>
          <w:rFonts w:ascii="宋体" w:hAnsi="宋体" w:cs="宋体" w:hint="eastAsia"/>
          <w:sz w:val="24"/>
          <w:u w:val="single"/>
        </w:rPr>
        <w:t>13</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r>
        <w:rPr>
          <w:rFonts w:ascii="宋体" w:hAnsi="宋体" w:cs="宋体" w:hint="eastAsia"/>
          <w:sz w:val="24"/>
        </w:rPr>
        <w:t>（北京时间）</w:t>
      </w:r>
    </w:p>
    <w:p w:rsidR="00133457" w:rsidRDefault="003846F7">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133457" w:rsidRDefault="003846F7">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2025</w:t>
      </w:r>
      <w:r>
        <w:rPr>
          <w:rFonts w:ascii="宋体" w:hAnsi="宋体" w:cs="宋体" w:hint="eastAsia"/>
          <w:sz w:val="24"/>
          <w:u w:val="single"/>
        </w:rPr>
        <w:t>年</w:t>
      </w:r>
      <w:r w:rsidR="00653FDA">
        <w:rPr>
          <w:rFonts w:ascii="宋体" w:hAnsi="宋体" w:cs="宋体" w:hint="eastAsia"/>
          <w:sz w:val="24"/>
          <w:u w:val="single"/>
        </w:rPr>
        <w:t>3月28</w:t>
      </w:r>
      <w:r>
        <w:rPr>
          <w:rFonts w:ascii="宋体" w:hAnsi="宋体" w:cs="宋体" w:hint="eastAsia"/>
          <w:sz w:val="24"/>
          <w:u w:val="single"/>
        </w:rPr>
        <w:t>日</w:t>
      </w:r>
      <w:r>
        <w:rPr>
          <w:rFonts w:ascii="宋体" w:hAnsi="宋体" w:cs="宋体" w:hint="eastAsia"/>
          <w:sz w:val="24"/>
          <w:u w:val="single"/>
        </w:rPr>
        <w:t>13</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p>
    <w:p w:rsidR="00133457" w:rsidRDefault="003846F7">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p>
    <w:p w:rsidR="00133457" w:rsidRDefault="003846F7">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bookmarkStart w:id="11" w:name="_GoBack"/>
      <w:bookmarkEnd w:id="11"/>
    </w:p>
    <w:p w:rsidR="00133457" w:rsidRDefault="003846F7">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r>
        <w:rPr>
          <w:rFonts w:ascii="宋体" w:hAnsi="宋体" w:cs="宋体" w:hint="eastAsia"/>
          <w:sz w:val="24"/>
        </w:rPr>
        <w:t>。</w:t>
      </w:r>
    </w:p>
    <w:p w:rsidR="00133457" w:rsidRDefault="003846F7">
      <w:pPr>
        <w:spacing w:line="360" w:lineRule="auto"/>
        <w:rPr>
          <w:rFonts w:ascii="宋体" w:hAnsi="宋体" w:cs="宋体"/>
          <w:b/>
          <w:sz w:val="24"/>
        </w:rPr>
      </w:pPr>
      <w:r>
        <w:rPr>
          <w:rFonts w:ascii="宋体" w:hAnsi="宋体" w:cs="宋体" w:hint="eastAsia"/>
          <w:b/>
          <w:sz w:val="24"/>
        </w:rPr>
        <w:t>六、其他补充事宜</w:t>
      </w:r>
    </w:p>
    <w:p w:rsidR="00133457" w:rsidRDefault="003846F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w:t>
      </w:r>
      <w:r>
        <w:rPr>
          <w:rFonts w:ascii="宋体" w:hAnsi="宋体" w:cs="宋体" w:hint="eastAsia"/>
          <w:sz w:val="24"/>
        </w:rPr>
        <w:t>.</w:t>
      </w:r>
      <w:r>
        <w:rPr>
          <w:rFonts w:ascii="宋体" w:hAnsi="宋体" w:cs="宋体"/>
          <w:sz w:val="24"/>
        </w:rPr>
        <w:t>《浙江省财政厅关于进一步发挥政府采购政策功能全力推动经济稳进提质的通知》</w:t>
      </w:r>
      <w:r>
        <w:rPr>
          <w:rFonts w:ascii="宋体" w:hAnsi="宋体" w:cs="宋体"/>
          <w:sz w:val="24"/>
        </w:rPr>
        <w:t xml:space="preserve"> </w:t>
      </w:r>
      <w:r>
        <w:rPr>
          <w:rFonts w:ascii="宋体" w:hAnsi="宋体" w:cs="宋体"/>
          <w:sz w:val="24"/>
        </w:rPr>
        <w:t>（浙财采监（</w:t>
      </w:r>
      <w:r>
        <w:rPr>
          <w:rFonts w:ascii="宋体" w:hAnsi="宋体" w:cs="宋体"/>
          <w:sz w:val="24"/>
        </w:rPr>
        <w:t>2022</w:t>
      </w:r>
      <w:r>
        <w:rPr>
          <w:rFonts w:ascii="宋体" w:hAnsi="宋体" w:cs="宋体"/>
          <w:sz w:val="24"/>
        </w:rPr>
        <w:t>）</w:t>
      </w:r>
      <w:r>
        <w:rPr>
          <w:rFonts w:ascii="宋体" w:hAnsi="宋体" w:cs="宋体"/>
          <w:sz w:val="24"/>
        </w:rPr>
        <w:t>3</w:t>
      </w:r>
      <w:r>
        <w:rPr>
          <w:rFonts w:ascii="宋体" w:hAnsi="宋体" w:cs="宋体"/>
          <w:sz w:val="24"/>
        </w:rPr>
        <w:t>号）、《浙江省财政厅关于进一步促进政府采购公平竞争打造最优营商环境的通知》（浙财采监（</w:t>
      </w:r>
      <w:r>
        <w:rPr>
          <w:rFonts w:ascii="宋体" w:hAnsi="宋体" w:cs="宋体"/>
          <w:sz w:val="24"/>
        </w:rPr>
        <w:t>2021</w:t>
      </w:r>
      <w:r>
        <w:rPr>
          <w:rFonts w:ascii="宋体" w:hAnsi="宋体" w:cs="宋体"/>
          <w:sz w:val="24"/>
        </w:rPr>
        <w:t>）</w:t>
      </w:r>
      <w:r>
        <w:rPr>
          <w:rFonts w:ascii="宋体" w:hAnsi="宋体" w:cs="宋体"/>
          <w:sz w:val="24"/>
        </w:rPr>
        <w:t>22</w:t>
      </w:r>
      <w:r>
        <w:rPr>
          <w:rFonts w:ascii="宋体" w:hAnsi="宋体" w:cs="宋体"/>
          <w:sz w:val="24"/>
        </w:rPr>
        <w:t>号）、《浙江省财政厅关于进一步加大政府采购支持中小企业力度助力扎实稳住经济的通知》</w:t>
      </w:r>
      <w:r>
        <w:rPr>
          <w:rFonts w:ascii="宋体" w:hAnsi="宋体" w:cs="宋体"/>
          <w:sz w:val="24"/>
        </w:rPr>
        <w:t xml:space="preserve"> </w:t>
      </w:r>
      <w:r>
        <w:rPr>
          <w:rFonts w:ascii="宋体" w:hAnsi="宋体" w:cs="宋体"/>
          <w:sz w:val="24"/>
        </w:rPr>
        <w:t>（浙财采监（</w:t>
      </w:r>
      <w:r>
        <w:rPr>
          <w:rFonts w:ascii="宋体" w:hAnsi="宋体" w:cs="宋体"/>
          <w:sz w:val="24"/>
        </w:rPr>
        <w:t>2022</w:t>
      </w:r>
      <w:r>
        <w:rPr>
          <w:rFonts w:ascii="宋体" w:hAnsi="宋体" w:cs="宋体"/>
          <w:sz w:val="24"/>
        </w:rPr>
        <w:t>）</w:t>
      </w:r>
      <w:r>
        <w:rPr>
          <w:rFonts w:ascii="宋体" w:hAnsi="宋体" w:cs="宋体"/>
          <w:sz w:val="24"/>
        </w:rPr>
        <w:t>8</w:t>
      </w:r>
      <w:r>
        <w:rPr>
          <w:rFonts w:ascii="宋体" w:hAnsi="宋体" w:cs="宋体"/>
          <w:sz w:val="24"/>
        </w:rPr>
        <w:t>号）已分别于</w:t>
      </w:r>
      <w:r>
        <w:rPr>
          <w:rFonts w:ascii="宋体" w:hAnsi="宋体" w:cs="宋体"/>
          <w:sz w:val="24"/>
        </w:rPr>
        <w:t>2022</w:t>
      </w:r>
      <w:r>
        <w:rPr>
          <w:rFonts w:ascii="宋体" w:hAnsi="宋体" w:cs="宋体"/>
          <w:sz w:val="24"/>
        </w:rPr>
        <w:t>年</w:t>
      </w:r>
      <w:r>
        <w:rPr>
          <w:rFonts w:ascii="宋体" w:hAnsi="宋体" w:cs="宋体"/>
          <w:sz w:val="24"/>
        </w:rPr>
        <w:t>1</w:t>
      </w:r>
      <w:r>
        <w:rPr>
          <w:rFonts w:ascii="宋体" w:hAnsi="宋体" w:cs="宋体"/>
          <w:sz w:val="24"/>
        </w:rPr>
        <w:t>月</w:t>
      </w:r>
      <w:r>
        <w:rPr>
          <w:rFonts w:ascii="宋体" w:hAnsi="宋体" w:cs="宋体"/>
          <w:sz w:val="24"/>
        </w:rPr>
        <w:t>29</w:t>
      </w:r>
      <w:r>
        <w:rPr>
          <w:rFonts w:ascii="宋体" w:hAnsi="宋体" w:cs="宋体"/>
          <w:sz w:val="24"/>
        </w:rPr>
        <w:t>日、</w:t>
      </w:r>
      <w:r>
        <w:rPr>
          <w:rFonts w:ascii="宋体" w:hAnsi="宋体" w:cs="宋体"/>
          <w:sz w:val="24"/>
        </w:rPr>
        <w:t>2022</w:t>
      </w:r>
      <w:r>
        <w:rPr>
          <w:rFonts w:ascii="宋体" w:hAnsi="宋体" w:cs="宋体"/>
          <w:sz w:val="24"/>
        </w:rPr>
        <w:t>年</w:t>
      </w:r>
      <w:r>
        <w:rPr>
          <w:rFonts w:ascii="宋体" w:hAnsi="宋体" w:cs="宋体"/>
          <w:sz w:val="24"/>
        </w:rPr>
        <w:t>2</w:t>
      </w:r>
      <w:r>
        <w:rPr>
          <w:rFonts w:ascii="宋体" w:hAnsi="宋体" w:cs="宋体"/>
          <w:sz w:val="24"/>
        </w:rPr>
        <w:t>月</w:t>
      </w:r>
      <w:r>
        <w:rPr>
          <w:rFonts w:ascii="宋体" w:hAnsi="宋体" w:cs="宋体"/>
          <w:sz w:val="24"/>
        </w:rPr>
        <w:t>1</w:t>
      </w:r>
      <w:r>
        <w:rPr>
          <w:rFonts w:ascii="宋体" w:hAnsi="宋体" w:cs="宋体"/>
          <w:sz w:val="24"/>
        </w:rPr>
        <w:t>日和</w:t>
      </w:r>
      <w:r>
        <w:rPr>
          <w:rFonts w:ascii="宋体" w:hAnsi="宋体" w:cs="宋体"/>
          <w:sz w:val="24"/>
        </w:rPr>
        <w:t>2022</w:t>
      </w:r>
      <w:r>
        <w:rPr>
          <w:rFonts w:ascii="宋体" w:hAnsi="宋体" w:cs="宋体"/>
          <w:sz w:val="24"/>
        </w:rPr>
        <w:t>年</w:t>
      </w:r>
      <w:r>
        <w:rPr>
          <w:rFonts w:ascii="宋体" w:hAnsi="宋体" w:cs="宋体"/>
          <w:sz w:val="24"/>
        </w:rPr>
        <w:t>7</w:t>
      </w:r>
      <w:r>
        <w:rPr>
          <w:rFonts w:ascii="宋体" w:hAnsi="宋体" w:cs="宋体"/>
          <w:sz w:val="24"/>
        </w:rPr>
        <w:t>月</w:t>
      </w:r>
      <w:r>
        <w:rPr>
          <w:rFonts w:ascii="宋体" w:hAnsi="宋体" w:cs="宋体"/>
          <w:sz w:val="24"/>
        </w:rPr>
        <w:t>1</w:t>
      </w:r>
      <w:r>
        <w:rPr>
          <w:rFonts w:ascii="宋体" w:hAnsi="宋体" w:cs="宋体"/>
          <w:sz w:val="24"/>
        </w:rPr>
        <w:t>日开始实施，此前有关规定与上述文件内容不一致的，按上述文件要求执行</w:t>
      </w:r>
      <w:r>
        <w:rPr>
          <w:rFonts w:asciiTheme="minorEastAsia" w:eastAsiaTheme="minorEastAsia" w:hAnsiTheme="minorEastAsia" w:cs="宋体" w:hint="eastAsia"/>
          <w:sz w:val="24"/>
        </w:rPr>
        <w:t>。</w:t>
      </w:r>
    </w:p>
    <w:p w:rsidR="00133457" w:rsidRDefault="003846F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sz w:val="24"/>
        </w:rPr>
        <w:t>根据《浙江省财政厅关于进一步促进政府采购公平竞</w:t>
      </w:r>
      <w:r>
        <w:rPr>
          <w:rFonts w:asciiTheme="minorEastAsia" w:eastAsiaTheme="minorEastAsia" w:hAnsiTheme="minorEastAsia" w:cs="宋体" w:hint="eastAsia"/>
          <w:sz w:val="24"/>
        </w:rPr>
        <w:t>争打造最优营商环境的通知》（浙财采监（</w:t>
      </w:r>
      <w:r>
        <w:rPr>
          <w:rFonts w:asciiTheme="minorEastAsia" w:eastAsiaTheme="minorEastAsia" w:hAnsiTheme="minorEastAsia" w:cs="宋体" w:hint="eastAsia"/>
          <w:sz w:val="24"/>
        </w:rPr>
        <w:t>2021</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22</w:t>
      </w:r>
      <w:r>
        <w:rPr>
          <w:rFonts w:asciiTheme="minorEastAsia" w:eastAsiaTheme="minorEastAsia" w:hAnsiTheme="minorEastAsia" w:cs="宋体" w:hint="eastAsia"/>
          <w:sz w:val="24"/>
        </w:rPr>
        <w:t>号）文件关于“健全行政裁决机制”要求，鼓励供应商在线提起询问，路径为：政采云</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项目采购</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询问质疑投诉</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询问列表</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鼓励供应商在线提起质疑，路径为：政采云</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项目采购</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询问质疑投诉</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质疑列表。质疑供应商对在线质疑答复不满意的，可在线提起投诉，路径为：浙江政府服务网</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政府采购投诉处理</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在线办理。</w:t>
      </w:r>
    </w:p>
    <w:p w:rsidR="00133457" w:rsidRDefault="003846F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供应商认为采购文件使自己的权益受到损害的，可以自获取采购文件之日或者采购文件公告期限届满之日（公告期限届满后获取采购文件的，以公告期限届满之日为准）起</w:t>
      </w:r>
      <w:r>
        <w:rPr>
          <w:rFonts w:asciiTheme="minorEastAsia" w:eastAsiaTheme="minorEastAsia" w:hAnsiTheme="minorEastAsia" w:hint="eastAsia"/>
          <w:sz w:val="24"/>
        </w:rPr>
        <w:t>7</w:t>
      </w:r>
      <w:r>
        <w:rPr>
          <w:rFonts w:asciiTheme="minorEastAsia" w:eastAsiaTheme="minorEastAsia" w:hAnsiTheme="minorEastAsia"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3457" w:rsidRDefault="003846F7">
      <w:pPr>
        <w:spacing w:line="360" w:lineRule="auto"/>
        <w:ind w:firstLineChars="200" w:firstLine="482"/>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4. </w:t>
      </w:r>
      <w:r>
        <w:rPr>
          <w:rFonts w:asciiTheme="minorEastAsia" w:eastAsiaTheme="minorEastAsia" w:hAnsiTheme="minorEastAsia" w:cs="宋体" w:hint="eastAsia"/>
          <w:b/>
          <w:kern w:val="0"/>
          <w:sz w:val="24"/>
        </w:rPr>
        <w:t>其他事项：</w:t>
      </w:r>
    </w:p>
    <w:p w:rsidR="00133457" w:rsidRDefault="003846F7">
      <w:pPr>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1</w:t>
      </w:r>
      <w:r>
        <w:rPr>
          <w:rFonts w:asciiTheme="minorEastAsia" w:eastAsiaTheme="minorEastAsia" w:hAnsiTheme="minorEastAsia" w:cs="宋体" w:hint="eastAsia"/>
          <w:b/>
          <w:kern w:val="0"/>
          <w:sz w:val="24"/>
        </w:rPr>
        <w:t>）需要落实的政府采购政策：</w:t>
      </w:r>
      <w:r>
        <w:rPr>
          <w:rFonts w:asciiTheme="minorEastAsia" w:eastAsiaTheme="minorEastAsia" w:hAnsiTheme="minorEastAsia" w:cs="宋体" w:hint="eastAsia"/>
          <w:kern w:val="0"/>
          <w:sz w:val="24"/>
        </w:rPr>
        <w:t>包括节约资源、保护环境、</w:t>
      </w:r>
      <w:r>
        <w:rPr>
          <w:rFonts w:asciiTheme="minorEastAsia" w:eastAsiaTheme="minorEastAsia" w:hAnsiTheme="minorEastAsia" w:cs="宋体" w:hint="eastAsia"/>
          <w:sz w:val="24"/>
        </w:rPr>
        <w:t>支持创新、</w:t>
      </w:r>
      <w:r>
        <w:rPr>
          <w:rFonts w:asciiTheme="minorEastAsia" w:eastAsiaTheme="minorEastAsia" w:hAnsiTheme="minorEastAsia" w:cs="宋体" w:hint="eastAsia"/>
          <w:kern w:val="0"/>
          <w:sz w:val="24"/>
        </w:rPr>
        <w:t>促进中</w:t>
      </w:r>
      <w:r>
        <w:rPr>
          <w:rFonts w:asciiTheme="minorEastAsia" w:eastAsiaTheme="minorEastAsia" w:hAnsiTheme="minorEastAsia" w:cs="宋体" w:hint="eastAsia"/>
          <w:kern w:val="0"/>
          <w:sz w:val="24"/>
        </w:rPr>
        <w:t>小企业发展等，详见磋商文件第三部分。</w:t>
      </w:r>
    </w:p>
    <w:p w:rsidR="00133457" w:rsidRDefault="003846F7">
      <w:pPr>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宋体" w:hint="eastAsia"/>
          <w:b/>
          <w:kern w:val="0"/>
          <w:sz w:val="24"/>
          <w:szCs w:val="20"/>
        </w:rPr>
        <w:t>（</w:t>
      </w:r>
      <w:r>
        <w:rPr>
          <w:rFonts w:asciiTheme="minorEastAsia" w:eastAsiaTheme="minorEastAsia" w:hAnsiTheme="minorEastAsia" w:cs="宋体" w:hint="eastAsia"/>
          <w:b/>
          <w:kern w:val="0"/>
          <w:sz w:val="24"/>
          <w:szCs w:val="20"/>
        </w:rPr>
        <w:t>2</w:t>
      </w:r>
      <w:r>
        <w:rPr>
          <w:rFonts w:asciiTheme="minorEastAsia" w:eastAsiaTheme="minorEastAsia" w:hAnsiTheme="minorEastAsia" w:cs="宋体" w:hint="eastAsia"/>
          <w:b/>
          <w:kern w:val="0"/>
          <w:sz w:val="24"/>
          <w:szCs w:val="20"/>
        </w:rPr>
        <w:t>）</w:t>
      </w:r>
      <w:r>
        <w:rPr>
          <w:rFonts w:asciiTheme="minorEastAsia" w:eastAsiaTheme="minorEastAsia" w:hAnsiTheme="minorEastAsia" w:cs="仿宋_GB2312" w:hint="eastAsia"/>
          <w:b/>
          <w:sz w:val="24"/>
        </w:rPr>
        <w:t>电子交易的说明</w:t>
      </w:r>
      <w:r>
        <w:rPr>
          <w:rFonts w:asciiTheme="minorEastAsia" w:eastAsiaTheme="minorEastAsia" w:hAnsiTheme="minorEastAsia" w:cs="仿宋_GB2312" w:hint="eastAsia"/>
          <w:b/>
          <w:sz w:val="24"/>
        </w:rPr>
        <w:t>: 1</w:t>
      </w:r>
      <w:r>
        <w:rPr>
          <w:rFonts w:asciiTheme="minorEastAsia" w:eastAsiaTheme="minorEastAsia" w:hAnsiTheme="minorEastAsia" w:cs="仿宋_GB2312" w:hint="eastAsia"/>
          <w:b/>
          <w:sz w:val="24"/>
        </w:rPr>
        <w:t>）电子交易：</w:t>
      </w:r>
      <w:r>
        <w:rPr>
          <w:rFonts w:asciiTheme="minorEastAsia" w:eastAsiaTheme="minorEastAsia" w:hAnsiTheme="minorEastAsia" w:cs="仿宋_GB2312" w:hint="eastAsia"/>
          <w:sz w:val="24"/>
        </w:rPr>
        <w:t>本项目以数据电文形式，依托“政府采购云平台（</w:t>
      </w:r>
      <w:r>
        <w:rPr>
          <w:rFonts w:asciiTheme="minorEastAsia" w:eastAsiaTheme="minorEastAsia" w:hAnsiTheme="minorEastAsia" w:cs="仿宋_GB2312" w:hint="eastAsia"/>
          <w:sz w:val="24"/>
        </w:rPr>
        <w:t>www.zcygov.cn</w:t>
      </w:r>
      <w:r>
        <w:rPr>
          <w:rFonts w:asciiTheme="minorEastAsia" w:eastAsiaTheme="minorEastAsia" w:hAnsiTheme="minorEastAsia" w:cs="仿宋_GB2312" w:hint="eastAsia"/>
          <w:sz w:val="24"/>
        </w:rPr>
        <w:t>）”进行采购活动，不接受纸质响应文件。</w:t>
      </w:r>
      <w:r>
        <w:rPr>
          <w:rFonts w:asciiTheme="minorEastAsia" w:eastAsiaTheme="minorEastAsia" w:hAnsiTheme="minorEastAsia" w:cs="仿宋_GB2312" w:hint="eastAsia"/>
          <w:b/>
          <w:sz w:val="24"/>
        </w:rPr>
        <w:t>2</w:t>
      </w:r>
      <w:r>
        <w:rPr>
          <w:rFonts w:asciiTheme="minorEastAsia" w:eastAsiaTheme="minorEastAsia" w:hAnsiTheme="minorEastAsia" w:cs="仿宋_GB2312" w:hint="eastAsia"/>
          <w:b/>
          <w:sz w:val="24"/>
        </w:rPr>
        <w:t>）响应准备：</w:t>
      </w:r>
      <w:r>
        <w:rPr>
          <w:rFonts w:asciiTheme="minorEastAsia" w:eastAsiaTheme="minorEastAsia" w:hAnsiTheme="minorEastAsia" w:cs="仿宋_GB2312" w:hint="eastAsia"/>
          <w:sz w:val="24"/>
        </w:rPr>
        <w:t>注册账号</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点击“商家入驻”，进行政府采购供应商资料填写；申领</w:t>
      </w:r>
      <w:r>
        <w:rPr>
          <w:rFonts w:asciiTheme="minorEastAsia" w:eastAsiaTheme="minorEastAsia" w:hAnsiTheme="minorEastAsia" w:cs="仿宋_GB2312" w:hint="eastAsia"/>
          <w:sz w:val="24"/>
        </w:rPr>
        <w:t>CA</w:t>
      </w:r>
      <w:r>
        <w:rPr>
          <w:rFonts w:asciiTheme="minorEastAsia" w:eastAsiaTheme="minorEastAsia" w:hAnsiTheme="minorEastAsia" w:cs="仿宋_GB2312" w:hint="eastAsia"/>
          <w:sz w:val="24"/>
        </w:rPr>
        <w:t>数字证书</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申领流程详见“浙江政府采购网</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下载专区</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电子交易客户端</w:t>
      </w:r>
      <w:r>
        <w:rPr>
          <w:rFonts w:asciiTheme="minorEastAsia" w:eastAsiaTheme="minorEastAsia" w:hAnsiTheme="minorEastAsia" w:cs="仿宋_GB2312" w:hint="eastAsia"/>
          <w:sz w:val="24"/>
        </w:rPr>
        <w:t>-CA</w:t>
      </w:r>
      <w:r>
        <w:rPr>
          <w:rFonts w:asciiTheme="minorEastAsia" w:eastAsiaTheme="minorEastAsia" w:hAnsiTheme="minorEastAsia" w:cs="仿宋_GB2312" w:hint="eastAsia"/>
          <w:sz w:val="24"/>
        </w:rPr>
        <w:t>驱动和申领流程”；安装“政采云电子交易客户端”</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前往“浙江政府采购网</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下载专区</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电子交易客户端”进行下载并安装。</w:t>
      </w:r>
      <w:r>
        <w:rPr>
          <w:rFonts w:asciiTheme="minorEastAsia" w:eastAsiaTheme="minorEastAsia" w:hAnsiTheme="minorEastAsia" w:cs="仿宋_GB2312" w:hint="eastAsia"/>
          <w:b/>
          <w:sz w:val="24"/>
        </w:rPr>
        <w:t>3</w:t>
      </w:r>
      <w:r>
        <w:rPr>
          <w:rFonts w:asciiTheme="minorEastAsia" w:eastAsiaTheme="minorEastAsia" w:hAnsiTheme="minorEastAsia" w:cs="仿宋_GB2312" w:hint="eastAsia"/>
          <w:b/>
          <w:sz w:val="24"/>
        </w:rPr>
        <w:t>）磋商文件的获取：</w:t>
      </w:r>
      <w:r>
        <w:rPr>
          <w:rFonts w:asciiTheme="minorEastAsia" w:eastAsiaTheme="minorEastAsia" w:hAnsiTheme="minorEastAsia" w:cs="仿宋_GB2312" w:hint="eastAsia"/>
          <w:sz w:val="24"/>
        </w:rPr>
        <w:t>使用账号登录或者使用</w:t>
      </w:r>
      <w:r>
        <w:rPr>
          <w:rFonts w:asciiTheme="minorEastAsia" w:eastAsiaTheme="minorEastAsia" w:hAnsiTheme="minorEastAsia" w:cs="仿宋_GB2312" w:hint="eastAsia"/>
          <w:sz w:val="24"/>
        </w:rPr>
        <w:t>CA</w:t>
      </w:r>
      <w:r>
        <w:rPr>
          <w:rFonts w:asciiTheme="minorEastAsia" w:eastAsiaTheme="minorEastAsia" w:hAnsiTheme="minorEastAsia" w:cs="仿宋_GB2312" w:hint="eastAsia"/>
          <w:sz w:val="24"/>
        </w:rPr>
        <w:t>登录政采云平</w:t>
      </w:r>
      <w:r>
        <w:rPr>
          <w:rFonts w:asciiTheme="minorEastAsia" w:eastAsiaTheme="minorEastAsia" w:hAnsiTheme="minorEastAsia" w:cs="仿宋_GB2312" w:hint="eastAsia"/>
          <w:sz w:val="24"/>
        </w:rPr>
        <w:t>台；进入“项目采购”应用，在获取采购文件菜单中选择项目，获取磋商文件。</w:t>
      </w:r>
      <w:r>
        <w:rPr>
          <w:rFonts w:asciiTheme="minorEastAsia" w:eastAsiaTheme="minorEastAsia" w:hAnsiTheme="minorEastAsia" w:cs="仿宋_GB2312" w:hint="eastAsia"/>
          <w:b/>
          <w:sz w:val="24"/>
        </w:rPr>
        <w:t>4</w:t>
      </w:r>
      <w:r>
        <w:rPr>
          <w:rFonts w:asciiTheme="minorEastAsia" w:eastAsiaTheme="minorEastAsia" w:hAnsiTheme="minorEastAsia" w:cs="仿宋_GB2312" w:hint="eastAsia"/>
          <w:b/>
          <w:sz w:val="24"/>
        </w:rPr>
        <w:t>）响应文件的制作：</w:t>
      </w:r>
      <w:r>
        <w:rPr>
          <w:rFonts w:asciiTheme="minorEastAsia" w:eastAsiaTheme="minorEastAsia" w:hAnsiTheme="minorEastAsia" w:cs="仿宋_GB2312" w:hint="eastAsia"/>
          <w:sz w:val="24"/>
        </w:rPr>
        <w:t>在“政采云电子交易客户端”中完成“填写基本信息”、“导入投标文件”、“标书关联”、“标书检查”、“电子签名”、“生成电子标书”等操作。</w:t>
      </w:r>
      <w:r>
        <w:rPr>
          <w:rFonts w:asciiTheme="minorEastAsia" w:eastAsiaTheme="minorEastAsia" w:hAnsiTheme="minorEastAsia" w:cs="仿宋_GB2312"/>
          <w:b/>
          <w:sz w:val="24"/>
        </w:rPr>
        <w:t>5</w:t>
      </w:r>
      <w:r>
        <w:rPr>
          <w:rFonts w:asciiTheme="minorEastAsia" w:eastAsiaTheme="minorEastAsia" w:hAnsiTheme="minorEastAsia" w:cs="仿宋_GB2312"/>
          <w:b/>
          <w:sz w:val="24"/>
        </w:rPr>
        <w:t>）</w:t>
      </w:r>
      <w:r>
        <w:rPr>
          <w:rFonts w:asciiTheme="minorEastAsia" w:eastAsiaTheme="minorEastAsia" w:hAnsiTheme="minorEastAsia" w:cs="仿宋_GB2312" w:hint="eastAsia"/>
          <w:sz w:val="24"/>
        </w:rPr>
        <w:t>采购人、采购代理机构将依托政采云平台完成本项目的电子交易活动，平台不接受未按本公告约定方式</w:t>
      </w:r>
      <w:r>
        <w:rPr>
          <w:rFonts w:asciiTheme="minorEastAsia" w:eastAsiaTheme="minorEastAsia" w:hAnsiTheme="minorEastAsia" w:cs="仿宋_GB2312" w:hint="eastAsia"/>
          <w:sz w:val="24"/>
        </w:rPr>
        <w:lastRenderedPageBreak/>
        <w:t>获取磋商文件的供应商进行响应活动；</w:t>
      </w:r>
      <w:r>
        <w:rPr>
          <w:rFonts w:asciiTheme="minorEastAsia" w:eastAsiaTheme="minorEastAsia" w:hAnsiTheme="minorEastAsia" w:cs="仿宋_GB2312"/>
          <w:b/>
          <w:sz w:val="24"/>
        </w:rPr>
        <w:t>6</w:t>
      </w:r>
      <w:r>
        <w:rPr>
          <w:rFonts w:asciiTheme="minorEastAsia" w:eastAsiaTheme="minorEastAsia" w:hAnsiTheme="minorEastAsia" w:cs="仿宋_GB2312"/>
          <w:b/>
          <w:sz w:val="24"/>
        </w:rPr>
        <w:t>）</w:t>
      </w:r>
      <w:r>
        <w:rPr>
          <w:rFonts w:asciiTheme="minorEastAsia" w:eastAsiaTheme="minorEastAsia" w:hAnsiTheme="minorEastAsia" w:cs="仿宋_GB2312" w:hint="eastAsia"/>
          <w:sz w:val="24"/>
        </w:rPr>
        <w:t>对未按上述方式获取磋商文件的供应商对该文件提出的质疑，采购人或采购代理机构将不予处理</w:t>
      </w:r>
      <w:r>
        <w:rPr>
          <w:rFonts w:asciiTheme="minorEastAsia" w:eastAsiaTheme="minorEastAsia" w:hAnsiTheme="minorEastAsia" w:cs="仿宋_GB2312" w:hint="eastAsia"/>
          <w:b/>
          <w:sz w:val="24"/>
        </w:rPr>
        <w:t>；</w:t>
      </w:r>
      <w:r>
        <w:rPr>
          <w:rFonts w:asciiTheme="minorEastAsia" w:eastAsiaTheme="minorEastAsia" w:hAnsiTheme="minorEastAsia" w:cs="仿宋_GB2312"/>
          <w:b/>
          <w:sz w:val="24"/>
        </w:rPr>
        <w:t>7</w:t>
      </w:r>
      <w:r>
        <w:rPr>
          <w:rFonts w:asciiTheme="minorEastAsia" w:eastAsiaTheme="minorEastAsia" w:hAnsiTheme="minorEastAsia" w:cs="仿宋_GB2312"/>
          <w:b/>
          <w:sz w:val="24"/>
        </w:rPr>
        <w:t>）</w:t>
      </w:r>
      <w:r>
        <w:rPr>
          <w:rFonts w:asciiTheme="minorEastAsia" w:eastAsiaTheme="minorEastAsia" w:hAnsiTheme="minorEastAsia" w:cs="仿宋_GB2312" w:hint="eastAsia"/>
          <w:sz w:val="24"/>
        </w:rPr>
        <w:t>不提供磋商文件纸质版；</w:t>
      </w:r>
      <w:r>
        <w:rPr>
          <w:rFonts w:asciiTheme="minorEastAsia" w:eastAsiaTheme="minorEastAsia" w:hAnsiTheme="minorEastAsia" w:cs="仿宋_GB2312"/>
          <w:b/>
          <w:sz w:val="24"/>
        </w:rPr>
        <w:t>8</w:t>
      </w:r>
      <w:r>
        <w:rPr>
          <w:rFonts w:asciiTheme="minorEastAsia" w:eastAsiaTheme="minorEastAsia" w:hAnsiTheme="minorEastAsia" w:cs="仿宋_GB2312" w:hint="eastAsia"/>
          <w:b/>
          <w:sz w:val="24"/>
        </w:rPr>
        <w:t>）响应文件的传输提交：</w:t>
      </w:r>
      <w:r>
        <w:rPr>
          <w:rFonts w:asciiTheme="minorEastAsia" w:eastAsiaTheme="minorEastAsia" w:hAnsiTheme="minorEastAsia" w:cs="仿宋_GB2312" w:hint="eastAsia"/>
          <w:sz w:val="24"/>
        </w:rPr>
        <w:t>供应商在提交响应文件</w:t>
      </w:r>
      <w:r>
        <w:rPr>
          <w:rFonts w:asciiTheme="minorEastAsia" w:eastAsiaTheme="minorEastAsia" w:hAnsiTheme="minorEastAsia" w:cs="仿宋_GB2312" w:hint="eastAsia"/>
          <w:sz w:val="24"/>
        </w:rPr>
        <w:t>的截止时间前将加密的响应文件（文件后缀为：</w:t>
      </w:r>
      <w:r>
        <w:rPr>
          <w:rFonts w:asciiTheme="minorEastAsia" w:eastAsiaTheme="minorEastAsia" w:hAnsiTheme="minorEastAsia" w:cs="仿宋_GB2312" w:hint="eastAsia"/>
          <w:sz w:val="24"/>
        </w:rPr>
        <w:t>jmbs</w:t>
      </w:r>
      <w:r>
        <w:rPr>
          <w:rFonts w:asciiTheme="minorEastAsia" w:eastAsiaTheme="minorEastAsia" w:hAnsiTheme="minorEastAsia" w:cs="仿宋_GB2312" w:hint="eastAsia"/>
          <w:sz w:val="24"/>
        </w:rPr>
        <w:t>）上传至政府采购云平台，还可以在提交响应文件的截止时间前直接提交或者以邮政快递方式提交备份响应文件</w:t>
      </w:r>
      <w:r>
        <w:rPr>
          <w:rFonts w:asciiTheme="minorEastAsia" w:eastAsiaTheme="minorEastAsia" w:hAnsiTheme="minorEastAsia" w:cs="仿宋_GB2312" w:hint="eastAsia"/>
          <w:sz w:val="24"/>
        </w:rPr>
        <w:t>1</w:t>
      </w:r>
      <w:r>
        <w:rPr>
          <w:rFonts w:asciiTheme="minorEastAsia" w:eastAsiaTheme="minorEastAsia" w:hAnsiTheme="minorEastAsia" w:cs="仿宋_GB2312" w:hint="eastAsia"/>
          <w:sz w:val="24"/>
        </w:rPr>
        <w:t>份。备份响应文件的制作、存储、密封详见磋商文件第三部分</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“备份响应文件”；</w:t>
      </w:r>
      <w:r>
        <w:rPr>
          <w:rFonts w:asciiTheme="minorEastAsia" w:eastAsiaTheme="minorEastAsia" w:hAnsiTheme="minorEastAsia" w:cs="仿宋_GB2312" w:hint="eastAsia"/>
          <w:b/>
          <w:sz w:val="24"/>
        </w:rPr>
        <w:t>9</w:t>
      </w:r>
      <w:r>
        <w:rPr>
          <w:rFonts w:asciiTheme="minorEastAsia" w:eastAsiaTheme="minorEastAsia" w:hAnsiTheme="minorEastAsia" w:cs="仿宋_GB2312" w:hint="eastAsia"/>
          <w:b/>
          <w:sz w:val="24"/>
        </w:rPr>
        <w:t>）响应文件的解密：</w:t>
      </w:r>
      <w:r>
        <w:rPr>
          <w:rFonts w:asciiTheme="minorEastAsia" w:eastAsiaTheme="minorEastAsia" w:hAnsiTheme="minorEastAsia" w:cs="仿宋_GB2312" w:hint="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w:t>
      </w:r>
      <w:r>
        <w:rPr>
          <w:rFonts w:asciiTheme="minorEastAsia" w:eastAsiaTheme="minorEastAsia" w:hAnsiTheme="minorEastAsia" w:cs="仿宋_GB2312" w:hint="eastAsia"/>
          <w:sz w:val="24"/>
        </w:rPr>
        <w:t>提交备份响应文件，没有在电子交易平台传输提交响应文件的，响应无效；</w:t>
      </w:r>
      <w:r>
        <w:rPr>
          <w:rFonts w:asciiTheme="minorEastAsia" w:eastAsiaTheme="minorEastAsia" w:hAnsiTheme="minorEastAsia" w:cs="仿宋_GB2312" w:hint="eastAsia"/>
          <w:sz w:val="24"/>
        </w:rPr>
        <w:t>10</w:t>
      </w:r>
      <w:r>
        <w:rPr>
          <w:rFonts w:asciiTheme="minorEastAsia" w:eastAsiaTheme="minorEastAsia" w:hAnsiTheme="minorEastAsia" w:cs="仿宋_GB2312" w:hint="eastAsia"/>
          <w:b/>
          <w:sz w:val="24"/>
        </w:rPr>
        <w:t>）具体操作指南</w:t>
      </w:r>
      <w:r>
        <w:rPr>
          <w:rFonts w:asciiTheme="minorEastAsia" w:eastAsiaTheme="minorEastAsia" w:hAnsiTheme="minorEastAsia" w:cs="仿宋_GB2312" w:hint="eastAsia"/>
          <w:sz w:val="24"/>
        </w:rPr>
        <w:t>：详见政采云平台“服务中心</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帮助文档</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项目采购</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操作流程</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电子招投标</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政府采购项目电子交易管理操作指南</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供应商”。</w:t>
      </w:r>
    </w:p>
    <w:p w:rsidR="00133457" w:rsidRDefault="003846F7">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3</w:t>
      </w:r>
      <w:r>
        <w:rPr>
          <w:rFonts w:asciiTheme="minorEastAsia" w:eastAsiaTheme="minorEastAsia" w:hAnsiTheme="minorEastAsia" w:cs="仿宋_GB2312" w:hint="eastAsia"/>
          <w:sz w:val="24"/>
        </w:rPr>
        <w:t>）</w:t>
      </w:r>
      <w:r>
        <w:rPr>
          <w:rFonts w:asciiTheme="minorEastAsia" w:eastAsiaTheme="minorEastAsia" w:hAnsiTheme="minorEastAsia" w:cs="宋体" w:hint="eastAsia"/>
          <w:sz w:val="24"/>
        </w:rPr>
        <w:t>磋商文件公告期限与磋商公告的公告期限一致。</w:t>
      </w:r>
    </w:p>
    <w:p w:rsidR="00133457" w:rsidRDefault="003846F7">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）本《第一部分</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邀请供应商》中二、申请人的资格要求：第一条中的“重大税收违法案件当事人名单”即为“重大税收违法失信主体”。</w:t>
      </w:r>
    </w:p>
    <w:p w:rsidR="00133457" w:rsidRDefault="003846F7">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133457" w:rsidRDefault="003846F7">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采购人信息</w:t>
      </w:r>
    </w:p>
    <w:p w:rsidR="00133457" w:rsidRDefault="003846F7">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称：中国共产党宁海县委员会组织部</w:t>
      </w:r>
      <w:r>
        <w:rPr>
          <w:rFonts w:ascii="宋体" w:hAnsi="宋体" w:cs="宋体" w:hint="eastAsia"/>
          <w:sz w:val="24"/>
        </w:rPr>
        <w:t xml:space="preserve"> </w:t>
      </w:r>
    </w:p>
    <w:p w:rsidR="00133457" w:rsidRDefault="003846F7">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址：宁海县县前街</w:t>
      </w:r>
      <w:r>
        <w:rPr>
          <w:rFonts w:ascii="宋体" w:hAnsi="宋体" w:cs="宋体" w:hint="eastAsia"/>
          <w:sz w:val="24"/>
        </w:rPr>
        <w:t>18</w:t>
      </w:r>
      <w:r>
        <w:rPr>
          <w:rFonts w:ascii="宋体" w:hAnsi="宋体" w:cs="宋体" w:hint="eastAsia"/>
          <w:sz w:val="24"/>
        </w:rPr>
        <w:t>号</w:t>
      </w:r>
    </w:p>
    <w:p w:rsidR="00133457" w:rsidRDefault="003846F7">
      <w:pPr>
        <w:spacing w:line="360" w:lineRule="auto"/>
        <w:ind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w:t>
      </w:r>
    </w:p>
    <w:p w:rsidR="00133457" w:rsidRDefault="003846F7">
      <w:pPr>
        <w:spacing w:line="360" w:lineRule="auto"/>
        <w:ind w:firstLine="480"/>
        <w:rPr>
          <w:rFonts w:ascii="宋体" w:hAnsi="宋体" w:cs="宋体"/>
          <w:sz w:val="24"/>
        </w:rPr>
      </w:pPr>
      <w:r>
        <w:rPr>
          <w:rFonts w:ascii="宋体" w:hAnsi="宋体" w:cs="宋体" w:hint="eastAsia"/>
          <w:sz w:val="24"/>
        </w:rPr>
        <w:t>项目联系人（询问）：胡婷婷</w:t>
      </w:r>
    </w:p>
    <w:p w:rsidR="00133457" w:rsidRDefault="003846F7">
      <w:pPr>
        <w:spacing w:line="360" w:lineRule="auto"/>
        <w:ind w:firstLine="480"/>
        <w:rPr>
          <w:rFonts w:ascii="宋体" w:hAnsi="宋体" w:cs="宋体"/>
          <w:sz w:val="24"/>
        </w:rPr>
      </w:pPr>
      <w:r>
        <w:rPr>
          <w:rFonts w:ascii="宋体" w:hAnsi="宋体" w:cs="宋体" w:hint="eastAsia"/>
          <w:sz w:val="24"/>
        </w:rPr>
        <w:t>项目联系方式（询问）：</w:t>
      </w:r>
      <w:r>
        <w:rPr>
          <w:rFonts w:ascii="宋体" w:hAnsi="宋体" w:cs="宋体" w:hint="eastAsia"/>
          <w:sz w:val="24"/>
        </w:rPr>
        <w:t xml:space="preserve">0574-89282533 </w:t>
      </w:r>
    </w:p>
    <w:p w:rsidR="00133457" w:rsidRDefault="003846F7">
      <w:pPr>
        <w:spacing w:line="360" w:lineRule="auto"/>
        <w:ind w:firstLine="480"/>
        <w:rPr>
          <w:rFonts w:ascii="宋体" w:hAnsi="宋体" w:cs="宋体"/>
          <w:sz w:val="24"/>
        </w:rPr>
      </w:pPr>
      <w:r>
        <w:rPr>
          <w:rFonts w:ascii="宋体" w:hAnsi="宋体" w:cs="宋体" w:hint="eastAsia"/>
          <w:sz w:val="24"/>
        </w:rPr>
        <w:t>质疑联系人：胡鹰杰</w:t>
      </w:r>
    </w:p>
    <w:p w:rsidR="00133457" w:rsidRDefault="003846F7">
      <w:pPr>
        <w:spacing w:line="360" w:lineRule="auto"/>
        <w:ind w:firstLine="480"/>
        <w:rPr>
          <w:rFonts w:ascii="宋体" w:hAnsi="宋体" w:cs="宋体"/>
          <w:sz w:val="24"/>
        </w:rPr>
      </w:pPr>
      <w:r>
        <w:rPr>
          <w:rFonts w:ascii="宋体" w:hAnsi="宋体" w:cs="宋体" w:hint="eastAsia"/>
          <w:sz w:val="24"/>
        </w:rPr>
        <w:t>质疑联系方式：</w:t>
      </w:r>
      <w:r>
        <w:rPr>
          <w:rFonts w:ascii="宋体" w:hAnsi="宋体" w:cs="宋体" w:hint="eastAsia"/>
          <w:sz w:val="24"/>
        </w:rPr>
        <w:t xml:space="preserve">18067233592 </w:t>
      </w:r>
    </w:p>
    <w:p w:rsidR="00133457" w:rsidRDefault="003846F7">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采购代理机构信息</w:t>
      </w:r>
      <w:r>
        <w:rPr>
          <w:rFonts w:ascii="宋体" w:hAnsi="宋体" w:cs="宋体" w:hint="eastAsia"/>
          <w:sz w:val="24"/>
        </w:rPr>
        <w:t xml:space="preserve">            </w:t>
      </w:r>
    </w:p>
    <w:p w:rsidR="00133457" w:rsidRDefault="003846F7">
      <w:pPr>
        <w:spacing w:line="360" w:lineRule="auto"/>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称：浙江中基正采管理咨询有限公司</w:t>
      </w:r>
    </w:p>
    <w:p w:rsidR="00133457" w:rsidRDefault="003846F7">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址：宁波市鄞州区天童南路</w:t>
      </w:r>
      <w:r>
        <w:rPr>
          <w:rFonts w:ascii="宋体" w:hAnsi="宋体" w:cs="宋体" w:hint="eastAsia"/>
          <w:sz w:val="24"/>
        </w:rPr>
        <w:t>666</w:t>
      </w:r>
      <w:r>
        <w:rPr>
          <w:rFonts w:ascii="宋体" w:hAnsi="宋体" w:cs="宋体" w:hint="eastAsia"/>
          <w:sz w:val="24"/>
        </w:rPr>
        <w:t>号中基大厦</w:t>
      </w:r>
      <w:r>
        <w:rPr>
          <w:rFonts w:ascii="宋体" w:hAnsi="宋体" w:cs="宋体" w:hint="eastAsia"/>
          <w:sz w:val="24"/>
        </w:rPr>
        <w:t>19</w:t>
      </w:r>
      <w:r>
        <w:rPr>
          <w:rFonts w:ascii="宋体" w:hAnsi="宋体" w:cs="宋体" w:hint="eastAsia"/>
          <w:sz w:val="24"/>
        </w:rPr>
        <w:t>楼</w:t>
      </w:r>
    </w:p>
    <w:p w:rsidR="00133457" w:rsidRDefault="003846F7">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0574-87425373 </w:t>
      </w:r>
    </w:p>
    <w:p w:rsidR="00133457" w:rsidRDefault="003846F7">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项目联系人（询问）：谢工</w:t>
      </w:r>
      <w:r>
        <w:rPr>
          <w:rFonts w:ascii="宋体" w:hAnsi="宋体" w:cs="宋体" w:hint="eastAsia"/>
          <w:sz w:val="24"/>
        </w:rPr>
        <w:t xml:space="preserve"> </w:t>
      </w:r>
    </w:p>
    <w:p w:rsidR="00133457" w:rsidRDefault="003846F7">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hint="eastAsia"/>
          <w:sz w:val="24"/>
        </w:rPr>
        <w:t>0574-87425371</w:t>
      </w:r>
    </w:p>
    <w:p w:rsidR="00133457" w:rsidRDefault="003846F7">
      <w:pPr>
        <w:spacing w:line="360" w:lineRule="auto"/>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质疑联系人</w:t>
      </w:r>
      <w:r>
        <w:rPr>
          <w:rFonts w:ascii="宋体" w:hAnsi="宋体" w:cs="宋体" w:hint="eastAsia"/>
          <w:sz w:val="24"/>
        </w:rPr>
        <w:t>：王近娜</w:t>
      </w:r>
      <w:r>
        <w:rPr>
          <w:rFonts w:ascii="宋体" w:hAnsi="宋体" w:cs="宋体" w:hint="eastAsia"/>
          <w:sz w:val="24"/>
        </w:rPr>
        <w:t xml:space="preserve"> </w:t>
      </w:r>
    </w:p>
    <w:p w:rsidR="00133457" w:rsidRDefault="003846F7">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sz w:val="24"/>
        </w:rPr>
        <w:t>0574-87425583</w:t>
      </w:r>
    </w:p>
    <w:p w:rsidR="00133457" w:rsidRDefault="003846F7">
      <w:pPr>
        <w:spacing w:line="360" w:lineRule="auto"/>
        <w:rPr>
          <w:rFonts w:ascii="宋体" w:hAnsi="宋体" w:cs="宋体"/>
          <w:sz w:val="24"/>
        </w:rPr>
      </w:pPr>
      <w:r>
        <w:rPr>
          <w:rFonts w:ascii="宋体" w:hAnsi="宋体" w:cs="宋体" w:hint="eastAsia"/>
          <w:sz w:val="24"/>
        </w:rPr>
        <w:t xml:space="preserve">    3.</w:t>
      </w:r>
      <w:r>
        <w:rPr>
          <w:rFonts w:ascii="宋体" w:hAnsi="宋体" w:cs="宋体" w:hint="eastAsia"/>
          <w:sz w:val="24"/>
        </w:rPr>
        <w:t>同级政府采购监督管理部门</w:t>
      </w:r>
      <w:r>
        <w:rPr>
          <w:rFonts w:ascii="宋体" w:hAnsi="宋体" w:cs="宋体" w:hint="eastAsia"/>
          <w:sz w:val="24"/>
        </w:rPr>
        <w:t xml:space="preserve">            </w:t>
      </w:r>
    </w:p>
    <w:p w:rsidR="00133457" w:rsidRDefault="003846F7">
      <w:pPr>
        <w:spacing w:line="360" w:lineRule="auto"/>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称：宁海县政府采购管理办公室</w:t>
      </w:r>
    </w:p>
    <w:p w:rsidR="00133457" w:rsidRDefault="003846F7">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址：宁海县跃龙街道桃源中路</w:t>
      </w:r>
      <w:r>
        <w:rPr>
          <w:rFonts w:ascii="宋体" w:hAnsi="宋体" w:cs="宋体" w:hint="eastAsia"/>
          <w:sz w:val="24"/>
        </w:rPr>
        <w:t>218</w:t>
      </w:r>
      <w:r>
        <w:rPr>
          <w:rFonts w:ascii="宋体" w:hAnsi="宋体" w:cs="宋体" w:hint="eastAsia"/>
          <w:sz w:val="24"/>
        </w:rPr>
        <w:t>号</w:t>
      </w:r>
    </w:p>
    <w:p w:rsidR="00133457" w:rsidRDefault="003846F7">
      <w:pPr>
        <w:spacing w:line="360" w:lineRule="auto"/>
        <w:ind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0574-65265612</w:t>
      </w:r>
    </w:p>
    <w:p w:rsidR="00133457" w:rsidRDefault="003846F7">
      <w:pPr>
        <w:spacing w:line="360" w:lineRule="auto"/>
        <w:ind w:firstLine="480"/>
        <w:rPr>
          <w:rFonts w:ascii="宋体" w:hAnsi="宋体" w:cs="宋体"/>
          <w:sz w:val="24"/>
        </w:rPr>
      </w:pPr>
      <w:r>
        <w:rPr>
          <w:rFonts w:ascii="宋体" w:hAnsi="宋体" w:cs="宋体" w:hint="eastAsia"/>
          <w:sz w:val="24"/>
        </w:rPr>
        <w:t>联系人：王老师</w:t>
      </w:r>
    </w:p>
    <w:p w:rsidR="00133457" w:rsidRDefault="003846F7">
      <w:pPr>
        <w:spacing w:line="360" w:lineRule="auto"/>
        <w:ind w:firstLine="480"/>
        <w:rPr>
          <w:rFonts w:ascii="宋体" w:hAnsi="宋体" w:cs="宋体"/>
          <w:sz w:val="24"/>
        </w:rPr>
      </w:pPr>
      <w:r>
        <w:rPr>
          <w:rFonts w:ascii="宋体" w:hAnsi="宋体" w:cs="宋体" w:hint="eastAsia"/>
          <w:sz w:val="24"/>
        </w:rPr>
        <w:t>监督投诉电话：</w:t>
      </w:r>
      <w:r>
        <w:rPr>
          <w:rFonts w:ascii="宋体" w:hAnsi="宋体" w:cs="宋体" w:hint="eastAsia"/>
          <w:sz w:val="24"/>
        </w:rPr>
        <w:t xml:space="preserve">0574-65265668 </w:t>
      </w:r>
    </w:p>
    <w:p w:rsidR="00133457" w:rsidRDefault="003846F7">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若对项目采购电子交易系统操作有疑问，可登录政采云（</w:t>
      </w:r>
      <w:r>
        <w:rPr>
          <w:rFonts w:ascii="宋体" w:hAnsi="宋体" w:cs="宋体" w:hint="eastAsia"/>
          <w:sz w:val="24"/>
        </w:rPr>
        <w:t>https://www.zcygov.cn/</w:t>
      </w:r>
      <w:r>
        <w:rPr>
          <w:rFonts w:ascii="宋体" w:hAnsi="宋体" w:cs="宋体" w:hint="eastAsia"/>
          <w:sz w:val="24"/>
        </w:rPr>
        <w:t>），点击右侧咨询小采，获取采小蜜智能服务管家帮助，或拨打政采云服务热线</w:t>
      </w:r>
      <w:r>
        <w:rPr>
          <w:rFonts w:ascii="宋体" w:hAnsi="宋体" w:cs="宋体" w:hint="eastAsia"/>
          <w:sz w:val="24"/>
        </w:rPr>
        <w:t>95763</w:t>
      </w:r>
      <w:r>
        <w:rPr>
          <w:rFonts w:ascii="宋体" w:hAnsi="宋体" w:cs="宋体" w:hint="eastAsia"/>
          <w:sz w:val="24"/>
        </w:rPr>
        <w:t>获取热线服务帮助。</w:t>
      </w:r>
    </w:p>
    <w:p w:rsidR="00133457" w:rsidRDefault="003846F7">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问题联系电话（人工）：汇信</w:t>
      </w:r>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133457" w:rsidRDefault="003846F7">
      <w:pPr>
        <w:widowControl/>
        <w:adjustRightInd/>
        <w:jc w:val="left"/>
        <w:rPr>
          <w:rFonts w:ascii="宋体" w:hAnsi="宋体" w:cs="宋体"/>
          <w:b/>
          <w:sz w:val="36"/>
          <w:szCs w:val="20"/>
        </w:rPr>
      </w:pPr>
      <w:r>
        <w:rPr>
          <w:rFonts w:ascii="宋体" w:hAnsi="宋体" w:cs="宋体"/>
          <w:b/>
          <w:sz w:val="36"/>
          <w:szCs w:val="20"/>
        </w:rPr>
        <w:br w:type="page"/>
      </w:r>
    </w:p>
    <w:p w:rsidR="00133457" w:rsidRDefault="003846F7">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w:t>
      </w:r>
      <w:r>
        <w:rPr>
          <w:rFonts w:ascii="宋体" w:hAnsi="宋体" w:cs="宋体" w:hint="eastAsia"/>
          <w:b/>
          <w:sz w:val="36"/>
          <w:szCs w:val="20"/>
        </w:rPr>
        <w:t>供应商须知</w:t>
      </w:r>
      <w:bookmarkEnd w:id="9"/>
    </w:p>
    <w:p w:rsidR="00133457" w:rsidRDefault="003846F7">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133457">
        <w:trPr>
          <w:trHeight w:val="90"/>
          <w:tblHeader/>
        </w:trPr>
        <w:tc>
          <w:tcPr>
            <w:tcW w:w="629" w:type="dxa"/>
            <w:tcBorders>
              <w:top w:val="single" w:sz="4" w:space="0" w:color="auto"/>
              <w:left w:val="single" w:sz="4" w:space="0" w:color="auto"/>
              <w:bottom w:val="single" w:sz="4" w:space="0" w:color="auto"/>
              <w:right w:val="single" w:sz="4" w:space="0" w:color="auto"/>
            </w:tcBorders>
          </w:tcPr>
          <w:p w:rsidR="00133457" w:rsidRDefault="003846F7">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133457" w:rsidRDefault="003846F7">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133457" w:rsidRDefault="003846F7">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13345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133457" w:rsidRDefault="003846F7">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133457" w:rsidRDefault="003846F7">
            <w:pPr>
              <w:spacing w:line="360" w:lineRule="auto"/>
              <w:rPr>
                <w:rFonts w:ascii="宋体" w:hAnsi="宋体" w:cs="宋体"/>
                <w:sz w:val="24"/>
              </w:rPr>
            </w:pPr>
            <w:r>
              <w:rPr>
                <w:rFonts w:ascii="宋体" w:hAnsi="宋体" w:cs="宋体" w:hint="eastAsia"/>
                <w:sz w:val="24"/>
              </w:rPr>
              <w:t>服务类。</w:t>
            </w:r>
          </w:p>
        </w:tc>
      </w:tr>
      <w:tr w:rsidR="00133457">
        <w:trPr>
          <w:trHeight w:val="118"/>
          <w:tblHeader/>
        </w:trPr>
        <w:tc>
          <w:tcPr>
            <w:tcW w:w="629" w:type="dxa"/>
            <w:tcBorders>
              <w:top w:val="single" w:sz="4" w:space="0" w:color="auto"/>
              <w:left w:val="single" w:sz="4" w:space="0" w:color="auto"/>
              <w:bottom w:val="single" w:sz="4" w:space="0" w:color="auto"/>
              <w:right w:val="single" w:sz="4" w:space="0" w:color="auto"/>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133457" w:rsidRDefault="003846F7">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133457" w:rsidRDefault="003846F7">
            <w:pPr>
              <w:snapToGrid w:val="0"/>
              <w:spacing w:line="360" w:lineRule="auto"/>
              <w:rPr>
                <w:rFonts w:ascii="宋体" w:hAnsi="宋体" w:cs="宋体"/>
                <w:kern w:val="0"/>
                <w:sz w:val="24"/>
              </w:rPr>
            </w:pPr>
            <w:r>
              <w:rPr>
                <w:rFonts w:ascii="宋体" w:hAnsi="宋体" w:cs="宋体" w:hint="eastAsia"/>
                <w:kern w:val="0"/>
                <w:sz w:val="24"/>
              </w:rPr>
              <w:t>本项目专门面向中小企业。</w:t>
            </w:r>
          </w:p>
          <w:p w:rsidR="00133457" w:rsidRDefault="003846F7">
            <w:pPr>
              <w:snapToGrid w:val="0"/>
              <w:spacing w:line="360" w:lineRule="auto"/>
            </w:pPr>
            <w:r>
              <w:rPr>
                <w:rFonts w:ascii="宋体" w:hAnsi="宋体" w:cs="宋体" w:hint="eastAsia"/>
                <w:kern w:val="0"/>
                <w:sz w:val="24"/>
              </w:rPr>
              <w:t>标的：</w:t>
            </w:r>
            <w:r>
              <w:rPr>
                <w:rFonts w:ascii="宋体" w:hAnsi="宋体" w:cs="宋体" w:hint="eastAsia"/>
                <w:kern w:val="0"/>
                <w:sz w:val="24"/>
                <w:u w:val="single"/>
              </w:rPr>
              <w:t>2025</w:t>
            </w:r>
            <w:r>
              <w:rPr>
                <w:rFonts w:ascii="宋体" w:hAnsi="宋体" w:cs="宋体" w:hint="eastAsia"/>
                <w:kern w:val="0"/>
                <w:sz w:val="24"/>
                <w:u w:val="single"/>
              </w:rPr>
              <w:t>年宁海县记三等功优秀公务员健康休养服务采购项目</w:t>
            </w:r>
            <w:r>
              <w:rPr>
                <w:rFonts w:ascii="宋体" w:hAnsi="宋体" w:cs="宋体" w:hint="eastAsia"/>
                <w:kern w:val="0"/>
                <w:sz w:val="24"/>
              </w:rPr>
              <w:t>，属于</w:t>
            </w:r>
            <w:r>
              <w:rPr>
                <w:rFonts w:ascii="宋体" w:hAnsi="宋体" w:cs="宋体" w:hint="eastAsia"/>
                <w:kern w:val="0"/>
                <w:sz w:val="24"/>
                <w:u w:val="single"/>
              </w:rPr>
              <w:t>租赁和商务服务业</w:t>
            </w:r>
            <w:r>
              <w:rPr>
                <w:rFonts w:ascii="宋体" w:hAnsi="宋体" w:cs="宋体" w:hint="eastAsia"/>
                <w:kern w:val="0"/>
                <w:sz w:val="24"/>
              </w:rPr>
              <w:t>；</w:t>
            </w:r>
          </w:p>
        </w:tc>
      </w:tr>
      <w:tr w:rsidR="0013345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133457" w:rsidRDefault="003846F7">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33457" w:rsidRDefault="003846F7">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rsidR="00133457" w:rsidRDefault="003846F7">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13345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133457" w:rsidRDefault="003846F7">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133457" w:rsidRDefault="003846F7">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EndPr/>
              <w:sdtContent>
                <w:r>
                  <w:rPr>
                    <w:rFonts w:ascii="MS Gothic" w:hAnsi="MS Gothic" w:cs="宋体"/>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tc>
      </w:tr>
      <w:tr w:rsidR="0013345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133457" w:rsidRDefault="003846F7">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133457" w:rsidRDefault="003846F7">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rsidR="00133457" w:rsidRDefault="003846F7">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13345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133457" w:rsidRDefault="003846F7">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133457" w:rsidRDefault="003846F7">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kern w:val="0"/>
                <w:sz w:val="24"/>
              </w:rPr>
              <w:t>A</w:t>
            </w:r>
            <w:r>
              <w:rPr>
                <w:rFonts w:ascii="宋体" w:hAnsi="宋体" w:cs="宋体" w:hint="eastAsia"/>
                <w:sz w:val="24"/>
              </w:rPr>
              <w:t>不要求提供。</w:t>
            </w:r>
          </w:p>
          <w:p w:rsidR="00133457" w:rsidRDefault="003846F7">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B</w:t>
            </w:r>
            <w:r>
              <w:rPr>
                <w:rFonts w:ascii="宋体" w:hAnsi="宋体" w:cs="宋体" w:hint="eastAsia"/>
                <w:kern w:val="0"/>
                <w:sz w:val="24"/>
              </w:rPr>
              <w:t>要求提供，</w:t>
            </w:r>
          </w:p>
          <w:p w:rsidR="00133457" w:rsidRDefault="003846F7">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133457" w:rsidRDefault="003846F7">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133457" w:rsidRDefault="003846F7">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133457" w:rsidRDefault="003846F7">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133457" w:rsidRDefault="003846F7">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。请供应商在上述时间内提供样品并按规定位置安装完毕。超过截止时间的，采购人或采购代理机构将不予接收，并将清场并封闭样品现场。</w:t>
            </w:r>
          </w:p>
          <w:p w:rsidR="00133457" w:rsidRDefault="003846F7">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133457" w:rsidRDefault="003846F7">
            <w:pPr>
              <w:spacing w:line="360" w:lineRule="auto"/>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）制作、运输、安装和保管样品所发生的一切费用由供应商自理。</w:t>
            </w:r>
          </w:p>
        </w:tc>
      </w:tr>
      <w:tr w:rsidR="0013345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133457" w:rsidRDefault="003846F7">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133457" w:rsidRDefault="003846F7">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rsidR="00133457" w:rsidRDefault="003846F7">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p>
          <w:p w:rsidR="00133457" w:rsidRDefault="003846F7">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）在评标时安排每个供应商进行方案讲解演示。每个供应商时间不超过</w:t>
            </w:r>
            <w:r>
              <w:rPr>
                <w:rFonts w:ascii="宋体" w:hAnsi="宋体" w:cs="宋体" w:hint="eastAsia"/>
                <w:kern w:val="0"/>
                <w:sz w:val="24"/>
                <w:u w:val="single"/>
              </w:rPr>
              <w:t>20</w:t>
            </w:r>
            <w:r>
              <w:rPr>
                <w:rFonts w:ascii="宋体" w:hAnsi="宋体" w:cs="宋体" w:hint="eastAsia"/>
                <w:kern w:val="0"/>
                <w:sz w:val="24"/>
                <w:u w:val="single"/>
              </w:rPr>
              <w:t>（编制时可根据项目情况进行调整）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w:t>
            </w:r>
            <w:r>
              <w:rPr>
                <w:rFonts w:ascii="宋体" w:hAnsi="宋体" w:cs="宋体" w:hint="eastAsia"/>
                <w:kern w:val="0"/>
                <w:sz w:val="24"/>
                <w:u w:val="single"/>
              </w:rPr>
              <w:t>（编制时可根据项目情况进行调整）</w:t>
            </w:r>
            <w:r>
              <w:rPr>
                <w:rFonts w:ascii="宋体" w:hAnsi="宋体" w:cs="宋体" w:hint="eastAsia"/>
                <w:kern w:val="0"/>
                <w:sz w:val="24"/>
              </w:rPr>
              <w:t>人。讲解演示结束后按要求解答评标委员会提问。</w:t>
            </w:r>
          </w:p>
          <w:p w:rsidR="00133457" w:rsidRDefault="003846F7">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）方案讲解演示可选择以下其中一种方式：</w:t>
            </w:r>
          </w:p>
          <w:p w:rsidR="00133457" w:rsidRDefault="003846F7">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方式一：政采云平台在线讲解演示。政采云平台在线讲解需供应商根据政采云平台操作要求做好准备工作，提前完善软硬件配置环境。</w:t>
            </w:r>
          </w:p>
          <w:p w:rsidR="00133457" w:rsidRDefault="003846F7">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kern w:val="0"/>
                <w:sz w:val="24"/>
                <w:u w:val="single"/>
              </w:rPr>
              <w:t xml:space="preserve">     </w:t>
            </w:r>
            <w:r>
              <w:rPr>
                <w:rFonts w:ascii="宋体" w:hAnsi="宋体" w:cs="宋体" w:hint="eastAsia"/>
                <w:kern w:val="0"/>
                <w:sz w:val="24"/>
              </w:rPr>
              <w:t>，讲解演示所用电脑等设备由供应商自备</w:t>
            </w:r>
            <w:r>
              <w:rPr>
                <w:rFonts w:ascii="宋体" w:hAnsi="宋体" w:cs="宋体" w:hint="eastAsia"/>
                <w:kern w:val="0"/>
                <w:sz w:val="24"/>
              </w:rPr>
              <w:t>。现场讲解演示人员进场时提供讲解人员名单（加盖公章或授权代表签名）及身份证明，否则不得讲解演示。</w:t>
            </w:r>
          </w:p>
          <w:p w:rsidR="00133457" w:rsidRDefault="003846F7">
            <w:pPr>
              <w:snapToGrid w:val="0"/>
              <w:spacing w:line="360" w:lineRule="auto"/>
              <w:rPr>
                <w:rFonts w:ascii="宋体" w:hAnsi="宋体" w:cs="宋体"/>
                <w:b/>
                <w:kern w:val="0"/>
                <w:sz w:val="24"/>
                <w:lang w:val="zh-CN"/>
              </w:rPr>
            </w:pPr>
            <w:r>
              <w:rPr>
                <w:rFonts w:ascii="宋体" w:hAnsi="宋体"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133457">
        <w:trPr>
          <w:trHeight w:val="461"/>
          <w:tblHeader/>
        </w:trPr>
        <w:tc>
          <w:tcPr>
            <w:tcW w:w="629" w:type="dxa"/>
            <w:vMerge w:val="restart"/>
            <w:tcBorders>
              <w:top w:val="single" w:sz="4" w:space="0" w:color="auto"/>
              <w:left w:val="single" w:sz="4" w:space="0" w:color="auto"/>
              <w:right w:val="single" w:sz="4" w:space="0" w:color="auto"/>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133457" w:rsidRDefault="003846F7">
            <w:pPr>
              <w:snapToGrid w:val="0"/>
              <w:spacing w:line="360" w:lineRule="auto"/>
              <w:jc w:val="center"/>
              <w:rPr>
                <w:rFonts w:ascii="宋体" w:hAnsi="宋体" w:cs="宋体"/>
                <w:b/>
                <w:sz w:val="24"/>
              </w:rPr>
            </w:pPr>
            <w:r>
              <w:rPr>
                <w:rFonts w:ascii="宋体" w:hAnsi="宋体" w:cs="宋体" w:hint="eastAsia"/>
                <w:b/>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133457" w:rsidRDefault="003846F7">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133457" w:rsidRDefault="003846F7">
            <w:pPr>
              <w:spacing w:line="360" w:lineRule="auto"/>
              <w:rPr>
                <w:rFonts w:ascii="宋体" w:hAnsi="宋体" w:cs="宋体"/>
                <w:snapToGrid w:val="0"/>
                <w:kern w:val="0"/>
                <w:szCs w:val="21"/>
              </w:rPr>
            </w:pPr>
            <w:r>
              <w:rPr>
                <w:rFonts w:ascii="宋体" w:hAnsi="宋体" w:cs="宋体" w:hint="eastAsia"/>
                <w:kern w:val="0"/>
                <w:sz w:val="24"/>
                <w:lang w:val="zh-CN"/>
              </w:rPr>
              <w:t>供应商未提供有效的资格证明文件的，视为供应商不具备招标文件中规定的资格要求，投标无效。</w:t>
            </w:r>
          </w:p>
        </w:tc>
      </w:tr>
      <w:tr w:rsidR="00133457">
        <w:trPr>
          <w:trHeight w:val="90"/>
          <w:tblHeader/>
        </w:trPr>
        <w:tc>
          <w:tcPr>
            <w:tcW w:w="629" w:type="dxa"/>
            <w:vMerge/>
            <w:tcBorders>
              <w:left w:val="single" w:sz="4" w:space="0" w:color="auto"/>
              <w:bottom w:val="single" w:sz="4" w:space="0" w:color="auto"/>
              <w:right w:val="single" w:sz="4" w:space="0" w:color="auto"/>
            </w:tcBorders>
            <w:vAlign w:val="center"/>
          </w:tcPr>
          <w:p w:rsidR="00133457" w:rsidRDefault="00133457">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133457" w:rsidRDefault="00133457">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133457" w:rsidRDefault="003846F7">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13345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133457" w:rsidRDefault="003846F7">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33457" w:rsidRDefault="003846F7">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3345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133457" w:rsidRDefault="003846F7">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133457" w:rsidRDefault="003846F7">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开标一览表（报价表）是报价的唯一载体，如供应商在政府采购云平台填写的投标报价与投标文件报价文件中开标一览表（报价表）不一致的，以报价文件中开标一览表（报价表）为准。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供应商认为必需的费用也需列入报价。投标报价为供应商正确地完全履行采购内容及要求的价格体现，包括但不限于完成该项工作所需的健康休养的交通费、住宿费、餐费，各旅游景点的门票、导游、司机的费用、服务费、责任险和意外保险费、管理费等完成本项目服务所发生的全部费用以及供应商企业利润、税金和政策性文件规定及</w:t>
            </w:r>
            <w:r>
              <w:rPr>
                <w:rFonts w:ascii="宋体" w:hAnsi="宋体" w:cs="宋体" w:hint="eastAsia"/>
                <w:kern w:val="0"/>
                <w:sz w:val="24"/>
                <w:lang w:val="zh-CN"/>
              </w:rPr>
              <w:t>合同包含的所有风险、责任等各项应有费用。除非因特殊原因并经双方协商同意，供应商不得再要求追加任何费用。</w:t>
            </w:r>
          </w:p>
          <w:p w:rsidR="00133457" w:rsidRDefault="003846F7">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133457" w:rsidRDefault="003846F7">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133457" w:rsidRDefault="003846F7">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r>
              <w:rPr>
                <w:rFonts w:ascii="宋体" w:hAnsi="宋体" w:cs="宋体" w:hint="eastAsia"/>
                <w:b/>
                <w:kern w:val="0"/>
                <w:sz w:val="24"/>
                <w:lang w:val="zh-CN"/>
              </w:rPr>
              <w:t>;</w:t>
            </w:r>
          </w:p>
          <w:p w:rsidR="00133457" w:rsidRDefault="003846F7">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报价明显低于其他通过符合性审查供应商的报价，有可能影响产品质量或者不能诚信履约的，未能按要求提供书面说明或者提交相关证明材料证明其报价合理性的</w:t>
            </w:r>
            <w:r>
              <w:rPr>
                <w:rFonts w:ascii="宋体" w:hAnsi="宋体" w:cs="宋体" w:hint="eastAsia"/>
                <w:b/>
                <w:sz w:val="24"/>
                <w:szCs w:val="21"/>
              </w:rPr>
              <w:t>;</w:t>
            </w:r>
          </w:p>
          <w:p w:rsidR="00133457" w:rsidRDefault="003846F7">
            <w:pPr>
              <w:spacing w:line="360" w:lineRule="auto"/>
              <w:ind w:firstLineChars="100" w:firstLine="241"/>
              <w:rPr>
                <w:rFonts w:ascii="宋体" w:hAnsi="宋体" w:cs="宋体"/>
                <w:sz w:val="24"/>
              </w:rPr>
            </w:pPr>
            <w:r>
              <w:rPr>
                <w:rFonts w:ascii="宋体" w:hAnsi="宋体" w:cs="宋体" w:hint="eastAsia"/>
                <w:b/>
                <w:kern w:val="0"/>
                <w:sz w:val="24"/>
              </w:rPr>
              <w:t>供应商对根据修正原则修正后的报价不确认的</w:t>
            </w:r>
            <w:r>
              <w:rPr>
                <w:rFonts w:ascii="宋体" w:hAnsi="宋体" w:cs="宋体" w:hint="eastAsia"/>
                <w:b/>
                <w:sz w:val="24"/>
              </w:rPr>
              <w:t>。</w:t>
            </w:r>
          </w:p>
        </w:tc>
      </w:tr>
      <w:tr w:rsidR="00133457">
        <w:trPr>
          <w:trHeight w:val="90"/>
          <w:tblHeader/>
        </w:trPr>
        <w:tc>
          <w:tcPr>
            <w:tcW w:w="629" w:type="dxa"/>
            <w:tcBorders>
              <w:top w:val="single" w:sz="4" w:space="0" w:color="auto"/>
              <w:left w:val="single" w:sz="8" w:space="0" w:color="000000"/>
              <w:right w:val="single" w:sz="2" w:space="0" w:color="000000"/>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133457" w:rsidRDefault="003846F7">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133457" w:rsidRDefault="003846F7">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【融资服务】，可在热门申请中选择产品直接申请，也可点击云智贷匹配适合产品进行申请，或者在可申请项目中根据该项目进行申请。</w:t>
            </w:r>
          </w:p>
        </w:tc>
      </w:tr>
      <w:tr w:rsidR="0013345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133457" w:rsidRDefault="003846F7">
            <w:pPr>
              <w:snapToGrid w:val="0"/>
              <w:spacing w:line="360" w:lineRule="auto"/>
              <w:jc w:val="center"/>
              <w:rPr>
                <w:rFonts w:ascii="宋体" w:hAnsi="宋体" w:cs="宋体"/>
                <w:b/>
                <w:sz w:val="24"/>
              </w:rPr>
            </w:pPr>
            <w:r>
              <w:rPr>
                <w:rFonts w:ascii="宋体" w:hAnsi="宋体" w:cs="宋体" w:hint="eastAsia"/>
                <w:b/>
                <w:sz w:val="24"/>
              </w:rPr>
              <w:t>备份投标文件送达时间、地点和签收人员</w:t>
            </w:r>
            <w:r>
              <w:rPr>
                <w:rFonts w:ascii="宋体" w:hAnsi="宋体" w:cs="宋体" w:hint="eastAsia"/>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133457" w:rsidRDefault="003846F7">
            <w:pPr>
              <w:pStyle w:val="ad"/>
              <w:spacing w:line="360" w:lineRule="auto"/>
              <w:rPr>
                <w:rFonts w:hAnsi="宋体" w:cs="宋体"/>
                <w:sz w:val="24"/>
                <w:szCs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cs="宋体" w:hint="eastAsia"/>
                <w:sz w:val="24"/>
                <w:szCs w:val="24"/>
              </w:rPr>
              <w:t>直接提交备份投标文件的：</w:t>
            </w:r>
          </w:p>
          <w:p w:rsidR="00133457" w:rsidRDefault="003846F7">
            <w:pPr>
              <w:pStyle w:val="ad"/>
              <w:spacing w:line="360" w:lineRule="auto"/>
              <w:rPr>
                <w:rFonts w:hAnsi="宋体" w:cs="宋体"/>
                <w:sz w:val="24"/>
                <w:szCs w:val="24"/>
              </w:rPr>
            </w:pPr>
            <w:r>
              <w:rPr>
                <w:rFonts w:hAnsi="宋体" w:cs="宋体" w:hint="eastAsia"/>
                <w:kern w:val="28"/>
                <w:sz w:val="24"/>
                <w:szCs w:val="24"/>
              </w:rPr>
              <w:t>备份投标文件送达地点：</w:t>
            </w:r>
            <w:r>
              <w:rPr>
                <w:rFonts w:hAnsi="宋体" w:cs="宋体" w:hint="eastAsia"/>
                <w:kern w:val="28"/>
                <w:sz w:val="24"/>
                <w:szCs w:val="24"/>
                <w:u w:val="single"/>
              </w:rPr>
              <w:t>宁波市宁海县公共资源交易中心五楼开标室。</w:t>
            </w:r>
          </w:p>
          <w:p w:rsidR="00133457" w:rsidRDefault="003846F7">
            <w:pPr>
              <w:pStyle w:val="ad"/>
              <w:spacing w:line="360" w:lineRule="auto"/>
              <w:rPr>
                <w:rFonts w:hAnsi="宋体" w:cs="宋体"/>
                <w:sz w:val="24"/>
                <w:szCs w:val="24"/>
              </w:rPr>
            </w:pPr>
            <w:r>
              <w:rPr>
                <w:rFonts w:hAnsi="宋体" w:cs="宋体" w:hint="eastAsia"/>
                <w:kern w:val="28"/>
                <w:sz w:val="24"/>
                <w:szCs w:val="24"/>
              </w:rPr>
              <w:t>（</w:t>
            </w:r>
            <w:r>
              <w:rPr>
                <w:rFonts w:hAnsi="宋体" w:cs="宋体" w:hint="eastAsia"/>
                <w:kern w:val="28"/>
                <w:sz w:val="24"/>
                <w:szCs w:val="24"/>
              </w:rPr>
              <w:t>2</w:t>
            </w:r>
            <w:r>
              <w:rPr>
                <w:rFonts w:hAnsi="宋体" w:cs="宋体" w:hint="eastAsia"/>
                <w:kern w:val="28"/>
                <w:sz w:val="24"/>
                <w:szCs w:val="24"/>
              </w:rPr>
              <w:t>）</w:t>
            </w:r>
            <w:r>
              <w:rPr>
                <w:rFonts w:hAnsi="宋体" w:cs="宋体" w:hint="eastAsia"/>
                <w:sz w:val="24"/>
                <w:szCs w:val="24"/>
              </w:rPr>
              <w:t>以邮政快递方式递交备份投标文件的：</w:t>
            </w:r>
          </w:p>
          <w:p w:rsidR="00133457" w:rsidRDefault="003846F7">
            <w:pPr>
              <w:pStyle w:val="ad"/>
              <w:spacing w:line="360" w:lineRule="auto"/>
              <w:rPr>
                <w:rFonts w:hAnsi="宋体" w:cs="宋体"/>
                <w:kern w:val="28"/>
                <w:sz w:val="24"/>
                <w:szCs w:val="24"/>
              </w:rPr>
            </w:pPr>
            <w:r>
              <w:rPr>
                <w:rFonts w:hAnsi="宋体" w:cs="宋体" w:hint="eastAsia"/>
                <w:snapToGrid/>
                <w:sz w:val="24"/>
                <w:szCs w:val="24"/>
              </w:rPr>
              <w:t>备份投标文件送达</w:t>
            </w:r>
            <w:r>
              <w:rPr>
                <w:rFonts w:hAnsi="宋体" w:cs="宋体" w:hint="eastAsia"/>
                <w:sz w:val="24"/>
                <w:szCs w:val="24"/>
              </w:rPr>
              <w:t>截止时间：</w:t>
            </w:r>
            <w:r>
              <w:rPr>
                <w:rFonts w:hAnsi="宋体" w:cs="宋体" w:hint="eastAsia"/>
                <w:sz w:val="24"/>
                <w:szCs w:val="24"/>
                <w:u w:val="single"/>
              </w:rPr>
              <w:t>开标时间前一个工作日的</w:t>
            </w:r>
            <w:r>
              <w:rPr>
                <w:rFonts w:hAnsi="宋体" w:cs="宋体" w:hint="eastAsia"/>
                <w:sz w:val="24"/>
                <w:szCs w:val="24"/>
                <w:u w:val="single"/>
              </w:rPr>
              <w:t>16:00</w:t>
            </w:r>
            <w:r>
              <w:rPr>
                <w:rFonts w:hAnsi="宋体" w:cs="宋体" w:hint="eastAsia"/>
                <w:sz w:val="24"/>
                <w:szCs w:val="24"/>
                <w:u w:val="single"/>
              </w:rPr>
              <w:t>止。</w:t>
            </w:r>
          </w:p>
          <w:p w:rsidR="00133457" w:rsidRDefault="003846F7">
            <w:pPr>
              <w:pStyle w:val="ad"/>
              <w:spacing w:line="360" w:lineRule="auto"/>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 xml:space="preserve"> </w:t>
            </w:r>
            <w:r>
              <w:rPr>
                <w:rFonts w:hAnsi="宋体" w:cs="宋体" w:hint="eastAsia"/>
                <w:sz w:val="24"/>
                <w:u w:val="single"/>
              </w:rPr>
              <w:t>宁波市鄞州区天童南路</w:t>
            </w:r>
            <w:r>
              <w:rPr>
                <w:rFonts w:hAnsi="宋体" w:cs="宋体" w:hint="eastAsia"/>
                <w:sz w:val="24"/>
                <w:u w:val="single"/>
              </w:rPr>
              <w:t>666</w:t>
            </w:r>
            <w:r>
              <w:rPr>
                <w:rFonts w:hAnsi="宋体" w:cs="宋体" w:hint="eastAsia"/>
                <w:sz w:val="24"/>
                <w:u w:val="single"/>
              </w:rPr>
              <w:t>号中基大厦</w:t>
            </w:r>
            <w:r>
              <w:rPr>
                <w:rFonts w:hAnsi="宋体" w:cs="宋体" w:hint="eastAsia"/>
                <w:sz w:val="24"/>
                <w:u w:val="single"/>
              </w:rPr>
              <w:t>19</w:t>
            </w:r>
            <w:r>
              <w:rPr>
                <w:rFonts w:hAnsi="宋体" w:cs="宋体" w:hint="eastAsia"/>
                <w:sz w:val="24"/>
                <w:u w:val="single"/>
              </w:rPr>
              <w:t>楼业务六部</w:t>
            </w:r>
            <w:r>
              <w:rPr>
                <w:rFonts w:hAnsi="宋体" w:cs="宋体" w:hint="eastAsia"/>
                <w:sz w:val="24"/>
                <w:u w:val="single"/>
              </w:rPr>
              <w:t xml:space="preserve"> </w:t>
            </w:r>
            <w:r>
              <w:rPr>
                <w:rFonts w:hAnsi="宋体" w:cs="宋体" w:hint="eastAsia"/>
                <w:kern w:val="28"/>
                <w:sz w:val="24"/>
                <w:szCs w:val="24"/>
              </w:rPr>
              <w:t>；备份投标文件签收人员联系电话：</w:t>
            </w:r>
            <w:r>
              <w:rPr>
                <w:rFonts w:hAnsi="宋体" w:cs="宋体" w:hint="eastAsia"/>
                <w:sz w:val="24"/>
                <w:u w:val="single"/>
              </w:rPr>
              <w:t xml:space="preserve"> 0574-87425371</w:t>
            </w:r>
            <w:r>
              <w:rPr>
                <w:rFonts w:hAnsi="宋体" w:cs="宋体" w:hint="eastAsia"/>
                <w:sz w:val="24"/>
                <w:szCs w:val="24"/>
              </w:rPr>
              <w:t>。</w:t>
            </w:r>
            <w:r>
              <w:rPr>
                <w:rFonts w:hAnsi="宋体" w:cs="宋体" w:hint="eastAsia"/>
                <w:b/>
                <w:sz w:val="24"/>
                <w:szCs w:val="24"/>
              </w:rPr>
              <w:t>采购人、采购代理机构不强制或变相强制供应商提交备份投标文件。</w:t>
            </w:r>
          </w:p>
        </w:tc>
      </w:tr>
      <w:tr w:rsidR="00133457">
        <w:trPr>
          <w:trHeight w:val="935"/>
          <w:tblHeader/>
        </w:trPr>
        <w:tc>
          <w:tcPr>
            <w:tcW w:w="629" w:type="dxa"/>
            <w:vMerge w:val="restart"/>
            <w:tcBorders>
              <w:top w:val="single" w:sz="4" w:space="0" w:color="auto"/>
              <w:left w:val="single" w:sz="8" w:space="0" w:color="000000"/>
              <w:right w:val="single" w:sz="2" w:space="0" w:color="000000"/>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133457" w:rsidRDefault="003846F7">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133457" w:rsidRDefault="003846F7">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133457">
        <w:trPr>
          <w:trHeight w:val="935"/>
          <w:tblHeader/>
        </w:trPr>
        <w:tc>
          <w:tcPr>
            <w:tcW w:w="629" w:type="dxa"/>
            <w:vMerge/>
            <w:tcBorders>
              <w:left w:val="single" w:sz="8" w:space="0" w:color="000000"/>
              <w:bottom w:val="single" w:sz="4" w:space="0" w:color="auto"/>
              <w:right w:val="single" w:sz="2" w:space="0" w:color="000000"/>
            </w:tcBorders>
          </w:tcPr>
          <w:p w:rsidR="00133457" w:rsidRDefault="00133457">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rsidR="00133457" w:rsidRDefault="00133457">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133457" w:rsidRDefault="003846F7">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rsidR="00133457" w:rsidRDefault="003846F7">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End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133457">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rsidR="00133457" w:rsidRDefault="003846F7">
            <w:pPr>
              <w:snapToGrid w:val="0"/>
              <w:spacing w:line="360" w:lineRule="auto"/>
              <w:jc w:val="center"/>
              <w:rPr>
                <w:rFonts w:ascii="宋体" w:hAnsi="宋体" w:cs="宋体"/>
                <w:sz w:val="24"/>
              </w:rPr>
            </w:pPr>
            <w:r>
              <w:rPr>
                <w:rFonts w:ascii="宋体" w:hAnsi="宋体" w:cs="宋体" w:hint="eastAsia"/>
                <w:sz w:val="24"/>
              </w:rPr>
              <w:lastRenderedPageBreak/>
              <w:t>14</w:t>
            </w:r>
          </w:p>
        </w:tc>
        <w:tc>
          <w:tcPr>
            <w:tcW w:w="1843" w:type="dxa"/>
            <w:tcBorders>
              <w:top w:val="single" w:sz="4" w:space="0" w:color="auto"/>
              <w:left w:val="single" w:sz="4" w:space="0" w:color="auto"/>
              <w:bottom w:val="single" w:sz="4" w:space="0" w:color="auto"/>
              <w:right w:val="single" w:sz="4" w:space="0" w:color="auto"/>
            </w:tcBorders>
            <w:vAlign w:val="center"/>
          </w:tcPr>
          <w:p w:rsidR="00133457" w:rsidRDefault="003846F7">
            <w:pPr>
              <w:snapToGrid w:val="0"/>
              <w:spacing w:line="360" w:lineRule="auto"/>
              <w:jc w:val="center"/>
              <w:rPr>
                <w:rFonts w:ascii="宋体" w:hAnsi="宋体" w:cs="宋体"/>
                <w:b/>
                <w:sz w:val="24"/>
              </w:rPr>
            </w:pPr>
            <w:r>
              <w:rPr>
                <w:rFonts w:ascii="宋体" w:hAnsi="宋体" w:cs="宋体" w:hint="eastAsia"/>
                <w:b/>
                <w:sz w:val="24"/>
              </w:rPr>
              <w:t>中标服务费</w:t>
            </w:r>
          </w:p>
        </w:tc>
        <w:tc>
          <w:tcPr>
            <w:tcW w:w="6095" w:type="dxa"/>
            <w:tcBorders>
              <w:top w:val="single" w:sz="4" w:space="0" w:color="auto"/>
              <w:left w:val="single" w:sz="4" w:space="0" w:color="auto"/>
              <w:bottom w:val="single" w:sz="4" w:space="0" w:color="auto"/>
              <w:right w:val="single" w:sz="4" w:space="0" w:color="auto"/>
            </w:tcBorders>
            <w:vAlign w:val="center"/>
          </w:tcPr>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采购代理机构参考以下表格服务招标标准，按照中标金额向中标人收取中标服务费。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62"/>
              <w:gridCol w:w="984"/>
              <w:gridCol w:w="907"/>
              <w:gridCol w:w="985"/>
            </w:tblGrid>
            <w:tr w:rsidR="00133457">
              <w:trPr>
                <w:trHeight w:val="1532"/>
                <w:jc w:val="center"/>
              </w:trPr>
              <w:tc>
                <w:tcPr>
                  <w:tcW w:w="2562" w:type="dxa"/>
                  <w:tcBorders>
                    <w:tl2br w:val="single" w:sz="4" w:space="0" w:color="auto"/>
                  </w:tcBorders>
                  <w:tcMar>
                    <w:top w:w="30" w:type="dxa"/>
                    <w:left w:w="150" w:type="dxa"/>
                    <w:bottom w:w="30" w:type="dxa"/>
                    <w:right w:w="150" w:type="dxa"/>
                  </w:tcMar>
                  <w:vAlign w:val="center"/>
                </w:tcPr>
                <w:p w:rsidR="00133457" w:rsidRDefault="00133457">
                  <w:pPr>
                    <w:spacing w:line="360" w:lineRule="auto"/>
                    <w:rPr>
                      <w:rFonts w:asciiTheme="minorEastAsia" w:eastAsiaTheme="minorEastAsia" w:hAnsiTheme="minorEastAsia" w:cs="Arial"/>
                      <w:kern w:val="0"/>
                      <w:sz w:val="24"/>
                    </w:rPr>
                  </w:pPr>
                </w:p>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中标金额（万元）</w:t>
                  </w:r>
                </w:p>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费率</w:t>
                  </w:r>
                </w:p>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服务类型</w:t>
                  </w:r>
                </w:p>
              </w:tc>
              <w:tc>
                <w:tcPr>
                  <w:tcW w:w="984" w:type="dxa"/>
                  <w:tcMar>
                    <w:top w:w="30" w:type="dxa"/>
                    <w:left w:w="150" w:type="dxa"/>
                    <w:bottom w:w="30" w:type="dxa"/>
                    <w:right w:w="150" w:type="dxa"/>
                  </w:tcMar>
                  <w:vAlign w:val="center"/>
                </w:tcPr>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货物招标</w:t>
                  </w:r>
                </w:p>
              </w:tc>
              <w:tc>
                <w:tcPr>
                  <w:tcW w:w="907" w:type="dxa"/>
                  <w:tcMar>
                    <w:top w:w="30" w:type="dxa"/>
                    <w:left w:w="150" w:type="dxa"/>
                    <w:bottom w:w="30" w:type="dxa"/>
                    <w:right w:w="150" w:type="dxa"/>
                  </w:tcMar>
                  <w:vAlign w:val="center"/>
                </w:tcPr>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服务招标</w:t>
                  </w:r>
                </w:p>
              </w:tc>
              <w:tc>
                <w:tcPr>
                  <w:tcW w:w="985" w:type="dxa"/>
                  <w:tcMar>
                    <w:top w:w="30" w:type="dxa"/>
                    <w:left w:w="150" w:type="dxa"/>
                    <w:bottom w:w="30" w:type="dxa"/>
                    <w:right w:w="150" w:type="dxa"/>
                  </w:tcMar>
                  <w:vAlign w:val="center"/>
                </w:tcPr>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工程招标</w:t>
                  </w:r>
                </w:p>
              </w:tc>
            </w:tr>
            <w:tr w:rsidR="00133457">
              <w:trPr>
                <w:trHeight w:val="513"/>
                <w:jc w:val="center"/>
              </w:trPr>
              <w:tc>
                <w:tcPr>
                  <w:tcW w:w="2562" w:type="dxa"/>
                  <w:tcMar>
                    <w:top w:w="30" w:type="dxa"/>
                    <w:left w:w="150" w:type="dxa"/>
                    <w:bottom w:w="30" w:type="dxa"/>
                    <w:right w:w="150" w:type="dxa"/>
                  </w:tcMar>
                  <w:vAlign w:val="center"/>
                </w:tcPr>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w:t>
                  </w:r>
                  <w:r>
                    <w:rPr>
                      <w:rFonts w:asciiTheme="minorEastAsia" w:eastAsiaTheme="minorEastAsia" w:hAnsiTheme="minorEastAsia" w:cs="Arial" w:hint="eastAsia"/>
                      <w:kern w:val="0"/>
                      <w:sz w:val="24"/>
                    </w:rPr>
                    <w:t>以下</w:t>
                  </w:r>
                </w:p>
              </w:tc>
              <w:tc>
                <w:tcPr>
                  <w:tcW w:w="984"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1.6%</w:t>
                  </w:r>
                </w:p>
              </w:tc>
              <w:tc>
                <w:tcPr>
                  <w:tcW w:w="907"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1.6%</w:t>
                  </w:r>
                </w:p>
              </w:tc>
              <w:tc>
                <w:tcPr>
                  <w:tcW w:w="985"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w:t>
                  </w:r>
                </w:p>
              </w:tc>
            </w:tr>
            <w:tr w:rsidR="00133457">
              <w:trPr>
                <w:trHeight w:val="513"/>
                <w:jc w:val="center"/>
              </w:trPr>
              <w:tc>
                <w:tcPr>
                  <w:tcW w:w="2562" w:type="dxa"/>
                  <w:tcMar>
                    <w:top w:w="30" w:type="dxa"/>
                    <w:left w:w="150" w:type="dxa"/>
                    <w:bottom w:w="30" w:type="dxa"/>
                    <w:right w:w="150" w:type="dxa"/>
                  </w:tcMar>
                  <w:vAlign w:val="center"/>
                </w:tcPr>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100-500</w:t>
                  </w:r>
                </w:p>
              </w:tc>
              <w:tc>
                <w:tcPr>
                  <w:tcW w:w="984"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1.2%</w:t>
                  </w:r>
                </w:p>
              </w:tc>
              <w:tc>
                <w:tcPr>
                  <w:tcW w:w="907"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0.9%</w:t>
                  </w:r>
                </w:p>
              </w:tc>
              <w:tc>
                <w:tcPr>
                  <w:tcW w:w="985"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0.7%</w:t>
                  </w:r>
                </w:p>
              </w:tc>
            </w:tr>
            <w:tr w:rsidR="00133457">
              <w:trPr>
                <w:trHeight w:val="513"/>
                <w:jc w:val="center"/>
              </w:trPr>
              <w:tc>
                <w:tcPr>
                  <w:tcW w:w="2562" w:type="dxa"/>
                  <w:tcMar>
                    <w:top w:w="30" w:type="dxa"/>
                    <w:left w:w="150" w:type="dxa"/>
                    <w:bottom w:w="30" w:type="dxa"/>
                    <w:right w:w="150" w:type="dxa"/>
                  </w:tcMar>
                  <w:vAlign w:val="center"/>
                </w:tcPr>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500-1000</w:t>
                  </w:r>
                </w:p>
              </w:tc>
              <w:tc>
                <w:tcPr>
                  <w:tcW w:w="984"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0.9%</w:t>
                  </w:r>
                </w:p>
              </w:tc>
              <w:tc>
                <w:tcPr>
                  <w:tcW w:w="907"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0.5%</w:t>
                  </w:r>
                </w:p>
              </w:tc>
              <w:tc>
                <w:tcPr>
                  <w:tcW w:w="985"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0.55%</w:t>
                  </w:r>
                </w:p>
              </w:tc>
            </w:tr>
            <w:tr w:rsidR="00133457">
              <w:trPr>
                <w:trHeight w:val="513"/>
                <w:jc w:val="center"/>
              </w:trPr>
              <w:tc>
                <w:tcPr>
                  <w:tcW w:w="2562" w:type="dxa"/>
                  <w:tcMar>
                    <w:top w:w="30" w:type="dxa"/>
                    <w:left w:w="150" w:type="dxa"/>
                    <w:bottom w:w="30" w:type="dxa"/>
                    <w:right w:w="150" w:type="dxa"/>
                  </w:tcMar>
                  <w:vAlign w:val="center"/>
                </w:tcPr>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1000-5000</w:t>
                  </w:r>
                </w:p>
              </w:tc>
              <w:tc>
                <w:tcPr>
                  <w:tcW w:w="984"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0.6%</w:t>
                  </w:r>
                </w:p>
              </w:tc>
              <w:tc>
                <w:tcPr>
                  <w:tcW w:w="907"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w:t>
                  </w:r>
                </w:p>
              </w:tc>
              <w:tc>
                <w:tcPr>
                  <w:tcW w:w="985"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0.35%</w:t>
                  </w:r>
                </w:p>
              </w:tc>
            </w:tr>
            <w:tr w:rsidR="00133457">
              <w:trPr>
                <w:trHeight w:val="513"/>
                <w:jc w:val="center"/>
              </w:trPr>
              <w:tc>
                <w:tcPr>
                  <w:tcW w:w="2562" w:type="dxa"/>
                  <w:tcMar>
                    <w:top w:w="30" w:type="dxa"/>
                    <w:left w:w="150" w:type="dxa"/>
                    <w:bottom w:w="30" w:type="dxa"/>
                    <w:right w:w="150" w:type="dxa"/>
                  </w:tcMar>
                  <w:vAlign w:val="center"/>
                </w:tcPr>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5000-10000</w:t>
                  </w:r>
                </w:p>
              </w:tc>
              <w:tc>
                <w:tcPr>
                  <w:tcW w:w="984"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w:t>
                  </w:r>
                </w:p>
              </w:tc>
              <w:tc>
                <w:tcPr>
                  <w:tcW w:w="907"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0.1%</w:t>
                  </w:r>
                </w:p>
              </w:tc>
              <w:tc>
                <w:tcPr>
                  <w:tcW w:w="985"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w:t>
                  </w:r>
                </w:p>
              </w:tc>
            </w:tr>
            <w:tr w:rsidR="00133457">
              <w:trPr>
                <w:trHeight w:val="523"/>
                <w:jc w:val="center"/>
              </w:trPr>
              <w:tc>
                <w:tcPr>
                  <w:tcW w:w="2562" w:type="dxa"/>
                  <w:tcMar>
                    <w:top w:w="30" w:type="dxa"/>
                    <w:left w:w="150" w:type="dxa"/>
                    <w:bottom w:w="30" w:type="dxa"/>
                    <w:right w:w="150" w:type="dxa"/>
                  </w:tcMar>
                  <w:vAlign w:val="center"/>
                </w:tcPr>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亿～</w:t>
                  </w:r>
                  <w:r>
                    <w:rPr>
                      <w:rFonts w:asciiTheme="minorEastAsia" w:eastAsiaTheme="minorEastAsia" w:hAnsiTheme="minorEastAsia" w:cs="Arial" w:hint="eastAsia"/>
                      <w:kern w:val="0"/>
                      <w:sz w:val="24"/>
                    </w:rPr>
                    <w:t>5</w:t>
                  </w:r>
                  <w:r>
                    <w:rPr>
                      <w:rFonts w:asciiTheme="minorEastAsia" w:eastAsiaTheme="minorEastAsia" w:hAnsiTheme="minorEastAsia" w:cs="Arial" w:hint="eastAsia"/>
                      <w:kern w:val="0"/>
                      <w:sz w:val="24"/>
                    </w:rPr>
                    <w:t>亿</w:t>
                  </w:r>
                </w:p>
              </w:tc>
              <w:tc>
                <w:tcPr>
                  <w:tcW w:w="984"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0.05%</w:t>
                  </w:r>
                </w:p>
              </w:tc>
              <w:tc>
                <w:tcPr>
                  <w:tcW w:w="907"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0.05%</w:t>
                  </w:r>
                </w:p>
              </w:tc>
              <w:tc>
                <w:tcPr>
                  <w:tcW w:w="985" w:type="dxa"/>
                  <w:tcMar>
                    <w:top w:w="30" w:type="dxa"/>
                    <w:left w:w="150" w:type="dxa"/>
                    <w:bottom w:w="30" w:type="dxa"/>
                    <w:right w:w="150" w:type="dxa"/>
                  </w:tcMar>
                  <w:vAlign w:val="center"/>
                </w:tcPr>
                <w:p w:rsidR="00133457" w:rsidRDefault="003846F7">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0.04%</w:t>
                  </w:r>
                </w:p>
              </w:tc>
            </w:tr>
          </w:tbl>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备注：（</w:t>
            </w:r>
            <w:r>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）中标服务费按差额定率累进法计算；（</w:t>
            </w:r>
            <w:r>
              <w:rPr>
                <w:rFonts w:asciiTheme="minorEastAsia" w:eastAsiaTheme="minorEastAsia" w:hAnsiTheme="minorEastAsia" w:cs="Arial" w:hint="eastAsia"/>
                <w:kern w:val="0"/>
                <w:sz w:val="24"/>
              </w:rPr>
              <w:t>2</w:t>
            </w:r>
            <w:r>
              <w:rPr>
                <w:rFonts w:asciiTheme="minorEastAsia" w:eastAsiaTheme="minorEastAsia" w:hAnsiTheme="minorEastAsia" w:cs="Arial" w:hint="eastAsia"/>
                <w:kern w:val="0"/>
                <w:sz w:val="24"/>
              </w:rPr>
              <w:t>）中标服务费只收现金、银行票汇款、电汇款。</w:t>
            </w:r>
          </w:p>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备注：中标服务费只收现金、银行票汇款、电汇款。汇入以下账户：</w:t>
            </w:r>
          </w:p>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开户银行：宁波银行股份有限公司鄞州中心区支行</w:t>
            </w:r>
          </w:p>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账</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hint="eastAsia"/>
                <w:kern w:val="0"/>
                <w:sz w:val="24"/>
              </w:rPr>
              <w:t>号：</w:t>
            </w:r>
            <w:r>
              <w:rPr>
                <w:rFonts w:asciiTheme="minorEastAsia" w:eastAsiaTheme="minorEastAsia" w:hAnsiTheme="minorEastAsia" w:cs="Arial" w:hint="eastAsia"/>
                <w:kern w:val="0"/>
                <w:sz w:val="24"/>
              </w:rPr>
              <w:t>30010122001229488</w:t>
            </w:r>
          </w:p>
          <w:p w:rsidR="00133457" w:rsidRDefault="003846F7">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户</w:t>
            </w:r>
            <w:r>
              <w:rPr>
                <w:rFonts w:asciiTheme="minorEastAsia" w:eastAsiaTheme="minorEastAsia" w:hAnsiTheme="minorEastAsia" w:cs="Arial" w:hint="eastAsia"/>
                <w:kern w:val="0"/>
                <w:sz w:val="24"/>
              </w:rPr>
              <w:t xml:space="preserve">    </w:t>
            </w:r>
            <w:r>
              <w:rPr>
                <w:rFonts w:asciiTheme="minorEastAsia" w:eastAsiaTheme="minorEastAsia" w:hAnsiTheme="minorEastAsia" w:cs="Arial" w:hint="eastAsia"/>
                <w:kern w:val="0"/>
                <w:sz w:val="24"/>
              </w:rPr>
              <w:t>名：浙江中基正采管理咨询有限公司</w:t>
            </w:r>
          </w:p>
        </w:tc>
      </w:tr>
    </w:tbl>
    <w:p w:rsidR="00133457" w:rsidRDefault="00133457">
      <w:pPr>
        <w:snapToGrid w:val="0"/>
        <w:spacing w:line="360" w:lineRule="auto"/>
        <w:jc w:val="center"/>
        <w:rPr>
          <w:rFonts w:ascii="宋体" w:hAnsi="宋体" w:cs="宋体"/>
          <w:b/>
          <w:sz w:val="32"/>
          <w:szCs w:val="20"/>
        </w:rPr>
      </w:pPr>
    </w:p>
    <w:p w:rsidR="00133457" w:rsidRDefault="003846F7">
      <w:pPr>
        <w:adjustRightInd/>
        <w:spacing w:line="360" w:lineRule="auto"/>
        <w:ind w:firstLineChars="1197" w:firstLine="3845"/>
        <w:outlineLvl w:val="0"/>
        <w:rPr>
          <w:rFonts w:ascii="宋体" w:hAnsi="宋体" w:cs="宋体"/>
          <w:b/>
          <w:sz w:val="32"/>
          <w:szCs w:val="20"/>
        </w:rPr>
      </w:pPr>
      <w:bookmarkStart w:id="12" w:name="第三部分"/>
      <w:bookmarkStart w:id="13" w:name="_Toc164416483"/>
      <w:bookmarkEnd w:id="10"/>
      <w:r>
        <w:rPr>
          <w:rFonts w:ascii="宋体" w:hAnsi="宋体" w:cs="宋体" w:hint="eastAsia"/>
          <w:b/>
          <w:sz w:val="32"/>
          <w:szCs w:val="20"/>
        </w:rPr>
        <w:t>一、总则</w:t>
      </w:r>
    </w:p>
    <w:p w:rsidR="00133457" w:rsidRDefault="003846F7">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133457" w:rsidRDefault="003846F7">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133457" w:rsidRDefault="003846F7">
      <w:pPr>
        <w:adjustRightInd/>
        <w:spacing w:line="360" w:lineRule="auto"/>
        <w:outlineLvl w:val="0"/>
        <w:rPr>
          <w:rFonts w:ascii="宋体" w:hAnsi="宋体" w:cs="宋体"/>
          <w:b/>
          <w:sz w:val="24"/>
        </w:rPr>
      </w:pPr>
      <w:r>
        <w:rPr>
          <w:rFonts w:ascii="宋体" w:hAnsi="宋体" w:cs="宋体" w:hint="eastAsia"/>
          <w:b/>
          <w:sz w:val="24"/>
        </w:rPr>
        <w:t xml:space="preserve">   2.</w:t>
      </w:r>
      <w:r>
        <w:rPr>
          <w:rFonts w:ascii="宋体" w:hAnsi="宋体" w:cs="宋体" w:hint="eastAsia"/>
          <w:b/>
          <w:sz w:val="24"/>
        </w:rPr>
        <w:t>定义</w:t>
      </w:r>
    </w:p>
    <w:p w:rsidR="00133457" w:rsidRDefault="003846F7">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133457" w:rsidRDefault="003846F7">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rsidR="00133457" w:rsidRDefault="003846F7">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“供应商”系指是指响应招标、参加投标竞争的法人、其他组织或者自然人。</w:t>
      </w:r>
    </w:p>
    <w:p w:rsidR="00133457" w:rsidRDefault="003846F7">
      <w:pPr>
        <w:spacing w:line="360" w:lineRule="auto"/>
        <w:ind w:firstLineChars="200" w:firstLine="480"/>
        <w:rPr>
          <w:rFonts w:ascii="宋体" w:hAnsi="宋体" w:cs="宋体"/>
          <w:sz w:val="24"/>
        </w:rPr>
      </w:pPr>
      <w:r>
        <w:rPr>
          <w:rFonts w:ascii="宋体" w:hAnsi="宋体" w:cs="宋体" w:hint="eastAsia"/>
          <w:sz w:val="24"/>
        </w:rPr>
        <w:lastRenderedPageBreak/>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133457" w:rsidRDefault="003846F7">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rsidR="00133457" w:rsidRDefault="003846F7">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“电子交易平台”系指本项目政府采购活动所依托的政府采购云平台（</w:t>
      </w:r>
      <w:r>
        <w:rPr>
          <w:rFonts w:ascii="宋体" w:hAnsi="宋体" w:cs="宋体" w:hint="eastAsia"/>
          <w:sz w:val="24"/>
        </w:rPr>
        <w:t>https://www.zcygov.cn/</w:t>
      </w:r>
      <w:r>
        <w:rPr>
          <w:rFonts w:ascii="宋体" w:hAnsi="宋体" w:cs="宋体" w:hint="eastAsia"/>
          <w:sz w:val="24"/>
        </w:rPr>
        <w:t>）。</w:t>
      </w:r>
    </w:p>
    <w:p w:rsidR="00133457" w:rsidRDefault="003846F7">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rsidR="00133457" w:rsidRDefault="003846F7">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133457" w:rsidRDefault="003846F7">
      <w:pPr>
        <w:spacing w:line="360" w:lineRule="auto"/>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w:t>
      </w:r>
      <w:r>
        <w:rPr>
          <w:rFonts w:ascii="宋体" w:hAnsi="宋体" w:cs="宋体" w:hint="eastAsia"/>
          <w:sz w:val="24"/>
        </w:rPr>
        <w:t>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133457" w:rsidRDefault="003846F7">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rsidR="00133457" w:rsidRDefault="003846F7">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采购人拟采购的产品属于品目清单范围的，采购人及其委托的采购代理机构将依据国家确定的认</w:t>
      </w:r>
      <w:r>
        <w:rPr>
          <w:rFonts w:ascii="宋体" w:hAnsi="宋体" w:cs="宋体" w:hint="eastAsia"/>
          <w:sz w:val="24"/>
        </w:rPr>
        <w:t>证机构出具的、处于有效期之内的节能产品、环境标志产品认证证书，对获得证书的产品实施政府优先采购或强制采购。供应商须按招标文件要求提供相关产品认证证书。</w:t>
      </w:r>
      <w:r>
        <w:rPr>
          <w:rFonts w:ascii="宋体" w:hAnsi="宋体" w:cs="宋体" w:hint="eastAsia"/>
          <w:b/>
          <w:sz w:val="24"/>
        </w:rPr>
        <w:t>▲采购人拟采购的产品属于政府强制采购的节能产品品目清单范围的，供应商相应的投标产品未获得国家确定的认证机构出具的、处于有效期之内的节能产品认证证书的，投标无效。</w:t>
      </w:r>
    </w:p>
    <w:p w:rsidR="00133457" w:rsidRDefault="003846F7">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修缮、装修类项目采购建材的，采购人应将绿色建筑和绿色建材性能、指标等作为实质性条件纳入招标文件和合同。</w:t>
      </w:r>
    </w:p>
    <w:p w:rsidR="00133457" w:rsidRDefault="003846F7">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为助力打好污染防治攻坚战，推广使用绿色包装，政府采购货物、工程和服务项目中</w:t>
      </w:r>
      <w:r>
        <w:rPr>
          <w:rFonts w:ascii="宋体" w:hAnsi="宋体" w:cs="宋体" w:hint="eastAsia"/>
          <w:sz w:val="24"/>
        </w:rPr>
        <w:t>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133457" w:rsidRDefault="003846F7">
      <w:pPr>
        <w:spacing w:line="360" w:lineRule="auto"/>
        <w:ind w:firstLineChars="200" w:firstLine="480"/>
        <w:rPr>
          <w:rFonts w:ascii="宋体" w:hAnsi="宋体" w:cs="宋体"/>
          <w:sz w:val="24"/>
        </w:rPr>
      </w:pPr>
      <w:r>
        <w:rPr>
          <w:rFonts w:ascii="宋体" w:hAnsi="宋体" w:cs="宋体"/>
          <w:sz w:val="24"/>
        </w:rPr>
        <w:lastRenderedPageBreak/>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133457" w:rsidRDefault="003846F7">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rsidR="00133457" w:rsidRDefault="003846F7">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w:t>
      </w:r>
      <w:r>
        <w:rPr>
          <w:rFonts w:ascii="宋体" w:hAnsi="宋体" w:cs="宋体" w:hint="eastAsia"/>
          <w:sz w:val="24"/>
        </w:rPr>
        <w:t>业，是指在中华人民共和国境内依法设立，依据国务院批准的中小企业划分标准确定的中型企业、小型企业和微型企业，但与大企业的负责人为同一人，或者与大企业存在直接控股、管理关系的除外。</w:t>
      </w:r>
    </w:p>
    <w:p w:rsidR="00133457" w:rsidRDefault="003846F7">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133457" w:rsidRDefault="003846F7">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rsidR="00133457" w:rsidRDefault="003846F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w:t>
      </w:r>
      <w:r>
        <w:rPr>
          <w:rFonts w:ascii="宋体" w:hAnsi="宋体" w:cs="宋体" w:hint="eastAsia"/>
          <w:kern w:val="0"/>
          <w:sz w:val="24"/>
        </w:rPr>
        <w:t>业的，联合体视同中小企业。其中，联合体各方均为小微企业的，联合体视同小微企业。</w:t>
      </w:r>
    </w:p>
    <w:p w:rsidR="00133457" w:rsidRDefault="003846F7">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sz w:val="24"/>
        </w:rPr>
        <w:t>10%-</w:t>
      </w:r>
      <w:r>
        <w:rPr>
          <w:rFonts w:ascii="宋体" w:hAnsi="宋体" w:cs="宋体"/>
          <w:sz w:val="24"/>
        </w:rPr>
        <w:t>20</w:t>
      </w:r>
      <w:r>
        <w:rPr>
          <w:rFonts w:ascii="宋体" w:hAnsi="宋体" w:cs="宋体" w:hint="eastAsia"/>
          <w:sz w:val="24"/>
        </w:rPr>
        <w:t>%</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sz w:val="24"/>
        </w:rPr>
        <w:t>30%</w:t>
      </w:r>
      <w:r>
        <w:rPr>
          <w:rFonts w:ascii="宋体" w:hAnsi="宋体" w:cs="宋体" w:hint="eastAsia"/>
          <w:sz w:val="24"/>
        </w:rPr>
        <w:t>以上的，对联合体或者大中型企业的报价给予</w:t>
      </w:r>
      <w:r>
        <w:rPr>
          <w:rFonts w:ascii="宋体" w:hAnsi="宋体" w:cs="宋体" w:hint="eastAsia"/>
          <w:sz w:val="24"/>
        </w:rPr>
        <w:t>4%-</w:t>
      </w:r>
      <w:r>
        <w:rPr>
          <w:rFonts w:ascii="宋体" w:hAnsi="宋体" w:cs="宋体"/>
          <w:sz w:val="24"/>
        </w:rPr>
        <w:t>6</w:t>
      </w:r>
      <w:r>
        <w:rPr>
          <w:rFonts w:ascii="宋体" w:hAnsi="宋体" w:cs="宋体" w:hint="eastAsia"/>
          <w:sz w:val="24"/>
        </w:rPr>
        <w:t>%</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133457" w:rsidRDefault="003846F7">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rsidR="00133457" w:rsidRDefault="003846F7">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w:t>
      </w:r>
      <w:r>
        <w:rPr>
          <w:rFonts w:ascii="宋体" w:hAnsi="宋体" w:cs="宋体" w:hint="eastAsia"/>
          <w:sz w:val="24"/>
        </w:rPr>
        <w:t>，视同为小型、微型企业。</w:t>
      </w:r>
    </w:p>
    <w:p w:rsidR="00133457" w:rsidRDefault="003846F7">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rsidR="00133457" w:rsidRDefault="003846F7">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中小企业享受扶持政策获得政府采购合同的，小微企业不得将合同分包给大</w:t>
      </w:r>
      <w:r>
        <w:rPr>
          <w:rFonts w:ascii="宋体" w:hAnsi="宋体" w:cs="宋体" w:hint="eastAsia"/>
          <w:sz w:val="24"/>
        </w:rPr>
        <w:lastRenderedPageBreak/>
        <w:t>中型企业，中型企业不得将合同分包给大型企业。</w:t>
      </w:r>
    </w:p>
    <w:p w:rsidR="00133457" w:rsidRDefault="003846F7">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133457" w:rsidRDefault="003846F7">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采购人优先采购被认定为首台套产品和“制造精品”的自主创新产品。</w:t>
      </w:r>
    </w:p>
    <w:p w:rsidR="00133457" w:rsidRDefault="003846F7">
      <w:pPr>
        <w:spacing w:line="360" w:lineRule="auto"/>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首台套产品被纳入《首台套产品推</w:t>
      </w:r>
      <w:r>
        <w:rPr>
          <w:rFonts w:ascii="宋体" w:hAnsi="宋体" w:cs="宋体" w:hint="eastAsia"/>
          <w:sz w:val="24"/>
        </w:rPr>
        <w:t>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w:t>
      </w:r>
      <w:r>
        <w:rPr>
          <w:rFonts w:ascii="宋体" w:hAnsi="宋体" w:cs="宋体" w:hint="eastAsia"/>
          <w:sz w:val="24"/>
        </w:rPr>
        <w:t>2</w:t>
      </w:r>
      <w:r>
        <w:rPr>
          <w:rFonts w:ascii="宋体" w:hAnsi="宋体" w:cs="宋体" w:hint="eastAsia"/>
          <w:sz w:val="24"/>
        </w:rPr>
        <w:t>年内视同已具备相应销售业绩，参加政府采购活动时业绩分值为满分。</w:t>
      </w:r>
    </w:p>
    <w:p w:rsidR="00133457" w:rsidRDefault="003846F7">
      <w:pPr>
        <w:spacing w:line="360" w:lineRule="auto"/>
        <w:rPr>
          <w:rFonts w:ascii="宋体" w:hAnsi="宋体" w:cs="宋体"/>
          <w:sz w:val="24"/>
        </w:rPr>
      </w:pPr>
      <w:r>
        <w:rPr>
          <w:rFonts w:ascii="宋体" w:hAnsi="宋体" w:cs="宋体" w:hint="eastAsia"/>
          <w:sz w:val="24"/>
        </w:rPr>
        <w:t>3.5</w:t>
      </w:r>
      <w:r>
        <w:rPr>
          <w:rFonts w:ascii="宋体" w:hAnsi="宋体" w:cs="宋体" w:hint="eastAsia"/>
          <w:sz w:val="24"/>
        </w:rPr>
        <w:t>平等对待内外资企业和符合条件的破产重整企业</w:t>
      </w:r>
    </w:p>
    <w:p w:rsidR="00133457" w:rsidRDefault="003846F7">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 xml:space="preserve">4. </w:t>
      </w:r>
      <w:r>
        <w:rPr>
          <w:rFonts w:ascii="宋体" w:hAnsi="宋体" w:cs="宋体" w:hint="eastAsia"/>
          <w:b/>
          <w:sz w:val="24"/>
        </w:rPr>
        <w:t>询问、质疑、投诉</w:t>
      </w:r>
    </w:p>
    <w:p w:rsidR="00133457" w:rsidRDefault="003846F7">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lang w:val="zh-CN"/>
        </w:rPr>
        <w:t>在线询问、质疑、投诉。根据《浙江省财政厅关于进一步促进政府采购公平竞争打造最优营商环境的通知》（浙财采监（</w:t>
      </w:r>
      <w:r>
        <w:rPr>
          <w:rFonts w:ascii="宋体" w:hAnsi="宋体" w:cs="宋体" w:hint="eastAsia"/>
          <w:kern w:val="0"/>
          <w:sz w:val="24"/>
          <w:lang w:val="zh-CN"/>
        </w:rPr>
        <w:t>2021</w:t>
      </w:r>
      <w:r>
        <w:rPr>
          <w:rFonts w:ascii="宋体" w:hAnsi="宋体" w:cs="宋体" w:hint="eastAsia"/>
          <w:kern w:val="0"/>
          <w:sz w:val="24"/>
          <w:lang w:val="zh-CN"/>
        </w:rPr>
        <w:t>）</w:t>
      </w:r>
      <w:r>
        <w:rPr>
          <w:rFonts w:ascii="宋体" w:hAnsi="宋体" w:cs="宋体" w:hint="eastAsia"/>
          <w:kern w:val="0"/>
          <w:sz w:val="24"/>
          <w:lang w:val="zh-CN"/>
        </w:rPr>
        <w:t>22</w:t>
      </w:r>
      <w:r>
        <w:rPr>
          <w:rFonts w:ascii="宋体" w:hAnsi="宋体" w:cs="宋体" w:hint="eastAsia"/>
          <w:kern w:val="0"/>
          <w:sz w:val="24"/>
          <w:lang w:val="zh-CN"/>
        </w:rPr>
        <w:t>号）文件关于“健全行政裁决机制”要求，鼓励供应商在线提起询问，路径为：政采云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询问列表；鼓励供应商在线提起质疑，路径为：政采云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质疑列表。质疑供应商对在线质疑答复不满意的，可在线提起投诉，路径为：浙江政府服务网</w:t>
      </w:r>
      <w:r>
        <w:rPr>
          <w:rFonts w:ascii="宋体" w:hAnsi="宋体" w:cs="宋体" w:hint="eastAsia"/>
          <w:kern w:val="0"/>
          <w:sz w:val="24"/>
          <w:lang w:val="zh-CN"/>
        </w:rPr>
        <w:t>-</w:t>
      </w:r>
      <w:r>
        <w:rPr>
          <w:rFonts w:ascii="宋体" w:hAnsi="宋体" w:cs="宋体" w:hint="eastAsia"/>
          <w:kern w:val="0"/>
          <w:sz w:val="24"/>
          <w:lang w:val="zh-CN"/>
        </w:rPr>
        <w:t>政府采购投诉处理</w:t>
      </w:r>
      <w:r>
        <w:rPr>
          <w:rFonts w:ascii="宋体" w:hAnsi="宋体" w:cs="宋体" w:hint="eastAsia"/>
          <w:kern w:val="0"/>
          <w:sz w:val="24"/>
          <w:lang w:val="zh-CN"/>
        </w:rPr>
        <w:t>-</w:t>
      </w:r>
      <w:r>
        <w:rPr>
          <w:rFonts w:ascii="宋体" w:hAnsi="宋体" w:cs="宋体" w:hint="eastAsia"/>
          <w:kern w:val="0"/>
          <w:sz w:val="24"/>
          <w:lang w:val="zh-CN"/>
        </w:rPr>
        <w:t>在线办理。</w:t>
      </w:r>
    </w:p>
    <w:p w:rsidR="00133457" w:rsidRDefault="003846F7">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供应商询问</w:t>
      </w:r>
    </w:p>
    <w:p w:rsidR="00133457" w:rsidRDefault="003846F7">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133457" w:rsidRDefault="003846F7">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lang w:val="zh-CN"/>
        </w:rPr>
        <w:t>供应商质疑</w:t>
      </w:r>
    </w:p>
    <w:p w:rsidR="00133457" w:rsidRDefault="003846F7">
      <w:pPr>
        <w:pStyle w:val="ad"/>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w:t>
      </w:r>
      <w:r>
        <w:rPr>
          <w:rFonts w:hAnsi="宋体" w:cs="宋体" w:hint="eastAsia"/>
          <w:sz w:val="24"/>
        </w:rPr>
        <w:t>提出质疑的供应商应当是参与所质疑项目采购活动的供应商。潜在供应商已依法获取其可质疑的招标文件的，可以对该文件提出质疑。</w:t>
      </w:r>
    </w:p>
    <w:p w:rsidR="00133457" w:rsidRDefault="003846F7">
      <w:pPr>
        <w:pStyle w:val="ad"/>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w:t>
      </w:r>
      <w:r>
        <w:rPr>
          <w:rFonts w:hAnsi="宋体" w:cs="宋体" w:hint="eastAsia"/>
          <w:sz w:val="24"/>
        </w:rPr>
        <w:t>构不予受理：</w:t>
      </w:r>
    </w:p>
    <w:p w:rsidR="00133457" w:rsidRDefault="003846F7">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w:t>
      </w:r>
      <w:r>
        <w:rPr>
          <w:rFonts w:hAnsi="宋体" w:cs="宋体" w:hint="eastAsia"/>
          <w:snapToGrid/>
          <w:color w:val="auto"/>
          <w:kern w:val="2"/>
          <w:sz w:val="24"/>
        </w:rPr>
        <w:t>对招标文件提出质疑的，质疑期限为供应商获得招标文件之日或者招标文件公告期限届满之日起计算。</w:t>
      </w:r>
    </w:p>
    <w:p w:rsidR="00133457" w:rsidRDefault="003846F7">
      <w:pPr>
        <w:pStyle w:val="ad"/>
        <w:spacing w:line="360" w:lineRule="auto"/>
        <w:ind w:leftChars="228" w:left="479"/>
        <w:rPr>
          <w:rFonts w:hAnsi="宋体" w:cs="宋体"/>
          <w:sz w:val="24"/>
        </w:rPr>
      </w:pPr>
      <w:r>
        <w:rPr>
          <w:rFonts w:hAnsi="宋体" w:cs="宋体" w:hint="eastAsia"/>
          <w:sz w:val="24"/>
        </w:rPr>
        <w:t>4.3.2.2</w:t>
      </w:r>
      <w:r>
        <w:rPr>
          <w:rFonts w:hAnsi="宋体" w:cs="宋体" w:hint="eastAsia"/>
          <w:sz w:val="24"/>
        </w:rPr>
        <w:t>对采购过程提出质疑的，质疑期限为各采购程序环节结束之日起计算。</w:t>
      </w:r>
      <w:r>
        <w:rPr>
          <w:rFonts w:hAnsi="宋体" w:cs="宋体" w:hint="eastAsia"/>
          <w:sz w:val="24"/>
        </w:rPr>
        <w:lastRenderedPageBreak/>
        <w:t>4.3.2.3</w:t>
      </w:r>
      <w:r>
        <w:rPr>
          <w:rFonts w:hAnsi="宋体" w:cs="宋体" w:hint="eastAsia"/>
          <w:sz w:val="24"/>
        </w:rPr>
        <w:t>对采购结果提出质疑的，质疑期限自采购结果公告期限届满之日起计算。</w:t>
      </w:r>
    </w:p>
    <w:p w:rsidR="00133457" w:rsidRDefault="003846F7">
      <w:pPr>
        <w:pStyle w:val="ad"/>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rsidR="00133457" w:rsidRDefault="003846F7">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4.3.3.1</w:t>
      </w:r>
      <w:r>
        <w:rPr>
          <w:rFonts w:hAnsi="宋体" w:cs="宋体" w:hint="eastAsia"/>
          <w:kern w:val="0"/>
          <w:sz w:val="24"/>
          <w:lang w:val="zh-CN"/>
        </w:rPr>
        <w:t>供应商的姓名或者名称、地址、邮编、联系人及联系电话；</w:t>
      </w:r>
    </w:p>
    <w:p w:rsidR="00133457" w:rsidRDefault="003846F7">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4.3.3.2</w:t>
      </w:r>
      <w:r>
        <w:rPr>
          <w:rFonts w:hAnsi="宋体" w:cs="宋体" w:hint="eastAsia"/>
          <w:kern w:val="0"/>
          <w:sz w:val="24"/>
          <w:lang w:val="zh-CN"/>
        </w:rPr>
        <w:t>质疑项目的名称、编号；</w:t>
      </w:r>
    </w:p>
    <w:p w:rsidR="00133457" w:rsidRDefault="003846F7">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4.3.3.3</w:t>
      </w:r>
      <w:r>
        <w:rPr>
          <w:rFonts w:hAnsi="宋体" w:cs="宋体" w:hint="eastAsia"/>
          <w:kern w:val="0"/>
          <w:sz w:val="24"/>
          <w:lang w:val="zh-CN"/>
        </w:rPr>
        <w:t>具体、明确的质疑事项和与质疑事项相关的请求；</w:t>
      </w:r>
    </w:p>
    <w:p w:rsidR="00133457" w:rsidRDefault="003846F7">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4.3.3.4</w:t>
      </w:r>
      <w:r>
        <w:rPr>
          <w:rFonts w:hAnsi="宋体" w:cs="宋体" w:hint="eastAsia"/>
          <w:kern w:val="0"/>
          <w:sz w:val="24"/>
          <w:lang w:val="zh-CN"/>
        </w:rPr>
        <w:t>事实依据；</w:t>
      </w:r>
    </w:p>
    <w:p w:rsidR="00133457" w:rsidRDefault="003846F7">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4.3.3.5</w:t>
      </w:r>
      <w:r>
        <w:rPr>
          <w:rFonts w:hAnsi="宋体" w:cs="宋体" w:hint="eastAsia"/>
          <w:kern w:val="0"/>
          <w:sz w:val="24"/>
          <w:lang w:val="zh-CN"/>
        </w:rPr>
        <w:t>必要的法律依据；</w:t>
      </w:r>
    </w:p>
    <w:p w:rsidR="00133457" w:rsidRDefault="003846F7">
      <w:pPr>
        <w:pStyle w:val="ad"/>
        <w:spacing w:line="360" w:lineRule="auto"/>
        <w:ind w:firstLineChars="400" w:firstLine="960"/>
        <w:rPr>
          <w:rFonts w:hAnsi="宋体" w:cs="宋体"/>
          <w:kern w:val="0"/>
          <w:sz w:val="24"/>
          <w:lang w:val="zh-CN"/>
        </w:rPr>
      </w:pPr>
      <w:r>
        <w:rPr>
          <w:rFonts w:hAnsi="宋体" w:cs="宋体" w:hint="eastAsia"/>
          <w:kern w:val="0"/>
          <w:sz w:val="24"/>
          <w:lang w:val="zh-CN"/>
        </w:rPr>
        <w:t>4.3.3.6</w:t>
      </w:r>
      <w:r>
        <w:rPr>
          <w:rFonts w:hAnsi="宋体" w:cs="宋体" w:hint="eastAsia"/>
          <w:kern w:val="0"/>
          <w:sz w:val="24"/>
          <w:lang w:val="zh-CN"/>
        </w:rPr>
        <w:t>提出质疑的日期。</w:t>
      </w:r>
    </w:p>
    <w:p w:rsidR="00133457" w:rsidRDefault="003846F7">
      <w:pPr>
        <w:pStyle w:val="trseditor"/>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133457" w:rsidRDefault="003846F7">
      <w:pPr>
        <w:pStyle w:val="trseditor"/>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rsidR="00133457" w:rsidRDefault="003846F7">
      <w:pPr>
        <w:pStyle w:val="trseditor"/>
        <w:snapToGrid w:val="0"/>
        <w:spacing w:after="240" w:afterAutospacing="0" w:line="360" w:lineRule="auto"/>
        <w:ind w:firstLine="400"/>
        <w:contextualSpacing/>
      </w:pPr>
      <w:r>
        <w:rPr>
          <w:rFonts w:hint="eastAsia"/>
        </w:rPr>
        <w:t>4.3.4</w:t>
      </w:r>
      <w:r>
        <w:rPr>
          <w:rFonts w:hint="eastAsia"/>
        </w:rPr>
        <w:t>对同一采购程序环节的质疑，供应商须在法定质疑期内一次性提出。</w:t>
      </w:r>
    </w:p>
    <w:p w:rsidR="00133457" w:rsidRDefault="003846F7">
      <w:pPr>
        <w:pStyle w:val="trseditor"/>
        <w:snapToGrid w:val="0"/>
        <w:spacing w:after="240" w:afterAutospacing="0" w:line="360" w:lineRule="auto"/>
        <w:ind w:firstLine="400"/>
        <w:contextualSpacing/>
      </w:pPr>
      <w:r>
        <w:rPr>
          <w:rFonts w:hint="eastAsia"/>
          <w:lang w:val="zh-CN"/>
        </w:rPr>
        <w:t>4.3</w:t>
      </w:r>
      <w:r>
        <w:rPr>
          <w:rFonts w:hint="eastAsia"/>
        </w:rPr>
        <w:t>.5</w:t>
      </w:r>
      <w:r>
        <w:rPr>
          <w:rFonts w:hint="eastAsia"/>
        </w:rPr>
        <w:t>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eastAsiaTheme="minorEastAsia" w:hAnsiTheme="minorEastAsia" w:hint="eastAsia"/>
        </w:rPr>
        <w:t>根据《浙江省财政厅关于进一步加强政府采购公平竞争打造最优营商环境的通知》（浙财采监〔</w:t>
      </w:r>
      <w:r>
        <w:rPr>
          <w:rFonts w:asciiTheme="minorEastAsia" w:eastAsiaTheme="minorEastAsia" w:hAnsiTheme="minorEastAsia"/>
        </w:rPr>
        <w:t>2021</w:t>
      </w:r>
      <w:r>
        <w:rPr>
          <w:rFonts w:asciiTheme="minorEastAsia" w:eastAsiaTheme="minorEastAsia" w:hAnsiTheme="minorEastAsia"/>
        </w:rPr>
        <w:t>〕</w:t>
      </w:r>
      <w:r>
        <w:rPr>
          <w:rFonts w:asciiTheme="minorEastAsia" w:eastAsiaTheme="minorEastAsia" w:hAnsiTheme="minorEastAsia" w:hint="eastAsia"/>
        </w:rPr>
        <w:t>22</w:t>
      </w:r>
      <w:r>
        <w:rPr>
          <w:rFonts w:asciiTheme="minorEastAsia" w:eastAsiaTheme="minorEastAsia" w:hAnsiTheme="minorEastAsia"/>
        </w:rPr>
        <w:t>号）</w:t>
      </w:r>
      <w:r>
        <w:rPr>
          <w:rFonts w:hint="eastAsia"/>
        </w:rPr>
        <w:t>,</w:t>
      </w:r>
      <w:r>
        <w:rPr>
          <w:rFonts w:hint="eastAsia"/>
        </w:rPr>
        <w:t>采购人或者采购代理机构在质疑回复后</w:t>
      </w:r>
      <w:r>
        <w:rPr>
          <w:rFonts w:hint="eastAsia"/>
        </w:rPr>
        <w:t>5</w:t>
      </w:r>
      <w:r>
        <w:rPr>
          <w:rFonts w:hint="eastAsia"/>
        </w:rPr>
        <w:t>个工作日内，在浙江政府采购网的“其他公告”栏目公开质疑答复，答复内容应当完整。质疑函作为附件上传。</w:t>
      </w:r>
    </w:p>
    <w:p w:rsidR="00133457" w:rsidRDefault="003846F7">
      <w:pPr>
        <w:pStyle w:val="trseditor"/>
        <w:snapToGrid w:val="0"/>
        <w:spacing w:after="240" w:afterAutospacing="0" w:line="360" w:lineRule="auto"/>
        <w:ind w:firstLine="400"/>
        <w:contextualSpacing/>
      </w:pPr>
      <w:r>
        <w:rPr>
          <w:rFonts w:hint="eastAsia"/>
          <w:lang w:val="zh-CN"/>
        </w:rPr>
        <w:t>4.3</w:t>
      </w:r>
      <w:r>
        <w:rPr>
          <w:rFonts w:hint="eastAsia"/>
        </w:rPr>
        <w:t>.6</w:t>
      </w:r>
      <w:r>
        <w:rPr>
          <w:rFonts w:hint="eastAsia"/>
        </w:rPr>
        <w:t>询问或者质疑事项可能影响采购结果的，采购人应当暂停签订合同，已经签订合同的，应当中</w:t>
      </w:r>
      <w:r>
        <w:rPr>
          <w:rFonts w:hint="eastAsia"/>
        </w:rPr>
        <w:t>止履行合同。</w:t>
      </w:r>
    </w:p>
    <w:p w:rsidR="00133457" w:rsidRDefault="003846F7">
      <w:pPr>
        <w:pStyle w:val="trseditor"/>
        <w:snapToGrid w:val="0"/>
        <w:spacing w:after="240" w:afterAutospacing="0" w:line="360" w:lineRule="auto"/>
        <w:ind w:firstLineChars="200" w:firstLine="480"/>
        <w:contextualSpacing/>
        <w:rPr>
          <w:lang w:val="zh-CN"/>
        </w:rPr>
      </w:pPr>
      <w:r>
        <w:rPr>
          <w:rFonts w:hint="eastAsia"/>
          <w:lang w:val="zh-CN"/>
        </w:rPr>
        <w:t>4.4</w:t>
      </w:r>
      <w:r>
        <w:rPr>
          <w:rFonts w:hint="eastAsia"/>
          <w:lang w:val="zh-CN"/>
        </w:rPr>
        <w:t>供应商投诉</w:t>
      </w:r>
    </w:p>
    <w:p w:rsidR="00133457" w:rsidRDefault="003846F7">
      <w:pPr>
        <w:pStyle w:val="trseditor"/>
        <w:snapToGrid w:val="0"/>
        <w:spacing w:after="240" w:afterAutospacing="0" w:line="360" w:lineRule="auto"/>
        <w:ind w:firstLine="400"/>
        <w:contextualSpacing/>
      </w:pPr>
      <w:r>
        <w:rPr>
          <w:rFonts w:hint="eastAsia"/>
        </w:rPr>
        <w:t>4.4.1</w:t>
      </w:r>
      <w:r>
        <w:rPr>
          <w:rFonts w:hint="eastAsia"/>
        </w:rPr>
        <w:t>质疑供应商对采购人、采购代理机构的答复不满意或者采购人、采购代理机构未在规定的时间内作出答复的，可以在答复期满后十五个工作日内向同级政府采购监督管理部门提出投诉。</w:t>
      </w:r>
    </w:p>
    <w:p w:rsidR="00133457" w:rsidRDefault="003846F7">
      <w:pPr>
        <w:pStyle w:val="trseditor"/>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rsidR="00133457" w:rsidRDefault="003846F7">
      <w:pPr>
        <w:pStyle w:val="trseditor"/>
        <w:snapToGrid w:val="0"/>
        <w:spacing w:after="240" w:afterAutospacing="0" w:line="360" w:lineRule="auto"/>
        <w:ind w:firstLine="400"/>
        <w:contextualSpacing/>
      </w:pPr>
      <w:r>
        <w:rPr>
          <w:rFonts w:hint="eastAsia"/>
        </w:rPr>
        <w:t>4.4.3</w:t>
      </w:r>
      <w:r>
        <w:rPr>
          <w:rFonts w:hint="eastAsia"/>
        </w:rPr>
        <w:t>供应商投诉应当有明确的请求和必要的证明材料。</w:t>
      </w:r>
    </w:p>
    <w:p w:rsidR="00133457" w:rsidRDefault="003846F7">
      <w:pPr>
        <w:pStyle w:val="trseditor"/>
        <w:snapToGrid w:val="0"/>
        <w:spacing w:after="240" w:afterAutospacing="0" w:line="360" w:lineRule="auto"/>
        <w:ind w:firstLine="400"/>
        <w:contextualSpacing/>
      </w:pPr>
      <w:r>
        <w:rPr>
          <w:rFonts w:hint="eastAsia"/>
        </w:rPr>
        <w:lastRenderedPageBreak/>
        <w:t>4.4.4</w:t>
      </w:r>
      <w:r>
        <w:rPr>
          <w:rFonts w:hint="eastAsia"/>
        </w:rPr>
        <w:t>以联合体形式参加政府采购活动的，其投诉应当由组成联合体的所有供应商共同提出。</w:t>
      </w:r>
    </w:p>
    <w:p w:rsidR="00133457" w:rsidRDefault="003846F7">
      <w:pPr>
        <w:pStyle w:val="trseditor"/>
        <w:snapToGrid w:val="0"/>
        <w:spacing w:after="240" w:afterAutospacing="0" w:line="360" w:lineRule="auto"/>
        <w:ind w:firstLine="400"/>
        <w:contextualSpacing/>
      </w:pPr>
      <w:r>
        <w:rPr>
          <w:rFonts w:hint="eastAsia"/>
        </w:rPr>
        <w:t>4.4.5</w:t>
      </w:r>
      <w:r>
        <w:rPr>
          <w:rFonts w:hint="eastAsia"/>
        </w:rPr>
        <w:t>投诉材料可寄送至：宁海县政府采购管理办公室，地址：宁海县跃龙街</w:t>
      </w:r>
      <w:r>
        <w:rPr>
          <w:rFonts w:hint="eastAsia"/>
        </w:rPr>
        <w:t>道桃源中路</w:t>
      </w:r>
      <w:r>
        <w:rPr>
          <w:rFonts w:hint="eastAsia"/>
        </w:rPr>
        <w:t>218</w:t>
      </w:r>
      <w:r>
        <w:rPr>
          <w:rFonts w:hint="eastAsia"/>
        </w:rPr>
        <w:t>号，收件人：王老师，电话：</w:t>
      </w:r>
      <w:r>
        <w:rPr>
          <w:rFonts w:hint="eastAsia"/>
        </w:rPr>
        <w:t>0574-65265668</w:t>
      </w:r>
      <w:r>
        <w:rPr>
          <w:rFonts w:hint="eastAsia"/>
        </w:rPr>
        <w:t>。</w:t>
      </w:r>
    </w:p>
    <w:p w:rsidR="00133457" w:rsidRDefault="003846F7">
      <w:pPr>
        <w:pStyle w:val="trseditor"/>
        <w:snapToGrid w:val="0"/>
        <w:spacing w:after="240" w:afterAutospacing="0" w:line="360" w:lineRule="auto"/>
        <w:ind w:firstLine="400"/>
        <w:contextualSpacing/>
      </w:pPr>
      <w:r>
        <w:rPr>
          <w:rFonts w:hint="eastAsia"/>
        </w:rPr>
        <w:t>投诉书范本及制作说明详见附件</w:t>
      </w:r>
      <w:r>
        <w:rPr>
          <w:rFonts w:hint="eastAsia"/>
        </w:rPr>
        <w:t>3</w:t>
      </w:r>
      <w:r>
        <w:rPr>
          <w:rFonts w:hint="eastAsia"/>
        </w:rPr>
        <w:t>。</w:t>
      </w:r>
    </w:p>
    <w:p w:rsidR="00133457" w:rsidRDefault="00133457">
      <w:pPr>
        <w:pStyle w:val="27"/>
        <w:snapToGrid w:val="0"/>
        <w:spacing w:before="0"/>
        <w:ind w:firstLine="360"/>
        <w:rPr>
          <w:rFonts w:ascii="宋体" w:hAnsi="宋体" w:cs="宋体"/>
          <w:sz w:val="18"/>
          <w:szCs w:val="18"/>
        </w:rPr>
      </w:pPr>
    </w:p>
    <w:p w:rsidR="00133457" w:rsidRDefault="003846F7">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二、招标文件的构成、澄清、修改</w:t>
      </w:r>
    </w:p>
    <w:p w:rsidR="00133457" w:rsidRDefault="003846F7">
      <w:pPr>
        <w:pStyle w:val="ad"/>
        <w:spacing w:line="360" w:lineRule="auto"/>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rsidR="00133457" w:rsidRDefault="003846F7">
      <w:pPr>
        <w:pStyle w:val="ad"/>
        <w:spacing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rsidR="00133457" w:rsidRDefault="003846F7">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5.1.1</w:t>
      </w:r>
      <w:r>
        <w:rPr>
          <w:rFonts w:hAnsi="宋体" w:cs="宋体" w:hint="eastAsia"/>
          <w:sz w:val="24"/>
          <w:szCs w:val="24"/>
        </w:rPr>
        <w:t>招标公告；</w:t>
      </w:r>
    </w:p>
    <w:p w:rsidR="00133457" w:rsidRDefault="003846F7">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供应商须知；</w:t>
      </w:r>
    </w:p>
    <w:p w:rsidR="00133457" w:rsidRDefault="003846F7">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rsidR="00133457" w:rsidRDefault="003846F7">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rsidR="00133457" w:rsidRDefault="003846F7">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5.1.5</w:t>
      </w:r>
      <w:r>
        <w:rPr>
          <w:rFonts w:hAnsi="宋体" w:cs="宋体" w:hint="eastAsia"/>
          <w:sz w:val="24"/>
          <w:szCs w:val="24"/>
        </w:rPr>
        <w:t>拟签订的合同文本；</w:t>
      </w:r>
    </w:p>
    <w:p w:rsidR="00133457" w:rsidRDefault="003846F7">
      <w:pPr>
        <w:pStyle w:val="ad"/>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133457" w:rsidRDefault="003846F7">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133457" w:rsidRDefault="003846F7">
      <w:pPr>
        <w:pStyle w:val="ad"/>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rsidR="00133457" w:rsidRDefault="003846F7">
      <w:pPr>
        <w:pStyle w:val="27"/>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已获取招标文件的潜在供应商，若有问题需要澄清，应于投标截止时间前，以书面形式向采购代理机构提出。</w:t>
      </w:r>
    </w:p>
    <w:p w:rsidR="00133457" w:rsidRDefault="003846F7">
      <w:pPr>
        <w:pStyle w:val="27"/>
        <w:snapToGrid w:val="0"/>
        <w:spacing w:before="0"/>
        <w:ind w:firstLine="48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rsidR="00133457" w:rsidRDefault="003846F7">
      <w:pPr>
        <w:pStyle w:val="a9"/>
        <w:rPr>
          <w:rFonts w:hAnsi="宋体" w:cs="宋体"/>
          <w:sz w:val="18"/>
          <w:szCs w:val="18"/>
          <w:lang w:val="en-US"/>
        </w:rPr>
      </w:pPr>
      <w:r>
        <w:rPr>
          <w:rFonts w:hAnsi="宋体" w:cs="宋体" w:hint="eastAsia"/>
          <w:szCs w:val="24"/>
          <w:lang w:val="en-US"/>
        </w:rPr>
        <w:t xml:space="preserve">    </w:t>
      </w:r>
    </w:p>
    <w:p w:rsidR="00133457" w:rsidRDefault="003846F7">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133457" w:rsidRDefault="003846F7">
      <w:pPr>
        <w:pStyle w:val="ad"/>
        <w:spacing w:line="360" w:lineRule="auto"/>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rsidR="00133457" w:rsidRDefault="003846F7">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133457" w:rsidRDefault="003846F7">
      <w:pPr>
        <w:pStyle w:val="ad"/>
        <w:spacing w:line="360" w:lineRule="auto"/>
        <w:rPr>
          <w:rFonts w:hAnsi="宋体" w:cs="宋体"/>
          <w:b/>
          <w:sz w:val="24"/>
          <w:szCs w:val="24"/>
        </w:rPr>
      </w:pPr>
      <w:r>
        <w:rPr>
          <w:rFonts w:hAnsi="宋体" w:cs="宋体" w:hint="eastAsia"/>
          <w:b/>
          <w:sz w:val="24"/>
          <w:szCs w:val="24"/>
        </w:rPr>
        <w:t>8.</w:t>
      </w:r>
      <w:r>
        <w:rPr>
          <w:rFonts w:hAnsi="宋体" w:cs="宋体" w:hint="eastAsia"/>
          <w:b/>
          <w:sz w:val="24"/>
          <w:szCs w:val="24"/>
        </w:rPr>
        <w:t>开标前答疑会或现场考察</w:t>
      </w:r>
    </w:p>
    <w:p w:rsidR="00133457" w:rsidRDefault="003846F7">
      <w:pPr>
        <w:pStyle w:val="ad"/>
        <w:spacing w:line="360" w:lineRule="auto"/>
        <w:ind w:firstLineChars="200" w:firstLine="480"/>
        <w:rPr>
          <w:rFonts w:hAnsi="宋体" w:cs="宋体"/>
          <w:sz w:val="24"/>
          <w:szCs w:val="24"/>
        </w:rPr>
      </w:pPr>
      <w:r>
        <w:rPr>
          <w:rFonts w:hAnsi="宋体" w:cs="宋体" w:hint="eastAsia"/>
          <w:sz w:val="24"/>
          <w:szCs w:val="24"/>
        </w:rPr>
        <w:t>采购人组织潜在供应商现场考察或者召开开标前答疑会的，潜在供应商按第二部分供应商须知前附表的规定参加现场考察或者开标前答疑会。</w:t>
      </w:r>
    </w:p>
    <w:p w:rsidR="00133457" w:rsidRDefault="003846F7">
      <w:pPr>
        <w:pStyle w:val="ad"/>
        <w:spacing w:line="360" w:lineRule="auto"/>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rsidR="00133457" w:rsidRDefault="003846F7">
      <w:pPr>
        <w:pStyle w:val="a0"/>
        <w:spacing w:line="360" w:lineRule="auto"/>
        <w:ind w:firstLineChars="196" w:firstLine="470"/>
        <w:rPr>
          <w:rFonts w:hAnsi="宋体" w:cs="宋体"/>
          <w:color w:val="auto"/>
          <w:sz w:val="24"/>
        </w:rPr>
      </w:pPr>
      <w:r>
        <w:rPr>
          <w:rFonts w:hAnsi="宋体" w:cs="宋体" w:hint="eastAsia"/>
          <w:color w:val="auto"/>
          <w:sz w:val="24"/>
        </w:rPr>
        <w:lastRenderedPageBreak/>
        <w:t>本项目不需缴纳投标保证金。</w:t>
      </w:r>
    </w:p>
    <w:p w:rsidR="00133457" w:rsidRDefault="003846F7">
      <w:pPr>
        <w:pStyle w:val="ad"/>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rsidR="00133457" w:rsidRDefault="003846F7">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投标文件及供应商与采购有关的来往通知、函件和文件均应使用中文。</w:t>
      </w:r>
    </w:p>
    <w:p w:rsidR="00133457" w:rsidRDefault="003846F7">
      <w:pPr>
        <w:pStyle w:val="ad"/>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133457" w:rsidRDefault="003846F7">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rsidR="00133457" w:rsidRDefault="003846F7">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r>
        <w:rPr>
          <w:rFonts w:ascii="宋体" w:hAnsi="宋体" w:cs="宋体" w:hint="eastAsia"/>
          <w:snapToGrid w:val="0"/>
          <w:kern w:val="28"/>
          <w:sz w:val="24"/>
          <w:szCs w:val="20"/>
        </w:rPr>
        <w:t>)</w:t>
      </w:r>
      <w:r>
        <w:rPr>
          <w:rFonts w:ascii="宋体" w:hAnsi="宋体" w:cs="宋体" w:hint="eastAsia"/>
          <w:snapToGrid w:val="0"/>
          <w:kern w:val="28"/>
          <w:sz w:val="24"/>
          <w:szCs w:val="20"/>
        </w:rPr>
        <w:t>；</w:t>
      </w:r>
    </w:p>
    <w:p w:rsidR="00133457" w:rsidRDefault="003846F7">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133457" w:rsidRDefault="003846F7">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133457" w:rsidRDefault="003846F7">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133457" w:rsidRDefault="003846F7">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rsidR="00133457" w:rsidRDefault="003846F7">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rsidR="00133457" w:rsidRDefault="003846F7">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133457" w:rsidRDefault="003846F7">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133457" w:rsidRDefault="003846F7">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商务技术偏离表；</w:t>
      </w:r>
    </w:p>
    <w:p w:rsidR="00133457" w:rsidRDefault="003846F7">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p>
    <w:p w:rsidR="00133457" w:rsidRDefault="003846F7">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133457" w:rsidRDefault="003846F7">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rsidR="00133457" w:rsidRDefault="003846F7">
      <w:pPr>
        <w:snapToGrid w:val="0"/>
        <w:spacing w:line="360" w:lineRule="auto"/>
        <w:ind w:firstLineChars="400" w:firstLine="960"/>
        <w:rPr>
          <w:rFonts w:ascii="宋体" w:hAnsi="宋体" w:cs="宋体"/>
          <w:sz w:val="24"/>
        </w:rPr>
      </w:pPr>
      <w:r>
        <w:rPr>
          <w:rFonts w:ascii="宋体" w:hAnsi="宋体" w:cs="宋体" w:hint="eastAsia"/>
          <w:sz w:val="24"/>
        </w:rPr>
        <w:t>11.3.2</w:t>
      </w:r>
      <w:r>
        <w:rPr>
          <w:rFonts w:ascii="宋体" w:hAnsi="宋体" w:cs="宋体" w:hint="eastAsia"/>
          <w:sz w:val="24"/>
        </w:rPr>
        <w:t>中小企业声明函。</w:t>
      </w:r>
    </w:p>
    <w:p w:rsidR="00133457" w:rsidRDefault="003846F7">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133457" w:rsidRDefault="003846F7">
      <w:pPr>
        <w:spacing w:line="360" w:lineRule="auto"/>
        <w:ind w:firstLineChars="300" w:firstLine="723"/>
        <w:rPr>
          <w:rFonts w:ascii="宋体" w:hAnsi="宋体" w:cs="宋体"/>
          <w:b/>
          <w:sz w:val="24"/>
          <w:szCs w:val="21"/>
        </w:rPr>
      </w:pPr>
      <w:r>
        <w:rPr>
          <w:rFonts w:ascii="宋体" w:hAnsi="宋体" w:cs="宋体" w:hint="eastAsia"/>
          <w:b/>
          <w:sz w:val="24"/>
        </w:rPr>
        <w:t>供应商提供虚假材料投标的，投标无效。</w:t>
      </w:r>
    </w:p>
    <w:p w:rsidR="00133457" w:rsidRDefault="003846F7">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133457" w:rsidRDefault="003846F7">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投标文件分为资格文件、商务技术文件、报价文件三部分。各供应商在编制投标文件时请按照招标文件第六部分规定的格式进行，混乱的编排导致投标文件被误读或评标委员会查找不到有效文件是供应商的风险。</w:t>
      </w:r>
    </w:p>
    <w:p w:rsidR="00133457" w:rsidRDefault="003846F7">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w:t>
      </w:r>
      <w:r>
        <w:rPr>
          <w:rFonts w:ascii="宋体" w:hAnsi="宋体" w:cs="宋体" w:hint="eastAsia"/>
          <w:kern w:val="0"/>
          <w:sz w:val="24"/>
          <w:lang w:val="zh-CN"/>
        </w:rPr>
        <w:t>供应商进行电子投标应安装客户端软件—“政采云电子交易客户端”，并按照招标文件和电子交易平台的要求编制并加密投标文件。供应商未按规定加密的投标文件，电子交易平台将拒收并提示。</w:t>
      </w:r>
    </w:p>
    <w:p w:rsidR="00133457" w:rsidRDefault="003846F7">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使用“政采云电子交易客户端”需要提前申领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w:t>
      </w:r>
      <w:r>
        <w:rPr>
          <w:rFonts w:ascii="宋体" w:hAnsi="宋体" w:cs="宋体" w:hint="eastAsia"/>
          <w:kern w:val="0"/>
          <w:sz w:val="24"/>
          <w:lang w:val="zh-CN"/>
        </w:rPr>
        <w:lastRenderedPageBreak/>
        <w:t>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驱动和申领流程”进行查阅。</w:t>
      </w:r>
    </w:p>
    <w:p w:rsidR="00133457" w:rsidRDefault="003846F7">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rsidR="00133457" w:rsidRDefault="003846F7">
      <w:pPr>
        <w:pStyle w:val="27"/>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▲供应商的投标文件未按照招标文件要求签署、盖章的，其投标无效</w:t>
      </w:r>
      <w:r>
        <w:rPr>
          <w:rFonts w:ascii="宋体" w:hAnsi="宋体" w:cs="宋体" w:hint="eastAsia"/>
          <w:szCs w:val="24"/>
        </w:rPr>
        <w:t>。</w:t>
      </w:r>
    </w:p>
    <w:p w:rsidR="00133457" w:rsidRDefault="003846F7">
      <w:pPr>
        <w:pStyle w:val="27"/>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为确保网上操作合法、有效和安全，供应商应当在投标截止时间前完成在“政府采购云平台”的身份认证，确保在电子投标过程中能够对相关数据电文进行加密和使用电子签名。</w:t>
      </w:r>
    </w:p>
    <w:p w:rsidR="00133457" w:rsidRDefault="003846F7">
      <w:pPr>
        <w:pStyle w:val="27"/>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rsidR="00133457" w:rsidRDefault="003846F7">
      <w:pPr>
        <w:pStyle w:val="27"/>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133457" w:rsidRDefault="003846F7">
      <w:pPr>
        <w:pStyle w:val="27"/>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133457" w:rsidRDefault="003846F7">
      <w:pPr>
        <w:pStyle w:val="27"/>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w:t>
      </w:r>
      <w:r>
        <w:rPr>
          <w:rFonts w:ascii="宋体" w:hAnsi="宋体" w:cs="宋体" w:hint="eastAsia"/>
          <w:szCs w:val="24"/>
        </w:rPr>
        <w:t>得解密或提取投标文件。</w:t>
      </w:r>
    </w:p>
    <w:p w:rsidR="00133457" w:rsidRDefault="003846F7">
      <w:pPr>
        <w:pStyle w:val="27"/>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采购人、采购代理机构可以视情况延长投标文件提交的截止时间。在上述情况下，采购代理机构与供应商以前在投标截止期方面的全部权利、责任和义务，将适用于延长至新的投标截止期。</w:t>
      </w:r>
    </w:p>
    <w:p w:rsidR="00133457" w:rsidRDefault="003846F7">
      <w:pPr>
        <w:pStyle w:val="ad"/>
        <w:spacing w:line="360" w:lineRule="auto"/>
        <w:rPr>
          <w:rFonts w:hAnsi="宋体" w:cs="宋体"/>
          <w:b/>
          <w:sz w:val="24"/>
          <w:szCs w:val="24"/>
        </w:rPr>
      </w:pPr>
      <w:r>
        <w:rPr>
          <w:rFonts w:hAnsi="宋体" w:cs="宋体" w:hint="eastAsia"/>
          <w:b/>
          <w:sz w:val="24"/>
          <w:szCs w:val="24"/>
        </w:rPr>
        <w:t>15.</w:t>
      </w:r>
      <w:r>
        <w:rPr>
          <w:rFonts w:hAnsi="宋体" w:cs="宋体" w:hint="eastAsia"/>
          <w:b/>
          <w:sz w:val="24"/>
          <w:szCs w:val="24"/>
        </w:rPr>
        <w:t>备份投标文件</w:t>
      </w:r>
    </w:p>
    <w:p w:rsidR="00133457" w:rsidRDefault="003846F7">
      <w:pPr>
        <w:pStyle w:val="ad"/>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供应商在电子交易平台传输递交投标文件后，还可以在投标截止时间前直接提交或者以邮政快递方式递交备份投标文件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但采购人、采购代理机构不强制或变相强制供应商提交备份投标文件。</w:t>
      </w:r>
    </w:p>
    <w:p w:rsidR="00133457" w:rsidRDefault="003846F7">
      <w:pPr>
        <w:pStyle w:val="ad"/>
        <w:spacing w:line="360" w:lineRule="auto"/>
        <w:ind w:firstLineChars="200" w:firstLine="480"/>
        <w:rPr>
          <w:rFonts w:hAnsi="宋体" w:cs="宋体"/>
          <w:b/>
          <w:sz w:val="24"/>
          <w:szCs w:val="24"/>
        </w:rPr>
      </w:pPr>
      <w:r>
        <w:rPr>
          <w:rFonts w:hAnsi="宋体" w:cs="宋体" w:hint="eastAsia"/>
          <w:sz w:val="24"/>
          <w:szCs w:val="24"/>
        </w:rPr>
        <w:t>15.2</w:t>
      </w:r>
      <w:r>
        <w:rPr>
          <w:rFonts w:hAnsi="宋体" w:cs="宋体" w:hint="eastAsia"/>
          <w:sz w:val="24"/>
          <w:szCs w:val="24"/>
        </w:rPr>
        <w:t>备份投标文件须在“政采云投标客户端”制作生成，并储存在</w:t>
      </w:r>
      <w:r>
        <w:rPr>
          <w:rFonts w:hAnsi="宋体" w:cs="宋体" w:hint="eastAsia"/>
          <w:sz w:val="24"/>
        </w:rPr>
        <w:t>U</w:t>
      </w:r>
      <w:r>
        <w:rPr>
          <w:rFonts w:hAnsi="宋体" w:cs="宋体" w:hint="eastAsia"/>
          <w:sz w:val="24"/>
        </w:rPr>
        <w:t>盘</w:t>
      </w:r>
      <w:r>
        <w:rPr>
          <w:rFonts w:hAnsi="宋体" w:cs="宋体" w:hint="eastAsia"/>
          <w:sz w:val="24"/>
          <w:szCs w:val="24"/>
        </w:rPr>
        <w:t>中。备份投标文件应当密封包装并在包装上加盖</w:t>
      </w:r>
      <w:r>
        <w:rPr>
          <w:rFonts w:hAnsi="宋体" w:cs="宋体" w:hint="eastAsia"/>
          <w:sz w:val="24"/>
          <w:szCs w:val="24"/>
        </w:rPr>
        <w:t>公章并注明投标项目名称，供应商名称</w:t>
      </w:r>
      <w:r>
        <w:rPr>
          <w:rFonts w:hAnsi="宋体" w:cs="宋体" w:hint="eastAsia"/>
          <w:sz w:val="24"/>
          <w:szCs w:val="24"/>
        </w:rPr>
        <w:t>(</w:t>
      </w:r>
      <w:r>
        <w:rPr>
          <w:rFonts w:hAnsi="宋体" w:cs="宋体" w:hint="eastAsia"/>
          <w:sz w:val="24"/>
          <w:szCs w:val="24"/>
        </w:rPr>
        <w:t>联合体投标的，包装物封面需注明联合体投标，并注明联合体成员各方的名称和联合协议中约定的牵头人的名称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133457" w:rsidRDefault="003846F7">
      <w:pPr>
        <w:pStyle w:val="ad"/>
        <w:spacing w:line="360" w:lineRule="auto"/>
        <w:ind w:firstLineChars="200" w:firstLine="480"/>
        <w:rPr>
          <w:rFonts w:hAnsi="宋体" w:cs="宋体"/>
          <w:sz w:val="24"/>
          <w:szCs w:val="24"/>
        </w:rPr>
      </w:pPr>
      <w:r>
        <w:rPr>
          <w:rFonts w:hAnsi="宋体" w:cs="宋体" w:hint="eastAsia"/>
          <w:sz w:val="24"/>
          <w:szCs w:val="24"/>
        </w:rPr>
        <w:t>15.3</w:t>
      </w:r>
      <w:r>
        <w:rPr>
          <w:rFonts w:hAnsi="宋体" w:cs="宋体" w:hint="eastAsia"/>
          <w:sz w:val="24"/>
          <w:szCs w:val="24"/>
        </w:rPr>
        <w:t>直接提交备份投标文件的，供应商应于投标截止时间前在</w:t>
      </w:r>
      <w:r>
        <w:rPr>
          <w:rFonts w:hAnsi="宋体" w:cs="宋体" w:hint="eastAsia"/>
          <w:snapToGrid/>
          <w:sz w:val="24"/>
          <w:szCs w:val="24"/>
        </w:rPr>
        <w:t>招标文件第二部分供应商须知前附表规定的备份投标文件送达地点</w:t>
      </w:r>
      <w:r>
        <w:rPr>
          <w:rFonts w:hAnsi="宋体" w:cs="宋体" w:hint="eastAsia"/>
          <w:sz w:val="24"/>
          <w:szCs w:val="24"/>
        </w:rPr>
        <w:t>将备份投标文件提交给采购代理机构，采</w:t>
      </w:r>
      <w:r>
        <w:rPr>
          <w:rFonts w:hAnsi="宋体" w:cs="宋体" w:hint="eastAsia"/>
          <w:sz w:val="24"/>
          <w:szCs w:val="24"/>
        </w:rPr>
        <w:lastRenderedPageBreak/>
        <w:t>购代理机构将拒绝接受逾期送达的备份投标文件。</w:t>
      </w:r>
    </w:p>
    <w:p w:rsidR="00133457" w:rsidRDefault="003846F7">
      <w:pPr>
        <w:pStyle w:val="ad"/>
        <w:spacing w:line="360" w:lineRule="auto"/>
        <w:ind w:firstLineChars="200" w:firstLine="480"/>
        <w:rPr>
          <w:rFonts w:hAnsi="宋体" w:cs="宋体"/>
          <w:sz w:val="24"/>
          <w:szCs w:val="24"/>
        </w:rPr>
      </w:pPr>
      <w:r>
        <w:rPr>
          <w:rFonts w:hAnsi="宋体" w:cs="宋体" w:hint="eastAsia"/>
          <w:sz w:val="24"/>
          <w:szCs w:val="24"/>
        </w:rPr>
        <w:t>15.4</w:t>
      </w:r>
      <w:r>
        <w:rPr>
          <w:rFonts w:hAnsi="宋体" w:cs="宋体" w:hint="eastAsia"/>
          <w:sz w:val="24"/>
          <w:szCs w:val="24"/>
        </w:rPr>
        <w:t>以邮政快递方式递交备份投标文件的，供应商应先将备份投标文件按要求密封和标记，再进行邮政快递包装</w:t>
      </w:r>
      <w:r>
        <w:rPr>
          <w:rFonts w:hAnsi="宋体" w:cs="宋体" w:hint="eastAsia"/>
          <w:sz w:val="24"/>
          <w:szCs w:val="24"/>
        </w:rPr>
        <w:t>后邮寄。备份投标文件须在</w:t>
      </w:r>
      <w:r>
        <w:rPr>
          <w:rFonts w:hAnsi="宋体" w:cs="宋体" w:hint="eastAsia"/>
          <w:snapToGrid/>
          <w:sz w:val="24"/>
          <w:szCs w:val="24"/>
        </w:rPr>
        <w:t>第二部分供应商须知前附表规定的备份投标文件送达</w:t>
      </w:r>
      <w:r>
        <w:rPr>
          <w:rFonts w:hAnsi="宋体" w:cs="宋体" w:hint="eastAsia"/>
          <w:sz w:val="24"/>
          <w:szCs w:val="24"/>
        </w:rPr>
        <w:t>截止时间之前送达</w:t>
      </w:r>
      <w:r>
        <w:rPr>
          <w:rFonts w:hAnsi="宋体" w:cs="宋体" w:hint="eastAsia"/>
          <w:snapToGrid/>
          <w:sz w:val="24"/>
          <w:szCs w:val="24"/>
        </w:rPr>
        <w:t>招标文件第二部分供应商须知前附表规定的备份投标文件送达地点；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送达时间以签收人签收时间为准。采购代理机构将拒绝接受逾期送达的备份投标文件。邮寄过程中，电子备份投标文件发生泄漏、遗失、损坏或延期送达等情况的，由供应商自行负责。</w:t>
      </w:r>
    </w:p>
    <w:p w:rsidR="00133457" w:rsidRDefault="003846F7">
      <w:pPr>
        <w:pStyle w:val="ad"/>
        <w:spacing w:line="360" w:lineRule="auto"/>
        <w:ind w:firstLineChars="199" w:firstLine="479"/>
        <w:rPr>
          <w:rFonts w:hAnsi="宋体" w:cs="宋体"/>
          <w:b/>
          <w:sz w:val="24"/>
          <w:szCs w:val="24"/>
        </w:rPr>
      </w:pPr>
      <w:r>
        <w:rPr>
          <w:rFonts w:hAnsi="宋体" w:cs="宋体" w:hint="eastAsia"/>
          <w:b/>
          <w:sz w:val="24"/>
          <w:szCs w:val="24"/>
        </w:rPr>
        <w:t>15.5</w:t>
      </w:r>
      <w:r>
        <w:rPr>
          <w:rFonts w:hAnsi="宋体" w:cs="宋体" w:hint="eastAsia"/>
          <w:b/>
          <w:sz w:val="24"/>
          <w:szCs w:val="24"/>
        </w:rPr>
        <w:t>供应商仅提交备份投标文件，未在电子交易平台传输递交投标文件的，投标无效。</w:t>
      </w:r>
    </w:p>
    <w:p w:rsidR="00133457" w:rsidRDefault="003846F7">
      <w:pPr>
        <w:pStyle w:val="27"/>
        <w:spacing w:before="0"/>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rsidR="00133457" w:rsidRDefault="003846F7">
      <w:pPr>
        <w:pStyle w:val="ab"/>
        <w:spacing w:line="360" w:lineRule="auto"/>
        <w:ind w:firstLineChars="150" w:firstLine="360"/>
        <w:rPr>
          <w:rFonts w:cs="宋体"/>
          <w:szCs w:val="21"/>
        </w:rPr>
      </w:pPr>
      <w:r>
        <w:rPr>
          <w:rFonts w:cs="宋体" w:hint="eastAsia"/>
          <w:szCs w:val="21"/>
        </w:rPr>
        <w:t>有招标文件第四部分</w:t>
      </w:r>
      <w:r>
        <w:rPr>
          <w:rFonts w:cs="宋体"/>
          <w:szCs w:val="21"/>
        </w:rPr>
        <w:t>4.2</w:t>
      </w:r>
      <w:r>
        <w:rPr>
          <w:rFonts w:cs="宋体"/>
          <w:szCs w:val="21"/>
        </w:rPr>
        <w:t>规定</w:t>
      </w:r>
      <w:r>
        <w:rPr>
          <w:rFonts w:cs="宋体" w:hint="eastAsia"/>
          <w:szCs w:val="21"/>
        </w:rPr>
        <w:t>的情形之一的，投标无效：</w:t>
      </w:r>
    </w:p>
    <w:p w:rsidR="00133457" w:rsidRDefault="003846F7">
      <w:pPr>
        <w:pStyle w:val="27"/>
        <w:spacing w:before="0"/>
        <w:ind w:firstLineChars="0" w:firstLine="0"/>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rsidR="00133457" w:rsidRDefault="003846F7">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供应商的投标文件中承</w:t>
      </w:r>
      <w:r>
        <w:rPr>
          <w:rFonts w:ascii="宋体" w:hAnsi="宋体" w:cs="宋体" w:hint="eastAsia"/>
          <w:b/>
          <w:sz w:val="24"/>
          <w:szCs w:val="21"/>
        </w:rPr>
        <w:t>诺的投标有效期少于招标文件中载明的投标有效期的，投标无效。</w:t>
      </w:r>
    </w:p>
    <w:p w:rsidR="00133457" w:rsidRDefault="003846F7">
      <w:pPr>
        <w:pStyle w:val="27"/>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rsidR="00133457" w:rsidRDefault="003846F7">
      <w:pPr>
        <w:pStyle w:val="27"/>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在原定投标有效期满之前，如果出现特殊情况，采购代理机构可以以书面形式通知供应商延长投标有效期。供应商同意延长的，不得要求或被允许修改其投标文件，供应商拒绝延长的，其投标无效。</w:t>
      </w:r>
    </w:p>
    <w:p w:rsidR="00133457" w:rsidRDefault="00133457">
      <w:pPr>
        <w:pStyle w:val="27"/>
        <w:spacing w:before="0"/>
        <w:ind w:firstLine="643"/>
        <w:rPr>
          <w:rFonts w:ascii="宋体" w:hAnsi="宋体" w:cs="宋体"/>
          <w:b/>
          <w:sz w:val="32"/>
        </w:rPr>
      </w:pPr>
    </w:p>
    <w:p w:rsidR="00133457" w:rsidRDefault="003846F7">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133457" w:rsidRDefault="003846F7">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rsidR="00133457" w:rsidRDefault="003846F7">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采购代理机构按照招标文件规定的时间通过电子交易平台组织开标，所有供</w:t>
      </w:r>
      <w:r>
        <w:rPr>
          <w:rFonts w:ascii="宋体" w:hAnsi="宋体" w:cs="宋体" w:hint="eastAsia"/>
          <w:sz w:val="24"/>
        </w:rPr>
        <w:t>应商均应当准时在线参加。供应商不足</w:t>
      </w:r>
      <w:r>
        <w:rPr>
          <w:rFonts w:ascii="宋体" w:hAnsi="宋体" w:cs="宋体" w:hint="eastAsia"/>
          <w:sz w:val="24"/>
        </w:rPr>
        <w:t>3</w:t>
      </w:r>
      <w:r>
        <w:rPr>
          <w:rFonts w:ascii="宋体" w:hAnsi="宋体" w:cs="宋体" w:hint="eastAsia"/>
          <w:sz w:val="24"/>
        </w:rPr>
        <w:t>家的，不得开标。</w:t>
      </w:r>
    </w:p>
    <w:p w:rsidR="00133457" w:rsidRDefault="003846F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开标时，电子交易平台按开标时间自动提取所有投标文件。采购代理机构依托电子交易平台发起开始解密指令，供应商按照平台提示和招标文件的规定在半小时内完成在线解密。</w:t>
      </w:r>
    </w:p>
    <w:p w:rsidR="00133457" w:rsidRDefault="003846F7">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18.2.1</w:t>
      </w:r>
      <w:r>
        <w:rPr>
          <w:rFonts w:ascii="宋体" w:hAnsi="宋体" w:cs="宋体" w:hint="eastAsia"/>
          <w:sz w:val="24"/>
        </w:rPr>
        <w:t>具体开标程序：</w:t>
      </w:r>
    </w:p>
    <w:p w:rsidR="00133457" w:rsidRDefault="003846F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第一阶段：</w:t>
      </w:r>
    </w:p>
    <w:p w:rsidR="00133457" w:rsidRDefault="003846F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投标截止时间后，供应商登录政府采购云平台，用“项目采购</w:t>
      </w:r>
      <w:r>
        <w:rPr>
          <w:rFonts w:ascii="宋体" w:hAnsi="宋体" w:cs="宋体" w:hint="eastAsia"/>
          <w:sz w:val="24"/>
        </w:rPr>
        <w:t>-</w:t>
      </w:r>
      <w:r>
        <w:rPr>
          <w:rFonts w:ascii="宋体" w:hAnsi="宋体" w:cs="宋体" w:hint="eastAsia"/>
          <w:sz w:val="24"/>
        </w:rPr>
        <w:t>开标评标”功能对电子投标文件进行在线解密，在线解密电子投标文件时间为开标时间后</w:t>
      </w:r>
      <w:r>
        <w:rPr>
          <w:rFonts w:ascii="宋体" w:hAnsi="宋体" w:cs="宋体" w:hint="eastAsia"/>
          <w:sz w:val="24"/>
        </w:rPr>
        <w:t>30</w:t>
      </w:r>
      <w:r>
        <w:rPr>
          <w:rFonts w:ascii="宋体" w:hAnsi="宋体" w:cs="宋体" w:hint="eastAsia"/>
          <w:sz w:val="24"/>
        </w:rPr>
        <w:t>分钟内。</w:t>
      </w:r>
    </w:p>
    <w:p w:rsidR="00133457" w:rsidRDefault="003846F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lastRenderedPageBreak/>
        <w:t xml:space="preserve">　在政府采购云平台开启已解密供应商的“资格文件、商务技术文件”，并做开标记录；</w:t>
      </w:r>
    </w:p>
    <w:p w:rsidR="00133457" w:rsidRDefault="003846F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第二阶段：</w:t>
      </w:r>
    </w:p>
    <w:p w:rsidR="00133457" w:rsidRDefault="003846F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）在政府采购云平台宣告第一阶段评审无效供应商名单及理由；</w:t>
      </w:r>
    </w:p>
    <w:p w:rsidR="00133457" w:rsidRDefault="003846F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）公布经第一阶段评审符合招标文件要求的供应商的商务技术得分情况；</w:t>
      </w:r>
    </w:p>
    <w:p w:rsidR="00133457" w:rsidRDefault="003846F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3</w:t>
      </w:r>
      <w:r>
        <w:rPr>
          <w:rFonts w:ascii="宋体" w:hAnsi="宋体" w:cs="宋体" w:hint="eastAsia"/>
          <w:sz w:val="24"/>
        </w:rPr>
        <w:t>）在政府采购云平台开启除第一阶段无效标外的供应商的“报价文件”，并做开标记录；</w:t>
      </w:r>
    </w:p>
    <w:p w:rsidR="00133457" w:rsidRDefault="003846F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4</w:t>
      </w:r>
      <w:r>
        <w:rPr>
          <w:rFonts w:ascii="宋体" w:hAnsi="宋体" w:cs="宋体" w:hint="eastAsia"/>
          <w:sz w:val="24"/>
        </w:rPr>
        <w:t>）在政府采购云平台公布评审结果。</w:t>
      </w:r>
    </w:p>
    <w:p w:rsidR="00133457" w:rsidRDefault="003846F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5</w:t>
      </w:r>
      <w:r>
        <w:rPr>
          <w:rFonts w:ascii="宋体" w:hAnsi="宋体" w:cs="宋体" w:hint="eastAsia"/>
          <w:sz w:val="24"/>
        </w:rPr>
        <w:t>）开标会议结束。</w:t>
      </w:r>
    </w:p>
    <w:p w:rsidR="00133457" w:rsidRDefault="003846F7">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投标文件未按时解密，供应商提供了备份投标文件的，以备份投标文件作为依据，否则视为投标文件撤回。投标文件已按时解密的，备份投标文件自动失效。</w:t>
      </w:r>
    </w:p>
    <w:p w:rsidR="00133457" w:rsidRDefault="003846F7">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w:t>
      </w:r>
      <w:r>
        <w:rPr>
          <w:rFonts w:ascii="宋体" w:hAnsi="宋体" w:cs="宋体" w:hint="eastAsia"/>
          <w:b/>
          <w:sz w:val="24"/>
          <w:szCs w:val="20"/>
        </w:rPr>
        <w:t>19</w:t>
      </w:r>
      <w:r>
        <w:rPr>
          <w:rFonts w:ascii="宋体" w:hAnsi="宋体" w:cs="宋体" w:hint="eastAsia"/>
          <w:b/>
          <w:sz w:val="24"/>
          <w:szCs w:val="20"/>
        </w:rPr>
        <w:t>、资格审查</w:t>
      </w:r>
    </w:p>
    <w:p w:rsidR="00133457" w:rsidRDefault="003846F7">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采购人或采购代理机构依据法律法规和招标文件的规定，对供应商的资格进行审查。</w:t>
      </w:r>
    </w:p>
    <w:p w:rsidR="00133457" w:rsidRDefault="003846F7">
      <w:pPr>
        <w:pStyle w:val="27"/>
        <w:spacing w:before="0"/>
        <w:ind w:firstLine="480"/>
        <w:rPr>
          <w:rFonts w:ascii="宋体" w:hAnsi="宋体" w:cs="宋体"/>
        </w:rPr>
      </w:pPr>
      <w:r>
        <w:rPr>
          <w:rFonts w:ascii="宋体" w:hAnsi="宋体" w:cs="宋体" w:hint="eastAsia"/>
          <w:kern w:val="0"/>
          <w:szCs w:val="24"/>
        </w:rPr>
        <w:t>19.2</w:t>
      </w:r>
      <w:r>
        <w:rPr>
          <w:rFonts w:ascii="宋体" w:hAnsi="宋体" w:cs="宋体" w:hint="eastAsia"/>
          <w:kern w:val="0"/>
          <w:szCs w:val="24"/>
        </w:rPr>
        <w:t>供应商未按照招标文件要求提供与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供应商不具备招标文件中规定的资格要求，其投标无效。</w:t>
      </w:r>
    </w:p>
    <w:p w:rsidR="00133457" w:rsidRDefault="003846F7">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w:t>
      </w:r>
      <w:r>
        <w:rPr>
          <w:rFonts w:ascii="宋体" w:hAnsi="宋体" w:cs="宋体" w:hint="eastAsia"/>
        </w:rPr>
        <w:t>对未通过资格审查的供应商，采购人或采购代理机构告知其未通过的原因。</w:t>
      </w:r>
    </w:p>
    <w:p w:rsidR="00133457" w:rsidRDefault="003846F7">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合格供应商不足</w:t>
      </w:r>
      <w:r>
        <w:rPr>
          <w:rFonts w:ascii="宋体" w:hAnsi="宋体" w:cs="宋体" w:hint="eastAsia"/>
        </w:rPr>
        <w:t>3</w:t>
      </w:r>
      <w:r>
        <w:rPr>
          <w:rFonts w:ascii="宋体" w:hAnsi="宋体" w:cs="宋体" w:hint="eastAsia"/>
        </w:rPr>
        <w:t>家的，不再评标。</w:t>
      </w:r>
    </w:p>
    <w:p w:rsidR="00133457" w:rsidRDefault="003846F7">
      <w:pPr>
        <w:pStyle w:val="27"/>
        <w:spacing w:before="0"/>
        <w:ind w:firstLineChars="0" w:firstLine="0"/>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rsidR="00133457" w:rsidRDefault="003846F7">
      <w:pPr>
        <w:pStyle w:val="27"/>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信用信息查询渠道及截止时间：采购代理机构将在资格审查时通过“信用中国”网站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w:t>
      </w:r>
      <w:r>
        <w:rPr>
          <w:rFonts w:ascii="宋体" w:hAnsi="宋体" w:cs="宋体" w:hint="eastAsia"/>
          <w:kern w:val="0"/>
          <w:szCs w:val="24"/>
        </w:rPr>
        <w:t>v.cn)</w:t>
      </w:r>
      <w:r>
        <w:rPr>
          <w:rFonts w:ascii="宋体" w:hAnsi="宋体" w:cs="宋体" w:hint="eastAsia"/>
          <w:kern w:val="0"/>
          <w:szCs w:val="24"/>
        </w:rPr>
        <w:t>渠道查询供应商接受资格时的信用记录。</w:t>
      </w:r>
    </w:p>
    <w:p w:rsidR="00133457" w:rsidRDefault="003846F7">
      <w:pPr>
        <w:pStyle w:val="27"/>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信用信息查询记录和证据留存的具体方式：现场查询的供应商的信用记录、查询结果经确认后将与采购文件一起存档。</w:t>
      </w:r>
    </w:p>
    <w:p w:rsidR="00133457" w:rsidRDefault="003846F7">
      <w:pPr>
        <w:pStyle w:val="27"/>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信用信息的使用规则：经查询列入失信被执行人名单、重大税收违法案件当事人名单（</w:t>
      </w:r>
      <w:r>
        <w:rPr>
          <w:rFonts w:ascii="宋体" w:hAnsi="宋体" w:cs="宋体" w:hint="eastAsia"/>
        </w:rPr>
        <w:t>重大税收违法失信主体</w:t>
      </w:r>
      <w:r>
        <w:rPr>
          <w:rFonts w:ascii="宋体" w:hAnsi="宋体" w:cs="宋体" w:hint="eastAsia"/>
          <w:kern w:val="0"/>
          <w:szCs w:val="24"/>
        </w:rPr>
        <w:t>）、政府采购严重违法失信行为记录名单的供应商将被拒绝参与政府采购活动。</w:t>
      </w:r>
    </w:p>
    <w:p w:rsidR="00133457" w:rsidRDefault="003846F7">
      <w:pPr>
        <w:pStyle w:val="27"/>
        <w:spacing w:before="0"/>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w:t>
      </w:r>
      <w:r>
        <w:rPr>
          <w:rFonts w:ascii="宋体" w:hAnsi="宋体" w:cs="宋体" w:hint="eastAsia"/>
          <w:kern w:val="0"/>
          <w:szCs w:val="24"/>
        </w:rPr>
        <w:lastRenderedPageBreak/>
        <w:t>询，联合体成员存在不良信用记录的，视同联合体存在不良信用记录</w:t>
      </w:r>
      <w:r>
        <w:rPr>
          <w:rFonts w:ascii="宋体" w:hAnsi="宋体" w:cs="宋体" w:hint="eastAsia"/>
        </w:rPr>
        <w:t>。</w:t>
      </w:r>
    </w:p>
    <w:p w:rsidR="00133457" w:rsidRDefault="00133457">
      <w:pPr>
        <w:pStyle w:val="27"/>
        <w:spacing w:before="0"/>
        <w:ind w:firstLineChars="0" w:firstLine="0"/>
        <w:rPr>
          <w:rFonts w:ascii="宋体" w:hAnsi="宋体" w:cs="宋体"/>
          <w:kern w:val="0"/>
          <w:szCs w:val="24"/>
        </w:rPr>
      </w:pPr>
    </w:p>
    <w:p w:rsidR="00133457" w:rsidRDefault="003846F7">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133457" w:rsidRDefault="003846F7">
      <w:pPr>
        <w:spacing w:line="360" w:lineRule="auto"/>
        <w:rPr>
          <w:rFonts w:ascii="宋体" w:hAnsi="宋体" w:cs="宋体"/>
          <w:b/>
          <w:sz w:val="24"/>
        </w:rPr>
      </w:pPr>
      <w:bookmarkStart w:id="14"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ascii="宋体" w:hAnsi="宋体" w:cs="宋体" w:hint="eastAsia"/>
          <w:b/>
          <w:sz w:val="24"/>
        </w:rPr>
        <w:t>详见招标文件第四部分评标办法。</w:t>
      </w:r>
    </w:p>
    <w:p w:rsidR="00133457" w:rsidRDefault="00133457">
      <w:pPr>
        <w:spacing w:line="360" w:lineRule="auto"/>
        <w:rPr>
          <w:rFonts w:ascii="宋体" w:hAnsi="宋体" w:cs="宋体"/>
          <w:b/>
          <w:sz w:val="24"/>
        </w:rPr>
      </w:pPr>
    </w:p>
    <w:p w:rsidR="00133457" w:rsidRDefault="003846F7">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133457" w:rsidRDefault="003846F7">
      <w:pPr>
        <w:pStyle w:val="ab"/>
        <w:spacing w:line="360" w:lineRule="auto"/>
        <w:ind w:left="479" w:hangingChars="199" w:hanging="479"/>
        <w:rPr>
          <w:rFonts w:cs="宋体"/>
          <w:b/>
        </w:rPr>
      </w:pPr>
      <w:r>
        <w:rPr>
          <w:rFonts w:cs="宋体" w:hint="eastAsia"/>
          <w:b/>
        </w:rPr>
        <w:t xml:space="preserve">22. </w:t>
      </w:r>
      <w:r>
        <w:rPr>
          <w:rFonts w:cs="宋体" w:hint="eastAsia"/>
          <w:b/>
        </w:rPr>
        <w:t>确定中标供应商</w:t>
      </w:r>
    </w:p>
    <w:p w:rsidR="00133457" w:rsidRDefault="003846F7">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szCs w:val="24"/>
        </w:rPr>
        <w:t>2</w:t>
      </w:r>
      <w:r>
        <w:rPr>
          <w:rFonts w:ascii="宋体" w:hAnsi="宋体" w:cs="宋体" w:hint="eastAsia"/>
          <w:szCs w:val="24"/>
        </w:rPr>
        <w:t>个工作日内在线确定中标或者成交供应商。中标、成交通知书和中标、成交结果公告应当在规定时间内同时发出。</w:t>
      </w:r>
    </w:p>
    <w:p w:rsidR="00133457" w:rsidRDefault="003846F7">
      <w:pPr>
        <w:pStyle w:val="27"/>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133457" w:rsidRDefault="003846F7">
      <w:pPr>
        <w:widowControl/>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w:t>
      </w:r>
    </w:p>
    <w:p w:rsidR="00133457" w:rsidRDefault="003846F7">
      <w:pPr>
        <w:widowControl/>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w:t>
      </w:r>
      <w:r>
        <w:rPr>
          <w:rFonts w:ascii="宋体" w:hAnsi="宋体" w:cs="宋体" w:hint="eastAsia"/>
          <w:sz w:val="24"/>
        </w:rPr>
        <w:t>的采购代理机构的名称、地址、联系方式，项目名称和项目编号，中标人名称、地址和中标金额，主要中标标的的名称、服务范围、服务要求、服务时间、服务标准，开标记录、</w:t>
      </w:r>
      <w:bookmarkStart w:id="15" w:name="_Hlk101184471"/>
      <w:r>
        <w:rPr>
          <w:rFonts w:ascii="宋体" w:hAnsi="宋体" w:cs="宋体" w:hint="eastAsia"/>
          <w:sz w:val="24"/>
        </w:rPr>
        <w:t>资格审查情况、评审专家抽取规则、符合性审查情况、</w:t>
      </w:r>
      <w:bookmarkEnd w:id="15"/>
      <w:r>
        <w:rPr>
          <w:rFonts w:ascii="宋体" w:hAnsi="宋体" w:cs="宋体" w:hint="eastAsia"/>
          <w:sz w:val="24"/>
        </w:rPr>
        <w:t>未中标情况说明、中标公告期限以及评审专家名单、评分汇总及明细。</w:t>
      </w:r>
    </w:p>
    <w:p w:rsidR="00133457" w:rsidRDefault="003846F7">
      <w:pPr>
        <w:widowControl/>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133457" w:rsidRDefault="00133457">
      <w:pPr>
        <w:snapToGrid w:val="0"/>
        <w:spacing w:line="360" w:lineRule="auto"/>
        <w:ind w:leftChars="57" w:left="120" w:firstLineChars="150" w:firstLine="482"/>
        <w:jc w:val="center"/>
        <w:rPr>
          <w:rFonts w:ascii="宋体" w:hAnsi="宋体" w:cs="宋体"/>
          <w:b/>
          <w:sz w:val="32"/>
        </w:rPr>
      </w:pPr>
    </w:p>
    <w:p w:rsidR="00133457" w:rsidRDefault="003846F7">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133457" w:rsidRDefault="003846F7">
      <w:pPr>
        <w:pStyle w:val="ab"/>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133457" w:rsidRDefault="003846F7">
      <w:pPr>
        <w:pStyle w:val="ab"/>
        <w:spacing w:line="360" w:lineRule="auto"/>
        <w:ind w:left="479" w:hangingChars="199" w:hanging="479"/>
        <w:rPr>
          <w:rFonts w:cs="宋体"/>
          <w:b/>
        </w:rPr>
      </w:pPr>
      <w:r>
        <w:rPr>
          <w:rFonts w:cs="宋体" w:hint="eastAsia"/>
          <w:b/>
        </w:rPr>
        <w:t xml:space="preserve">25. </w:t>
      </w:r>
      <w:r>
        <w:rPr>
          <w:rFonts w:cs="宋体" w:hint="eastAsia"/>
          <w:b/>
        </w:rPr>
        <w:t>合同的签订</w:t>
      </w:r>
    </w:p>
    <w:p w:rsidR="00133457" w:rsidRDefault="003846F7">
      <w:pPr>
        <w:widowControl/>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w:t>
      </w:r>
      <w:r>
        <w:rPr>
          <w:rFonts w:ascii="宋体" w:hAnsi="宋体" w:cs="宋体" w:hint="eastAsia"/>
          <w:kern w:val="0"/>
          <w:sz w:val="24"/>
        </w:rPr>
        <w:lastRenderedPageBreak/>
        <w:t>合同在浙江政府采购网上公告。鼓励有条件的采购人视情缩减采购合同签订时限，提高采购效率，杜绝“冷、硬、横、推”等不当行为。</w:t>
      </w:r>
    </w:p>
    <w:p w:rsidR="00133457" w:rsidRDefault="003846F7">
      <w:pPr>
        <w:pStyle w:val="27"/>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133457" w:rsidRDefault="003846F7">
      <w:pPr>
        <w:pStyle w:val="27"/>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如签订合同并生效后，供应商无故拒绝或延期，除按照合同条款处理外，列入不</w:t>
      </w:r>
      <w:r>
        <w:rPr>
          <w:rFonts w:ascii="宋体" w:hAnsi="宋体" w:cs="宋体" w:hint="eastAsia"/>
        </w:rPr>
        <w:t>良行为记录一次，并给予通报。</w:t>
      </w:r>
    </w:p>
    <w:p w:rsidR="00133457" w:rsidRDefault="003846F7">
      <w:pPr>
        <w:pStyle w:val="27"/>
        <w:snapToGrid w:val="0"/>
        <w:spacing w:before="0"/>
        <w:ind w:firstLine="480"/>
        <w:rPr>
          <w:rFonts w:ascii="宋体" w:hAnsi="宋体" w:cs="宋体"/>
        </w:rPr>
      </w:pPr>
      <w:r>
        <w:rPr>
          <w:rFonts w:ascii="宋体" w:hAnsi="宋体" w:cs="宋体" w:hint="eastAsia"/>
        </w:rPr>
        <w:t>25.4</w:t>
      </w:r>
      <w:r>
        <w:rPr>
          <w:rFonts w:ascii="宋体" w:hAnsi="宋体" w:cs="宋体" w:hint="eastAsia"/>
        </w:rPr>
        <w:t>中标供应商拒绝与采购人签订合同的，采购人可以按照评审报告推荐的中标或者成交候选人名单排序，确定下一候选人为中标供应商，也可以重新开展政府采购活动。</w:t>
      </w:r>
    </w:p>
    <w:p w:rsidR="00133457" w:rsidRDefault="003846F7">
      <w:pPr>
        <w:pStyle w:val="27"/>
        <w:snapToGrid w:val="0"/>
        <w:spacing w:before="0" w:after="120"/>
        <w:ind w:firstLine="480"/>
        <w:rPr>
          <w:rFonts w:ascii="宋体" w:hAnsi="宋体" w:cs="宋体"/>
        </w:rPr>
      </w:pPr>
      <w:r>
        <w:rPr>
          <w:rFonts w:ascii="宋体" w:hAnsi="宋体" w:cs="宋体" w:hint="eastAsia"/>
        </w:rPr>
        <w:t>25.5</w:t>
      </w:r>
      <w:r>
        <w:rPr>
          <w:rFonts w:ascii="宋体" w:hAnsi="宋体" w:cs="宋体" w:hint="eastAsia"/>
        </w:rPr>
        <w:t>采购合同由采购人与中标供应商根据招标文件、投标文件等内容通过政府采购电子交易平台在线签订，自动备案。（由采购人自行选择线上签订或线下签订）</w:t>
      </w:r>
    </w:p>
    <w:p w:rsidR="00133457" w:rsidRDefault="003846F7">
      <w:pPr>
        <w:pStyle w:val="ab"/>
        <w:spacing w:line="360" w:lineRule="auto"/>
        <w:ind w:left="479" w:hangingChars="199" w:hanging="479"/>
        <w:rPr>
          <w:rFonts w:cs="宋体"/>
          <w:b/>
        </w:rPr>
      </w:pPr>
      <w:r>
        <w:rPr>
          <w:rFonts w:cs="宋体" w:hint="eastAsia"/>
          <w:b/>
        </w:rPr>
        <w:t xml:space="preserve">26. </w:t>
      </w:r>
      <w:r>
        <w:rPr>
          <w:rFonts w:cs="宋体" w:hint="eastAsia"/>
          <w:b/>
        </w:rPr>
        <w:t>履约保证金</w:t>
      </w:r>
    </w:p>
    <w:p w:rsidR="00133457" w:rsidRDefault="003846F7">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w:t>
      </w:r>
      <w:r>
        <w:rPr>
          <w:rFonts w:ascii="宋体" w:hAnsi="宋体" w:cs="宋体" w:hint="eastAsia"/>
          <w:sz w:val="24"/>
        </w:rPr>
        <w:t>合同金额的</w:t>
      </w:r>
      <w:r>
        <w:rPr>
          <w:rFonts w:ascii="宋体" w:hAnsi="宋体" w:cs="宋体"/>
          <w:sz w:val="24"/>
        </w:rPr>
        <w:t>1</w:t>
      </w:r>
      <w:r>
        <w:rPr>
          <w:rFonts w:ascii="宋体" w:hAnsi="宋体" w:cs="宋体" w:hint="eastAsia"/>
          <w:sz w:val="24"/>
        </w:rPr>
        <w:t>%</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133457" w:rsidRDefault="003846F7">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【金融服务】—【我的项目】—【已备案合同】以保函形式提供：</w:t>
      </w: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rPr>
        <w:t>、供应商在合同列表选择需要投保的合同，点击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保函推荐</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rPr>
        <w:t>、在弹框里查看推荐的保函产品，供应商自行选择保函产品，点击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立即申请</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rPr>
        <w:t>、在弹框里填写保函申请信息。具体步骤：选择产品—填写供应商信息—选择中标项目—确认信息—等待保险</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保函受理—确认保单—支付保费—成功出单。政采云金融专线</w:t>
      </w:r>
      <w:r>
        <w:rPr>
          <w:rFonts w:ascii="宋体" w:eastAsia="宋体" w:hAnsi="宋体" w:cs="宋体" w:hint="eastAsia"/>
          <w:b w:val="0"/>
          <w:bCs w:val="0"/>
          <w:snapToGrid w:val="0"/>
          <w:kern w:val="28"/>
          <w:sz w:val="24"/>
        </w:rPr>
        <w:t>400-903-9583</w:t>
      </w:r>
      <w:r>
        <w:rPr>
          <w:rFonts w:ascii="宋体" w:eastAsia="宋体" w:hAnsi="宋体" w:cs="宋体" w:hint="eastAsia"/>
          <w:b w:val="0"/>
          <w:bCs w:val="0"/>
          <w:snapToGrid w:val="0"/>
          <w:kern w:val="28"/>
          <w:sz w:val="24"/>
        </w:rPr>
        <w:t>。</w:t>
      </w:r>
    </w:p>
    <w:p w:rsidR="00133457" w:rsidRDefault="003846F7">
      <w:pPr>
        <w:pStyle w:val="2"/>
      </w:pPr>
      <w:r>
        <w:rPr>
          <w:rFonts w:ascii="宋体" w:eastAsia="宋体" w:hAnsi="宋体"/>
          <w:sz w:val="24"/>
          <w:lang w:val="en-US"/>
        </w:rPr>
        <w:t>27.</w:t>
      </w:r>
      <w:r>
        <w:rPr>
          <w:rFonts w:ascii="宋体" w:eastAsia="宋体" w:hAnsi="宋体"/>
          <w:sz w:val="24"/>
          <w:lang w:val="en-US"/>
        </w:rPr>
        <w:t>预付款</w:t>
      </w:r>
    </w:p>
    <w:p w:rsidR="00133457" w:rsidRDefault="003846F7">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sz w:val="24"/>
        </w:rPr>
        <w:t>％</w:t>
      </w:r>
      <w:r>
        <w:rPr>
          <w:rFonts w:ascii="宋体" w:hAnsi="宋体" w:hint="eastAsia"/>
          <w:sz w:val="24"/>
        </w:rPr>
        <w:t>，不高于合同金额的</w:t>
      </w:r>
      <w:r>
        <w:rPr>
          <w:rFonts w:ascii="宋体" w:hAnsi="宋体"/>
          <w:sz w:val="24"/>
        </w:rPr>
        <w:t>70%</w:t>
      </w:r>
      <w:r>
        <w:rPr>
          <w:rFonts w:ascii="宋体" w:hAnsi="宋体"/>
          <w:sz w:val="24"/>
        </w:rPr>
        <w:t>；项目分年安排预算的，每年预付款比例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sz w:val="24"/>
        </w:rPr>
        <w:t>40</w:t>
      </w:r>
      <w:r>
        <w:rPr>
          <w:rFonts w:ascii="宋体" w:hAnsi="宋体"/>
          <w:sz w:val="24"/>
        </w:rPr>
        <w:t>％</w:t>
      </w:r>
      <w:r>
        <w:rPr>
          <w:rFonts w:ascii="宋体" w:hAnsi="宋体" w:hint="eastAsia"/>
          <w:sz w:val="24"/>
        </w:rPr>
        <w:t>，不高于合同金额的</w:t>
      </w:r>
      <w:r>
        <w:rPr>
          <w:rFonts w:ascii="宋体" w:hAnsi="宋体"/>
          <w:sz w:val="24"/>
        </w:rPr>
        <w:t>70%</w:t>
      </w:r>
      <w:r>
        <w:rPr>
          <w:rFonts w:ascii="宋体" w:hAnsi="宋体"/>
          <w:sz w:val="24"/>
        </w:rPr>
        <w:t>；采购项目实施以人工投入为主的，</w:t>
      </w:r>
      <w:r>
        <w:rPr>
          <w:rFonts w:ascii="宋体" w:hAnsi="宋体" w:hint="eastAsia"/>
          <w:sz w:val="24"/>
        </w:rPr>
        <w:t>可适当降低预付款比例，但不得低于</w:t>
      </w:r>
      <w:r>
        <w:rPr>
          <w:rFonts w:ascii="宋体" w:hAnsi="宋体"/>
          <w:sz w:val="24"/>
        </w:rPr>
        <w:t>20%</w:t>
      </w:r>
      <w:r>
        <w:rPr>
          <w:rFonts w:ascii="宋体" w:hAnsi="宋体"/>
          <w:sz w:val="24"/>
        </w:rPr>
        <w:t>。对供应商为大型企业的项目或者以人工投入为主且实行按月定期结算支付款项的项目，预付款可低于上述比例或者不约定预付款。在签订合同时，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w:t>
      </w:r>
      <w:r>
        <w:rPr>
          <w:rFonts w:ascii="宋体" w:hAnsi="宋体"/>
          <w:sz w:val="24"/>
        </w:rPr>
        <w:lastRenderedPageBreak/>
        <w:t>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w:t>
      </w:r>
      <w:r>
        <w:rPr>
          <w:rFonts w:ascii="宋体" w:hAnsi="宋体"/>
          <w:sz w:val="24"/>
        </w:rPr>
        <w:t>在合同生效以及具备实施条件后</w:t>
      </w:r>
      <w:r>
        <w:rPr>
          <w:rFonts w:ascii="宋体" w:hAnsi="宋体" w:hint="eastAsia"/>
          <w:sz w:val="24"/>
        </w:rPr>
        <w:t>7</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w:t>
      </w:r>
      <w:r>
        <w:rPr>
          <w:rFonts w:ascii="宋体" w:hAnsi="宋体"/>
          <w:sz w:val="24"/>
        </w:rPr>
        <w:t>保函受理</w:t>
      </w:r>
      <w:r>
        <w:rPr>
          <w:rFonts w:ascii="宋体" w:hAnsi="宋体"/>
          <w:sz w:val="24"/>
        </w:rPr>
        <w:t>—</w:t>
      </w:r>
      <w:r>
        <w:rPr>
          <w:rFonts w:ascii="宋体" w:hAnsi="宋体"/>
          <w:sz w:val="24"/>
        </w:rPr>
        <w:t>确认保单</w:t>
      </w:r>
      <w:r>
        <w:rPr>
          <w:rFonts w:ascii="宋体" w:hAnsi="宋体"/>
          <w:sz w:val="24"/>
        </w:rPr>
        <w:t>—</w:t>
      </w:r>
      <w:r>
        <w:rPr>
          <w:rFonts w:ascii="宋体" w:hAnsi="宋体"/>
          <w:sz w:val="24"/>
        </w:rPr>
        <w:t>支付保费</w:t>
      </w:r>
      <w:r>
        <w:rPr>
          <w:rFonts w:ascii="宋体" w:hAnsi="宋体"/>
          <w:sz w:val="24"/>
        </w:rPr>
        <w:t>—</w:t>
      </w:r>
      <w:r>
        <w:rPr>
          <w:rFonts w:ascii="宋体" w:hAnsi="宋体"/>
          <w:sz w:val="24"/>
        </w:rPr>
        <w:t>成功出单。政</w:t>
      </w:r>
      <w:r>
        <w:rPr>
          <w:rFonts w:ascii="宋体" w:hAnsi="宋体" w:hint="eastAsia"/>
          <w:sz w:val="24"/>
        </w:rPr>
        <w:t>采云金融专线</w:t>
      </w:r>
      <w:r>
        <w:rPr>
          <w:rFonts w:ascii="宋体" w:hAnsi="宋体"/>
          <w:sz w:val="24"/>
        </w:rPr>
        <w:t>400-903-9583</w:t>
      </w:r>
      <w:r>
        <w:rPr>
          <w:rFonts w:ascii="宋体" w:hAnsi="宋体"/>
          <w:sz w:val="24"/>
        </w:rPr>
        <w:t>。</w:t>
      </w:r>
    </w:p>
    <w:p w:rsidR="00133457" w:rsidRDefault="00133457"/>
    <w:p w:rsidR="00133457" w:rsidRDefault="00133457">
      <w:pPr>
        <w:snapToGrid w:val="0"/>
        <w:spacing w:line="360" w:lineRule="auto"/>
        <w:ind w:firstLineChars="1045" w:firstLine="3357"/>
        <w:rPr>
          <w:rFonts w:ascii="宋体" w:hAnsi="宋体" w:cs="宋体"/>
          <w:b/>
          <w:sz w:val="32"/>
        </w:rPr>
      </w:pPr>
    </w:p>
    <w:p w:rsidR="00133457" w:rsidRDefault="003846F7">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133457" w:rsidRDefault="003846F7">
      <w:pPr>
        <w:pStyle w:val="27"/>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xml:space="preserve">.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w:t>
      </w:r>
      <w:r>
        <w:rPr>
          <w:rFonts w:ascii="宋体" w:hAnsi="宋体" w:cs="宋体" w:hint="eastAsia"/>
        </w:rPr>
        <w:t>购代理机构可中止电子交易活动：</w:t>
      </w:r>
    </w:p>
    <w:p w:rsidR="00133457" w:rsidRDefault="003846F7">
      <w:pPr>
        <w:pStyle w:val="27"/>
        <w:snapToGrid w:val="0"/>
        <w:spacing w:before="0"/>
        <w:ind w:firstLine="480"/>
        <w:rPr>
          <w:rFonts w:ascii="宋体" w:hAnsi="宋体" w:cs="宋体"/>
        </w:rPr>
      </w:pPr>
      <w:r>
        <w:rPr>
          <w:rFonts w:ascii="宋体" w:hAnsi="宋体" w:cs="宋体" w:hint="eastAsia"/>
        </w:rPr>
        <w:t>28.1</w:t>
      </w:r>
      <w:r>
        <w:rPr>
          <w:rFonts w:ascii="宋体" w:hAnsi="宋体" w:cs="宋体" w:hint="eastAsia"/>
        </w:rPr>
        <w:t>电子交易平台发生故障而无法登录访问的；</w:t>
      </w:r>
      <w:r>
        <w:rPr>
          <w:rFonts w:ascii="宋体" w:hAnsi="宋体" w:cs="宋体" w:hint="eastAsia"/>
        </w:rPr>
        <w:t xml:space="preserve"> </w:t>
      </w:r>
    </w:p>
    <w:p w:rsidR="00133457" w:rsidRDefault="003846F7">
      <w:pPr>
        <w:pStyle w:val="27"/>
        <w:snapToGrid w:val="0"/>
        <w:spacing w:before="0"/>
        <w:ind w:firstLine="480"/>
        <w:rPr>
          <w:rFonts w:ascii="宋体" w:hAnsi="宋体" w:cs="宋体"/>
        </w:rPr>
      </w:pPr>
      <w:r>
        <w:rPr>
          <w:rFonts w:ascii="宋体" w:hAnsi="宋体" w:cs="宋体" w:hint="eastAsia"/>
        </w:rPr>
        <w:t>28.2</w:t>
      </w:r>
      <w:r>
        <w:rPr>
          <w:rFonts w:ascii="宋体" w:hAnsi="宋体" w:cs="宋体" w:hint="eastAsia"/>
        </w:rPr>
        <w:t>电子交易平台应用或数据库出现错误，不能进行正常操作的；</w:t>
      </w:r>
    </w:p>
    <w:p w:rsidR="00133457" w:rsidRDefault="003846F7">
      <w:pPr>
        <w:pStyle w:val="27"/>
        <w:snapToGrid w:val="0"/>
        <w:spacing w:before="0"/>
        <w:ind w:firstLine="480"/>
        <w:rPr>
          <w:rFonts w:ascii="宋体" w:hAnsi="宋体" w:cs="宋体"/>
        </w:rPr>
      </w:pPr>
      <w:r>
        <w:rPr>
          <w:rFonts w:ascii="宋体" w:hAnsi="宋体" w:cs="宋体" w:hint="eastAsia"/>
        </w:rPr>
        <w:t>28.3</w:t>
      </w:r>
      <w:r>
        <w:rPr>
          <w:rFonts w:ascii="宋体" w:hAnsi="宋体" w:cs="宋体" w:hint="eastAsia"/>
        </w:rPr>
        <w:t>电子交易平台发现严重安全漏洞，有潜在泄密危险的；</w:t>
      </w:r>
    </w:p>
    <w:p w:rsidR="00133457" w:rsidRDefault="003846F7">
      <w:pPr>
        <w:pStyle w:val="27"/>
        <w:snapToGrid w:val="0"/>
        <w:spacing w:before="0"/>
        <w:ind w:firstLine="480"/>
        <w:rPr>
          <w:rFonts w:ascii="宋体" w:hAnsi="宋体" w:cs="宋体"/>
        </w:rPr>
      </w:pPr>
      <w:r>
        <w:rPr>
          <w:rFonts w:ascii="宋体" w:hAnsi="宋体" w:cs="宋体" w:hint="eastAsia"/>
        </w:rPr>
        <w:t>28.4</w:t>
      </w:r>
      <w:r>
        <w:rPr>
          <w:rFonts w:ascii="宋体" w:hAnsi="宋体" w:cs="宋体" w:hint="eastAsia"/>
        </w:rPr>
        <w:t>病毒发作导致不能进行正常操作的；</w:t>
      </w:r>
      <w:r>
        <w:rPr>
          <w:rFonts w:ascii="宋体" w:hAnsi="宋体" w:cs="宋体" w:hint="eastAsia"/>
        </w:rPr>
        <w:t xml:space="preserve"> </w:t>
      </w:r>
    </w:p>
    <w:p w:rsidR="00133457" w:rsidRDefault="003846F7">
      <w:pPr>
        <w:pStyle w:val="27"/>
        <w:snapToGrid w:val="0"/>
        <w:spacing w:before="0"/>
        <w:ind w:firstLine="480"/>
        <w:rPr>
          <w:rFonts w:ascii="宋体" w:hAnsi="宋体" w:cs="宋体"/>
        </w:rPr>
      </w:pPr>
      <w:r>
        <w:rPr>
          <w:rFonts w:ascii="宋体" w:hAnsi="宋体" w:cs="宋体" w:hint="eastAsia"/>
        </w:rPr>
        <w:t>28.5</w:t>
      </w:r>
      <w:r>
        <w:rPr>
          <w:rFonts w:ascii="宋体" w:hAnsi="宋体" w:cs="宋体" w:hint="eastAsia"/>
        </w:rPr>
        <w:t>其他无法保证电子交易的公平、公正和安全的情况。</w:t>
      </w:r>
    </w:p>
    <w:p w:rsidR="00133457" w:rsidRDefault="003846F7">
      <w:pPr>
        <w:pStyle w:val="27"/>
        <w:snapToGrid w:val="0"/>
        <w:spacing w:before="0"/>
        <w:ind w:firstLineChars="0" w:firstLine="0"/>
        <w:rPr>
          <w:rFonts w:ascii="宋体" w:hAnsi="宋体" w:cs="宋体"/>
        </w:rPr>
      </w:pPr>
      <w:r>
        <w:rPr>
          <w:rFonts w:ascii="宋体" w:hAnsi="宋体" w:cs="宋体" w:hint="eastAsia"/>
        </w:rPr>
        <w:t xml:space="preserve"> 29.</w:t>
      </w:r>
      <w:r>
        <w:rPr>
          <w:rFonts w:ascii="宋体" w:hAnsi="宋体" w:cs="宋体" w:hint="eastAsia"/>
        </w:rPr>
        <w:t>出现以上情形，不影响采购公平、公正性的，采购组织机构可以待上述情形消除后继续组织电子交易活动；影响或可能影响采购公平、公正性的，应当重新采购。</w:t>
      </w:r>
    </w:p>
    <w:p w:rsidR="00133457" w:rsidRDefault="00133457">
      <w:pPr>
        <w:tabs>
          <w:tab w:val="left" w:pos="0"/>
        </w:tabs>
        <w:spacing w:line="360" w:lineRule="auto"/>
        <w:ind w:firstLine="480"/>
        <w:rPr>
          <w:rFonts w:ascii="宋体" w:hAnsi="宋体" w:cs="宋体"/>
          <w:sz w:val="24"/>
        </w:rPr>
      </w:pPr>
    </w:p>
    <w:p w:rsidR="00133457" w:rsidRDefault="003846F7">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133457" w:rsidRDefault="003846F7">
      <w:pPr>
        <w:pStyle w:val="ab"/>
        <w:spacing w:line="360" w:lineRule="auto"/>
        <w:ind w:firstLineChars="0" w:firstLine="0"/>
        <w:rPr>
          <w:rFonts w:cs="宋体"/>
          <w:b/>
        </w:rPr>
      </w:pPr>
      <w:r>
        <w:rPr>
          <w:rFonts w:cs="宋体" w:hint="eastAsia"/>
          <w:b/>
        </w:rPr>
        <w:t>30.</w:t>
      </w:r>
      <w:r>
        <w:rPr>
          <w:rFonts w:cs="宋体" w:hint="eastAsia"/>
          <w:b/>
        </w:rPr>
        <w:t>验收</w:t>
      </w:r>
    </w:p>
    <w:p w:rsidR="00133457" w:rsidRDefault="003846F7">
      <w:pPr>
        <w:tabs>
          <w:tab w:val="left" w:pos="0"/>
        </w:tabs>
        <w:spacing w:line="360" w:lineRule="auto"/>
        <w:ind w:firstLine="480"/>
        <w:rPr>
          <w:rFonts w:ascii="宋体" w:hAnsi="宋体" w:cs="宋体"/>
          <w:kern w:val="0"/>
          <w:sz w:val="24"/>
        </w:rPr>
      </w:pPr>
      <w:r>
        <w:rPr>
          <w:rFonts w:ascii="宋体" w:hAnsi="宋体" w:cs="宋体" w:hint="eastAsia"/>
          <w:kern w:val="0"/>
          <w:sz w:val="24"/>
        </w:rPr>
        <w:t>30.1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33457" w:rsidRDefault="003846F7">
      <w:pPr>
        <w:tabs>
          <w:tab w:val="left" w:pos="0"/>
        </w:tabs>
        <w:spacing w:line="360" w:lineRule="auto"/>
        <w:ind w:firstLine="480"/>
        <w:rPr>
          <w:rFonts w:ascii="宋体" w:hAnsi="宋体" w:cs="宋体"/>
          <w:kern w:val="0"/>
          <w:sz w:val="24"/>
        </w:rPr>
      </w:pPr>
      <w:r>
        <w:rPr>
          <w:rFonts w:ascii="宋体" w:hAnsi="宋体" w:cs="宋体" w:hint="eastAsia"/>
          <w:kern w:val="0"/>
          <w:sz w:val="24"/>
        </w:rPr>
        <w:t>30.2</w:t>
      </w:r>
      <w:r>
        <w:rPr>
          <w:rFonts w:ascii="宋体" w:hAnsi="宋体" w:cs="宋体" w:hint="eastAsia"/>
          <w:kern w:val="0"/>
          <w:sz w:val="24"/>
        </w:rPr>
        <w:t>采购人可以邀请参加本项目的其他供应商或者第三方机构参与验收。参与验收的供应商或者第三方机构的意见作为验收书的参考资料一并存档。</w:t>
      </w:r>
    </w:p>
    <w:p w:rsidR="00133457" w:rsidRDefault="003846F7">
      <w:pPr>
        <w:tabs>
          <w:tab w:val="left" w:pos="0"/>
        </w:tabs>
        <w:spacing w:line="360" w:lineRule="auto"/>
        <w:ind w:firstLine="480"/>
        <w:rPr>
          <w:rFonts w:ascii="宋体" w:hAnsi="宋体" w:cs="宋体"/>
          <w:kern w:val="0"/>
          <w:sz w:val="24"/>
        </w:rPr>
      </w:pPr>
      <w:r>
        <w:rPr>
          <w:rFonts w:ascii="宋体" w:hAnsi="宋体" w:cs="宋体" w:hint="eastAsia"/>
          <w:kern w:val="0"/>
          <w:sz w:val="24"/>
        </w:rPr>
        <w:t>30.3</w:t>
      </w:r>
      <w:r>
        <w:rPr>
          <w:rFonts w:ascii="宋体" w:hAnsi="宋体" w:cs="宋体" w:hint="eastAsia"/>
          <w:kern w:val="0"/>
          <w:sz w:val="24"/>
        </w:rPr>
        <w:t>严格按照采购合同开展履约验收。采购人成立验收小组，按照采购合同的约定对供应商履约情况进行验收。验收时，按照采购合同的约定对每一项技术、服务、安全</w:t>
      </w:r>
      <w:r>
        <w:rPr>
          <w:rFonts w:ascii="宋体" w:hAnsi="宋体" w:cs="宋体" w:hint="eastAsia"/>
          <w:kern w:val="0"/>
          <w:sz w:val="24"/>
        </w:rPr>
        <w:lastRenderedPageBreak/>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33457" w:rsidRDefault="003846F7">
      <w:pPr>
        <w:tabs>
          <w:tab w:val="left" w:pos="0"/>
        </w:tabs>
        <w:spacing w:line="360" w:lineRule="auto"/>
        <w:ind w:firstLine="480"/>
        <w:rPr>
          <w:rFonts w:ascii="宋体" w:hAnsi="宋体" w:cs="宋体"/>
          <w:sz w:val="18"/>
          <w:szCs w:val="18"/>
        </w:rPr>
      </w:pPr>
      <w:r>
        <w:rPr>
          <w:rFonts w:ascii="宋体" w:hAnsi="宋体" w:cs="宋体" w:hint="eastAsia"/>
          <w:kern w:val="0"/>
          <w:sz w:val="24"/>
        </w:rPr>
        <w:t>30.4</w:t>
      </w:r>
      <w:r>
        <w:rPr>
          <w:rFonts w:ascii="宋体" w:hAnsi="宋体" w:cs="宋体" w:hint="eastAsia"/>
          <w:kern w:val="0"/>
          <w:sz w:val="24"/>
        </w:rPr>
        <w:t>验收合格的项目，采购人将根据采购合同的约定及时向供应商支付采购资金、退还履约保证金。验收不合格的项目，采购人将依法及时处理。采购合同的履行、违约责任和</w:t>
      </w:r>
      <w:r>
        <w:rPr>
          <w:rFonts w:ascii="宋体" w:hAnsi="宋体" w:cs="宋体" w:hint="eastAsia"/>
          <w:kern w:val="0"/>
          <w:sz w:val="24"/>
        </w:rPr>
        <w:t>解决争议的方式等适用《中华人民共和国民法典》。供应商在履约过程中有政府采购法律法规规定的违法违规情形的，采购人应当及时报告本级财政部门。</w:t>
      </w:r>
    </w:p>
    <w:p w:rsidR="00133457" w:rsidRDefault="00133457">
      <w:pPr>
        <w:tabs>
          <w:tab w:val="left" w:pos="0"/>
        </w:tabs>
        <w:spacing w:line="360" w:lineRule="auto"/>
        <w:ind w:firstLine="480"/>
        <w:rPr>
          <w:rFonts w:ascii="宋体" w:hAnsi="宋体" w:cs="宋体"/>
          <w:kern w:val="0"/>
          <w:sz w:val="24"/>
        </w:rPr>
        <w:sectPr w:rsidR="00133457">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6" w:name="_Hlt74729768"/>
      <w:bookmarkStart w:id="17" w:name="_Hlt74707468"/>
      <w:bookmarkStart w:id="18" w:name="_Hlt68072998"/>
      <w:bookmarkStart w:id="19" w:name="_Hlt68072990"/>
      <w:bookmarkStart w:id="20" w:name="_Hlt68057669"/>
      <w:bookmarkStart w:id="21" w:name="_Hlt74714665"/>
      <w:bookmarkStart w:id="22" w:name="_Hlt75236290"/>
      <w:bookmarkStart w:id="23" w:name="_Hlt74730295"/>
      <w:bookmarkStart w:id="24" w:name="_Hlt75236101"/>
      <w:bookmarkStart w:id="25" w:name="_Hlt68403820"/>
      <w:bookmarkStart w:id="26" w:name="_Hlt68073093"/>
      <w:bookmarkStart w:id="27" w:name="_Hlt75236011"/>
      <w:bookmarkEnd w:id="14"/>
      <w:bookmarkEnd w:id="16"/>
      <w:bookmarkEnd w:id="17"/>
      <w:bookmarkEnd w:id="18"/>
      <w:bookmarkEnd w:id="19"/>
      <w:bookmarkEnd w:id="20"/>
      <w:bookmarkEnd w:id="21"/>
      <w:bookmarkEnd w:id="22"/>
      <w:bookmarkEnd w:id="23"/>
      <w:bookmarkEnd w:id="24"/>
      <w:bookmarkEnd w:id="25"/>
      <w:bookmarkEnd w:id="26"/>
      <w:bookmarkEnd w:id="27"/>
    </w:p>
    <w:p w:rsidR="00133457" w:rsidRDefault="003846F7">
      <w:pPr>
        <w:spacing w:line="360" w:lineRule="auto"/>
        <w:jc w:val="center"/>
        <w:outlineLvl w:val="0"/>
        <w:rPr>
          <w:rFonts w:ascii="宋体" w:hAnsi="宋体" w:cs="宋体"/>
          <w:b/>
          <w:sz w:val="36"/>
          <w:szCs w:val="36"/>
        </w:rPr>
      </w:pPr>
      <w:bookmarkStart w:id="28" w:name="第四部分"/>
      <w:bookmarkEnd w:id="12"/>
      <w:bookmarkEnd w:id="13"/>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p w:rsidR="00133457" w:rsidRDefault="003846F7">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561"/>
        <w:gridCol w:w="5630"/>
      </w:tblGrid>
      <w:tr w:rsidR="00133457">
        <w:trPr>
          <w:trHeight w:val="23"/>
          <w:tblHeader/>
          <w:jc w:val="center"/>
        </w:trPr>
        <w:tc>
          <w:tcPr>
            <w:tcW w:w="733" w:type="dxa"/>
            <w:vAlign w:val="center"/>
          </w:tcPr>
          <w:p w:rsidR="00133457" w:rsidRDefault="003846F7">
            <w:pPr>
              <w:adjustRightInd/>
              <w:spacing w:line="336" w:lineRule="auto"/>
              <w:jc w:val="center"/>
              <w:rPr>
                <w:rFonts w:ascii="宋体" w:hAnsi="宋体" w:cs="宋体"/>
                <w:b/>
                <w:sz w:val="24"/>
              </w:rPr>
            </w:pPr>
            <w:r>
              <w:rPr>
                <w:rFonts w:ascii="宋体" w:hAnsi="宋体" w:cs="宋体" w:hint="eastAsia"/>
                <w:b/>
                <w:sz w:val="24"/>
              </w:rPr>
              <w:t>序号</w:t>
            </w:r>
          </w:p>
        </w:tc>
        <w:tc>
          <w:tcPr>
            <w:tcW w:w="2561" w:type="dxa"/>
            <w:vAlign w:val="center"/>
          </w:tcPr>
          <w:p w:rsidR="00133457" w:rsidRDefault="003846F7">
            <w:pPr>
              <w:adjustRightInd/>
              <w:spacing w:line="336" w:lineRule="auto"/>
              <w:jc w:val="center"/>
              <w:rPr>
                <w:rFonts w:ascii="宋体" w:hAnsi="宋体" w:cs="宋体"/>
                <w:b/>
                <w:sz w:val="24"/>
              </w:rPr>
            </w:pPr>
            <w:r>
              <w:rPr>
                <w:rFonts w:ascii="宋体" w:hAnsi="宋体" w:cs="宋体" w:hint="eastAsia"/>
                <w:b/>
                <w:sz w:val="24"/>
              </w:rPr>
              <w:t>项目</w:t>
            </w:r>
          </w:p>
        </w:tc>
        <w:tc>
          <w:tcPr>
            <w:tcW w:w="5630" w:type="dxa"/>
            <w:vAlign w:val="center"/>
          </w:tcPr>
          <w:p w:rsidR="00133457" w:rsidRDefault="003846F7">
            <w:pPr>
              <w:adjustRightInd/>
              <w:spacing w:line="336" w:lineRule="auto"/>
              <w:jc w:val="center"/>
              <w:rPr>
                <w:rFonts w:ascii="宋体" w:hAnsi="宋体" w:cs="宋体"/>
                <w:b/>
                <w:sz w:val="24"/>
              </w:rPr>
            </w:pPr>
            <w:r>
              <w:rPr>
                <w:rFonts w:ascii="宋体" w:hAnsi="宋体" w:cs="宋体" w:hint="eastAsia"/>
                <w:b/>
                <w:sz w:val="24"/>
              </w:rPr>
              <w:t>采购需求内容</w:t>
            </w:r>
          </w:p>
        </w:tc>
      </w:tr>
      <w:tr w:rsidR="00133457">
        <w:trPr>
          <w:trHeight w:val="476"/>
          <w:jc w:val="center"/>
        </w:trPr>
        <w:tc>
          <w:tcPr>
            <w:tcW w:w="733" w:type="dxa"/>
            <w:vAlign w:val="center"/>
          </w:tcPr>
          <w:p w:rsidR="00133457" w:rsidRDefault="003846F7">
            <w:pPr>
              <w:adjustRightInd/>
              <w:spacing w:line="336" w:lineRule="auto"/>
              <w:jc w:val="center"/>
              <w:rPr>
                <w:rFonts w:ascii="宋体" w:hAnsi="宋体" w:cs="宋体"/>
                <w:sz w:val="24"/>
              </w:rPr>
            </w:pPr>
            <w:r>
              <w:rPr>
                <w:rFonts w:ascii="宋体" w:hAnsi="宋体" w:cs="宋体" w:hint="eastAsia"/>
                <w:sz w:val="24"/>
              </w:rPr>
              <w:t>1</w:t>
            </w:r>
          </w:p>
        </w:tc>
        <w:tc>
          <w:tcPr>
            <w:tcW w:w="2561" w:type="dxa"/>
            <w:vAlign w:val="center"/>
          </w:tcPr>
          <w:p w:rsidR="00133457" w:rsidRDefault="003846F7">
            <w:pPr>
              <w:adjustRightInd/>
              <w:spacing w:line="336" w:lineRule="auto"/>
              <w:jc w:val="left"/>
              <w:rPr>
                <w:rFonts w:ascii="宋体" w:hAnsi="宋体" w:cs="宋体"/>
                <w:sz w:val="24"/>
              </w:rPr>
            </w:pPr>
            <w:r>
              <w:rPr>
                <w:rFonts w:ascii="宋体" w:hAnsi="宋体" w:cs="宋体" w:hint="eastAsia"/>
                <w:sz w:val="24"/>
              </w:rPr>
              <w:t>采购内容</w:t>
            </w:r>
          </w:p>
        </w:tc>
        <w:tc>
          <w:tcPr>
            <w:tcW w:w="5630" w:type="dxa"/>
            <w:vAlign w:val="center"/>
          </w:tcPr>
          <w:p w:rsidR="00133457" w:rsidRDefault="003846F7">
            <w:pPr>
              <w:adjustRightInd/>
              <w:spacing w:line="336" w:lineRule="auto"/>
              <w:rPr>
                <w:rFonts w:ascii="宋体" w:hAnsi="宋体" w:cs="宋体"/>
                <w:sz w:val="24"/>
              </w:rPr>
            </w:pPr>
            <w:r>
              <w:rPr>
                <w:rFonts w:ascii="宋体" w:hAnsi="宋体" w:cs="宋体" w:hint="eastAsia"/>
                <w:bCs/>
                <w:sz w:val="24"/>
              </w:rPr>
              <w:t>详见</w:t>
            </w:r>
            <w:r>
              <w:rPr>
                <w:rFonts w:ascii="宋体" w:hAnsi="宋体" w:cs="宋体" w:hint="eastAsia"/>
                <w:sz w:val="24"/>
              </w:rPr>
              <w:t>本部分内容</w:t>
            </w:r>
          </w:p>
        </w:tc>
      </w:tr>
      <w:tr w:rsidR="00133457">
        <w:trPr>
          <w:trHeight w:val="476"/>
          <w:jc w:val="center"/>
        </w:trPr>
        <w:tc>
          <w:tcPr>
            <w:tcW w:w="733" w:type="dxa"/>
            <w:vAlign w:val="center"/>
          </w:tcPr>
          <w:p w:rsidR="00133457" w:rsidRDefault="003846F7">
            <w:pPr>
              <w:adjustRightInd/>
              <w:spacing w:line="336" w:lineRule="auto"/>
              <w:jc w:val="center"/>
              <w:rPr>
                <w:rFonts w:ascii="宋体" w:hAnsi="宋体" w:cs="宋体"/>
                <w:sz w:val="24"/>
              </w:rPr>
            </w:pPr>
            <w:r>
              <w:rPr>
                <w:rFonts w:ascii="宋体" w:hAnsi="宋体" w:cs="宋体" w:hint="eastAsia"/>
                <w:sz w:val="24"/>
              </w:rPr>
              <w:t>2</w:t>
            </w:r>
          </w:p>
        </w:tc>
        <w:tc>
          <w:tcPr>
            <w:tcW w:w="2561" w:type="dxa"/>
            <w:vAlign w:val="center"/>
          </w:tcPr>
          <w:p w:rsidR="00133457" w:rsidRDefault="003846F7">
            <w:pPr>
              <w:adjustRightInd/>
              <w:spacing w:line="336" w:lineRule="auto"/>
              <w:jc w:val="left"/>
              <w:rPr>
                <w:rFonts w:ascii="宋体" w:hAnsi="宋体" w:cs="宋体"/>
                <w:sz w:val="24"/>
              </w:rPr>
            </w:pPr>
            <w:r>
              <w:rPr>
                <w:rFonts w:ascii="宋体" w:hAnsi="宋体" w:cs="宋体" w:hint="eastAsia"/>
                <w:sz w:val="24"/>
              </w:rPr>
              <w:t>单位及数量</w:t>
            </w:r>
          </w:p>
        </w:tc>
        <w:tc>
          <w:tcPr>
            <w:tcW w:w="5630" w:type="dxa"/>
            <w:vAlign w:val="center"/>
          </w:tcPr>
          <w:p w:rsidR="00133457" w:rsidRDefault="003846F7">
            <w:pPr>
              <w:adjustRightInd/>
              <w:spacing w:line="336" w:lineRule="auto"/>
              <w:rPr>
                <w:rFonts w:ascii="宋体" w:hAnsi="宋体" w:cs="宋体"/>
                <w:sz w:val="24"/>
              </w:rPr>
            </w:pPr>
            <w:r>
              <w:rPr>
                <w:rFonts w:ascii="宋体" w:hAnsi="宋体" w:cs="宋体" w:hint="eastAsia"/>
                <w:bCs/>
                <w:sz w:val="24"/>
              </w:rPr>
              <w:t>详见第一部分</w:t>
            </w:r>
            <w:r>
              <w:rPr>
                <w:rFonts w:ascii="宋体" w:hAnsi="宋体" w:cs="宋体" w:hint="eastAsia"/>
                <w:bCs/>
                <w:sz w:val="24"/>
              </w:rPr>
              <w:t xml:space="preserve"> </w:t>
            </w:r>
            <w:r>
              <w:rPr>
                <w:rFonts w:ascii="宋体" w:hAnsi="宋体" w:cs="宋体" w:hint="eastAsia"/>
                <w:bCs/>
                <w:sz w:val="24"/>
              </w:rPr>
              <w:t>招标公告</w:t>
            </w:r>
          </w:p>
        </w:tc>
      </w:tr>
      <w:tr w:rsidR="00133457">
        <w:trPr>
          <w:trHeight w:val="887"/>
          <w:jc w:val="center"/>
        </w:trPr>
        <w:tc>
          <w:tcPr>
            <w:tcW w:w="733" w:type="dxa"/>
            <w:vAlign w:val="center"/>
          </w:tcPr>
          <w:p w:rsidR="00133457" w:rsidRDefault="003846F7">
            <w:pPr>
              <w:adjustRightInd/>
              <w:spacing w:line="336" w:lineRule="auto"/>
              <w:jc w:val="center"/>
              <w:rPr>
                <w:rFonts w:ascii="宋体" w:hAnsi="宋体" w:cs="宋体"/>
                <w:sz w:val="24"/>
              </w:rPr>
            </w:pPr>
            <w:r>
              <w:rPr>
                <w:rFonts w:ascii="宋体" w:hAnsi="宋体" w:cs="宋体" w:hint="eastAsia"/>
                <w:sz w:val="24"/>
              </w:rPr>
              <w:t>3</w:t>
            </w:r>
          </w:p>
        </w:tc>
        <w:tc>
          <w:tcPr>
            <w:tcW w:w="2561" w:type="dxa"/>
            <w:vAlign w:val="center"/>
          </w:tcPr>
          <w:p w:rsidR="00133457" w:rsidRDefault="003846F7">
            <w:pPr>
              <w:adjustRightInd/>
              <w:spacing w:line="336" w:lineRule="auto"/>
              <w:jc w:val="left"/>
              <w:textAlignment w:val="baseline"/>
              <w:rPr>
                <w:rFonts w:ascii="宋体" w:hAnsi="宋体" w:cs="宋体"/>
                <w:sz w:val="24"/>
              </w:rPr>
            </w:pPr>
            <w:r>
              <w:rPr>
                <w:rFonts w:ascii="宋体" w:hAnsi="宋体" w:cs="宋体" w:hint="eastAsia"/>
                <w:sz w:val="24"/>
              </w:rPr>
              <w:t>交付或者实施的时间和地点</w:t>
            </w:r>
          </w:p>
        </w:tc>
        <w:tc>
          <w:tcPr>
            <w:tcW w:w="5630" w:type="dxa"/>
            <w:vAlign w:val="center"/>
          </w:tcPr>
          <w:p w:rsidR="00133457" w:rsidRDefault="003846F7">
            <w:pPr>
              <w:numPr>
                <w:ilvl w:val="0"/>
                <w:numId w:val="1"/>
              </w:numPr>
              <w:adjustRightInd/>
              <w:spacing w:line="336" w:lineRule="auto"/>
              <w:rPr>
                <w:rFonts w:ascii="宋体" w:hAnsi="宋体" w:cs="宋体"/>
                <w:sz w:val="24"/>
              </w:rPr>
            </w:pPr>
            <w:r>
              <w:rPr>
                <w:rFonts w:ascii="宋体" w:hAnsi="宋体" w:cs="宋体" w:hint="eastAsia"/>
                <w:sz w:val="24"/>
              </w:rPr>
              <w:t>合同履行期限：详见第一部分</w:t>
            </w:r>
            <w:r>
              <w:rPr>
                <w:rFonts w:ascii="宋体" w:hAnsi="宋体" w:cs="宋体" w:hint="eastAsia"/>
                <w:sz w:val="24"/>
              </w:rPr>
              <w:t xml:space="preserve"> </w:t>
            </w:r>
            <w:r>
              <w:rPr>
                <w:rFonts w:ascii="宋体" w:hAnsi="宋体" w:cs="宋体" w:hint="eastAsia"/>
                <w:sz w:val="24"/>
              </w:rPr>
              <w:t>招标公告</w:t>
            </w:r>
          </w:p>
          <w:p w:rsidR="00133457" w:rsidRDefault="003846F7">
            <w:pPr>
              <w:numPr>
                <w:ilvl w:val="0"/>
                <w:numId w:val="1"/>
              </w:numPr>
              <w:adjustRightInd/>
              <w:spacing w:line="336" w:lineRule="auto"/>
              <w:rPr>
                <w:rFonts w:ascii="宋体" w:hAnsi="宋体" w:cs="宋体"/>
                <w:sz w:val="24"/>
              </w:rPr>
            </w:pPr>
            <w:r>
              <w:rPr>
                <w:rFonts w:ascii="宋体" w:hAnsi="宋体" w:cs="宋体" w:hint="eastAsia"/>
                <w:sz w:val="24"/>
              </w:rPr>
              <w:t>实施地点：详见本部分内容</w:t>
            </w:r>
          </w:p>
        </w:tc>
      </w:tr>
      <w:tr w:rsidR="00133457">
        <w:trPr>
          <w:trHeight w:val="581"/>
          <w:jc w:val="center"/>
        </w:trPr>
        <w:tc>
          <w:tcPr>
            <w:tcW w:w="733" w:type="dxa"/>
            <w:vAlign w:val="center"/>
          </w:tcPr>
          <w:p w:rsidR="00133457" w:rsidRDefault="003846F7">
            <w:pPr>
              <w:adjustRightInd/>
              <w:spacing w:line="336" w:lineRule="auto"/>
              <w:jc w:val="center"/>
              <w:rPr>
                <w:rFonts w:ascii="宋体" w:hAnsi="宋体" w:cs="宋体"/>
                <w:sz w:val="24"/>
              </w:rPr>
            </w:pPr>
            <w:r>
              <w:rPr>
                <w:rFonts w:ascii="宋体" w:hAnsi="宋体" w:cs="宋体" w:hint="eastAsia"/>
                <w:sz w:val="24"/>
              </w:rPr>
              <w:t>4</w:t>
            </w:r>
          </w:p>
        </w:tc>
        <w:tc>
          <w:tcPr>
            <w:tcW w:w="2561" w:type="dxa"/>
            <w:vAlign w:val="center"/>
          </w:tcPr>
          <w:p w:rsidR="00133457" w:rsidRDefault="003846F7">
            <w:pPr>
              <w:adjustRightInd/>
              <w:spacing w:line="336" w:lineRule="auto"/>
              <w:jc w:val="left"/>
              <w:textAlignment w:val="baseline"/>
              <w:rPr>
                <w:rFonts w:ascii="宋体" w:hAnsi="宋体" w:cs="宋体"/>
                <w:sz w:val="24"/>
              </w:rPr>
            </w:pPr>
            <w:r>
              <w:rPr>
                <w:rFonts w:ascii="宋体" w:hAnsi="宋体" w:cs="宋体" w:hint="eastAsia"/>
                <w:sz w:val="24"/>
              </w:rPr>
              <w:t>需实现的功能或者目标</w:t>
            </w:r>
          </w:p>
        </w:tc>
        <w:tc>
          <w:tcPr>
            <w:tcW w:w="5630" w:type="dxa"/>
            <w:vAlign w:val="center"/>
          </w:tcPr>
          <w:p w:rsidR="00133457" w:rsidRDefault="003846F7">
            <w:pPr>
              <w:adjustRightInd/>
              <w:spacing w:line="336" w:lineRule="auto"/>
              <w:jc w:val="left"/>
              <w:rPr>
                <w:rFonts w:ascii="宋体" w:hAnsi="宋体" w:cs="宋体"/>
                <w:sz w:val="24"/>
              </w:rPr>
            </w:pPr>
            <w:r>
              <w:rPr>
                <w:rFonts w:ascii="宋体" w:hAnsi="宋体" w:cs="宋体" w:hint="eastAsia"/>
                <w:sz w:val="24"/>
              </w:rPr>
              <w:t>详见本部分内容</w:t>
            </w:r>
          </w:p>
        </w:tc>
      </w:tr>
      <w:tr w:rsidR="00133457">
        <w:trPr>
          <w:trHeight w:val="1328"/>
          <w:jc w:val="center"/>
        </w:trPr>
        <w:tc>
          <w:tcPr>
            <w:tcW w:w="733" w:type="dxa"/>
            <w:vAlign w:val="center"/>
          </w:tcPr>
          <w:p w:rsidR="00133457" w:rsidRDefault="003846F7">
            <w:pPr>
              <w:adjustRightInd/>
              <w:spacing w:line="336" w:lineRule="auto"/>
              <w:jc w:val="center"/>
              <w:rPr>
                <w:rFonts w:ascii="宋体" w:hAnsi="宋体" w:cs="宋体"/>
                <w:sz w:val="24"/>
              </w:rPr>
            </w:pPr>
            <w:r>
              <w:rPr>
                <w:rFonts w:ascii="宋体" w:hAnsi="宋体" w:cs="宋体" w:hint="eastAsia"/>
                <w:sz w:val="24"/>
              </w:rPr>
              <w:t>5</w:t>
            </w:r>
          </w:p>
        </w:tc>
        <w:tc>
          <w:tcPr>
            <w:tcW w:w="2561" w:type="dxa"/>
            <w:vAlign w:val="center"/>
          </w:tcPr>
          <w:p w:rsidR="00133457" w:rsidRDefault="003846F7">
            <w:pPr>
              <w:adjustRightInd/>
              <w:spacing w:line="336" w:lineRule="auto"/>
              <w:jc w:val="left"/>
              <w:textAlignment w:val="baseline"/>
              <w:rPr>
                <w:rFonts w:ascii="宋体" w:hAnsi="宋体" w:cs="宋体"/>
                <w:sz w:val="24"/>
              </w:rPr>
            </w:pPr>
            <w:r>
              <w:rPr>
                <w:rFonts w:ascii="宋体" w:hAnsi="宋体" w:cs="宋体" w:hint="eastAsia"/>
                <w:sz w:val="24"/>
              </w:rPr>
              <w:t>执行的国家相关标准、行业标准、地方标准或者其它标准、规范</w:t>
            </w:r>
          </w:p>
        </w:tc>
        <w:tc>
          <w:tcPr>
            <w:tcW w:w="5630" w:type="dxa"/>
            <w:vAlign w:val="center"/>
          </w:tcPr>
          <w:p w:rsidR="00133457" w:rsidRDefault="003846F7">
            <w:pPr>
              <w:adjustRightInd/>
              <w:spacing w:line="336" w:lineRule="auto"/>
              <w:rPr>
                <w:rFonts w:ascii="宋体" w:hAnsi="宋体" w:cs="宋体"/>
                <w:sz w:val="24"/>
              </w:rPr>
            </w:pPr>
            <w:r>
              <w:rPr>
                <w:rFonts w:ascii="宋体" w:hAnsi="宋体" w:cs="宋体" w:hint="eastAsia"/>
                <w:sz w:val="24"/>
              </w:rPr>
              <w:t>详见本部分内容</w:t>
            </w:r>
          </w:p>
        </w:tc>
      </w:tr>
      <w:tr w:rsidR="00133457">
        <w:trPr>
          <w:trHeight w:val="506"/>
          <w:jc w:val="center"/>
        </w:trPr>
        <w:tc>
          <w:tcPr>
            <w:tcW w:w="733" w:type="dxa"/>
            <w:vAlign w:val="center"/>
          </w:tcPr>
          <w:p w:rsidR="00133457" w:rsidRDefault="003846F7">
            <w:pPr>
              <w:adjustRightInd/>
              <w:spacing w:line="336" w:lineRule="auto"/>
              <w:jc w:val="center"/>
              <w:rPr>
                <w:rFonts w:ascii="宋体" w:hAnsi="宋体" w:cs="宋体"/>
                <w:sz w:val="24"/>
              </w:rPr>
            </w:pPr>
            <w:r>
              <w:rPr>
                <w:rFonts w:ascii="宋体" w:hAnsi="宋体" w:cs="宋体" w:hint="eastAsia"/>
                <w:sz w:val="24"/>
              </w:rPr>
              <w:t>6</w:t>
            </w:r>
          </w:p>
        </w:tc>
        <w:tc>
          <w:tcPr>
            <w:tcW w:w="2561" w:type="dxa"/>
            <w:vAlign w:val="center"/>
          </w:tcPr>
          <w:p w:rsidR="00133457" w:rsidRDefault="003846F7">
            <w:pPr>
              <w:adjustRightInd/>
              <w:spacing w:line="336" w:lineRule="auto"/>
              <w:jc w:val="left"/>
              <w:rPr>
                <w:rFonts w:ascii="宋体" w:hAnsi="宋体" w:cs="宋体"/>
                <w:sz w:val="24"/>
              </w:rPr>
            </w:pPr>
            <w:r>
              <w:rPr>
                <w:rFonts w:ascii="宋体" w:hAnsi="宋体" w:cs="宋体" w:hint="eastAsia"/>
                <w:sz w:val="24"/>
              </w:rPr>
              <w:t>技术规格要求</w:t>
            </w:r>
          </w:p>
        </w:tc>
        <w:tc>
          <w:tcPr>
            <w:tcW w:w="5630" w:type="dxa"/>
            <w:vAlign w:val="center"/>
          </w:tcPr>
          <w:p w:rsidR="00133457" w:rsidRDefault="003846F7">
            <w:pPr>
              <w:adjustRightInd/>
              <w:spacing w:line="336" w:lineRule="auto"/>
              <w:jc w:val="left"/>
              <w:rPr>
                <w:rFonts w:ascii="宋体" w:hAnsi="宋体" w:cs="宋体"/>
                <w:sz w:val="24"/>
              </w:rPr>
            </w:pPr>
            <w:r>
              <w:rPr>
                <w:rFonts w:ascii="宋体" w:hAnsi="宋体" w:cs="宋体" w:hint="eastAsia"/>
                <w:sz w:val="24"/>
              </w:rPr>
              <w:t>详见本部分内容</w:t>
            </w:r>
          </w:p>
        </w:tc>
      </w:tr>
      <w:tr w:rsidR="00133457">
        <w:trPr>
          <w:trHeight w:val="491"/>
          <w:jc w:val="center"/>
        </w:trPr>
        <w:tc>
          <w:tcPr>
            <w:tcW w:w="733" w:type="dxa"/>
            <w:vAlign w:val="center"/>
          </w:tcPr>
          <w:p w:rsidR="00133457" w:rsidRDefault="003846F7">
            <w:pPr>
              <w:adjustRightInd/>
              <w:spacing w:line="336" w:lineRule="auto"/>
              <w:jc w:val="center"/>
              <w:rPr>
                <w:rFonts w:ascii="宋体" w:hAnsi="宋体" w:cs="宋体"/>
                <w:sz w:val="24"/>
              </w:rPr>
            </w:pPr>
            <w:r>
              <w:rPr>
                <w:rFonts w:ascii="宋体" w:hAnsi="宋体" w:cs="宋体" w:hint="eastAsia"/>
                <w:sz w:val="24"/>
              </w:rPr>
              <w:t>7</w:t>
            </w:r>
          </w:p>
        </w:tc>
        <w:tc>
          <w:tcPr>
            <w:tcW w:w="2561" w:type="dxa"/>
            <w:vAlign w:val="center"/>
          </w:tcPr>
          <w:p w:rsidR="00133457" w:rsidRDefault="003846F7">
            <w:pPr>
              <w:adjustRightInd/>
              <w:spacing w:line="336" w:lineRule="auto"/>
              <w:jc w:val="left"/>
              <w:rPr>
                <w:rFonts w:ascii="宋体" w:hAnsi="宋体" w:cs="宋体"/>
                <w:sz w:val="24"/>
              </w:rPr>
            </w:pPr>
            <w:r>
              <w:rPr>
                <w:rFonts w:ascii="宋体" w:hAnsi="宋体" w:cs="宋体" w:hint="eastAsia"/>
                <w:sz w:val="24"/>
              </w:rPr>
              <w:t>物理特性要求</w:t>
            </w:r>
          </w:p>
        </w:tc>
        <w:tc>
          <w:tcPr>
            <w:tcW w:w="5630" w:type="dxa"/>
            <w:vAlign w:val="center"/>
          </w:tcPr>
          <w:p w:rsidR="00133457" w:rsidRDefault="003846F7">
            <w:pPr>
              <w:adjustRightInd/>
              <w:spacing w:line="336" w:lineRule="auto"/>
              <w:jc w:val="left"/>
              <w:rPr>
                <w:rFonts w:ascii="宋体" w:hAnsi="宋体" w:cs="宋体"/>
                <w:sz w:val="24"/>
              </w:rPr>
            </w:pPr>
            <w:r>
              <w:rPr>
                <w:rFonts w:ascii="宋体" w:hAnsi="宋体" w:cs="宋体" w:hint="eastAsia"/>
                <w:sz w:val="24"/>
              </w:rPr>
              <w:t>无</w:t>
            </w:r>
          </w:p>
        </w:tc>
      </w:tr>
      <w:tr w:rsidR="00133457">
        <w:trPr>
          <w:trHeight w:val="521"/>
          <w:jc w:val="center"/>
        </w:trPr>
        <w:tc>
          <w:tcPr>
            <w:tcW w:w="733" w:type="dxa"/>
            <w:vAlign w:val="center"/>
          </w:tcPr>
          <w:p w:rsidR="00133457" w:rsidRDefault="003846F7">
            <w:pPr>
              <w:adjustRightInd/>
              <w:spacing w:line="336" w:lineRule="auto"/>
              <w:jc w:val="center"/>
              <w:rPr>
                <w:rFonts w:ascii="宋体" w:hAnsi="宋体" w:cs="宋体"/>
                <w:sz w:val="24"/>
              </w:rPr>
            </w:pPr>
            <w:r>
              <w:rPr>
                <w:rFonts w:ascii="宋体" w:hAnsi="宋体" w:cs="宋体" w:hint="eastAsia"/>
                <w:sz w:val="24"/>
              </w:rPr>
              <w:t>8</w:t>
            </w:r>
          </w:p>
        </w:tc>
        <w:tc>
          <w:tcPr>
            <w:tcW w:w="2561" w:type="dxa"/>
            <w:vAlign w:val="center"/>
          </w:tcPr>
          <w:p w:rsidR="00133457" w:rsidRDefault="003846F7">
            <w:pPr>
              <w:adjustRightInd/>
              <w:spacing w:line="336" w:lineRule="auto"/>
              <w:jc w:val="left"/>
              <w:rPr>
                <w:rFonts w:ascii="宋体" w:hAnsi="宋体" w:cs="宋体"/>
                <w:sz w:val="24"/>
              </w:rPr>
            </w:pPr>
            <w:r>
              <w:rPr>
                <w:rFonts w:ascii="宋体" w:hAnsi="宋体" w:cs="宋体" w:hint="eastAsia"/>
                <w:sz w:val="24"/>
              </w:rPr>
              <w:t>质量、安全要求</w:t>
            </w:r>
          </w:p>
        </w:tc>
        <w:tc>
          <w:tcPr>
            <w:tcW w:w="5630" w:type="dxa"/>
            <w:vAlign w:val="center"/>
          </w:tcPr>
          <w:p w:rsidR="00133457" w:rsidRDefault="003846F7">
            <w:pPr>
              <w:adjustRightInd/>
              <w:spacing w:line="336" w:lineRule="auto"/>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）质量要求：详见本章内容。</w:t>
            </w:r>
          </w:p>
          <w:p w:rsidR="00133457" w:rsidRDefault="003846F7">
            <w:pPr>
              <w:adjustRightInd/>
              <w:spacing w:line="336" w:lineRule="auto"/>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）安全要求：合格。必须重视安全生产工作，确保不出安全生产责任事故。</w:t>
            </w:r>
          </w:p>
        </w:tc>
      </w:tr>
      <w:tr w:rsidR="00133457">
        <w:trPr>
          <w:trHeight w:val="551"/>
          <w:jc w:val="center"/>
        </w:trPr>
        <w:tc>
          <w:tcPr>
            <w:tcW w:w="733" w:type="dxa"/>
            <w:vAlign w:val="center"/>
          </w:tcPr>
          <w:p w:rsidR="00133457" w:rsidRDefault="003846F7">
            <w:pPr>
              <w:adjustRightInd/>
              <w:spacing w:line="336" w:lineRule="auto"/>
              <w:jc w:val="center"/>
              <w:rPr>
                <w:rFonts w:ascii="宋体" w:hAnsi="宋体" w:cs="宋体"/>
                <w:sz w:val="24"/>
              </w:rPr>
            </w:pPr>
            <w:r>
              <w:rPr>
                <w:rFonts w:ascii="宋体" w:hAnsi="宋体" w:cs="宋体" w:hint="eastAsia"/>
                <w:sz w:val="24"/>
              </w:rPr>
              <w:t>9</w:t>
            </w:r>
          </w:p>
        </w:tc>
        <w:tc>
          <w:tcPr>
            <w:tcW w:w="2561" w:type="dxa"/>
            <w:vAlign w:val="center"/>
          </w:tcPr>
          <w:p w:rsidR="00133457" w:rsidRDefault="003846F7">
            <w:pPr>
              <w:adjustRightInd/>
              <w:spacing w:line="336" w:lineRule="auto"/>
              <w:jc w:val="left"/>
              <w:rPr>
                <w:rFonts w:ascii="宋体" w:hAnsi="宋体" w:cs="宋体"/>
                <w:sz w:val="24"/>
              </w:rPr>
            </w:pPr>
            <w:r>
              <w:rPr>
                <w:rFonts w:ascii="宋体" w:hAnsi="宋体" w:cs="宋体" w:hint="eastAsia"/>
                <w:sz w:val="24"/>
              </w:rPr>
              <w:t>验收标准</w:t>
            </w:r>
          </w:p>
        </w:tc>
        <w:tc>
          <w:tcPr>
            <w:tcW w:w="5630" w:type="dxa"/>
            <w:vAlign w:val="center"/>
          </w:tcPr>
          <w:p w:rsidR="00133457" w:rsidRDefault="003846F7">
            <w:pPr>
              <w:adjustRightInd/>
              <w:spacing w:line="336" w:lineRule="auto"/>
              <w:jc w:val="left"/>
              <w:rPr>
                <w:rFonts w:ascii="宋体" w:hAnsi="宋体" w:cs="宋体"/>
                <w:sz w:val="24"/>
              </w:rPr>
            </w:pPr>
            <w:r>
              <w:rPr>
                <w:rFonts w:ascii="宋体" w:hAnsi="宋体" w:cs="宋体" w:hint="eastAsia"/>
                <w:bCs/>
                <w:sz w:val="24"/>
              </w:rPr>
              <w:t>按照中标人提供的投标文件及中标人和采购人签订的政府采购合同为标准进行验收。</w:t>
            </w:r>
          </w:p>
        </w:tc>
      </w:tr>
      <w:tr w:rsidR="00133457">
        <w:trPr>
          <w:trHeight w:val="476"/>
          <w:jc w:val="center"/>
        </w:trPr>
        <w:tc>
          <w:tcPr>
            <w:tcW w:w="733" w:type="dxa"/>
            <w:vAlign w:val="center"/>
          </w:tcPr>
          <w:p w:rsidR="00133457" w:rsidRDefault="003846F7">
            <w:pPr>
              <w:adjustRightInd/>
              <w:spacing w:line="336" w:lineRule="auto"/>
              <w:jc w:val="center"/>
              <w:rPr>
                <w:rFonts w:ascii="宋体" w:hAnsi="宋体" w:cs="宋体"/>
                <w:sz w:val="24"/>
              </w:rPr>
            </w:pPr>
            <w:r>
              <w:rPr>
                <w:rFonts w:ascii="宋体" w:hAnsi="宋体" w:cs="宋体" w:hint="eastAsia"/>
                <w:sz w:val="24"/>
              </w:rPr>
              <w:t>10</w:t>
            </w:r>
          </w:p>
        </w:tc>
        <w:tc>
          <w:tcPr>
            <w:tcW w:w="2561" w:type="dxa"/>
            <w:vAlign w:val="center"/>
          </w:tcPr>
          <w:p w:rsidR="00133457" w:rsidRDefault="003846F7">
            <w:pPr>
              <w:adjustRightInd/>
              <w:spacing w:line="336" w:lineRule="auto"/>
              <w:jc w:val="left"/>
              <w:rPr>
                <w:rFonts w:ascii="宋体" w:hAnsi="宋体" w:cs="宋体"/>
                <w:sz w:val="24"/>
              </w:rPr>
            </w:pPr>
            <w:r>
              <w:rPr>
                <w:rFonts w:ascii="宋体" w:hAnsi="宋体" w:cs="宋体" w:hint="eastAsia"/>
                <w:sz w:val="24"/>
              </w:rPr>
              <w:t>现场踏勘</w:t>
            </w:r>
          </w:p>
        </w:tc>
        <w:tc>
          <w:tcPr>
            <w:tcW w:w="5630" w:type="dxa"/>
            <w:vAlign w:val="center"/>
          </w:tcPr>
          <w:p w:rsidR="00133457" w:rsidRDefault="003846F7">
            <w:pPr>
              <w:adjustRightInd/>
              <w:spacing w:line="336" w:lineRule="auto"/>
              <w:rPr>
                <w:rFonts w:ascii="宋体" w:hAnsi="宋体" w:cs="宋体"/>
                <w:sz w:val="24"/>
              </w:rPr>
            </w:pPr>
            <w:r>
              <w:rPr>
                <w:rFonts w:ascii="宋体" w:hAnsi="宋体" w:cs="宋体" w:hint="eastAsia"/>
                <w:sz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rsidR="00133457" w:rsidRDefault="003846F7">
      <w:pPr>
        <w:widowControl/>
        <w:adjustRightInd/>
        <w:spacing w:line="360" w:lineRule="auto"/>
        <w:jc w:val="left"/>
        <w:rPr>
          <w:rFonts w:ascii="宋体" w:hAnsi="宋体" w:cs="宋体"/>
          <w:b/>
          <w:kern w:val="0"/>
          <w:szCs w:val="21"/>
        </w:rPr>
      </w:pPr>
      <w:r>
        <w:rPr>
          <w:rFonts w:ascii="宋体" w:hAnsi="宋体" w:cs="宋体" w:hint="eastAsia"/>
          <w:b/>
          <w:kern w:val="0"/>
          <w:szCs w:val="21"/>
        </w:rPr>
        <w:br w:type="page"/>
      </w:r>
      <w:r>
        <w:rPr>
          <w:rFonts w:ascii="宋体" w:hAnsi="宋体" w:cs="宋体" w:hint="eastAsia"/>
          <w:b/>
          <w:sz w:val="24"/>
        </w:rPr>
        <w:lastRenderedPageBreak/>
        <w:t>▲</w:t>
      </w:r>
      <w:r>
        <w:rPr>
          <w:rFonts w:ascii="宋体" w:hAnsi="宋体" w:cs="宋体" w:hint="eastAsia"/>
          <w:b/>
          <w:kern w:val="0"/>
          <w:sz w:val="24"/>
        </w:rPr>
        <w:t>一、重要商务要求一览表</w:t>
      </w:r>
    </w:p>
    <w:tbl>
      <w:tblPr>
        <w:tblW w:w="846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69"/>
        <w:gridCol w:w="6593"/>
      </w:tblGrid>
      <w:tr w:rsidR="00133457">
        <w:trPr>
          <w:trHeight w:val="23"/>
          <w:jc w:val="center"/>
        </w:trPr>
        <w:tc>
          <w:tcPr>
            <w:tcW w:w="1869"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pacing w:line="336" w:lineRule="auto"/>
              <w:jc w:val="center"/>
              <w:rPr>
                <w:rFonts w:ascii="宋体" w:hAnsi="宋体" w:cs="宋体"/>
                <w:b/>
                <w:bCs/>
                <w:sz w:val="24"/>
              </w:rPr>
            </w:pPr>
            <w:r>
              <w:rPr>
                <w:rFonts w:ascii="宋体" w:hAnsi="宋体" w:cs="宋体" w:hint="eastAsia"/>
                <w:b/>
                <w:bCs/>
                <w:sz w:val="24"/>
              </w:rPr>
              <w:t>项目</w:t>
            </w:r>
          </w:p>
        </w:tc>
        <w:tc>
          <w:tcPr>
            <w:tcW w:w="6593"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pacing w:line="336" w:lineRule="auto"/>
              <w:jc w:val="center"/>
              <w:rPr>
                <w:rFonts w:ascii="宋体" w:hAnsi="宋体" w:cs="宋体"/>
                <w:b/>
                <w:bCs/>
                <w:sz w:val="24"/>
              </w:rPr>
            </w:pPr>
            <w:r>
              <w:rPr>
                <w:rFonts w:ascii="宋体" w:hAnsi="宋体" w:cs="宋体" w:hint="eastAsia"/>
                <w:b/>
                <w:bCs/>
                <w:sz w:val="24"/>
              </w:rPr>
              <w:t>要</w:t>
            </w:r>
            <w:r>
              <w:rPr>
                <w:rFonts w:ascii="宋体" w:hAnsi="宋体" w:cs="宋体" w:hint="eastAsia"/>
                <w:b/>
                <w:bCs/>
                <w:sz w:val="24"/>
              </w:rPr>
              <w:t xml:space="preserve"> </w:t>
            </w:r>
            <w:r>
              <w:rPr>
                <w:rFonts w:ascii="宋体" w:hAnsi="宋体" w:cs="宋体" w:hint="eastAsia"/>
                <w:b/>
                <w:bCs/>
                <w:sz w:val="24"/>
              </w:rPr>
              <w:t>求</w:t>
            </w:r>
            <w:r>
              <w:rPr>
                <w:rFonts w:ascii="宋体" w:hAnsi="宋体" w:cs="宋体" w:hint="eastAsia"/>
                <w:b/>
                <w:bCs/>
                <w:sz w:val="24"/>
              </w:rPr>
              <w:t xml:space="preserve"> </w:t>
            </w:r>
          </w:p>
        </w:tc>
      </w:tr>
      <w:tr w:rsidR="00133457">
        <w:trPr>
          <w:trHeight w:val="23"/>
          <w:jc w:val="center"/>
        </w:trPr>
        <w:tc>
          <w:tcPr>
            <w:tcW w:w="1869"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、合同履行期限及地点</w:t>
            </w:r>
          </w:p>
        </w:tc>
        <w:tc>
          <w:tcPr>
            <w:tcW w:w="6593"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）合同履行期限：详见第一部分</w:t>
            </w:r>
            <w:r>
              <w:rPr>
                <w:rFonts w:ascii="宋体" w:hAnsi="宋体" w:cs="宋体" w:hint="eastAsia"/>
                <w:sz w:val="24"/>
              </w:rPr>
              <w:t xml:space="preserve"> </w:t>
            </w:r>
            <w:r>
              <w:rPr>
                <w:rFonts w:ascii="宋体" w:hAnsi="宋体" w:cs="宋体" w:hint="eastAsia"/>
                <w:sz w:val="24"/>
              </w:rPr>
              <w:t>《招标公告》。</w:t>
            </w:r>
          </w:p>
          <w:p w:rsidR="00133457" w:rsidRDefault="003846F7">
            <w:pPr>
              <w:adjustRightInd/>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）实施地点：宁海县。</w:t>
            </w:r>
          </w:p>
        </w:tc>
      </w:tr>
      <w:tr w:rsidR="00133457">
        <w:trPr>
          <w:trHeight w:val="23"/>
          <w:jc w:val="center"/>
        </w:trPr>
        <w:tc>
          <w:tcPr>
            <w:tcW w:w="1869"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、付款方式</w:t>
            </w:r>
          </w:p>
        </w:tc>
        <w:tc>
          <w:tcPr>
            <w:tcW w:w="6593"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、合同生效以及具备实施条件后</w:t>
            </w:r>
            <w:r>
              <w:rPr>
                <w:rFonts w:ascii="宋体" w:hAnsi="宋体" w:cs="宋体" w:hint="eastAsia"/>
                <w:sz w:val="24"/>
              </w:rPr>
              <w:t>7</w:t>
            </w:r>
            <w:r>
              <w:rPr>
                <w:rFonts w:ascii="宋体" w:hAnsi="宋体" w:cs="宋体" w:hint="eastAsia"/>
                <w:sz w:val="24"/>
              </w:rPr>
              <w:t>个工作日内支付合同价</w:t>
            </w:r>
            <w:r>
              <w:rPr>
                <w:rFonts w:ascii="宋体" w:hAnsi="宋体" w:cs="宋体" w:hint="eastAsia"/>
                <w:sz w:val="24"/>
              </w:rPr>
              <w:t>40%</w:t>
            </w:r>
            <w:r>
              <w:rPr>
                <w:rFonts w:ascii="宋体" w:hAnsi="宋体" w:cs="宋体" w:hint="eastAsia"/>
                <w:sz w:val="24"/>
              </w:rPr>
              <w:t>的合同预付款；在签订合同时，中标人明确表示无需预付款的，采购人可不预付合同款；如中标人主动要求降低预付款比例的，采购人可降低预付款比例。</w:t>
            </w:r>
          </w:p>
          <w:p w:rsidR="00133457" w:rsidRDefault="003846F7">
            <w:pPr>
              <w:adjustRightInd/>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、中标人在完成每批次疗休养承办业务后，无有效投诉和服务质量问题，中标人凭正规有效发票原件、旅游合同、名单、身份证及保险复印件结清剩余服务款项。</w:t>
            </w:r>
          </w:p>
        </w:tc>
      </w:tr>
      <w:tr w:rsidR="00133457">
        <w:trPr>
          <w:trHeight w:val="23"/>
          <w:jc w:val="center"/>
        </w:trPr>
        <w:tc>
          <w:tcPr>
            <w:tcW w:w="1869"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pacing w:line="360" w:lineRule="auto"/>
              <w:jc w:val="left"/>
              <w:rPr>
                <w:rFonts w:ascii="宋体" w:hAnsi="宋体" w:cs="宋体"/>
                <w:sz w:val="24"/>
              </w:rPr>
            </w:pPr>
            <w:r>
              <w:rPr>
                <w:rFonts w:ascii="宋体" w:hAnsi="宋体" w:cs="宋体" w:hint="eastAsia"/>
                <w:sz w:val="24"/>
              </w:rPr>
              <w:t>3</w:t>
            </w:r>
            <w:r>
              <w:rPr>
                <w:rFonts w:ascii="宋体" w:hAnsi="宋体" w:cs="宋体" w:hint="eastAsia"/>
                <w:sz w:val="24"/>
              </w:rPr>
              <w:t>、履约保证金</w:t>
            </w:r>
          </w:p>
        </w:tc>
        <w:tc>
          <w:tcPr>
            <w:tcW w:w="6593"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pacing w:line="360" w:lineRule="auto"/>
              <w:jc w:val="left"/>
              <w:rPr>
                <w:rFonts w:ascii="宋体" w:hAnsi="宋体" w:cs="宋体"/>
                <w:sz w:val="24"/>
              </w:rPr>
            </w:pPr>
            <w:r>
              <w:rPr>
                <w:rFonts w:ascii="宋体" w:hAnsi="宋体" w:cs="宋体" w:hint="eastAsia"/>
                <w:sz w:val="24"/>
              </w:rPr>
              <w:t>本项目不设置履约保证金。</w:t>
            </w:r>
          </w:p>
        </w:tc>
      </w:tr>
      <w:tr w:rsidR="00133457">
        <w:trPr>
          <w:trHeight w:val="23"/>
          <w:jc w:val="center"/>
        </w:trPr>
        <w:tc>
          <w:tcPr>
            <w:tcW w:w="1869"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pacing w:line="360" w:lineRule="auto"/>
              <w:jc w:val="left"/>
              <w:rPr>
                <w:rFonts w:ascii="宋体" w:hAnsi="宋体" w:cs="宋体"/>
                <w:sz w:val="24"/>
              </w:rPr>
            </w:pPr>
            <w:r>
              <w:rPr>
                <w:rFonts w:ascii="宋体" w:hAnsi="宋体" w:cs="宋体" w:hint="eastAsia"/>
                <w:sz w:val="24"/>
              </w:rPr>
              <w:t>4</w:t>
            </w:r>
            <w:r>
              <w:rPr>
                <w:rFonts w:ascii="宋体" w:hAnsi="宋体" w:cs="宋体" w:hint="eastAsia"/>
                <w:sz w:val="24"/>
              </w:rPr>
              <w:t>、合同终止</w:t>
            </w:r>
          </w:p>
        </w:tc>
        <w:tc>
          <w:tcPr>
            <w:tcW w:w="6593"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pacing w:line="360" w:lineRule="auto"/>
              <w:jc w:val="left"/>
              <w:rPr>
                <w:rFonts w:ascii="宋体" w:hAnsi="宋体" w:cs="宋体"/>
                <w:sz w:val="24"/>
              </w:rPr>
            </w:pPr>
            <w:r>
              <w:rPr>
                <w:rFonts w:ascii="宋体" w:hAnsi="宋体" w:cs="宋体" w:hint="eastAsia"/>
                <w:sz w:val="24"/>
              </w:rPr>
              <w:t>中标人在合同有效期内，不得无理由终止合同，确有特殊情况的，须提前两个月向采购人提出书面申请，经采购人同意后，方可终止合同。因中标人不能保证工作质量，或发生重大差错事故的，采购人可有权终止协议，中标人承担全部责任。</w:t>
            </w:r>
          </w:p>
        </w:tc>
      </w:tr>
      <w:tr w:rsidR="00133457">
        <w:trPr>
          <w:trHeight w:val="23"/>
          <w:jc w:val="center"/>
        </w:trPr>
        <w:tc>
          <w:tcPr>
            <w:tcW w:w="1869" w:type="dxa"/>
            <w:tcBorders>
              <w:top w:val="single" w:sz="4" w:space="0" w:color="auto"/>
              <w:left w:val="single" w:sz="4" w:space="0" w:color="auto"/>
              <w:bottom w:val="single" w:sz="4" w:space="0" w:color="auto"/>
              <w:right w:val="single" w:sz="4" w:space="0" w:color="auto"/>
            </w:tcBorders>
            <w:vAlign w:val="center"/>
          </w:tcPr>
          <w:p w:rsidR="00133457" w:rsidRDefault="003846F7">
            <w:pPr>
              <w:spacing w:line="288" w:lineRule="auto"/>
              <w:textAlignment w:val="baseline"/>
              <w:rPr>
                <w:rFonts w:ascii="宋体" w:hAnsi="宋体" w:cs="宋体"/>
                <w:sz w:val="24"/>
              </w:rPr>
            </w:pPr>
            <w:r>
              <w:rPr>
                <w:rFonts w:ascii="宋体" w:hAnsi="宋体" w:cs="宋体" w:hint="eastAsia"/>
                <w:bCs/>
                <w:kern w:val="0"/>
                <w:sz w:val="24"/>
              </w:rPr>
              <w:t>5</w:t>
            </w:r>
            <w:r>
              <w:rPr>
                <w:rFonts w:ascii="宋体" w:hAnsi="宋体" w:cs="宋体" w:hint="eastAsia"/>
                <w:bCs/>
                <w:kern w:val="0"/>
                <w:sz w:val="24"/>
              </w:rPr>
              <w:t>、其他要求</w:t>
            </w:r>
          </w:p>
        </w:tc>
        <w:tc>
          <w:tcPr>
            <w:tcW w:w="6593" w:type="dxa"/>
            <w:tcBorders>
              <w:top w:val="single" w:sz="4" w:space="0" w:color="auto"/>
              <w:left w:val="single" w:sz="4" w:space="0" w:color="auto"/>
              <w:bottom w:val="single" w:sz="4" w:space="0" w:color="auto"/>
              <w:right w:val="single" w:sz="4" w:space="0" w:color="auto"/>
            </w:tcBorders>
            <w:vAlign w:val="center"/>
          </w:tcPr>
          <w:p w:rsidR="00133457" w:rsidRDefault="003846F7">
            <w:pPr>
              <w:spacing w:line="288" w:lineRule="auto"/>
              <w:textAlignment w:val="baseline"/>
              <w:rPr>
                <w:rFonts w:ascii="宋体" w:hAnsi="宋体" w:cs="宋体"/>
                <w:sz w:val="24"/>
              </w:rPr>
            </w:pPr>
            <w:r>
              <w:rPr>
                <w:rFonts w:ascii="宋体" w:hAnsi="宋体" w:cs="宋体" w:hint="eastAsia"/>
                <w:bCs/>
                <w:kern w:val="0"/>
                <w:sz w:val="24"/>
              </w:rPr>
              <w:t>参加疗休养人员名单和个人信息不得外泄。</w:t>
            </w:r>
          </w:p>
        </w:tc>
      </w:tr>
    </w:tbl>
    <w:p w:rsidR="00133457" w:rsidRDefault="003846F7">
      <w:pPr>
        <w:adjustRightInd/>
        <w:spacing w:line="360" w:lineRule="auto"/>
        <w:rPr>
          <w:b/>
          <w:bCs/>
          <w:sz w:val="24"/>
        </w:rPr>
      </w:pPr>
      <w:r>
        <w:rPr>
          <w:rFonts w:ascii="宋体" w:hAnsi="宋体" w:cs="宋体" w:hint="eastAsia"/>
          <w:b/>
          <w:sz w:val="24"/>
        </w:rPr>
        <w:t>二、</w:t>
      </w:r>
      <w:r>
        <w:rPr>
          <w:rFonts w:hint="eastAsia"/>
          <w:b/>
          <w:bCs/>
          <w:sz w:val="24"/>
        </w:rPr>
        <w:t>项目采购需求及服务要求：</w:t>
      </w:r>
    </w:p>
    <w:p w:rsidR="00133457" w:rsidRDefault="003846F7">
      <w:pPr>
        <w:adjustRightInd/>
        <w:spacing w:line="360" w:lineRule="auto"/>
        <w:ind w:firstLineChars="200" w:firstLine="480"/>
        <w:rPr>
          <w:rFonts w:ascii="宋体" w:hAnsi="宋体" w:cs="宋体"/>
          <w:bCs/>
          <w:sz w:val="24"/>
        </w:rPr>
      </w:pPr>
      <w:r>
        <w:rPr>
          <w:rFonts w:ascii="宋体" w:hAnsi="宋体" w:hint="eastAsia"/>
          <w:bCs/>
          <w:sz w:val="24"/>
        </w:rPr>
        <w:t>拟对宁海县范围内约</w:t>
      </w:r>
      <w:r>
        <w:rPr>
          <w:rFonts w:ascii="宋体" w:hAnsi="宋体" w:hint="eastAsia"/>
          <w:bCs/>
          <w:sz w:val="24"/>
        </w:rPr>
        <w:t>387</w:t>
      </w:r>
      <w:r>
        <w:rPr>
          <w:rFonts w:ascii="宋体" w:hAnsi="宋体" w:hint="eastAsia"/>
          <w:bCs/>
          <w:sz w:val="24"/>
        </w:rPr>
        <w:t>名优秀公务员进行健康休养活动，具体人数以实际成团人数为准</w:t>
      </w:r>
      <w:r>
        <w:rPr>
          <w:rFonts w:ascii="宋体" w:hAnsi="宋体" w:cs="宋体" w:hint="eastAsia"/>
          <w:bCs/>
          <w:sz w:val="24"/>
        </w:rPr>
        <w:t>。</w:t>
      </w:r>
    </w:p>
    <w:p w:rsidR="00133457" w:rsidRDefault="003846F7">
      <w:pPr>
        <w:spacing w:line="360" w:lineRule="auto"/>
        <w:ind w:rightChars="-241" w:right="-506"/>
        <w:textAlignment w:val="baseline"/>
        <w:rPr>
          <w:rFonts w:ascii="宋体" w:hAnsi="宋体" w:cs="宋体"/>
          <w:b/>
          <w:sz w:val="24"/>
        </w:rPr>
      </w:pPr>
      <w:r>
        <w:rPr>
          <w:rFonts w:ascii="宋体" w:hAnsi="宋体" w:cs="宋体" w:hint="eastAsia"/>
          <w:b/>
          <w:sz w:val="24"/>
        </w:rPr>
        <w:t>（一）健康休养组织方式</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疗休养路线由采购人与中标人协商。其中：</w:t>
      </w:r>
    </w:p>
    <w:p w:rsidR="00133457" w:rsidRDefault="003846F7">
      <w:pPr>
        <w:spacing w:line="360" w:lineRule="auto"/>
        <w:ind w:firstLineChars="200" w:firstLine="480"/>
        <w:textAlignment w:val="baseline"/>
        <w:rPr>
          <w:rFonts w:ascii="宋体" w:hAnsi="宋体" w:cs="宋体"/>
          <w:bCs/>
          <w:sz w:val="24"/>
          <w:lang w:val="zh-CN"/>
        </w:rPr>
      </w:pPr>
      <w:r>
        <w:rPr>
          <w:rFonts w:ascii="宋体" w:hAnsi="宋体" w:cs="宋体" w:hint="eastAsia"/>
          <w:bCs/>
          <w:sz w:val="24"/>
          <w:lang w:val="zh-CN"/>
        </w:rPr>
        <w:t>（</w:t>
      </w:r>
      <w:r>
        <w:rPr>
          <w:rFonts w:ascii="宋体" w:hAnsi="宋体" w:cs="宋体" w:hint="eastAsia"/>
          <w:bCs/>
          <w:sz w:val="24"/>
        </w:rPr>
        <w:t>1</w:t>
      </w:r>
      <w:r>
        <w:rPr>
          <w:rFonts w:ascii="宋体" w:hAnsi="宋体" w:cs="宋体" w:hint="eastAsia"/>
          <w:bCs/>
          <w:sz w:val="24"/>
          <w:lang w:val="zh-CN"/>
        </w:rPr>
        <w:t>）健康休养时间（含在途时间）每人</w:t>
      </w:r>
      <w:r>
        <w:rPr>
          <w:rFonts w:ascii="宋体" w:hAnsi="宋体" w:cs="宋体" w:hint="eastAsia"/>
          <w:bCs/>
          <w:sz w:val="24"/>
        </w:rPr>
        <w:t>一般</w:t>
      </w:r>
      <w:r>
        <w:rPr>
          <w:rFonts w:ascii="宋体" w:hAnsi="宋体" w:cs="宋体" w:hint="eastAsia"/>
          <w:bCs/>
          <w:sz w:val="24"/>
          <w:lang w:val="zh-CN"/>
        </w:rPr>
        <w:t>不超过</w:t>
      </w:r>
      <w:r>
        <w:rPr>
          <w:rFonts w:ascii="宋体" w:hAnsi="宋体" w:cs="宋体" w:hint="eastAsia"/>
          <w:bCs/>
          <w:sz w:val="24"/>
          <w:lang w:val="zh-CN"/>
        </w:rPr>
        <w:t>5</w:t>
      </w:r>
      <w:r>
        <w:rPr>
          <w:rFonts w:ascii="宋体" w:hAnsi="宋体" w:cs="宋体" w:hint="eastAsia"/>
          <w:bCs/>
          <w:sz w:val="24"/>
          <w:lang w:val="zh-CN"/>
        </w:rPr>
        <w:t>个工作日。</w:t>
      </w:r>
    </w:p>
    <w:p w:rsidR="00133457" w:rsidRDefault="003846F7">
      <w:pPr>
        <w:spacing w:line="360" w:lineRule="auto"/>
        <w:ind w:firstLineChars="200" w:firstLine="480"/>
        <w:textAlignment w:val="baseline"/>
        <w:rPr>
          <w:rFonts w:ascii="宋体" w:hAnsi="宋体" w:cs="宋体"/>
          <w:bCs/>
          <w:sz w:val="24"/>
          <w:lang w:val="zh-CN"/>
        </w:rPr>
      </w:pPr>
      <w:r>
        <w:rPr>
          <w:rFonts w:ascii="宋体" w:hAnsi="宋体" w:cs="宋体" w:hint="eastAsia"/>
          <w:bCs/>
          <w:sz w:val="24"/>
          <w:lang w:val="zh-CN"/>
        </w:rPr>
        <w:t>（</w:t>
      </w:r>
      <w:r>
        <w:rPr>
          <w:rFonts w:ascii="宋体" w:hAnsi="宋体" w:cs="宋体" w:hint="eastAsia"/>
          <w:bCs/>
          <w:sz w:val="24"/>
        </w:rPr>
        <w:t>2</w:t>
      </w:r>
      <w:r>
        <w:rPr>
          <w:rFonts w:ascii="宋体" w:hAnsi="宋体" w:cs="宋体" w:hint="eastAsia"/>
          <w:bCs/>
          <w:sz w:val="24"/>
          <w:lang w:val="zh-CN"/>
        </w:rPr>
        <w:t>）设计方案在考虑人均费用、组团人数、淡旺季等因素时，不能超过人均费用。</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lang w:val="zh-CN"/>
        </w:rPr>
        <w:t>（</w:t>
      </w:r>
      <w:r>
        <w:rPr>
          <w:rFonts w:ascii="宋体" w:hAnsi="宋体" w:cs="宋体" w:hint="eastAsia"/>
          <w:bCs/>
          <w:sz w:val="24"/>
        </w:rPr>
        <w:t>3</w:t>
      </w:r>
      <w:r>
        <w:rPr>
          <w:rFonts w:ascii="宋体" w:hAnsi="宋体" w:cs="宋体" w:hint="eastAsia"/>
          <w:bCs/>
          <w:sz w:val="24"/>
          <w:lang w:val="zh-CN"/>
        </w:rPr>
        <w:t>）投标服务方案须包含并不仅限于：具体景点介绍及行程安排、出行方式（包括航空出行的是否直航或转机）、用车、就餐、住宿、门票、行程、工作人员（导游）等各项内容。根据每条线路制定详细的方案。</w:t>
      </w:r>
    </w:p>
    <w:p w:rsidR="00133457" w:rsidRDefault="00133457">
      <w:pPr>
        <w:spacing w:line="360" w:lineRule="auto"/>
        <w:ind w:rightChars="-241" w:right="-506"/>
        <w:textAlignment w:val="baseline"/>
        <w:rPr>
          <w:rFonts w:ascii="宋体" w:hAnsi="宋体" w:cs="宋体"/>
          <w:b/>
          <w:sz w:val="24"/>
        </w:rPr>
      </w:pPr>
    </w:p>
    <w:p w:rsidR="00133457" w:rsidRDefault="00133457">
      <w:pPr>
        <w:pStyle w:val="a9"/>
      </w:pPr>
    </w:p>
    <w:p w:rsidR="00133457" w:rsidRDefault="003846F7">
      <w:pPr>
        <w:spacing w:line="360" w:lineRule="auto"/>
        <w:ind w:rightChars="-241" w:right="-506"/>
        <w:textAlignment w:val="baseline"/>
        <w:rPr>
          <w:rFonts w:ascii="宋体" w:hAnsi="宋体" w:cs="宋体"/>
          <w:b/>
          <w:sz w:val="24"/>
        </w:rPr>
      </w:pPr>
      <w:r>
        <w:rPr>
          <w:rFonts w:ascii="宋体" w:hAnsi="宋体" w:cs="宋体" w:hint="eastAsia"/>
          <w:b/>
          <w:sz w:val="24"/>
        </w:rPr>
        <w:lastRenderedPageBreak/>
        <w:t>（二）项目基本要求</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项目具体线路安排及要求：</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1.</w:t>
      </w:r>
      <w:r>
        <w:rPr>
          <w:rFonts w:ascii="宋体" w:hAnsi="宋体" w:cs="宋体" w:hint="eastAsia"/>
          <w:bCs/>
          <w:sz w:val="24"/>
        </w:rPr>
        <w:t>线路：在实施阶段，可任选上表某一线路。</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2.</w:t>
      </w:r>
      <w:r>
        <w:rPr>
          <w:rFonts w:ascii="宋体" w:hAnsi="宋体" w:cs="宋体" w:hint="eastAsia"/>
          <w:bCs/>
          <w:sz w:val="24"/>
        </w:rPr>
        <w:t>交通：安排最适合、经济的交通方式。含当地旅游车指定地点到疗养地点接送、景区交通等全过程交通出</w:t>
      </w:r>
      <w:r>
        <w:rPr>
          <w:rFonts w:ascii="宋体" w:hAnsi="宋体" w:cs="宋体" w:hint="eastAsia"/>
          <w:bCs/>
          <w:sz w:val="24"/>
        </w:rPr>
        <w:t>行工具。其中用车要求：用车为空调旅游车（车辆须有由公路运输管理部门核发的在有效期内的《道路运输经营许可证》，驾驶员须持有</w:t>
      </w:r>
      <w:r>
        <w:rPr>
          <w:rFonts w:ascii="宋体" w:hAnsi="宋体" w:cs="宋体" w:hint="eastAsia"/>
          <w:bCs/>
          <w:sz w:val="24"/>
        </w:rPr>
        <w:t>A1</w:t>
      </w:r>
      <w:r>
        <w:rPr>
          <w:rFonts w:ascii="宋体" w:hAnsi="宋体" w:cs="宋体" w:hint="eastAsia"/>
          <w:bCs/>
          <w:sz w:val="24"/>
        </w:rPr>
        <w:t>驾照），内饰干净、下部有行李箱。车况良好，车位充足</w:t>
      </w:r>
      <w:r>
        <w:rPr>
          <w:rFonts w:ascii="宋体" w:hAnsi="宋体" w:cs="宋体" w:hint="eastAsia"/>
          <w:bCs/>
          <w:sz w:val="24"/>
        </w:rPr>
        <w:t>(</w:t>
      </w:r>
      <w:r>
        <w:rPr>
          <w:rFonts w:ascii="宋体" w:hAnsi="宋体" w:cs="宋体" w:hint="eastAsia"/>
          <w:bCs/>
          <w:sz w:val="24"/>
        </w:rPr>
        <w:t>每车次须确保</w:t>
      </w:r>
      <w:r>
        <w:rPr>
          <w:rFonts w:ascii="宋体" w:hAnsi="宋体" w:cs="宋体" w:hint="eastAsia"/>
          <w:bCs/>
          <w:sz w:val="24"/>
        </w:rPr>
        <w:t>2</w:t>
      </w:r>
      <w:r>
        <w:rPr>
          <w:rFonts w:ascii="宋体" w:hAnsi="宋体" w:cs="宋体" w:hint="eastAsia"/>
          <w:bCs/>
          <w:sz w:val="24"/>
        </w:rPr>
        <w:t>个以上空位</w:t>
      </w:r>
      <w:r>
        <w:rPr>
          <w:rFonts w:ascii="宋体" w:hAnsi="宋体" w:cs="宋体" w:hint="eastAsia"/>
          <w:bCs/>
          <w:sz w:val="24"/>
        </w:rPr>
        <w:t>)</w:t>
      </w:r>
      <w:r>
        <w:rPr>
          <w:rFonts w:ascii="宋体" w:hAnsi="宋体" w:cs="宋体" w:hint="eastAsia"/>
          <w:bCs/>
          <w:sz w:val="24"/>
        </w:rPr>
        <w:t>，空调效果好，司机服务态度好、技术好，确保行程安全（要求三年内新车</w:t>
      </w:r>
      <w:r>
        <w:rPr>
          <w:rFonts w:ascii="宋体" w:hAnsi="宋体" w:cs="宋体" w:hint="eastAsia"/>
          <w:bCs/>
          <w:sz w:val="24"/>
        </w:rPr>
        <w:t>,</w:t>
      </w:r>
      <w:r>
        <w:rPr>
          <w:rFonts w:ascii="宋体" w:hAnsi="宋体" w:cs="宋体" w:hint="eastAsia"/>
          <w:bCs/>
          <w:sz w:val="24"/>
        </w:rPr>
        <w:t>提供双方签</w:t>
      </w:r>
      <w:r>
        <w:rPr>
          <w:rFonts w:ascii="宋体" w:hAnsi="宋体" w:cs="宋体" w:hint="eastAsia"/>
          <w:bCs/>
          <w:sz w:val="24"/>
        </w:rPr>
        <w:t>订</w:t>
      </w:r>
      <w:r>
        <w:rPr>
          <w:rFonts w:ascii="宋体" w:hAnsi="宋体" w:cs="宋体" w:hint="eastAsia"/>
          <w:bCs/>
          <w:sz w:val="24"/>
        </w:rPr>
        <w:t>的租用协议、《道路运输经营许可证》复印件、行驶证或相关证明）。</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3.</w:t>
      </w:r>
      <w:r>
        <w:rPr>
          <w:rFonts w:ascii="宋体" w:hAnsi="宋体" w:cs="宋体" w:hint="eastAsia"/>
          <w:bCs/>
          <w:sz w:val="24"/>
        </w:rPr>
        <w:t>住宿：住宿标准为一人一间。住宿标准：五星级或者当地最好的酒店、交通便利、环境较好、干净卫生、服务优质，有较强的接待能力，同时配套设施齐全、使用安全方便。</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4.</w:t>
      </w:r>
      <w:r>
        <w:rPr>
          <w:rFonts w:ascii="宋体" w:hAnsi="宋体" w:cs="宋体" w:hint="eastAsia"/>
          <w:bCs/>
          <w:sz w:val="24"/>
        </w:rPr>
        <w:t>时间</w:t>
      </w:r>
      <w:r>
        <w:rPr>
          <w:rFonts w:ascii="宋体" w:hAnsi="宋体" w:cs="宋体" w:hint="eastAsia"/>
          <w:bCs/>
          <w:sz w:val="24"/>
        </w:rPr>
        <w:t>：健康休养时间（含在途时间）每人不超过</w:t>
      </w:r>
      <w:r>
        <w:rPr>
          <w:rFonts w:ascii="宋体" w:hAnsi="宋体" w:cs="宋体" w:hint="eastAsia"/>
          <w:bCs/>
          <w:sz w:val="24"/>
        </w:rPr>
        <w:t>5</w:t>
      </w:r>
      <w:r>
        <w:rPr>
          <w:rFonts w:ascii="宋体" w:hAnsi="宋体" w:cs="宋体" w:hint="eastAsia"/>
          <w:bCs/>
          <w:sz w:val="24"/>
        </w:rPr>
        <w:t>个工作日。组团按采购人计划实施，具体出团及返回时间根据供应商编制并获得采购人认可的方案为准。</w:t>
      </w:r>
    </w:p>
    <w:p w:rsidR="00133457" w:rsidRDefault="003846F7">
      <w:pPr>
        <w:spacing w:line="360" w:lineRule="auto"/>
        <w:ind w:firstLineChars="200" w:firstLine="480"/>
        <w:textAlignment w:val="baseline"/>
        <w:rPr>
          <w:rFonts w:ascii="宋体" w:hAnsi="宋体" w:cs="宋体"/>
          <w:b/>
          <w:sz w:val="24"/>
        </w:rPr>
      </w:pPr>
      <w:r>
        <w:rPr>
          <w:rFonts w:ascii="宋体" w:hAnsi="宋体" w:cs="宋体" w:hint="eastAsia"/>
          <w:bCs/>
          <w:sz w:val="24"/>
        </w:rPr>
        <w:t>5.</w:t>
      </w:r>
      <w:r>
        <w:rPr>
          <w:rFonts w:ascii="宋体" w:hAnsi="宋体" w:cs="宋体" w:hint="eastAsia"/>
          <w:bCs/>
          <w:sz w:val="24"/>
        </w:rPr>
        <w:t>用餐标准：入住酒店须包含早餐；正餐用餐除景区外，均需在社会餐厅用餐；午餐标准不得低于</w:t>
      </w:r>
      <w:r>
        <w:rPr>
          <w:rFonts w:ascii="宋体" w:hAnsi="宋体" w:cs="宋体" w:hint="eastAsia"/>
          <w:bCs/>
          <w:sz w:val="24"/>
        </w:rPr>
        <w:t>50</w:t>
      </w:r>
      <w:r>
        <w:rPr>
          <w:rFonts w:ascii="宋体" w:hAnsi="宋体" w:cs="宋体" w:hint="eastAsia"/>
          <w:bCs/>
          <w:sz w:val="24"/>
        </w:rPr>
        <w:t>元</w:t>
      </w:r>
      <w:r>
        <w:rPr>
          <w:rFonts w:ascii="宋体" w:hAnsi="宋体" w:cs="宋体" w:hint="eastAsia"/>
          <w:bCs/>
          <w:sz w:val="24"/>
        </w:rPr>
        <w:t>/</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餐，晚餐标准不得低于</w:t>
      </w:r>
      <w:r>
        <w:rPr>
          <w:rFonts w:ascii="宋体" w:hAnsi="宋体" w:cs="宋体" w:hint="eastAsia"/>
          <w:bCs/>
          <w:sz w:val="24"/>
        </w:rPr>
        <w:t>100</w:t>
      </w:r>
      <w:r>
        <w:rPr>
          <w:rFonts w:ascii="宋体" w:hAnsi="宋体" w:cs="宋体" w:hint="eastAsia"/>
          <w:bCs/>
          <w:sz w:val="24"/>
        </w:rPr>
        <w:t>元</w:t>
      </w:r>
      <w:r>
        <w:rPr>
          <w:rFonts w:ascii="宋体" w:hAnsi="宋体" w:cs="宋体" w:hint="eastAsia"/>
          <w:bCs/>
          <w:sz w:val="24"/>
        </w:rPr>
        <w:t>/</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餐。餐厅须交通便利，环境较好，干净卫生。</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6.</w:t>
      </w:r>
      <w:r>
        <w:rPr>
          <w:rFonts w:ascii="宋体" w:hAnsi="宋体" w:cs="宋体" w:hint="eastAsia"/>
          <w:bCs/>
          <w:sz w:val="24"/>
        </w:rPr>
        <w:t>景点：景点门票包括大门票和景点内必游的小门票，以及索道（如有）、电瓶车（如有）、游船（如有）等，自费的娱乐项目除外。</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7.</w:t>
      </w:r>
      <w:r>
        <w:rPr>
          <w:rFonts w:ascii="宋体" w:hAnsi="宋体" w:cs="宋体" w:hint="eastAsia"/>
          <w:bCs/>
          <w:sz w:val="24"/>
        </w:rPr>
        <w:t>服务人员：设本项目服务专员（项目负责人），要求具备一定的资历资格和丰富的从业</w:t>
      </w:r>
      <w:r>
        <w:rPr>
          <w:rFonts w:ascii="宋体" w:hAnsi="宋体" w:cs="宋体" w:hint="eastAsia"/>
          <w:bCs/>
          <w:sz w:val="24"/>
        </w:rPr>
        <w:t>经验，加强双方沟通，根据采购人要求及时调整方案并获得采购人认可，应急处理相关事务等。具体出团全程（高铁除外）配导游（地陪），要求不少于三年导游经验，引导、讲解景点山水、典故等，解决旅途中可能出现的突发事件，并给予游客食、宿、行等方面的帮助。</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8.</w:t>
      </w:r>
      <w:r>
        <w:rPr>
          <w:rFonts w:ascii="宋体" w:hAnsi="宋体" w:cs="宋体" w:hint="eastAsia"/>
          <w:bCs/>
          <w:sz w:val="24"/>
        </w:rPr>
        <w:t>导游：全程陪同及当地优秀资质公司有导游资格的专业导游讲解服务，不得另行安排前往购物点购物。</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9.</w:t>
      </w:r>
      <w:r>
        <w:rPr>
          <w:rFonts w:ascii="宋体" w:hAnsi="宋体" w:cs="宋体" w:hint="eastAsia"/>
          <w:bCs/>
          <w:sz w:val="24"/>
        </w:rPr>
        <w:t>组团：最低组团人数不低于</w:t>
      </w:r>
      <w:r>
        <w:rPr>
          <w:rFonts w:ascii="宋体" w:hAnsi="宋体" w:cs="宋体" w:hint="eastAsia"/>
          <w:bCs/>
          <w:sz w:val="24"/>
        </w:rPr>
        <w:t>10</w:t>
      </w:r>
      <w:r>
        <w:rPr>
          <w:rFonts w:ascii="宋体" w:hAnsi="宋体" w:cs="宋体" w:hint="eastAsia"/>
          <w:bCs/>
          <w:sz w:val="24"/>
        </w:rPr>
        <w:t>人。因采购人工作的特殊性，组团后可能出现临时退团的情形，临时退团产生的损失费用由退团职工自负，且保证不得</w:t>
      </w:r>
      <w:r>
        <w:rPr>
          <w:rFonts w:ascii="宋体" w:hAnsi="宋体" w:cs="宋体" w:hint="eastAsia"/>
          <w:bCs/>
          <w:sz w:val="24"/>
        </w:rPr>
        <w:lastRenderedPageBreak/>
        <w:t>降低未退团职工约定的健康休养标准，以上</w:t>
      </w:r>
      <w:r>
        <w:rPr>
          <w:rFonts w:ascii="宋体" w:hAnsi="宋体" w:cs="宋体" w:hint="eastAsia"/>
          <w:bCs/>
          <w:sz w:val="24"/>
        </w:rPr>
        <w:t>原因产生的风险由供应商综合考虑进行报价。</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10.</w:t>
      </w:r>
      <w:r>
        <w:rPr>
          <w:rFonts w:ascii="宋体" w:hAnsi="宋体" w:cs="宋体" w:hint="eastAsia"/>
          <w:bCs/>
          <w:sz w:val="24"/>
        </w:rPr>
        <w:t>整个健康休养行程不得安排购物点，不推荐自费项目或景点；免费提供矿泉水。</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11.</w:t>
      </w:r>
      <w:r>
        <w:rPr>
          <w:rFonts w:ascii="宋体" w:hAnsi="宋体" w:cs="宋体" w:hint="eastAsia"/>
          <w:bCs/>
          <w:sz w:val="24"/>
        </w:rPr>
        <w:t>每团出发前，中标人需提前</w:t>
      </w:r>
      <w:r>
        <w:rPr>
          <w:rFonts w:ascii="宋体" w:hAnsi="宋体" w:cs="宋体" w:hint="eastAsia"/>
          <w:bCs/>
          <w:sz w:val="24"/>
        </w:rPr>
        <w:t>3</w:t>
      </w:r>
      <w:r>
        <w:rPr>
          <w:rFonts w:ascii="宋体" w:hAnsi="宋体" w:cs="宋体" w:hint="eastAsia"/>
          <w:bCs/>
          <w:sz w:val="24"/>
        </w:rPr>
        <w:t>天与采购人签订单项合同。</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12.</w:t>
      </w:r>
      <w:r>
        <w:rPr>
          <w:rFonts w:ascii="宋体" w:hAnsi="宋体" w:cs="宋体" w:hint="eastAsia"/>
          <w:bCs/>
          <w:sz w:val="24"/>
        </w:rPr>
        <w:t>费用：报价包括以上参团职工吃、住、行及景点门票费、导游费、保险费（旅游全程保险费）、服务人员（导游、司机等）吃、住、行费用、预计的其他费用和风险费用。供应商应根据自身编制的方案并考虑健康休养的特殊性。</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13.</w:t>
      </w:r>
      <w:r>
        <w:rPr>
          <w:rFonts w:ascii="宋体" w:hAnsi="宋体" w:cs="宋体" w:hint="eastAsia"/>
          <w:bCs/>
          <w:sz w:val="24"/>
        </w:rPr>
        <w:t>保险：为每位参加人员购买保障金额不低于</w:t>
      </w:r>
      <w:r>
        <w:rPr>
          <w:rFonts w:ascii="宋体" w:hAnsi="宋体" w:cs="宋体" w:hint="eastAsia"/>
          <w:bCs/>
          <w:sz w:val="24"/>
        </w:rPr>
        <w:t>100</w:t>
      </w:r>
      <w:r>
        <w:rPr>
          <w:rFonts w:ascii="宋体" w:hAnsi="宋体" w:cs="宋体" w:hint="eastAsia"/>
          <w:bCs/>
          <w:sz w:val="24"/>
        </w:rPr>
        <w:t>万元的人身意外保险（其中医疗部分不少于</w:t>
      </w:r>
      <w:r>
        <w:rPr>
          <w:rFonts w:ascii="宋体" w:hAnsi="宋体" w:cs="宋体" w:hint="eastAsia"/>
          <w:bCs/>
          <w:sz w:val="24"/>
        </w:rPr>
        <w:t>10</w:t>
      </w:r>
      <w:r>
        <w:rPr>
          <w:rFonts w:ascii="宋体" w:hAnsi="宋体" w:cs="宋体" w:hint="eastAsia"/>
          <w:bCs/>
          <w:sz w:val="24"/>
        </w:rPr>
        <w:t>万元）。</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14.</w:t>
      </w:r>
      <w:r>
        <w:rPr>
          <w:rFonts w:ascii="宋体" w:hAnsi="宋体" w:cs="宋体" w:hint="eastAsia"/>
          <w:bCs/>
          <w:sz w:val="24"/>
        </w:rPr>
        <w:t>参加健康休养人员名单和个人信息不得外泄。</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15.</w:t>
      </w:r>
      <w:r>
        <w:rPr>
          <w:rFonts w:ascii="宋体" w:hAnsi="宋体" w:cs="宋体" w:hint="eastAsia"/>
          <w:bCs/>
          <w:sz w:val="24"/>
        </w:rPr>
        <w:t>服务结束后进行满意度测评。</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16.</w:t>
      </w:r>
      <w:r>
        <w:rPr>
          <w:rFonts w:ascii="宋体" w:hAnsi="宋体" w:cs="宋体" w:hint="eastAsia"/>
          <w:bCs/>
          <w:sz w:val="24"/>
        </w:rPr>
        <w:t>项目实施方案在签订合同后一周内报采购人做确认，如遇恶劣天气、疫情等特殊情况，无法成团出行至目的地的，需及时调整出行方案，采购人认可后可调整目的地或视情况取消或延期出行。确定健康休养行程后，在出发日前</w:t>
      </w:r>
      <w:r>
        <w:rPr>
          <w:rFonts w:ascii="宋体" w:hAnsi="宋体" w:cs="宋体" w:hint="eastAsia"/>
          <w:bCs/>
          <w:sz w:val="24"/>
        </w:rPr>
        <w:t>5</w:t>
      </w:r>
      <w:r>
        <w:rPr>
          <w:rFonts w:ascii="宋体" w:hAnsi="宋体" w:cs="宋体" w:hint="eastAsia"/>
          <w:bCs/>
          <w:sz w:val="24"/>
        </w:rPr>
        <w:t>天采购人告知旅行社取消行程的，不支付任何费用。若小于此天数产生费用的，如因疫情、地震等不可抗力因素造成的，则采购人不支付任何费用，如因采购人原因取消行程的，中标旅行社需提供相关票据，采购人根据凭证进行结算，但报销比例不高于凭</w:t>
      </w:r>
      <w:r>
        <w:rPr>
          <w:rFonts w:ascii="宋体" w:hAnsi="宋体" w:cs="宋体" w:hint="eastAsia"/>
          <w:bCs/>
          <w:sz w:val="24"/>
        </w:rPr>
        <w:t>证费用的</w:t>
      </w:r>
      <w:r>
        <w:rPr>
          <w:rFonts w:ascii="宋体" w:hAnsi="宋体" w:cs="宋体" w:hint="eastAsia"/>
          <w:bCs/>
          <w:sz w:val="24"/>
        </w:rPr>
        <w:t>30%</w:t>
      </w:r>
      <w:r>
        <w:rPr>
          <w:rFonts w:ascii="宋体" w:hAnsi="宋体" w:cs="宋体" w:hint="eastAsia"/>
          <w:bCs/>
          <w:sz w:val="24"/>
        </w:rPr>
        <w:t>。</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17.</w:t>
      </w:r>
      <w:r>
        <w:rPr>
          <w:rFonts w:ascii="宋体" w:hAnsi="宋体" w:cs="宋体" w:hint="eastAsia"/>
          <w:bCs/>
          <w:sz w:val="24"/>
        </w:rPr>
        <w:t>遇上级政策变化，原定方案根据政策要求作及时调整，双方协商后实施。</w:t>
      </w:r>
    </w:p>
    <w:p w:rsidR="00133457" w:rsidRDefault="00133457">
      <w:pPr>
        <w:spacing w:line="360" w:lineRule="auto"/>
        <w:ind w:left="1210" w:hangingChars="450" w:hanging="1210"/>
        <w:textAlignment w:val="baseline"/>
        <w:rPr>
          <w:rFonts w:ascii="宋体" w:hAnsi="宋体" w:cs="宋体"/>
          <w:b/>
          <w:spacing w:val="14"/>
          <w:sz w:val="24"/>
        </w:rPr>
      </w:pPr>
    </w:p>
    <w:p w:rsidR="00133457" w:rsidRDefault="003846F7">
      <w:pPr>
        <w:spacing w:line="360" w:lineRule="auto"/>
        <w:ind w:left="1210" w:hangingChars="450" w:hanging="1210"/>
        <w:textAlignment w:val="baseline"/>
        <w:rPr>
          <w:rFonts w:ascii="宋体" w:hAnsi="宋体" w:cs="宋体"/>
          <w:b/>
          <w:spacing w:val="14"/>
          <w:sz w:val="24"/>
        </w:rPr>
      </w:pPr>
      <w:r>
        <w:rPr>
          <w:rFonts w:ascii="宋体" w:hAnsi="宋体" w:cs="宋体" w:hint="eastAsia"/>
          <w:b/>
          <w:spacing w:val="14"/>
          <w:sz w:val="24"/>
        </w:rPr>
        <w:t>三、服务承诺</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供应商必须对本次健康休养的有关服务内容做出服务承诺，包括：</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1</w:t>
      </w:r>
      <w:r>
        <w:rPr>
          <w:rFonts w:ascii="宋体" w:hAnsi="宋体" w:cs="宋体" w:hint="eastAsia"/>
          <w:bCs/>
          <w:sz w:val="24"/>
        </w:rPr>
        <w:t>、经营质量方面的承诺：</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1</w:t>
      </w:r>
      <w:r>
        <w:rPr>
          <w:rFonts w:ascii="宋体" w:hAnsi="宋体" w:cs="宋体" w:hint="eastAsia"/>
          <w:bCs/>
          <w:sz w:val="24"/>
        </w:rPr>
        <w:t>）中标人提供的旅游服务信息必须真实可靠，不得作虚假宣传。因中标人原因不能成行，未经采购人同意擅自转团、拼团，一经核实，承诺支付该批次健康休养费用总额的</w:t>
      </w:r>
      <w:r>
        <w:rPr>
          <w:rFonts w:ascii="宋体" w:hAnsi="宋体" w:cs="宋体" w:hint="eastAsia"/>
          <w:bCs/>
          <w:sz w:val="24"/>
        </w:rPr>
        <w:t>50%</w:t>
      </w:r>
      <w:r>
        <w:rPr>
          <w:rFonts w:ascii="宋体" w:hAnsi="宋体" w:cs="宋体" w:hint="eastAsia"/>
          <w:bCs/>
          <w:sz w:val="24"/>
        </w:rPr>
        <w:t>比例违约金，情节严重的采购人有权终止合同，取消其承办单位资格。</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2</w:t>
      </w:r>
      <w:r>
        <w:rPr>
          <w:rFonts w:ascii="宋体" w:hAnsi="宋体" w:cs="宋体" w:hint="eastAsia"/>
          <w:bCs/>
          <w:sz w:val="24"/>
        </w:rPr>
        <w:t>）未经采购人同意，中标人不得在旅游合同约定之外提供其他有偿服务。一经核实，承诺支付该批次健康休养费用总额的</w:t>
      </w:r>
      <w:r>
        <w:rPr>
          <w:rFonts w:ascii="宋体" w:hAnsi="宋体" w:cs="宋体" w:hint="eastAsia"/>
          <w:bCs/>
          <w:sz w:val="24"/>
        </w:rPr>
        <w:t>50%</w:t>
      </w:r>
      <w:r>
        <w:rPr>
          <w:rFonts w:ascii="宋体" w:hAnsi="宋体" w:cs="宋体" w:hint="eastAsia"/>
          <w:bCs/>
          <w:sz w:val="24"/>
        </w:rPr>
        <w:t>比例违约金，情节严重的，</w:t>
      </w:r>
      <w:r>
        <w:rPr>
          <w:rFonts w:ascii="宋体" w:hAnsi="宋体" w:cs="宋体" w:hint="eastAsia"/>
          <w:bCs/>
          <w:sz w:val="24"/>
        </w:rPr>
        <w:lastRenderedPageBreak/>
        <w:t>采购人有权终止合同，取消其承办单位资格。</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3</w:t>
      </w:r>
      <w:r>
        <w:rPr>
          <w:rFonts w:ascii="宋体" w:hAnsi="宋体" w:cs="宋体" w:hint="eastAsia"/>
          <w:bCs/>
          <w:sz w:val="24"/>
        </w:rPr>
        <w:t>）健康休养线路不得安排购物点或强制购物。一经核实，承诺支付该批次健康休养费用总额的</w:t>
      </w:r>
      <w:r>
        <w:rPr>
          <w:rFonts w:ascii="宋体" w:hAnsi="宋体" w:cs="宋体" w:hint="eastAsia"/>
          <w:bCs/>
          <w:sz w:val="24"/>
        </w:rPr>
        <w:t>50%</w:t>
      </w:r>
      <w:r>
        <w:rPr>
          <w:rFonts w:ascii="宋体" w:hAnsi="宋体" w:cs="宋体" w:hint="eastAsia"/>
          <w:bCs/>
          <w:sz w:val="24"/>
        </w:rPr>
        <w:t>比例违约金，情节严重的采购人有权终止合同，取消其承办单位资格。</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4</w:t>
      </w:r>
      <w:r>
        <w:rPr>
          <w:rFonts w:ascii="宋体" w:hAnsi="宋体" w:cs="宋体" w:hint="eastAsia"/>
          <w:bCs/>
          <w:sz w:val="24"/>
        </w:rPr>
        <w:t>）中标人必须严格兑现投标文件内承诺的所有服务标准和内容，若发现提供的服务与投标文件不符，一经查实，</w:t>
      </w:r>
      <w:r>
        <w:rPr>
          <w:rFonts w:ascii="宋体" w:hAnsi="宋体" w:cs="宋体" w:hint="eastAsia"/>
          <w:bCs/>
          <w:sz w:val="24"/>
          <w:lang w:val="zh-CN"/>
        </w:rPr>
        <w:t>中标人承诺按该批次健康休养费用总额的</w:t>
      </w:r>
      <w:r>
        <w:rPr>
          <w:rFonts w:ascii="宋体" w:hAnsi="宋体" w:cs="宋体" w:hint="eastAsia"/>
          <w:bCs/>
          <w:sz w:val="24"/>
        </w:rPr>
        <w:t>50%</w:t>
      </w:r>
      <w:r>
        <w:rPr>
          <w:rFonts w:ascii="宋体" w:hAnsi="宋体" w:cs="宋体" w:hint="eastAsia"/>
          <w:bCs/>
          <w:sz w:val="24"/>
          <w:lang w:val="zh-CN"/>
        </w:rPr>
        <w:t>支付违约金，</w:t>
      </w:r>
      <w:r>
        <w:rPr>
          <w:rFonts w:ascii="宋体" w:hAnsi="宋体" w:cs="宋体" w:hint="eastAsia"/>
          <w:bCs/>
          <w:sz w:val="24"/>
        </w:rPr>
        <w:t>情节严重的采购人有权终止</w:t>
      </w:r>
      <w:r>
        <w:rPr>
          <w:rFonts w:ascii="宋体" w:hAnsi="宋体" w:cs="宋体" w:hint="eastAsia"/>
          <w:bCs/>
          <w:sz w:val="24"/>
        </w:rPr>
        <w:t>合同，</w:t>
      </w:r>
      <w:r>
        <w:rPr>
          <w:rFonts w:ascii="宋体" w:hAnsi="宋体" w:cs="宋体" w:hint="eastAsia"/>
          <w:bCs/>
          <w:sz w:val="24"/>
          <w:lang w:val="zh-CN"/>
        </w:rPr>
        <w:t>取消其承办单位资格</w:t>
      </w:r>
      <w:r>
        <w:rPr>
          <w:rFonts w:ascii="宋体" w:hAnsi="宋体" w:cs="宋体" w:hint="eastAsia"/>
          <w:bCs/>
          <w:sz w:val="24"/>
        </w:rPr>
        <w:t>。</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5</w:t>
      </w:r>
      <w:r>
        <w:rPr>
          <w:rFonts w:ascii="宋体" w:hAnsi="宋体" w:cs="宋体" w:hint="eastAsia"/>
          <w:bCs/>
          <w:sz w:val="24"/>
        </w:rPr>
        <w:t>）中标人安排或者介绍的旅游活动不得含有违反有关法律、法规规定的内容。一经核实，承诺支付该批次健康休养费用总额的</w:t>
      </w:r>
      <w:r>
        <w:rPr>
          <w:rFonts w:ascii="宋体" w:hAnsi="宋体" w:cs="宋体" w:hint="eastAsia"/>
          <w:bCs/>
          <w:sz w:val="24"/>
        </w:rPr>
        <w:t>50%</w:t>
      </w:r>
      <w:r>
        <w:rPr>
          <w:rFonts w:ascii="宋体" w:hAnsi="宋体" w:cs="宋体" w:hint="eastAsia"/>
          <w:bCs/>
          <w:sz w:val="24"/>
        </w:rPr>
        <w:t>比例违约金，情节严重的采购人有权终止合同，取消其承办单位资格。</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6</w:t>
      </w:r>
      <w:r>
        <w:rPr>
          <w:rFonts w:ascii="宋体" w:hAnsi="宋体" w:cs="宋体" w:hint="eastAsia"/>
          <w:bCs/>
          <w:sz w:val="24"/>
        </w:rPr>
        <w:t>）中标人应当按照合同约定履行义务，完成中标项目，不得将中标项目转让</w:t>
      </w:r>
      <w:r>
        <w:rPr>
          <w:rFonts w:ascii="宋体" w:hAnsi="宋体" w:cs="宋体" w:hint="eastAsia"/>
          <w:bCs/>
          <w:sz w:val="24"/>
        </w:rPr>
        <w:t>(</w:t>
      </w:r>
      <w:r>
        <w:rPr>
          <w:rFonts w:ascii="宋体" w:hAnsi="宋体" w:cs="宋体" w:hint="eastAsia"/>
          <w:bCs/>
          <w:sz w:val="24"/>
        </w:rPr>
        <w:t>转包</w:t>
      </w:r>
      <w:r>
        <w:rPr>
          <w:rFonts w:ascii="宋体" w:hAnsi="宋体" w:cs="宋体" w:hint="eastAsia"/>
          <w:bCs/>
          <w:sz w:val="24"/>
        </w:rPr>
        <w:t>)</w:t>
      </w:r>
      <w:r>
        <w:rPr>
          <w:rFonts w:ascii="宋体" w:hAnsi="宋体" w:cs="宋体" w:hint="eastAsia"/>
          <w:bCs/>
          <w:sz w:val="24"/>
        </w:rPr>
        <w:t>，一经查实，中标人承诺赔偿由此带来的全部损失</w:t>
      </w:r>
      <w:r>
        <w:rPr>
          <w:rFonts w:ascii="宋体" w:hAnsi="宋体" w:cs="宋体" w:hint="eastAsia"/>
          <w:bCs/>
          <w:sz w:val="24"/>
          <w:lang w:val="zh-CN"/>
        </w:rPr>
        <w:t>，</w:t>
      </w:r>
      <w:r>
        <w:rPr>
          <w:rFonts w:ascii="宋体" w:hAnsi="宋体" w:cs="宋体" w:hint="eastAsia"/>
          <w:bCs/>
          <w:sz w:val="24"/>
        </w:rPr>
        <w:t>同时采购人终止合同，</w:t>
      </w:r>
      <w:r>
        <w:rPr>
          <w:rFonts w:ascii="宋体" w:hAnsi="宋体" w:cs="宋体" w:hint="eastAsia"/>
          <w:bCs/>
          <w:sz w:val="24"/>
          <w:lang w:val="zh-CN"/>
        </w:rPr>
        <w:t>取消其承办单位资格</w:t>
      </w:r>
      <w:r>
        <w:rPr>
          <w:rFonts w:ascii="宋体" w:hAnsi="宋体" w:cs="宋体" w:hint="eastAsia"/>
          <w:bCs/>
          <w:sz w:val="24"/>
        </w:rPr>
        <w:t>。</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2</w:t>
      </w:r>
      <w:r>
        <w:rPr>
          <w:rFonts w:ascii="宋体" w:hAnsi="宋体" w:cs="宋体" w:hint="eastAsia"/>
          <w:bCs/>
          <w:sz w:val="24"/>
        </w:rPr>
        <w:t>、经营服务方面的承诺：</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中标人提供服务，应当与采购人签订国家旅游局新版旅游合同（最新版）并载明下列事项</w:t>
      </w:r>
      <w:r>
        <w:rPr>
          <w:rFonts w:ascii="宋体" w:hAnsi="宋体" w:cs="宋体" w:hint="eastAsia"/>
          <w:bCs/>
          <w:sz w:val="24"/>
        </w:rPr>
        <w:t xml:space="preserve">: </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1</w:t>
      </w:r>
      <w:r>
        <w:rPr>
          <w:rFonts w:ascii="宋体" w:hAnsi="宋体" w:cs="宋体" w:hint="eastAsia"/>
          <w:bCs/>
          <w:sz w:val="24"/>
        </w:rPr>
        <w:t>）旅行社的名称及其经营范围</w:t>
      </w:r>
      <w:r>
        <w:rPr>
          <w:rFonts w:ascii="宋体" w:hAnsi="宋体" w:cs="宋体" w:hint="eastAsia"/>
          <w:bCs/>
          <w:sz w:val="24"/>
        </w:rPr>
        <w:t>、地址、联系电话和旅行社业务经营许可证编号；</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2</w:t>
      </w:r>
      <w:r>
        <w:rPr>
          <w:rFonts w:ascii="宋体" w:hAnsi="宋体" w:cs="宋体" w:hint="eastAsia"/>
          <w:bCs/>
          <w:sz w:val="24"/>
        </w:rPr>
        <w:t>）旅行社经办人的姓名、联系电话；</w:t>
      </w:r>
      <w:r>
        <w:rPr>
          <w:rFonts w:ascii="宋体" w:hAnsi="宋体" w:cs="宋体" w:hint="eastAsia"/>
          <w:bCs/>
          <w:sz w:val="24"/>
        </w:rPr>
        <w:t xml:space="preserve"> </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3</w:t>
      </w:r>
      <w:r>
        <w:rPr>
          <w:rFonts w:ascii="宋体" w:hAnsi="宋体" w:cs="宋体" w:hint="eastAsia"/>
          <w:bCs/>
          <w:sz w:val="24"/>
        </w:rPr>
        <w:t>）签约地点和日期；</w:t>
      </w:r>
      <w:r>
        <w:rPr>
          <w:rFonts w:ascii="宋体" w:hAnsi="宋体" w:cs="宋体" w:hint="eastAsia"/>
          <w:bCs/>
          <w:sz w:val="24"/>
        </w:rPr>
        <w:t xml:space="preserve"> </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4</w:t>
      </w:r>
      <w:r>
        <w:rPr>
          <w:rFonts w:ascii="宋体" w:hAnsi="宋体" w:cs="宋体" w:hint="eastAsia"/>
          <w:bCs/>
          <w:sz w:val="24"/>
        </w:rPr>
        <w:t>）旅游行程的出发地、途经地和目的地；</w:t>
      </w:r>
      <w:r>
        <w:rPr>
          <w:rFonts w:ascii="宋体" w:hAnsi="宋体" w:cs="宋体" w:hint="eastAsia"/>
          <w:bCs/>
          <w:sz w:val="24"/>
        </w:rPr>
        <w:t xml:space="preserve"> </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5</w:t>
      </w:r>
      <w:r>
        <w:rPr>
          <w:rFonts w:ascii="宋体" w:hAnsi="宋体" w:cs="宋体" w:hint="eastAsia"/>
          <w:bCs/>
          <w:sz w:val="24"/>
        </w:rPr>
        <w:t>）旅游行程中交通、住宿、餐饮服务安排及其标准；</w:t>
      </w:r>
      <w:r>
        <w:rPr>
          <w:rFonts w:ascii="宋体" w:hAnsi="宋体" w:cs="宋体" w:hint="eastAsia"/>
          <w:bCs/>
          <w:sz w:val="24"/>
        </w:rPr>
        <w:t xml:space="preserve">  </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6</w:t>
      </w:r>
      <w:r>
        <w:rPr>
          <w:rFonts w:ascii="宋体" w:hAnsi="宋体" w:cs="宋体" w:hint="eastAsia"/>
          <w:bCs/>
          <w:sz w:val="24"/>
        </w:rPr>
        <w:t>）解除或者变更合同的条件和提前通知的期限；</w:t>
      </w:r>
      <w:r>
        <w:rPr>
          <w:rFonts w:ascii="宋体" w:hAnsi="宋体" w:cs="宋体" w:hint="eastAsia"/>
          <w:bCs/>
          <w:sz w:val="24"/>
        </w:rPr>
        <w:t xml:space="preserve"> </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7</w:t>
      </w:r>
      <w:r>
        <w:rPr>
          <w:rFonts w:ascii="宋体" w:hAnsi="宋体" w:cs="宋体" w:hint="eastAsia"/>
          <w:bCs/>
          <w:sz w:val="24"/>
        </w:rPr>
        <w:t>）违反合同的</w:t>
      </w:r>
      <w:hyperlink r:id="rId15" w:tgtFrame="_blank" w:history="1">
        <w:r>
          <w:rPr>
            <w:rFonts w:ascii="宋体" w:hAnsi="宋体" w:cs="宋体" w:hint="eastAsia"/>
            <w:bCs/>
            <w:sz w:val="24"/>
          </w:rPr>
          <w:t>纠纷解决</w:t>
        </w:r>
      </w:hyperlink>
      <w:r>
        <w:rPr>
          <w:rFonts w:ascii="宋体" w:hAnsi="宋体" w:cs="宋体" w:hint="eastAsia"/>
          <w:bCs/>
          <w:sz w:val="24"/>
        </w:rPr>
        <w:t>机制及应当承担的责任；</w:t>
      </w:r>
      <w:r>
        <w:rPr>
          <w:rFonts w:ascii="宋体" w:hAnsi="宋体" w:cs="宋体" w:hint="eastAsia"/>
          <w:bCs/>
          <w:sz w:val="24"/>
        </w:rPr>
        <w:t xml:space="preserve"> </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8</w:t>
      </w:r>
      <w:r>
        <w:rPr>
          <w:rFonts w:ascii="宋体" w:hAnsi="宋体" w:cs="宋体" w:hint="eastAsia"/>
          <w:bCs/>
          <w:sz w:val="24"/>
        </w:rPr>
        <w:t>）旅游服务监督、投诉电话；</w:t>
      </w:r>
    </w:p>
    <w:p w:rsidR="00133457" w:rsidRDefault="003846F7">
      <w:pPr>
        <w:spacing w:line="360" w:lineRule="auto"/>
        <w:ind w:firstLineChars="200" w:firstLine="480"/>
        <w:textAlignment w:val="baseline"/>
        <w:rPr>
          <w:rFonts w:ascii="宋体" w:hAnsi="宋体" w:cs="宋体"/>
          <w:spacing w:val="14"/>
          <w:sz w:val="24"/>
        </w:rPr>
      </w:pPr>
      <w:r>
        <w:rPr>
          <w:rFonts w:ascii="宋体" w:hAnsi="宋体" w:cs="宋体" w:hint="eastAsia"/>
          <w:bCs/>
          <w:sz w:val="24"/>
        </w:rPr>
        <w:t>9</w:t>
      </w:r>
      <w:r>
        <w:rPr>
          <w:rFonts w:ascii="宋体" w:hAnsi="宋体" w:cs="宋体" w:hint="eastAsia"/>
          <w:bCs/>
          <w:sz w:val="24"/>
        </w:rPr>
        <w:t>）双方协商一致的其他内容。</w:t>
      </w:r>
    </w:p>
    <w:p w:rsidR="00133457" w:rsidRDefault="00133457">
      <w:pPr>
        <w:spacing w:line="360" w:lineRule="auto"/>
        <w:rPr>
          <w:rFonts w:ascii="宋体" w:hAnsi="宋体" w:cs="宋体"/>
          <w:b/>
          <w:spacing w:val="14"/>
          <w:sz w:val="24"/>
        </w:rPr>
      </w:pPr>
    </w:p>
    <w:p w:rsidR="00133457" w:rsidRDefault="003846F7">
      <w:pPr>
        <w:numPr>
          <w:ilvl w:val="0"/>
          <w:numId w:val="2"/>
        </w:numPr>
        <w:spacing w:line="360" w:lineRule="auto"/>
        <w:rPr>
          <w:rFonts w:ascii="宋体" w:hAnsi="宋体" w:cs="宋体"/>
          <w:b/>
          <w:spacing w:val="14"/>
          <w:sz w:val="24"/>
        </w:rPr>
      </w:pPr>
      <w:r>
        <w:rPr>
          <w:rFonts w:ascii="宋体" w:hAnsi="宋体" w:cs="宋体" w:hint="eastAsia"/>
          <w:b/>
          <w:spacing w:val="14"/>
          <w:sz w:val="24"/>
        </w:rPr>
        <w:t>其他要求</w:t>
      </w:r>
    </w:p>
    <w:p w:rsidR="00133457" w:rsidRDefault="003846F7">
      <w:pPr>
        <w:spacing w:line="360" w:lineRule="auto"/>
        <w:ind w:firstLine="420"/>
        <w:textAlignment w:val="baseline"/>
        <w:rPr>
          <w:rFonts w:ascii="宋体" w:hAnsi="宋体" w:cs="宋体"/>
          <w:bCs/>
          <w:sz w:val="24"/>
        </w:rPr>
      </w:pPr>
      <w:r>
        <w:rPr>
          <w:rFonts w:ascii="宋体" w:hAnsi="宋体" w:cs="宋体" w:hint="eastAsia"/>
          <w:bCs/>
          <w:sz w:val="24"/>
        </w:rPr>
        <w:t>1</w:t>
      </w:r>
      <w:r>
        <w:rPr>
          <w:rFonts w:ascii="宋体" w:hAnsi="宋体" w:cs="宋体" w:hint="eastAsia"/>
          <w:bCs/>
          <w:sz w:val="24"/>
        </w:rPr>
        <w:t>、</w:t>
      </w:r>
      <w:r>
        <w:rPr>
          <w:rFonts w:ascii="宋体" w:hAnsi="宋体" w:cs="宋体" w:hint="eastAsia"/>
          <w:bCs/>
          <w:sz w:val="24"/>
        </w:rPr>
        <w:t>供应商</w:t>
      </w:r>
      <w:r>
        <w:rPr>
          <w:rFonts w:ascii="宋体" w:hAnsi="宋体" w:cs="宋体" w:hint="eastAsia"/>
          <w:bCs/>
          <w:sz w:val="24"/>
        </w:rPr>
        <w:t>需根据自身情况并结合实际提供针对本项目总体设计思路以及整体服务方案。</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lastRenderedPageBreak/>
        <w:t>2</w:t>
      </w:r>
      <w:r>
        <w:rPr>
          <w:rFonts w:ascii="宋体" w:hAnsi="宋体" w:cs="宋体" w:hint="eastAsia"/>
          <w:bCs/>
          <w:sz w:val="24"/>
        </w:rPr>
        <w:t>、为保障本项目健康休养的顺利进行，供应商需提供</w:t>
      </w:r>
      <w:r>
        <w:rPr>
          <w:rFonts w:ascii="宋体" w:hAnsi="宋体" w:cs="宋体" w:hint="eastAsia"/>
          <w:bCs/>
          <w:sz w:val="24"/>
          <w:lang w:val="zh-CN"/>
        </w:rPr>
        <w:t>质量保障措施</w:t>
      </w:r>
      <w:r>
        <w:rPr>
          <w:rFonts w:ascii="宋体" w:hAnsi="宋体" w:cs="宋体" w:hint="eastAsia"/>
          <w:bCs/>
          <w:sz w:val="24"/>
        </w:rPr>
        <w:t>和自身履约能力情况说明，并设置服务质量监督部门，提供投诉受理场所和配备服务质量监督岗位人员。</w:t>
      </w:r>
    </w:p>
    <w:p w:rsidR="00133457" w:rsidRDefault="003846F7">
      <w:pPr>
        <w:spacing w:line="360" w:lineRule="auto"/>
        <w:ind w:firstLineChars="200" w:firstLine="480"/>
        <w:textAlignment w:val="baseline"/>
        <w:rPr>
          <w:rFonts w:ascii="宋体" w:hAnsi="宋体" w:cs="宋体"/>
          <w:bCs/>
          <w:sz w:val="24"/>
        </w:rPr>
      </w:pPr>
      <w:r>
        <w:rPr>
          <w:rFonts w:ascii="宋体" w:hAnsi="宋体" w:cs="宋体" w:hint="eastAsia"/>
          <w:bCs/>
          <w:sz w:val="24"/>
        </w:rPr>
        <w:t>3</w:t>
      </w:r>
      <w:r>
        <w:rPr>
          <w:rFonts w:ascii="宋体" w:hAnsi="宋体" w:cs="宋体" w:hint="eastAsia"/>
          <w:bCs/>
          <w:sz w:val="24"/>
        </w:rPr>
        <w:t>、供应商需提供</w:t>
      </w:r>
      <w:r>
        <w:rPr>
          <w:rFonts w:ascii="宋体" w:hAnsi="宋体" w:cs="宋体" w:hint="eastAsia"/>
          <w:bCs/>
          <w:sz w:val="24"/>
        </w:rPr>
        <w:t>服务响应情况</w:t>
      </w:r>
      <w:r>
        <w:rPr>
          <w:rFonts w:ascii="宋体" w:hAnsi="宋体" w:cs="宋体" w:hint="eastAsia"/>
          <w:bCs/>
          <w:sz w:val="24"/>
        </w:rPr>
        <w:t>，</w:t>
      </w:r>
      <w:r>
        <w:rPr>
          <w:rFonts w:ascii="宋体" w:hAnsi="宋体" w:cs="宋体" w:hint="eastAsia"/>
          <w:bCs/>
          <w:sz w:val="24"/>
        </w:rPr>
        <w:t>内容包括</w:t>
      </w:r>
      <w:r>
        <w:rPr>
          <w:rFonts w:ascii="宋体" w:hAnsi="宋体" w:cs="宋体" w:hint="eastAsia"/>
          <w:bCs/>
          <w:sz w:val="24"/>
        </w:rPr>
        <w:t>服务响应时间、问题处理速度</w:t>
      </w:r>
      <w:r>
        <w:rPr>
          <w:rFonts w:ascii="宋体" w:hAnsi="宋体" w:cs="宋体" w:hint="eastAsia"/>
          <w:bCs/>
          <w:sz w:val="24"/>
        </w:rPr>
        <w:t>说明，并提供相关业绩。</w:t>
      </w:r>
      <w:r>
        <w:rPr>
          <w:rFonts w:ascii="宋体" w:hAnsi="宋体" w:cs="宋体" w:hint="eastAsia"/>
          <w:bCs/>
          <w:sz w:val="24"/>
        </w:rPr>
        <w:br w:type="page"/>
      </w:r>
    </w:p>
    <w:p w:rsidR="00133457" w:rsidRDefault="003846F7">
      <w:pPr>
        <w:adjustRightInd/>
        <w:spacing w:line="360" w:lineRule="auto"/>
        <w:ind w:firstLineChars="200" w:firstLine="723"/>
        <w:jc w:val="center"/>
        <w:outlineLvl w:val="1"/>
        <w:rPr>
          <w:rFonts w:ascii="宋体" w:hAnsi="宋体" w:cs="宋体"/>
          <w:b/>
          <w:sz w:val="36"/>
          <w:szCs w:val="36"/>
        </w:rPr>
      </w:pPr>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29" w:name="_Toc184310321"/>
      <w:bookmarkStart w:id="30" w:name="_Toc184308057"/>
      <w:bookmarkStart w:id="31" w:name="_Toc184310330"/>
      <w:bookmarkStart w:id="32" w:name="_Toc184313284"/>
      <w:bookmarkStart w:id="33" w:name="_Toc184314428"/>
      <w:bookmarkStart w:id="34" w:name="_Toc184310300"/>
      <w:bookmarkStart w:id="35" w:name="_Toc184314445"/>
      <w:bookmarkStart w:id="36" w:name="_Toc184308101"/>
      <w:bookmarkStart w:id="37" w:name="_Toc184312115"/>
      <w:bookmarkStart w:id="38" w:name="_Toc184308060"/>
      <w:bookmarkStart w:id="39" w:name="_Toc184314463"/>
      <w:bookmarkStart w:id="40" w:name="_Toc184312090"/>
      <w:bookmarkStart w:id="41" w:name="_Toc184310290"/>
      <w:bookmarkStart w:id="42" w:name="_Toc184310311"/>
      <w:bookmarkStart w:id="43" w:name="_Toc184313309"/>
      <w:bookmarkStart w:id="44" w:name="_Toc184312101"/>
      <w:bookmarkStart w:id="45" w:name="_Toc184312086"/>
      <w:bookmarkStart w:id="46" w:name="_Toc184310342"/>
      <w:bookmarkStart w:id="47" w:name="_Toc184313300"/>
      <w:bookmarkStart w:id="48" w:name="_Toc184308066"/>
      <w:bookmarkStart w:id="49" w:name="_Toc184312096"/>
      <w:bookmarkStart w:id="50" w:name="_Toc184308095"/>
      <w:bookmarkStart w:id="51" w:name="_Toc184312119"/>
      <w:bookmarkStart w:id="52" w:name="_Toc184312117"/>
      <w:bookmarkStart w:id="53" w:name="_Toc184313246"/>
      <w:bookmarkStart w:id="54" w:name="_Toc184308052"/>
      <w:bookmarkStart w:id="55" w:name="_Toc184312122"/>
      <w:bookmarkStart w:id="56" w:name="_Toc184312097"/>
      <w:bookmarkStart w:id="57" w:name="_Toc184308080"/>
      <w:bookmarkStart w:id="58" w:name="_Toc184308047"/>
      <w:bookmarkStart w:id="59" w:name="_Toc184310281"/>
      <w:bookmarkStart w:id="60" w:name="_Toc184310308"/>
      <w:bookmarkStart w:id="61" w:name="_Toc184312134"/>
      <w:bookmarkStart w:id="62" w:name="_Toc184310294"/>
      <w:bookmarkStart w:id="63" w:name="_Toc184314462"/>
      <w:bookmarkStart w:id="64" w:name="_Toc184312089"/>
      <w:bookmarkStart w:id="65" w:name="_Toc184312120"/>
      <w:bookmarkStart w:id="66" w:name="_Toc184308100"/>
      <w:bookmarkStart w:id="67" w:name="_Toc184310320"/>
      <w:bookmarkStart w:id="68" w:name="_Toc184312130"/>
      <w:bookmarkStart w:id="69" w:name="_Toc184312073"/>
      <w:bookmarkStart w:id="70" w:name="_Toc184313259"/>
      <w:bookmarkStart w:id="71" w:name="_Toc184314417"/>
      <w:bookmarkStart w:id="72" w:name="_Toc184310344"/>
      <w:bookmarkStart w:id="73" w:name="_Toc184308072"/>
      <w:bookmarkStart w:id="74" w:name="_Toc184312076"/>
      <w:bookmarkStart w:id="75" w:name="_Toc184308041"/>
      <w:bookmarkStart w:id="76" w:name="_Toc184310328"/>
      <w:bookmarkStart w:id="77" w:name="_Toc184310327"/>
      <w:bookmarkStart w:id="78" w:name="_Toc184312138"/>
      <w:bookmarkStart w:id="79" w:name="_Toc184314441"/>
      <w:bookmarkStart w:id="80" w:name="_Toc184312085"/>
      <w:bookmarkStart w:id="81" w:name="_Toc184312102"/>
      <w:bookmarkStart w:id="82" w:name="_Toc184314424"/>
      <w:bookmarkStart w:id="83" w:name="_Toc184310341"/>
      <w:bookmarkStart w:id="84" w:name="_Toc184313272"/>
      <w:bookmarkStart w:id="85" w:name="_Toc184312131"/>
      <w:bookmarkStart w:id="86" w:name="_Toc184310318"/>
      <w:bookmarkStart w:id="87" w:name="_Toc184313243"/>
      <w:bookmarkStart w:id="88" w:name="_Toc184308092"/>
      <w:bookmarkStart w:id="89" w:name="_Toc184313275"/>
      <w:bookmarkStart w:id="90" w:name="_Toc184310274"/>
      <w:bookmarkStart w:id="91" w:name="_Toc184313263"/>
      <w:bookmarkStart w:id="92" w:name="_Toc184310277"/>
      <w:bookmarkStart w:id="93" w:name="_Toc184312114"/>
      <w:bookmarkStart w:id="94" w:name="_Toc184312112"/>
      <w:bookmarkStart w:id="95" w:name="_Toc184313283"/>
      <w:bookmarkStart w:id="96" w:name="_Toc184313271"/>
      <w:bookmarkStart w:id="97" w:name="_Toc184308076"/>
      <w:bookmarkStart w:id="98" w:name="_Toc184310315"/>
      <w:bookmarkStart w:id="99" w:name="_Toc184308088"/>
      <w:bookmarkStart w:id="100" w:name="_Toc184314451"/>
      <w:bookmarkStart w:id="101" w:name="_Toc184310289"/>
      <w:bookmarkStart w:id="102" w:name="_Toc184310339"/>
      <w:bookmarkStart w:id="103" w:name="_Toc184313245"/>
      <w:bookmarkStart w:id="104" w:name="_Toc184312133"/>
      <w:bookmarkStart w:id="105" w:name="_Toc184312139"/>
      <w:bookmarkStart w:id="106" w:name="_Toc184313242"/>
      <w:bookmarkStart w:id="107" w:name="_Toc184312068"/>
      <w:bookmarkStart w:id="108" w:name="_Toc184312126"/>
      <w:bookmarkStart w:id="109" w:name="_Toc184310322"/>
      <w:bookmarkStart w:id="110" w:name="_Toc184312125"/>
      <w:bookmarkStart w:id="111" w:name="_Toc184310296"/>
      <w:bookmarkStart w:id="112" w:name="_Toc184314469"/>
      <w:bookmarkStart w:id="113" w:name="_Toc184313278"/>
      <w:bookmarkStart w:id="114" w:name="_Toc184314454"/>
      <w:bookmarkStart w:id="115" w:name="_Toc184313256"/>
      <w:bookmarkStart w:id="116" w:name="_Toc184310288"/>
      <w:bookmarkStart w:id="117" w:name="_Toc184310343"/>
      <w:bookmarkStart w:id="118" w:name="_Toc184313302"/>
      <w:bookmarkStart w:id="119" w:name="_Toc184312124"/>
      <w:bookmarkStart w:id="120" w:name="_Toc184310323"/>
      <w:bookmarkStart w:id="121" w:name="_Toc184308039"/>
      <w:bookmarkStart w:id="122" w:name="_Toc184314447"/>
      <w:bookmarkStart w:id="123" w:name="_Toc184310305"/>
      <w:bookmarkStart w:id="124" w:name="_Toc184312095"/>
      <w:bookmarkStart w:id="125" w:name="_Toc184308085"/>
      <w:bookmarkStart w:id="126" w:name="_Toc184310284"/>
      <w:bookmarkStart w:id="127" w:name="_Toc184308104"/>
      <w:bookmarkStart w:id="128" w:name="_Toc184312070"/>
      <w:bookmarkStart w:id="129" w:name="_Toc184313308"/>
      <w:bookmarkStart w:id="130" w:name="_Toc184314412"/>
      <w:bookmarkStart w:id="131" w:name="_Toc184314414"/>
      <w:bookmarkStart w:id="132" w:name="_Toc184314433"/>
      <w:bookmarkStart w:id="133" w:name="_Toc184310314"/>
      <w:bookmarkStart w:id="134" w:name="_Toc184313298"/>
      <w:bookmarkStart w:id="135" w:name="_Toc184313305"/>
      <w:bookmarkStart w:id="136" w:name="_Toc184313306"/>
      <w:bookmarkStart w:id="137" w:name="_Toc184313261"/>
      <w:bookmarkStart w:id="138" w:name="_Toc184308082"/>
      <w:bookmarkStart w:id="139" w:name="_Toc184314431"/>
      <w:bookmarkStart w:id="140" w:name="_Toc184312078"/>
      <w:bookmarkStart w:id="141" w:name="_Toc184312099"/>
      <w:bookmarkStart w:id="142" w:name="_Toc184314456"/>
      <w:bookmarkStart w:id="143" w:name="_Toc184310335"/>
      <w:bookmarkStart w:id="144" w:name="_Toc184312107"/>
      <w:bookmarkStart w:id="145" w:name="_Toc184312136"/>
      <w:bookmarkStart w:id="146" w:name="_Toc184314460"/>
      <w:bookmarkStart w:id="147" w:name="_Toc184312103"/>
      <w:bookmarkStart w:id="148" w:name="_Toc184314464"/>
      <w:bookmarkStart w:id="149" w:name="_Toc184312118"/>
      <w:bookmarkStart w:id="150" w:name="_Toc184312098"/>
      <w:bookmarkStart w:id="151" w:name="_Toc184313285"/>
      <w:bookmarkStart w:id="152" w:name="_Toc184308081"/>
      <w:bookmarkStart w:id="153" w:name="_Toc184313240"/>
      <w:bookmarkStart w:id="154" w:name="_Toc184310309"/>
      <w:bookmarkStart w:id="155" w:name="_Toc184314476"/>
      <w:bookmarkStart w:id="156" w:name="_Toc184308075"/>
      <w:bookmarkStart w:id="157" w:name="_Toc184312081"/>
      <w:bookmarkStart w:id="158" w:name="_Toc184314468"/>
      <w:bookmarkStart w:id="159" w:name="_Toc184314472"/>
      <w:bookmarkStart w:id="160" w:name="_Toc184310280"/>
      <w:bookmarkStart w:id="161" w:name="_Toc184314440"/>
      <w:bookmarkStart w:id="162" w:name="_Toc184313294"/>
      <w:bookmarkStart w:id="163" w:name="_Toc184314459"/>
      <w:bookmarkStart w:id="164" w:name="_Toc184313267"/>
      <w:bookmarkStart w:id="165" w:name="_Toc184308054"/>
      <w:bookmarkStart w:id="166" w:name="_Toc184314449"/>
      <w:bookmarkStart w:id="167" w:name="_Toc184314422"/>
      <w:bookmarkStart w:id="168" w:name="_Toc184314418"/>
      <w:bookmarkStart w:id="169" w:name="_Toc184310329"/>
      <w:bookmarkStart w:id="170" w:name="_Toc184312082"/>
      <w:bookmarkStart w:id="171" w:name="_Toc184308097"/>
      <w:bookmarkStart w:id="172" w:name="_Toc184312128"/>
      <w:bookmarkStart w:id="173" w:name="_Toc184312084"/>
      <w:bookmarkStart w:id="174" w:name="_Toc184308079"/>
      <w:bookmarkStart w:id="175" w:name="_Toc184308053"/>
      <w:bookmarkStart w:id="176" w:name="_Toc184310293"/>
      <w:bookmarkStart w:id="177" w:name="_Toc184314434"/>
      <w:bookmarkStart w:id="178" w:name="_Toc184313248"/>
      <w:bookmarkStart w:id="179" w:name="_Toc184308038"/>
      <w:bookmarkStart w:id="180" w:name="_Toc184308106"/>
      <w:bookmarkStart w:id="181" w:name="_Toc184308049"/>
      <w:bookmarkStart w:id="182" w:name="_Toc184313296"/>
      <w:bookmarkStart w:id="183" w:name="_Toc184308051"/>
      <w:bookmarkStart w:id="184" w:name="_Toc184308059"/>
      <w:bookmarkStart w:id="185" w:name="_Toc184308062"/>
      <w:bookmarkStart w:id="186" w:name="_Toc184310310"/>
      <w:bookmarkStart w:id="187" w:name="_Toc184310333"/>
      <w:bookmarkStart w:id="188" w:name="_Toc184314482"/>
      <w:bookmarkStart w:id="189" w:name="_Toc184308061"/>
      <w:bookmarkStart w:id="190" w:name="_Toc184313273"/>
      <w:bookmarkStart w:id="191" w:name="_Toc184308091"/>
      <w:bookmarkStart w:id="192" w:name="_Toc184308093"/>
      <w:bookmarkStart w:id="193" w:name="_Toc184310285"/>
      <w:bookmarkStart w:id="194" w:name="_Toc184313249"/>
      <w:bookmarkStart w:id="195" w:name="_Toc184312075"/>
      <w:bookmarkStart w:id="196" w:name="_Toc184308086"/>
      <w:bookmarkStart w:id="197" w:name="_Toc184313282"/>
      <w:bookmarkStart w:id="198" w:name="_Toc184310275"/>
      <w:bookmarkStart w:id="199" w:name="_Toc184313257"/>
      <w:bookmarkStart w:id="200" w:name="_Toc184308046"/>
      <w:bookmarkStart w:id="201" w:name="_Toc184308063"/>
      <w:bookmarkStart w:id="202" w:name="_Toc184312079"/>
      <w:bookmarkStart w:id="203" w:name="_Toc184308040"/>
      <w:bookmarkStart w:id="204" w:name="_Toc184313290"/>
      <w:bookmarkStart w:id="205" w:name="_Toc184312108"/>
      <w:bookmarkStart w:id="206" w:name="_Toc184313289"/>
      <w:bookmarkStart w:id="207" w:name="_Toc184308073"/>
      <w:bookmarkStart w:id="208" w:name="_Toc184314435"/>
      <w:bookmarkStart w:id="209" w:name="_Toc184313280"/>
      <w:bookmarkStart w:id="210" w:name="_Toc184314475"/>
      <w:bookmarkStart w:id="211" w:name="_Toc184313253"/>
      <w:bookmarkStart w:id="212" w:name="_Toc184313303"/>
      <w:bookmarkStart w:id="213" w:name="_Toc184313279"/>
      <w:bookmarkStart w:id="214" w:name="_Toc184313286"/>
      <w:bookmarkStart w:id="215" w:name="_Toc184308067"/>
      <w:bookmarkStart w:id="216" w:name="_Toc184308103"/>
      <w:bookmarkStart w:id="217" w:name="_Toc184314457"/>
      <w:bookmarkStart w:id="218" w:name="_Toc184310292"/>
      <w:bookmarkStart w:id="219" w:name="_Toc184310297"/>
      <w:bookmarkStart w:id="220" w:name="_Toc184314446"/>
      <w:bookmarkStart w:id="221" w:name="_Toc184310317"/>
      <w:bookmarkStart w:id="222" w:name="_Toc184312132"/>
      <w:bookmarkStart w:id="223" w:name="_Toc184313238"/>
      <w:bookmarkStart w:id="224" w:name="_Toc184310332"/>
      <w:bookmarkStart w:id="225" w:name="_Toc184313291"/>
      <w:bookmarkStart w:id="226" w:name="_Toc184308077"/>
      <w:bookmarkStart w:id="227" w:name="_Toc184308108"/>
      <w:bookmarkStart w:id="228" w:name="_Toc184314470"/>
      <w:bookmarkStart w:id="229" w:name="_Toc184313264"/>
      <w:bookmarkStart w:id="230" w:name="_Toc184312080"/>
      <w:bookmarkStart w:id="231" w:name="_Toc184308107"/>
      <w:bookmarkStart w:id="232" w:name="_Toc184313274"/>
      <w:bookmarkStart w:id="233" w:name="_Toc184310278"/>
      <w:bookmarkStart w:id="234" w:name="_Toc184314461"/>
      <w:bookmarkStart w:id="235" w:name="_Toc184314444"/>
      <w:bookmarkStart w:id="236" w:name="_Toc184308102"/>
      <w:bookmarkStart w:id="237" w:name="_Toc184312105"/>
      <w:bookmarkStart w:id="238" w:name="_Toc184314411"/>
      <w:bookmarkStart w:id="239" w:name="_Toc184310306"/>
      <w:bookmarkStart w:id="240" w:name="_Toc184310307"/>
      <w:bookmarkStart w:id="241" w:name="_Toc184313288"/>
      <w:bookmarkStart w:id="242" w:name="_Toc184312137"/>
      <w:bookmarkStart w:id="243" w:name="_Toc184308044"/>
      <w:bookmarkStart w:id="244" w:name="_Toc184314430"/>
      <w:bookmarkStart w:id="245" w:name="_Toc184312111"/>
      <w:bookmarkStart w:id="246" w:name="_Toc184313244"/>
      <w:bookmarkStart w:id="247" w:name="_Toc184308045"/>
      <w:bookmarkStart w:id="248" w:name="_Toc184313258"/>
      <w:bookmarkStart w:id="249" w:name="_Toc184313299"/>
      <w:bookmarkStart w:id="250" w:name="_Toc184312067"/>
      <w:bookmarkStart w:id="251" w:name="_Toc184314439"/>
      <w:bookmarkStart w:id="252" w:name="_Toc184314481"/>
      <w:bookmarkStart w:id="253" w:name="_Toc184310295"/>
      <w:bookmarkStart w:id="254" w:name="_Toc184313251"/>
      <w:bookmarkStart w:id="255" w:name="_Toc184312087"/>
      <w:bookmarkStart w:id="256" w:name="_Toc184314473"/>
      <w:bookmarkStart w:id="257" w:name="_Toc184313301"/>
      <w:bookmarkStart w:id="258" w:name="_Toc184313304"/>
      <w:bookmarkStart w:id="259" w:name="_Toc184314479"/>
      <w:bookmarkStart w:id="260" w:name="_Toc184308069"/>
      <w:bookmarkStart w:id="261" w:name="_Toc184310279"/>
      <w:bookmarkStart w:id="262" w:name="_Toc184312091"/>
      <w:bookmarkStart w:id="263" w:name="_Toc184308065"/>
      <w:bookmarkStart w:id="264" w:name="_Toc184308037"/>
      <w:bookmarkStart w:id="265" w:name="_Toc184308070"/>
      <w:bookmarkStart w:id="266" w:name="_Toc184313262"/>
      <w:bookmarkStart w:id="267" w:name="_Toc184308043"/>
      <w:bookmarkStart w:id="268" w:name="_Toc184313277"/>
      <w:bookmarkStart w:id="269" w:name="_Toc184314480"/>
      <w:bookmarkStart w:id="270" w:name="_Toc184314437"/>
      <w:bookmarkStart w:id="271" w:name="_Toc184312100"/>
      <w:bookmarkStart w:id="272" w:name="_Toc184310282"/>
      <w:bookmarkStart w:id="273" w:name="_Toc184310276"/>
      <w:bookmarkStart w:id="274" w:name="_Toc184312083"/>
      <w:bookmarkStart w:id="275" w:name="_Toc184314416"/>
      <w:bookmarkStart w:id="276" w:name="_Toc184314450"/>
      <w:bookmarkStart w:id="277" w:name="_Toc184314471"/>
      <w:bookmarkStart w:id="278" w:name="_Toc184308071"/>
      <w:bookmarkStart w:id="279" w:name="_Toc184310313"/>
      <w:bookmarkStart w:id="280" w:name="_Toc184308087"/>
      <w:bookmarkStart w:id="281" w:name="_Toc184313287"/>
      <w:bookmarkStart w:id="282" w:name="_Toc184310331"/>
      <w:bookmarkStart w:id="283" w:name="_Toc184313297"/>
      <w:bookmarkStart w:id="284" w:name="_Toc184314432"/>
      <w:bookmarkStart w:id="285" w:name="_Toc184312121"/>
      <w:bookmarkStart w:id="286" w:name="_Toc184312104"/>
      <w:bookmarkStart w:id="287" w:name="_Toc184310298"/>
      <w:bookmarkStart w:id="288" w:name="_Toc184312077"/>
      <w:bookmarkStart w:id="289" w:name="_Toc184314474"/>
      <w:bookmarkStart w:id="290" w:name="_Toc184312109"/>
      <w:bookmarkStart w:id="291" w:name="_Toc184314465"/>
      <w:bookmarkStart w:id="292" w:name="_Toc184308084"/>
      <w:bookmarkStart w:id="293" w:name="_Toc184312113"/>
      <w:bookmarkStart w:id="294" w:name="_Toc184313293"/>
      <w:bookmarkStart w:id="295" w:name="_Toc184313310"/>
      <w:bookmarkStart w:id="296" w:name="_Toc184314436"/>
      <w:bookmarkStart w:id="297" w:name="_Toc184312110"/>
      <w:bookmarkStart w:id="298" w:name="_Toc184312093"/>
      <w:bookmarkStart w:id="299" w:name="_Toc184308042"/>
      <w:bookmarkStart w:id="300" w:name="_Toc184313260"/>
      <w:bookmarkStart w:id="301" w:name="_Toc184310287"/>
      <w:bookmarkStart w:id="302" w:name="_Toc184308078"/>
      <w:bookmarkStart w:id="303" w:name="_Toc184314429"/>
      <w:bookmarkStart w:id="304" w:name="_Toc184314421"/>
      <w:bookmarkStart w:id="305" w:name="_Toc184308036"/>
      <w:bookmarkStart w:id="306" w:name="_Toc184308089"/>
      <w:bookmarkStart w:id="307" w:name="_Toc184313281"/>
      <w:bookmarkStart w:id="308" w:name="_Toc184308048"/>
      <w:bookmarkStart w:id="309" w:name="_Toc184313255"/>
      <w:bookmarkStart w:id="310" w:name="_Toc184314438"/>
      <w:bookmarkStart w:id="311" w:name="_Toc184314453"/>
      <w:bookmarkStart w:id="312" w:name="_Toc184310312"/>
      <w:bookmarkStart w:id="313" w:name="_Toc184314410"/>
      <w:bookmarkStart w:id="314" w:name="_Toc184308090"/>
      <w:bookmarkStart w:id="315" w:name="_Toc184310302"/>
      <w:bookmarkStart w:id="316" w:name="_Toc184313276"/>
      <w:bookmarkStart w:id="317" w:name="_Toc184308058"/>
      <w:bookmarkStart w:id="318" w:name="_Toc184314448"/>
      <w:bookmarkStart w:id="319" w:name="_Toc184313250"/>
      <w:bookmarkStart w:id="320" w:name="_Toc184310304"/>
      <w:bookmarkStart w:id="321" w:name="_Toc184313292"/>
      <w:bookmarkStart w:id="322" w:name="_Toc184308068"/>
      <w:bookmarkStart w:id="323" w:name="_Toc184313254"/>
      <w:bookmarkStart w:id="324" w:name="_Toc184308064"/>
      <w:bookmarkStart w:id="325" w:name="_Toc184313270"/>
      <w:bookmarkStart w:id="326" w:name="_Toc184310303"/>
      <w:bookmarkStart w:id="327" w:name="_Toc184308099"/>
      <w:bookmarkStart w:id="328" w:name="_Toc184314419"/>
      <w:bookmarkStart w:id="329" w:name="_Toc184308050"/>
      <w:bookmarkStart w:id="330" w:name="_Toc184310272"/>
      <w:bookmarkStart w:id="331" w:name="_Toc184314452"/>
      <w:bookmarkStart w:id="332" w:name="_Toc184312127"/>
      <w:bookmarkStart w:id="333" w:name="_Toc184313241"/>
      <w:bookmarkStart w:id="334" w:name="_Toc184312074"/>
      <w:bookmarkStart w:id="335" w:name="_Toc184312072"/>
      <w:bookmarkStart w:id="336" w:name="_Toc184308096"/>
      <w:bookmarkStart w:id="337" w:name="_Toc184312088"/>
      <w:bookmarkStart w:id="338" w:name="_Toc184310326"/>
      <w:bookmarkStart w:id="339" w:name="_Toc184313247"/>
      <w:bookmarkStart w:id="340" w:name="_Toc184310324"/>
      <w:bookmarkStart w:id="341" w:name="_Toc184310325"/>
      <w:bookmarkStart w:id="342" w:name="_Toc184312071"/>
      <w:bookmarkStart w:id="343" w:name="_Toc184312129"/>
      <w:bookmarkStart w:id="344" w:name="_Toc184310340"/>
      <w:bookmarkStart w:id="345" w:name="_Toc184313265"/>
      <w:bookmarkStart w:id="346" w:name="_Toc184314442"/>
      <w:bookmarkStart w:id="347" w:name="_Toc184314478"/>
      <w:bookmarkStart w:id="348" w:name="_Toc184314455"/>
      <w:bookmarkStart w:id="349" w:name="_Toc184313295"/>
      <w:bookmarkStart w:id="350" w:name="_Toc184313268"/>
      <w:bookmarkStart w:id="351" w:name="_Toc184314425"/>
      <w:bookmarkStart w:id="352" w:name="_Toc184308105"/>
      <w:bookmarkStart w:id="353" w:name="_Toc184312116"/>
      <w:bookmarkStart w:id="354" w:name="_Toc184312092"/>
      <w:bookmarkStart w:id="355" w:name="_Toc184310299"/>
      <w:bookmarkStart w:id="356" w:name="_Toc184313307"/>
      <w:bookmarkStart w:id="357" w:name="_Toc184308055"/>
      <w:bookmarkStart w:id="358" w:name="_Toc184310286"/>
      <w:bookmarkStart w:id="359" w:name="_Toc184313252"/>
      <w:bookmarkStart w:id="360" w:name="_Toc184312069"/>
      <w:bookmarkStart w:id="361" w:name="_Toc184314466"/>
      <w:bookmarkStart w:id="362" w:name="_Toc184308056"/>
      <w:bookmarkStart w:id="363" w:name="_Toc184308083"/>
      <w:bookmarkStart w:id="364" w:name="_Toc184312135"/>
      <w:bookmarkStart w:id="365" w:name="_Toc184312094"/>
      <w:bookmarkStart w:id="366" w:name="_Toc184310337"/>
      <w:bookmarkStart w:id="367" w:name="_Toc184308094"/>
      <w:bookmarkStart w:id="368" w:name="_Toc184310336"/>
      <w:bookmarkStart w:id="369" w:name="_Toc184314420"/>
      <w:bookmarkStart w:id="370" w:name="_Toc184310273"/>
      <w:bookmarkStart w:id="371" w:name="_Toc184312123"/>
      <w:bookmarkStart w:id="372" w:name="_Toc184314427"/>
      <w:bookmarkStart w:id="373" w:name="_Toc184313239"/>
      <w:bookmarkStart w:id="374" w:name="_Toc184310301"/>
      <w:bookmarkStart w:id="375" w:name="_Toc184312106"/>
      <w:bookmarkStart w:id="376" w:name="_Toc184308098"/>
      <w:bookmarkStart w:id="377" w:name="_Toc184313269"/>
      <w:bookmarkStart w:id="378" w:name="_Toc184314443"/>
      <w:bookmarkStart w:id="379" w:name="_Toc184310338"/>
      <w:bookmarkStart w:id="380" w:name="_Toc184313266"/>
      <w:bookmarkStart w:id="381" w:name="_Toc184314426"/>
      <w:bookmarkStart w:id="382" w:name="_Toc184310334"/>
      <w:bookmarkStart w:id="383" w:name="_Toc184314467"/>
      <w:bookmarkStart w:id="384" w:name="_Toc184314458"/>
      <w:bookmarkStart w:id="385" w:name="_Toc184314413"/>
      <w:bookmarkStart w:id="386" w:name="_Toc184310319"/>
      <w:bookmarkStart w:id="387" w:name="_Toc184314415"/>
      <w:bookmarkStart w:id="388" w:name="_Toc184310283"/>
      <w:bookmarkStart w:id="389" w:name="_Toc184310316"/>
      <w:bookmarkStart w:id="390" w:name="_Toc184310291"/>
      <w:bookmarkStart w:id="391" w:name="_Toc184314477"/>
      <w:bookmarkStart w:id="392" w:name="_Toc184314423"/>
      <w:bookmarkStart w:id="393" w:name="_Toc18430807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宋体" w:hAnsi="宋体" w:cs="宋体" w:hint="eastAsia"/>
          <w:b/>
          <w:sz w:val="36"/>
          <w:szCs w:val="36"/>
        </w:rPr>
        <w:t>评标办法</w:t>
      </w:r>
    </w:p>
    <w:p w:rsidR="00133457" w:rsidRDefault="003846F7">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215"/>
        <w:gridCol w:w="5550"/>
        <w:gridCol w:w="675"/>
        <w:gridCol w:w="715"/>
      </w:tblGrid>
      <w:tr w:rsidR="00133457">
        <w:trPr>
          <w:cantSplit/>
          <w:trHeight w:val="23"/>
          <w:tblHeader/>
          <w:jc w:val="center"/>
        </w:trPr>
        <w:tc>
          <w:tcPr>
            <w:tcW w:w="7548" w:type="dxa"/>
            <w:gridSpan w:val="3"/>
            <w:vAlign w:val="center"/>
          </w:tcPr>
          <w:p w:rsidR="00133457" w:rsidRDefault="003846F7">
            <w:pPr>
              <w:adjustRightInd/>
              <w:jc w:val="center"/>
              <w:textAlignment w:val="baseline"/>
              <w:rPr>
                <w:rFonts w:ascii="宋体" w:hAnsi="宋体" w:cs="宋体"/>
                <w:b/>
                <w:szCs w:val="21"/>
              </w:rPr>
            </w:pPr>
            <w:r>
              <w:rPr>
                <w:rFonts w:ascii="宋体" w:hAnsi="宋体" w:cs="宋体" w:hint="eastAsia"/>
                <w:b/>
                <w:szCs w:val="21"/>
              </w:rPr>
              <w:t>评审内容</w:t>
            </w:r>
          </w:p>
        </w:tc>
        <w:tc>
          <w:tcPr>
            <w:tcW w:w="675" w:type="dxa"/>
            <w:tcBorders>
              <w:tl2br w:val="nil"/>
              <w:tr2bl w:val="nil"/>
            </w:tcBorders>
            <w:vAlign w:val="center"/>
          </w:tcPr>
          <w:p w:rsidR="00133457" w:rsidRDefault="003846F7">
            <w:pPr>
              <w:adjustRightInd/>
              <w:jc w:val="center"/>
              <w:textAlignment w:val="baseline"/>
              <w:rPr>
                <w:rFonts w:ascii="宋体" w:hAnsi="宋体" w:cs="宋体"/>
                <w:b/>
                <w:szCs w:val="21"/>
              </w:rPr>
            </w:pPr>
            <w:r>
              <w:rPr>
                <w:rFonts w:ascii="宋体" w:hAnsi="宋体" w:cs="宋体" w:hint="eastAsia"/>
                <w:b/>
                <w:szCs w:val="21"/>
              </w:rPr>
              <w:t>分值</w:t>
            </w:r>
          </w:p>
        </w:tc>
        <w:tc>
          <w:tcPr>
            <w:tcW w:w="715" w:type="dxa"/>
            <w:tcBorders>
              <w:tl2br w:val="nil"/>
              <w:tr2bl w:val="nil"/>
            </w:tcBorders>
            <w:vAlign w:val="center"/>
          </w:tcPr>
          <w:p w:rsidR="00133457" w:rsidRDefault="003846F7">
            <w:pPr>
              <w:adjustRightInd/>
              <w:jc w:val="center"/>
              <w:textAlignment w:val="baseline"/>
              <w:rPr>
                <w:rFonts w:ascii="宋体" w:hAnsi="宋体" w:cs="宋体"/>
                <w:b/>
                <w:szCs w:val="21"/>
              </w:rPr>
            </w:pPr>
            <w:r>
              <w:rPr>
                <w:rFonts w:ascii="宋体" w:hAnsi="宋体" w:cs="宋体" w:hint="eastAsia"/>
                <w:b/>
                <w:szCs w:val="21"/>
              </w:rPr>
              <w:t>备注</w:t>
            </w:r>
          </w:p>
        </w:tc>
      </w:tr>
      <w:tr w:rsidR="00133457">
        <w:trPr>
          <w:cantSplit/>
          <w:trHeight w:val="2101"/>
          <w:jc w:val="center"/>
        </w:trPr>
        <w:tc>
          <w:tcPr>
            <w:tcW w:w="783" w:type="dxa"/>
            <w:vMerge w:val="restart"/>
            <w:tcBorders>
              <w:tl2br w:val="nil"/>
              <w:tr2bl w:val="nil"/>
            </w:tcBorders>
            <w:vAlign w:val="center"/>
          </w:tcPr>
          <w:p w:rsidR="00133457" w:rsidRDefault="003846F7">
            <w:pPr>
              <w:adjustRightInd/>
              <w:jc w:val="center"/>
              <w:textAlignment w:val="baseline"/>
              <w:rPr>
                <w:rFonts w:ascii="宋体" w:hAnsi="宋体" w:cs="宋体"/>
                <w:bCs/>
                <w:szCs w:val="21"/>
              </w:rPr>
            </w:pPr>
            <w:r>
              <w:rPr>
                <w:rFonts w:ascii="宋体" w:hAnsi="宋体" w:cs="宋体" w:hint="eastAsia"/>
                <w:bCs/>
                <w:szCs w:val="21"/>
              </w:rPr>
              <w:t>商务技术分</w:t>
            </w:r>
          </w:p>
          <w:p w:rsidR="00133457" w:rsidRDefault="003846F7">
            <w:pPr>
              <w:adjustRightInd/>
              <w:jc w:val="center"/>
              <w:textAlignment w:val="baseline"/>
              <w:rPr>
                <w:rFonts w:ascii="宋体" w:hAnsi="宋体" w:cs="宋体"/>
                <w:bCs/>
                <w:szCs w:val="21"/>
              </w:rPr>
            </w:pPr>
            <w:r>
              <w:rPr>
                <w:rFonts w:ascii="宋体" w:hAnsi="宋体" w:cs="宋体" w:hint="eastAsia"/>
                <w:bCs/>
                <w:szCs w:val="21"/>
              </w:rPr>
              <w:t>70</w:t>
            </w:r>
            <w:r>
              <w:rPr>
                <w:rFonts w:ascii="宋体" w:hAnsi="宋体" w:cs="宋体" w:hint="eastAsia"/>
                <w:bCs/>
                <w:szCs w:val="21"/>
              </w:rPr>
              <w:t>分</w:t>
            </w:r>
          </w:p>
        </w:tc>
        <w:tc>
          <w:tcPr>
            <w:tcW w:w="1215" w:type="dxa"/>
            <w:tcBorders>
              <w:tl2br w:val="nil"/>
              <w:tr2bl w:val="nil"/>
            </w:tcBorders>
            <w:vAlign w:val="center"/>
          </w:tcPr>
          <w:p w:rsidR="00133457" w:rsidRDefault="003846F7">
            <w:pPr>
              <w:jc w:val="left"/>
              <w:rPr>
                <w:rFonts w:ascii="宋体" w:hAnsi="宋体" w:cs="宋体"/>
                <w:szCs w:val="21"/>
                <w:lang w:val="zh-CN"/>
              </w:rPr>
            </w:pPr>
            <w:r>
              <w:rPr>
                <w:rFonts w:ascii="宋体" w:hAnsi="宋体" w:cs="宋体" w:hint="eastAsia"/>
                <w:szCs w:val="21"/>
              </w:rPr>
              <w:t>1</w:t>
            </w:r>
            <w:r>
              <w:rPr>
                <w:rFonts w:ascii="宋体" w:hAnsi="宋体" w:cs="宋体" w:hint="eastAsia"/>
                <w:szCs w:val="21"/>
              </w:rPr>
              <w:t>、对本项目的了解情况（</w:t>
            </w:r>
            <w:r>
              <w:rPr>
                <w:rFonts w:ascii="宋体" w:hAnsi="宋体" w:cs="宋体" w:hint="eastAsia"/>
                <w:szCs w:val="21"/>
              </w:rPr>
              <w:t>5</w:t>
            </w:r>
            <w:r>
              <w:rPr>
                <w:rFonts w:ascii="宋体" w:hAnsi="宋体" w:cs="宋体" w:hint="eastAsia"/>
                <w:szCs w:val="21"/>
              </w:rPr>
              <w:t>分）</w:t>
            </w: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评委根据供应商针对本项目总体设计思路（包括路线详细说明，包含各景点说明、线路安排、天数安排）是否合理进行评议：</w:t>
            </w:r>
          </w:p>
          <w:p w:rsidR="00133457" w:rsidRDefault="003846F7">
            <w:pPr>
              <w:numPr>
                <w:ilvl w:val="0"/>
                <w:numId w:val="3"/>
              </w:numPr>
              <w:rPr>
                <w:rFonts w:ascii="宋体" w:hAnsi="宋体" w:cs="宋体"/>
                <w:szCs w:val="21"/>
              </w:rPr>
            </w:pPr>
            <w:r>
              <w:rPr>
                <w:rFonts w:ascii="宋体" w:hAnsi="宋体" w:cs="宋体" w:hint="eastAsia"/>
                <w:szCs w:val="21"/>
              </w:rPr>
              <w:t>总体设计思路合理且符合项目实际的，得</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总体设计思路较合理且较符合项目实际的，得</w:t>
            </w:r>
            <w:r>
              <w:rPr>
                <w:rFonts w:ascii="宋体" w:hAnsi="宋体" w:cs="宋体" w:hint="eastAsia"/>
                <w:szCs w:val="21"/>
              </w:rPr>
              <w:t>4</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总体设计思路基本合理且基本符合项目实际的，得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总体设计思路欠合理且欠符合项目实际的，得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总体设计思路不合理且不符合项目实际的，得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rPr>
                <w:rFonts w:ascii="宋体" w:hAnsi="宋体" w:cs="宋体"/>
                <w:szCs w:val="21"/>
                <w:lang w:val="zh-CN"/>
              </w:r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5</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3571"/>
          <w:jc w:val="center"/>
        </w:trPr>
        <w:tc>
          <w:tcPr>
            <w:tcW w:w="783" w:type="dxa"/>
            <w:vMerge/>
            <w:tcBorders>
              <w:tl2br w:val="nil"/>
              <w:tr2bl w:val="nil"/>
            </w:tcBorders>
            <w:vAlign w:val="center"/>
          </w:tcPr>
          <w:p w:rsidR="00133457" w:rsidRDefault="00133457">
            <w:pPr>
              <w:adjustRightInd/>
              <w:jc w:val="center"/>
              <w:textAlignment w:val="baseline"/>
              <w:rPr>
                <w:rFonts w:ascii="宋体" w:hAnsi="宋体" w:cs="宋体"/>
                <w:bCs/>
                <w:szCs w:val="21"/>
              </w:rPr>
            </w:pPr>
          </w:p>
        </w:tc>
        <w:tc>
          <w:tcPr>
            <w:tcW w:w="1215" w:type="dxa"/>
            <w:vMerge w:val="restart"/>
            <w:tcBorders>
              <w:tl2br w:val="nil"/>
              <w:tr2bl w:val="nil"/>
            </w:tcBorders>
            <w:vAlign w:val="center"/>
          </w:tcPr>
          <w:p w:rsidR="00133457" w:rsidRDefault="003846F7">
            <w:pPr>
              <w:jc w:val="left"/>
              <w:rPr>
                <w:rFonts w:ascii="宋体" w:hAnsi="宋体" w:cs="宋体"/>
                <w:szCs w:val="21"/>
              </w:rPr>
            </w:pPr>
            <w:r>
              <w:rPr>
                <w:rFonts w:ascii="宋体" w:hAnsi="宋体" w:cs="宋体" w:hint="eastAsia"/>
                <w:szCs w:val="21"/>
              </w:rPr>
              <w:t>2</w:t>
            </w:r>
            <w:r>
              <w:rPr>
                <w:rFonts w:ascii="宋体" w:hAnsi="宋体" w:cs="宋体" w:hint="eastAsia"/>
                <w:szCs w:val="21"/>
              </w:rPr>
              <w:t>、整体服务方案（</w:t>
            </w:r>
            <w:r>
              <w:rPr>
                <w:rFonts w:ascii="宋体" w:hAnsi="宋体" w:cs="宋体" w:hint="eastAsia"/>
                <w:szCs w:val="21"/>
              </w:rPr>
              <w:t>40</w:t>
            </w:r>
            <w:r>
              <w:rPr>
                <w:rFonts w:ascii="宋体" w:hAnsi="宋体" w:cs="宋体" w:hint="eastAsia"/>
                <w:szCs w:val="21"/>
              </w:rPr>
              <w:t>分）</w:t>
            </w: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）根据供应商针对本项目制定的健康休养行程活动内容进行评议（</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健康休养行程活动内容丰富且符合项目要求的，得</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健康休养行程活动内容较丰富且较符合项目要求的，得</w:t>
            </w:r>
            <w:r>
              <w:rPr>
                <w:rFonts w:ascii="宋体" w:hAnsi="宋体" w:cs="宋体" w:hint="eastAsia"/>
                <w:szCs w:val="21"/>
              </w:rPr>
              <w:t>4</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健康休养行程活动内容基本丰富且基本符合项目要求的，得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健康休养行程活动内容欠丰富且不太符合项目要求的，得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健康休养行程活动内容不丰富且不符合项目要求的，得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5</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813"/>
          <w:jc w:val="center"/>
        </w:trPr>
        <w:tc>
          <w:tcPr>
            <w:tcW w:w="783" w:type="dxa"/>
            <w:vMerge/>
            <w:tcBorders>
              <w:tl2br w:val="nil"/>
              <w:tr2bl w:val="nil"/>
            </w:tcBorders>
            <w:vAlign w:val="center"/>
          </w:tcPr>
          <w:p w:rsidR="00133457" w:rsidRDefault="00133457">
            <w:pPr>
              <w:adjustRightInd/>
              <w:jc w:val="center"/>
              <w:textAlignment w:val="baseline"/>
            </w:pPr>
          </w:p>
        </w:tc>
        <w:tc>
          <w:tcPr>
            <w:tcW w:w="1215" w:type="dxa"/>
            <w:vMerge/>
            <w:tcBorders>
              <w:tl2br w:val="nil"/>
              <w:tr2bl w:val="nil"/>
            </w:tcBorders>
            <w:vAlign w:val="center"/>
          </w:tcPr>
          <w:p w:rsidR="00133457" w:rsidRDefault="00133457">
            <w:pPr>
              <w:adjustRightInd/>
              <w:jc w:val="center"/>
              <w:textAlignment w:val="baseline"/>
            </w:pP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）根据供应商针对本项目的领队人员专业资格情况、经验情况进行评议（</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专业资格符合项目要求且经验丰富的，得</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专业资格较符合项目要求且经验较丰富的，得</w:t>
            </w:r>
            <w:r>
              <w:rPr>
                <w:rFonts w:ascii="宋体" w:hAnsi="宋体" w:cs="宋体" w:hint="eastAsia"/>
                <w:szCs w:val="21"/>
              </w:rPr>
              <w:t>4</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专业资格基本符合项目要求且经验基本丰富的，得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专业资格欠符合项目要求且经验欠丰富的，得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专业资格不符合项目要求且经验不丰富的，得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5</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813"/>
          <w:jc w:val="center"/>
        </w:trPr>
        <w:tc>
          <w:tcPr>
            <w:tcW w:w="783" w:type="dxa"/>
            <w:vMerge/>
            <w:tcBorders>
              <w:tl2br w:val="nil"/>
              <w:tr2bl w:val="nil"/>
            </w:tcBorders>
            <w:vAlign w:val="center"/>
          </w:tcPr>
          <w:p w:rsidR="00133457" w:rsidRDefault="00133457">
            <w:pPr>
              <w:adjustRightInd/>
              <w:jc w:val="center"/>
              <w:textAlignment w:val="baseline"/>
              <w:rPr>
                <w:rFonts w:ascii="宋体" w:hAnsi="宋体" w:cs="宋体"/>
                <w:szCs w:val="21"/>
              </w:rPr>
            </w:pPr>
          </w:p>
        </w:tc>
        <w:tc>
          <w:tcPr>
            <w:tcW w:w="1215" w:type="dxa"/>
            <w:vMerge/>
            <w:tcBorders>
              <w:tl2br w:val="nil"/>
              <w:tr2bl w:val="nil"/>
            </w:tcBorders>
            <w:vAlign w:val="center"/>
          </w:tcPr>
          <w:p w:rsidR="00133457" w:rsidRDefault="00133457">
            <w:pPr>
              <w:adjustRightInd/>
              <w:jc w:val="center"/>
              <w:textAlignment w:val="baseline"/>
              <w:rPr>
                <w:rFonts w:ascii="宋体" w:hAnsi="宋体" w:cs="宋体"/>
                <w:szCs w:val="21"/>
              </w:rPr>
            </w:pP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）根据供应商提供的针对住宿安排的酒店星级、配套设施完备情况进行评议（</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住宿安排完善且配套设施良好的，得</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住宿安排较完善且配套设施较好的，得</w:t>
            </w:r>
            <w:r>
              <w:rPr>
                <w:rFonts w:ascii="宋体" w:hAnsi="宋体" w:cs="宋体" w:hint="eastAsia"/>
                <w:szCs w:val="21"/>
              </w:rPr>
              <w:t>4</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住宿安排基本完善且配套设施一般的，得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住宿安排欠完善且配套设施欠好的，得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住宿安排不完善且配套设施不好的，得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5</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23"/>
          <w:jc w:val="center"/>
        </w:trPr>
        <w:tc>
          <w:tcPr>
            <w:tcW w:w="783" w:type="dxa"/>
            <w:vMerge/>
            <w:tcBorders>
              <w:tl2br w:val="nil"/>
              <w:tr2bl w:val="nil"/>
            </w:tcBorders>
            <w:vAlign w:val="center"/>
          </w:tcPr>
          <w:p w:rsidR="00133457" w:rsidRDefault="00133457">
            <w:pPr>
              <w:adjustRightInd/>
              <w:jc w:val="center"/>
              <w:textAlignment w:val="baseline"/>
              <w:rPr>
                <w:rFonts w:ascii="宋体" w:hAnsi="宋体" w:cs="宋体"/>
                <w:bCs/>
                <w:szCs w:val="21"/>
              </w:rPr>
            </w:pPr>
          </w:p>
        </w:tc>
        <w:tc>
          <w:tcPr>
            <w:tcW w:w="1215" w:type="dxa"/>
            <w:vMerge/>
            <w:tcBorders>
              <w:tl2br w:val="nil"/>
              <w:tr2bl w:val="nil"/>
            </w:tcBorders>
            <w:vAlign w:val="center"/>
          </w:tcPr>
          <w:p w:rsidR="00133457" w:rsidRDefault="00133457">
            <w:pPr>
              <w:jc w:val="left"/>
              <w:rPr>
                <w:rFonts w:ascii="宋体" w:hAnsi="宋体" w:cs="宋体"/>
                <w:szCs w:val="21"/>
              </w:rPr>
            </w:pP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）根据供应商提供的就餐时间安排方案、就餐地点进行评议（</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时间安排可行、就餐地点明确的，得</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时间安排较可行、就餐地点较明确的，得</w:t>
            </w:r>
            <w:r>
              <w:rPr>
                <w:rFonts w:ascii="宋体" w:hAnsi="宋体" w:cs="宋体" w:hint="eastAsia"/>
                <w:szCs w:val="21"/>
              </w:rPr>
              <w:t>4</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时间安排基本可行、就餐地点基本明确的，得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时间安排欠可行、就餐地点欠明确的，得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时间安排不可行、就餐地点不明确的，得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5</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1220"/>
          <w:jc w:val="center"/>
        </w:trPr>
        <w:tc>
          <w:tcPr>
            <w:tcW w:w="783" w:type="dxa"/>
            <w:vMerge/>
            <w:tcBorders>
              <w:tl2br w:val="nil"/>
              <w:tr2bl w:val="nil"/>
            </w:tcBorders>
            <w:vAlign w:val="center"/>
          </w:tcPr>
          <w:p w:rsidR="00133457" w:rsidRDefault="00133457">
            <w:pPr>
              <w:adjustRightInd/>
              <w:jc w:val="center"/>
              <w:textAlignment w:val="baseline"/>
              <w:rPr>
                <w:rFonts w:ascii="宋体" w:hAnsi="宋体" w:cs="宋体"/>
                <w:bCs/>
                <w:szCs w:val="21"/>
              </w:rPr>
            </w:pPr>
          </w:p>
        </w:tc>
        <w:tc>
          <w:tcPr>
            <w:tcW w:w="1215" w:type="dxa"/>
            <w:vMerge/>
            <w:tcBorders>
              <w:tl2br w:val="nil"/>
              <w:tr2bl w:val="nil"/>
            </w:tcBorders>
            <w:vAlign w:val="center"/>
          </w:tcPr>
          <w:p w:rsidR="00133457" w:rsidRDefault="00133457">
            <w:pPr>
              <w:jc w:val="left"/>
              <w:rPr>
                <w:rFonts w:ascii="宋体" w:hAnsi="宋体" w:cs="宋体"/>
                <w:szCs w:val="21"/>
              </w:rPr>
            </w:pP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）根据供应商提供的就餐菜品数量、荤素营养搭配进行评议（</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数量丰富、营养搭配合理的，得</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数量较丰富、营养搭配较合理的，得</w:t>
            </w:r>
            <w:r>
              <w:rPr>
                <w:rFonts w:ascii="宋体" w:hAnsi="宋体" w:cs="宋体" w:hint="eastAsia"/>
                <w:szCs w:val="21"/>
              </w:rPr>
              <w:t>4</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数量基本丰富、营养搭配基本合理的，得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数量欠丰富、营养搭配欠合理的，得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数量不丰富、营养搭配不合理的，得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5</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1220"/>
          <w:jc w:val="center"/>
        </w:trPr>
        <w:tc>
          <w:tcPr>
            <w:tcW w:w="783" w:type="dxa"/>
            <w:vMerge/>
            <w:tcBorders>
              <w:tl2br w:val="nil"/>
              <w:tr2bl w:val="nil"/>
            </w:tcBorders>
            <w:vAlign w:val="center"/>
          </w:tcPr>
          <w:p w:rsidR="00133457" w:rsidRDefault="00133457">
            <w:pPr>
              <w:adjustRightInd/>
              <w:jc w:val="center"/>
              <w:textAlignment w:val="baseline"/>
            </w:pPr>
          </w:p>
        </w:tc>
        <w:tc>
          <w:tcPr>
            <w:tcW w:w="1215" w:type="dxa"/>
            <w:vMerge/>
            <w:tcBorders>
              <w:tl2br w:val="nil"/>
              <w:tr2bl w:val="nil"/>
            </w:tcBorders>
            <w:vAlign w:val="center"/>
          </w:tcPr>
          <w:p w:rsidR="00133457" w:rsidRDefault="00133457">
            <w:pPr>
              <w:adjustRightInd/>
              <w:jc w:val="center"/>
              <w:textAlignment w:val="baseline"/>
            </w:pP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）根据供应商提供的旅游车辆说明、驾驶人员的专业水平进行评议（</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车辆说明全面、专业水平好的，得</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车辆说明较全面、专业水平较好的，得</w:t>
            </w:r>
            <w:r>
              <w:rPr>
                <w:rFonts w:ascii="宋体" w:hAnsi="宋体" w:cs="宋体" w:hint="eastAsia"/>
                <w:szCs w:val="21"/>
              </w:rPr>
              <w:t>4</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车辆说明基本全面、专业水平一般的，得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车辆说明欠全面、专业水平欠好的，得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车辆说明不全面、专业水平不好的，得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5</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1765"/>
          <w:jc w:val="center"/>
        </w:trPr>
        <w:tc>
          <w:tcPr>
            <w:tcW w:w="783" w:type="dxa"/>
            <w:vMerge/>
            <w:tcBorders>
              <w:tl2br w:val="nil"/>
              <w:tr2bl w:val="nil"/>
            </w:tcBorders>
            <w:vAlign w:val="center"/>
          </w:tcPr>
          <w:p w:rsidR="00133457" w:rsidRDefault="00133457">
            <w:pPr>
              <w:adjustRightInd/>
              <w:jc w:val="center"/>
              <w:textAlignment w:val="baseline"/>
            </w:pPr>
          </w:p>
        </w:tc>
        <w:tc>
          <w:tcPr>
            <w:tcW w:w="1215" w:type="dxa"/>
            <w:vMerge/>
            <w:tcBorders>
              <w:tl2br w:val="nil"/>
              <w:tr2bl w:val="nil"/>
            </w:tcBorders>
            <w:vAlign w:val="center"/>
          </w:tcPr>
          <w:p w:rsidR="00133457" w:rsidRDefault="00133457">
            <w:pPr>
              <w:adjustRightInd/>
              <w:jc w:val="center"/>
              <w:textAlignment w:val="baseline"/>
            </w:pP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）根据供应商提供的针对防台防汛期间、雨雪冰冻极端天气的应急保障措施方案进行评议（</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防台防汛期间应急措施全面、雨雪冰冻极端天气保障措施完善的，得</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防台防汛期间应急措施较全面、雨雪冰冻极端天气保障措施较完善的，得</w:t>
            </w:r>
            <w:r>
              <w:rPr>
                <w:rFonts w:ascii="宋体" w:hAnsi="宋体" w:cs="宋体" w:hint="eastAsia"/>
                <w:szCs w:val="21"/>
              </w:rPr>
              <w:t>4</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防台防汛期间应急措施基本全面、雨雪冰冻极端天气保障措施基本完善的，得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防台防汛期间应急措施欠全面、雨雪冰冻极端天气保障措施欠完善的，得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防台防汛期间应急措施不全面、雨雪冰冻极端天气保障措施不完善的，得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5</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1765"/>
          <w:jc w:val="center"/>
        </w:trPr>
        <w:tc>
          <w:tcPr>
            <w:tcW w:w="783" w:type="dxa"/>
            <w:vMerge/>
            <w:tcBorders>
              <w:tl2br w:val="nil"/>
              <w:tr2bl w:val="nil"/>
            </w:tcBorders>
            <w:vAlign w:val="center"/>
          </w:tcPr>
          <w:p w:rsidR="00133457" w:rsidRDefault="00133457">
            <w:pPr>
              <w:adjustRightInd/>
              <w:jc w:val="center"/>
              <w:textAlignment w:val="baseline"/>
            </w:pPr>
          </w:p>
        </w:tc>
        <w:tc>
          <w:tcPr>
            <w:tcW w:w="1215" w:type="dxa"/>
            <w:vMerge/>
            <w:tcBorders>
              <w:tl2br w:val="nil"/>
              <w:tr2bl w:val="nil"/>
            </w:tcBorders>
            <w:vAlign w:val="center"/>
          </w:tcPr>
          <w:p w:rsidR="00133457" w:rsidRDefault="00133457">
            <w:pPr>
              <w:adjustRightInd/>
              <w:jc w:val="center"/>
              <w:textAlignment w:val="baseline"/>
            </w:pP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）根据供应商提供的针对健康休养防疫预案进行评议（</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健康休养防疫预案措施完善的，得</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健康休养防疫预案措施较完善的，得</w:t>
            </w:r>
            <w:r>
              <w:rPr>
                <w:rFonts w:ascii="宋体" w:hAnsi="宋体" w:cs="宋体" w:hint="eastAsia"/>
                <w:szCs w:val="21"/>
              </w:rPr>
              <w:t>4</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健康休养防疫预案措施基本完善的，得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健康休养防疫预案措施欠完善的，得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健康休养防疫预案措施不完善的，得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5</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3237"/>
          <w:jc w:val="center"/>
        </w:trPr>
        <w:tc>
          <w:tcPr>
            <w:tcW w:w="783" w:type="dxa"/>
            <w:vMerge/>
            <w:tcBorders>
              <w:tl2br w:val="nil"/>
              <w:tr2bl w:val="nil"/>
            </w:tcBorders>
            <w:vAlign w:val="center"/>
          </w:tcPr>
          <w:p w:rsidR="00133457" w:rsidRDefault="00133457">
            <w:pPr>
              <w:adjustRightInd/>
              <w:textAlignment w:val="baseline"/>
              <w:rPr>
                <w:rFonts w:ascii="宋体" w:hAnsi="宋体" w:cs="宋体"/>
                <w:bCs/>
                <w:szCs w:val="21"/>
              </w:rPr>
            </w:pPr>
          </w:p>
        </w:tc>
        <w:tc>
          <w:tcPr>
            <w:tcW w:w="1215" w:type="dxa"/>
            <w:vMerge w:val="restart"/>
            <w:tcBorders>
              <w:tl2br w:val="nil"/>
              <w:tr2bl w:val="nil"/>
            </w:tcBorders>
            <w:vAlign w:val="center"/>
          </w:tcPr>
          <w:p w:rsidR="00133457" w:rsidRDefault="003846F7">
            <w:pPr>
              <w:adjustRightInd/>
              <w:jc w:val="left"/>
              <w:textAlignment w:val="baseline"/>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、质量保障措施</w:t>
            </w:r>
          </w:p>
          <w:p w:rsidR="00133457" w:rsidRDefault="003846F7">
            <w:pPr>
              <w:adjustRightInd/>
              <w:jc w:val="left"/>
              <w:textAlignment w:val="baseline"/>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10</w:t>
            </w:r>
            <w:r>
              <w:rPr>
                <w:rFonts w:ascii="宋体" w:hAnsi="宋体" w:cs="宋体" w:hint="eastAsia"/>
                <w:szCs w:val="21"/>
                <w:lang w:val="zh-CN"/>
              </w:rPr>
              <w:t>分）</w:t>
            </w: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）根据供应商针对本项目制定的企业内部人事考核制度、奖惩制度、内部评比制度进行评议：</w:t>
            </w:r>
          </w:p>
          <w:p w:rsidR="00133457" w:rsidRDefault="003846F7">
            <w:pPr>
              <w:numPr>
                <w:ilvl w:val="0"/>
                <w:numId w:val="3"/>
              </w:numPr>
              <w:rPr>
                <w:rFonts w:ascii="宋体" w:hAnsi="宋体" w:cs="宋体"/>
                <w:szCs w:val="21"/>
              </w:rPr>
            </w:pPr>
            <w:r>
              <w:rPr>
                <w:rFonts w:ascii="宋体" w:hAnsi="宋体" w:cs="宋体" w:hint="eastAsia"/>
                <w:szCs w:val="21"/>
              </w:rPr>
              <w:t>企业内部人事考核制度符合实际，奖惩制度、内部评比制度明确可行的得</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企业内部人事考核制度较符合实际，奖惩制度、内部评比制度较明确可行的得</w:t>
            </w:r>
            <w:r>
              <w:rPr>
                <w:rFonts w:ascii="宋体" w:hAnsi="宋体" w:cs="宋体" w:hint="eastAsia"/>
                <w:szCs w:val="21"/>
              </w:rPr>
              <w:t>4</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企业内部人事考核制度基本符合实际，奖惩制度、内部评比制度明确可行性一般的得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企业内部人事考核制度欠符合实际，奖惩制度、内部评比制度欠可行的得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企业内部人事考核制度不符合实际，奖惩制度、内部评比制度不可行的得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5</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23"/>
          <w:jc w:val="center"/>
        </w:trPr>
        <w:tc>
          <w:tcPr>
            <w:tcW w:w="783" w:type="dxa"/>
            <w:vMerge/>
            <w:tcBorders>
              <w:tl2br w:val="nil"/>
              <w:tr2bl w:val="nil"/>
            </w:tcBorders>
            <w:vAlign w:val="center"/>
          </w:tcPr>
          <w:p w:rsidR="00133457" w:rsidRDefault="00133457">
            <w:pPr>
              <w:adjustRightInd/>
              <w:textAlignment w:val="baseline"/>
              <w:rPr>
                <w:rFonts w:ascii="宋体" w:hAnsi="宋体" w:cs="宋体"/>
                <w:bCs/>
                <w:szCs w:val="21"/>
              </w:rPr>
            </w:pPr>
          </w:p>
        </w:tc>
        <w:tc>
          <w:tcPr>
            <w:tcW w:w="1215" w:type="dxa"/>
            <w:vMerge/>
            <w:tcBorders>
              <w:tl2br w:val="nil"/>
              <w:tr2bl w:val="nil"/>
            </w:tcBorders>
            <w:vAlign w:val="center"/>
          </w:tcPr>
          <w:p w:rsidR="00133457" w:rsidRDefault="00133457">
            <w:pPr>
              <w:adjustRightInd/>
              <w:jc w:val="left"/>
              <w:textAlignment w:val="baseline"/>
              <w:rPr>
                <w:rFonts w:ascii="宋体" w:hAnsi="宋体" w:cs="宋体"/>
                <w:szCs w:val="21"/>
              </w:rPr>
            </w:pP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）根据供应商提供的工作人员培训教育措施的内容和实施方式进行评议（</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内容符合项目特征、详细全面，实施方式明确可行的得</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内容较符合项目特征、较详细全面，实施方式较明确可行的得</w:t>
            </w:r>
            <w:r>
              <w:rPr>
                <w:rFonts w:ascii="宋体" w:hAnsi="宋体" w:cs="宋体" w:hint="eastAsia"/>
                <w:szCs w:val="21"/>
              </w:rPr>
              <w:t>4</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内容基本符合项目特征、基本详细全面，实施方式基本明确可行的得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内容欠符合项目特征、欠详细全面，实施方式欠明确可行的得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内容不符合项目特征、不详细全面，实施方式不明确可行的得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5</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267"/>
          <w:jc w:val="center"/>
        </w:trPr>
        <w:tc>
          <w:tcPr>
            <w:tcW w:w="783" w:type="dxa"/>
            <w:vMerge/>
            <w:tcBorders>
              <w:tl2br w:val="nil"/>
              <w:tr2bl w:val="nil"/>
            </w:tcBorders>
            <w:vAlign w:val="center"/>
          </w:tcPr>
          <w:p w:rsidR="00133457" w:rsidRDefault="00133457">
            <w:pPr>
              <w:adjustRightInd/>
              <w:textAlignment w:val="baseline"/>
              <w:rPr>
                <w:rFonts w:ascii="宋体" w:hAnsi="宋体" w:cs="宋体"/>
                <w:bCs/>
                <w:szCs w:val="21"/>
              </w:rPr>
            </w:pPr>
          </w:p>
        </w:tc>
        <w:tc>
          <w:tcPr>
            <w:tcW w:w="1215" w:type="dxa"/>
            <w:vMerge w:val="restart"/>
            <w:tcBorders>
              <w:tl2br w:val="nil"/>
              <w:tr2bl w:val="nil"/>
            </w:tcBorders>
            <w:vAlign w:val="center"/>
          </w:tcPr>
          <w:p w:rsidR="00133457" w:rsidRDefault="003846F7">
            <w:pPr>
              <w:adjustRightInd/>
              <w:jc w:val="left"/>
              <w:textAlignment w:val="baseline"/>
              <w:rPr>
                <w:rFonts w:ascii="宋体" w:hAnsi="宋体" w:cs="宋体"/>
                <w:szCs w:val="21"/>
              </w:rPr>
            </w:pPr>
            <w:r>
              <w:rPr>
                <w:rFonts w:ascii="宋体" w:hAnsi="宋体" w:cs="宋体" w:hint="eastAsia"/>
                <w:szCs w:val="21"/>
              </w:rPr>
              <w:t>4</w:t>
            </w:r>
            <w:r>
              <w:rPr>
                <w:rFonts w:ascii="宋体" w:hAnsi="宋体" w:cs="宋体" w:hint="eastAsia"/>
                <w:szCs w:val="21"/>
              </w:rPr>
              <w:t>、履约能力（</w:t>
            </w:r>
            <w:r>
              <w:rPr>
                <w:rFonts w:ascii="宋体" w:hAnsi="宋体" w:cs="宋体" w:hint="eastAsia"/>
                <w:szCs w:val="21"/>
              </w:rPr>
              <w:t>5</w:t>
            </w:r>
            <w:r>
              <w:rPr>
                <w:rFonts w:ascii="宋体" w:hAnsi="宋体" w:cs="宋体" w:hint="eastAsia"/>
                <w:szCs w:val="21"/>
              </w:rPr>
              <w:t>分）</w:t>
            </w:r>
          </w:p>
        </w:tc>
        <w:tc>
          <w:tcPr>
            <w:tcW w:w="5550" w:type="dxa"/>
            <w:tcBorders>
              <w:tl2br w:val="nil"/>
              <w:tr2bl w:val="nil"/>
            </w:tcBorders>
            <w:vAlign w:val="center"/>
          </w:tcPr>
          <w:p w:rsidR="00133457" w:rsidRDefault="003846F7">
            <w:pPr>
              <w:adjustRightInd/>
              <w:rPr>
                <w:rFonts w:ascii="宋体" w:hAnsi="宋体" w:cs="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）供应商为四星级及以上星级旅行社的得</w:t>
            </w:r>
            <w:r>
              <w:rPr>
                <w:rFonts w:ascii="宋体" w:hAnsi="宋体" w:hint="eastAsia"/>
                <w:szCs w:val="21"/>
              </w:rPr>
              <w:t>2</w:t>
            </w:r>
            <w:r>
              <w:rPr>
                <w:rFonts w:ascii="宋体" w:hAnsi="宋体" w:hint="eastAsia"/>
                <w:szCs w:val="21"/>
              </w:rPr>
              <w:t>分，为三星级旅行社的得</w:t>
            </w:r>
            <w:r>
              <w:rPr>
                <w:rFonts w:ascii="宋体" w:hAnsi="宋体" w:hint="eastAsia"/>
                <w:szCs w:val="21"/>
              </w:rPr>
              <w:t>1</w:t>
            </w:r>
            <w:r>
              <w:rPr>
                <w:rFonts w:ascii="宋体" w:hAnsi="宋体" w:hint="eastAsia"/>
                <w:szCs w:val="21"/>
              </w:rPr>
              <w:t>分，其余不得分。需提供相关证明材料。</w:t>
            </w:r>
          </w:p>
        </w:tc>
        <w:tc>
          <w:tcPr>
            <w:tcW w:w="675" w:type="dxa"/>
            <w:tcBorders>
              <w:tl2br w:val="nil"/>
              <w:tr2bl w:val="nil"/>
            </w:tcBorders>
            <w:vAlign w:val="center"/>
          </w:tcPr>
          <w:p w:rsidR="00133457" w:rsidRDefault="003846F7">
            <w:pPr>
              <w:adjustRightInd/>
              <w:spacing w:line="320" w:lineRule="exact"/>
              <w:jc w:val="center"/>
              <w:rPr>
                <w:rFonts w:ascii="宋体" w:hAnsi="宋体" w:cs="宋体"/>
                <w:szCs w:val="21"/>
              </w:rPr>
            </w:pPr>
            <w:r>
              <w:rPr>
                <w:rFonts w:ascii="宋体" w:hAnsi="宋体" w:cs="宋体" w:hint="eastAsia"/>
              </w:rPr>
              <w:t>2</w:t>
            </w:r>
          </w:p>
        </w:tc>
        <w:tc>
          <w:tcPr>
            <w:tcW w:w="715" w:type="dxa"/>
            <w:tcBorders>
              <w:tl2br w:val="nil"/>
              <w:tr2bl w:val="nil"/>
            </w:tcBorders>
            <w:vAlign w:val="center"/>
          </w:tcPr>
          <w:p w:rsidR="00133457" w:rsidRDefault="003846F7">
            <w:pPr>
              <w:adjustRightInd/>
              <w:spacing w:line="320" w:lineRule="exact"/>
              <w:jc w:val="center"/>
              <w:rPr>
                <w:rFonts w:ascii="宋体" w:hAnsi="宋体" w:cs="宋体"/>
                <w:szCs w:val="21"/>
              </w:rPr>
            </w:pPr>
            <w:r>
              <w:rPr>
                <w:rFonts w:ascii="宋体" w:hAnsi="宋体" w:cs="宋体" w:hint="eastAsia"/>
                <w:snapToGrid w:val="0"/>
                <w:spacing w:val="-4"/>
                <w:szCs w:val="21"/>
              </w:rPr>
              <w:t>客观评议</w:t>
            </w:r>
          </w:p>
        </w:tc>
      </w:tr>
      <w:tr w:rsidR="00133457">
        <w:trPr>
          <w:cantSplit/>
          <w:trHeight w:val="267"/>
          <w:jc w:val="center"/>
        </w:trPr>
        <w:tc>
          <w:tcPr>
            <w:tcW w:w="783" w:type="dxa"/>
            <w:vMerge/>
            <w:tcBorders>
              <w:tl2br w:val="nil"/>
              <w:tr2bl w:val="nil"/>
            </w:tcBorders>
            <w:vAlign w:val="center"/>
          </w:tcPr>
          <w:p w:rsidR="00133457" w:rsidRDefault="00133457">
            <w:pPr>
              <w:adjustRightInd/>
              <w:jc w:val="center"/>
              <w:textAlignment w:val="baseline"/>
            </w:pPr>
          </w:p>
        </w:tc>
        <w:tc>
          <w:tcPr>
            <w:tcW w:w="1215" w:type="dxa"/>
            <w:vMerge/>
            <w:tcBorders>
              <w:tl2br w:val="nil"/>
              <w:tr2bl w:val="nil"/>
            </w:tcBorders>
            <w:vAlign w:val="center"/>
          </w:tcPr>
          <w:p w:rsidR="00133457" w:rsidRDefault="00133457">
            <w:pPr>
              <w:adjustRightInd/>
              <w:jc w:val="center"/>
              <w:textAlignment w:val="baseline"/>
            </w:pPr>
          </w:p>
        </w:tc>
        <w:tc>
          <w:tcPr>
            <w:tcW w:w="5550" w:type="dxa"/>
            <w:tcBorders>
              <w:tl2br w:val="nil"/>
              <w:tr2bl w:val="nil"/>
            </w:tcBorders>
            <w:vAlign w:val="center"/>
          </w:tcPr>
          <w:p w:rsidR="00133457" w:rsidRDefault="003846F7">
            <w:pPr>
              <w:adjustRightInd/>
              <w:rPr>
                <w:rFonts w:ascii="宋体" w:hAnsi="宋体" w:cs="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）供应商近三年（</w:t>
            </w:r>
            <w:r>
              <w:rPr>
                <w:rFonts w:ascii="宋体" w:hAnsi="宋体" w:hint="eastAsia"/>
                <w:szCs w:val="21"/>
              </w:rPr>
              <w:t>2022</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日至今）单位旅行安全责任事故情况：没有事故的得</w:t>
            </w:r>
            <w:r>
              <w:rPr>
                <w:rFonts w:ascii="宋体" w:hAnsi="宋体" w:hint="eastAsia"/>
                <w:szCs w:val="21"/>
              </w:rPr>
              <w:t>3</w:t>
            </w:r>
            <w:r>
              <w:rPr>
                <w:rFonts w:ascii="宋体" w:hAnsi="宋体" w:hint="eastAsia"/>
                <w:szCs w:val="21"/>
              </w:rPr>
              <w:t>分，发生事故不得分。投标文件中须提供当地旅游局开具的旅行安全事故证明，否则不得分。</w:t>
            </w:r>
          </w:p>
        </w:tc>
        <w:tc>
          <w:tcPr>
            <w:tcW w:w="675" w:type="dxa"/>
            <w:tcBorders>
              <w:tl2br w:val="nil"/>
              <w:tr2bl w:val="nil"/>
            </w:tcBorders>
            <w:vAlign w:val="center"/>
          </w:tcPr>
          <w:p w:rsidR="00133457" w:rsidRDefault="003846F7">
            <w:pPr>
              <w:adjustRightInd/>
              <w:spacing w:line="320" w:lineRule="exact"/>
              <w:jc w:val="center"/>
              <w:rPr>
                <w:rFonts w:ascii="宋体" w:hAnsi="宋体" w:cs="宋体"/>
                <w:szCs w:val="21"/>
              </w:rPr>
            </w:pPr>
            <w:r>
              <w:rPr>
                <w:rFonts w:ascii="宋体" w:hAnsi="宋体" w:cs="宋体" w:hint="eastAsia"/>
              </w:rPr>
              <w:t>3</w:t>
            </w:r>
          </w:p>
        </w:tc>
        <w:tc>
          <w:tcPr>
            <w:tcW w:w="715" w:type="dxa"/>
            <w:tcBorders>
              <w:tl2br w:val="nil"/>
              <w:tr2bl w:val="nil"/>
            </w:tcBorders>
            <w:vAlign w:val="center"/>
          </w:tcPr>
          <w:p w:rsidR="00133457" w:rsidRDefault="003846F7">
            <w:pPr>
              <w:adjustRightInd/>
              <w:spacing w:line="320" w:lineRule="exact"/>
              <w:jc w:val="center"/>
              <w:rPr>
                <w:rFonts w:ascii="宋体" w:hAnsi="宋体" w:cs="宋体"/>
                <w:szCs w:val="21"/>
              </w:rPr>
            </w:pPr>
            <w:r>
              <w:rPr>
                <w:rFonts w:ascii="宋体" w:hAnsi="宋体" w:cs="宋体" w:hint="eastAsia"/>
                <w:snapToGrid w:val="0"/>
                <w:spacing w:val="-4"/>
                <w:szCs w:val="21"/>
              </w:rPr>
              <w:t>客观评审</w:t>
            </w:r>
          </w:p>
        </w:tc>
      </w:tr>
      <w:tr w:rsidR="00133457">
        <w:trPr>
          <w:cantSplit/>
          <w:trHeight w:val="691"/>
          <w:jc w:val="center"/>
        </w:trPr>
        <w:tc>
          <w:tcPr>
            <w:tcW w:w="783" w:type="dxa"/>
            <w:vMerge/>
            <w:tcBorders>
              <w:tl2br w:val="nil"/>
              <w:tr2bl w:val="nil"/>
            </w:tcBorders>
            <w:vAlign w:val="center"/>
          </w:tcPr>
          <w:p w:rsidR="00133457" w:rsidRDefault="00133457">
            <w:pPr>
              <w:adjustRightInd/>
              <w:textAlignment w:val="baseline"/>
              <w:rPr>
                <w:rFonts w:ascii="宋体" w:hAnsi="宋体" w:cs="宋体"/>
                <w:bCs/>
                <w:szCs w:val="21"/>
              </w:rPr>
            </w:pPr>
          </w:p>
        </w:tc>
        <w:tc>
          <w:tcPr>
            <w:tcW w:w="1215" w:type="dxa"/>
            <w:tcBorders>
              <w:tl2br w:val="nil"/>
              <w:tr2bl w:val="nil"/>
            </w:tcBorders>
            <w:vAlign w:val="center"/>
          </w:tcPr>
          <w:p w:rsidR="00133457" w:rsidRDefault="003846F7">
            <w:pPr>
              <w:adjustRightInd/>
              <w:jc w:val="left"/>
              <w:textAlignment w:val="baseline"/>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lang w:val="zh-CN"/>
              </w:rPr>
              <w:t>服务质量监督</w:t>
            </w:r>
            <w:r>
              <w:rPr>
                <w:rFonts w:ascii="宋体" w:hAnsi="宋体" w:cs="宋体" w:hint="eastAsia"/>
                <w:szCs w:val="21"/>
              </w:rPr>
              <w:t>（</w:t>
            </w:r>
            <w:r>
              <w:rPr>
                <w:rFonts w:ascii="宋体" w:hAnsi="宋体" w:cs="宋体" w:hint="eastAsia"/>
                <w:szCs w:val="21"/>
              </w:rPr>
              <w:t>5</w:t>
            </w:r>
            <w:r>
              <w:rPr>
                <w:rFonts w:ascii="宋体" w:hAnsi="宋体" w:cs="宋体" w:hint="eastAsia"/>
                <w:szCs w:val="21"/>
              </w:rPr>
              <w:t>分）</w:t>
            </w: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根据供应商设置的服务质量监督部门情况进行评议，包括提供投诉受理场所，配备服务质量监督岗位人员。接到投诉在</w:t>
            </w:r>
            <w:r>
              <w:rPr>
                <w:rFonts w:ascii="宋体" w:hAnsi="宋体" w:cs="宋体" w:hint="eastAsia"/>
                <w:szCs w:val="21"/>
              </w:rPr>
              <w:t>24</w:t>
            </w:r>
            <w:r>
              <w:rPr>
                <w:rFonts w:ascii="宋体" w:hAnsi="宋体" w:cs="宋体" w:hint="eastAsia"/>
                <w:szCs w:val="21"/>
              </w:rPr>
              <w:t>小时内联系本企业当事人员并核实情况，经核实确属本企业相关当事人员责任的，应按照相关规定予以处理，于</w:t>
            </w:r>
            <w:r>
              <w:rPr>
                <w:rFonts w:ascii="宋体" w:hAnsi="宋体" w:cs="宋体" w:hint="eastAsia"/>
                <w:szCs w:val="21"/>
              </w:rPr>
              <w:t>7</w:t>
            </w:r>
            <w:r>
              <w:rPr>
                <w:rFonts w:ascii="宋体" w:hAnsi="宋体" w:cs="宋体" w:hint="eastAsia"/>
                <w:szCs w:val="21"/>
              </w:rPr>
              <w:t>个工作日内将处理结果告知投诉人。（</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服务质量监督部门设置周全、安排妥当，考虑严谨的得</w:t>
            </w:r>
            <w:r>
              <w:rPr>
                <w:rFonts w:ascii="宋体" w:hAnsi="宋体" w:cs="宋体" w:hint="eastAsia"/>
                <w:szCs w:val="21"/>
              </w:rPr>
              <w:t>5</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服务质量监督部门设置较周全、安排较妥当，考虑较严谨的得</w:t>
            </w:r>
            <w:r>
              <w:rPr>
                <w:rFonts w:ascii="宋体" w:hAnsi="宋体" w:cs="宋体" w:hint="eastAsia"/>
                <w:szCs w:val="21"/>
              </w:rPr>
              <w:t>4</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服务质量监督部门设置基本周全、安排基本妥当，考虑基本严谨的得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服务质量监督部门设置欠周全、安排欠妥当，考虑欠严谨的得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服务质量监督部门设置不周全、安排不妥当，考虑不严谨的得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5</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23"/>
          <w:jc w:val="center"/>
        </w:trPr>
        <w:tc>
          <w:tcPr>
            <w:tcW w:w="783" w:type="dxa"/>
            <w:vMerge/>
            <w:tcBorders>
              <w:tl2br w:val="nil"/>
              <w:tr2bl w:val="nil"/>
            </w:tcBorders>
            <w:vAlign w:val="center"/>
          </w:tcPr>
          <w:p w:rsidR="00133457" w:rsidRDefault="00133457">
            <w:pPr>
              <w:adjustRightInd/>
              <w:textAlignment w:val="baseline"/>
              <w:rPr>
                <w:rFonts w:ascii="宋体" w:hAnsi="宋体" w:cs="宋体"/>
                <w:bCs/>
                <w:szCs w:val="21"/>
              </w:rPr>
            </w:pPr>
          </w:p>
        </w:tc>
        <w:tc>
          <w:tcPr>
            <w:tcW w:w="1215" w:type="dxa"/>
            <w:tcBorders>
              <w:tl2br w:val="nil"/>
              <w:tr2bl w:val="nil"/>
            </w:tcBorders>
            <w:vAlign w:val="center"/>
          </w:tcPr>
          <w:p w:rsidR="00133457" w:rsidRDefault="003846F7">
            <w:pPr>
              <w:adjustRightInd/>
              <w:jc w:val="left"/>
              <w:textAlignment w:val="baseline"/>
              <w:rPr>
                <w:rFonts w:ascii="宋体" w:hAnsi="宋体" w:cs="宋体"/>
                <w:szCs w:val="21"/>
              </w:rPr>
            </w:pPr>
            <w:r>
              <w:rPr>
                <w:rFonts w:ascii="宋体" w:hAnsi="宋体" w:cs="宋体" w:hint="eastAsia"/>
                <w:szCs w:val="21"/>
              </w:rPr>
              <w:t>6</w:t>
            </w:r>
            <w:r>
              <w:rPr>
                <w:rFonts w:ascii="宋体" w:hAnsi="宋体" w:cs="宋体" w:hint="eastAsia"/>
                <w:szCs w:val="21"/>
              </w:rPr>
              <w:t>、服务响应情况（</w:t>
            </w:r>
            <w:r>
              <w:rPr>
                <w:rFonts w:ascii="宋体" w:hAnsi="宋体" w:cs="宋体" w:hint="eastAsia"/>
                <w:szCs w:val="21"/>
              </w:rPr>
              <w:t>3</w:t>
            </w:r>
            <w:r>
              <w:rPr>
                <w:rFonts w:ascii="宋体" w:hAnsi="宋体" w:cs="宋体" w:hint="eastAsia"/>
                <w:szCs w:val="21"/>
              </w:rPr>
              <w:t>分）</w:t>
            </w: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根据供应商提供的服务响应情况（服务响应时间、问题处理速度）进行评议：</w:t>
            </w:r>
          </w:p>
          <w:p w:rsidR="00133457" w:rsidRDefault="003846F7">
            <w:pPr>
              <w:numPr>
                <w:ilvl w:val="0"/>
                <w:numId w:val="3"/>
              </w:numPr>
              <w:rPr>
                <w:rFonts w:ascii="宋体" w:hAnsi="宋体" w:cs="宋体"/>
                <w:szCs w:val="21"/>
              </w:rPr>
            </w:pPr>
            <w:r>
              <w:rPr>
                <w:rFonts w:ascii="宋体" w:hAnsi="宋体" w:cs="宋体" w:hint="eastAsia"/>
                <w:szCs w:val="21"/>
              </w:rPr>
              <w:t>服务响应情况完善全面的，得</w:t>
            </w:r>
            <w:r>
              <w:rPr>
                <w:rFonts w:ascii="宋体" w:hAnsi="宋体" w:cs="宋体" w:hint="eastAsia"/>
                <w:szCs w:val="21"/>
              </w:rPr>
              <w:t>3</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服务响应情况基本完善基本全面，得</w:t>
            </w:r>
            <w:r>
              <w:rPr>
                <w:rFonts w:ascii="宋体" w:hAnsi="宋体" w:cs="宋体" w:hint="eastAsia"/>
                <w:szCs w:val="21"/>
              </w:rPr>
              <w:t>2</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服务响应情况不完善不全面的，得</w:t>
            </w:r>
            <w:r>
              <w:rPr>
                <w:rFonts w:ascii="宋体" w:hAnsi="宋体" w:cs="宋体" w:hint="eastAsia"/>
                <w:szCs w:val="21"/>
              </w:rPr>
              <w:t>1</w:t>
            </w:r>
            <w:r>
              <w:rPr>
                <w:rFonts w:ascii="宋体" w:hAnsi="宋体" w:cs="宋体" w:hint="eastAsia"/>
                <w:szCs w:val="21"/>
              </w:rPr>
              <w:t>分；</w:t>
            </w:r>
          </w:p>
          <w:p w:rsidR="00133457" w:rsidRDefault="003846F7">
            <w:pPr>
              <w:numPr>
                <w:ilvl w:val="0"/>
                <w:numId w:val="3"/>
              </w:numPr>
              <w:rPr>
                <w:rFonts w:ascii="宋体" w:hAnsi="宋体" w:cs="宋体"/>
                <w:szCs w:val="21"/>
              </w:rPr>
            </w:pPr>
            <w:r>
              <w:rPr>
                <w:rFonts w:ascii="宋体" w:hAnsi="宋体" w:cs="宋体" w:hint="eastAsia"/>
                <w:szCs w:val="21"/>
              </w:rPr>
              <w:t>未提供的不得分。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3</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主观评审</w:t>
            </w:r>
          </w:p>
        </w:tc>
      </w:tr>
      <w:tr w:rsidR="00133457">
        <w:trPr>
          <w:cantSplit/>
          <w:trHeight w:val="1058"/>
          <w:jc w:val="center"/>
        </w:trPr>
        <w:tc>
          <w:tcPr>
            <w:tcW w:w="783" w:type="dxa"/>
            <w:vMerge/>
            <w:tcBorders>
              <w:tl2br w:val="nil"/>
              <w:tr2bl w:val="nil"/>
            </w:tcBorders>
            <w:vAlign w:val="center"/>
          </w:tcPr>
          <w:p w:rsidR="00133457" w:rsidRDefault="00133457">
            <w:pPr>
              <w:adjustRightInd/>
              <w:textAlignment w:val="baseline"/>
              <w:rPr>
                <w:rFonts w:ascii="宋体" w:hAnsi="宋体" w:cs="宋体"/>
                <w:bCs/>
                <w:szCs w:val="21"/>
              </w:rPr>
            </w:pPr>
          </w:p>
        </w:tc>
        <w:tc>
          <w:tcPr>
            <w:tcW w:w="1215" w:type="dxa"/>
            <w:tcBorders>
              <w:tl2br w:val="nil"/>
              <w:tr2bl w:val="nil"/>
            </w:tcBorders>
            <w:vAlign w:val="center"/>
          </w:tcPr>
          <w:p w:rsidR="00133457" w:rsidRDefault="003846F7">
            <w:pPr>
              <w:adjustRightInd/>
              <w:jc w:val="left"/>
              <w:textAlignment w:val="baseline"/>
              <w:rPr>
                <w:rFonts w:ascii="宋体" w:hAnsi="宋体" w:cs="宋体"/>
                <w:szCs w:val="21"/>
              </w:rPr>
            </w:pPr>
            <w:r>
              <w:rPr>
                <w:rFonts w:ascii="宋体" w:hAnsi="宋体" w:cs="宋体" w:hint="eastAsia"/>
                <w:szCs w:val="21"/>
              </w:rPr>
              <w:t>7</w:t>
            </w:r>
            <w:r>
              <w:rPr>
                <w:rFonts w:ascii="宋体" w:hAnsi="宋体" w:cs="宋体" w:hint="eastAsia"/>
                <w:szCs w:val="21"/>
              </w:rPr>
              <w:t>、业绩（</w:t>
            </w:r>
            <w:r>
              <w:rPr>
                <w:rFonts w:ascii="宋体" w:hAnsi="宋体" w:cs="宋体" w:hint="eastAsia"/>
                <w:szCs w:val="21"/>
              </w:rPr>
              <w:t>2</w:t>
            </w:r>
            <w:r>
              <w:rPr>
                <w:rFonts w:ascii="宋体" w:hAnsi="宋体" w:cs="宋体" w:hint="eastAsia"/>
                <w:szCs w:val="21"/>
              </w:rPr>
              <w:t>分）</w:t>
            </w:r>
          </w:p>
        </w:tc>
        <w:tc>
          <w:tcPr>
            <w:tcW w:w="5550" w:type="dxa"/>
            <w:tcBorders>
              <w:tl2br w:val="nil"/>
              <w:tr2bl w:val="nil"/>
            </w:tcBorders>
            <w:vAlign w:val="center"/>
          </w:tcPr>
          <w:p w:rsidR="00133457" w:rsidRDefault="003846F7">
            <w:pPr>
              <w:rPr>
                <w:rFonts w:ascii="宋体" w:hAnsi="宋体" w:cs="宋体"/>
                <w:szCs w:val="21"/>
              </w:rPr>
            </w:pPr>
            <w:r>
              <w:rPr>
                <w:rFonts w:ascii="宋体" w:hAnsi="宋体" w:cs="宋体" w:hint="eastAsia"/>
                <w:szCs w:val="21"/>
              </w:rPr>
              <w:t>自</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日（以合同签订时间为准）以来供应商具有同类健康休养服务项目业绩的，每提供</w:t>
            </w:r>
            <w:r>
              <w:rPr>
                <w:rFonts w:ascii="宋体" w:hAnsi="宋体" w:cs="宋体" w:hint="eastAsia"/>
                <w:szCs w:val="21"/>
              </w:rPr>
              <w:t>1</w:t>
            </w:r>
            <w:r>
              <w:rPr>
                <w:rFonts w:ascii="宋体" w:hAnsi="宋体" w:cs="宋体" w:hint="eastAsia"/>
                <w:szCs w:val="21"/>
              </w:rPr>
              <w:t>个业绩得</w:t>
            </w:r>
            <w:r>
              <w:rPr>
                <w:rFonts w:ascii="宋体" w:hAnsi="宋体" w:cs="宋体" w:hint="eastAsia"/>
                <w:szCs w:val="21"/>
              </w:rPr>
              <w:t>1</w:t>
            </w:r>
            <w:r>
              <w:rPr>
                <w:rFonts w:ascii="宋体" w:hAnsi="宋体" w:cs="宋体" w:hint="eastAsia"/>
                <w:szCs w:val="21"/>
              </w:rPr>
              <w:t>分，本项最高得</w:t>
            </w:r>
            <w:r>
              <w:rPr>
                <w:rFonts w:ascii="宋体" w:hAnsi="宋体" w:cs="宋体" w:hint="eastAsia"/>
                <w:szCs w:val="21"/>
              </w:rPr>
              <w:t>2</w:t>
            </w:r>
            <w:r>
              <w:rPr>
                <w:rFonts w:ascii="宋体" w:hAnsi="宋体" w:cs="宋体" w:hint="eastAsia"/>
                <w:szCs w:val="21"/>
              </w:rPr>
              <w:t>分。</w:t>
            </w:r>
          </w:p>
          <w:p w:rsidR="00133457" w:rsidRDefault="003846F7">
            <w:pPr>
              <w:rPr>
                <w:rFonts w:ascii="宋体" w:hAnsi="宋体" w:cs="宋体"/>
                <w:szCs w:val="21"/>
              </w:rPr>
            </w:pPr>
            <w:r>
              <w:rPr>
                <w:rFonts w:ascii="宋体" w:hAnsi="宋体" w:cs="宋体" w:hint="eastAsia"/>
                <w:szCs w:val="21"/>
              </w:rPr>
              <w:t>注：投标文件中须提供合同复印件，未提供不得分。</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2</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客观评审</w:t>
            </w:r>
          </w:p>
        </w:tc>
      </w:tr>
      <w:tr w:rsidR="00133457">
        <w:trPr>
          <w:cantSplit/>
          <w:trHeight w:val="23"/>
          <w:jc w:val="center"/>
        </w:trPr>
        <w:tc>
          <w:tcPr>
            <w:tcW w:w="783" w:type="dxa"/>
            <w:tcBorders>
              <w:tl2br w:val="nil"/>
              <w:tr2bl w:val="nil"/>
            </w:tcBorders>
            <w:vAlign w:val="center"/>
          </w:tcPr>
          <w:p w:rsidR="00133457" w:rsidRDefault="003846F7">
            <w:pPr>
              <w:adjustRightInd/>
              <w:jc w:val="center"/>
              <w:textAlignment w:val="baseline"/>
              <w:rPr>
                <w:rFonts w:ascii="宋体" w:hAnsi="宋体" w:cs="宋体"/>
                <w:bCs/>
                <w:szCs w:val="21"/>
              </w:rPr>
            </w:pPr>
            <w:r>
              <w:rPr>
                <w:rFonts w:ascii="宋体" w:hAnsi="宋体" w:cs="宋体" w:hint="eastAsia"/>
                <w:bCs/>
                <w:szCs w:val="21"/>
              </w:rPr>
              <w:t>价格分</w:t>
            </w:r>
          </w:p>
          <w:p w:rsidR="00133457" w:rsidRDefault="003846F7">
            <w:pPr>
              <w:adjustRightInd/>
              <w:jc w:val="center"/>
              <w:textAlignment w:val="baseline"/>
              <w:rPr>
                <w:rFonts w:ascii="宋体" w:hAnsi="宋体" w:cs="宋体"/>
                <w:bCs/>
                <w:szCs w:val="21"/>
              </w:rPr>
            </w:pPr>
            <w:r>
              <w:rPr>
                <w:rFonts w:ascii="宋体" w:hAnsi="宋体" w:cs="宋体" w:hint="eastAsia"/>
                <w:bCs/>
                <w:szCs w:val="21"/>
              </w:rPr>
              <w:t>30</w:t>
            </w:r>
            <w:r>
              <w:rPr>
                <w:rFonts w:ascii="宋体" w:hAnsi="宋体" w:cs="宋体" w:hint="eastAsia"/>
                <w:bCs/>
                <w:szCs w:val="21"/>
              </w:rPr>
              <w:t>分</w:t>
            </w:r>
          </w:p>
        </w:tc>
        <w:tc>
          <w:tcPr>
            <w:tcW w:w="6765" w:type="dxa"/>
            <w:gridSpan w:val="2"/>
            <w:tcBorders>
              <w:tl2br w:val="nil"/>
              <w:tr2bl w:val="nil"/>
            </w:tcBorders>
            <w:vAlign w:val="center"/>
          </w:tcPr>
          <w:p w:rsidR="00133457" w:rsidRDefault="003846F7">
            <w:pPr>
              <w:widowControl/>
              <w:adjustRightInd/>
              <w:jc w:val="left"/>
              <w:rPr>
                <w:rFonts w:ascii="宋体" w:hAnsi="宋体" w:cs="宋体"/>
                <w:bCs/>
                <w:kern w:val="0"/>
                <w:szCs w:val="21"/>
              </w:rPr>
            </w:pPr>
            <w:r>
              <w:rPr>
                <w:rFonts w:ascii="宋体" w:hAnsi="宋体" w:cs="宋体" w:hint="eastAsia"/>
                <w:bCs/>
                <w:kern w:val="0"/>
                <w:szCs w:val="21"/>
              </w:rPr>
              <w:t>参与评审的价格</w:t>
            </w:r>
            <w:r>
              <w:rPr>
                <w:rFonts w:ascii="宋体" w:hAnsi="宋体" w:cs="宋体" w:hint="eastAsia"/>
                <w:bCs/>
                <w:kern w:val="0"/>
                <w:szCs w:val="21"/>
              </w:rPr>
              <w:t>=</w:t>
            </w:r>
            <w:r>
              <w:rPr>
                <w:rFonts w:ascii="宋体" w:hAnsi="宋体" w:cs="宋体" w:hint="eastAsia"/>
                <w:bCs/>
                <w:kern w:val="0"/>
                <w:szCs w:val="21"/>
              </w:rPr>
              <w:t>投标报价</w:t>
            </w:r>
          </w:p>
          <w:p w:rsidR="00133457" w:rsidRDefault="003846F7">
            <w:pPr>
              <w:widowControl/>
              <w:adjustRightInd/>
              <w:jc w:val="left"/>
              <w:rPr>
                <w:rFonts w:ascii="宋体" w:hAnsi="宋体" w:cs="宋体"/>
                <w:bCs/>
                <w:kern w:val="0"/>
                <w:szCs w:val="21"/>
              </w:rPr>
            </w:pPr>
            <w:r>
              <w:rPr>
                <w:rFonts w:ascii="宋体" w:hAnsi="宋体" w:cs="宋体" w:hint="eastAsia"/>
                <w:bCs/>
                <w:kern w:val="0"/>
                <w:szCs w:val="21"/>
              </w:rPr>
              <w:t>满足采购要求的有效投标且参与评审的价格最低的参与评审的价格为评标基准价，得</w:t>
            </w:r>
            <w:r>
              <w:rPr>
                <w:rFonts w:ascii="宋体" w:hAnsi="宋体" w:cs="宋体" w:hint="eastAsia"/>
                <w:bCs/>
                <w:kern w:val="0"/>
                <w:szCs w:val="21"/>
              </w:rPr>
              <w:t>30</w:t>
            </w:r>
            <w:r>
              <w:rPr>
                <w:rFonts w:ascii="宋体" w:hAnsi="宋体" w:cs="宋体" w:hint="eastAsia"/>
                <w:bCs/>
                <w:kern w:val="0"/>
                <w:szCs w:val="21"/>
              </w:rPr>
              <w:t>分。</w:t>
            </w:r>
          </w:p>
          <w:p w:rsidR="00133457" w:rsidRDefault="003846F7">
            <w:pPr>
              <w:widowControl/>
              <w:adjustRightInd/>
              <w:jc w:val="left"/>
              <w:rPr>
                <w:rFonts w:ascii="宋体" w:hAnsi="宋体" w:cs="宋体"/>
                <w:bCs/>
                <w:kern w:val="0"/>
                <w:szCs w:val="21"/>
              </w:rPr>
            </w:pPr>
            <w:r>
              <w:rPr>
                <w:rFonts w:ascii="宋体" w:hAnsi="宋体" w:cs="宋体" w:hint="eastAsia"/>
                <w:bCs/>
                <w:kern w:val="0"/>
                <w:szCs w:val="21"/>
              </w:rPr>
              <w:t>其他投标报价得分计算公式如下：投标报价得分</w:t>
            </w:r>
            <w:r>
              <w:rPr>
                <w:rFonts w:ascii="宋体" w:hAnsi="宋体" w:cs="宋体" w:hint="eastAsia"/>
                <w:bCs/>
                <w:kern w:val="0"/>
                <w:szCs w:val="21"/>
              </w:rPr>
              <w:t>=</w:t>
            </w:r>
            <w:r>
              <w:rPr>
                <w:rFonts w:ascii="宋体" w:hAnsi="宋体" w:cs="宋体" w:hint="eastAsia"/>
                <w:bCs/>
                <w:kern w:val="0"/>
                <w:szCs w:val="21"/>
              </w:rPr>
              <w:t>（评标基准价</w:t>
            </w:r>
            <w:r>
              <w:rPr>
                <w:rFonts w:ascii="宋体" w:hAnsi="宋体" w:cs="宋体" w:hint="eastAsia"/>
                <w:bCs/>
                <w:kern w:val="0"/>
                <w:szCs w:val="21"/>
              </w:rPr>
              <w:t>/</w:t>
            </w:r>
            <w:r>
              <w:rPr>
                <w:rFonts w:ascii="宋体" w:hAnsi="宋体" w:cs="宋体" w:hint="eastAsia"/>
                <w:bCs/>
                <w:kern w:val="0"/>
                <w:szCs w:val="21"/>
              </w:rPr>
              <w:t>参与评审的价格）×</w:t>
            </w:r>
            <w:r>
              <w:rPr>
                <w:rFonts w:ascii="宋体" w:hAnsi="宋体" w:cs="宋体" w:hint="eastAsia"/>
                <w:bCs/>
                <w:kern w:val="0"/>
                <w:szCs w:val="21"/>
              </w:rPr>
              <w:t>30%</w:t>
            </w:r>
            <w:r>
              <w:rPr>
                <w:rFonts w:ascii="宋体" w:hAnsi="宋体" w:cs="宋体" w:hint="eastAsia"/>
                <w:bCs/>
                <w:kern w:val="0"/>
                <w:szCs w:val="21"/>
              </w:rPr>
              <w:t>×</w:t>
            </w:r>
            <w:r>
              <w:rPr>
                <w:rFonts w:ascii="宋体" w:hAnsi="宋体" w:cs="宋体" w:hint="eastAsia"/>
                <w:bCs/>
                <w:kern w:val="0"/>
                <w:szCs w:val="21"/>
              </w:rPr>
              <w:t>100</w:t>
            </w:r>
            <w:r>
              <w:rPr>
                <w:rFonts w:ascii="宋体" w:hAnsi="宋体" w:cs="宋体" w:hint="eastAsia"/>
                <w:bCs/>
                <w:kern w:val="0"/>
                <w:szCs w:val="21"/>
              </w:rPr>
              <w:t>。</w:t>
            </w:r>
          </w:p>
        </w:tc>
        <w:tc>
          <w:tcPr>
            <w:tcW w:w="67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30</w:t>
            </w:r>
          </w:p>
        </w:tc>
        <w:tc>
          <w:tcPr>
            <w:tcW w:w="715" w:type="dxa"/>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szCs w:val="21"/>
              </w:rPr>
              <w:t>客观评审</w:t>
            </w:r>
          </w:p>
        </w:tc>
      </w:tr>
      <w:tr w:rsidR="00133457">
        <w:trPr>
          <w:cantSplit/>
          <w:trHeight w:val="23"/>
          <w:jc w:val="center"/>
        </w:trPr>
        <w:tc>
          <w:tcPr>
            <w:tcW w:w="7548" w:type="dxa"/>
            <w:gridSpan w:val="3"/>
            <w:tcBorders>
              <w:tl2br w:val="nil"/>
              <w:tr2bl w:val="nil"/>
            </w:tcBorders>
            <w:vAlign w:val="center"/>
          </w:tcPr>
          <w:p w:rsidR="00133457" w:rsidRDefault="003846F7">
            <w:pPr>
              <w:adjustRightInd/>
              <w:jc w:val="center"/>
              <w:textAlignment w:val="baseline"/>
              <w:rPr>
                <w:rFonts w:ascii="宋体" w:hAnsi="宋体" w:cs="宋体"/>
                <w:szCs w:val="21"/>
              </w:rPr>
            </w:pPr>
            <w:r>
              <w:rPr>
                <w:rFonts w:ascii="宋体" w:hAnsi="宋体" w:cs="宋体" w:hint="eastAsia"/>
                <w:bCs/>
                <w:szCs w:val="21"/>
              </w:rPr>
              <w:t>总分（</w:t>
            </w:r>
            <w:r>
              <w:rPr>
                <w:rFonts w:ascii="宋体" w:hAnsi="宋体" w:cs="宋体" w:hint="eastAsia"/>
                <w:bCs/>
                <w:szCs w:val="21"/>
              </w:rPr>
              <w:t>100</w:t>
            </w:r>
            <w:r>
              <w:rPr>
                <w:rFonts w:ascii="宋体" w:hAnsi="宋体" w:cs="宋体" w:hint="eastAsia"/>
                <w:bCs/>
                <w:szCs w:val="21"/>
              </w:rPr>
              <w:t>分）</w:t>
            </w:r>
          </w:p>
        </w:tc>
        <w:tc>
          <w:tcPr>
            <w:tcW w:w="675" w:type="dxa"/>
            <w:tcBorders>
              <w:tl2br w:val="nil"/>
              <w:tr2bl w:val="nil"/>
            </w:tcBorders>
            <w:vAlign w:val="center"/>
          </w:tcPr>
          <w:p w:rsidR="00133457" w:rsidRDefault="00133457">
            <w:pPr>
              <w:adjustRightInd/>
              <w:jc w:val="center"/>
              <w:textAlignment w:val="baseline"/>
              <w:rPr>
                <w:rFonts w:ascii="宋体" w:hAnsi="宋体" w:cs="宋体"/>
                <w:szCs w:val="21"/>
              </w:rPr>
            </w:pPr>
          </w:p>
        </w:tc>
        <w:tc>
          <w:tcPr>
            <w:tcW w:w="715" w:type="dxa"/>
            <w:tcBorders>
              <w:tl2br w:val="nil"/>
              <w:tr2bl w:val="nil"/>
            </w:tcBorders>
            <w:vAlign w:val="center"/>
          </w:tcPr>
          <w:p w:rsidR="00133457" w:rsidRDefault="00133457">
            <w:pPr>
              <w:adjustRightInd/>
              <w:jc w:val="center"/>
              <w:textAlignment w:val="baseline"/>
              <w:rPr>
                <w:rFonts w:ascii="宋体" w:hAnsi="宋体" w:cs="宋体"/>
                <w:szCs w:val="21"/>
              </w:rPr>
            </w:pPr>
          </w:p>
        </w:tc>
      </w:tr>
    </w:tbl>
    <w:p w:rsidR="00133457" w:rsidRDefault="003846F7">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供应商编制投标文件（商务技术文件部分）时，建议按此目录（序号和内容）提供评标标准相应的商务技术资料。小数点后保留一位数。</w:t>
      </w:r>
    </w:p>
    <w:p w:rsidR="00133457" w:rsidRDefault="00133457">
      <w:pPr>
        <w:snapToGrid w:val="0"/>
        <w:spacing w:line="360" w:lineRule="auto"/>
        <w:rPr>
          <w:rFonts w:ascii="宋体" w:hAnsi="宋体" w:cs="宋体"/>
          <w:b/>
          <w:sz w:val="32"/>
        </w:rPr>
      </w:pPr>
    </w:p>
    <w:p w:rsidR="00133457" w:rsidRDefault="003846F7">
      <w:pPr>
        <w:snapToGrid w:val="0"/>
        <w:spacing w:line="360" w:lineRule="auto"/>
        <w:rPr>
          <w:rFonts w:ascii="宋体" w:hAnsi="宋体" w:cs="宋体"/>
          <w:b/>
          <w:sz w:val="28"/>
          <w:szCs w:val="28"/>
        </w:rPr>
      </w:pPr>
      <w:r>
        <w:rPr>
          <w:rFonts w:ascii="宋体" w:hAnsi="宋体" w:cs="宋体" w:hint="eastAsia"/>
          <w:b/>
          <w:sz w:val="32"/>
        </w:rPr>
        <w:t>一、评标方法</w:t>
      </w:r>
    </w:p>
    <w:p w:rsidR="00133457" w:rsidRDefault="003846F7">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综合评分法，是指投标文件满足招标文件全部实质性要求，且按照评审因素的量化指标评审得分最高的供应商为中标候选人的评标方法。</w:t>
      </w:r>
    </w:p>
    <w:p w:rsidR="00133457" w:rsidRDefault="003846F7">
      <w:pPr>
        <w:adjustRightInd/>
        <w:spacing w:line="360" w:lineRule="auto"/>
        <w:rPr>
          <w:rFonts w:ascii="宋体" w:hAnsi="宋体" w:cs="宋体"/>
          <w:kern w:val="0"/>
          <w:sz w:val="24"/>
        </w:rPr>
      </w:pPr>
      <w:r>
        <w:rPr>
          <w:rFonts w:ascii="宋体" w:hAnsi="宋体" w:cs="宋体" w:hint="eastAsia"/>
          <w:b/>
          <w:sz w:val="32"/>
        </w:rPr>
        <w:t>二、评标标准</w:t>
      </w:r>
    </w:p>
    <w:p w:rsidR="00133457" w:rsidRDefault="003846F7">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133457" w:rsidRDefault="003846F7">
      <w:pPr>
        <w:spacing w:line="360" w:lineRule="auto"/>
        <w:outlineLvl w:val="0"/>
        <w:rPr>
          <w:rFonts w:ascii="宋体" w:hAnsi="宋体" w:cs="宋体"/>
          <w:b/>
          <w:sz w:val="36"/>
          <w:szCs w:val="36"/>
        </w:rPr>
      </w:pPr>
      <w:r>
        <w:rPr>
          <w:rFonts w:ascii="宋体" w:hAnsi="宋体" w:cs="宋体" w:hint="eastAsia"/>
          <w:b/>
          <w:sz w:val="36"/>
          <w:szCs w:val="36"/>
        </w:rPr>
        <w:t>三、评标程序</w:t>
      </w:r>
    </w:p>
    <w:p w:rsidR="00133457" w:rsidRDefault="003846F7">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评标委员会应当对符合资格的供应商的投标文件进行符合性审查，以确定其是否满足招标文件的实质性要求。不满足招标文件的实质性要求的，投标无效。</w:t>
      </w:r>
    </w:p>
    <w:p w:rsidR="00133457" w:rsidRDefault="003846F7">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133457" w:rsidRDefault="003846F7">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评标委员会各成员应当独立对每个供应商的商务和技术文件进行评价，并汇总商务技术得分情况。</w:t>
      </w:r>
    </w:p>
    <w:p w:rsidR="00133457" w:rsidRDefault="003846F7">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133457" w:rsidRDefault="003846F7" w:rsidP="00653FDA">
      <w:pPr>
        <w:pStyle w:val="27"/>
        <w:spacing w:before="0"/>
        <w:ind w:firstLineChars="212" w:firstLine="509"/>
        <w:rPr>
          <w:rFonts w:ascii="宋体" w:hAnsi="宋体" w:cs="宋体"/>
          <w:kern w:val="0"/>
        </w:rPr>
      </w:pPr>
      <w:r>
        <w:rPr>
          <w:rFonts w:ascii="宋体" w:hAnsi="宋体" w:cs="宋体" w:hint="eastAsia"/>
          <w:kern w:val="0"/>
        </w:rPr>
        <w:lastRenderedPageBreak/>
        <w:t>3.4.1</w:t>
      </w:r>
      <w:r>
        <w:rPr>
          <w:rFonts w:ascii="宋体" w:hAnsi="宋体" w:cs="宋体" w:hint="eastAsia"/>
          <w:kern w:val="0"/>
        </w:rPr>
        <w:t>投标文件报价出现前后不一致的，按照下列规定修正：</w:t>
      </w:r>
    </w:p>
    <w:p w:rsidR="00133457" w:rsidRDefault="003846F7">
      <w:pPr>
        <w:pStyle w:val="27"/>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w:t>
      </w:r>
      <w:r>
        <w:rPr>
          <w:rFonts w:ascii="宋体" w:hAnsi="宋体" w:cs="宋体" w:hint="eastAsia"/>
          <w:kern w:val="0"/>
          <w:szCs w:val="24"/>
        </w:rPr>
        <w:t>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rsidR="00133457" w:rsidRDefault="003846F7">
      <w:pPr>
        <w:pStyle w:val="27"/>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rsidR="00133457" w:rsidRDefault="003846F7">
      <w:pPr>
        <w:pStyle w:val="27"/>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rsidR="00133457" w:rsidRDefault="003846F7">
      <w:pPr>
        <w:pStyle w:val="27"/>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133457" w:rsidRDefault="003846F7">
      <w:pPr>
        <w:pStyle w:val="27"/>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《政府采购货物和服务招标投标管理办法》第五十一条第二款的规定经供应商确认后产生约束力。</w:t>
      </w:r>
    </w:p>
    <w:p w:rsidR="00133457" w:rsidRDefault="003846F7">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rsidR="00133457" w:rsidRDefault="003846F7">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rsidR="00133457" w:rsidRDefault="003846F7">
      <w:pPr>
        <w:pStyle w:val="27"/>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评标委员会认为供应商的报价明显低于其他通过符合性审查供应商的报价，有可能影响产品质量或者不能诚信履约的，应当要求其在合理的时间内提供书面说明，必要时提交相关证明材料</w:t>
      </w:r>
      <w:r>
        <w:rPr>
          <w:rFonts w:ascii="宋体" w:hAnsi="宋体" w:cs="宋体" w:hint="eastAsia"/>
          <w:kern w:val="0"/>
          <w:szCs w:val="24"/>
        </w:rPr>
        <w:t>;</w:t>
      </w:r>
      <w:r>
        <w:rPr>
          <w:rFonts w:ascii="宋体" w:hAnsi="宋体" w:cs="宋体" w:hint="eastAsia"/>
          <w:kern w:val="0"/>
          <w:szCs w:val="24"/>
        </w:rPr>
        <w:t>供应商不能证明其报价合理性的，评标委员会应当将其作为无效投标处理。</w:t>
      </w:r>
    </w:p>
    <w:p w:rsidR="00133457" w:rsidRDefault="003846F7">
      <w:pPr>
        <w:pStyle w:val="27"/>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对于未预留份额专门面向中小企业的政府采购服务项目，以及预留份额政府采购服务项目中的非预留部分标项，对小型和微型企业的投</w:t>
      </w:r>
      <w:r>
        <w:rPr>
          <w:rFonts w:ascii="宋体" w:hAnsi="宋体" w:cs="宋体" w:hint="eastAsia"/>
          <w:kern w:val="0"/>
          <w:szCs w:val="24"/>
        </w:rPr>
        <w:t>标报价给予</w:t>
      </w:r>
      <w:r>
        <w:rPr>
          <w:rFonts w:ascii="宋体" w:hAnsi="宋体" w:cs="宋体" w:hint="eastAsia"/>
          <w:kern w:val="0"/>
          <w:szCs w:val="24"/>
        </w:rPr>
        <w:t>10%-</w:t>
      </w:r>
      <w:r>
        <w:rPr>
          <w:rFonts w:ascii="宋体" w:hAnsi="宋体" w:cs="宋体"/>
          <w:kern w:val="0"/>
          <w:szCs w:val="24"/>
        </w:rPr>
        <w:t>20</w:t>
      </w:r>
      <w:r>
        <w:rPr>
          <w:rFonts w:ascii="宋体" w:hAnsi="宋体" w:cs="宋体" w:hint="eastAsia"/>
          <w:kern w:val="0"/>
          <w:szCs w:val="24"/>
        </w:rPr>
        <w:t>%</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4%-</w:t>
      </w:r>
      <w:r>
        <w:rPr>
          <w:rFonts w:ascii="宋体" w:hAnsi="宋体" w:cs="宋体"/>
          <w:kern w:val="0"/>
          <w:szCs w:val="24"/>
        </w:rPr>
        <w:t>6</w:t>
      </w:r>
      <w:r>
        <w:rPr>
          <w:rFonts w:ascii="宋体" w:hAnsi="宋体" w:cs="宋体" w:hint="eastAsia"/>
          <w:kern w:val="0"/>
          <w:szCs w:val="24"/>
        </w:rPr>
        <w:t>%</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133457" w:rsidRDefault="003846F7">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采用综合评分法的，有效投标供应商数量等于</w:t>
      </w:r>
      <w:r>
        <w:rPr>
          <w:rFonts w:ascii="宋体" w:hAnsi="宋体" w:cs="宋体" w:hint="eastAsia"/>
          <w:kern w:val="0"/>
          <w:sz w:val="24"/>
        </w:rPr>
        <w:t>3</w:t>
      </w:r>
      <w:r>
        <w:rPr>
          <w:rFonts w:ascii="宋体" w:hAnsi="宋体" w:cs="宋体" w:hint="eastAsia"/>
          <w:kern w:val="0"/>
          <w:sz w:val="24"/>
        </w:rPr>
        <w:t>家时，中标候选人数量为</w:t>
      </w:r>
      <w:r>
        <w:rPr>
          <w:rFonts w:ascii="宋体" w:hAnsi="宋体" w:cs="宋体" w:hint="eastAsia"/>
          <w:kern w:val="0"/>
          <w:sz w:val="24"/>
        </w:rPr>
        <w:t>1</w:t>
      </w:r>
      <w:r>
        <w:rPr>
          <w:rFonts w:ascii="宋体" w:hAnsi="宋体" w:cs="宋体" w:hint="eastAsia"/>
          <w:kern w:val="0"/>
          <w:sz w:val="24"/>
        </w:rPr>
        <w:t>家；有效投标供应商数量等于</w:t>
      </w:r>
      <w:r>
        <w:rPr>
          <w:rFonts w:ascii="宋体" w:hAnsi="宋体" w:cs="宋体" w:hint="eastAsia"/>
          <w:kern w:val="0"/>
          <w:sz w:val="24"/>
        </w:rPr>
        <w:t>4</w:t>
      </w:r>
      <w:r>
        <w:rPr>
          <w:rFonts w:ascii="宋体" w:hAnsi="宋体" w:cs="宋体" w:hint="eastAsia"/>
          <w:kern w:val="0"/>
          <w:sz w:val="24"/>
        </w:rPr>
        <w:t>家时，中标候选人数量为</w:t>
      </w:r>
      <w:r>
        <w:rPr>
          <w:rFonts w:ascii="宋体" w:hAnsi="宋体" w:cs="宋体" w:hint="eastAsia"/>
          <w:kern w:val="0"/>
          <w:sz w:val="24"/>
        </w:rPr>
        <w:t>2</w:t>
      </w:r>
      <w:r>
        <w:rPr>
          <w:rFonts w:ascii="宋体" w:hAnsi="宋体" w:cs="宋体" w:hint="eastAsia"/>
          <w:kern w:val="0"/>
          <w:sz w:val="24"/>
        </w:rPr>
        <w:t>家；有效投标供应商数量大于等于</w:t>
      </w:r>
      <w:r>
        <w:rPr>
          <w:rFonts w:ascii="宋体" w:hAnsi="宋体" w:cs="宋体" w:hint="eastAsia"/>
          <w:kern w:val="0"/>
          <w:sz w:val="24"/>
        </w:rPr>
        <w:t>5</w:t>
      </w:r>
      <w:r>
        <w:rPr>
          <w:rFonts w:ascii="宋体" w:hAnsi="宋体" w:cs="宋体" w:hint="eastAsia"/>
          <w:kern w:val="0"/>
          <w:sz w:val="24"/>
        </w:rPr>
        <w:t>家时，中标候选人数量为</w:t>
      </w:r>
      <w:r>
        <w:rPr>
          <w:rFonts w:ascii="宋体" w:hAnsi="宋体" w:cs="宋体" w:hint="eastAsia"/>
          <w:kern w:val="0"/>
          <w:sz w:val="24"/>
        </w:rPr>
        <w:t>3</w:t>
      </w:r>
      <w:r>
        <w:rPr>
          <w:rFonts w:ascii="宋体" w:hAnsi="宋体" w:cs="宋体" w:hint="eastAsia"/>
          <w:kern w:val="0"/>
          <w:sz w:val="24"/>
        </w:rPr>
        <w:t>家。得分相同的，按投标报价由低到高顺序排列。得分且投标报价相同的并列。投标文件满足招标文件全部实质性要求，且按照评审因素的量化指标评审得分最高的供应</w:t>
      </w:r>
      <w:r>
        <w:rPr>
          <w:rFonts w:ascii="宋体" w:hAnsi="宋体" w:cs="宋体" w:hint="eastAsia"/>
          <w:kern w:val="0"/>
          <w:sz w:val="24"/>
        </w:rPr>
        <w:lastRenderedPageBreak/>
        <w:t>商为排名第一的中标候选人。</w:t>
      </w:r>
    </w:p>
    <w:p w:rsidR="00133457" w:rsidRDefault="003846F7">
      <w:pPr>
        <w:spacing w:line="360" w:lineRule="auto"/>
        <w:ind w:firstLineChars="200" w:firstLine="480"/>
        <w:rPr>
          <w:rFonts w:ascii="宋体" w:hAnsi="宋体" w:cs="宋体"/>
          <w:b/>
          <w:kern w:val="0"/>
          <w:sz w:val="24"/>
        </w:rPr>
      </w:pPr>
      <w:r>
        <w:rPr>
          <w:rFonts w:ascii="宋体" w:hAnsi="宋体" w:cs="宋体" w:hint="eastAsia"/>
          <w:kern w:val="0"/>
          <w:sz w:val="24"/>
        </w:rPr>
        <w:t>多家供应商提供相同品牌产品（单一产品采购项目中的该产品或者非单一产品采购项目的核心产品）且通过资格审查、符合性审查的不同供应商参加同一合同项下投标的，按一家供应商</w:t>
      </w:r>
      <w:r>
        <w:rPr>
          <w:rFonts w:ascii="宋体" w:hAnsi="宋体" w:cs="宋体" w:hint="eastAsia"/>
          <w:kern w:val="0"/>
          <w:sz w:val="24"/>
        </w:rPr>
        <w:t>计算，评审后得分最高的同品牌供应商获得中标人推荐资格；评审得分相同的，采取随机抽取方式确定，其他同品牌供应商不作为中标候选人。</w:t>
      </w:r>
    </w:p>
    <w:p w:rsidR="00133457" w:rsidRDefault="003846F7">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133457" w:rsidRDefault="003846F7">
      <w:pPr>
        <w:widowControl/>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133457" w:rsidRDefault="003846F7">
      <w:pPr>
        <w:pStyle w:val="27"/>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供应商澄清、说明或者补正。</w:t>
      </w:r>
      <w:r>
        <w:rPr>
          <w:rFonts w:ascii="宋体" w:hAnsi="宋体" w:cs="宋体" w:hint="eastAsia"/>
          <w:kern w:val="0"/>
          <w:szCs w:val="24"/>
        </w:rPr>
        <w:t>对于投标文件中含义不明确、同类问题表述不一致或者有明显文字和计算错误的内容</w:t>
      </w:r>
      <w:r>
        <w:rPr>
          <w:rFonts w:ascii="宋体" w:hAnsi="宋体" w:cs="宋体" w:hint="eastAsia"/>
          <w:kern w:val="0"/>
          <w:szCs w:val="24"/>
        </w:rPr>
        <w:t>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rsidR="00133457" w:rsidRDefault="003846F7">
      <w:pPr>
        <w:pStyle w:val="ab"/>
        <w:spacing w:line="360" w:lineRule="auto"/>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供应商不具备招标文件中规定的资格要求的（供应商未提供有效的资格文件的，视为供应商不具备招标文件中规定的资格要求）；</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rPr>
        <w:t>4.2</w:t>
      </w:r>
      <w:r>
        <w:rPr>
          <w:rFonts w:ascii="宋体" w:hAnsi="宋体" w:cs="宋体" w:hint="eastAsia"/>
          <w:kern w:val="0"/>
          <w:sz w:val="24"/>
        </w:rPr>
        <w:t>.2</w:t>
      </w:r>
      <w:r>
        <w:rPr>
          <w:rFonts w:ascii="宋体" w:hAnsi="宋体" w:cs="宋体" w:hint="eastAsia"/>
          <w:kern w:val="0"/>
          <w:sz w:val="24"/>
        </w:rPr>
        <w:t>投标文件未按照招标文件要求签署、盖章的；</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采购人拟采购的产品属于政府强制采购的节能产品品目清单范围的，供应商相应的投标产品未获得国家确定的认证机构出具的、处于有效期之内的节能产品认证证书的；</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rsidR="00133457" w:rsidRDefault="003846F7">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r>
        <w:rPr>
          <w:rFonts w:ascii="宋体" w:hAnsi="宋体" w:cs="宋体" w:hint="eastAsia"/>
          <w:kern w:val="0"/>
          <w:sz w:val="24"/>
        </w:rPr>
        <w:t>;</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r>
        <w:rPr>
          <w:rFonts w:ascii="宋体" w:hAnsi="宋体" w:cs="宋体" w:hint="eastAsia"/>
          <w:kern w:val="0"/>
          <w:sz w:val="24"/>
        </w:rPr>
        <w:t>;</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rPr>
        <w:lastRenderedPageBreak/>
        <w:t>4.2.8</w:t>
      </w:r>
      <w:r>
        <w:rPr>
          <w:rFonts w:ascii="宋体" w:hAnsi="宋体" w:cs="宋体" w:hint="eastAsia"/>
          <w:kern w:val="0"/>
          <w:sz w:val="24"/>
        </w:rPr>
        <w:t>报价明显低于其他通过符合性审查供应商的报价（低于项目预算</w:t>
      </w:r>
      <w:r>
        <w:rPr>
          <w:rFonts w:ascii="宋体" w:hAnsi="宋体" w:cs="宋体" w:hint="eastAsia"/>
          <w:kern w:val="0"/>
          <w:sz w:val="24"/>
        </w:rPr>
        <w:t>50%</w:t>
      </w:r>
      <w:r>
        <w:rPr>
          <w:rFonts w:ascii="宋体" w:hAnsi="宋体" w:cs="宋体" w:hint="eastAsia"/>
          <w:kern w:val="0"/>
          <w:sz w:val="24"/>
        </w:rPr>
        <w:t>的），有可能影响产品质量或者不能诚信履约的，未能按要求提供书面说明或者提交相关证明材料，不能证明其报价合理性的</w:t>
      </w:r>
      <w:r>
        <w:rPr>
          <w:rFonts w:ascii="宋体" w:hAnsi="宋体" w:cs="宋体" w:hint="eastAsia"/>
          <w:kern w:val="0"/>
          <w:sz w:val="24"/>
        </w:rPr>
        <w:t>;</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供应商对根据修正原则修正后的报价不确认的；</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供应商提供虚假材料投标的；</w:t>
      </w:r>
    </w:p>
    <w:p w:rsidR="00133457" w:rsidRDefault="003846F7">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供应商有恶意串通、妨碍其他供应商的竞争行为、损害采购人或者其他供应商的合法权益情形的；</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供应商仅提交备份投标文件，未在电子交易平台传输递交投标文件的，投标无效；</w:t>
      </w:r>
    </w:p>
    <w:p w:rsidR="00133457" w:rsidRDefault="003846F7">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4.2.13 </w:t>
      </w:r>
      <w:r>
        <w:rPr>
          <w:rFonts w:ascii="宋体" w:eastAsia="宋体" w:hAnsi="宋体" w:cs="宋体" w:hint="eastAsia"/>
          <w:b w:val="0"/>
          <w:bCs w:val="0"/>
          <w:kern w:val="0"/>
          <w:sz w:val="24"/>
          <w:szCs w:val="24"/>
          <w:lang w:val="en-US"/>
        </w:rPr>
        <w:t>投标文件不满足招标文件的其它实质性要求的；</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rPr>
        <w:t>4.2.14</w:t>
      </w:r>
      <w:r>
        <w:rPr>
          <w:rFonts w:ascii="宋体" w:hAnsi="宋体" w:cs="宋体" w:hint="eastAsia"/>
          <w:kern w:val="0"/>
          <w:sz w:val="24"/>
        </w:rPr>
        <w:t>法律、法规、规章（适用本市的）及省级以上规范性文件（适用本市的）规定的其他无效情形。</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rPr>
        <w:t>4.2.15</w:t>
      </w:r>
      <w:r>
        <w:rPr>
          <w:rFonts w:ascii="宋体" w:hAnsi="宋体" w:cs="宋体" w:hint="eastAsia"/>
          <w:kern w:val="0"/>
          <w:sz w:val="24"/>
        </w:rPr>
        <w:t>上传投标文件同一网卡地址、同一</w:t>
      </w:r>
      <w:r>
        <w:rPr>
          <w:rFonts w:ascii="宋体" w:hAnsi="宋体" w:cs="宋体" w:hint="eastAsia"/>
          <w:kern w:val="0"/>
          <w:sz w:val="24"/>
        </w:rPr>
        <w:t>IP</w:t>
      </w:r>
      <w:r>
        <w:rPr>
          <w:rFonts w:ascii="宋体" w:hAnsi="宋体" w:cs="宋体" w:hint="eastAsia"/>
          <w:kern w:val="0"/>
          <w:sz w:val="24"/>
        </w:rPr>
        <w:t>地址的为无效标。</w:t>
      </w:r>
    </w:p>
    <w:p w:rsidR="00133457" w:rsidRDefault="003846F7">
      <w:pPr>
        <w:pStyle w:val="ab"/>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133457" w:rsidRDefault="003846F7">
      <w:pPr>
        <w:pStyle w:val="ab"/>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133457" w:rsidRDefault="003846F7">
      <w:pPr>
        <w:pStyle w:val="ab"/>
        <w:snapToGrid w:val="0"/>
        <w:spacing w:line="360" w:lineRule="auto"/>
        <w:rPr>
          <w:rFonts w:cs="宋体"/>
        </w:rPr>
      </w:pPr>
      <w:r>
        <w:rPr>
          <w:rFonts w:cs="宋体" w:hint="eastAsia"/>
        </w:rPr>
        <w:t>5.2</w:t>
      </w:r>
      <w:r>
        <w:rPr>
          <w:rFonts w:cs="宋体" w:hint="eastAsia"/>
        </w:rPr>
        <w:t>出现影响采购公正的违法、违规行为的；</w:t>
      </w:r>
    </w:p>
    <w:p w:rsidR="00133457" w:rsidRDefault="003846F7">
      <w:pPr>
        <w:pStyle w:val="ab"/>
        <w:snapToGrid w:val="0"/>
        <w:spacing w:line="360" w:lineRule="auto"/>
        <w:rPr>
          <w:rFonts w:cs="宋体"/>
        </w:rPr>
      </w:pPr>
      <w:r>
        <w:rPr>
          <w:rFonts w:cs="宋体" w:hint="eastAsia"/>
        </w:rPr>
        <w:t>5.3</w:t>
      </w:r>
      <w:r>
        <w:rPr>
          <w:rFonts w:cs="宋体" w:hint="eastAsia"/>
        </w:rPr>
        <w:t>供应商的报价均超过了采购预算，采购人不能支付的；</w:t>
      </w:r>
    </w:p>
    <w:p w:rsidR="00133457" w:rsidRDefault="003846F7">
      <w:pPr>
        <w:pStyle w:val="ab"/>
        <w:snapToGrid w:val="0"/>
        <w:spacing w:line="360" w:lineRule="auto"/>
        <w:rPr>
          <w:rFonts w:cs="宋体"/>
        </w:rPr>
      </w:pPr>
      <w:r>
        <w:rPr>
          <w:rFonts w:cs="宋体" w:hint="eastAsia"/>
        </w:rPr>
        <w:t>5.4</w:t>
      </w:r>
      <w:r>
        <w:rPr>
          <w:rFonts w:cs="宋体" w:hint="eastAsia"/>
        </w:rPr>
        <w:t>因重大变故，采购任务取消的</w:t>
      </w:r>
      <w:r>
        <w:rPr>
          <w:rFonts w:cs="宋体" w:hint="eastAsia"/>
        </w:rPr>
        <w:t>。</w:t>
      </w:r>
    </w:p>
    <w:p w:rsidR="00133457" w:rsidRDefault="003846F7">
      <w:pPr>
        <w:pStyle w:val="ab"/>
        <w:snapToGrid w:val="0"/>
        <w:spacing w:line="360" w:lineRule="auto"/>
        <w:rPr>
          <w:rFonts w:cs="宋体"/>
        </w:rPr>
      </w:pPr>
      <w:r>
        <w:rPr>
          <w:rFonts w:cs="宋体" w:hint="eastAsia"/>
        </w:rPr>
        <w:t>废标后，采购代理机构应当将废标理由通知所有供应商。</w:t>
      </w:r>
    </w:p>
    <w:p w:rsidR="00133457" w:rsidRDefault="003846F7">
      <w:pPr>
        <w:pStyle w:val="ab"/>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133457" w:rsidRDefault="003846F7">
      <w:pPr>
        <w:pStyle w:val="ab"/>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rsidR="00133457" w:rsidRDefault="003846F7">
      <w:pPr>
        <w:pStyle w:val="ab"/>
        <w:snapToGrid w:val="0"/>
        <w:spacing w:line="360" w:lineRule="auto"/>
        <w:rPr>
          <w:rFonts w:cs="宋体"/>
        </w:rPr>
      </w:pPr>
      <w:r>
        <w:rPr>
          <w:rFonts w:cs="宋体" w:hint="eastAsia"/>
        </w:rPr>
        <w:t>7.1</w:t>
      </w:r>
      <w:r>
        <w:rPr>
          <w:rFonts w:cs="宋体" w:hint="eastAsia"/>
        </w:rPr>
        <w:t>未确定中标供应商的，终止本次政府采购活动，重新开展政府采购活动。</w:t>
      </w:r>
    </w:p>
    <w:p w:rsidR="00133457" w:rsidRDefault="003846F7">
      <w:pPr>
        <w:pStyle w:val="ab"/>
        <w:snapToGrid w:val="0"/>
        <w:spacing w:line="360" w:lineRule="auto"/>
        <w:rPr>
          <w:rFonts w:cs="宋体"/>
        </w:rPr>
      </w:pPr>
      <w:r>
        <w:rPr>
          <w:rFonts w:cs="宋体" w:hint="eastAsia"/>
        </w:rPr>
        <w:t>7</w:t>
      </w:r>
      <w:r>
        <w:rPr>
          <w:rFonts w:cs="宋体" w:hint="eastAsia"/>
        </w:rPr>
        <w:t>.2</w:t>
      </w:r>
      <w:r>
        <w:rPr>
          <w:rFonts w:cs="宋体" w:hint="eastAsia"/>
        </w:rPr>
        <w:t>已确定中标供应商但尚未签订政府采购合同的，中标结果无效，从合格的中标候选人中另行确定中标供应商；没有合格的中标候选人的，重新开展政</w:t>
      </w:r>
      <w:r>
        <w:rPr>
          <w:rFonts w:cs="宋体" w:hint="eastAsia"/>
        </w:rPr>
        <w:lastRenderedPageBreak/>
        <w:t>府采购活动。</w:t>
      </w:r>
    </w:p>
    <w:p w:rsidR="00133457" w:rsidRDefault="003846F7">
      <w:pPr>
        <w:pStyle w:val="ab"/>
        <w:snapToGrid w:val="0"/>
        <w:spacing w:line="360" w:lineRule="auto"/>
        <w:rPr>
          <w:rFonts w:cs="宋体"/>
        </w:rPr>
      </w:pPr>
      <w:r>
        <w:rPr>
          <w:rFonts w:cs="宋体" w:hint="eastAsia"/>
        </w:rPr>
        <w:t>7.3</w:t>
      </w:r>
      <w:r>
        <w:rPr>
          <w:rFonts w:cs="宋体" w:hint="eastAsia"/>
        </w:rPr>
        <w:t>政府采购合同已签订但尚未履行的，撤销合同，从合格的中标候选人中另行确定中标供应商；没有合格的中标候选人的，重新开展政府采购活动。</w:t>
      </w:r>
    </w:p>
    <w:p w:rsidR="00133457" w:rsidRDefault="003846F7">
      <w:pPr>
        <w:pStyle w:val="ab"/>
        <w:snapToGrid w:val="0"/>
        <w:spacing w:line="360" w:lineRule="auto"/>
        <w:rPr>
          <w:rFonts w:cs="宋体"/>
        </w:rPr>
      </w:pPr>
      <w:r>
        <w:rPr>
          <w:rFonts w:cs="宋体" w:hint="eastAsia"/>
        </w:rPr>
        <w:t>7.4</w:t>
      </w:r>
      <w:r>
        <w:rPr>
          <w:rFonts w:cs="宋体" w:hint="eastAsia"/>
        </w:rPr>
        <w:t>政府采购合同已经履行，给采购人、供应商造成损失的，由责任人承担赔偿责任。</w:t>
      </w:r>
    </w:p>
    <w:p w:rsidR="00133457" w:rsidRDefault="003846F7">
      <w:pPr>
        <w:pStyle w:val="ab"/>
        <w:snapToGrid w:val="0"/>
        <w:spacing w:line="360" w:lineRule="auto"/>
        <w:rPr>
          <w:rFonts w:cs="宋体"/>
          <w:b/>
          <w:sz w:val="36"/>
          <w:szCs w:val="36"/>
        </w:rPr>
      </w:pPr>
      <w:r>
        <w:rPr>
          <w:rFonts w:cs="宋体" w:hint="eastAsia"/>
        </w:rPr>
        <w:t>7.5</w:t>
      </w:r>
      <w:r>
        <w:rPr>
          <w:rFonts w:cs="宋体" w:hint="eastAsia"/>
        </w:rPr>
        <w:t>政府采购当事人有其他违反政府采购法或者政府采购法实施条例等法律法规规定的行为，经改正后仍然影响或者可能影响中标结果或者依法被认定为中标无效的，</w:t>
      </w:r>
      <w:r>
        <w:rPr>
          <w:rFonts w:cs="宋体" w:hint="eastAsia"/>
        </w:rPr>
        <w:t>依照</w:t>
      </w:r>
      <w:r>
        <w:rPr>
          <w:rFonts w:cs="宋体" w:hint="eastAsia"/>
        </w:rPr>
        <w:t>7.1-7.4</w:t>
      </w:r>
      <w:r>
        <w:rPr>
          <w:rFonts w:cs="宋体" w:hint="eastAsia"/>
        </w:rPr>
        <w:t>规定处理。</w:t>
      </w:r>
      <w:bookmarkStart w:id="394" w:name="第五部分"/>
      <w:bookmarkStart w:id="395" w:name="_Toc86217003"/>
      <w:bookmarkEnd w:id="28"/>
      <w:r>
        <w:rPr>
          <w:rFonts w:cs="宋体" w:hint="eastAsia"/>
          <w:b/>
          <w:sz w:val="36"/>
          <w:szCs w:val="36"/>
        </w:rPr>
        <w:t xml:space="preserve">    </w:t>
      </w:r>
    </w:p>
    <w:p w:rsidR="00133457" w:rsidRDefault="00133457">
      <w:pPr>
        <w:widowControl/>
        <w:adjustRightInd/>
        <w:ind w:firstLineChars="600" w:firstLine="2168"/>
        <w:jc w:val="left"/>
        <w:rPr>
          <w:rFonts w:ascii="宋体" w:hAnsi="宋体" w:cs="宋体"/>
          <w:b/>
          <w:sz w:val="36"/>
          <w:szCs w:val="36"/>
        </w:rPr>
        <w:sectPr w:rsidR="00133457">
          <w:pgSz w:w="11907" w:h="16840"/>
          <w:pgMar w:top="1474" w:right="1814" w:bottom="1474" w:left="1814" w:header="851" w:footer="851" w:gutter="0"/>
          <w:cols w:space="720"/>
        </w:sectPr>
      </w:pPr>
    </w:p>
    <w:p w:rsidR="00133457" w:rsidRDefault="003846F7">
      <w:pPr>
        <w:widowControl/>
        <w:adjustRightInd/>
        <w:ind w:firstLineChars="600" w:firstLine="2168"/>
        <w:jc w:val="left"/>
        <w:rPr>
          <w:rFonts w:ascii="宋体" w:hAnsi="宋体" w:cs="宋体"/>
          <w:b/>
          <w:sz w:val="36"/>
          <w:szCs w:val="36"/>
        </w:rPr>
      </w:pPr>
      <w:r>
        <w:rPr>
          <w:rFonts w:ascii="宋体" w:hAnsi="宋体" w:cs="宋体" w:hint="eastAsia"/>
          <w:b/>
          <w:sz w:val="36"/>
          <w:szCs w:val="36"/>
        </w:rPr>
        <w:lastRenderedPageBreak/>
        <w:t>第五部分</w:t>
      </w:r>
      <w:r>
        <w:rPr>
          <w:rFonts w:ascii="宋体" w:hAnsi="宋体" w:cs="宋体" w:hint="eastAsia"/>
          <w:b/>
          <w:sz w:val="36"/>
          <w:szCs w:val="36"/>
        </w:rPr>
        <w:t xml:space="preserve"> </w:t>
      </w:r>
      <w:r>
        <w:rPr>
          <w:rFonts w:ascii="宋体" w:hAnsi="宋体" w:cs="宋体" w:hint="eastAsia"/>
          <w:b/>
          <w:sz w:val="36"/>
          <w:szCs w:val="36"/>
        </w:rPr>
        <w:t>拟签订的合同文本</w:t>
      </w:r>
    </w:p>
    <w:p w:rsidR="00133457" w:rsidRDefault="003846F7">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133457" w:rsidRDefault="00133457">
      <w:pPr>
        <w:spacing w:line="480" w:lineRule="auto"/>
        <w:jc w:val="center"/>
        <w:rPr>
          <w:rFonts w:ascii="宋体" w:hAnsi="宋体" w:cs="宋体"/>
          <w:b/>
          <w:sz w:val="28"/>
          <w:szCs w:val="28"/>
        </w:rPr>
      </w:pPr>
    </w:p>
    <w:p w:rsidR="00133457" w:rsidRDefault="00133457">
      <w:pPr>
        <w:spacing w:line="480" w:lineRule="auto"/>
        <w:jc w:val="center"/>
        <w:rPr>
          <w:rFonts w:ascii="宋体" w:hAnsi="宋体" w:cs="宋体"/>
          <w:b/>
          <w:sz w:val="24"/>
        </w:rPr>
      </w:pPr>
    </w:p>
    <w:p w:rsidR="00133457" w:rsidRDefault="00133457">
      <w:pPr>
        <w:spacing w:line="480" w:lineRule="auto"/>
        <w:jc w:val="center"/>
        <w:rPr>
          <w:rFonts w:ascii="宋体" w:hAnsi="宋体" w:cs="宋体"/>
          <w:b/>
          <w:sz w:val="24"/>
        </w:rPr>
      </w:pPr>
    </w:p>
    <w:p w:rsidR="00133457" w:rsidRDefault="003846F7">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133457" w:rsidRDefault="003846F7">
      <w:pPr>
        <w:spacing w:line="480" w:lineRule="auto"/>
        <w:jc w:val="center"/>
        <w:rPr>
          <w:rFonts w:ascii="宋体" w:hAnsi="宋体" w:cs="宋体"/>
          <w:b/>
          <w:sz w:val="36"/>
          <w:szCs w:val="36"/>
        </w:rPr>
      </w:pPr>
      <w:r>
        <w:rPr>
          <w:rFonts w:ascii="宋体" w:hAnsi="宋体" w:cs="宋体" w:hint="eastAsia"/>
          <w:b/>
          <w:sz w:val="36"/>
          <w:szCs w:val="36"/>
        </w:rPr>
        <w:t>（服务类）</w:t>
      </w:r>
    </w:p>
    <w:p w:rsidR="00133457" w:rsidRDefault="003846F7">
      <w:pPr>
        <w:pStyle w:val="1f2"/>
        <w:ind w:firstLineChars="1180" w:firstLine="2843"/>
        <w:rPr>
          <w:rFonts w:ascii="宋体" w:hAnsi="宋体" w:cs="宋体"/>
          <w:b/>
          <w:szCs w:val="24"/>
        </w:rPr>
      </w:pPr>
      <w:r>
        <w:rPr>
          <w:rFonts w:ascii="宋体" w:hAnsi="宋体" w:cs="宋体" w:hint="eastAsia"/>
          <w:b/>
          <w:szCs w:val="24"/>
        </w:rPr>
        <w:t>第一部分</w:t>
      </w:r>
      <w:r>
        <w:rPr>
          <w:rFonts w:ascii="宋体" w:hAnsi="宋体" w:cs="宋体" w:hint="eastAsia"/>
          <w:b/>
          <w:szCs w:val="24"/>
        </w:rPr>
        <w:t xml:space="preserve"> </w:t>
      </w:r>
      <w:r>
        <w:rPr>
          <w:rFonts w:ascii="宋体" w:hAnsi="宋体" w:cs="宋体" w:hint="eastAsia"/>
          <w:b/>
          <w:szCs w:val="24"/>
        </w:rPr>
        <w:t>合同书</w:t>
      </w:r>
    </w:p>
    <w:p w:rsidR="00133457" w:rsidRDefault="00133457">
      <w:pPr>
        <w:spacing w:before="120" w:line="22" w:lineRule="atLeast"/>
        <w:rPr>
          <w:rFonts w:ascii="宋体" w:hAnsi="宋体" w:cs="宋体"/>
          <w:sz w:val="24"/>
        </w:rPr>
      </w:pPr>
    </w:p>
    <w:p w:rsidR="00133457" w:rsidRDefault="00133457">
      <w:pPr>
        <w:pStyle w:val="2"/>
      </w:pPr>
    </w:p>
    <w:p w:rsidR="00133457" w:rsidRDefault="003846F7">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2025</w:t>
      </w:r>
      <w:r>
        <w:rPr>
          <w:rFonts w:ascii="宋体" w:hAnsi="宋体" w:cs="宋体" w:hint="eastAsia"/>
          <w:sz w:val="24"/>
          <w:u w:val="single"/>
        </w:rPr>
        <w:t>年宁海县记三等功优秀公务员健康休养服务采购项目</w:t>
      </w:r>
    </w:p>
    <w:p w:rsidR="00133457" w:rsidRDefault="00133457">
      <w:pPr>
        <w:pStyle w:val="110"/>
        <w:spacing w:before="120" w:line="22" w:lineRule="atLeast"/>
        <w:rPr>
          <w:rFonts w:ascii="宋体" w:eastAsia="宋体" w:hAnsi="宋体" w:cs="宋体"/>
          <w:szCs w:val="24"/>
        </w:rPr>
      </w:pPr>
    </w:p>
    <w:p w:rsidR="00133457" w:rsidRDefault="00133457">
      <w:pPr>
        <w:pStyle w:val="110"/>
        <w:spacing w:before="120" w:line="22" w:lineRule="atLeast"/>
        <w:rPr>
          <w:rFonts w:ascii="宋体" w:eastAsia="宋体" w:hAnsi="宋体" w:cs="宋体"/>
          <w:szCs w:val="24"/>
        </w:rPr>
      </w:pPr>
    </w:p>
    <w:p w:rsidR="00133457" w:rsidRDefault="00133457">
      <w:pPr>
        <w:rPr>
          <w:rFonts w:ascii="宋体" w:hAnsi="宋体" w:cs="宋体"/>
          <w:sz w:val="24"/>
        </w:rPr>
      </w:pPr>
    </w:p>
    <w:p w:rsidR="00133457" w:rsidRDefault="003846F7">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u w:val="single"/>
        </w:rPr>
        <w:t>中国共产党宁海县委员会组织部</w:t>
      </w:r>
      <w:r>
        <w:rPr>
          <w:rFonts w:ascii="宋体" w:hAnsi="宋体" w:cs="宋体" w:hint="eastAsia"/>
          <w:sz w:val="24"/>
          <w:u w:val="single"/>
        </w:rPr>
        <w:t xml:space="preserve">   </w:t>
      </w:r>
    </w:p>
    <w:p w:rsidR="00133457" w:rsidRDefault="00133457">
      <w:pPr>
        <w:spacing w:before="120" w:line="22" w:lineRule="atLeast"/>
        <w:rPr>
          <w:rFonts w:ascii="宋体" w:hAnsi="宋体" w:cs="宋体"/>
          <w:sz w:val="24"/>
        </w:rPr>
      </w:pPr>
    </w:p>
    <w:p w:rsidR="00133457" w:rsidRDefault="003846F7">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133457" w:rsidRDefault="00133457">
      <w:pPr>
        <w:spacing w:before="120" w:line="22" w:lineRule="atLeast"/>
        <w:rPr>
          <w:rFonts w:ascii="宋体" w:hAnsi="宋体" w:cs="宋体"/>
          <w:sz w:val="24"/>
        </w:rPr>
      </w:pPr>
    </w:p>
    <w:p w:rsidR="00133457" w:rsidRDefault="003846F7">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r>
        <w:rPr>
          <w:rFonts w:ascii="宋体" w:hAnsi="宋体" w:cs="宋体" w:hint="eastAsia"/>
          <w:sz w:val="24"/>
          <w:u w:val="single"/>
        </w:rPr>
        <w:t>宁波市宁海县</w:t>
      </w:r>
      <w:r>
        <w:rPr>
          <w:rFonts w:ascii="宋体" w:hAnsi="宋体" w:cs="宋体" w:hint="eastAsia"/>
          <w:sz w:val="24"/>
          <w:u w:val="single"/>
        </w:rPr>
        <w:t xml:space="preserve">              </w:t>
      </w:r>
    </w:p>
    <w:p w:rsidR="00133457" w:rsidRDefault="00133457">
      <w:pPr>
        <w:spacing w:before="120" w:line="22" w:lineRule="atLeast"/>
        <w:rPr>
          <w:rFonts w:ascii="宋体" w:hAnsi="宋体" w:cs="宋体"/>
          <w:sz w:val="24"/>
        </w:rPr>
      </w:pPr>
    </w:p>
    <w:p w:rsidR="00133457" w:rsidRDefault="003846F7">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2025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33457" w:rsidRDefault="00133457">
      <w:pPr>
        <w:widowControl/>
        <w:jc w:val="left"/>
        <w:rPr>
          <w:rFonts w:ascii="宋体" w:hAnsi="宋体" w:cs="宋体"/>
          <w:kern w:val="0"/>
          <w:sz w:val="24"/>
        </w:rPr>
        <w:sectPr w:rsidR="00133457">
          <w:pgSz w:w="11907" w:h="16840"/>
          <w:pgMar w:top="1474" w:right="1814" w:bottom="1474" w:left="1814" w:header="851" w:footer="851" w:gutter="0"/>
          <w:cols w:space="720"/>
        </w:sectPr>
      </w:pPr>
    </w:p>
    <w:p w:rsidR="00133457" w:rsidRDefault="00133457">
      <w:pPr>
        <w:rPr>
          <w:rFonts w:ascii="宋体" w:hAnsi="宋体" w:cs="宋体"/>
          <w:b/>
          <w:sz w:val="24"/>
        </w:rPr>
      </w:pPr>
    </w:p>
    <w:p w:rsidR="00133457" w:rsidRDefault="003846F7">
      <w:pPr>
        <w:spacing w:line="560" w:lineRule="exact"/>
        <w:ind w:firstLineChars="200" w:firstLine="480"/>
        <w:rPr>
          <w:rFonts w:ascii="宋体" w:hAnsi="宋体"/>
          <w:sz w:val="24"/>
        </w:rPr>
      </w:pPr>
      <w:r>
        <w:rPr>
          <w:rFonts w:ascii="宋体" w:hAnsi="宋体"/>
          <w:sz w:val="24"/>
          <w:u w:val="single"/>
          <w:lang w:val="zh-CN"/>
        </w:rPr>
        <w:t xml:space="preserve"> </w:t>
      </w:r>
      <w:r>
        <w:rPr>
          <w:rFonts w:ascii="宋体" w:hAnsi="宋体" w:hint="eastAsia"/>
          <w:sz w:val="24"/>
          <w:u w:val="single"/>
        </w:rPr>
        <w:t>2025</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u w:val="single"/>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hint="eastAsia"/>
          <w:sz w:val="24"/>
          <w:u w:val="single"/>
        </w:rPr>
        <w:t>中国共产党宁海县委员会组织部</w:t>
      </w:r>
      <w:r>
        <w:rPr>
          <w:rFonts w:ascii="宋体" w:hAnsi="宋体"/>
          <w:sz w:val="24"/>
          <w:u w:val="single"/>
        </w:rPr>
        <w:t xml:space="preserve"> </w:t>
      </w:r>
      <w:r>
        <w:rPr>
          <w:rFonts w:ascii="宋体" w:hAnsi="宋体" w:hint="eastAsia"/>
          <w:sz w:val="24"/>
        </w:rPr>
        <w:t>以</w:t>
      </w:r>
      <w:r>
        <w:rPr>
          <w:rFonts w:ascii="宋体" w:hAnsi="宋体"/>
          <w:sz w:val="24"/>
          <w:u w:val="single"/>
        </w:rPr>
        <w:t xml:space="preserve"> </w:t>
      </w:r>
      <w:r>
        <w:rPr>
          <w:rFonts w:ascii="宋体" w:hAnsi="宋体" w:hint="eastAsia"/>
          <w:sz w:val="24"/>
          <w:u w:val="single"/>
        </w:rPr>
        <w:t>公开招标</w:t>
      </w:r>
      <w:r>
        <w:rPr>
          <w:rFonts w:ascii="宋体" w:hAnsi="宋体"/>
          <w:sz w:val="24"/>
          <w:u w:val="single"/>
        </w:rPr>
        <w:t xml:space="preserve"> </w:t>
      </w:r>
      <w:r>
        <w:rPr>
          <w:rFonts w:ascii="宋体" w:hAnsi="宋体" w:hint="eastAsia"/>
          <w:sz w:val="24"/>
        </w:rPr>
        <w:t>对</w:t>
      </w:r>
      <w:r>
        <w:rPr>
          <w:rFonts w:ascii="宋体" w:hAnsi="宋体" w:hint="eastAsia"/>
          <w:sz w:val="24"/>
          <w:u w:val="single"/>
        </w:rPr>
        <w:t>2025</w:t>
      </w:r>
      <w:r>
        <w:rPr>
          <w:rFonts w:ascii="宋体" w:hAnsi="宋体" w:hint="eastAsia"/>
          <w:sz w:val="24"/>
          <w:u w:val="single"/>
        </w:rPr>
        <w:t>年宁海县记三等功优秀公务员健康休养服务采购项目</w:t>
      </w:r>
      <w:r>
        <w:rPr>
          <w:rFonts w:ascii="宋体" w:hAnsi="宋体" w:hint="eastAsia"/>
          <w:sz w:val="24"/>
        </w:rPr>
        <w:t>进行了采购。经</w:t>
      </w:r>
      <w:r>
        <w:rPr>
          <w:rFonts w:ascii="宋体" w:hAnsi="宋体" w:hint="eastAsia"/>
          <w:sz w:val="24"/>
          <w:u w:val="single"/>
        </w:rPr>
        <w:t>评标委员会</w:t>
      </w:r>
      <w:r>
        <w:rPr>
          <w:rFonts w:ascii="宋体" w:hAnsi="宋体" w:hint="eastAsia"/>
          <w:sz w:val="24"/>
        </w:rPr>
        <w:t>评定，</w:t>
      </w:r>
      <w:r>
        <w:rPr>
          <w:rFonts w:ascii="宋体" w:hAnsi="宋体"/>
          <w:sz w:val="24"/>
          <w:u w:val="single"/>
        </w:rPr>
        <w:t xml:space="preserve">   </w:t>
      </w:r>
      <w:r>
        <w:rPr>
          <w:rFonts w:ascii="宋体" w:hAnsi="宋体"/>
          <w:sz w:val="24"/>
          <w:u w:val="single"/>
        </w:rPr>
        <w:t>（中标</w:t>
      </w:r>
      <w:r>
        <w:rPr>
          <w:rFonts w:ascii="宋体" w:hAnsi="宋体" w:hint="eastAsia"/>
          <w:sz w:val="24"/>
          <w:u w:val="single"/>
        </w:rPr>
        <w:t>或者成交</w:t>
      </w:r>
      <w:r>
        <w:rPr>
          <w:rFonts w:ascii="宋体" w:hAnsi="宋体"/>
          <w:sz w:val="24"/>
          <w:u w:val="single"/>
        </w:rPr>
        <w:t>供应商名称）</w:t>
      </w:r>
      <w:r>
        <w:rPr>
          <w:rFonts w:ascii="宋体" w:hAnsi="宋体"/>
          <w:sz w:val="24"/>
          <w:u w:val="single"/>
        </w:rPr>
        <w:t xml:space="preserve">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w:t>
      </w:r>
    </w:p>
    <w:p w:rsidR="00133457" w:rsidRDefault="003846F7">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hint="eastAsia"/>
          <w:sz w:val="24"/>
          <w:u w:val="single"/>
        </w:rPr>
        <w:t>中国共产党宁海县委员会组织部</w:t>
      </w:r>
      <w:r>
        <w:rPr>
          <w:rFonts w:ascii="宋体" w:hAnsi="宋体"/>
          <w:sz w:val="24"/>
          <w:u w:val="single"/>
        </w:rPr>
        <w:t xml:space="preserve"> </w:t>
      </w:r>
      <w:r>
        <w:rPr>
          <w:rFonts w:ascii="宋体" w:hAnsi="宋体"/>
          <w:sz w:val="24"/>
          <w:lang w:val="zh-CN"/>
        </w:rPr>
        <w:t>(</w:t>
      </w:r>
      <w:r>
        <w:rPr>
          <w:rFonts w:ascii="宋体" w:hAnsi="宋体"/>
          <w:sz w:val="24"/>
          <w:lang w:val="zh-CN"/>
        </w:rPr>
        <w:t>以下简称：甲方</w:t>
      </w:r>
      <w:r>
        <w:rPr>
          <w:rFonts w:ascii="宋体" w:hAnsi="宋体"/>
          <w:sz w:val="24"/>
          <w:lang w:val="zh-CN"/>
        </w:rPr>
        <w:t>)</w:t>
      </w:r>
      <w:r>
        <w:rPr>
          <w:rFonts w:ascii="宋体" w:hAnsi="宋体"/>
          <w:sz w:val="24"/>
          <w:lang w:val="zh-CN"/>
        </w:rPr>
        <w:t>和</w:t>
      </w:r>
      <w:r>
        <w:rPr>
          <w:rFonts w:ascii="宋体" w:hAnsi="宋体"/>
          <w:sz w:val="24"/>
          <w:u w:val="single"/>
        </w:rPr>
        <w:t>（中标</w:t>
      </w:r>
      <w:r>
        <w:rPr>
          <w:rFonts w:ascii="宋体" w:hAnsi="宋体" w:hint="eastAsia"/>
          <w:sz w:val="24"/>
          <w:u w:val="single"/>
        </w:rPr>
        <w:t>或者成交</w:t>
      </w:r>
      <w:r>
        <w:rPr>
          <w:rFonts w:ascii="宋体" w:hAnsi="宋体"/>
          <w:sz w:val="24"/>
          <w:u w:val="single"/>
        </w:rPr>
        <w:t>供应商名称）</w:t>
      </w:r>
      <w:r>
        <w:rPr>
          <w:rFonts w:ascii="宋体" w:hAnsi="宋体"/>
          <w:sz w:val="24"/>
          <w:lang w:val="zh-CN"/>
        </w:rPr>
        <w:t>(</w:t>
      </w:r>
      <w:r>
        <w:rPr>
          <w:rFonts w:ascii="宋体" w:hAnsi="宋体"/>
          <w:sz w:val="24"/>
          <w:lang w:val="zh-CN"/>
        </w:rPr>
        <w:t>以下简称：乙方</w:t>
      </w:r>
      <w:r>
        <w:rPr>
          <w:rFonts w:ascii="宋体" w:hAnsi="宋体"/>
          <w:sz w:val="24"/>
          <w:lang w:val="zh-CN"/>
        </w:rPr>
        <w:t>)</w:t>
      </w:r>
      <w:r>
        <w:rPr>
          <w:rFonts w:ascii="宋体" w:hAnsi="宋体"/>
          <w:sz w:val="24"/>
          <w:lang w:val="zh-CN"/>
        </w:rPr>
        <w:t>协商一致，约定以下合同</w:t>
      </w:r>
      <w:r>
        <w:rPr>
          <w:rFonts w:ascii="宋体" w:hAnsi="宋体" w:hint="eastAsia"/>
          <w:sz w:val="24"/>
        </w:rPr>
        <w:t>条款，以兹共同遵守、全面履行。</w:t>
      </w:r>
    </w:p>
    <w:p w:rsidR="00133457" w:rsidRDefault="003846F7">
      <w:pPr>
        <w:spacing w:line="560" w:lineRule="exact"/>
        <w:ind w:firstLineChars="200" w:firstLine="482"/>
        <w:outlineLvl w:val="0"/>
        <w:rPr>
          <w:rFonts w:ascii="宋体" w:hAnsi="宋体"/>
          <w:sz w:val="24"/>
        </w:rPr>
      </w:pPr>
      <w:bookmarkStart w:id="396" w:name="_Toc22967"/>
      <w:bookmarkStart w:id="397" w:name="_Toc19273"/>
      <w:bookmarkStart w:id="398" w:name="_Toc28855"/>
      <w:bookmarkStart w:id="399" w:name="_Toc20421"/>
      <w:bookmarkStart w:id="400" w:name="_Toc15367"/>
      <w:r>
        <w:rPr>
          <w:rFonts w:ascii="宋体" w:hAnsi="宋体"/>
          <w:b/>
          <w:sz w:val="24"/>
        </w:rPr>
        <w:t xml:space="preserve">1.1 </w:t>
      </w:r>
      <w:r>
        <w:rPr>
          <w:rFonts w:ascii="宋体" w:hAnsi="宋体" w:hint="eastAsia"/>
          <w:b/>
          <w:sz w:val="24"/>
        </w:rPr>
        <w:t>合同组成部分</w:t>
      </w:r>
      <w:bookmarkEnd w:id="396"/>
      <w:bookmarkEnd w:id="397"/>
      <w:bookmarkEnd w:id="398"/>
      <w:bookmarkEnd w:id="399"/>
      <w:bookmarkEnd w:id="400"/>
    </w:p>
    <w:p w:rsidR="00133457" w:rsidRDefault="003846F7">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33457" w:rsidRDefault="003846F7">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133457" w:rsidRDefault="003846F7">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rsidR="00133457" w:rsidRDefault="003846F7">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rsidR="00133457" w:rsidRDefault="003846F7">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rsidR="00133457" w:rsidRDefault="003846F7">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133457" w:rsidRDefault="003846F7">
      <w:pPr>
        <w:spacing w:line="560" w:lineRule="exact"/>
        <w:ind w:firstLineChars="200" w:firstLine="482"/>
        <w:outlineLvl w:val="0"/>
        <w:rPr>
          <w:rFonts w:ascii="宋体" w:hAnsi="宋体"/>
          <w:b/>
          <w:sz w:val="24"/>
        </w:rPr>
      </w:pPr>
      <w:bookmarkStart w:id="401" w:name="_Toc2918"/>
      <w:bookmarkStart w:id="402" w:name="_Toc18585"/>
      <w:bookmarkStart w:id="403" w:name="_Toc6773"/>
      <w:bookmarkStart w:id="404" w:name="_Toc6311"/>
      <w:bookmarkStart w:id="405" w:name="_Toc22185"/>
      <w:r>
        <w:rPr>
          <w:rFonts w:ascii="宋体" w:hAnsi="宋体"/>
          <w:b/>
          <w:sz w:val="24"/>
        </w:rPr>
        <w:t xml:space="preserve">1.2 </w:t>
      </w:r>
      <w:r>
        <w:rPr>
          <w:rFonts w:ascii="宋体" w:hAnsi="宋体" w:hint="eastAsia"/>
          <w:b/>
          <w:sz w:val="24"/>
        </w:rPr>
        <w:t>标的</w:t>
      </w:r>
      <w:bookmarkEnd w:id="401"/>
      <w:bookmarkEnd w:id="402"/>
      <w:bookmarkEnd w:id="403"/>
      <w:bookmarkEnd w:id="404"/>
      <w:bookmarkEnd w:id="405"/>
    </w:p>
    <w:p w:rsidR="00133457" w:rsidRDefault="003846F7">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hint="eastAsia"/>
          <w:sz w:val="24"/>
          <w:u w:val="single"/>
        </w:rPr>
        <w:t>2025</w:t>
      </w:r>
      <w:r>
        <w:rPr>
          <w:rFonts w:ascii="宋体" w:hAnsi="宋体" w:hint="eastAsia"/>
          <w:sz w:val="24"/>
          <w:u w:val="single"/>
        </w:rPr>
        <w:t>年宁海县记三等功优秀公务员健康休养服务；</w:t>
      </w:r>
    </w:p>
    <w:p w:rsidR="00133457" w:rsidRDefault="003846F7">
      <w:pPr>
        <w:pStyle w:val="ab"/>
        <w:rPr>
          <w:u w:val="single"/>
        </w:rPr>
      </w:pPr>
      <w:r>
        <w:t xml:space="preserve">1.2.2 </w:t>
      </w:r>
      <w:r>
        <w:rPr>
          <w:rFonts w:hint="eastAsia"/>
        </w:rPr>
        <w:t>服务标准</w:t>
      </w:r>
      <w:r>
        <w:t>：</w:t>
      </w:r>
      <w:r>
        <w:rPr>
          <w:rFonts w:hint="eastAsia"/>
          <w:u w:val="single"/>
        </w:rPr>
        <w:t xml:space="preserve">      </w:t>
      </w:r>
      <w:r>
        <w:rPr>
          <w:rFonts w:hint="eastAsia"/>
          <w:u w:val="single"/>
        </w:rPr>
        <w:t>；</w:t>
      </w:r>
    </w:p>
    <w:p w:rsidR="00133457" w:rsidRDefault="003846F7">
      <w:pPr>
        <w:spacing w:line="560" w:lineRule="exact"/>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hint="eastAsia"/>
          <w:sz w:val="24"/>
          <w:u w:val="single"/>
        </w:rPr>
        <w:t xml:space="preserve">      </w:t>
      </w:r>
      <w:r>
        <w:rPr>
          <w:rFonts w:ascii="宋体" w:hAnsi="宋体" w:hint="eastAsia"/>
          <w:sz w:val="24"/>
        </w:rPr>
        <w:t>；</w:t>
      </w:r>
    </w:p>
    <w:p w:rsidR="00133457" w:rsidRDefault="003846F7">
      <w:pPr>
        <w:spacing w:line="560" w:lineRule="exact"/>
        <w:ind w:firstLineChars="200" w:firstLine="480"/>
        <w:jc w:val="left"/>
        <w:rPr>
          <w:rFonts w:ascii="宋体" w:hAnsi="宋体"/>
          <w:sz w:val="24"/>
        </w:rPr>
      </w:pPr>
      <w:r>
        <w:rPr>
          <w:rFonts w:ascii="宋体" w:hAnsi="宋体" w:hint="eastAsia"/>
          <w:sz w:val="24"/>
        </w:rPr>
        <w:t xml:space="preserve">1.2.4 </w:t>
      </w:r>
      <w:r>
        <w:rPr>
          <w:rFonts w:ascii="宋体" w:hAnsi="宋体" w:hint="eastAsia"/>
          <w:sz w:val="24"/>
        </w:rPr>
        <w:t>服务人员组成：</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hint="eastAsia"/>
          <w:sz w:val="24"/>
        </w:rPr>
        <w:t>；服务期间，乙方投入人员及设备须与投标文件中内容一致。</w:t>
      </w:r>
      <w:bookmarkStart w:id="406" w:name="_Toc4929"/>
      <w:bookmarkStart w:id="407" w:name="_Toc5635"/>
      <w:bookmarkStart w:id="408" w:name="_Toc13918"/>
      <w:bookmarkStart w:id="409" w:name="_Toc21124"/>
      <w:bookmarkStart w:id="410" w:name="_Toc1386"/>
    </w:p>
    <w:p w:rsidR="00133457" w:rsidRDefault="003846F7">
      <w:pPr>
        <w:spacing w:line="560" w:lineRule="exact"/>
        <w:ind w:firstLineChars="200" w:firstLine="482"/>
        <w:outlineLvl w:val="0"/>
        <w:rPr>
          <w:rFonts w:ascii="宋体" w:hAnsi="宋体"/>
          <w:b/>
          <w:sz w:val="24"/>
        </w:rPr>
      </w:pPr>
      <w:r>
        <w:rPr>
          <w:rFonts w:ascii="宋体" w:hAnsi="宋体"/>
          <w:b/>
          <w:sz w:val="24"/>
        </w:rPr>
        <w:t xml:space="preserve">1.3 </w:t>
      </w:r>
      <w:r>
        <w:rPr>
          <w:rFonts w:ascii="宋体" w:hAnsi="宋体"/>
          <w:b/>
          <w:sz w:val="24"/>
        </w:rPr>
        <w:t>价款</w:t>
      </w:r>
      <w:bookmarkEnd w:id="406"/>
      <w:bookmarkEnd w:id="407"/>
      <w:bookmarkEnd w:id="408"/>
      <w:bookmarkEnd w:id="409"/>
      <w:bookmarkEnd w:id="410"/>
    </w:p>
    <w:p w:rsidR="00133457" w:rsidRDefault="003846F7">
      <w:pPr>
        <w:spacing w:line="560" w:lineRule="exact"/>
        <w:ind w:firstLineChars="200" w:firstLine="480"/>
        <w:rPr>
          <w:rFonts w:ascii="宋体" w:hAnsi="宋体"/>
          <w:sz w:val="24"/>
        </w:rPr>
      </w:pPr>
      <w:r>
        <w:rPr>
          <w:rFonts w:ascii="宋体" w:hAnsi="宋体" w:cs="宋体" w:hint="eastAsia"/>
          <w:sz w:val="24"/>
        </w:rPr>
        <w:t>本项目采用以下第</w:t>
      </w:r>
      <w:r>
        <w:rPr>
          <w:rFonts w:ascii="宋体" w:hAnsi="宋体" w:cs="宋体" w:hint="eastAsia"/>
          <w:sz w:val="24"/>
          <w:u w:val="single"/>
        </w:rPr>
        <w:t xml:space="preserve"> 1.3.1 </w:t>
      </w:r>
      <w:r>
        <w:rPr>
          <w:rFonts w:ascii="宋体" w:hAnsi="宋体" w:cs="宋体" w:hint="eastAsia"/>
          <w:sz w:val="24"/>
        </w:rPr>
        <w:t>条款规定的计价方式计价。</w:t>
      </w:r>
    </w:p>
    <w:p w:rsidR="00133457" w:rsidRDefault="003846F7">
      <w:pPr>
        <w:spacing w:line="560" w:lineRule="exact"/>
        <w:ind w:firstLineChars="200" w:firstLine="480"/>
        <w:rPr>
          <w:rFonts w:ascii="宋体" w:hAnsi="宋体"/>
          <w:sz w:val="24"/>
        </w:rPr>
      </w:pPr>
      <w:r>
        <w:rPr>
          <w:rFonts w:ascii="宋体" w:hAnsi="宋体" w:hint="eastAsia"/>
          <w:sz w:val="24"/>
        </w:rPr>
        <w:lastRenderedPageBreak/>
        <w:t>1.3.1</w:t>
      </w:r>
      <w:r>
        <w:rPr>
          <w:rFonts w:ascii="宋体" w:hAnsi="宋体" w:hint="eastAsia"/>
          <w:sz w:val="24"/>
        </w:rPr>
        <w:t>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rsidR="00133457" w:rsidRDefault="003846F7">
      <w:pPr>
        <w:spacing w:line="560" w:lineRule="exact"/>
        <w:ind w:firstLineChars="200" w:firstLine="480"/>
        <w:rPr>
          <w:rFonts w:ascii="宋体" w:hAnsi="宋体"/>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133457">
        <w:trPr>
          <w:trHeight w:val="369"/>
          <w:jc w:val="center"/>
        </w:trPr>
        <w:tc>
          <w:tcPr>
            <w:tcW w:w="1201" w:type="dxa"/>
            <w:vAlign w:val="center"/>
          </w:tcPr>
          <w:p w:rsidR="00133457" w:rsidRDefault="003846F7">
            <w:pPr>
              <w:pStyle w:val="17"/>
              <w:spacing w:line="560" w:lineRule="exact"/>
              <w:jc w:val="center"/>
              <w:rPr>
                <w:rFonts w:hAnsi="宋体"/>
                <w:sz w:val="24"/>
                <w:szCs w:val="24"/>
              </w:rPr>
            </w:pPr>
            <w:r>
              <w:rPr>
                <w:rFonts w:hAnsi="宋体"/>
                <w:sz w:val="24"/>
                <w:szCs w:val="24"/>
              </w:rPr>
              <w:t>序号</w:t>
            </w:r>
          </w:p>
        </w:tc>
        <w:tc>
          <w:tcPr>
            <w:tcW w:w="3402" w:type="dxa"/>
            <w:vAlign w:val="center"/>
          </w:tcPr>
          <w:p w:rsidR="00133457" w:rsidRDefault="003846F7">
            <w:pPr>
              <w:pStyle w:val="17"/>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rsidR="00133457" w:rsidRDefault="003846F7">
            <w:pPr>
              <w:pStyle w:val="17"/>
              <w:spacing w:line="560" w:lineRule="exact"/>
              <w:jc w:val="center"/>
              <w:rPr>
                <w:rFonts w:hAnsi="宋体"/>
                <w:sz w:val="24"/>
                <w:szCs w:val="24"/>
              </w:rPr>
            </w:pPr>
            <w:r>
              <w:rPr>
                <w:rFonts w:hAnsi="宋体"/>
                <w:sz w:val="24"/>
                <w:szCs w:val="24"/>
              </w:rPr>
              <w:t>分项价格</w:t>
            </w:r>
          </w:p>
        </w:tc>
      </w:tr>
      <w:tr w:rsidR="00133457">
        <w:trPr>
          <w:trHeight w:val="369"/>
          <w:jc w:val="center"/>
        </w:trPr>
        <w:tc>
          <w:tcPr>
            <w:tcW w:w="1201" w:type="dxa"/>
            <w:vAlign w:val="center"/>
          </w:tcPr>
          <w:p w:rsidR="00133457" w:rsidRDefault="00133457">
            <w:pPr>
              <w:pStyle w:val="17"/>
              <w:spacing w:line="560" w:lineRule="exact"/>
              <w:ind w:firstLine="200"/>
              <w:jc w:val="center"/>
              <w:rPr>
                <w:rFonts w:hAnsi="宋体"/>
                <w:sz w:val="24"/>
                <w:szCs w:val="24"/>
              </w:rPr>
            </w:pPr>
          </w:p>
        </w:tc>
        <w:tc>
          <w:tcPr>
            <w:tcW w:w="3402" w:type="dxa"/>
            <w:vAlign w:val="center"/>
          </w:tcPr>
          <w:p w:rsidR="00133457" w:rsidRDefault="00133457">
            <w:pPr>
              <w:pStyle w:val="17"/>
              <w:spacing w:line="560" w:lineRule="exact"/>
              <w:ind w:firstLine="200"/>
              <w:jc w:val="center"/>
              <w:rPr>
                <w:rFonts w:hAnsi="宋体"/>
                <w:sz w:val="24"/>
                <w:szCs w:val="24"/>
              </w:rPr>
            </w:pPr>
          </w:p>
        </w:tc>
        <w:tc>
          <w:tcPr>
            <w:tcW w:w="2552" w:type="dxa"/>
            <w:vAlign w:val="center"/>
          </w:tcPr>
          <w:p w:rsidR="00133457" w:rsidRDefault="00133457">
            <w:pPr>
              <w:pStyle w:val="17"/>
              <w:spacing w:line="560" w:lineRule="exact"/>
              <w:ind w:firstLine="200"/>
              <w:jc w:val="center"/>
              <w:rPr>
                <w:rFonts w:hAnsi="宋体"/>
                <w:sz w:val="24"/>
                <w:szCs w:val="24"/>
              </w:rPr>
            </w:pPr>
          </w:p>
        </w:tc>
      </w:tr>
      <w:tr w:rsidR="00133457">
        <w:trPr>
          <w:trHeight w:val="369"/>
          <w:jc w:val="center"/>
        </w:trPr>
        <w:tc>
          <w:tcPr>
            <w:tcW w:w="1201" w:type="dxa"/>
            <w:vAlign w:val="center"/>
          </w:tcPr>
          <w:p w:rsidR="00133457" w:rsidRDefault="00133457">
            <w:pPr>
              <w:pStyle w:val="17"/>
              <w:spacing w:line="560" w:lineRule="exact"/>
              <w:ind w:firstLine="200"/>
              <w:jc w:val="center"/>
              <w:rPr>
                <w:rFonts w:hAnsi="宋体"/>
                <w:sz w:val="24"/>
                <w:szCs w:val="24"/>
              </w:rPr>
            </w:pPr>
          </w:p>
        </w:tc>
        <w:tc>
          <w:tcPr>
            <w:tcW w:w="3402" w:type="dxa"/>
            <w:vAlign w:val="center"/>
          </w:tcPr>
          <w:p w:rsidR="00133457" w:rsidRDefault="00133457">
            <w:pPr>
              <w:pStyle w:val="17"/>
              <w:spacing w:line="560" w:lineRule="exact"/>
              <w:ind w:firstLine="200"/>
              <w:jc w:val="center"/>
              <w:rPr>
                <w:rFonts w:hAnsi="宋体"/>
                <w:sz w:val="24"/>
                <w:szCs w:val="24"/>
              </w:rPr>
            </w:pPr>
          </w:p>
        </w:tc>
        <w:tc>
          <w:tcPr>
            <w:tcW w:w="2552" w:type="dxa"/>
            <w:vAlign w:val="center"/>
          </w:tcPr>
          <w:p w:rsidR="00133457" w:rsidRDefault="00133457">
            <w:pPr>
              <w:pStyle w:val="17"/>
              <w:spacing w:line="560" w:lineRule="exact"/>
              <w:ind w:firstLine="200"/>
              <w:jc w:val="center"/>
              <w:rPr>
                <w:rFonts w:hAnsi="宋体"/>
                <w:sz w:val="24"/>
                <w:szCs w:val="24"/>
              </w:rPr>
            </w:pPr>
          </w:p>
        </w:tc>
      </w:tr>
      <w:tr w:rsidR="00133457">
        <w:trPr>
          <w:trHeight w:val="369"/>
          <w:jc w:val="center"/>
        </w:trPr>
        <w:tc>
          <w:tcPr>
            <w:tcW w:w="1201" w:type="dxa"/>
            <w:vAlign w:val="center"/>
          </w:tcPr>
          <w:p w:rsidR="00133457" w:rsidRDefault="00133457">
            <w:pPr>
              <w:pStyle w:val="17"/>
              <w:spacing w:line="560" w:lineRule="exact"/>
              <w:ind w:firstLine="200"/>
              <w:jc w:val="center"/>
              <w:rPr>
                <w:rFonts w:hAnsi="宋体"/>
                <w:sz w:val="24"/>
                <w:szCs w:val="24"/>
              </w:rPr>
            </w:pPr>
          </w:p>
        </w:tc>
        <w:tc>
          <w:tcPr>
            <w:tcW w:w="3402" w:type="dxa"/>
            <w:vAlign w:val="center"/>
          </w:tcPr>
          <w:p w:rsidR="00133457" w:rsidRDefault="00133457">
            <w:pPr>
              <w:pStyle w:val="17"/>
              <w:spacing w:line="560" w:lineRule="exact"/>
              <w:ind w:firstLine="200"/>
              <w:jc w:val="center"/>
              <w:rPr>
                <w:rFonts w:hAnsi="宋体"/>
                <w:sz w:val="24"/>
                <w:szCs w:val="24"/>
              </w:rPr>
            </w:pPr>
          </w:p>
        </w:tc>
        <w:tc>
          <w:tcPr>
            <w:tcW w:w="2552" w:type="dxa"/>
            <w:vAlign w:val="center"/>
          </w:tcPr>
          <w:p w:rsidR="00133457" w:rsidRDefault="00133457">
            <w:pPr>
              <w:pStyle w:val="17"/>
              <w:spacing w:line="560" w:lineRule="exact"/>
              <w:ind w:firstLine="200"/>
              <w:jc w:val="center"/>
              <w:rPr>
                <w:rFonts w:hAnsi="宋体"/>
                <w:sz w:val="24"/>
                <w:szCs w:val="24"/>
              </w:rPr>
            </w:pPr>
          </w:p>
        </w:tc>
      </w:tr>
      <w:tr w:rsidR="00133457">
        <w:trPr>
          <w:trHeight w:val="369"/>
          <w:jc w:val="center"/>
        </w:trPr>
        <w:tc>
          <w:tcPr>
            <w:tcW w:w="1201" w:type="dxa"/>
            <w:vAlign w:val="center"/>
          </w:tcPr>
          <w:p w:rsidR="00133457" w:rsidRDefault="00133457">
            <w:pPr>
              <w:pStyle w:val="17"/>
              <w:spacing w:line="560" w:lineRule="exact"/>
              <w:ind w:firstLine="200"/>
              <w:jc w:val="center"/>
              <w:rPr>
                <w:rFonts w:hAnsi="宋体"/>
                <w:sz w:val="24"/>
                <w:szCs w:val="24"/>
              </w:rPr>
            </w:pPr>
          </w:p>
        </w:tc>
        <w:tc>
          <w:tcPr>
            <w:tcW w:w="3402" w:type="dxa"/>
            <w:vAlign w:val="center"/>
          </w:tcPr>
          <w:p w:rsidR="00133457" w:rsidRDefault="00133457">
            <w:pPr>
              <w:pStyle w:val="17"/>
              <w:spacing w:line="560" w:lineRule="exact"/>
              <w:ind w:firstLine="200"/>
              <w:jc w:val="center"/>
              <w:rPr>
                <w:rFonts w:hAnsi="宋体"/>
                <w:sz w:val="24"/>
                <w:szCs w:val="24"/>
              </w:rPr>
            </w:pPr>
          </w:p>
        </w:tc>
        <w:tc>
          <w:tcPr>
            <w:tcW w:w="2552" w:type="dxa"/>
            <w:vAlign w:val="center"/>
          </w:tcPr>
          <w:p w:rsidR="00133457" w:rsidRDefault="00133457">
            <w:pPr>
              <w:pStyle w:val="17"/>
              <w:spacing w:line="560" w:lineRule="exact"/>
              <w:ind w:firstLine="200"/>
              <w:jc w:val="center"/>
              <w:rPr>
                <w:rFonts w:hAnsi="宋体"/>
                <w:sz w:val="24"/>
                <w:szCs w:val="24"/>
              </w:rPr>
            </w:pPr>
          </w:p>
        </w:tc>
      </w:tr>
      <w:tr w:rsidR="00133457">
        <w:trPr>
          <w:trHeight w:val="369"/>
          <w:jc w:val="center"/>
        </w:trPr>
        <w:tc>
          <w:tcPr>
            <w:tcW w:w="4603" w:type="dxa"/>
            <w:gridSpan w:val="2"/>
            <w:vAlign w:val="center"/>
          </w:tcPr>
          <w:p w:rsidR="00133457" w:rsidRDefault="003846F7">
            <w:pPr>
              <w:pStyle w:val="17"/>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rsidR="00133457" w:rsidRDefault="00133457">
            <w:pPr>
              <w:pStyle w:val="17"/>
              <w:spacing w:line="560" w:lineRule="exact"/>
              <w:ind w:firstLine="200"/>
              <w:jc w:val="center"/>
              <w:rPr>
                <w:rFonts w:hAnsi="宋体"/>
                <w:sz w:val="24"/>
                <w:szCs w:val="24"/>
              </w:rPr>
            </w:pPr>
          </w:p>
        </w:tc>
      </w:tr>
    </w:tbl>
    <w:p w:rsidR="00133457" w:rsidRDefault="003846F7">
      <w:pPr>
        <w:spacing w:line="560" w:lineRule="exact"/>
        <w:ind w:firstLineChars="200" w:firstLine="480"/>
        <w:rPr>
          <w:rFonts w:ascii="宋体" w:hAnsi="宋体"/>
          <w:bCs/>
          <w:sz w:val="24"/>
        </w:rPr>
      </w:pPr>
      <w:bookmarkStart w:id="411" w:name="_Toc3654"/>
      <w:bookmarkStart w:id="412" w:name="_Toc14993"/>
      <w:bookmarkStart w:id="413" w:name="_Toc30506"/>
      <w:bookmarkStart w:id="414" w:name="_Toc26916"/>
      <w:bookmarkStart w:id="415" w:name="_Toc30158"/>
      <w:r>
        <w:rPr>
          <w:rFonts w:ascii="宋体" w:hAnsi="宋体" w:hint="eastAsia"/>
          <w:bCs/>
          <w:sz w:val="24"/>
        </w:rPr>
        <w:t>1.3.2</w:t>
      </w:r>
      <w:r>
        <w:rPr>
          <w:rFonts w:ascii="宋体" w:hAnsi="宋体" w:hint="eastAsia"/>
          <w:bCs/>
          <w:sz w:val="24"/>
        </w:rPr>
        <w:t>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乙方</w:t>
      </w:r>
      <w:r>
        <w:rPr>
          <w:rFonts w:ascii="宋体" w:hAnsi="宋体" w:hint="eastAsia"/>
          <w:sz w:val="24"/>
        </w:rPr>
        <w:t>根据投标文件及采购文件要求的有关条款，与</w:t>
      </w:r>
      <w:r>
        <w:rPr>
          <w:rFonts w:ascii="宋体" w:hAnsi="宋体" w:hint="eastAsia"/>
          <w:sz w:val="24"/>
        </w:rPr>
        <w:t>甲方</w:t>
      </w:r>
      <w:r>
        <w:rPr>
          <w:rFonts w:ascii="宋体" w:hAnsi="宋体" w:hint="eastAsia"/>
          <w:sz w:val="24"/>
        </w:rPr>
        <w:t>签订合同，合同按综合单价及参加人数定，由双方共同严格遵守执行。</w:t>
      </w:r>
    </w:p>
    <w:p w:rsidR="00133457" w:rsidRDefault="003846F7">
      <w:pPr>
        <w:spacing w:line="560" w:lineRule="exact"/>
        <w:ind w:firstLineChars="200" w:firstLine="482"/>
        <w:outlineLvl w:val="0"/>
        <w:rPr>
          <w:rFonts w:ascii="宋体" w:hAnsi="宋体"/>
          <w:b/>
          <w:sz w:val="24"/>
        </w:rPr>
      </w:pPr>
      <w:bookmarkStart w:id="416" w:name="_Toc10340"/>
      <w:bookmarkStart w:id="417" w:name="_Toc22618"/>
      <w:bookmarkStart w:id="418" w:name="_Toc1814"/>
      <w:bookmarkStart w:id="419" w:name="_Toc3625"/>
      <w:bookmarkStart w:id="420" w:name="_Toc4760"/>
      <w:bookmarkStart w:id="421" w:name="_Toc31421"/>
      <w:bookmarkStart w:id="422" w:name="_Toc8772"/>
      <w:bookmarkStart w:id="423" w:name="_Toc11108"/>
      <w:bookmarkEnd w:id="411"/>
      <w:bookmarkEnd w:id="412"/>
      <w:bookmarkEnd w:id="413"/>
      <w:bookmarkEnd w:id="414"/>
      <w:bookmarkEnd w:id="415"/>
      <w:r>
        <w:rPr>
          <w:rFonts w:ascii="宋体" w:hAnsi="宋体" w:hint="eastAsia"/>
          <w:b/>
          <w:sz w:val="24"/>
        </w:rPr>
        <w:t>1.4</w:t>
      </w:r>
      <w:r>
        <w:rPr>
          <w:rFonts w:ascii="宋体" w:hAnsi="宋体" w:hint="eastAsia"/>
          <w:b/>
          <w:sz w:val="24"/>
        </w:rPr>
        <w:t>履约保证金</w:t>
      </w:r>
    </w:p>
    <w:p w:rsidR="00133457" w:rsidRDefault="003846F7">
      <w:pPr>
        <w:spacing w:line="560" w:lineRule="exact"/>
        <w:ind w:firstLineChars="200" w:firstLine="480"/>
        <w:rPr>
          <w:rFonts w:ascii="宋体" w:hAnsi="宋体" w:cs="宋体"/>
          <w:sz w:val="24"/>
        </w:rPr>
      </w:pPr>
      <w:r>
        <w:rPr>
          <w:rFonts w:ascii="宋体" w:hAnsi="宋体" w:cs="宋体" w:hint="eastAsia"/>
          <w:sz w:val="24"/>
        </w:rPr>
        <w:t>乙方</w:t>
      </w:r>
      <w:r>
        <w:rPr>
          <w:rFonts w:ascii="宋体" w:hAnsi="宋体" w:cs="宋体" w:hint="eastAsia"/>
          <w:sz w:val="24"/>
          <w:u w:val="single"/>
        </w:rPr>
        <w:t xml:space="preserve"> </w:t>
      </w:r>
      <w:r>
        <w:rPr>
          <w:rFonts w:ascii="宋体" w:hAnsi="宋体" w:cs="宋体" w:hint="eastAsia"/>
          <w:sz w:val="24"/>
          <w:u w:val="single"/>
        </w:rPr>
        <w:t>否</w:t>
      </w:r>
      <w:r>
        <w:rPr>
          <w:rFonts w:ascii="宋体" w:hAnsi="宋体" w:cs="宋体" w:hint="eastAsia"/>
          <w:sz w:val="24"/>
          <w:u w:val="single"/>
        </w:rPr>
        <w:t xml:space="preserve"> </w:t>
      </w:r>
      <w:r>
        <w:rPr>
          <w:rFonts w:ascii="宋体" w:hAnsi="宋体" w:cs="宋体" w:hint="eastAsia"/>
          <w:sz w:val="24"/>
        </w:rPr>
        <w:t>需要支付履约保证金。若需要支付履约保证金的，则：</w:t>
      </w:r>
    </w:p>
    <w:p w:rsidR="00133457" w:rsidRDefault="003846F7">
      <w:pPr>
        <w:spacing w:line="560" w:lineRule="exact"/>
        <w:ind w:firstLineChars="200" w:firstLine="480"/>
        <w:outlineLvl w:val="0"/>
        <w:rPr>
          <w:rFonts w:ascii="宋体" w:hAnsi="宋体" w:cs="宋体"/>
          <w:kern w:val="0"/>
          <w:sz w:val="24"/>
        </w:rPr>
      </w:pPr>
      <w:r>
        <w:rPr>
          <w:rFonts w:ascii="宋体" w:hAnsi="宋体" w:cs="宋体" w:hint="eastAsia"/>
          <w:kern w:val="0"/>
          <w:sz w:val="24"/>
        </w:rPr>
        <w:t>1.4.1</w:t>
      </w:r>
      <w:r>
        <w:rPr>
          <w:rFonts w:ascii="宋体" w:hAnsi="宋体" w:cs="宋体" w:hint="eastAsia"/>
          <w:kern w:val="0"/>
          <w:sz w:val="24"/>
        </w:rPr>
        <w:t>履约保证金的比例为合同金额的</w:t>
      </w:r>
      <w:r>
        <w:rPr>
          <w:rFonts w:ascii="宋体" w:hAnsi="宋体" w:cs="宋体" w:hint="eastAsia"/>
          <w:kern w:val="0"/>
          <w:sz w:val="24"/>
          <w:u w:val="single"/>
        </w:rPr>
        <w:t xml:space="preserve"> / </w:t>
      </w:r>
      <w:r>
        <w:rPr>
          <w:rFonts w:ascii="宋体" w:hAnsi="宋体" w:cs="宋体" w:hint="eastAsia"/>
          <w:kern w:val="0"/>
          <w:sz w:val="24"/>
        </w:rPr>
        <w:t>%</w:t>
      </w:r>
      <w:r>
        <w:rPr>
          <w:rFonts w:ascii="宋体" w:hAnsi="宋体" w:cs="宋体" w:hint="eastAsia"/>
          <w:kern w:val="0"/>
          <w:sz w:val="24"/>
        </w:rPr>
        <w:t>；</w:t>
      </w:r>
    </w:p>
    <w:p w:rsidR="00133457" w:rsidRDefault="003846F7">
      <w:pPr>
        <w:spacing w:line="560" w:lineRule="exact"/>
        <w:ind w:firstLineChars="200" w:firstLine="480"/>
        <w:outlineLvl w:val="0"/>
        <w:rPr>
          <w:rFonts w:ascii="宋体" w:hAnsi="宋体" w:cs="宋体"/>
          <w:kern w:val="0"/>
          <w:sz w:val="24"/>
        </w:rPr>
      </w:pPr>
      <w:r>
        <w:rPr>
          <w:rFonts w:ascii="宋体" w:hAnsi="宋体" w:cs="宋体" w:hint="eastAsia"/>
          <w:kern w:val="0"/>
          <w:sz w:val="24"/>
        </w:rPr>
        <w:t>1.4.2</w:t>
      </w:r>
      <w:r>
        <w:rPr>
          <w:rFonts w:ascii="宋体" w:hAnsi="宋体" w:cs="宋体" w:hint="eastAsia"/>
          <w:kern w:val="0"/>
          <w:sz w:val="24"/>
        </w:rPr>
        <w:t>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133457" w:rsidRDefault="003846F7">
      <w:pPr>
        <w:pStyle w:val="2"/>
        <w:tabs>
          <w:tab w:val="left" w:pos="0"/>
        </w:tabs>
        <w:spacing w:line="560" w:lineRule="exact"/>
        <w:ind w:left="0" w:firstLineChars="200" w:firstLine="480"/>
        <w:rPr>
          <w:lang w:val="en-US"/>
        </w:rPr>
      </w:pPr>
      <w:r>
        <w:rPr>
          <w:rFonts w:ascii="宋体" w:eastAsia="宋体" w:hAnsi="宋体" w:cs="宋体" w:hint="eastAsia"/>
          <w:b w:val="0"/>
          <w:bCs w:val="0"/>
          <w:kern w:val="0"/>
          <w:sz w:val="24"/>
          <w:szCs w:val="24"/>
          <w:lang w:val="en-US"/>
        </w:rPr>
        <w:t xml:space="preserve">1.4.3 </w:t>
      </w:r>
      <w:r>
        <w:rPr>
          <w:rFonts w:ascii="宋体" w:eastAsia="宋体" w:hAnsi="宋体" w:cs="宋体" w:hint="eastAsia"/>
          <w:b w:val="0"/>
          <w:bCs w:val="0"/>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33457" w:rsidRDefault="003846F7">
      <w:pPr>
        <w:spacing w:line="560" w:lineRule="exact"/>
        <w:ind w:firstLineChars="200" w:firstLine="480"/>
        <w:outlineLvl w:val="0"/>
        <w:rPr>
          <w:rFonts w:ascii="宋体" w:hAnsi="宋体" w:cs="宋体"/>
          <w:kern w:val="0"/>
          <w:sz w:val="24"/>
        </w:rPr>
      </w:pPr>
      <w:r>
        <w:rPr>
          <w:rFonts w:ascii="宋体" w:hAnsi="宋体" w:cs="宋体" w:hint="eastAsia"/>
          <w:kern w:val="0"/>
          <w:sz w:val="24"/>
        </w:rPr>
        <w:t>1.4.4</w:t>
      </w:r>
      <w:r>
        <w:rPr>
          <w:rFonts w:ascii="宋体" w:hAnsi="宋体" w:cs="宋体" w:hint="eastAsia"/>
          <w:sz w:val="24"/>
        </w:rPr>
        <w:t>履约保证金在乙方完成合同履约后无息退还（但如乙方未能履行合同规定的任何义务，甲方有权从履约保证金中优先扣除应由乙方承担的违约金、赔偿金以及其他款项）</w:t>
      </w:r>
      <w:r>
        <w:rPr>
          <w:rFonts w:ascii="宋体" w:hAnsi="宋体" w:cs="宋体" w:hint="eastAsia"/>
          <w:kern w:val="0"/>
          <w:sz w:val="24"/>
        </w:rPr>
        <w:t>。</w:t>
      </w:r>
    </w:p>
    <w:p w:rsidR="00133457" w:rsidRDefault="003846F7">
      <w:pPr>
        <w:spacing w:line="560" w:lineRule="exact"/>
        <w:ind w:firstLineChars="200" w:firstLine="482"/>
        <w:outlineLvl w:val="0"/>
        <w:rPr>
          <w:rFonts w:ascii="宋体" w:hAnsi="宋体" w:cs="宋体"/>
          <w:b/>
          <w:sz w:val="24"/>
        </w:rPr>
      </w:pPr>
      <w:r>
        <w:rPr>
          <w:rFonts w:ascii="宋体" w:hAnsi="宋体" w:cs="宋体" w:hint="eastAsia"/>
          <w:b/>
          <w:sz w:val="24"/>
        </w:rPr>
        <w:t>1.5</w:t>
      </w:r>
      <w:bookmarkEnd w:id="416"/>
      <w:bookmarkEnd w:id="417"/>
      <w:bookmarkEnd w:id="418"/>
      <w:r>
        <w:rPr>
          <w:rFonts w:ascii="宋体" w:hAnsi="宋体" w:cs="宋体" w:hint="eastAsia"/>
          <w:b/>
          <w:sz w:val="24"/>
        </w:rPr>
        <w:t>预付款</w:t>
      </w:r>
    </w:p>
    <w:p w:rsidR="00133457" w:rsidRDefault="003846F7">
      <w:pPr>
        <w:pStyle w:val="text-tag"/>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rPr>
        <w:t>是</w:t>
      </w:r>
      <w:r>
        <w:rPr>
          <w:rFonts w:hint="eastAsia"/>
          <w:u w:val="single"/>
        </w:rPr>
        <w:t xml:space="preserve"> </w:t>
      </w:r>
      <w:r>
        <w:rPr>
          <w:rFonts w:hint="eastAsia"/>
        </w:rPr>
        <w:t>需要支付预付款。若需要支付预付款的，则：</w:t>
      </w:r>
    </w:p>
    <w:p w:rsidR="00133457" w:rsidRDefault="003846F7">
      <w:pPr>
        <w:pStyle w:val="text-tag"/>
        <w:spacing w:before="0" w:beforeAutospacing="0" w:after="0" w:afterAutospacing="0" w:line="360" w:lineRule="auto"/>
        <w:ind w:firstLine="480"/>
      </w:pPr>
      <w:r>
        <w:rPr>
          <w:rFonts w:hint="eastAsia"/>
        </w:rPr>
        <w:t>1.5.1</w:t>
      </w:r>
      <w:r>
        <w:rPr>
          <w:rFonts w:hint="eastAsia"/>
        </w:rPr>
        <w:t>预付款比例、支付方式、时间详见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rsidR="00133457" w:rsidRDefault="003846F7">
      <w:pPr>
        <w:pStyle w:val="text-tag"/>
        <w:spacing w:before="0" w:beforeAutospacing="0" w:after="0" w:afterAutospacing="0" w:line="360" w:lineRule="auto"/>
        <w:ind w:firstLine="480"/>
      </w:pPr>
      <w:r>
        <w:rPr>
          <w:rFonts w:hint="eastAsia"/>
        </w:rPr>
        <w:lastRenderedPageBreak/>
        <w:t>1.5.2</w:t>
      </w:r>
      <w:r>
        <w:rPr>
          <w:rFonts w:hint="eastAsia"/>
        </w:rPr>
        <w:t>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rsidR="00133457" w:rsidRDefault="003846F7">
      <w:pPr>
        <w:pStyle w:val="text-tag"/>
        <w:spacing w:before="0" w:beforeAutospacing="0" w:after="0" w:afterAutospacing="0" w:line="360" w:lineRule="auto"/>
        <w:ind w:firstLine="480"/>
        <w:rPr>
          <w:u w:val="single"/>
        </w:rPr>
      </w:pPr>
      <w:r>
        <w:rPr>
          <w:rFonts w:hint="eastAsia"/>
        </w:rPr>
        <w:t>1.5.3</w:t>
      </w:r>
      <w:r>
        <w:rPr>
          <w:rFonts w:hint="eastAsia"/>
        </w:rPr>
        <w:t>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rsidR="00133457" w:rsidRDefault="003846F7">
      <w:pPr>
        <w:pStyle w:val="text-tag"/>
        <w:spacing w:before="0" w:beforeAutospacing="0" w:after="0" w:afterAutospacing="0" w:line="360" w:lineRule="auto"/>
        <w:ind w:firstLine="480"/>
        <w:rPr>
          <w:b/>
          <w:bCs/>
        </w:rPr>
      </w:pPr>
      <w:r>
        <w:rPr>
          <w:rFonts w:hint="eastAsia"/>
          <w:b/>
          <w:bCs/>
        </w:rPr>
        <w:t>1.6</w:t>
      </w:r>
      <w:r>
        <w:rPr>
          <w:rFonts w:hint="eastAsia"/>
          <w:b/>
          <w:bCs/>
        </w:rPr>
        <w:t>资金支付</w:t>
      </w:r>
    </w:p>
    <w:p w:rsidR="00133457" w:rsidRDefault="003846F7">
      <w:pPr>
        <w:pStyle w:val="text-tag"/>
        <w:spacing w:before="0" w:beforeAutospacing="0" w:after="0" w:afterAutospacing="0" w:line="360" w:lineRule="auto"/>
        <w:ind w:firstLine="480"/>
      </w:pPr>
      <w:r>
        <w:rPr>
          <w:rFonts w:hint="eastAsia"/>
        </w:rPr>
        <w:t>1.6.1</w:t>
      </w:r>
      <w:r>
        <w:rPr>
          <w:rFonts w:hint="eastAsia"/>
        </w:rPr>
        <w:t>甲方应严格履行合同，及时组织验收，验收合格后及时将合同款支付完毕。对于满足合同约定支付条件的，甲方自收到发票后</w:t>
      </w:r>
      <w:r>
        <w:rPr>
          <w:rFonts w:hint="eastAsia"/>
        </w:rPr>
        <w:t>30</w:t>
      </w:r>
      <w:r>
        <w:rPr>
          <w:rFonts w:hint="eastAsia"/>
        </w:rPr>
        <w:t>个工作日内将资金支付到合同约定的乙方账户，有条件的甲方可以即时支付。甲方不得以机构变动、人员更替、政策调整、单位放假等为由延迟付款。</w:t>
      </w:r>
    </w:p>
    <w:p w:rsidR="00133457" w:rsidRDefault="003846F7">
      <w:pPr>
        <w:spacing w:line="560" w:lineRule="exact"/>
        <w:ind w:firstLineChars="200" w:firstLine="480"/>
        <w:outlineLvl w:val="0"/>
        <w:rPr>
          <w:rFonts w:ascii="宋体" w:hAnsi="宋体" w:cs="宋体"/>
          <w:sz w:val="24"/>
        </w:rPr>
      </w:pPr>
      <w:r>
        <w:rPr>
          <w:rFonts w:ascii="宋体" w:hAnsi="宋体" w:cs="宋体" w:hint="eastAsia"/>
          <w:sz w:val="24"/>
        </w:rPr>
        <w:t>1.6.2</w:t>
      </w:r>
      <w:r>
        <w:rPr>
          <w:rFonts w:ascii="宋体" w:hAnsi="宋体" w:cs="宋体" w:hint="eastAsia"/>
          <w:sz w:val="24"/>
        </w:rPr>
        <w:t>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133457" w:rsidRDefault="003846F7">
      <w:pPr>
        <w:spacing w:line="560" w:lineRule="exact"/>
        <w:ind w:firstLineChars="200" w:firstLine="482"/>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w:t>
      </w:r>
      <w:r>
        <w:rPr>
          <w:rFonts w:ascii="宋体" w:hAnsi="宋体"/>
          <w:b/>
          <w:sz w:val="24"/>
        </w:rPr>
        <w:t>履行期限</w:t>
      </w:r>
      <w:r>
        <w:rPr>
          <w:rFonts w:ascii="宋体" w:hAnsi="宋体" w:hint="eastAsia"/>
          <w:b/>
          <w:sz w:val="24"/>
        </w:rPr>
        <w:t>、地点和方式</w:t>
      </w:r>
      <w:bookmarkEnd w:id="419"/>
      <w:bookmarkEnd w:id="420"/>
      <w:bookmarkEnd w:id="421"/>
      <w:bookmarkEnd w:id="422"/>
      <w:bookmarkEnd w:id="423"/>
    </w:p>
    <w:p w:rsidR="00133457" w:rsidRDefault="003846F7">
      <w:pPr>
        <w:spacing w:line="560" w:lineRule="exact"/>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133457" w:rsidRDefault="003846F7">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rsidR="00133457" w:rsidRDefault="003846F7">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rsidR="00133457" w:rsidRDefault="003846F7">
      <w:pPr>
        <w:spacing w:line="560" w:lineRule="exact"/>
        <w:ind w:firstLineChars="200" w:firstLine="480"/>
        <w:outlineLvl w:val="0"/>
        <w:rPr>
          <w:rFonts w:ascii="宋体" w:hAnsi="宋体"/>
          <w:bCs/>
          <w:sz w:val="24"/>
        </w:rPr>
      </w:pPr>
      <w:bookmarkStart w:id="424" w:name="_Toc2375"/>
      <w:bookmarkStart w:id="425" w:name="_Toc5698"/>
      <w:bookmarkStart w:id="426" w:name="_Toc3079"/>
      <w:bookmarkStart w:id="427" w:name="_Toc8586"/>
      <w:bookmarkStart w:id="428" w:name="_Toc24662"/>
      <w:r>
        <w:rPr>
          <w:rFonts w:ascii="宋体" w:hAnsi="宋体" w:hint="eastAsia"/>
          <w:bCs/>
          <w:sz w:val="24"/>
        </w:rPr>
        <w:t>1.7.4</w:t>
      </w:r>
      <w:r>
        <w:rPr>
          <w:rFonts w:ascii="宋体" w:hAnsi="宋体" w:hint="eastAsia"/>
          <w:bCs/>
          <w:sz w:val="24"/>
        </w:rPr>
        <w:t>若服务</w:t>
      </w:r>
      <w:r>
        <w:rPr>
          <w:rFonts w:hint="eastAsia"/>
          <w:bCs/>
          <w:sz w:val="24"/>
        </w:rPr>
        <w:t>涉及货物的，则货物的：</w:t>
      </w:r>
    </w:p>
    <w:p w:rsidR="00133457" w:rsidRDefault="003846F7">
      <w:pPr>
        <w:spacing w:line="560" w:lineRule="exact"/>
        <w:ind w:firstLineChars="200" w:firstLine="480"/>
        <w:rPr>
          <w:rFonts w:ascii="宋体" w:hAnsi="宋体" w:cs="宋体"/>
          <w:sz w:val="24"/>
          <w:u w:val="single"/>
        </w:rPr>
      </w:pPr>
      <w:r>
        <w:rPr>
          <w:rFonts w:ascii="宋体" w:hAnsi="宋体" w:cs="宋体" w:hint="eastAsia"/>
          <w:sz w:val="24"/>
        </w:rPr>
        <w:t xml:space="preserve">1.7.4.1 </w:t>
      </w:r>
      <w:r>
        <w:rPr>
          <w:rFonts w:ascii="宋体" w:hAnsi="宋体" w:cs="宋体" w:hint="eastAsia"/>
          <w:sz w:val="24"/>
        </w:rPr>
        <w:t>交付期限：详见</w:t>
      </w:r>
      <w:r>
        <w:rPr>
          <w:rFonts w:ascii="宋体" w:hAnsi="宋体" w:cs="宋体" w:hint="eastAsia"/>
          <w:b/>
          <w:i/>
          <w:sz w:val="24"/>
          <w:u w:val="single"/>
        </w:rPr>
        <w:t>合同专用条款</w:t>
      </w:r>
      <w:r>
        <w:rPr>
          <w:rFonts w:ascii="宋体" w:hAnsi="宋体" w:cs="宋体" w:hint="eastAsia"/>
          <w:sz w:val="24"/>
        </w:rPr>
        <w:t>；</w:t>
      </w:r>
    </w:p>
    <w:p w:rsidR="00133457" w:rsidRDefault="003846F7">
      <w:pPr>
        <w:spacing w:line="560" w:lineRule="exact"/>
        <w:ind w:firstLineChars="200" w:firstLine="480"/>
        <w:rPr>
          <w:rFonts w:ascii="宋体" w:hAnsi="宋体" w:cs="宋体"/>
          <w:sz w:val="24"/>
        </w:rPr>
      </w:pPr>
      <w:r>
        <w:rPr>
          <w:rFonts w:ascii="宋体" w:hAnsi="宋体" w:cs="宋体" w:hint="eastAsia"/>
          <w:sz w:val="24"/>
        </w:rPr>
        <w:t xml:space="preserve">1.7.4.2 </w:t>
      </w:r>
      <w:r>
        <w:rPr>
          <w:rFonts w:ascii="宋体" w:hAnsi="宋体" w:cs="宋体" w:hint="eastAsia"/>
          <w:sz w:val="24"/>
        </w:rPr>
        <w:t>交付地点：</w:t>
      </w:r>
      <w:r>
        <w:rPr>
          <w:rFonts w:ascii="宋体" w:hAnsi="宋体" w:cs="宋体" w:hint="eastAsia"/>
          <w:b/>
          <w:i/>
          <w:sz w:val="24"/>
          <w:u w:val="single"/>
        </w:rPr>
        <w:t>合同专用条款</w:t>
      </w:r>
      <w:r>
        <w:rPr>
          <w:rFonts w:ascii="宋体" w:hAnsi="宋体" w:cs="宋体" w:hint="eastAsia"/>
          <w:sz w:val="24"/>
        </w:rPr>
        <w:t>；</w:t>
      </w:r>
    </w:p>
    <w:p w:rsidR="00133457" w:rsidRDefault="003846F7">
      <w:pPr>
        <w:spacing w:line="560" w:lineRule="exact"/>
        <w:ind w:firstLineChars="200" w:firstLine="480"/>
        <w:rPr>
          <w:rFonts w:ascii="宋体" w:hAnsi="宋体" w:cs="宋体"/>
          <w:sz w:val="24"/>
        </w:rPr>
      </w:pPr>
      <w:r>
        <w:rPr>
          <w:rFonts w:ascii="宋体" w:hAnsi="宋体" w:cs="宋体" w:hint="eastAsia"/>
          <w:sz w:val="24"/>
        </w:rPr>
        <w:t xml:space="preserve">1.7.4.3 </w:t>
      </w:r>
      <w:r>
        <w:rPr>
          <w:rFonts w:ascii="宋体" w:hAnsi="宋体" w:cs="宋体" w:hint="eastAsia"/>
          <w:sz w:val="24"/>
        </w:rPr>
        <w:t>交付方式：</w:t>
      </w:r>
      <w:r>
        <w:rPr>
          <w:rFonts w:ascii="宋体" w:hAnsi="宋体" w:cs="宋体" w:hint="eastAsia"/>
          <w:b/>
          <w:i/>
          <w:sz w:val="24"/>
          <w:u w:val="single"/>
        </w:rPr>
        <w:t>合同专用条款</w:t>
      </w:r>
      <w:r>
        <w:rPr>
          <w:rFonts w:ascii="宋体" w:hAnsi="宋体" w:cs="宋体" w:hint="eastAsia"/>
          <w:sz w:val="24"/>
        </w:rPr>
        <w:t>。</w:t>
      </w:r>
    </w:p>
    <w:p w:rsidR="00133457" w:rsidRDefault="003846F7">
      <w:pPr>
        <w:spacing w:line="560" w:lineRule="exact"/>
        <w:ind w:firstLineChars="200" w:firstLine="482"/>
        <w:outlineLvl w:val="0"/>
        <w:rPr>
          <w:rFonts w:ascii="宋体" w:hAnsi="宋体"/>
          <w:sz w:val="24"/>
          <w:u w:val="single"/>
        </w:rPr>
      </w:pPr>
      <w:r>
        <w:rPr>
          <w:rFonts w:ascii="宋体" w:hAnsi="宋体"/>
          <w:b/>
          <w:sz w:val="24"/>
        </w:rPr>
        <w:t>1.</w:t>
      </w:r>
      <w:r>
        <w:rPr>
          <w:rFonts w:ascii="宋体" w:hAnsi="宋体" w:hint="eastAsia"/>
          <w:b/>
          <w:sz w:val="24"/>
        </w:rPr>
        <w:t>8</w:t>
      </w:r>
      <w:r>
        <w:rPr>
          <w:rFonts w:ascii="宋体" w:hAnsi="宋体" w:hint="eastAsia"/>
          <w:b/>
          <w:sz w:val="24"/>
        </w:rPr>
        <w:t>违约责任</w:t>
      </w:r>
      <w:bookmarkEnd w:id="424"/>
      <w:bookmarkEnd w:id="425"/>
      <w:bookmarkEnd w:id="426"/>
      <w:bookmarkEnd w:id="427"/>
      <w:bookmarkEnd w:id="428"/>
    </w:p>
    <w:p w:rsidR="00133457" w:rsidRDefault="003846F7">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.1 </w:t>
      </w:r>
      <w:r>
        <w:rPr>
          <w:rFonts w:ascii="宋体" w:hAnsi="宋体"/>
          <w:sz w:val="24"/>
        </w:rPr>
        <w:t>除不可抗力外，</w:t>
      </w:r>
      <w:r>
        <w:rPr>
          <w:rFonts w:ascii="宋体" w:hAnsi="宋体" w:hint="eastAsia"/>
          <w:sz w:val="24"/>
        </w:rPr>
        <w:t>任何一方违约均应赔偿给对方造成的经济损失，并支付对方违约金</w:t>
      </w:r>
      <w:r>
        <w:rPr>
          <w:rFonts w:ascii="宋体" w:hAnsi="宋体" w:hint="eastAsia"/>
          <w:sz w:val="24"/>
        </w:rPr>
        <w:t>1</w:t>
      </w:r>
      <w:r>
        <w:rPr>
          <w:rFonts w:ascii="宋体" w:hAnsi="宋体" w:hint="eastAsia"/>
          <w:sz w:val="24"/>
        </w:rPr>
        <w:t>万元。任何一方未经协商或通知对方而擅自单方终止合同的，应赔偿对方违约金</w:t>
      </w:r>
      <w:r>
        <w:rPr>
          <w:rFonts w:ascii="宋体" w:hAnsi="宋体" w:hint="eastAsia"/>
          <w:sz w:val="24"/>
        </w:rPr>
        <w:t>3</w:t>
      </w:r>
      <w:r>
        <w:rPr>
          <w:rFonts w:ascii="宋体" w:hAnsi="宋体" w:hint="eastAsia"/>
          <w:sz w:val="24"/>
        </w:rPr>
        <w:t>万元，以补偿对方的损失；</w:t>
      </w:r>
    </w:p>
    <w:p w:rsidR="00133457" w:rsidRDefault="003846F7">
      <w:pPr>
        <w:spacing w:line="560" w:lineRule="exact"/>
        <w:ind w:firstLineChars="200" w:firstLine="480"/>
        <w:rPr>
          <w:rFonts w:ascii="宋体" w:hAnsi="宋体" w:cs="宋体"/>
          <w:sz w:val="24"/>
        </w:rPr>
      </w:pPr>
      <w:r>
        <w:rPr>
          <w:rFonts w:ascii="宋体" w:hAnsi="宋体" w:cs="宋体" w:hint="eastAsia"/>
          <w:sz w:val="24"/>
        </w:rPr>
        <w:t>1.8.2</w:t>
      </w:r>
      <w:r>
        <w:rPr>
          <w:rFonts w:ascii="宋体" w:hAnsi="宋体" w:cs="宋体" w:hint="eastAsia"/>
          <w:sz w:val="24"/>
        </w:rPr>
        <w:t>服务中涉及的货物，除不可抗力外，如果乙方没有按照本合同约定的期限、地点和方式交付货物，那么甲方可要求乙方支付违约金，违约金按每迟延交付货物一日的应交付而未交付货物价格的</w:t>
      </w:r>
      <w:r>
        <w:rPr>
          <w:rFonts w:ascii="宋体" w:hAnsi="宋体" w:cs="宋体" w:hint="eastAsia"/>
          <w:sz w:val="24"/>
          <w:u w:val="single"/>
        </w:rPr>
        <w:t xml:space="preserve">0.05 </w:t>
      </w:r>
      <w:r>
        <w:rPr>
          <w:rFonts w:ascii="宋体" w:hAnsi="宋体" w:cs="宋体" w:hint="eastAsia"/>
          <w:sz w:val="24"/>
        </w:rPr>
        <w:t>%</w:t>
      </w:r>
      <w:r>
        <w:rPr>
          <w:rFonts w:ascii="宋体" w:hAnsi="宋体" w:cs="宋体" w:hint="eastAsia"/>
          <w:sz w:val="24"/>
        </w:rPr>
        <w:t>计算；迟延超过</w:t>
      </w:r>
      <w:r>
        <w:rPr>
          <w:rFonts w:ascii="宋体" w:hAnsi="宋体" w:cs="宋体" w:hint="eastAsia"/>
          <w:sz w:val="24"/>
        </w:rPr>
        <w:t>30</w:t>
      </w:r>
      <w:r>
        <w:rPr>
          <w:rFonts w:ascii="宋体" w:hAnsi="宋体" w:cs="宋体" w:hint="eastAsia"/>
          <w:sz w:val="24"/>
        </w:rPr>
        <w:t>天，甲方有权在要求乙方支付违约金的同时，书面通知乙方解除本合同；</w:t>
      </w:r>
    </w:p>
    <w:p w:rsidR="00133457" w:rsidRDefault="003846F7">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w:t>
      </w:r>
      <w:r>
        <w:rPr>
          <w:rFonts w:ascii="宋体" w:hAnsi="宋体" w:hint="eastAsia"/>
          <w:sz w:val="24"/>
        </w:rPr>
        <w:t>要求</w:t>
      </w:r>
      <w:r>
        <w:rPr>
          <w:rFonts w:ascii="宋体" w:hAnsi="宋体" w:cs="宋体" w:hint="eastAsia"/>
          <w:sz w:val="24"/>
        </w:rPr>
        <w:t>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w:t>
      </w:r>
      <w:r>
        <w:rPr>
          <w:rFonts w:ascii="宋体" w:hAnsi="宋体" w:cs="宋体" w:hint="eastAsia"/>
          <w:sz w:val="24"/>
        </w:rPr>
        <w:lastRenderedPageBreak/>
        <w:t>最高限额为本合同总价的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133457" w:rsidRDefault="003846F7">
      <w:pPr>
        <w:spacing w:line="560" w:lineRule="exact"/>
        <w:ind w:firstLineChars="200" w:firstLine="480"/>
        <w:rPr>
          <w:rFonts w:ascii="宋体" w:hAnsi="宋体" w:cs="宋体"/>
          <w:sz w:val="24"/>
        </w:rPr>
      </w:pPr>
      <w:bookmarkStart w:id="429" w:name="_Toc30329"/>
      <w:bookmarkStart w:id="430" w:name="_Toc9497"/>
      <w:bookmarkStart w:id="431" w:name="_Toc32454"/>
      <w:bookmarkStart w:id="432" w:name="_Toc18683"/>
      <w:bookmarkStart w:id="433" w:name="_Toc26807"/>
      <w:r>
        <w:rPr>
          <w:rFonts w:ascii="宋体" w:hAnsi="宋体" w:cs="宋体" w:hint="eastAsia"/>
          <w:sz w:val="24"/>
        </w:rPr>
        <w:t xml:space="preserve">1.8.4 </w:t>
      </w:r>
      <w:r>
        <w:rPr>
          <w:rFonts w:ascii="宋体" w:hAnsi="宋体" w:cs="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w:t>
      </w:r>
      <w:r>
        <w:rPr>
          <w:rFonts w:ascii="宋体" w:hAnsi="宋体" w:cs="宋体" w:hint="eastAsia"/>
          <w:sz w:val="24"/>
        </w:rPr>
        <w:t>者欺诈行为（即：以谎报事实或者隐瞒真相的方法来影响对方当事人在合同签订、履行过程中的行为）的，对方当事人可以书面通知违约方解除本合同；</w:t>
      </w:r>
    </w:p>
    <w:p w:rsidR="00133457" w:rsidRDefault="003846F7">
      <w:pPr>
        <w:spacing w:line="560" w:lineRule="exact"/>
        <w:ind w:firstLineChars="200" w:firstLine="480"/>
        <w:rPr>
          <w:rFonts w:ascii="宋体" w:hAnsi="宋体" w:cs="宋体"/>
          <w:sz w:val="24"/>
        </w:rPr>
      </w:pPr>
      <w:r>
        <w:rPr>
          <w:rFonts w:ascii="宋体" w:hAnsi="宋体" w:cs="宋体" w:hint="eastAsia"/>
          <w:sz w:val="24"/>
        </w:rPr>
        <w:t xml:space="preserve">1.8.5 </w:t>
      </w:r>
      <w:r>
        <w:rPr>
          <w:rFonts w:ascii="宋体" w:hAnsi="宋体" w:cs="宋体"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133457" w:rsidRDefault="003846F7">
      <w:pPr>
        <w:spacing w:line="560" w:lineRule="exact"/>
        <w:ind w:firstLineChars="200" w:firstLine="480"/>
        <w:rPr>
          <w:rFonts w:ascii="宋体" w:hAnsi="宋体" w:cs="宋体"/>
          <w:sz w:val="24"/>
        </w:rPr>
      </w:pPr>
      <w:r>
        <w:rPr>
          <w:rFonts w:ascii="宋体" w:hAnsi="宋体" w:cs="宋体" w:hint="eastAsia"/>
          <w:sz w:val="24"/>
        </w:rPr>
        <w:t>1.8.6</w:t>
      </w:r>
      <w:r>
        <w:rPr>
          <w:rFonts w:ascii="宋体" w:hAnsi="宋体" w:cs="宋体" w:hint="eastAsia"/>
          <w:sz w:val="24"/>
        </w:rPr>
        <w:t>如果出现政府采购监督管理部门在处理投诉事项期间，书面通知甲方暂停采购活动的情形，或者询问或质疑事项可能影响中标或者成交结果的，导致甲方中止履行合同的情形，均不视为甲</w:t>
      </w:r>
      <w:r>
        <w:rPr>
          <w:rFonts w:ascii="宋体" w:hAnsi="宋体" w:cs="宋体" w:hint="eastAsia"/>
          <w:sz w:val="24"/>
        </w:rPr>
        <w:t>方违约。</w:t>
      </w:r>
    </w:p>
    <w:p w:rsidR="00133457" w:rsidRDefault="003846F7">
      <w:pPr>
        <w:spacing w:line="560" w:lineRule="exact"/>
        <w:ind w:firstLineChars="200" w:firstLine="480"/>
        <w:rPr>
          <w:rFonts w:ascii="宋体" w:hAnsi="宋体" w:cs="宋体"/>
          <w:sz w:val="24"/>
        </w:rPr>
      </w:pPr>
      <w:r>
        <w:rPr>
          <w:rFonts w:ascii="宋体" w:hAnsi="宋体" w:cs="宋体" w:hint="eastAsia"/>
          <w:sz w:val="24"/>
        </w:rPr>
        <w:t>1.8.</w:t>
      </w:r>
      <w:r>
        <w:rPr>
          <w:rFonts w:ascii="宋体" w:hAnsi="宋体" w:cs="宋体" w:hint="eastAsia"/>
          <w:sz w:val="24"/>
        </w:rPr>
        <w:t>7</w:t>
      </w:r>
      <w:r>
        <w:rPr>
          <w:rFonts w:ascii="宋体" w:hAnsi="宋体" w:cs="宋体" w:hint="eastAsia"/>
          <w:sz w:val="24"/>
        </w:rPr>
        <w:t>签订合同后项目不得转包，如发现转包，视为违反约定，采购人有权单方面终止合同。</w:t>
      </w:r>
    </w:p>
    <w:p w:rsidR="00133457" w:rsidRDefault="003846F7">
      <w:pPr>
        <w:spacing w:line="560" w:lineRule="exact"/>
        <w:ind w:rightChars="-200" w:right="-420" w:firstLineChars="200" w:firstLine="480"/>
        <w:rPr>
          <w:rFonts w:ascii="宋体" w:hAnsi="宋体" w:cs="宋体"/>
        </w:rPr>
      </w:pPr>
      <w:r>
        <w:rPr>
          <w:rFonts w:ascii="宋体" w:hAnsi="宋体" w:cs="宋体" w:hint="eastAsia"/>
          <w:sz w:val="24"/>
        </w:rPr>
        <w:t>1.8.</w:t>
      </w:r>
      <w:r>
        <w:rPr>
          <w:rFonts w:ascii="宋体" w:hAnsi="宋体" w:cs="宋体" w:hint="eastAsia"/>
          <w:sz w:val="24"/>
        </w:rPr>
        <w:t>8</w:t>
      </w:r>
      <w:r>
        <w:rPr>
          <w:rFonts w:ascii="宋体" w:hAnsi="宋体" w:cs="宋体" w:hint="eastAsia"/>
          <w:sz w:val="24"/>
        </w:rPr>
        <w:t>违约责任</w:t>
      </w:r>
      <w:r>
        <w:rPr>
          <w:rFonts w:ascii="宋体" w:hAnsi="宋体" w:cs="宋体" w:hint="eastAsia"/>
          <w:b/>
          <w:i/>
          <w:sz w:val="24"/>
          <w:u w:val="single"/>
        </w:rPr>
        <w:t>合同专用条款</w:t>
      </w:r>
      <w:r>
        <w:rPr>
          <w:rFonts w:ascii="宋体" w:hAnsi="宋体" w:cs="宋体" w:hint="eastAsia"/>
          <w:sz w:val="24"/>
        </w:rPr>
        <w:t>另有约定的，从其约定。</w:t>
      </w:r>
    </w:p>
    <w:p w:rsidR="00133457" w:rsidRDefault="003846F7">
      <w:pPr>
        <w:spacing w:line="560" w:lineRule="exact"/>
        <w:ind w:firstLineChars="200" w:firstLine="482"/>
        <w:outlineLvl w:val="0"/>
        <w:rPr>
          <w:rFonts w:ascii="宋体" w:hAnsi="宋体" w:cs="宋体"/>
          <w:b/>
          <w:sz w:val="24"/>
        </w:rPr>
      </w:pPr>
      <w:bookmarkStart w:id="434" w:name="_Toc16021"/>
      <w:bookmarkStart w:id="435" w:name="_Toc15583"/>
      <w:bookmarkStart w:id="436" w:name="_Toc28375"/>
      <w:bookmarkEnd w:id="429"/>
      <w:bookmarkEnd w:id="430"/>
      <w:bookmarkEnd w:id="431"/>
      <w:bookmarkEnd w:id="432"/>
      <w:bookmarkEnd w:id="433"/>
      <w:r>
        <w:rPr>
          <w:rFonts w:ascii="宋体" w:hAnsi="宋体" w:cs="宋体" w:hint="eastAsia"/>
          <w:b/>
          <w:sz w:val="24"/>
        </w:rPr>
        <w:t>1.9</w:t>
      </w:r>
      <w:r>
        <w:rPr>
          <w:rFonts w:ascii="宋体" w:hAnsi="宋体" w:cs="宋体" w:hint="eastAsia"/>
          <w:b/>
          <w:sz w:val="24"/>
        </w:rPr>
        <w:t>合同争议的解决</w:t>
      </w:r>
      <w:bookmarkEnd w:id="434"/>
      <w:bookmarkEnd w:id="435"/>
      <w:bookmarkEnd w:id="436"/>
    </w:p>
    <w:p w:rsidR="00133457" w:rsidRDefault="003846F7">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w:t>
      </w: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1.9.2 </w:t>
      </w:r>
      <w:r>
        <w:rPr>
          <w:rFonts w:ascii="宋体" w:hAnsi="宋体" w:cs="宋体" w:hint="eastAsia"/>
          <w:sz w:val="24"/>
        </w:rPr>
        <w:t>条款规定的方式解决：</w:t>
      </w:r>
    </w:p>
    <w:p w:rsidR="00133457" w:rsidRDefault="003846F7">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1.9.1 </w:t>
      </w:r>
      <w:r>
        <w:rPr>
          <w:rFonts w:ascii="宋体" w:hAnsi="宋体" w:cs="宋体" w:hint="eastAsia"/>
          <w:sz w:val="24"/>
        </w:rPr>
        <w:t>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133457" w:rsidRDefault="003846F7">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1.9.2 </w:t>
      </w:r>
      <w:r>
        <w:rPr>
          <w:rFonts w:ascii="宋体" w:hAnsi="宋体" w:cs="宋体" w:hint="eastAsia"/>
          <w:sz w:val="24"/>
        </w:rPr>
        <w:t>向</w:t>
      </w:r>
      <w:r>
        <w:rPr>
          <w:rFonts w:ascii="宋体" w:hAnsi="宋体" w:cs="宋体" w:hint="eastAsia"/>
          <w:b/>
          <w:i/>
          <w:sz w:val="24"/>
          <w:u w:val="single"/>
        </w:rPr>
        <w:t>合同专用条款</w:t>
      </w:r>
      <w:r>
        <w:rPr>
          <w:rFonts w:ascii="宋体" w:hAnsi="宋体" w:cs="宋体" w:hint="eastAsia"/>
          <w:sz w:val="24"/>
        </w:rPr>
        <w:t>人民法院起诉。</w:t>
      </w:r>
    </w:p>
    <w:p w:rsidR="00133457" w:rsidRDefault="003846F7">
      <w:pPr>
        <w:spacing w:line="560" w:lineRule="exact"/>
        <w:ind w:firstLineChars="200" w:firstLine="482"/>
        <w:outlineLvl w:val="0"/>
        <w:rPr>
          <w:rFonts w:ascii="宋体" w:hAnsi="宋体" w:cs="宋体"/>
          <w:b/>
          <w:sz w:val="24"/>
        </w:rPr>
      </w:pPr>
      <w:bookmarkStart w:id="437" w:name="_Toc11173"/>
      <w:bookmarkStart w:id="438" w:name="_Toc7245"/>
      <w:bookmarkStart w:id="439" w:name="_Toc15322"/>
      <w:r>
        <w:rPr>
          <w:rFonts w:ascii="宋体" w:hAnsi="宋体" w:cs="宋体" w:hint="eastAsia"/>
          <w:b/>
          <w:sz w:val="24"/>
        </w:rPr>
        <w:t xml:space="preserve">2.0 </w:t>
      </w:r>
      <w:r>
        <w:rPr>
          <w:rFonts w:ascii="宋体" w:hAnsi="宋体" w:cs="宋体" w:hint="eastAsia"/>
          <w:b/>
          <w:sz w:val="24"/>
        </w:rPr>
        <w:t>合同生效</w:t>
      </w:r>
      <w:bookmarkEnd w:id="437"/>
      <w:bookmarkEnd w:id="438"/>
      <w:bookmarkEnd w:id="439"/>
    </w:p>
    <w:p w:rsidR="00133457" w:rsidRDefault="003846F7">
      <w:pPr>
        <w:spacing w:line="560" w:lineRule="exact"/>
        <w:ind w:firstLineChars="200" w:firstLine="480"/>
        <w:rPr>
          <w:rFonts w:ascii="宋体" w:hAnsi="宋体" w:cs="宋体"/>
          <w:b/>
          <w:sz w:val="24"/>
        </w:rPr>
      </w:pPr>
      <w:r>
        <w:rPr>
          <w:rFonts w:ascii="宋体" w:hAnsi="宋体" w:cs="宋体" w:hint="eastAsia"/>
          <w:sz w:val="24"/>
        </w:rPr>
        <w:t>本合同自双方当事人盖章签字时生效。</w:t>
      </w:r>
    </w:p>
    <w:p w:rsidR="00133457" w:rsidRDefault="003846F7">
      <w:pPr>
        <w:autoSpaceDE w:val="0"/>
        <w:autoSpaceDN w:val="0"/>
        <w:spacing w:line="560" w:lineRule="exact"/>
        <w:rPr>
          <w:rFonts w:ascii="宋体" w:hAnsi="宋体"/>
          <w:sz w:val="24"/>
          <w:lang w:val="zh-CN"/>
        </w:rPr>
      </w:pPr>
      <w:r>
        <w:rPr>
          <w:rFonts w:ascii="宋体" w:hAnsi="宋体" w:hint="eastAsia"/>
          <w:b/>
          <w:sz w:val="24"/>
          <w:lang w:val="zh-CN"/>
        </w:rPr>
        <w:lastRenderedPageBreak/>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w:t>
      </w:r>
      <w:r>
        <w:rPr>
          <w:rFonts w:ascii="宋体" w:hAnsi="宋体"/>
          <w:b/>
          <w:sz w:val="24"/>
          <w:lang w:val="zh-CN"/>
        </w:rPr>
        <w:t>乙方</w:t>
      </w:r>
      <w:r>
        <w:rPr>
          <w:rFonts w:ascii="宋体" w:hAnsi="宋体" w:hint="eastAsia"/>
          <w:sz w:val="24"/>
          <w:lang w:val="zh-CN"/>
        </w:rPr>
        <w:t>：</w:t>
      </w:r>
    </w:p>
    <w:p w:rsidR="00133457" w:rsidRDefault="003846F7">
      <w:pPr>
        <w:autoSpaceDE w:val="0"/>
        <w:autoSpaceDN w:val="0"/>
        <w:spacing w:line="560" w:lineRule="exact"/>
        <w:rPr>
          <w:rFonts w:ascii="宋体" w:hAnsi="宋体"/>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rsidR="00133457" w:rsidRDefault="00133457">
      <w:pPr>
        <w:autoSpaceDE w:val="0"/>
        <w:autoSpaceDN w:val="0"/>
        <w:spacing w:line="560" w:lineRule="exact"/>
        <w:rPr>
          <w:rFonts w:ascii="宋体" w:hAnsi="宋体"/>
          <w:sz w:val="24"/>
          <w:lang w:val="zh-CN"/>
        </w:rPr>
      </w:pPr>
    </w:p>
    <w:p w:rsidR="00133457" w:rsidRDefault="003846F7">
      <w:pPr>
        <w:autoSpaceDE w:val="0"/>
        <w:autoSpaceDN w:val="0"/>
        <w:spacing w:line="560" w:lineRule="exact"/>
        <w:rPr>
          <w:rFonts w:ascii="宋体" w:hAnsi="宋体"/>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rsidR="00133457" w:rsidRDefault="003846F7">
      <w:pPr>
        <w:autoSpaceDE w:val="0"/>
        <w:autoSpaceDN w:val="0"/>
        <w:spacing w:line="560" w:lineRule="exact"/>
        <w:rPr>
          <w:rFonts w:ascii="宋体" w:hAnsi="宋体"/>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rsidR="00133457" w:rsidRDefault="003846F7">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w:t>
      </w:r>
      <w:r>
        <w:rPr>
          <w:rFonts w:ascii="宋体" w:hAnsi="宋体"/>
          <w:sz w:val="24"/>
          <w:lang w:val="zh-CN"/>
        </w:rPr>
        <w:t>授权代表（签字）</w:t>
      </w:r>
      <w:r>
        <w:rPr>
          <w:rFonts w:ascii="宋体" w:hAnsi="宋体"/>
          <w:sz w:val="24"/>
          <w:lang w:val="zh-CN"/>
        </w:rPr>
        <w:t xml:space="preserve">: </w:t>
      </w:r>
    </w:p>
    <w:p w:rsidR="00133457" w:rsidRDefault="003846F7">
      <w:pPr>
        <w:autoSpaceDE w:val="0"/>
        <w:autoSpaceDN w:val="0"/>
        <w:spacing w:line="560" w:lineRule="exact"/>
        <w:rPr>
          <w:rFonts w:ascii="宋体" w:hAnsi="宋体"/>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rsidR="00133457" w:rsidRDefault="003846F7">
      <w:pPr>
        <w:autoSpaceDE w:val="0"/>
        <w:autoSpaceDN w:val="0"/>
        <w:spacing w:line="560" w:lineRule="exact"/>
        <w:rPr>
          <w:rFonts w:ascii="宋体" w:hAnsi="宋体"/>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rsidR="00133457" w:rsidRDefault="003846F7">
      <w:pPr>
        <w:autoSpaceDE w:val="0"/>
        <w:autoSpaceDN w:val="0"/>
        <w:spacing w:line="560" w:lineRule="exact"/>
        <w:rPr>
          <w:rFonts w:ascii="宋体" w:hAnsi="宋体"/>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rsidR="00133457" w:rsidRDefault="003846F7">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w:t>
      </w:r>
      <w:r>
        <w:rPr>
          <w:rFonts w:ascii="宋体" w:hAnsi="宋体"/>
          <w:sz w:val="24"/>
          <w:lang w:val="zh-CN"/>
        </w:rPr>
        <w:t>电话</w:t>
      </w:r>
      <w:r>
        <w:rPr>
          <w:rFonts w:ascii="宋体" w:hAnsi="宋体"/>
          <w:sz w:val="24"/>
          <w:lang w:val="zh-CN"/>
        </w:rPr>
        <w:t xml:space="preserve">: </w:t>
      </w:r>
    </w:p>
    <w:p w:rsidR="00133457" w:rsidRDefault="003846F7">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133457" w:rsidRDefault="003846F7">
      <w:pPr>
        <w:autoSpaceDE w:val="0"/>
        <w:autoSpaceDN w:val="0"/>
        <w:spacing w:line="560" w:lineRule="exact"/>
        <w:rPr>
          <w:rFonts w:ascii="宋体" w:hAnsi="宋体"/>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rsidR="00133457" w:rsidRDefault="003846F7">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sz w:val="24"/>
        </w:rPr>
        <w:t>开户</w:t>
      </w:r>
      <w:r>
        <w:rPr>
          <w:rFonts w:ascii="宋体" w:hAnsi="宋体"/>
          <w:sz w:val="24"/>
        </w:rPr>
        <w:t>银行：</w:t>
      </w:r>
      <w:r>
        <w:rPr>
          <w:rFonts w:ascii="宋体" w:hAnsi="宋体"/>
          <w:sz w:val="24"/>
        </w:rPr>
        <w:t xml:space="preserve"> </w:t>
      </w:r>
    </w:p>
    <w:p w:rsidR="00133457" w:rsidRDefault="003846F7">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w:t>
      </w:r>
      <w:r>
        <w:rPr>
          <w:rFonts w:ascii="宋体" w:hAnsi="宋体"/>
          <w:sz w:val="24"/>
        </w:rPr>
        <w:t>开户名称：</w:t>
      </w:r>
      <w:r>
        <w:rPr>
          <w:rFonts w:ascii="宋体" w:hAnsi="宋体"/>
          <w:sz w:val="24"/>
        </w:rPr>
        <w:t xml:space="preserve"> </w:t>
      </w:r>
    </w:p>
    <w:p w:rsidR="00133457" w:rsidRDefault="003846F7">
      <w:pPr>
        <w:autoSpaceDE w:val="0"/>
        <w:autoSpaceDN w:val="0"/>
        <w:spacing w:line="560" w:lineRule="exact"/>
        <w:rPr>
          <w:rFonts w:ascii="宋体" w:hAnsi="宋体"/>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rsidR="00133457" w:rsidRDefault="00133457">
      <w:pPr>
        <w:widowControl/>
        <w:spacing w:line="560" w:lineRule="exact"/>
        <w:jc w:val="left"/>
        <w:rPr>
          <w:rFonts w:ascii="宋体" w:hAnsi="宋体"/>
          <w:b/>
          <w:sz w:val="24"/>
        </w:rPr>
      </w:pPr>
    </w:p>
    <w:p w:rsidR="00133457" w:rsidRDefault="003846F7">
      <w:pPr>
        <w:widowControl/>
        <w:adjustRightInd/>
        <w:jc w:val="left"/>
        <w:rPr>
          <w:rFonts w:ascii="宋体" w:hAnsi="宋体"/>
          <w:b/>
          <w:sz w:val="24"/>
        </w:rPr>
      </w:pPr>
      <w:r>
        <w:rPr>
          <w:rFonts w:ascii="宋体" w:hAnsi="宋体"/>
          <w:b/>
        </w:rPr>
        <w:br w:type="page"/>
      </w:r>
    </w:p>
    <w:p w:rsidR="00133457" w:rsidRDefault="003846F7">
      <w:pPr>
        <w:pStyle w:val="1f2"/>
        <w:spacing w:line="560" w:lineRule="exact"/>
        <w:ind w:firstLine="482"/>
        <w:jc w:val="center"/>
        <w:rPr>
          <w:rFonts w:ascii="宋体" w:hAnsi="宋体"/>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rsidR="00133457" w:rsidRDefault="003846F7">
      <w:pPr>
        <w:spacing w:line="560" w:lineRule="exact"/>
        <w:ind w:firstLineChars="200" w:firstLine="482"/>
        <w:outlineLvl w:val="0"/>
        <w:rPr>
          <w:rFonts w:ascii="宋体" w:hAnsi="宋体"/>
          <w:b/>
          <w:sz w:val="24"/>
        </w:rPr>
      </w:pPr>
      <w:bookmarkStart w:id="440" w:name="_Toc5228"/>
      <w:bookmarkStart w:id="441" w:name="_Toc31297"/>
      <w:bookmarkStart w:id="442" w:name="_Toc19680"/>
      <w:bookmarkStart w:id="443" w:name="_Toc25079"/>
      <w:bookmarkStart w:id="444" w:name="_Toc14021"/>
      <w:r>
        <w:rPr>
          <w:rFonts w:ascii="宋体" w:hAnsi="宋体"/>
          <w:b/>
          <w:sz w:val="24"/>
        </w:rPr>
        <w:t xml:space="preserve">2.1 </w:t>
      </w:r>
      <w:r>
        <w:rPr>
          <w:rFonts w:ascii="宋体" w:hAnsi="宋体"/>
          <w:b/>
          <w:sz w:val="24"/>
        </w:rPr>
        <w:t>定义</w:t>
      </w:r>
      <w:bookmarkEnd w:id="440"/>
      <w:bookmarkEnd w:id="441"/>
      <w:bookmarkEnd w:id="442"/>
      <w:bookmarkEnd w:id="443"/>
      <w:bookmarkEnd w:id="444"/>
    </w:p>
    <w:p w:rsidR="00133457" w:rsidRDefault="003846F7">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133457" w:rsidRDefault="003846F7">
      <w:pPr>
        <w:spacing w:line="560" w:lineRule="exact"/>
        <w:ind w:firstLineChars="200" w:firstLine="480"/>
        <w:rPr>
          <w:rFonts w:ascii="宋体" w:hAnsi="宋体"/>
          <w:sz w:val="24"/>
        </w:rPr>
      </w:pPr>
      <w:r>
        <w:rPr>
          <w:rFonts w:ascii="宋体" w:hAnsi="宋体"/>
          <w:sz w:val="24"/>
        </w:rPr>
        <w:t>2.1.1 “</w:t>
      </w:r>
      <w:r>
        <w:rPr>
          <w:rFonts w:ascii="宋体" w:hAnsi="宋体"/>
          <w:sz w:val="24"/>
        </w:rPr>
        <w:t>合同</w:t>
      </w:r>
      <w:r>
        <w:rPr>
          <w:rFonts w:ascii="宋体" w:hAnsi="宋体"/>
          <w:sz w:val="24"/>
        </w:rPr>
        <w:t>”</w:t>
      </w:r>
      <w:r>
        <w:rPr>
          <w:rFonts w:ascii="宋体" w:hAnsi="宋体"/>
          <w:sz w:val="24"/>
        </w:rPr>
        <w:t>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rsidR="00133457" w:rsidRDefault="003846F7">
      <w:pPr>
        <w:spacing w:line="560" w:lineRule="exact"/>
        <w:ind w:firstLineChars="200" w:firstLine="480"/>
        <w:rPr>
          <w:rFonts w:ascii="宋体" w:hAnsi="宋体"/>
          <w:sz w:val="24"/>
        </w:rPr>
      </w:pPr>
      <w:r>
        <w:rPr>
          <w:rFonts w:ascii="宋体" w:hAnsi="宋体"/>
          <w:sz w:val="24"/>
        </w:rPr>
        <w:t>2.1.2 “</w:t>
      </w:r>
      <w:r>
        <w:rPr>
          <w:rFonts w:ascii="宋体" w:hAnsi="宋体"/>
          <w:sz w:val="24"/>
        </w:rPr>
        <w:t>合同价</w:t>
      </w:r>
      <w:r>
        <w:rPr>
          <w:rFonts w:ascii="宋体" w:hAnsi="宋体"/>
          <w:sz w:val="24"/>
        </w:rPr>
        <w:t>”</w:t>
      </w:r>
      <w:r>
        <w:rPr>
          <w:rFonts w:ascii="宋体" w:hAnsi="宋体"/>
          <w:sz w:val="24"/>
        </w:rPr>
        <w:t>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rsidR="00133457" w:rsidRDefault="003846F7">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133457" w:rsidRDefault="003846F7">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133457" w:rsidRDefault="003846F7">
      <w:pPr>
        <w:spacing w:line="560" w:lineRule="exact"/>
        <w:ind w:firstLineChars="200" w:firstLine="480"/>
        <w:rPr>
          <w:rFonts w:ascii="宋体" w:hAnsi="宋体"/>
          <w:sz w:val="24"/>
        </w:rPr>
      </w:pPr>
      <w:r>
        <w:rPr>
          <w:rFonts w:ascii="宋体" w:hAnsi="宋体"/>
          <w:sz w:val="24"/>
        </w:rPr>
        <w:t>2.1.5 “</w:t>
      </w:r>
      <w:r>
        <w:rPr>
          <w:rFonts w:ascii="宋体" w:hAnsi="宋体"/>
          <w:sz w:val="24"/>
        </w:rPr>
        <w:t>乙方</w:t>
      </w:r>
      <w:r>
        <w:rPr>
          <w:rFonts w:ascii="宋体" w:hAnsi="宋体"/>
          <w:sz w:val="24"/>
        </w:rPr>
        <w:t>”</w:t>
      </w:r>
      <w:r>
        <w:rPr>
          <w:rFonts w:ascii="宋体" w:hAnsi="宋体"/>
          <w:sz w:val="24"/>
        </w:rPr>
        <w:t>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w:t>
      </w:r>
      <w:r>
        <w:rPr>
          <w:rFonts w:ascii="宋体" w:hAnsi="宋体" w:hint="eastAsia"/>
          <w:sz w:val="24"/>
        </w:rPr>
        <w:t>定的事项对甲方承担连带责任。</w:t>
      </w:r>
    </w:p>
    <w:p w:rsidR="00133457" w:rsidRDefault="003846F7">
      <w:pPr>
        <w:spacing w:line="560" w:lineRule="exact"/>
        <w:ind w:firstLineChars="200" w:firstLine="480"/>
        <w:rPr>
          <w:rFonts w:ascii="宋体" w:hAnsi="宋体"/>
          <w:sz w:val="24"/>
        </w:rPr>
      </w:pPr>
      <w:r>
        <w:rPr>
          <w:rFonts w:ascii="宋体" w:hAnsi="宋体"/>
          <w:sz w:val="24"/>
        </w:rPr>
        <w:t>2.1.6 “</w:t>
      </w:r>
      <w:r>
        <w:rPr>
          <w:rFonts w:ascii="宋体" w:hAnsi="宋体"/>
          <w:sz w:val="24"/>
        </w:rPr>
        <w:t>现场</w:t>
      </w:r>
      <w:r>
        <w:rPr>
          <w:rFonts w:ascii="宋体" w:hAnsi="宋体"/>
          <w:sz w:val="24"/>
        </w:rPr>
        <w:t>”</w:t>
      </w:r>
      <w:r>
        <w:rPr>
          <w:rFonts w:ascii="宋体" w:hAnsi="宋体"/>
          <w:sz w:val="24"/>
        </w:rPr>
        <w:t>系指合同约定提供服务的地点。</w:t>
      </w:r>
    </w:p>
    <w:p w:rsidR="00133457" w:rsidRDefault="003846F7">
      <w:pPr>
        <w:spacing w:line="560" w:lineRule="exact"/>
        <w:ind w:firstLineChars="200" w:firstLine="482"/>
        <w:outlineLvl w:val="0"/>
        <w:rPr>
          <w:rFonts w:ascii="宋体" w:hAnsi="宋体"/>
          <w:b/>
          <w:sz w:val="24"/>
        </w:rPr>
      </w:pPr>
      <w:bookmarkStart w:id="445" w:name="_Toc19539"/>
      <w:bookmarkStart w:id="446" w:name="_Toc23289"/>
      <w:bookmarkStart w:id="447" w:name="_Toc16752"/>
      <w:bookmarkStart w:id="448" w:name="_Toc31402"/>
      <w:bookmarkStart w:id="449" w:name="_Toc3769"/>
      <w:r>
        <w:rPr>
          <w:rFonts w:ascii="宋体" w:hAnsi="宋体"/>
          <w:b/>
          <w:sz w:val="24"/>
        </w:rPr>
        <w:t xml:space="preserve">2.2 </w:t>
      </w:r>
      <w:r>
        <w:rPr>
          <w:rFonts w:ascii="宋体" w:hAnsi="宋体"/>
          <w:b/>
          <w:sz w:val="24"/>
        </w:rPr>
        <w:t>技术规范</w:t>
      </w:r>
      <w:bookmarkEnd w:id="445"/>
      <w:bookmarkEnd w:id="446"/>
      <w:bookmarkEnd w:id="447"/>
      <w:bookmarkEnd w:id="448"/>
      <w:bookmarkEnd w:id="449"/>
    </w:p>
    <w:p w:rsidR="00133457" w:rsidRDefault="003846F7">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w:t>
      </w:r>
      <w:r>
        <w:rPr>
          <w:rFonts w:ascii="宋体" w:hAnsi="宋体"/>
          <w:sz w:val="24"/>
        </w:rPr>
        <w:t>(</w:t>
      </w:r>
      <w:r>
        <w:rPr>
          <w:rFonts w:ascii="宋体" w:hAnsi="宋体"/>
          <w:sz w:val="24"/>
        </w:rPr>
        <w:t>如果有的话</w:t>
      </w:r>
      <w:r>
        <w:rPr>
          <w:rFonts w:ascii="宋体" w:hAnsi="宋体"/>
          <w:sz w:val="24"/>
        </w:rPr>
        <w:t>)</w:t>
      </w:r>
      <w:r>
        <w:rPr>
          <w:rFonts w:ascii="宋体" w:hAnsi="宋体"/>
          <w:sz w:val="24"/>
        </w:rPr>
        <w:t>及其技术规范偏差表</w:t>
      </w:r>
      <w:r>
        <w:rPr>
          <w:rFonts w:ascii="宋体" w:hAnsi="宋体"/>
          <w:sz w:val="24"/>
        </w:rPr>
        <w:t>(</w:t>
      </w:r>
      <w:r>
        <w:rPr>
          <w:rFonts w:ascii="宋体" w:hAnsi="宋体"/>
          <w:sz w:val="24"/>
        </w:rPr>
        <w:t>如果被甲方接受的话</w:t>
      </w:r>
      <w:r>
        <w:rPr>
          <w:rFonts w:ascii="宋体" w:hAnsi="宋体"/>
          <w:sz w:val="24"/>
        </w:rPr>
        <w:t>)</w:t>
      </w:r>
      <w:r>
        <w:rPr>
          <w:rFonts w:ascii="宋体" w:hAnsi="宋体"/>
          <w:sz w:val="24"/>
        </w:rPr>
        <w:t>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133457" w:rsidRDefault="003846F7">
      <w:pPr>
        <w:spacing w:line="560" w:lineRule="exact"/>
        <w:ind w:firstLineChars="200" w:firstLine="482"/>
        <w:outlineLvl w:val="0"/>
        <w:rPr>
          <w:rFonts w:ascii="宋体" w:hAnsi="宋体"/>
          <w:b/>
          <w:sz w:val="24"/>
        </w:rPr>
      </w:pPr>
      <w:bookmarkStart w:id="450" w:name="_Toc13673"/>
      <w:bookmarkStart w:id="451" w:name="_Toc27945"/>
      <w:bookmarkStart w:id="452" w:name="_Toc9161"/>
      <w:bookmarkStart w:id="453" w:name="_Toc4133"/>
      <w:bookmarkStart w:id="454" w:name="_Toc12412"/>
      <w:r>
        <w:rPr>
          <w:rFonts w:ascii="宋体" w:hAnsi="宋体"/>
          <w:b/>
          <w:sz w:val="24"/>
        </w:rPr>
        <w:t xml:space="preserve">2.3 </w:t>
      </w:r>
      <w:r>
        <w:rPr>
          <w:rFonts w:ascii="宋体" w:hAnsi="宋体"/>
          <w:b/>
          <w:sz w:val="24"/>
        </w:rPr>
        <w:t>知识产权</w:t>
      </w:r>
      <w:bookmarkEnd w:id="450"/>
      <w:bookmarkEnd w:id="451"/>
      <w:bookmarkEnd w:id="452"/>
      <w:bookmarkEnd w:id="453"/>
      <w:bookmarkEnd w:id="454"/>
    </w:p>
    <w:p w:rsidR="00133457" w:rsidRDefault="003846F7">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w:t>
      </w:r>
      <w:r>
        <w:rPr>
          <w:rFonts w:ascii="宋体" w:hAnsi="宋体"/>
          <w:sz w:val="24"/>
        </w:rPr>
        <w:lastRenderedPageBreak/>
        <w:t>涉并承担由此发生的一切责任、费用和赔偿</w:t>
      </w:r>
      <w:r>
        <w:rPr>
          <w:rFonts w:ascii="宋体" w:hAnsi="宋体" w:hint="eastAsia"/>
          <w:sz w:val="24"/>
        </w:rPr>
        <w:t>，乙方还应及时澄清相关信息，使甲方声誉免受损害，甲方保留追责的权利。</w:t>
      </w:r>
    </w:p>
    <w:p w:rsidR="00133457" w:rsidRDefault="003846F7">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133457" w:rsidRDefault="003846F7">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133457" w:rsidRDefault="003846F7">
      <w:pPr>
        <w:spacing w:line="560" w:lineRule="exact"/>
        <w:ind w:firstLineChars="200" w:firstLine="480"/>
        <w:rPr>
          <w:rFonts w:ascii="宋体" w:hAnsi="宋体"/>
          <w:sz w:val="24"/>
        </w:rPr>
      </w:pPr>
      <w:r>
        <w:rPr>
          <w:rFonts w:ascii="宋体" w:hAnsi="宋体"/>
          <w:sz w:val="24"/>
        </w:rPr>
        <w:t>2.4.1</w:t>
      </w:r>
      <w:r>
        <w:rPr>
          <w:rFonts w:ascii="宋体" w:hAnsi="宋体"/>
          <w:sz w:val="24"/>
        </w:rPr>
        <w:t>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133457" w:rsidRDefault="003846F7">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133457" w:rsidRDefault="003846F7">
      <w:pPr>
        <w:spacing w:line="560" w:lineRule="exact"/>
        <w:ind w:firstLineChars="200" w:firstLine="482"/>
        <w:outlineLvl w:val="0"/>
        <w:rPr>
          <w:rFonts w:ascii="宋体" w:hAnsi="宋体"/>
          <w:b/>
          <w:sz w:val="24"/>
        </w:rPr>
      </w:pPr>
      <w:bookmarkStart w:id="455" w:name="_Toc26555"/>
      <w:bookmarkStart w:id="456" w:name="_Toc31233"/>
      <w:bookmarkStart w:id="457" w:name="_Toc32670"/>
      <w:bookmarkStart w:id="458" w:name="_Toc22011"/>
      <w:bookmarkStart w:id="459" w:name="_Toc15447"/>
      <w:r>
        <w:rPr>
          <w:rFonts w:ascii="宋体" w:hAnsi="宋体"/>
          <w:b/>
          <w:sz w:val="24"/>
        </w:rPr>
        <w:t xml:space="preserve">2.5 </w:t>
      </w:r>
      <w:r>
        <w:rPr>
          <w:rFonts w:ascii="宋体" w:hAnsi="宋体"/>
          <w:b/>
          <w:sz w:val="24"/>
        </w:rPr>
        <w:t>结算方式和付款条件</w:t>
      </w:r>
      <w:bookmarkEnd w:id="455"/>
      <w:bookmarkEnd w:id="456"/>
      <w:bookmarkEnd w:id="457"/>
      <w:bookmarkEnd w:id="458"/>
      <w:bookmarkEnd w:id="459"/>
    </w:p>
    <w:p w:rsidR="00133457" w:rsidRDefault="003846F7">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rsidR="00133457" w:rsidRDefault="003846F7">
      <w:pPr>
        <w:spacing w:line="560" w:lineRule="exact"/>
        <w:ind w:firstLineChars="200" w:firstLine="482"/>
        <w:outlineLvl w:val="0"/>
        <w:rPr>
          <w:rFonts w:ascii="宋体" w:hAnsi="宋体"/>
          <w:b/>
          <w:sz w:val="24"/>
        </w:rPr>
      </w:pPr>
      <w:bookmarkStart w:id="460" w:name="_Toc13467"/>
      <w:bookmarkStart w:id="461" w:name="_Toc16163"/>
      <w:bookmarkStart w:id="462" w:name="_Toc13154"/>
      <w:bookmarkStart w:id="463" w:name="_Toc18990"/>
      <w:bookmarkStart w:id="464" w:name="_Toc30507"/>
      <w:r>
        <w:rPr>
          <w:rFonts w:ascii="宋体" w:hAnsi="宋体"/>
          <w:b/>
          <w:sz w:val="24"/>
        </w:rPr>
        <w:t xml:space="preserve">2.6 </w:t>
      </w:r>
      <w:r>
        <w:rPr>
          <w:rFonts w:ascii="宋体" w:hAnsi="宋体"/>
          <w:b/>
          <w:sz w:val="24"/>
        </w:rPr>
        <w:t>技术资料和保密义务</w:t>
      </w:r>
      <w:bookmarkEnd w:id="460"/>
      <w:bookmarkEnd w:id="461"/>
      <w:bookmarkEnd w:id="462"/>
      <w:bookmarkEnd w:id="463"/>
      <w:bookmarkEnd w:id="464"/>
    </w:p>
    <w:p w:rsidR="00133457" w:rsidRDefault="003846F7">
      <w:pPr>
        <w:spacing w:line="560" w:lineRule="exact"/>
        <w:ind w:firstLineChars="200" w:firstLine="480"/>
        <w:rPr>
          <w:rFonts w:ascii="宋体" w:hAnsi="宋体"/>
          <w:sz w:val="24"/>
        </w:rPr>
      </w:pPr>
      <w:r>
        <w:rPr>
          <w:rFonts w:ascii="宋体" w:hAnsi="宋体"/>
          <w:sz w:val="24"/>
        </w:rPr>
        <w:t xml:space="preserve">2.6.1 </w:t>
      </w:r>
      <w:r>
        <w:rPr>
          <w:rFonts w:ascii="宋体" w:hAnsi="宋体"/>
          <w:sz w:val="24"/>
        </w:rPr>
        <w:t>乙方有权依据合同约定和项目需要，向甲方了解有关情况，调阅有关资料等，甲方应予积极配合；</w:t>
      </w:r>
    </w:p>
    <w:p w:rsidR="00133457" w:rsidRDefault="003846F7">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rsidR="00133457" w:rsidRDefault="003846F7">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w:t>
      </w:r>
      <w:r>
        <w:rPr>
          <w:rFonts w:ascii="宋体" w:hAnsi="宋体" w:hint="eastAsia"/>
          <w:sz w:val="24"/>
        </w:rPr>
        <w:t>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rsidR="00133457" w:rsidRDefault="003846F7">
      <w:pPr>
        <w:spacing w:line="560" w:lineRule="exact"/>
        <w:ind w:firstLineChars="200" w:firstLine="482"/>
        <w:outlineLvl w:val="0"/>
        <w:rPr>
          <w:rFonts w:ascii="宋体" w:hAnsi="宋体"/>
          <w:b/>
          <w:sz w:val="24"/>
        </w:rPr>
      </w:pPr>
      <w:bookmarkStart w:id="465" w:name="_Toc19069"/>
      <w:r>
        <w:rPr>
          <w:rFonts w:ascii="宋体" w:hAnsi="宋体"/>
          <w:b/>
          <w:sz w:val="24"/>
        </w:rPr>
        <w:t xml:space="preserve">2.7 </w:t>
      </w:r>
      <w:r>
        <w:rPr>
          <w:rFonts w:ascii="宋体" w:hAnsi="宋体" w:hint="eastAsia"/>
          <w:b/>
          <w:sz w:val="24"/>
        </w:rPr>
        <w:t>质量保证</w:t>
      </w:r>
      <w:bookmarkEnd w:id="465"/>
    </w:p>
    <w:p w:rsidR="00133457" w:rsidRDefault="003846F7">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133457" w:rsidRDefault="003846F7">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133457" w:rsidRDefault="003846F7">
      <w:pPr>
        <w:spacing w:line="560" w:lineRule="exact"/>
        <w:ind w:firstLineChars="200" w:firstLine="482"/>
        <w:outlineLvl w:val="0"/>
        <w:rPr>
          <w:rFonts w:ascii="宋体" w:hAnsi="宋体"/>
          <w:b/>
          <w:sz w:val="24"/>
        </w:rPr>
      </w:pPr>
      <w:bookmarkStart w:id="466" w:name="_Toc22267"/>
      <w:r>
        <w:rPr>
          <w:rFonts w:ascii="宋体" w:hAnsi="宋体"/>
          <w:b/>
          <w:sz w:val="24"/>
        </w:rPr>
        <w:lastRenderedPageBreak/>
        <w:t xml:space="preserve">2.8 </w:t>
      </w:r>
      <w:r>
        <w:rPr>
          <w:rFonts w:ascii="宋体" w:hAnsi="宋体" w:hint="eastAsia"/>
          <w:b/>
          <w:sz w:val="24"/>
        </w:rPr>
        <w:t>延迟履行</w:t>
      </w:r>
      <w:bookmarkEnd w:id="466"/>
    </w:p>
    <w:p w:rsidR="00133457" w:rsidRDefault="003846F7">
      <w:pPr>
        <w:spacing w:line="560" w:lineRule="exact"/>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w:t>
      </w:r>
      <w:r>
        <w:rPr>
          <w:rFonts w:ascii="宋体" w:hAnsi="宋体"/>
          <w:sz w:val="24"/>
        </w:rPr>
        <w:t>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133457" w:rsidRDefault="003846F7">
      <w:pPr>
        <w:spacing w:line="560" w:lineRule="exact"/>
        <w:ind w:firstLineChars="200" w:firstLine="482"/>
        <w:outlineLvl w:val="0"/>
        <w:rPr>
          <w:rFonts w:ascii="宋体" w:hAnsi="宋体"/>
          <w:b/>
          <w:sz w:val="24"/>
        </w:rPr>
      </w:pPr>
      <w:bookmarkStart w:id="467" w:name="_Toc10611"/>
      <w:r>
        <w:rPr>
          <w:rFonts w:ascii="宋体" w:hAnsi="宋体"/>
          <w:b/>
          <w:sz w:val="24"/>
        </w:rPr>
        <w:t xml:space="preserve">2.9 </w:t>
      </w:r>
      <w:r>
        <w:rPr>
          <w:rFonts w:ascii="宋体" w:hAnsi="宋体" w:hint="eastAsia"/>
          <w:b/>
          <w:sz w:val="24"/>
        </w:rPr>
        <w:t>合同变更</w:t>
      </w:r>
      <w:bookmarkEnd w:id="467"/>
    </w:p>
    <w:p w:rsidR="00133457" w:rsidRDefault="003846F7">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133457" w:rsidRDefault="003846F7">
      <w:pPr>
        <w:spacing w:line="560" w:lineRule="exact"/>
        <w:ind w:firstLineChars="200" w:firstLine="482"/>
        <w:outlineLvl w:val="0"/>
        <w:rPr>
          <w:rFonts w:ascii="宋体" w:hAnsi="宋体"/>
          <w:b/>
          <w:sz w:val="24"/>
        </w:rPr>
      </w:pPr>
      <w:bookmarkStart w:id="468" w:name="_Toc10663"/>
      <w:bookmarkStart w:id="469" w:name="_Toc42"/>
      <w:bookmarkStart w:id="470" w:name="_Toc21830"/>
      <w:bookmarkStart w:id="471" w:name="_Toc23368"/>
      <w:bookmarkStart w:id="472" w:name="_Toc26689"/>
      <w:r>
        <w:rPr>
          <w:rFonts w:ascii="宋体" w:hAnsi="宋体"/>
          <w:b/>
          <w:sz w:val="24"/>
        </w:rPr>
        <w:t xml:space="preserve">2.10 </w:t>
      </w:r>
      <w:r>
        <w:rPr>
          <w:rFonts w:ascii="宋体" w:hAnsi="宋体"/>
          <w:b/>
          <w:sz w:val="24"/>
        </w:rPr>
        <w:t>合同转让和分包</w:t>
      </w:r>
      <w:bookmarkEnd w:id="468"/>
      <w:bookmarkEnd w:id="469"/>
      <w:bookmarkEnd w:id="470"/>
      <w:bookmarkEnd w:id="471"/>
      <w:bookmarkEnd w:id="472"/>
    </w:p>
    <w:p w:rsidR="00133457" w:rsidRDefault="003846F7">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w:t>
      </w:r>
      <w:r>
        <w:rPr>
          <w:rFonts w:ascii="宋体" w:hAnsi="宋体"/>
          <w:sz w:val="24"/>
        </w:rPr>
        <w:t>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133457" w:rsidRDefault="003846F7">
      <w:pPr>
        <w:spacing w:line="560" w:lineRule="exact"/>
        <w:ind w:firstLineChars="200" w:firstLine="482"/>
        <w:outlineLvl w:val="0"/>
        <w:rPr>
          <w:rFonts w:ascii="宋体" w:hAnsi="宋体"/>
          <w:b/>
          <w:sz w:val="24"/>
        </w:rPr>
      </w:pPr>
      <w:bookmarkStart w:id="473" w:name="_Toc14371"/>
      <w:bookmarkStart w:id="474" w:name="_Toc25571"/>
      <w:bookmarkStart w:id="475" w:name="_Toc26633"/>
      <w:bookmarkStart w:id="476" w:name="_Toc32494"/>
      <w:bookmarkStart w:id="477" w:name="_Toc4720"/>
      <w:r>
        <w:rPr>
          <w:rFonts w:ascii="宋体" w:hAnsi="宋体"/>
          <w:b/>
          <w:sz w:val="24"/>
        </w:rPr>
        <w:t xml:space="preserve">2.11 </w:t>
      </w:r>
      <w:r>
        <w:rPr>
          <w:rFonts w:ascii="宋体" w:hAnsi="宋体"/>
          <w:b/>
          <w:sz w:val="24"/>
        </w:rPr>
        <w:t>不可抗力</w:t>
      </w:r>
      <w:bookmarkEnd w:id="473"/>
      <w:bookmarkEnd w:id="474"/>
      <w:bookmarkEnd w:id="475"/>
      <w:bookmarkEnd w:id="476"/>
      <w:bookmarkEnd w:id="477"/>
    </w:p>
    <w:p w:rsidR="00133457" w:rsidRDefault="003846F7">
      <w:pPr>
        <w:spacing w:line="560" w:lineRule="exact"/>
        <w:ind w:firstLineChars="200" w:firstLine="480"/>
        <w:rPr>
          <w:rFonts w:ascii="宋体" w:hAnsi="宋体"/>
          <w:sz w:val="24"/>
        </w:rPr>
      </w:pPr>
      <w:r>
        <w:rPr>
          <w:rFonts w:ascii="宋体" w:hAnsi="宋体"/>
          <w:sz w:val="24"/>
        </w:rPr>
        <w:t>2.11.1</w:t>
      </w:r>
      <w:r>
        <w:rPr>
          <w:rFonts w:ascii="宋体" w:hAnsi="宋体"/>
          <w:sz w:val="24"/>
        </w:rPr>
        <w:t>如果任何一方遭遇法律规定的不可抗力，致使合同履行受阻时，履行合同的期限应予延长，延长的期限应相当于不可抗力所影响的时间</w:t>
      </w:r>
      <w:r>
        <w:rPr>
          <w:rFonts w:ascii="宋体" w:hAnsi="宋体" w:hint="eastAsia"/>
          <w:sz w:val="24"/>
        </w:rPr>
        <w:t>；</w:t>
      </w:r>
    </w:p>
    <w:p w:rsidR="00133457" w:rsidRDefault="003846F7">
      <w:pPr>
        <w:spacing w:line="560" w:lineRule="exact"/>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rsidR="00133457" w:rsidRDefault="003846F7">
      <w:pPr>
        <w:spacing w:line="560" w:lineRule="exact"/>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133457" w:rsidRDefault="003846F7">
      <w:pPr>
        <w:spacing w:line="560" w:lineRule="exact"/>
        <w:ind w:firstLineChars="200" w:firstLine="480"/>
        <w:rPr>
          <w:rFonts w:ascii="宋体" w:hAnsi="宋体"/>
          <w:sz w:val="24"/>
        </w:rPr>
      </w:pPr>
      <w:r>
        <w:rPr>
          <w:rFonts w:ascii="宋体" w:hAnsi="宋体"/>
          <w:sz w:val="24"/>
        </w:rPr>
        <w:t>2.11.4</w:t>
      </w:r>
      <w:r>
        <w:rPr>
          <w:rFonts w:ascii="宋体" w:hAnsi="宋体"/>
          <w:sz w:val="24"/>
        </w:rPr>
        <w:t>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133457" w:rsidRDefault="003846F7">
      <w:pPr>
        <w:spacing w:line="560" w:lineRule="exact"/>
        <w:ind w:firstLineChars="200" w:firstLine="482"/>
        <w:outlineLvl w:val="0"/>
        <w:rPr>
          <w:rFonts w:ascii="宋体" w:hAnsi="宋体"/>
          <w:b/>
          <w:sz w:val="24"/>
        </w:rPr>
      </w:pPr>
      <w:bookmarkStart w:id="478" w:name="_Toc25783"/>
      <w:bookmarkStart w:id="479" w:name="_Toc3638"/>
      <w:bookmarkStart w:id="480" w:name="_Toc23854"/>
      <w:bookmarkStart w:id="481" w:name="_Toc24465"/>
      <w:bookmarkStart w:id="482" w:name="_Toc14115"/>
      <w:r>
        <w:rPr>
          <w:rFonts w:ascii="宋体" w:hAnsi="宋体"/>
          <w:b/>
          <w:sz w:val="24"/>
        </w:rPr>
        <w:t xml:space="preserve">2.12 </w:t>
      </w:r>
      <w:r>
        <w:rPr>
          <w:rFonts w:ascii="宋体" w:hAnsi="宋体"/>
          <w:b/>
          <w:sz w:val="24"/>
        </w:rPr>
        <w:t>税费</w:t>
      </w:r>
      <w:bookmarkEnd w:id="478"/>
      <w:bookmarkEnd w:id="479"/>
      <w:bookmarkEnd w:id="480"/>
      <w:bookmarkEnd w:id="481"/>
      <w:bookmarkEnd w:id="482"/>
    </w:p>
    <w:p w:rsidR="00133457" w:rsidRDefault="003846F7">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133457" w:rsidRDefault="003846F7">
      <w:pPr>
        <w:spacing w:line="560" w:lineRule="exact"/>
        <w:ind w:firstLineChars="200" w:firstLine="482"/>
        <w:outlineLvl w:val="0"/>
        <w:rPr>
          <w:rFonts w:ascii="宋体" w:hAnsi="宋体"/>
          <w:b/>
          <w:sz w:val="24"/>
        </w:rPr>
      </w:pPr>
      <w:bookmarkStart w:id="483" w:name="_Toc26883"/>
      <w:bookmarkStart w:id="484" w:name="_Toc14814"/>
      <w:bookmarkStart w:id="485" w:name="_Toc30105"/>
      <w:bookmarkStart w:id="486" w:name="_Toc7315"/>
      <w:bookmarkStart w:id="487" w:name="_Toc25525"/>
      <w:r>
        <w:rPr>
          <w:rFonts w:ascii="宋体" w:hAnsi="宋体"/>
          <w:b/>
          <w:sz w:val="24"/>
        </w:rPr>
        <w:lastRenderedPageBreak/>
        <w:t xml:space="preserve">2.13 </w:t>
      </w:r>
      <w:r>
        <w:rPr>
          <w:rFonts w:ascii="宋体" w:hAnsi="宋体"/>
          <w:b/>
          <w:sz w:val="24"/>
        </w:rPr>
        <w:t>乙方破产</w:t>
      </w:r>
      <w:bookmarkEnd w:id="483"/>
      <w:bookmarkEnd w:id="484"/>
      <w:bookmarkEnd w:id="485"/>
      <w:bookmarkEnd w:id="486"/>
      <w:bookmarkEnd w:id="487"/>
    </w:p>
    <w:p w:rsidR="00133457" w:rsidRDefault="003846F7">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133457" w:rsidRDefault="003846F7">
      <w:pPr>
        <w:spacing w:line="560" w:lineRule="exact"/>
        <w:ind w:firstLineChars="200" w:firstLine="482"/>
        <w:outlineLvl w:val="0"/>
        <w:rPr>
          <w:rFonts w:ascii="宋体" w:hAnsi="宋体"/>
          <w:b/>
          <w:sz w:val="24"/>
        </w:rPr>
      </w:pPr>
      <w:bookmarkStart w:id="488" w:name="_Toc2016"/>
      <w:bookmarkStart w:id="489" w:name="_Toc1123"/>
      <w:bookmarkStart w:id="490" w:name="_Toc23323"/>
      <w:r>
        <w:rPr>
          <w:rFonts w:ascii="宋体" w:hAnsi="宋体"/>
          <w:b/>
          <w:sz w:val="24"/>
        </w:rPr>
        <w:t xml:space="preserve">2.14 </w:t>
      </w:r>
      <w:r>
        <w:rPr>
          <w:rFonts w:ascii="宋体" w:hAnsi="宋体"/>
          <w:b/>
          <w:sz w:val="24"/>
        </w:rPr>
        <w:t>合同中止、终止</w:t>
      </w:r>
      <w:bookmarkEnd w:id="488"/>
      <w:bookmarkEnd w:id="489"/>
      <w:bookmarkEnd w:id="490"/>
    </w:p>
    <w:p w:rsidR="00133457" w:rsidRDefault="003846F7">
      <w:pPr>
        <w:spacing w:line="560" w:lineRule="exact"/>
        <w:ind w:firstLineChars="200" w:firstLine="480"/>
        <w:rPr>
          <w:rFonts w:ascii="宋体" w:hAnsi="宋体"/>
          <w:sz w:val="24"/>
        </w:rPr>
      </w:pPr>
      <w:r>
        <w:rPr>
          <w:rFonts w:ascii="宋体" w:hAnsi="宋体"/>
          <w:sz w:val="24"/>
        </w:rPr>
        <w:t xml:space="preserve">2.14.1 </w:t>
      </w:r>
      <w:r>
        <w:rPr>
          <w:rFonts w:ascii="宋体" w:hAnsi="宋体" w:hint="eastAsia"/>
          <w:sz w:val="24"/>
        </w:rPr>
        <w:t>双方当事人不</w:t>
      </w:r>
      <w:r>
        <w:rPr>
          <w:rFonts w:ascii="宋体" w:hAnsi="宋体" w:hint="eastAsia"/>
          <w:sz w:val="24"/>
        </w:rPr>
        <w:t>得擅自中止或者终止合同；</w:t>
      </w:r>
    </w:p>
    <w:p w:rsidR="00133457" w:rsidRDefault="003846F7">
      <w:pPr>
        <w:spacing w:line="560" w:lineRule="exact"/>
        <w:ind w:firstLineChars="200" w:firstLine="480"/>
        <w:rPr>
          <w:rFonts w:ascii="宋体" w:hAnsi="宋体"/>
          <w:sz w:val="24"/>
        </w:rPr>
      </w:pPr>
      <w:r>
        <w:rPr>
          <w:rFonts w:ascii="宋体" w:hAnsi="宋体"/>
          <w:sz w:val="24"/>
        </w:rPr>
        <w:t>2.14.2</w:t>
      </w:r>
      <w:r>
        <w:rPr>
          <w:rFonts w:ascii="宋体" w:hAnsi="宋体"/>
          <w:sz w:val="24"/>
        </w:rPr>
        <w:t>合同继续履行将损害国家利益和社会公共利益的，双方当事人应当中止或者终止合同。有过错的一方应当承担赔偿责任，双方当事人都有过错的，各自承担相应的责任。</w:t>
      </w:r>
    </w:p>
    <w:p w:rsidR="00133457" w:rsidRDefault="003846F7">
      <w:pPr>
        <w:spacing w:line="560" w:lineRule="exact"/>
        <w:ind w:firstLineChars="200" w:firstLine="482"/>
        <w:outlineLvl w:val="0"/>
        <w:rPr>
          <w:rFonts w:ascii="宋体" w:hAnsi="宋体"/>
          <w:b/>
          <w:sz w:val="24"/>
        </w:rPr>
      </w:pPr>
      <w:bookmarkStart w:id="491" w:name="_Toc14525"/>
      <w:bookmarkStart w:id="492" w:name="_Toc1969"/>
      <w:bookmarkStart w:id="493" w:name="_Toc17363"/>
      <w:r>
        <w:rPr>
          <w:rFonts w:ascii="宋体" w:hAnsi="宋体"/>
          <w:b/>
          <w:sz w:val="24"/>
        </w:rPr>
        <w:t xml:space="preserve">2.15 </w:t>
      </w:r>
      <w:r>
        <w:rPr>
          <w:rFonts w:ascii="宋体" w:hAnsi="宋体"/>
          <w:b/>
          <w:sz w:val="24"/>
        </w:rPr>
        <w:t>检验和验收</w:t>
      </w:r>
      <w:bookmarkEnd w:id="491"/>
      <w:bookmarkEnd w:id="492"/>
      <w:bookmarkEnd w:id="493"/>
    </w:p>
    <w:p w:rsidR="00133457" w:rsidRDefault="003846F7">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133457" w:rsidRDefault="003846F7">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w:t>
      </w:r>
      <w:r>
        <w:rPr>
          <w:rFonts w:ascii="宋体" w:hAnsi="宋体" w:hint="eastAsia"/>
          <w:sz w:val="24"/>
        </w:rPr>
        <w:t>目，验收时应当邀请服务对象参与并出具意见，验收结果应当向社会公告；</w:t>
      </w:r>
    </w:p>
    <w:p w:rsidR="00133457" w:rsidRDefault="003846F7">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i/>
          <w:sz w:val="24"/>
          <w:u w:val="single"/>
        </w:rPr>
        <w:t>合同专用条款</w:t>
      </w:r>
      <w:r>
        <w:rPr>
          <w:rFonts w:ascii="宋体" w:hAnsi="宋体" w:hint="eastAsia"/>
          <w:i/>
          <w:sz w:val="24"/>
        </w:rPr>
        <w:t>。</w:t>
      </w:r>
    </w:p>
    <w:p w:rsidR="00133457" w:rsidRDefault="003846F7">
      <w:pPr>
        <w:spacing w:line="560" w:lineRule="exact"/>
        <w:ind w:firstLineChars="200" w:firstLine="482"/>
        <w:outlineLvl w:val="0"/>
        <w:rPr>
          <w:rFonts w:ascii="宋体" w:hAnsi="宋体"/>
          <w:b/>
          <w:sz w:val="24"/>
        </w:rPr>
      </w:pPr>
      <w:bookmarkStart w:id="494" w:name="_Toc25198"/>
      <w:bookmarkStart w:id="495" w:name="_Toc9808"/>
      <w:bookmarkStart w:id="496" w:name="_Toc12666"/>
      <w:bookmarkStart w:id="497" w:name="_Toc2308"/>
      <w:bookmarkStart w:id="498" w:name="_Toc31892"/>
      <w:r>
        <w:rPr>
          <w:rFonts w:ascii="宋体" w:hAnsi="宋体"/>
          <w:b/>
          <w:sz w:val="24"/>
        </w:rPr>
        <w:t xml:space="preserve">2.16 </w:t>
      </w:r>
      <w:r>
        <w:rPr>
          <w:rFonts w:ascii="宋体" w:hAnsi="宋体"/>
          <w:b/>
          <w:sz w:val="24"/>
        </w:rPr>
        <w:t>通知和送达</w:t>
      </w:r>
      <w:bookmarkEnd w:id="494"/>
      <w:bookmarkEnd w:id="495"/>
      <w:bookmarkEnd w:id="496"/>
      <w:bookmarkEnd w:id="497"/>
      <w:bookmarkEnd w:id="498"/>
    </w:p>
    <w:p w:rsidR="00133457" w:rsidRDefault="003846F7">
      <w:pPr>
        <w:spacing w:line="560" w:lineRule="exact"/>
        <w:ind w:firstLineChars="200" w:firstLine="480"/>
        <w:rPr>
          <w:rFonts w:ascii="宋体" w:hAnsi="宋体"/>
          <w:sz w:val="24"/>
        </w:rPr>
      </w:pPr>
      <w:bookmarkStart w:id="499" w:name="_Toc27674"/>
      <w:bookmarkStart w:id="500" w:name="_Toc18401"/>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133457" w:rsidRDefault="003846F7">
      <w:pPr>
        <w:spacing w:line="560" w:lineRule="exact"/>
        <w:ind w:firstLineChars="200" w:firstLine="480"/>
        <w:rPr>
          <w:rFonts w:ascii="宋体" w:hAnsi="宋体"/>
          <w:sz w:val="24"/>
        </w:rPr>
      </w:pPr>
      <w:r>
        <w:rPr>
          <w:rFonts w:ascii="宋体" w:hAnsi="宋体"/>
          <w:sz w:val="24"/>
        </w:rPr>
        <w:t>2.17.2</w:t>
      </w:r>
      <w:r>
        <w:rPr>
          <w:rFonts w:ascii="宋体" w:hAnsi="宋体"/>
          <w:sz w:val="24"/>
        </w:rPr>
        <w:t>以当面交付方式送达的，交付之时视为送达；以电子邮件方式送达的，发出</w:t>
      </w:r>
      <w:r>
        <w:rPr>
          <w:rFonts w:ascii="宋体" w:hAnsi="宋体"/>
          <w:sz w:val="24"/>
        </w:rPr>
        <w:lastRenderedPageBreak/>
        <w:t>电子邮件之时视为送达；以传真方式送达的，发出传真之时视为送达；以邮寄方式送达</w:t>
      </w:r>
      <w:r>
        <w:rPr>
          <w:rFonts w:ascii="宋体" w:hAnsi="宋体" w:hint="eastAsia"/>
          <w:sz w:val="24"/>
        </w:rPr>
        <w:t>的，邮件挂号寄出或者交邮之日之次日视为送达。</w:t>
      </w:r>
      <w:bookmarkEnd w:id="499"/>
      <w:bookmarkEnd w:id="500"/>
    </w:p>
    <w:p w:rsidR="00133457" w:rsidRDefault="003846F7">
      <w:pPr>
        <w:spacing w:line="560" w:lineRule="exact"/>
        <w:ind w:firstLineChars="200" w:firstLine="482"/>
        <w:outlineLvl w:val="0"/>
        <w:rPr>
          <w:rFonts w:ascii="宋体" w:hAnsi="宋体"/>
          <w:b/>
          <w:sz w:val="24"/>
        </w:rPr>
      </w:pPr>
      <w:bookmarkStart w:id="501" w:name="_Toc12254"/>
      <w:bookmarkStart w:id="502" w:name="_Toc5063"/>
      <w:bookmarkStart w:id="503" w:name="_Toc27644"/>
      <w:bookmarkStart w:id="504" w:name="_Toc28906"/>
      <w:bookmarkStart w:id="505" w:name="_Toc20808"/>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501"/>
      <w:bookmarkEnd w:id="502"/>
      <w:bookmarkEnd w:id="503"/>
      <w:bookmarkEnd w:id="504"/>
      <w:bookmarkEnd w:id="505"/>
    </w:p>
    <w:p w:rsidR="00133457" w:rsidRDefault="003846F7">
      <w:pPr>
        <w:spacing w:line="560" w:lineRule="exact"/>
        <w:ind w:firstLineChars="200" w:firstLine="480"/>
        <w:rPr>
          <w:rFonts w:ascii="宋体" w:hAnsi="宋体"/>
          <w:sz w:val="24"/>
        </w:rPr>
      </w:pPr>
      <w:r>
        <w:rPr>
          <w:rFonts w:ascii="宋体" w:hAnsi="宋体"/>
          <w:sz w:val="24"/>
        </w:rPr>
        <w:t xml:space="preserve">2.17.1 </w:t>
      </w:r>
      <w:r>
        <w:rPr>
          <w:rFonts w:ascii="宋体" w:hAnsi="宋体"/>
          <w:sz w:val="24"/>
        </w:rPr>
        <w:t>合同使用汉语书</w:t>
      </w:r>
      <w:r>
        <w:rPr>
          <w:rFonts w:ascii="宋体" w:hAnsi="宋体" w:hint="eastAsia"/>
          <w:sz w:val="24"/>
        </w:rPr>
        <w:t>写</w:t>
      </w:r>
      <w:r>
        <w:rPr>
          <w:rFonts w:ascii="宋体" w:hAnsi="宋体" w:hint="eastAsia"/>
          <w:sz w:val="24"/>
        </w:rPr>
        <w:t>、</w:t>
      </w:r>
      <w:r>
        <w:rPr>
          <w:rFonts w:ascii="宋体" w:hAnsi="宋体"/>
          <w:sz w:val="24"/>
        </w:rPr>
        <w:t>变更和解释</w:t>
      </w:r>
      <w:r>
        <w:rPr>
          <w:rFonts w:ascii="宋体" w:hAnsi="宋体" w:hint="eastAsia"/>
          <w:sz w:val="24"/>
        </w:rPr>
        <w:t>；</w:t>
      </w:r>
    </w:p>
    <w:p w:rsidR="00133457" w:rsidRDefault="003846F7">
      <w:pPr>
        <w:spacing w:line="560" w:lineRule="exact"/>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rsidR="00133457" w:rsidRDefault="003846F7">
      <w:pPr>
        <w:spacing w:line="560" w:lineRule="exact"/>
        <w:ind w:firstLineChars="200" w:firstLine="482"/>
        <w:outlineLvl w:val="0"/>
        <w:rPr>
          <w:rFonts w:ascii="宋体" w:hAnsi="宋体" w:cs="宋体"/>
          <w:b/>
          <w:sz w:val="24"/>
        </w:rPr>
      </w:pPr>
      <w:bookmarkStart w:id="506" w:name="_Toc4355"/>
      <w:bookmarkStart w:id="507" w:name="_Toc30599"/>
      <w:bookmarkStart w:id="508" w:name="_Toc18540"/>
      <w:r>
        <w:rPr>
          <w:rFonts w:ascii="宋体" w:hAnsi="宋体" w:cs="宋体" w:hint="eastAsia"/>
          <w:b/>
          <w:sz w:val="24"/>
        </w:rPr>
        <w:t xml:space="preserve">2.18 </w:t>
      </w:r>
      <w:r>
        <w:rPr>
          <w:rFonts w:ascii="宋体" w:hAnsi="宋体" w:cs="宋体" w:hint="eastAsia"/>
          <w:b/>
          <w:sz w:val="24"/>
        </w:rPr>
        <w:t>计量单位</w:t>
      </w:r>
      <w:bookmarkEnd w:id="506"/>
      <w:bookmarkEnd w:id="507"/>
      <w:bookmarkEnd w:id="508"/>
    </w:p>
    <w:p w:rsidR="00133457" w:rsidRDefault="003846F7">
      <w:pPr>
        <w:spacing w:line="560" w:lineRule="exact"/>
        <w:ind w:firstLineChars="200" w:firstLine="480"/>
        <w:rPr>
          <w:rFonts w:ascii="宋体" w:hAnsi="宋体" w:cs="宋体"/>
          <w:sz w:val="24"/>
        </w:rPr>
      </w:pPr>
      <w:r>
        <w:rPr>
          <w:rFonts w:ascii="宋体" w:hAnsi="宋体" w:cs="宋体" w:hint="eastAsia"/>
          <w:sz w:val="24"/>
        </w:rPr>
        <w:t>除技术规范中另有规定外</w:t>
      </w:r>
      <w:r>
        <w:rPr>
          <w:rFonts w:ascii="宋体" w:hAnsi="宋体" w:cs="宋体" w:hint="eastAsia"/>
          <w:sz w:val="24"/>
        </w:rPr>
        <w:t>,</w:t>
      </w:r>
      <w:r>
        <w:rPr>
          <w:rFonts w:ascii="宋体" w:hAnsi="宋体" w:cs="宋体" w:hint="eastAsia"/>
          <w:sz w:val="24"/>
        </w:rPr>
        <w:t>合同的计量单位均使用国家法定计量单位。</w:t>
      </w:r>
    </w:p>
    <w:p w:rsidR="00133457" w:rsidRDefault="003846F7">
      <w:pPr>
        <w:spacing w:line="560" w:lineRule="exact"/>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rsidR="00133457" w:rsidRDefault="003846F7">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133457" w:rsidRDefault="003846F7">
      <w:pPr>
        <w:spacing w:line="360" w:lineRule="auto"/>
        <w:jc w:val="center"/>
        <w:outlineLvl w:val="0"/>
        <w:rPr>
          <w:rFonts w:ascii="宋体" w:hAnsi="宋体" w:cs="宋体"/>
          <w:b/>
          <w:sz w:val="24"/>
        </w:rPr>
      </w:pPr>
      <w:r>
        <w:rPr>
          <w:rFonts w:ascii="宋体" w:hAnsi="宋体" w:cs="宋体" w:hint="eastAsia"/>
          <w:kern w:val="0"/>
        </w:rPr>
        <w:br w:type="page"/>
      </w:r>
      <w:bookmarkStart w:id="509" w:name="_Toc331685784"/>
      <w:r>
        <w:rPr>
          <w:rFonts w:ascii="宋体" w:hAnsi="宋体" w:cs="宋体" w:hint="eastAsia"/>
          <w:b/>
          <w:sz w:val="24"/>
        </w:rPr>
        <w:lastRenderedPageBreak/>
        <w:t xml:space="preserve"> </w:t>
      </w:r>
      <w:bookmarkEnd w:id="509"/>
      <w:r>
        <w:rPr>
          <w:rFonts w:ascii="宋体" w:hAnsi="宋体" w:cs="宋体" w:hint="eastAsia"/>
          <w:b/>
          <w:sz w:val="24"/>
        </w:rPr>
        <w:t>第三部分</w:t>
      </w:r>
      <w:r>
        <w:rPr>
          <w:rFonts w:ascii="宋体" w:hAnsi="宋体" w:cs="宋体" w:hint="eastAsia"/>
          <w:b/>
          <w:sz w:val="24"/>
        </w:rPr>
        <w:t xml:space="preserve">  </w:t>
      </w:r>
      <w:r>
        <w:rPr>
          <w:rFonts w:ascii="宋体" w:hAnsi="宋体" w:cs="宋体" w:hint="eastAsia"/>
          <w:b/>
          <w:sz w:val="24"/>
        </w:rPr>
        <w:t>合同专用条款</w:t>
      </w:r>
    </w:p>
    <w:p w:rsidR="00133457" w:rsidRDefault="003846F7">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133457">
        <w:trPr>
          <w:trHeight w:val="391"/>
        </w:trPr>
        <w:tc>
          <w:tcPr>
            <w:tcW w:w="535" w:type="pct"/>
            <w:tcBorders>
              <w:left w:val="single" w:sz="4" w:space="0" w:color="auto"/>
            </w:tcBorders>
            <w:vAlign w:val="center"/>
          </w:tcPr>
          <w:p w:rsidR="00133457" w:rsidRDefault="003846F7">
            <w:pPr>
              <w:spacing w:line="360" w:lineRule="auto"/>
              <w:jc w:val="center"/>
              <w:rPr>
                <w:rFonts w:ascii="宋体" w:hAnsi="宋体" w:cs="宋体"/>
                <w:b/>
                <w:sz w:val="24"/>
              </w:rPr>
            </w:pPr>
            <w:r>
              <w:rPr>
                <w:rFonts w:ascii="宋体" w:hAnsi="宋体" w:cs="宋体" w:hint="eastAsia"/>
                <w:b/>
                <w:sz w:val="24"/>
              </w:rPr>
              <w:t>条款号</w:t>
            </w:r>
          </w:p>
        </w:tc>
        <w:tc>
          <w:tcPr>
            <w:tcW w:w="4464" w:type="pct"/>
            <w:vAlign w:val="center"/>
          </w:tcPr>
          <w:p w:rsidR="00133457" w:rsidRDefault="003846F7">
            <w:pPr>
              <w:spacing w:line="360" w:lineRule="auto"/>
              <w:jc w:val="center"/>
              <w:rPr>
                <w:rFonts w:ascii="宋体" w:hAnsi="宋体" w:cs="宋体"/>
                <w:b/>
                <w:sz w:val="24"/>
              </w:rPr>
            </w:pPr>
            <w:r>
              <w:rPr>
                <w:rFonts w:ascii="宋体" w:hAnsi="宋体" w:cs="宋体" w:hint="eastAsia"/>
                <w:b/>
                <w:sz w:val="24"/>
              </w:rPr>
              <w:t>约定内容</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1.3.2</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1.4.2</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电汇、转账支票（仅限于使用宁波大市区范围内的银行开具的支票）、银行保函、保险保单等；</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 xml:space="preserve">1.5.1 </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1.5.2</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 xml:space="preserve">1.5.3 </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1.6.2</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、合同生效以及具备实施条件后</w:t>
            </w:r>
            <w:r>
              <w:rPr>
                <w:rFonts w:ascii="宋体" w:hAnsi="宋体" w:cs="宋体" w:hint="eastAsia"/>
                <w:sz w:val="24"/>
              </w:rPr>
              <w:t>7</w:t>
            </w:r>
            <w:r>
              <w:rPr>
                <w:rFonts w:ascii="宋体" w:hAnsi="宋体" w:cs="宋体" w:hint="eastAsia"/>
                <w:sz w:val="24"/>
              </w:rPr>
              <w:t>个工作日内支付合同价</w:t>
            </w:r>
            <w:r>
              <w:rPr>
                <w:rFonts w:ascii="宋体" w:hAnsi="宋体" w:cs="宋体" w:hint="eastAsia"/>
                <w:sz w:val="24"/>
              </w:rPr>
              <w:t>40%</w:t>
            </w:r>
            <w:r>
              <w:rPr>
                <w:rFonts w:ascii="宋体" w:hAnsi="宋体" w:cs="宋体" w:hint="eastAsia"/>
                <w:sz w:val="24"/>
              </w:rPr>
              <w:t>的合同预付款；在签订合同时，乙方明确表示无需预付款的，甲方可不预付合同款；如乙方主动要求降低预付款比例的，甲方可降低预付款比例。</w:t>
            </w:r>
          </w:p>
          <w:p w:rsidR="00133457" w:rsidRDefault="003846F7">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、乙方在完成每批次疗休养承办业务后，无有效投诉和服务质量问题，乙方凭正规有效发票原件、旅游合同、名单、身份证及保险复印件结清剩余服务款项。</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1.7.1</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自合同签订生效后开始至双方合同义务完全履行后截止。</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1.7.2</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1.7.3</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1.7.4.1</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w:t>
            </w:r>
          </w:p>
        </w:tc>
      </w:tr>
      <w:tr w:rsidR="00133457">
        <w:trPr>
          <w:trHeight w:val="364"/>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1.7.4.2</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1.7.4.3</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w:t>
            </w:r>
          </w:p>
        </w:tc>
      </w:tr>
      <w:tr w:rsidR="00133457">
        <w:trPr>
          <w:trHeight w:val="90"/>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1.8.7</w:t>
            </w:r>
          </w:p>
        </w:tc>
        <w:tc>
          <w:tcPr>
            <w:tcW w:w="4464" w:type="pct"/>
            <w:vAlign w:val="center"/>
          </w:tcPr>
          <w:p w:rsidR="00133457" w:rsidRDefault="003846F7">
            <w:pPr>
              <w:spacing w:line="360" w:lineRule="auto"/>
            </w:pPr>
            <w:r>
              <w:rPr>
                <w:rFonts w:ascii="宋体" w:hAnsi="宋体" w:cs="宋体" w:hint="eastAsia"/>
                <w:sz w:val="24"/>
              </w:rPr>
              <w:t>/</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1.9.1</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宁波市</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1.9.2</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宁波市宁海县</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2.3.2</w:t>
            </w:r>
          </w:p>
        </w:tc>
        <w:tc>
          <w:tcPr>
            <w:tcW w:w="4464" w:type="pct"/>
            <w:vAlign w:val="center"/>
          </w:tcPr>
          <w:p w:rsidR="00133457" w:rsidRDefault="003846F7">
            <w:pPr>
              <w:spacing w:line="360" w:lineRule="auto"/>
              <w:ind w:leftChars="-200" w:left="-420" w:rightChars="-200" w:right="-420" w:firstLineChars="200" w:firstLine="480"/>
              <w:rPr>
                <w:rFonts w:ascii="宋体" w:hAnsi="宋体" w:cs="宋体"/>
                <w:sz w:val="24"/>
              </w:rPr>
            </w:pPr>
            <w:r>
              <w:rPr>
                <w:rFonts w:ascii="宋体" w:hAnsi="宋体" w:cs="宋体" w:hint="eastAsia"/>
                <w:sz w:val="24"/>
              </w:rPr>
              <w:t>/</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lastRenderedPageBreak/>
              <w:t>2.</w:t>
            </w:r>
            <w:r>
              <w:rPr>
                <w:rFonts w:ascii="宋体" w:hAnsi="宋体" w:cs="宋体"/>
                <w:sz w:val="24"/>
              </w:rPr>
              <w:t>11</w:t>
            </w:r>
            <w:r>
              <w:rPr>
                <w:rFonts w:ascii="宋体" w:hAnsi="宋体" w:cs="宋体" w:hint="eastAsia"/>
                <w:sz w:val="24"/>
              </w:rPr>
              <w:t>.</w:t>
            </w:r>
            <w:r>
              <w:rPr>
                <w:rFonts w:ascii="宋体" w:hAnsi="宋体" w:cs="宋体"/>
                <w:sz w:val="24"/>
              </w:rPr>
              <w:t>3</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30</w:t>
            </w:r>
            <w:r>
              <w:rPr>
                <w:rFonts w:ascii="宋体" w:hAnsi="宋体" w:cs="宋体" w:hint="eastAsia"/>
                <w:sz w:val="24"/>
              </w:rPr>
              <w:t>日内</w:t>
            </w:r>
          </w:p>
        </w:tc>
      </w:tr>
      <w:tr w:rsidR="00133457">
        <w:trPr>
          <w:trHeight w:val="88"/>
        </w:trPr>
        <w:tc>
          <w:tcPr>
            <w:tcW w:w="535" w:type="pct"/>
            <w:tcBorders>
              <w:left w:val="single" w:sz="4" w:space="0" w:color="auto"/>
            </w:tcBorders>
          </w:tcPr>
          <w:p w:rsidR="00133457" w:rsidRDefault="003846F7">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4464" w:type="pct"/>
          </w:tcPr>
          <w:p w:rsidR="00133457" w:rsidRDefault="003846F7">
            <w:pPr>
              <w:spacing w:line="360" w:lineRule="auto"/>
              <w:rPr>
                <w:rFonts w:ascii="宋体" w:hAnsi="宋体" w:cs="宋体"/>
                <w:sz w:val="24"/>
              </w:rPr>
            </w:pPr>
            <w:r>
              <w:rPr>
                <w:rFonts w:ascii="宋体" w:hAnsi="宋体" w:cs="宋体" w:hint="eastAsia"/>
                <w:sz w:val="24"/>
              </w:rPr>
              <w:t>30</w:t>
            </w:r>
            <w:r>
              <w:rPr>
                <w:rFonts w:ascii="宋体" w:hAnsi="宋体" w:cs="宋体" w:hint="eastAsia"/>
                <w:sz w:val="24"/>
              </w:rPr>
              <w:t>日内</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招标文件</w:t>
            </w:r>
          </w:p>
        </w:tc>
      </w:tr>
      <w:tr w:rsidR="00133457">
        <w:trPr>
          <w:trHeight w:val="88"/>
        </w:trPr>
        <w:tc>
          <w:tcPr>
            <w:tcW w:w="535" w:type="pct"/>
            <w:tcBorders>
              <w:left w:val="single" w:sz="4" w:space="0" w:color="auto"/>
            </w:tcBorders>
            <w:vAlign w:val="center"/>
          </w:tcPr>
          <w:p w:rsidR="00133457" w:rsidRDefault="003846F7">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4464" w:type="pct"/>
            <w:vAlign w:val="center"/>
          </w:tcPr>
          <w:p w:rsidR="00133457" w:rsidRDefault="003846F7">
            <w:pPr>
              <w:spacing w:line="360" w:lineRule="auto"/>
              <w:rPr>
                <w:rFonts w:ascii="宋体" w:hAnsi="宋体" w:cs="宋体"/>
                <w:sz w:val="24"/>
              </w:rPr>
            </w:pPr>
            <w:r>
              <w:rPr>
                <w:rFonts w:ascii="宋体" w:hAnsi="宋体" w:cs="宋体" w:hint="eastAsia"/>
                <w:sz w:val="24"/>
              </w:rPr>
              <w:t>/</w:t>
            </w:r>
          </w:p>
        </w:tc>
      </w:tr>
      <w:tr w:rsidR="00133457">
        <w:trPr>
          <w:trHeight w:val="352"/>
        </w:trPr>
        <w:tc>
          <w:tcPr>
            <w:tcW w:w="535" w:type="pct"/>
            <w:tcBorders>
              <w:left w:val="single" w:sz="4" w:space="0" w:color="auto"/>
            </w:tcBorders>
          </w:tcPr>
          <w:p w:rsidR="00133457" w:rsidRDefault="003846F7">
            <w:pPr>
              <w:spacing w:line="360" w:lineRule="auto"/>
              <w:rPr>
                <w:rFonts w:ascii="宋体" w:hAnsi="宋体" w:cs="宋体"/>
                <w:sz w:val="24"/>
              </w:rPr>
            </w:pPr>
            <w:r>
              <w:rPr>
                <w:rFonts w:ascii="宋体" w:hAnsi="宋体" w:cs="宋体" w:hint="eastAsia"/>
                <w:sz w:val="24"/>
              </w:rPr>
              <w:t>2.19</w:t>
            </w:r>
          </w:p>
        </w:tc>
        <w:tc>
          <w:tcPr>
            <w:tcW w:w="4464" w:type="pct"/>
          </w:tcPr>
          <w:p w:rsidR="00133457" w:rsidRDefault="003846F7">
            <w:pPr>
              <w:spacing w:line="360" w:lineRule="auto"/>
              <w:rPr>
                <w:rFonts w:ascii="宋体" w:hAnsi="宋体" w:cs="宋体"/>
                <w:sz w:val="24"/>
              </w:rPr>
            </w:pPr>
            <w:r>
              <w:rPr>
                <w:rFonts w:ascii="宋体" w:hAnsi="宋体" w:cs="宋体"/>
                <w:sz w:val="24"/>
              </w:rPr>
              <w:t>一式</w:t>
            </w:r>
            <w:r>
              <w:rPr>
                <w:rFonts w:ascii="宋体" w:hAnsi="宋体" w:cs="宋体" w:hint="eastAsia"/>
                <w:sz w:val="24"/>
                <w:u w:val="single"/>
              </w:rPr>
              <w:t xml:space="preserve">  </w:t>
            </w:r>
            <w:r>
              <w:rPr>
                <w:rFonts w:ascii="宋体" w:hAnsi="宋体" w:cs="宋体"/>
                <w:sz w:val="24"/>
              </w:rPr>
              <w:t>份</w:t>
            </w:r>
            <w:r>
              <w:rPr>
                <w:rFonts w:ascii="宋体" w:hAnsi="宋体" w:cs="宋体" w:hint="eastAsia"/>
                <w:sz w:val="24"/>
              </w:rPr>
              <w:t>，</w:t>
            </w:r>
            <w:r>
              <w:rPr>
                <w:rFonts w:ascii="宋体" w:hAnsi="宋体" w:cs="宋体"/>
                <w:sz w:val="24"/>
              </w:rPr>
              <w:t>双方各</w:t>
            </w:r>
            <w:r>
              <w:rPr>
                <w:rFonts w:ascii="宋体" w:hAnsi="宋体" w:cs="宋体" w:hint="eastAsia"/>
                <w:sz w:val="24"/>
              </w:rPr>
              <w:t>执</w:t>
            </w:r>
            <w:r>
              <w:rPr>
                <w:rFonts w:ascii="宋体" w:hAnsi="宋体" w:cs="宋体" w:hint="eastAsia"/>
                <w:sz w:val="24"/>
                <w:u w:val="single"/>
              </w:rPr>
              <w:t xml:space="preserve">  </w:t>
            </w:r>
            <w:r>
              <w:rPr>
                <w:rFonts w:ascii="宋体" w:hAnsi="宋体" w:cs="宋体" w:hint="eastAsia"/>
                <w:sz w:val="24"/>
              </w:rPr>
              <w:t>份。</w:t>
            </w:r>
          </w:p>
        </w:tc>
      </w:tr>
    </w:tbl>
    <w:p w:rsidR="00133457" w:rsidRDefault="00133457">
      <w:pPr>
        <w:widowControl/>
        <w:adjustRightInd/>
        <w:jc w:val="center"/>
        <w:rPr>
          <w:rFonts w:ascii="宋体" w:hAnsi="宋体" w:cs="宋体"/>
          <w:b/>
          <w:sz w:val="36"/>
          <w:szCs w:val="20"/>
        </w:rPr>
        <w:sectPr w:rsidR="00133457">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133457" w:rsidRDefault="003846F7">
      <w:pPr>
        <w:widowControl/>
        <w:adjustRightInd/>
        <w:jc w:val="center"/>
        <w:rPr>
          <w:rFonts w:ascii="宋体" w:hAnsi="宋体" w:cs="宋体"/>
          <w:b/>
          <w:sz w:val="36"/>
          <w:szCs w:val="20"/>
        </w:rPr>
      </w:pPr>
      <w:r>
        <w:rPr>
          <w:rFonts w:ascii="宋体" w:hAnsi="宋体" w:cs="宋体" w:hint="eastAsia"/>
          <w:b/>
          <w:sz w:val="36"/>
          <w:szCs w:val="20"/>
        </w:rPr>
        <w:lastRenderedPageBreak/>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rsidR="00133457" w:rsidRDefault="00133457">
      <w:pPr>
        <w:spacing w:line="360" w:lineRule="auto"/>
        <w:jc w:val="center"/>
        <w:outlineLvl w:val="0"/>
        <w:rPr>
          <w:rFonts w:ascii="宋体" w:hAnsi="宋体" w:cs="宋体"/>
          <w:b/>
          <w:kern w:val="0"/>
          <w:sz w:val="36"/>
          <w:szCs w:val="36"/>
        </w:rPr>
      </w:pPr>
    </w:p>
    <w:p w:rsidR="00133457" w:rsidRDefault="003846F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133457" w:rsidRDefault="003846F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133457" w:rsidRDefault="00133457">
      <w:pPr>
        <w:spacing w:line="360" w:lineRule="auto"/>
        <w:jc w:val="center"/>
        <w:outlineLvl w:val="0"/>
        <w:rPr>
          <w:rFonts w:ascii="宋体" w:hAnsi="宋体" w:cs="宋体"/>
          <w:b/>
          <w:kern w:val="0"/>
          <w:sz w:val="36"/>
          <w:szCs w:val="36"/>
        </w:rPr>
      </w:pPr>
    </w:p>
    <w:p w:rsidR="00133457" w:rsidRDefault="003846F7">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）符合参加政府采购活动应当具备的一般条件的承诺函……………（页码）</w:t>
      </w:r>
    </w:p>
    <w:p w:rsidR="00133457" w:rsidRDefault="003846F7">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）联合协议</w:t>
      </w:r>
      <w:r>
        <w:rPr>
          <w:rFonts w:ascii="宋体" w:hAnsi="宋体" w:cs="宋体" w:hint="eastAsia"/>
          <w:sz w:val="24"/>
        </w:rPr>
        <w:t>………………………………………………………………（页码）</w:t>
      </w:r>
    </w:p>
    <w:p w:rsidR="00133457" w:rsidRDefault="003846F7">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rsidR="00133457" w:rsidRDefault="003846F7">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rsidR="00133457" w:rsidRDefault="00133457">
      <w:pPr>
        <w:snapToGrid w:val="0"/>
        <w:spacing w:line="360" w:lineRule="auto"/>
        <w:ind w:firstLineChars="200" w:firstLine="480"/>
        <w:rPr>
          <w:rFonts w:ascii="宋体" w:hAnsi="宋体" w:cs="宋体"/>
          <w:sz w:val="24"/>
        </w:rPr>
      </w:pPr>
    </w:p>
    <w:p w:rsidR="00133457" w:rsidRDefault="00133457">
      <w:pPr>
        <w:spacing w:line="360" w:lineRule="auto"/>
        <w:ind w:firstLineChars="200" w:firstLine="480"/>
        <w:rPr>
          <w:rFonts w:ascii="宋体" w:hAnsi="宋体" w:cs="宋体"/>
          <w:sz w:val="24"/>
        </w:rPr>
      </w:pPr>
    </w:p>
    <w:p w:rsidR="00133457" w:rsidRDefault="003846F7">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rsidR="00133457" w:rsidRDefault="003846F7">
      <w:pPr>
        <w:snapToGrid w:val="0"/>
        <w:spacing w:line="360" w:lineRule="auto"/>
        <w:rPr>
          <w:rFonts w:ascii="宋体" w:hAnsi="宋体" w:cs="宋体"/>
          <w:sz w:val="24"/>
        </w:rPr>
      </w:pPr>
      <w:r>
        <w:rPr>
          <w:rFonts w:ascii="宋体" w:hAnsi="宋体" w:cs="宋体" w:hint="eastAsia"/>
          <w:sz w:val="24"/>
        </w:rPr>
        <w:t>中国共产党宁海县委员会组织部、浙江中基正采管理咨询有限公司：</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我方参与</w:t>
      </w:r>
      <w:r>
        <w:rPr>
          <w:rFonts w:ascii="宋体" w:hAnsi="宋体" w:cs="宋体" w:hint="eastAsia"/>
          <w:sz w:val="24"/>
        </w:rPr>
        <w:t>2025</w:t>
      </w:r>
      <w:r>
        <w:rPr>
          <w:rFonts w:ascii="宋体" w:hAnsi="宋体" w:cs="宋体" w:hint="eastAsia"/>
          <w:sz w:val="24"/>
        </w:rPr>
        <w:t>年宁海县记三等功优秀公务员健康休养服务采购项目【招标编号：</w:t>
      </w:r>
      <w:r>
        <w:rPr>
          <w:rFonts w:ascii="宋体" w:hAnsi="宋体" w:cs="宋体" w:hint="eastAsia"/>
          <w:sz w:val="24"/>
        </w:rPr>
        <w:t>CBZJ-20256009G</w:t>
      </w:r>
      <w:r>
        <w:rPr>
          <w:rFonts w:ascii="宋体" w:hAnsi="宋体" w:cs="宋体" w:hint="eastAsia"/>
          <w:sz w:val="24"/>
        </w:rPr>
        <w:t>】政府采购活动，郑重承诺：</w:t>
      </w:r>
    </w:p>
    <w:p w:rsidR="00133457" w:rsidRDefault="003846F7">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w:t>
      </w:r>
      <w:r>
        <w:rPr>
          <w:rFonts w:ascii="宋体" w:hAnsi="宋体" w:cs="宋体" w:hint="eastAsia"/>
          <w:sz w:val="24"/>
        </w:rPr>
        <w:t>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）列入失信被执行人、重大税收违法案件当事人名单（重大税收违法失信主体）、政府采购严重违法失信行为记录名单。</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rsidR="00133457" w:rsidRDefault="003846F7">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133457" w:rsidRDefault="003846F7">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rPr>
          <w:rFonts w:ascii="宋体" w:hAnsi="宋体" w:cs="宋体"/>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3846F7">
      <w:pPr>
        <w:widowControl/>
        <w:adjustRightInd/>
        <w:jc w:val="left"/>
        <w:rPr>
          <w:rFonts w:ascii="宋体" w:hAnsi="宋体" w:cs="宋体"/>
          <w:b/>
          <w:kern w:val="0"/>
          <w:sz w:val="32"/>
          <w:szCs w:val="32"/>
        </w:rPr>
      </w:pPr>
      <w:r>
        <w:rPr>
          <w:rFonts w:ascii="宋体" w:hAnsi="宋体" w:cs="宋体"/>
          <w:b/>
          <w:kern w:val="0"/>
          <w:sz w:val="32"/>
          <w:szCs w:val="32"/>
        </w:rPr>
        <w:lastRenderedPageBreak/>
        <w:br w:type="page"/>
      </w:r>
    </w:p>
    <w:p w:rsidR="00133457" w:rsidRDefault="003846F7">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133457" w:rsidRDefault="003846F7">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）；本项目不接受联合体投标或者供应商不以联合体形式投标的，则不需要提供）</w:t>
      </w:r>
      <w:r>
        <w:rPr>
          <w:rFonts w:ascii="宋体" w:hAnsi="宋体" w:cs="宋体" w:hint="eastAsia"/>
          <w:b/>
          <w:sz w:val="24"/>
        </w:rPr>
        <w:t>]</w:t>
      </w: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3846F7">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133457" w:rsidRDefault="003846F7">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133457" w:rsidRDefault="003846F7">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w:t>
      </w:r>
      <w:r>
        <w:rPr>
          <w:rFonts w:ascii="宋体" w:hAnsi="宋体" w:cs="宋体" w:hint="eastAsia"/>
          <w:sz w:val="24"/>
        </w:rPr>
        <w:t xml:space="preserve"> </w:t>
      </w:r>
    </w:p>
    <w:p w:rsidR="00133457" w:rsidRDefault="00133457">
      <w:pPr>
        <w:widowControl/>
        <w:spacing w:line="360" w:lineRule="auto"/>
        <w:ind w:firstLine="480"/>
        <w:jc w:val="left"/>
        <w:rPr>
          <w:rFonts w:ascii="宋体" w:hAnsi="宋体" w:cs="宋体"/>
          <w:sz w:val="24"/>
        </w:rPr>
      </w:pPr>
    </w:p>
    <w:p w:rsidR="00133457" w:rsidRDefault="003846F7">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133457" w:rsidRDefault="003846F7">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133457" w:rsidRDefault="003846F7">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要求合同分包的，提供分包意向协议（附件</w:t>
      </w:r>
      <w:r>
        <w:rPr>
          <w:rFonts w:ascii="宋体" w:hAnsi="宋体" w:cs="宋体" w:hint="eastAsia"/>
          <w:sz w:val="24"/>
        </w:rPr>
        <w:t>6</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133457" w:rsidRDefault="00133457">
      <w:pPr>
        <w:widowControl/>
        <w:spacing w:line="360" w:lineRule="auto"/>
        <w:ind w:left="150"/>
        <w:jc w:val="center"/>
        <w:rPr>
          <w:rFonts w:ascii="宋体" w:hAnsi="宋体" w:cs="宋体"/>
          <w:b/>
          <w:kern w:val="0"/>
          <w:sz w:val="32"/>
          <w:szCs w:val="32"/>
        </w:rPr>
      </w:pPr>
    </w:p>
    <w:p w:rsidR="00133457" w:rsidRDefault="003846F7">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133457" w:rsidRDefault="003846F7">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133457" w:rsidRDefault="00133457">
      <w:pPr>
        <w:rPr>
          <w:rFonts w:ascii="宋体" w:hAnsi="宋体" w:cs="宋体"/>
        </w:rPr>
      </w:pPr>
    </w:p>
    <w:p w:rsidR="00133457" w:rsidRDefault="00133457">
      <w:pPr>
        <w:snapToGrid w:val="0"/>
        <w:spacing w:line="360" w:lineRule="auto"/>
        <w:ind w:right="480"/>
        <w:jc w:val="center"/>
        <w:rPr>
          <w:rFonts w:ascii="宋体" w:hAnsi="宋体" w:cs="宋体"/>
          <w:b/>
          <w:kern w:val="0"/>
          <w:sz w:val="32"/>
          <w:szCs w:val="32"/>
        </w:rPr>
      </w:pPr>
    </w:p>
    <w:p w:rsidR="00133457" w:rsidRDefault="003846F7">
      <w:pPr>
        <w:widowControl/>
        <w:adjustRightInd/>
        <w:jc w:val="left"/>
        <w:rPr>
          <w:rFonts w:ascii="宋体" w:hAnsi="宋体" w:cs="宋体"/>
          <w:b/>
          <w:kern w:val="0"/>
          <w:sz w:val="36"/>
          <w:szCs w:val="36"/>
        </w:rPr>
      </w:pPr>
      <w:r>
        <w:rPr>
          <w:rFonts w:ascii="宋体" w:hAnsi="宋体" w:cs="宋体"/>
          <w:b/>
          <w:kern w:val="0"/>
          <w:sz w:val="36"/>
          <w:szCs w:val="36"/>
        </w:rPr>
        <w:br w:type="page"/>
      </w:r>
    </w:p>
    <w:p w:rsidR="00133457" w:rsidRDefault="003846F7">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133457" w:rsidRDefault="00133457">
      <w:pPr>
        <w:spacing w:line="360" w:lineRule="auto"/>
        <w:jc w:val="center"/>
        <w:outlineLvl w:val="0"/>
        <w:rPr>
          <w:rFonts w:ascii="宋体" w:hAnsi="宋体" w:cs="宋体"/>
          <w:b/>
          <w:kern w:val="0"/>
          <w:sz w:val="24"/>
        </w:rPr>
      </w:pPr>
    </w:p>
    <w:p w:rsidR="00133457" w:rsidRDefault="003846F7">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133457" w:rsidRDefault="003846F7">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………（页码）</w:t>
      </w:r>
    </w:p>
    <w:p w:rsidR="00133457" w:rsidRDefault="003846F7">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rsidR="00133457" w:rsidRDefault="003846F7">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rsidR="00133457" w:rsidRDefault="003846F7">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）商务技术偏离表</w:t>
      </w:r>
      <w:r>
        <w:rPr>
          <w:rFonts w:ascii="宋体" w:hAnsi="宋体" w:cs="宋体" w:hint="eastAsia"/>
        </w:rPr>
        <w:t>………………………………………………………………………（页码）</w:t>
      </w:r>
    </w:p>
    <w:p w:rsidR="00133457" w:rsidRDefault="003846F7">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r>
        <w:rPr>
          <w:rFonts w:ascii="宋体" w:hAnsi="宋体" w:cs="宋体" w:hint="eastAsia"/>
        </w:rPr>
        <w:t>…………………………………………………（页码）</w:t>
      </w:r>
    </w:p>
    <w:p w:rsidR="00133457" w:rsidRDefault="00133457">
      <w:pPr>
        <w:snapToGrid w:val="0"/>
        <w:spacing w:line="360" w:lineRule="auto"/>
        <w:jc w:val="center"/>
        <w:rPr>
          <w:rFonts w:ascii="宋体" w:hAnsi="宋体" w:cs="宋体"/>
          <w:b/>
          <w:kern w:val="0"/>
          <w:sz w:val="32"/>
          <w:szCs w:val="32"/>
          <w:lang w:val="zh-CN"/>
        </w:rPr>
      </w:pPr>
    </w:p>
    <w:p w:rsidR="00133457" w:rsidRDefault="00133457">
      <w:pPr>
        <w:snapToGrid w:val="0"/>
        <w:spacing w:line="360" w:lineRule="auto"/>
        <w:jc w:val="center"/>
        <w:rPr>
          <w:rFonts w:ascii="宋体" w:hAnsi="宋体" w:cs="宋体"/>
          <w:b/>
          <w:kern w:val="0"/>
          <w:sz w:val="32"/>
          <w:szCs w:val="32"/>
          <w:lang w:val="zh-CN"/>
        </w:rPr>
      </w:pPr>
    </w:p>
    <w:p w:rsidR="00133457" w:rsidRDefault="00133457">
      <w:pPr>
        <w:snapToGrid w:val="0"/>
        <w:spacing w:line="360" w:lineRule="auto"/>
        <w:jc w:val="center"/>
        <w:rPr>
          <w:rFonts w:ascii="宋体" w:hAnsi="宋体" w:cs="宋体"/>
          <w:b/>
          <w:kern w:val="0"/>
          <w:sz w:val="32"/>
          <w:szCs w:val="32"/>
          <w:lang w:val="zh-CN"/>
        </w:rPr>
      </w:pPr>
    </w:p>
    <w:p w:rsidR="00133457" w:rsidRDefault="00133457">
      <w:pPr>
        <w:snapToGrid w:val="0"/>
        <w:spacing w:line="360" w:lineRule="auto"/>
        <w:jc w:val="center"/>
        <w:rPr>
          <w:rFonts w:ascii="宋体" w:hAnsi="宋体" w:cs="宋体"/>
          <w:b/>
          <w:kern w:val="0"/>
          <w:sz w:val="32"/>
          <w:szCs w:val="32"/>
          <w:lang w:val="zh-CN"/>
        </w:rPr>
      </w:pPr>
    </w:p>
    <w:p w:rsidR="00133457" w:rsidRDefault="00133457">
      <w:pPr>
        <w:snapToGrid w:val="0"/>
        <w:spacing w:line="360" w:lineRule="auto"/>
        <w:jc w:val="center"/>
        <w:rPr>
          <w:rFonts w:ascii="宋体" w:hAnsi="宋体" w:cs="宋体"/>
          <w:b/>
          <w:kern w:val="0"/>
          <w:sz w:val="32"/>
          <w:szCs w:val="32"/>
          <w:lang w:val="zh-CN"/>
        </w:rPr>
      </w:pPr>
    </w:p>
    <w:p w:rsidR="00133457" w:rsidRDefault="00133457">
      <w:pPr>
        <w:snapToGrid w:val="0"/>
        <w:spacing w:line="360" w:lineRule="auto"/>
        <w:jc w:val="center"/>
        <w:rPr>
          <w:rFonts w:ascii="宋体" w:hAnsi="宋体" w:cs="宋体"/>
          <w:b/>
          <w:kern w:val="0"/>
          <w:sz w:val="32"/>
          <w:szCs w:val="32"/>
          <w:lang w:val="zh-CN"/>
        </w:rPr>
      </w:pPr>
    </w:p>
    <w:p w:rsidR="00133457" w:rsidRDefault="00133457">
      <w:pPr>
        <w:snapToGrid w:val="0"/>
        <w:spacing w:line="360" w:lineRule="auto"/>
        <w:jc w:val="center"/>
        <w:rPr>
          <w:rFonts w:ascii="宋体" w:hAnsi="宋体" w:cs="宋体"/>
          <w:b/>
          <w:kern w:val="0"/>
          <w:sz w:val="32"/>
          <w:szCs w:val="32"/>
          <w:lang w:val="zh-CN"/>
        </w:rPr>
      </w:pPr>
    </w:p>
    <w:p w:rsidR="00133457" w:rsidRDefault="00133457">
      <w:pPr>
        <w:snapToGrid w:val="0"/>
        <w:spacing w:line="360" w:lineRule="auto"/>
        <w:jc w:val="center"/>
        <w:rPr>
          <w:rFonts w:ascii="宋体" w:hAnsi="宋体" w:cs="宋体"/>
          <w:b/>
          <w:kern w:val="0"/>
          <w:sz w:val="32"/>
          <w:szCs w:val="32"/>
          <w:lang w:val="zh-CN"/>
        </w:rPr>
      </w:pPr>
    </w:p>
    <w:p w:rsidR="00133457" w:rsidRDefault="00133457">
      <w:pPr>
        <w:snapToGrid w:val="0"/>
        <w:spacing w:line="360" w:lineRule="auto"/>
        <w:jc w:val="center"/>
        <w:rPr>
          <w:rFonts w:ascii="宋体" w:hAnsi="宋体" w:cs="宋体"/>
          <w:b/>
          <w:kern w:val="0"/>
          <w:sz w:val="32"/>
          <w:szCs w:val="32"/>
          <w:lang w:val="zh-CN"/>
        </w:rPr>
      </w:pPr>
    </w:p>
    <w:p w:rsidR="00133457" w:rsidRDefault="00133457">
      <w:pPr>
        <w:snapToGrid w:val="0"/>
        <w:spacing w:line="360" w:lineRule="auto"/>
        <w:jc w:val="center"/>
        <w:rPr>
          <w:rFonts w:ascii="宋体" w:hAnsi="宋体" w:cs="宋体"/>
          <w:b/>
          <w:kern w:val="0"/>
          <w:sz w:val="32"/>
          <w:szCs w:val="32"/>
          <w:lang w:val="zh-CN"/>
        </w:rPr>
      </w:pPr>
    </w:p>
    <w:p w:rsidR="00133457" w:rsidRDefault="00133457">
      <w:pPr>
        <w:snapToGrid w:val="0"/>
        <w:spacing w:line="360" w:lineRule="auto"/>
        <w:jc w:val="center"/>
        <w:rPr>
          <w:rFonts w:ascii="宋体" w:hAnsi="宋体" w:cs="宋体"/>
          <w:b/>
          <w:kern w:val="0"/>
          <w:sz w:val="32"/>
          <w:szCs w:val="32"/>
          <w:lang w:val="zh-CN"/>
        </w:rPr>
      </w:pPr>
    </w:p>
    <w:p w:rsidR="00133457" w:rsidRDefault="00133457">
      <w:pPr>
        <w:snapToGrid w:val="0"/>
        <w:spacing w:line="360" w:lineRule="auto"/>
        <w:jc w:val="center"/>
        <w:rPr>
          <w:rFonts w:ascii="宋体" w:hAnsi="宋体" w:cs="宋体"/>
          <w:b/>
          <w:kern w:val="0"/>
          <w:sz w:val="32"/>
          <w:szCs w:val="32"/>
          <w:lang w:val="zh-CN"/>
        </w:rPr>
      </w:pPr>
    </w:p>
    <w:p w:rsidR="00133457" w:rsidRDefault="00133457">
      <w:pPr>
        <w:rPr>
          <w:rFonts w:ascii="宋体" w:hAnsi="宋体" w:cs="宋体"/>
          <w:b/>
          <w:kern w:val="0"/>
          <w:sz w:val="32"/>
          <w:szCs w:val="32"/>
          <w:lang w:val="zh-CN"/>
        </w:rPr>
      </w:pPr>
    </w:p>
    <w:p w:rsidR="00133457" w:rsidRDefault="003846F7">
      <w:pPr>
        <w:widowControl/>
        <w:adjustRightInd/>
        <w:jc w:val="left"/>
        <w:rPr>
          <w:rFonts w:ascii="宋体" w:hAnsi="宋体" w:cs="宋体"/>
          <w:b/>
          <w:kern w:val="0"/>
          <w:sz w:val="32"/>
          <w:szCs w:val="32"/>
        </w:rPr>
      </w:pPr>
      <w:r>
        <w:rPr>
          <w:rFonts w:ascii="宋体" w:hAnsi="宋体" w:cs="宋体"/>
          <w:b/>
          <w:kern w:val="0"/>
          <w:sz w:val="32"/>
          <w:szCs w:val="32"/>
        </w:rPr>
        <w:br w:type="page"/>
      </w:r>
    </w:p>
    <w:p w:rsidR="00133457" w:rsidRDefault="003846F7">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133457" w:rsidRDefault="003846F7">
      <w:pPr>
        <w:snapToGrid w:val="0"/>
        <w:spacing w:line="360" w:lineRule="auto"/>
        <w:rPr>
          <w:rFonts w:ascii="宋体" w:hAnsi="宋体" w:cs="宋体"/>
          <w:sz w:val="24"/>
        </w:rPr>
      </w:pPr>
      <w:r>
        <w:rPr>
          <w:rFonts w:ascii="宋体" w:hAnsi="宋体" w:cs="宋体" w:hint="eastAsia"/>
          <w:sz w:val="24"/>
        </w:rPr>
        <w:t>中国共产党宁海县委员会组织部、浙江中基正采管理咨询有限公司：</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Pr>
          <w:rFonts w:ascii="宋体" w:hAnsi="宋体" w:cs="宋体" w:hint="eastAsia"/>
          <w:sz w:val="24"/>
        </w:rPr>
        <w:t>2025</w:t>
      </w:r>
      <w:r>
        <w:rPr>
          <w:rFonts w:ascii="宋体" w:hAnsi="宋体" w:cs="宋体" w:hint="eastAsia"/>
          <w:sz w:val="24"/>
        </w:rPr>
        <w:t>年宁海县记三等功优秀公务员健康休养服务采购项目【招标编号：</w:t>
      </w:r>
      <w:r>
        <w:rPr>
          <w:rFonts w:ascii="宋体" w:hAnsi="宋体" w:cs="宋体" w:hint="eastAsia"/>
          <w:sz w:val="24"/>
        </w:rPr>
        <w:t>CBZJ-20256009G</w:t>
      </w:r>
      <w:r>
        <w:rPr>
          <w:rFonts w:ascii="宋体" w:hAnsi="宋体" w:cs="宋体" w:hint="eastAsia"/>
          <w:sz w:val="24"/>
        </w:rPr>
        <w:t>】招标的有关活动，并对此项目进行投标。为此：</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133457" w:rsidRDefault="003846F7">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符合参加政府采购活动应当具备的一般条件的承诺函；</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10" w:name="_Hlk101257010"/>
      <w:r>
        <w:rPr>
          <w:rFonts w:ascii="宋体" w:hAnsi="宋体" w:cs="宋体" w:hint="eastAsia"/>
          <w:sz w:val="24"/>
        </w:rPr>
        <w:t>（如果有</w:t>
      </w:r>
      <w:r>
        <w:rPr>
          <w:rFonts w:ascii="宋体" w:hAnsi="宋体" w:cs="宋体" w:hint="eastAsia"/>
          <w:sz w:val="24"/>
        </w:rPr>
        <w:t>)</w:t>
      </w:r>
      <w:bookmarkEnd w:id="510"/>
      <w:r>
        <w:rPr>
          <w:rFonts w:ascii="宋体" w:hAnsi="宋体" w:cs="宋体" w:hint="eastAsia"/>
          <w:snapToGrid w:val="0"/>
          <w:kern w:val="28"/>
          <w:sz w:val="24"/>
          <w:szCs w:val="20"/>
        </w:rPr>
        <w:t>；</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r>
        <w:rPr>
          <w:rFonts w:ascii="宋体" w:hAnsi="宋体" w:cs="宋体" w:hint="eastAsia"/>
          <w:sz w:val="24"/>
        </w:rPr>
        <w:t>)</w:t>
      </w:r>
      <w:r>
        <w:rPr>
          <w:rFonts w:ascii="宋体" w:hAnsi="宋体" w:cs="宋体" w:hint="eastAsia"/>
          <w:sz w:val="24"/>
        </w:rPr>
        <w:t>。</w:t>
      </w:r>
    </w:p>
    <w:p w:rsidR="00133457" w:rsidRDefault="003846F7">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授权委托书或法定代表人（单位负责人</w:t>
      </w:r>
      <w:r>
        <w:rPr>
          <w:rFonts w:ascii="宋体" w:hAnsi="宋体" w:cs="宋体" w:hint="eastAsia"/>
          <w:sz w:val="24"/>
          <w:lang w:val="zh-CN"/>
        </w:rPr>
        <w:t>、自然人本人</w:t>
      </w:r>
      <w:r>
        <w:rPr>
          <w:rFonts w:ascii="宋体" w:hAnsi="宋体" w:cs="宋体" w:hint="eastAsia"/>
          <w:sz w:val="24"/>
        </w:rPr>
        <w:t>）身份证明；</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r>
        <w:rPr>
          <w:rFonts w:ascii="宋体" w:hAnsi="宋体" w:cs="宋体" w:hint="eastAsia"/>
          <w:sz w:val="24"/>
        </w:rPr>
        <w:t>)</w:t>
      </w:r>
      <w:r>
        <w:rPr>
          <w:rFonts w:ascii="宋体" w:hAnsi="宋体" w:cs="宋体" w:hint="eastAsia"/>
          <w:sz w:val="24"/>
        </w:rPr>
        <w:t>；</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2.2.6</w:t>
      </w:r>
      <w:r>
        <w:rPr>
          <w:rFonts w:ascii="宋体" w:hAnsi="宋体" w:cs="宋体" w:hint="eastAsia"/>
          <w:sz w:val="24"/>
        </w:rPr>
        <w:t>商务技术偏离表；</w:t>
      </w:r>
    </w:p>
    <w:p w:rsidR="00133457" w:rsidRDefault="003846F7">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p>
    <w:p w:rsidR="00133457" w:rsidRDefault="003846F7">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133457" w:rsidRDefault="003846F7">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133457" w:rsidRDefault="003846F7">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133457" w:rsidRDefault="003846F7">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133457" w:rsidRDefault="003846F7">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133457" w:rsidRDefault="003846F7">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w:t>
      </w:r>
      <w:r>
        <w:rPr>
          <w:rFonts w:ascii="宋体" w:hAnsi="宋体" w:cs="宋体" w:hint="eastAsia"/>
          <w:sz w:val="24"/>
        </w:rPr>
        <w:t xml:space="preserve"> </w:t>
      </w:r>
    </w:p>
    <w:p w:rsidR="00133457" w:rsidRDefault="003846F7">
      <w:pPr>
        <w:snapToGrid w:val="0"/>
        <w:spacing w:line="360" w:lineRule="auto"/>
        <w:ind w:leftChars="100" w:left="210" w:firstLineChars="200" w:firstLine="480"/>
        <w:rPr>
          <w:rFonts w:ascii="宋体" w:hAnsi="宋体" w:cs="宋体"/>
          <w:sz w:val="24"/>
        </w:rPr>
      </w:pPr>
      <w:r>
        <w:rPr>
          <w:rFonts w:ascii="宋体" w:hAnsi="宋体" w:cs="宋体" w:hint="eastAsia"/>
          <w:sz w:val="24"/>
        </w:rPr>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133457" w:rsidRDefault="003846F7">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133457" w:rsidRDefault="003846F7">
      <w:pPr>
        <w:spacing w:line="360" w:lineRule="auto"/>
        <w:ind w:firstLineChars="1500" w:firstLine="3600"/>
        <w:rPr>
          <w:rFonts w:ascii="宋体" w:hAnsi="宋体" w:cs="宋体"/>
          <w:sz w:val="24"/>
        </w:rPr>
      </w:pPr>
      <w:r>
        <w:rPr>
          <w:rFonts w:ascii="宋体" w:hAnsi="宋体" w:cs="宋体" w:hint="eastAsia"/>
          <w:sz w:val="24"/>
        </w:rPr>
        <w:t>供应商名称（电子签名）：</w:t>
      </w:r>
      <w:r>
        <w:rPr>
          <w:rFonts w:ascii="宋体" w:hAnsi="宋体" w:cs="宋体" w:hint="eastAsia"/>
          <w:sz w:val="24"/>
        </w:rPr>
        <w:t xml:space="preserve">                          </w:t>
      </w:r>
    </w:p>
    <w:p w:rsidR="00133457" w:rsidRDefault="003846F7">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133457" w:rsidRDefault="00133457">
      <w:pPr>
        <w:snapToGrid w:val="0"/>
        <w:spacing w:line="360" w:lineRule="auto"/>
        <w:ind w:leftChars="200" w:left="420" w:firstLineChars="1750" w:firstLine="4200"/>
        <w:rPr>
          <w:rFonts w:ascii="宋体" w:hAnsi="宋体" w:cs="宋体"/>
          <w:kern w:val="0"/>
          <w:sz w:val="24"/>
          <w:u w:val="single"/>
        </w:rPr>
      </w:pPr>
    </w:p>
    <w:p w:rsidR="00133457" w:rsidRDefault="003846F7">
      <w:pPr>
        <w:spacing w:line="360" w:lineRule="auto"/>
        <w:ind w:right="420"/>
        <w:rPr>
          <w:rFonts w:ascii="宋体" w:hAnsi="宋体" w:cs="宋体"/>
          <w:sz w:val="24"/>
        </w:rPr>
      </w:pPr>
      <w:r>
        <w:rPr>
          <w:rFonts w:ascii="宋体" w:hAnsi="宋体" w:cs="宋体" w:hint="eastAsia"/>
          <w:sz w:val="24"/>
        </w:rPr>
        <w:t>注：按本格式和要求提供。</w:t>
      </w:r>
    </w:p>
    <w:p w:rsidR="00133457" w:rsidRDefault="00133457">
      <w:pPr>
        <w:snapToGrid w:val="0"/>
        <w:spacing w:line="360" w:lineRule="auto"/>
        <w:jc w:val="center"/>
        <w:rPr>
          <w:rFonts w:ascii="宋体" w:hAnsi="宋体" w:cs="宋体"/>
          <w:b/>
          <w:kern w:val="0"/>
          <w:sz w:val="32"/>
          <w:szCs w:val="32"/>
        </w:rPr>
      </w:pPr>
    </w:p>
    <w:p w:rsidR="00133457" w:rsidRDefault="00133457">
      <w:pPr>
        <w:snapToGrid w:val="0"/>
        <w:spacing w:line="360" w:lineRule="auto"/>
        <w:rPr>
          <w:rFonts w:ascii="宋体" w:hAnsi="宋体" w:cs="宋体"/>
          <w:sz w:val="24"/>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pStyle w:val="2"/>
        <w:rPr>
          <w:lang w:val="en-US"/>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lang w:val="zh-CN"/>
        </w:rPr>
      </w:pPr>
    </w:p>
    <w:p w:rsidR="00133457" w:rsidRDefault="003846F7">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133457" w:rsidRDefault="003846F7">
      <w:pPr>
        <w:snapToGrid w:val="0"/>
        <w:spacing w:line="360" w:lineRule="auto"/>
        <w:rPr>
          <w:rFonts w:ascii="宋体" w:hAnsi="宋体" w:cs="宋体"/>
          <w:sz w:val="24"/>
        </w:rPr>
      </w:pPr>
      <w:r>
        <w:rPr>
          <w:rFonts w:ascii="宋体" w:hAnsi="宋体" w:cs="宋体" w:hint="eastAsia"/>
          <w:sz w:val="24"/>
        </w:rPr>
        <w:t xml:space="preserve">                                </w:t>
      </w:r>
    </w:p>
    <w:p w:rsidR="00133457" w:rsidRDefault="003846F7">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133457" w:rsidRDefault="003846F7">
      <w:pPr>
        <w:snapToGrid w:val="0"/>
        <w:spacing w:line="360" w:lineRule="auto"/>
        <w:rPr>
          <w:rFonts w:ascii="宋体" w:hAnsi="宋体" w:cs="宋体"/>
          <w:kern w:val="0"/>
          <w:sz w:val="24"/>
        </w:rPr>
      </w:pPr>
      <w:r>
        <w:rPr>
          <w:rFonts w:ascii="宋体" w:hAnsi="宋体" w:cs="宋体" w:hint="eastAsia"/>
          <w:sz w:val="24"/>
        </w:rPr>
        <w:t>中国共产党宁海县委员会组织部、浙江中基正采管理咨询有限公司</w:t>
      </w:r>
      <w:r>
        <w:rPr>
          <w:rFonts w:ascii="宋体" w:hAnsi="宋体" w:cs="宋体" w:hint="eastAsia"/>
          <w:kern w:val="0"/>
          <w:sz w:val="24"/>
          <w:lang w:val="zh-CN"/>
        </w:rPr>
        <w:t>：</w:t>
      </w:r>
    </w:p>
    <w:p w:rsidR="00133457" w:rsidRDefault="003846F7">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2025</w:t>
      </w:r>
      <w:r>
        <w:rPr>
          <w:rFonts w:ascii="宋体" w:hAnsi="宋体" w:cs="宋体" w:hint="eastAsia"/>
          <w:sz w:val="24"/>
        </w:rPr>
        <w:t>年宁海县记三等功优秀公务员健康休养服务采购项目【招标编号：</w:t>
      </w:r>
      <w:r>
        <w:rPr>
          <w:rFonts w:ascii="宋体" w:hAnsi="宋体" w:cs="宋体" w:hint="eastAsia"/>
          <w:sz w:val="24"/>
        </w:rPr>
        <w:t>CBZJ-20256009G</w:t>
      </w:r>
      <w:r>
        <w:rPr>
          <w:rFonts w:ascii="宋体" w:hAnsi="宋体" w:cs="宋体" w:hint="eastAsia"/>
          <w:sz w:val="24"/>
        </w:rPr>
        <w:t>】</w:t>
      </w:r>
      <w:r>
        <w:rPr>
          <w:rFonts w:ascii="宋体" w:hAnsi="宋体" w:cs="宋体" w:hint="eastAsia"/>
          <w:kern w:val="0"/>
          <w:sz w:val="24"/>
          <w:lang w:val="zh-CN"/>
        </w:rPr>
        <w:t>政府</w:t>
      </w:r>
      <w:r>
        <w:rPr>
          <w:rFonts w:ascii="宋体" w:hAnsi="宋体" w:cs="宋体" w:hint="eastAsia"/>
          <w:kern w:val="0"/>
          <w:sz w:val="24"/>
          <w:lang w:val="zh-CN"/>
        </w:rPr>
        <w:t>采购投标的一切事项，其法律后果由我方承担。</w:t>
      </w:r>
    </w:p>
    <w:p w:rsidR="00133457" w:rsidRDefault="003846F7">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133457" w:rsidRDefault="003846F7">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133457" w:rsidRDefault="003846F7">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133457" w:rsidRDefault="003846F7">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133457" w:rsidRDefault="00133457">
      <w:pPr>
        <w:snapToGrid w:val="0"/>
        <w:spacing w:line="360" w:lineRule="auto"/>
        <w:rPr>
          <w:rFonts w:ascii="宋体" w:hAnsi="宋体" w:cs="宋体"/>
          <w:sz w:val="24"/>
        </w:rPr>
      </w:pPr>
    </w:p>
    <w:p w:rsidR="00133457" w:rsidRDefault="003846F7">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133457" w:rsidRDefault="003846F7">
      <w:pPr>
        <w:snapToGrid w:val="0"/>
        <w:spacing w:line="360" w:lineRule="auto"/>
        <w:rPr>
          <w:rFonts w:ascii="宋体" w:hAnsi="宋体" w:cs="宋体"/>
          <w:kern w:val="0"/>
          <w:sz w:val="24"/>
        </w:rPr>
      </w:pPr>
      <w:r>
        <w:rPr>
          <w:rFonts w:ascii="宋体" w:hAnsi="宋体" w:cs="宋体" w:hint="eastAsia"/>
          <w:sz w:val="24"/>
        </w:rPr>
        <w:t>中国共产党宁海县委员会组织部、浙江中基正采管理咨询有限公司</w:t>
      </w:r>
      <w:r>
        <w:rPr>
          <w:rFonts w:ascii="宋体" w:hAnsi="宋体" w:cs="宋体" w:hint="eastAsia"/>
          <w:kern w:val="0"/>
          <w:sz w:val="24"/>
          <w:lang w:val="zh-CN"/>
        </w:rPr>
        <w:t>：</w:t>
      </w:r>
    </w:p>
    <w:p w:rsidR="00133457" w:rsidRDefault="003846F7">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2025</w:t>
      </w:r>
      <w:r>
        <w:rPr>
          <w:rFonts w:ascii="宋体" w:hAnsi="宋体" w:cs="宋体" w:hint="eastAsia"/>
          <w:sz w:val="24"/>
        </w:rPr>
        <w:t>年宁海县记三等功优秀公务员健康休养服务采购项目【招标编号：</w:t>
      </w:r>
      <w:r>
        <w:rPr>
          <w:rFonts w:ascii="宋体" w:hAnsi="宋体" w:cs="宋体" w:hint="eastAsia"/>
          <w:sz w:val="24"/>
        </w:rPr>
        <w:t>CBZJ-20256009G</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133457" w:rsidRDefault="003846F7">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133457" w:rsidRDefault="003846F7">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133457" w:rsidRDefault="00133457">
      <w:pPr>
        <w:jc w:val="center"/>
        <w:rPr>
          <w:rFonts w:ascii="宋体" w:hAnsi="宋体" w:cs="宋体"/>
          <w:b/>
          <w:kern w:val="0"/>
          <w:sz w:val="32"/>
          <w:szCs w:val="32"/>
        </w:rPr>
      </w:pPr>
    </w:p>
    <w:p w:rsidR="00133457" w:rsidRDefault="00133457">
      <w:pPr>
        <w:rPr>
          <w:rFonts w:ascii="宋体" w:hAnsi="宋体" w:cs="宋体"/>
        </w:rPr>
      </w:pPr>
    </w:p>
    <w:p w:rsidR="00133457" w:rsidRDefault="003846F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133457" w:rsidRDefault="003846F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133457" w:rsidRDefault="003846F7">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133457" w:rsidRDefault="003846F7">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133457" w:rsidRDefault="00133457">
      <w:pPr>
        <w:autoSpaceDE w:val="0"/>
        <w:autoSpaceDN w:val="0"/>
        <w:spacing w:line="360" w:lineRule="auto"/>
        <w:jc w:val="center"/>
        <w:rPr>
          <w:rFonts w:ascii="宋体" w:hAnsi="宋体" w:cs="宋体"/>
          <w:b/>
          <w:kern w:val="0"/>
          <w:sz w:val="32"/>
          <w:szCs w:val="32"/>
          <w:lang w:val="zh-CN"/>
        </w:rPr>
      </w:pPr>
    </w:p>
    <w:p w:rsidR="00133457" w:rsidRDefault="00133457">
      <w:pPr>
        <w:autoSpaceDE w:val="0"/>
        <w:autoSpaceDN w:val="0"/>
        <w:spacing w:line="360" w:lineRule="auto"/>
        <w:jc w:val="center"/>
        <w:rPr>
          <w:rFonts w:ascii="宋体" w:hAnsi="宋体" w:cs="宋体"/>
          <w:b/>
          <w:kern w:val="0"/>
          <w:sz w:val="32"/>
          <w:szCs w:val="32"/>
          <w:lang w:val="zh-CN"/>
        </w:rPr>
      </w:pPr>
    </w:p>
    <w:p w:rsidR="00133457" w:rsidRDefault="00133457">
      <w:pPr>
        <w:autoSpaceDE w:val="0"/>
        <w:autoSpaceDN w:val="0"/>
        <w:spacing w:line="360" w:lineRule="auto"/>
        <w:jc w:val="center"/>
        <w:rPr>
          <w:rFonts w:ascii="宋体" w:hAnsi="宋体" w:cs="宋体"/>
          <w:b/>
          <w:kern w:val="0"/>
          <w:sz w:val="32"/>
          <w:szCs w:val="32"/>
          <w:lang w:val="zh-CN"/>
        </w:rPr>
      </w:pPr>
    </w:p>
    <w:p w:rsidR="00133457" w:rsidRDefault="003846F7">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的身份证明（适用于法定代表人、单位负责人或者自然人本人代表供应商参加投标）</w:t>
      </w:r>
    </w:p>
    <w:p w:rsidR="00133457" w:rsidRDefault="003846F7">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33457">
        <w:trPr>
          <w:trHeight w:val="4812"/>
          <w:jc w:val="center"/>
        </w:trPr>
        <w:tc>
          <w:tcPr>
            <w:tcW w:w="9207" w:type="dxa"/>
          </w:tcPr>
          <w:p w:rsidR="00133457" w:rsidRDefault="003846F7">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133457" w:rsidRDefault="00133457">
            <w:pPr>
              <w:pStyle w:val="00"/>
              <w:adjustRightInd w:val="0"/>
              <w:spacing w:line="360" w:lineRule="auto"/>
              <w:rPr>
                <w:rFonts w:hAnsi="宋体" w:cs="宋体"/>
                <w:bCs/>
                <w:sz w:val="24"/>
              </w:rPr>
            </w:pPr>
          </w:p>
        </w:tc>
      </w:tr>
    </w:tbl>
    <w:p w:rsidR="00133457" w:rsidRDefault="003846F7">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133457" w:rsidRDefault="003846F7">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133457" w:rsidRDefault="003846F7">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snapToGrid w:val="0"/>
        <w:spacing w:line="360" w:lineRule="auto"/>
        <w:ind w:right="480"/>
        <w:rPr>
          <w:rFonts w:ascii="宋体" w:hAnsi="宋体" w:cs="宋体"/>
          <w:b/>
          <w:kern w:val="0"/>
          <w:sz w:val="32"/>
          <w:szCs w:val="32"/>
        </w:rPr>
        <w:sectPr w:rsidR="00133457">
          <w:pgSz w:w="11906" w:h="16838"/>
          <w:pgMar w:top="1276" w:right="1418" w:bottom="1247" w:left="1418" w:header="851" w:footer="992" w:gutter="0"/>
          <w:cols w:space="720"/>
          <w:titlePg/>
          <w:docGrid w:linePitch="312"/>
        </w:sectPr>
      </w:pPr>
    </w:p>
    <w:p w:rsidR="00133457" w:rsidRDefault="003846F7">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133457" w:rsidRDefault="003846F7">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w:t>
      </w:r>
      <w:r>
        <w:rPr>
          <w:rFonts w:ascii="宋体" w:hAnsi="宋体" w:cs="宋体" w:hint="eastAsia"/>
          <w:b/>
          <w:sz w:val="24"/>
        </w:rPr>
        <w:t>(</w:t>
      </w:r>
      <w:r>
        <w:rPr>
          <w:rFonts w:ascii="宋体" w:hAnsi="宋体" w:cs="宋体" w:hint="eastAsia"/>
          <w:b/>
          <w:sz w:val="24"/>
        </w:rPr>
        <w:t>附件</w:t>
      </w:r>
      <w:r>
        <w:rPr>
          <w:rFonts w:ascii="宋体" w:hAnsi="宋体" w:cs="宋体" w:hint="eastAsia"/>
          <w:b/>
          <w:sz w:val="24"/>
        </w:rPr>
        <w:t>6</w:t>
      </w:r>
      <w:r>
        <w:rPr>
          <w:rFonts w:ascii="宋体" w:hAnsi="宋体" w:cs="宋体"/>
          <w:b/>
          <w:sz w:val="24"/>
        </w:rPr>
        <w:t>)</w:t>
      </w:r>
      <w:r>
        <w:rPr>
          <w:rFonts w:ascii="宋体" w:hAnsi="宋体" w:cs="宋体" w:hint="eastAsia"/>
          <w:b/>
          <w:sz w:val="24"/>
        </w:rPr>
        <w:t>；采购人不同意分包或者供应商中标后不以分包方式履行合同的，则不需要提供。</w:t>
      </w:r>
      <w:r>
        <w:rPr>
          <w:rFonts w:ascii="宋体" w:hAnsi="宋体" w:cs="宋体" w:hint="eastAsia"/>
          <w:sz w:val="24"/>
        </w:rPr>
        <w:t>]</w:t>
      </w:r>
    </w:p>
    <w:p w:rsidR="00133457" w:rsidRDefault="00133457">
      <w:pPr>
        <w:snapToGrid w:val="0"/>
        <w:spacing w:line="360" w:lineRule="auto"/>
        <w:rPr>
          <w:rFonts w:ascii="宋体" w:hAnsi="宋体" w:cs="宋体"/>
          <w:kern w:val="0"/>
          <w:sz w:val="24"/>
        </w:rPr>
      </w:pPr>
    </w:p>
    <w:p w:rsidR="00133457" w:rsidRDefault="003846F7">
      <w:pPr>
        <w:jc w:val="center"/>
        <w:rPr>
          <w:rFonts w:ascii="宋体" w:hAnsi="宋体" w:cs="宋体"/>
          <w:b/>
          <w:kern w:val="0"/>
          <w:sz w:val="32"/>
          <w:szCs w:val="32"/>
        </w:rPr>
      </w:pPr>
      <w:r>
        <w:rPr>
          <w:rFonts w:ascii="宋体" w:hAnsi="宋体" w:cs="宋体" w:hint="eastAsia"/>
          <w:b/>
          <w:kern w:val="0"/>
          <w:sz w:val="32"/>
          <w:szCs w:val="32"/>
        </w:rPr>
        <w:t>四、符合性审查资料</w:t>
      </w:r>
    </w:p>
    <w:p w:rsidR="00133457" w:rsidRDefault="00133457">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133457">
        <w:trPr>
          <w:trHeight w:val="882"/>
        </w:trPr>
        <w:tc>
          <w:tcPr>
            <w:tcW w:w="646" w:type="dxa"/>
            <w:vAlign w:val="center"/>
          </w:tcPr>
          <w:p w:rsidR="00133457" w:rsidRDefault="003846F7">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133457" w:rsidRDefault="003846F7">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133457" w:rsidRDefault="003846F7">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133457" w:rsidRDefault="003846F7">
            <w:pPr>
              <w:snapToGrid w:val="0"/>
              <w:spacing w:line="240" w:lineRule="atLeast"/>
              <w:jc w:val="center"/>
              <w:rPr>
                <w:rFonts w:ascii="宋体" w:hAnsi="宋体" w:cs="宋体"/>
                <w:b/>
                <w:sz w:val="24"/>
              </w:rPr>
            </w:pPr>
            <w:r>
              <w:rPr>
                <w:rFonts w:ascii="宋体" w:hAnsi="宋体" w:cs="宋体" w:hint="eastAsia"/>
                <w:b/>
                <w:sz w:val="24"/>
              </w:rPr>
              <w:t>投标文件中的</w:t>
            </w:r>
          </w:p>
          <w:p w:rsidR="00133457" w:rsidRDefault="003846F7">
            <w:pPr>
              <w:snapToGrid w:val="0"/>
              <w:spacing w:line="240" w:lineRule="atLeast"/>
              <w:jc w:val="center"/>
              <w:rPr>
                <w:rFonts w:ascii="宋体" w:hAnsi="宋体" w:cs="宋体"/>
                <w:b/>
                <w:sz w:val="24"/>
              </w:rPr>
            </w:pPr>
            <w:r>
              <w:rPr>
                <w:rFonts w:ascii="宋体" w:hAnsi="宋体" w:cs="宋体" w:hint="eastAsia"/>
                <w:b/>
                <w:sz w:val="24"/>
              </w:rPr>
              <w:t>页码位置</w:t>
            </w:r>
          </w:p>
        </w:tc>
      </w:tr>
      <w:tr w:rsidR="00133457">
        <w:trPr>
          <w:trHeight w:val="860"/>
        </w:trPr>
        <w:tc>
          <w:tcPr>
            <w:tcW w:w="646" w:type="dxa"/>
            <w:vAlign w:val="center"/>
          </w:tcPr>
          <w:p w:rsidR="00133457" w:rsidRDefault="003846F7">
            <w:pPr>
              <w:jc w:val="center"/>
              <w:rPr>
                <w:rFonts w:ascii="宋体" w:hAnsi="宋体" w:cs="宋体"/>
                <w:sz w:val="24"/>
              </w:rPr>
            </w:pPr>
            <w:r>
              <w:rPr>
                <w:rFonts w:ascii="宋体" w:hAnsi="宋体" w:cs="宋体" w:hint="eastAsia"/>
                <w:sz w:val="24"/>
              </w:rPr>
              <w:t>1</w:t>
            </w:r>
          </w:p>
        </w:tc>
        <w:tc>
          <w:tcPr>
            <w:tcW w:w="4991" w:type="dxa"/>
          </w:tcPr>
          <w:p w:rsidR="00133457" w:rsidRDefault="003846F7">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133457" w:rsidRDefault="003846F7">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133457" w:rsidRDefault="00133457">
            <w:pPr>
              <w:rPr>
                <w:rFonts w:ascii="宋体" w:hAnsi="宋体" w:cs="宋体"/>
                <w:sz w:val="24"/>
              </w:rPr>
            </w:pPr>
          </w:p>
          <w:p w:rsidR="00133457" w:rsidRDefault="003846F7">
            <w:pPr>
              <w:rPr>
                <w:rFonts w:ascii="宋体" w:hAnsi="宋体" w:cs="宋体"/>
                <w:sz w:val="24"/>
              </w:rPr>
            </w:pPr>
            <w:r>
              <w:rPr>
                <w:rFonts w:ascii="宋体" w:hAnsi="宋体" w:cs="宋体" w:hint="eastAsia"/>
                <w:sz w:val="24"/>
              </w:rPr>
              <w:t>见投标文件</w:t>
            </w:r>
          </w:p>
          <w:p w:rsidR="00133457" w:rsidRDefault="003846F7">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133457">
        <w:trPr>
          <w:trHeight w:val="860"/>
        </w:trPr>
        <w:tc>
          <w:tcPr>
            <w:tcW w:w="646" w:type="dxa"/>
            <w:vAlign w:val="center"/>
          </w:tcPr>
          <w:p w:rsidR="00133457" w:rsidRDefault="003846F7">
            <w:pPr>
              <w:jc w:val="center"/>
              <w:rPr>
                <w:rFonts w:ascii="宋体" w:hAnsi="宋体" w:cs="宋体"/>
                <w:sz w:val="24"/>
              </w:rPr>
            </w:pPr>
            <w:r>
              <w:rPr>
                <w:rFonts w:ascii="宋体" w:hAnsi="宋体" w:cs="宋体" w:hint="eastAsia"/>
                <w:sz w:val="24"/>
              </w:rPr>
              <w:t>2</w:t>
            </w:r>
          </w:p>
        </w:tc>
        <w:tc>
          <w:tcPr>
            <w:tcW w:w="4991" w:type="dxa"/>
          </w:tcPr>
          <w:p w:rsidR="00133457" w:rsidRDefault="003846F7">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133457" w:rsidRDefault="003846F7">
            <w:pPr>
              <w:rPr>
                <w:rFonts w:ascii="宋体" w:hAnsi="宋体" w:cs="宋体"/>
                <w:sz w:val="24"/>
              </w:rPr>
            </w:pPr>
            <w:r>
              <w:rPr>
                <w:rFonts w:ascii="宋体" w:hAnsi="宋体" w:cs="宋体" w:hint="eastAsia"/>
                <w:sz w:val="24"/>
              </w:rPr>
              <w:t>投标函</w:t>
            </w:r>
          </w:p>
        </w:tc>
        <w:tc>
          <w:tcPr>
            <w:tcW w:w="1418" w:type="dxa"/>
          </w:tcPr>
          <w:p w:rsidR="00133457" w:rsidRDefault="003846F7">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133457">
        <w:trPr>
          <w:trHeight w:val="860"/>
        </w:trPr>
        <w:tc>
          <w:tcPr>
            <w:tcW w:w="646" w:type="dxa"/>
            <w:vAlign w:val="center"/>
          </w:tcPr>
          <w:p w:rsidR="00133457" w:rsidRDefault="003846F7">
            <w:pPr>
              <w:jc w:val="center"/>
              <w:rPr>
                <w:rFonts w:ascii="宋体" w:hAnsi="宋体" w:cs="宋体"/>
                <w:sz w:val="24"/>
              </w:rPr>
            </w:pPr>
            <w:r>
              <w:rPr>
                <w:rFonts w:ascii="宋体" w:hAnsi="宋体" w:cs="宋体" w:hint="eastAsia"/>
                <w:sz w:val="24"/>
              </w:rPr>
              <w:t>3</w:t>
            </w:r>
          </w:p>
        </w:tc>
        <w:tc>
          <w:tcPr>
            <w:tcW w:w="4991" w:type="dxa"/>
          </w:tcPr>
          <w:p w:rsidR="00133457" w:rsidRDefault="003846F7">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133457" w:rsidRDefault="003846F7">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rsidR="00133457" w:rsidRDefault="003846F7">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133457" w:rsidRDefault="003846F7">
      <w:pPr>
        <w:spacing w:line="360" w:lineRule="auto"/>
        <w:ind w:right="420"/>
        <w:rPr>
          <w:rFonts w:ascii="宋体" w:hAnsi="宋体" w:cs="宋体"/>
          <w:sz w:val="24"/>
        </w:rPr>
      </w:pPr>
      <w:r>
        <w:rPr>
          <w:rFonts w:ascii="宋体" w:hAnsi="宋体" w:cs="宋体" w:hint="eastAsia"/>
          <w:sz w:val="24"/>
        </w:rPr>
        <w:t>注：按本格式和要求提供。</w:t>
      </w:r>
    </w:p>
    <w:p w:rsidR="00133457" w:rsidRDefault="00133457">
      <w:pPr>
        <w:jc w:val="center"/>
        <w:rPr>
          <w:rFonts w:ascii="宋体" w:hAnsi="宋体" w:cs="宋体"/>
          <w:b/>
          <w:kern w:val="0"/>
          <w:sz w:val="32"/>
          <w:szCs w:val="32"/>
        </w:rPr>
      </w:pPr>
    </w:p>
    <w:p w:rsidR="00133457" w:rsidRDefault="003846F7">
      <w:pPr>
        <w:jc w:val="center"/>
        <w:rPr>
          <w:rFonts w:ascii="宋体" w:hAnsi="宋体" w:cs="宋体"/>
          <w:b/>
          <w:kern w:val="0"/>
          <w:sz w:val="32"/>
          <w:szCs w:val="32"/>
        </w:rPr>
      </w:pPr>
      <w:r>
        <w:rPr>
          <w:rFonts w:ascii="宋体" w:hAnsi="宋体" w:cs="宋体" w:hint="eastAsia"/>
          <w:b/>
          <w:kern w:val="0"/>
          <w:sz w:val="32"/>
          <w:szCs w:val="32"/>
        </w:rPr>
        <w:t xml:space="preserve">            </w:t>
      </w: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3846F7">
      <w:pPr>
        <w:jc w:val="center"/>
        <w:rPr>
          <w:rFonts w:ascii="宋体" w:hAnsi="宋体" w:cs="宋体"/>
        </w:rPr>
      </w:pPr>
      <w:r>
        <w:rPr>
          <w:rFonts w:ascii="宋体" w:hAnsi="宋体" w:cs="宋体" w:hint="eastAsia"/>
          <w:b/>
          <w:kern w:val="0"/>
          <w:sz w:val="32"/>
          <w:szCs w:val="32"/>
        </w:rPr>
        <w:lastRenderedPageBreak/>
        <w:t>五、评标标准相应的商务技术资料</w:t>
      </w:r>
    </w:p>
    <w:p w:rsidR="00133457" w:rsidRDefault="003846F7">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133457">
      <w:pPr>
        <w:jc w:val="center"/>
        <w:rPr>
          <w:rFonts w:ascii="宋体" w:hAnsi="宋体" w:cs="宋体"/>
          <w:b/>
          <w:kern w:val="0"/>
          <w:sz w:val="32"/>
          <w:szCs w:val="32"/>
        </w:rPr>
      </w:pPr>
    </w:p>
    <w:p w:rsidR="00133457" w:rsidRDefault="003846F7">
      <w:pPr>
        <w:jc w:val="center"/>
        <w:rPr>
          <w:rFonts w:ascii="宋体" w:hAnsi="宋体" w:cs="宋体"/>
          <w:b/>
          <w:kern w:val="0"/>
          <w:sz w:val="32"/>
          <w:szCs w:val="32"/>
        </w:rPr>
      </w:pPr>
      <w:r>
        <w:rPr>
          <w:rFonts w:ascii="宋体" w:hAnsi="宋体" w:cs="宋体" w:hint="eastAsia"/>
          <w:b/>
          <w:kern w:val="0"/>
          <w:sz w:val="32"/>
          <w:szCs w:val="32"/>
        </w:rPr>
        <w:t>六、商务技术偏离表</w:t>
      </w:r>
    </w:p>
    <w:tbl>
      <w:tblPr>
        <w:tblStyle w:val="afb"/>
        <w:tblW w:w="9464" w:type="dxa"/>
        <w:tblLook w:val="04A0" w:firstRow="1" w:lastRow="0" w:firstColumn="1" w:lastColumn="0" w:noHBand="0" w:noVBand="1"/>
      </w:tblPr>
      <w:tblGrid>
        <w:gridCol w:w="959"/>
        <w:gridCol w:w="3683"/>
        <w:gridCol w:w="3546"/>
        <w:gridCol w:w="1276"/>
      </w:tblGrid>
      <w:tr w:rsidR="00133457">
        <w:tc>
          <w:tcPr>
            <w:tcW w:w="959" w:type="dxa"/>
          </w:tcPr>
          <w:p w:rsidR="00133457" w:rsidRDefault="003846F7">
            <w:pPr>
              <w:jc w:val="center"/>
              <w:rPr>
                <w:rFonts w:ascii="宋体" w:hAnsi="宋体" w:cs="宋体"/>
                <w:b/>
                <w:bCs/>
                <w:sz w:val="24"/>
              </w:rPr>
            </w:pPr>
            <w:r>
              <w:rPr>
                <w:rFonts w:ascii="宋体" w:hAnsi="宋体" w:cs="宋体" w:hint="eastAsia"/>
                <w:b/>
                <w:bCs/>
                <w:sz w:val="24"/>
              </w:rPr>
              <w:t>序号</w:t>
            </w:r>
          </w:p>
        </w:tc>
        <w:tc>
          <w:tcPr>
            <w:tcW w:w="3683" w:type="dxa"/>
          </w:tcPr>
          <w:p w:rsidR="00133457" w:rsidRDefault="003846F7">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133457" w:rsidRDefault="003846F7">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133457" w:rsidRDefault="003846F7">
            <w:pPr>
              <w:jc w:val="center"/>
              <w:rPr>
                <w:rFonts w:ascii="宋体" w:hAnsi="宋体" w:cs="宋体"/>
                <w:b/>
                <w:bCs/>
                <w:sz w:val="24"/>
              </w:rPr>
            </w:pPr>
            <w:r>
              <w:rPr>
                <w:rFonts w:ascii="宋体" w:hAnsi="宋体" w:cs="宋体" w:hint="eastAsia"/>
                <w:b/>
                <w:bCs/>
                <w:sz w:val="24"/>
              </w:rPr>
              <w:t>偏离说明</w:t>
            </w:r>
          </w:p>
        </w:tc>
      </w:tr>
      <w:tr w:rsidR="00133457">
        <w:tc>
          <w:tcPr>
            <w:tcW w:w="959" w:type="dxa"/>
          </w:tcPr>
          <w:p w:rsidR="00133457" w:rsidRDefault="003846F7">
            <w:pPr>
              <w:jc w:val="center"/>
              <w:rPr>
                <w:rFonts w:ascii="宋体" w:hAnsi="宋体" w:cs="宋体"/>
                <w:kern w:val="0"/>
                <w:sz w:val="24"/>
              </w:rPr>
            </w:pPr>
            <w:r>
              <w:rPr>
                <w:rFonts w:ascii="宋体" w:hAnsi="宋体" w:cs="宋体" w:hint="eastAsia"/>
                <w:kern w:val="0"/>
                <w:sz w:val="24"/>
              </w:rPr>
              <w:t>1</w:t>
            </w:r>
          </w:p>
        </w:tc>
        <w:tc>
          <w:tcPr>
            <w:tcW w:w="3683" w:type="dxa"/>
          </w:tcPr>
          <w:p w:rsidR="00133457" w:rsidRDefault="00133457">
            <w:pPr>
              <w:jc w:val="center"/>
              <w:rPr>
                <w:rFonts w:ascii="宋体" w:hAnsi="宋体" w:cs="宋体"/>
                <w:b/>
                <w:kern w:val="0"/>
                <w:sz w:val="32"/>
                <w:szCs w:val="32"/>
              </w:rPr>
            </w:pPr>
          </w:p>
        </w:tc>
        <w:tc>
          <w:tcPr>
            <w:tcW w:w="3546" w:type="dxa"/>
          </w:tcPr>
          <w:p w:rsidR="00133457" w:rsidRDefault="00133457">
            <w:pPr>
              <w:jc w:val="center"/>
              <w:rPr>
                <w:rFonts w:ascii="宋体" w:hAnsi="宋体" w:cs="宋体"/>
                <w:b/>
                <w:kern w:val="0"/>
                <w:sz w:val="32"/>
                <w:szCs w:val="32"/>
              </w:rPr>
            </w:pPr>
          </w:p>
        </w:tc>
        <w:tc>
          <w:tcPr>
            <w:tcW w:w="1276" w:type="dxa"/>
          </w:tcPr>
          <w:p w:rsidR="00133457" w:rsidRDefault="00133457">
            <w:pPr>
              <w:jc w:val="center"/>
              <w:rPr>
                <w:rFonts w:ascii="宋体" w:hAnsi="宋体" w:cs="宋体"/>
                <w:b/>
                <w:kern w:val="0"/>
                <w:sz w:val="32"/>
                <w:szCs w:val="32"/>
              </w:rPr>
            </w:pPr>
          </w:p>
        </w:tc>
      </w:tr>
      <w:tr w:rsidR="00133457">
        <w:tc>
          <w:tcPr>
            <w:tcW w:w="959" w:type="dxa"/>
          </w:tcPr>
          <w:p w:rsidR="00133457" w:rsidRDefault="003846F7">
            <w:pPr>
              <w:jc w:val="center"/>
              <w:rPr>
                <w:rFonts w:ascii="宋体" w:hAnsi="宋体" w:cs="宋体"/>
                <w:kern w:val="0"/>
                <w:sz w:val="24"/>
              </w:rPr>
            </w:pPr>
            <w:r>
              <w:rPr>
                <w:rFonts w:ascii="宋体" w:hAnsi="宋体" w:cs="宋体" w:hint="eastAsia"/>
                <w:kern w:val="0"/>
                <w:sz w:val="24"/>
              </w:rPr>
              <w:t>2</w:t>
            </w:r>
          </w:p>
        </w:tc>
        <w:tc>
          <w:tcPr>
            <w:tcW w:w="3683" w:type="dxa"/>
          </w:tcPr>
          <w:p w:rsidR="00133457" w:rsidRDefault="00133457">
            <w:pPr>
              <w:jc w:val="center"/>
              <w:rPr>
                <w:rFonts w:ascii="宋体" w:hAnsi="宋体" w:cs="宋体"/>
                <w:b/>
                <w:kern w:val="0"/>
                <w:sz w:val="32"/>
                <w:szCs w:val="32"/>
              </w:rPr>
            </w:pPr>
          </w:p>
        </w:tc>
        <w:tc>
          <w:tcPr>
            <w:tcW w:w="3546" w:type="dxa"/>
          </w:tcPr>
          <w:p w:rsidR="00133457" w:rsidRDefault="00133457">
            <w:pPr>
              <w:jc w:val="center"/>
              <w:rPr>
                <w:rFonts w:ascii="宋体" w:hAnsi="宋体" w:cs="宋体"/>
                <w:b/>
                <w:kern w:val="0"/>
                <w:sz w:val="32"/>
                <w:szCs w:val="32"/>
              </w:rPr>
            </w:pPr>
          </w:p>
        </w:tc>
        <w:tc>
          <w:tcPr>
            <w:tcW w:w="1276" w:type="dxa"/>
          </w:tcPr>
          <w:p w:rsidR="00133457" w:rsidRDefault="00133457">
            <w:pPr>
              <w:jc w:val="center"/>
              <w:rPr>
                <w:rFonts w:ascii="宋体" w:hAnsi="宋体" w:cs="宋体"/>
                <w:b/>
                <w:kern w:val="0"/>
                <w:sz w:val="32"/>
                <w:szCs w:val="32"/>
              </w:rPr>
            </w:pPr>
          </w:p>
        </w:tc>
      </w:tr>
      <w:tr w:rsidR="00133457">
        <w:tc>
          <w:tcPr>
            <w:tcW w:w="959" w:type="dxa"/>
          </w:tcPr>
          <w:p w:rsidR="00133457" w:rsidRDefault="003846F7">
            <w:pPr>
              <w:jc w:val="center"/>
              <w:rPr>
                <w:rFonts w:ascii="宋体" w:hAnsi="宋体" w:cs="宋体"/>
                <w:kern w:val="0"/>
                <w:sz w:val="24"/>
              </w:rPr>
            </w:pPr>
            <w:r>
              <w:rPr>
                <w:rFonts w:ascii="宋体" w:hAnsi="宋体" w:cs="宋体" w:hint="eastAsia"/>
                <w:kern w:val="0"/>
                <w:sz w:val="24"/>
              </w:rPr>
              <w:t>……</w:t>
            </w:r>
          </w:p>
        </w:tc>
        <w:tc>
          <w:tcPr>
            <w:tcW w:w="3683" w:type="dxa"/>
          </w:tcPr>
          <w:p w:rsidR="00133457" w:rsidRDefault="00133457">
            <w:pPr>
              <w:jc w:val="center"/>
              <w:rPr>
                <w:rFonts w:ascii="宋体" w:hAnsi="宋体" w:cs="宋体"/>
                <w:b/>
                <w:kern w:val="0"/>
                <w:sz w:val="32"/>
                <w:szCs w:val="32"/>
              </w:rPr>
            </w:pPr>
          </w:p>
        </w:tc>
        <w:tc>
          <w:tcPr>
            <w:tcW w:w="3546" w:type="dxa"/>
          </w:tcPr>
          <w:p w:rsidR="00133457" w:rsidRDefault="00133457">
            <w:pPr>
              <w:jc w:val="center"/>
              <w:rPr>
                <w:rFonts w:ascii="宋体" w:hAnsi="宋体" w:cs="宋体"/>
                <w:b/>
                <w:kern w:val="0"/>
                <w:sz w:val="32"/>
                <w:szCs w:val="32"/>
              </w:rPr>
            </w:pPr>
          </w:p>
        </w:tc>
        <w:tc>
          <w:tcPr>
            <w:tcW w:w="1276" w:type="dxa"/>
          </w:tcPr>
          <w:p w:rsidR="00133457" w:rsidRDefault="00133457">
            <w:pPr>
              <w:jc w:val="center"/>
              <w:rPr>
                <w:rFonts w:ascii="宋体" w:hAnsi="宋体" w:cs="宋体"/>
                <w:b/>
                <w:kern w:val="0"/>
                <w:sz w:val="32"/>
                <w:szCs w:val="32"/>
              </w:rPr>
            </w:pPr>
          </w:p>
        </w:tc>
      </w:tr>
    </w:tbl>
    <w:p w:rsidR="00133457" w:rsidRDefault="003846F7">
      <w:pPr>
        <w:jc w:val="left"/>
        <w:rPr>
          <w:rFonts w:ascii="宋体" w:hAnsi="宋体" w:cs="宋体"/>
          <w:kern w:val="0"/>
          <w:sz w:val="24"/>
        </w:rPr>
      </w:pPr>
      <w:r>
        <w:rPr>
          <w:rFonts w:ascii="宋体" w:hAnsi="宋体" w:cs="宋体" w:hint="eastAsia"/>
          <w:kern w:val="0"/>
          <w:sz w:val="24"/>
        </w:rPr>
        <w:t>供应商保证：除商务技术偏离表列出的偏离外，供应商响应招标文件的全部要求</w:t>
      </w:r>
    </w:p>
    <w:p w:rsidR="00133457" w:rsidRDefault="00133457">
      <w:pPr>
        <w:jc w:val="center"/>
        <w:rPr>
          <w:rFonts w:ascii="宋体" w:hAnsi="宋体" w:cs="宋体"/>
          <w:b/>
          <w:kern w:val="0"/>
          <w:sz w:val="32"/>
          <w:szCs w:val="32"/>
        </w:rPr>
      </w:pPr>
    </w:p>
    <w:p w:rsidR="00133457" w:rsidRDefault="003846F7">
      <w:pPr>
        <w:spacing w:line="360" w:lineRule="auto"/>
        <w:ind w:right="420"/>
        <w:rPr>
          <w:rFonts w:ascii="宋体" w:hAnsi="宋体" w:cs="宋体"/>
          <w:sz w:val="24"/>
        </w:rPr>
      </w:pPr>
      <w:r>
        <w:rPr>
          <w:rFonts w:ascii="宋体" w:hAnsi="宋体" w:cs="宋体" w:hint="eastAsia"/>
          <w:sz w:val="24"/>
        </w:rPr>
        <w:t>注：按本格式和要求提供。</w:t>
      </w:r>
    </w:p>
    <w:p w:rsidR="00133457" w:rsidRDefault="00133457">
      <w:pPr>
        <w:ind w:firstLineChars="595" w:firstLine="1911"/>
        <w:rPr>
          <w:rFonts w:ascii="宋体" w:hAnsi="宋体" w:cs="宋体"/>
          <w:b/>
          <w:bCs/>
          <w:sz w:val="32"/>
          <w:szCs w:val="32"/>
        </w:rPr>
      </w:pPr>
    </w:p>
    <w:p w:rsidR="00133457" w:rsidRDefault="00133457">
      <w:pPr>
        <w:ind w:firstLineChars="595" w:firstLine="1911"/>
        <w:rPr>
          <w:rFonts w:ascii="宋体" w:hAnsi="宋体" w:cs="宋体"/>
          <w:b/>
          <w:bCs/>
          <w:sz w:val="32"/>
          <w:szCs w:val="32"/>
        </w:rPr>
      </w:pPr>
    </w:p>
    <w:p w:rsidR="00133457" w:rsidRDefault="00133457">
      <w:pPr>
        <w:ind w:firstLineChars="595" w:firstLine="1911"/>
        <w:rPr>
          <w:rFonts w:ascii="宋体" w:hAnsi="宋体" w:cs="宋体"/>
          <w:b/>
          <w:bCs/>
          <w:sz w:val="32"/>
          <w:szCs w:val="32"/>
        </w:rPr>
      </w:pPr>
    </w:p>
    <w:p w:rsidR="00133457" w:rsidRDefault="003846F7">
      <w:pPr>
        <w:widowControl/>
        <w:adjustRightInd/>
        <w:jc w:val="left"/>
        <w:rPr>
          <w:rFonts w:ascii="宋体" w:hAnsi="宋体" w:cs="宋体"/>
          <w:b/>
          <w:bCs/>
          <w:sz w:val="32"/>
          <w:szCs w:val="32"/>
        </w:rPr>
      </w:pPr>
      <w:r>
        <w:rPr>
          <w:rFonts w:ascii="宋体" w:hAnsi="宋体" w:cs="宋体"/>
          <w:b/>
          <w:bCs/>
          <w:sz w:val="32"/>
          <w:szCs w:val="32"/>
        </w:rPr>
        <w:br w:type="page"/>
      </w:r>
    </w:p>
    <w:p w:rsidR="00133457" w:rsidRDefault="003846F7">
      <w:pPr>
        <w:ind w:firstLineChars="595" w:firstLine="1911"/>
        <w:rPr>
          <w:rFonts w:ascii="宋体" w:hAnsi="宋体" w:cs="宋体"/>
          <w:b/>
          <w:kern w:val="0"/>
          <w:sz w:val="32"/>
          <w:szCs w:val="32"/>
        </w:rPr>
      </w:pPr>
      <w:r>
        <w:rPr>
          <w:rFonts w:ascii="宋体" w:hAnsi="宋体" w:cs="宋体" w:hint="eastAsia"/>
          <w:b/>
          <w:bCs/>
          <w:sz w:val="32"/>
          <w:szCs w:val="32"/>
        </w:rPr>
        <w:lastRenderedPageBreak/>
        <w:t>七</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133457" w:rsidRDefault="00133457">
      <w:pPr>
        <w:snapToGrid w:val="0"/>
        <w:spacing w:line="360" w:lineRule="auto"/>
        <w:rPr>
          <w:rFonts w:ascii="宋体" w:hAnsi="宋体" w:cs="宋体"/>
          <w:sz w:val="24"/>
        </w:rPr>
      </w:pPr>
    </w:p>
    <w:p w:rsidR="00133457" w:rsidRDefault="003846F7">
      <w:pPr>
        <w:snapToGrid w:val="0"/>
        <w:spacing w:line="360" w:lineRule="auto"/>
        <w:rPr>
          <w:rFonts w:ascii="宋体" w:hAnsi="宋体" w:cs="宋体"/>
          <w:kern w:val="0"/>
          <w:sz w:val="24"/>
        </w:rPr>
      </w:pPr>
      <w:r>
        <w:rPr>
          <w:rFonts w:ascii="宋体" w:hAnsi="宋体" w:cs="宋体" w:hint="eastAsia"/>
          <w:sz w:val="24"/>
        </w:rPr>
        <w:t>中国共产党宁海县委员会组织部、浙江中基正采管理咨询有限公司</w:t>
      </w:r>
      <w:r>
        <w:rPr>
          <w:rFonts w:ascii="宋体" w:hAnsi="宋体" w:cs="宋体" w:hint="eastAsia"/>
          <w:kern w:val="0"/>
          <w:sz w:val="24"/>
          <w:lang w:val="zh-CN"/>
        </w:rPr>
        <w:t>：</w:t>
      </w:r>
    </w:p>
    <w:p w:rsidR="00133457" w:rsidRDefault="003846F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133457" w:rsidRDefault="003846F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133457" w:rsidRDefault="003846F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133457" w:rsidRDefault="003846F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133457" w:rsidRDefault="003846F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133457" w:rsidRDefault="003846F7">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133457" w:rsidRDefault="003846F7">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133457" w:rsidRDefault="003846F7">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133457" w:rsidRDefault="003846F7">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133457" w:rsidRDefault="003846F7">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w:t>
      </w:r>
      <w:r>
        <w:rPr>
          <w:rFonts w:ascii="宋体" w:hAnsi="宋体" w:cs="宋体" w:hint="eastAsia"/>
          <w:kern w:val="0"/>
          <w:sz w:val="24"/>
          <w:lang w:val="zh-CN"/>
        </w:rPr>
        <w:t>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w:t>
      </w:r>
      <w:r>
        <w:rPr>
          <w:rFonts w:ascii="宋体" w:hAnsi="宋体" w:cs="宋体" w:hint="eastAsia"/>
          <w:kern w:val="0"/>
          <w:sz w:val="24"/>
        </w:rPr>
        <w:t>区</w:t>
      </w:r>
      <w:r>
        <w:rPr>
          <w:rFonts w:ascii="宋体" w:hAnsi="宋体" w:cs="宋体" w:hint="eastAsia"/>
          <w:kern w:val="0"/>
          <w:sz w:val="24"/>
          <w:lang w:val="zh-CN"/>
        </w:rPr>
        <w:t>财政局。由此引起的相应损失均由我单位承担。</w:t>
      </w:r>
    </w:p>
    <w:p w:rsidR="00133457" w:rsidRDefault="00133457">
      <w:pPr>
        <w:autoSpaceDE w:val="0"/>
        <w:autoSpaceDN w:val="0"/>
        <w:spacing w:line="360" w:lineRule="auto"/>
        <w:ind w:left="2"/>
        <w:jc w:val="left"/>
        <w:rPr>
          <w:rFonts w:ascii="宋体" w:hAnsi="宋体" w:cs="宋体"/>
          <w:kern w:val="0"/>
          <w:sz w:val="24"/>
          <w:lang w:val="zh-CN"/>
        </w:rPr>
      </w:pPr>
    </w:p>
    <w:p w:rsidR="00133457" w:rsidRDefault="00133457">
      <w:pPr>
        <w:autoSpaceDE w:val="0"/>
        <w:autoSpaceDN w:val="0"/>
        <w:spacing w:line="360" w:lineRule="auto"/>
        <w:ind w:left="2"/>
        <w:jc w:val="left"/>
        <w:rPr>
          <w:rFonts w:ascii="宋体" w:hAnsi="宋体" w:cs="宋体"/>
          <w:kern w:val="0"/>
          <w:sz w:val="24"/>
          <w:lang w:val="zh-CN"/>
        </w:rPr>
      </w:pPr>
    </w:p>
    <w:p w:rsidR="00133457" w:rsidRDefault="00133457">
      <w:pPr>
        <w:autoSpaceDE w:val="0"/>
        <w:autoSpaceDN w:val="0"/>
        <w:spacing w:line="360" w:lineRule="auto"/>
        <w:ind w:left="2"/>
        <w:jc w:val="left"/>
        <w:rPr>
          <w:rFonts w:ascii="宋体" w:hAnsi="宋体" w:cs="宋体"/>
          <w:kern w:val="0"/>
          <w:sz w:val="24"/>
          <w:lang w:val="zh-CN"/>
        </w:rPr>
      </w:pPr>
    </w:p>
    <w:p w:rsidR="00133457" w:rsidRDefault="003846F7">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供应商名称（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p>
    <w:p w:rsidR="00133457" w:rsidRDefault="003846F7">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133457" w:rsidRDefault="00133457">
      <w:pPr>
        <w:spacing w:line="360" w:lineRule="auto"/>
        <w:jc w:val="center"/>
        <w:rPr>
          <w:rFonts w:ascii="宋体" w:hAnsi="宋体" w:cs="宋体"/>
          <w:b/>
          <w:bCs/>
          <w:sz w:val="24"/>
        </w:rPr>
      </w:pPr>
    </w:p>
    <w:p w:rsidR="00133457" w:rsidRDefault="003846F7">
      <w:pPr>
        <w:spacing w:line="360" w:lineRule="auto"/>
        <w:ind w:right="420"/>
        <w:rPr>
          <w:rFonts w:ascii="宋体" w:hAnsi="宋体" w:cs="宋体"/>
          <w:sz w:val="24"/>
        </w:rPr>
      </w:pPr>
      <w:r>
        <w:rPr>
          <w:rFonts w:ascii="宋体" w:hAnsi="宋体" w:cs="宋体" w:hint="eastAsia"/>
          <w:sz w:val="24"/>
        </w:rPr>
        <w:t>注：按本格式和要求提供。</w:t>
      </w:r>
    </w:p>
    <w:p w:rsidR="00133457" w:rsidRDefault="00133457">
      <w:pPr>
        <w:spacing w:line="360" w:lineRule="auto"/>
        <w:jc w:val="center"/>
        <w:rPr>
          <w:rFonts w:ascii="宋体" w:hAnsi="宋体" w:cs="宋体"/>
          <w:b/>
          <w:bCs/>
          <w:sz w:val="24"/>
        </w:rPr>
        <w:sectPr w:rsidR="00133457">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133457" w:rsidRDefault="003846F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133457" w:rsidRDefault="003846F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133457" w:rsidRDefault="00133457">
      <w:pPr>
        <w:spacing w:line="360" w:lineRule="auto"/>
        <w:jc w:val="center"/>
        <w:outlineLvl w:val="0"/>
        <w:rPr>
          <w:rFonts w:ascii="宋体" w:hAnsi="宋体" w:cs="宋体"/>
          <w:b/>
          <w:kern w:val="0"/>
          <w:sz w:val="36"/>
          <w:szCs w:val="36"/>
        </w:rPr>
      </w:pPr>
    </w:p>
    <w:p w:rsidR="00133457" w:rsidRDefault="003846F7">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）开标一览表（报价表）………………………………………………………（页码）</w:t>
      </w:r>
    </w:p>
    <w:p w:rsidR="00133457" w:rsidRDefault="003846F7">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）中小企业声明函………………………………………………………………（页码）</w:t>
      </w: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snapToGrid w:val="0"/>
        <w:spacing w:line="360" w:lineRule="auto"/>
        <w:ind w:right="480"/>
        <w:jc w:val="center"/>
        <w:rPr>
          <w:rFonts w:ascii="宋体" w:hAnsi="宋体" w:cs="宋体"/>
          <w:b/>
          <w:kern w:val="0"/>
          <w:sz w:val="32"/>
          <w:szCs w:val="32"/>
        </w:rPr>
      </w:pPr>
    </w:p>
    <w:p w:rsidR="00133457" w:rsidRDefault="00133457">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133457">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133457" w:rsidRDefault="003846F7">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133457" w:rsidRDefault="003846F7">
      <w:pPr>
        <w:snapToGrid w:val="0"/>
        <w:spacing w:line="360" w:lineRule="auto"/>
        <w:rPr>
          <w:rFonts w:ascii="宋体" w:hAnsi="宋体" w:cs="宋体"/>
          <w:kern w:val="0"/>
          <w:sz w:val="24"/>
        </w:rPr>
      </w:pPr>
      <w:r>
        <w:rPr>
          <w:rFonts w:ascii="宋体" w:hAnsi="宋体" w:cs="宋体" w:hint="eastAsia"/>
          <w:sz w:val="24"/>
        </w:rPr>
        <w:t>中国共产党宁海县委员会组织部、浙江中基正采管理咨询有限公司</w:t>
      </w:r>
      <w:r>
        <w:rPr>
          <w:rFonts w:ascii="宋体" w:hAnsi="宋体" w:cs="宋体" w:hint="eastAsia"/>
          <w:kern w:val="0"/>
          <w:sz w:val="24"/>
          <w:lang w:val="zh-CN"/>
        </w:rPr>
        <w:t>：</w:t>
      </w:r>
    </w:p>
    <w:p w:rsidR="00133457" w:rsidRDefault="003846F7">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2025</w:t>
      </w:r>
      <w:r>
        <w:rPr>
          <w:rFonts w:ascii="宋体" w:hAnsi="宋体" w:cs="宋体" w:hint="eastAsia"/>
          <w:sz w:val="24"/>
        </w:rPr>
        <w:t>年宁海县记三等功优秀公务员健康休养服务采购项目</w:t>
      </w:r>
      <w:r>
        <w:rPr>
          <w:rFonts w:ascii="宋体" w:hAnsi="宋体" w:cs="宋体" w:hint="eastAsia"/>
          <w:kern w:val="0"/>
          <w:sz w:val="24"/>
          <w:lang w:val="zh-CN"/>
        </w:rPr>
        <w:t>【招标编号：</w:t>
      </w:r>
      <w:r>
        <w:rPr>
          <w:rFonts w:ascii="宋体" w:hAnsi="宋体" w:cs="宋体" w:hint="eastAsia"/>
          <w:sz w:val="24"/>
        </w:rPr>
        <w:t>CBZJ-20256009G</w:t>
      </w:r>
      <w:r>
        <w:rPr>
          <w:rFonts w:ascii="宋体" w:hAnsi="宋体" w:cs="宋体" w:hint="eastAsia"/>
          <w:sz w:val="24"/>
        </w:rPr>
        <w:t>】的实施</w:t>
      </w:r>
      <w:r>
        <w:rPr>
          <w:rFonts w:ascii="宋体" w:hAnsi="宋体" w:cs="宋体" w:hint="eastAsia"/>
          <w:kern w:val="0"/>
          <w:sz w:val="24"/>
          <w:lang w:val="zh-CN"/>
        </w:rPr>
        <w:t>。</w:t>
      </w:r>
    </w:p>
    <w:tbl>
      <w:tblPr>
        <w:tblW w:w="13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3"/>
        <w:gridCol w:w="4821"/>
        <w:gridCol w:w="7292"/>
      </w:tblGrid>
      <w:tr w:rsidR="00133457">
        <w:trPr>
          <w:trHeight w:val="90"/>
          <w:jc w:val="center"/>
        </w:trPr>
        <w:tc>
          <w:tcPr>
            <w:tcW w:w="1243"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napToGrid w:val="0"/>
              <w:spacing w:before="50" w:after="50"/>
              <w:jc w:val="center"/>
              <w:rPr>
                <w:rFonts w:ascii="宋体" w:hAnsi="宋体"/>
                <w:color w:val="000000"/>
                <w:sz w:val="24"/>
              </w:rPr>
            </w:pPr>
            <w:r>
              <w:rPr>
                <w:rFonts w:ascii="宋体" w:hAnsi="宋体" w:cs="宋体" w:hint="eastAsia"/>
                <w:color w:val="000000"/>
                <w:sz w:val="24"/>
              </w:rPr>
              <w:t>序号</w:t>
            </w:r>
          </w:p>
        </w:tc>
        <w:tc>
          <w:tcPr>
            <w:tcW w:w="4821"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napToGrid w:val="0"/>
              <w:spacing w:before="50" w:after="50"/>
              <w:jc w:val="center"/>
              <w:rPr>
                <w:rFonts w:ascii="宋体" w:hAnsi="宋体"/>
                <w:color w:val="000000"/>
                <w:sz w:val="24"/>
              </w:rPr>
            </w:pPr>
            <w:r>
              <w:rPr>
                <w:rFonts w:ascii="宋体" w:hAnsi="宋体" w:cs="宋体" w:hint="eastAsia"/>
                <w:color w:val="000000"/>
                <w:sz w:val="24"/>
              </w:rPr>
              <w:t>项目名称</w:t>
            </w:r>
          </w:p>
        </w:tc>
        <w:tc>
          <w:tcPr>
            <w:tcW w:w="7292"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napToGrid w:val="0"/>
              <w:spacing w:before="50" w:after="50"/>
              <w:jc w:val="center"/>
              <w:rPr>
                <w:rFonts w:ascii="宋体" w:hAnsi="宋体"/>
                <w:color w:val="000000"/>
                <w:sz w:val="24"/>
              </w:rPr>
            </w:pPr>
            <w:r>
              <w:rPr>
                <w:rFonts w:ascii="宋体" w:hAnsi="宋体" w:hint="eastAsia"/>
                <w:color w:val="000000"/>
                <w:sz w:val="24"/>
              </w:rPr>
              <w:t>服务期限</w:t>
            </w:r>
          </w:p>
        </w:tc>
      </w:tr>
      <w:tr w:rsidR="00133457">
        <w:trPr>
          <w:trHeight w:val="576"/>
          <w:jc w:val="center"/>
        </w:trPr>
        <w:tc>
          <w:tcPr>
            <w:tcW w:w="1243" w:type="dxa"/>
            <w:tcBorders>
              <w:top w:val="single" w:sz="4" w:space="0" w:color="auto"/>
              <w:left w:val="single" w:sz="4" w:space="0" w:color="auto"/>
              <w:right w:val="single" w:sz="4" w:space="0" w:color="auto"/>
            </w:tcBorders>
            <w:vAlign w:val="center"/>
          </w:tcPr>
          <w:p w:rsidR="00133457" w:rsidRDefault="003846F7">
            <w:pPr>
              <w:adjustRightInd/>
              <w:snapToGrid w:val="0"/>
              <w:spacing w:before="50" w:after="50"/>
              <w:jc w:val="center"/>
              <w:rPr>
                <w:rFonts w:ascii="宋体" w:hAnsi="宋体"/>
                <w:color w:val="000000"/>
                <w:sz w:val="24"/>
              </w:rPr>
            </w:pPr>
            <w:r>
              <w:rPr>
                <w:rFonts w:ascii="宋体" w:hAnsi="宋体" w:cs="宋体" w:hint="eastAsia"/>
                <w:color w:val="000000"/>
                <w:sz w:val="24"/>
              </w:rPr>
              <w:t>1</w:t>
            </w:r>
          </w:p>
        </w:tc>
        <w:tc>
          <w:tcPr>
            <w:tcW w:w="4821" w:type="dxa"/>
            <w:tcBorders>
              <w:top w:val="single" w:sz="4" w:space="0" w:color="auto"/>
              <w:left w:val="single" w:sz="4" w:space="0" w:color="auto"/>
              <w:bottom w:val="single" w:sz="4" w:space="0" w:color="auto"/>
              <w:right w:val="single" w:sz="4" w:space="0" w:color="auto"/>
            </w:tcBorders>
            <w:vAlign w:val="center"/>
          </w:tcPr>
          <w:p w:rsidR="00133457" w:rsidRDefault="003846F7">
            <w:pPr>
              <w:adjustRightInd/>
              <w:snapToGrid w:val="0"/>
              <w:spacing w:before="50" w:after="50"/>
              <w:jc w:val="center"/>
              <w:rPr>
                <w:color w:val="000000"/>
                <w:sz w:val="24"/>
              </w:rPr>
            </w:pPr>
            <w:r>
              <w:rPr>
                <w:rFonts w:cs="宋体" w:hint="eastAsia"/>
                <w:color w:val="000000"/>
                <w:sz w:val="24"/>
              </w:rPr>
              <w:t>2025</w:t>
            </w:r>
            <w:r>
              <w:rPr>
                <w:rFonts w:cs="宋体" w:hint="eastAsia"/>
                <w:color w:val="000000"/>
                <w:sz w:val="24"/>
              </w:rPr>
              <w:t>年宁海县记三等功优秀公务员健康休养服务采购项目</w:t>
            </w:r>
          </w:p>
        </w:tc>
        <w:tc>
          <w:tcPr>
            <w:tcW w:w="7292" w:type="dxa"/>
            <w:tcBorders>
              <w:top w:val="single" w:sz="4" w:space="0" w:color="auto"/>
              <w:left w:val="single" w:sz="4" w:space="0" w:color="auto"/>
              <w:bottom w:val="single" w:sz="4" w:space="0" w:color="auto"/>
              <w:right w:val="single" w:sz="4" w:space="0" w:color="auto"/>
            </w:tcBorders>
            <w:vAlign w:val="center"/>
          </w:tcPr>
          <w:p w:rsidR="00133457" w:rsidRDefault="00133457">
            <w:pPr>
              <w:adjustRightInd/>
              <w:snapToGrid w:val="0"/>
              <w:spacing w:before="50" w:after="50"/>
              <w:jc w:val="center"/>
              <w:rPr>
                <w:rFonts w:ascii="宋体" w:hAnsi="宋体"/>
                <w:color w:val="000000"/>
                <w:sz w:val="24"/>
              </w:rPr>
            </w:pPr>
          </w:p>
        </w:tc>
      </w:tr>
      <w:tr w:rsidR="00133457">
        <w:trPr>
          <w:trHeight w:val="531"/>
          <w:jc w:val="center"/>
        </w:trPr>
        <w:tc>
          <w:tcPr>
            <w:tcW w:w="6064" w:type="dxa"/>
            <w:gridSpan w:val="2"/>
            <w:tcBorders>
              <w:top w:val="single" w:sz="4" w:space="0" w:color="auto"/>
              <w:left w:val="single" w:sz="4" w:space="0" w:color="auto"/>
              <w:right w:val="single" w:sz="4" w:space="0" w:color="auto"/>
            </w:tcBorders>
            <w:vAlign w:val="center"/>
          </w:tcPr>
          <w:p w:rsidR="00133457" w:rsidRDefault="003846F7">
            <w:pPr>
              <w:adjustRightInd/>
              <w:snapToGrid w:val="0"/>
              <w:spacing w:before="50" w:after="50"/>
              <w:jc w:val="center"/>
              <w:rPr>
                <w:rFonts w:cs="宋体"/>
                <w:color w:val="000000"/>
                <w:sz w:val="24"/>
              </w:rPr>
            </w:pPr>
            <w:r>
              <w:rPr>
                <w:rFonts w:ascii="宋体" w:hAnsi="宋体" w:hint="eastAsia"/>
                <w:color w:val="000000"/>
                <w:sz w:val="24"/>
              </w:rPr>
              <w:t>投标综合单价（元</w:t>
            </w:r>
            <w:r>
              <w:rPr>
                <w:rFonts w:ascii="宋体" w:hAnsi="宋体" w:hint="eastAsia"/>
                <w:color w:val="000000"/>
                <w:sz w:val="24"/>
              </w:rPr>
              <w:t>/</w:t>
            </w:r>
            <w:r>
              <w:rPr>
                <w:rFonts w:ascii="宋体" w:hAnsi="宋体" w:hint="eastAsia"/>
                <w:color w:val="000000"/>
                <w:sz w:val="24"/>
              </w:rPr>
              <w:t>人）</w:t>
            </w:r>
          </w:p>
        </w:tc>
        <w:tc>
          <w:tcPr>
            <w:tcW w:w="7292" w:type="dxa"/>
            <w:tcBorders>
              <w:top w:val="single" w:sz="4" w:space="0" w:color="auto"/>
              <w:left w:val="single" w:sz="4" w:space="0" w:color="auto"/>
              <w:bottom w:val="single" w:sz="4" w:space="0" w:color="auto"/>
              <w:right w:val="single" w:sz="4" w:space="0" w:color="auto"/>
            </w:tcBorders>
            <w:vAlign w:val="center"/>
          </w:tcPr>
          <w:p w:rsidR="00133457" w:rsidRDefault="00133457">
            <w:pPr>
              <w:adjustRightInd/>
              <w:snapToGrid w:val="0"/>
              <w:spacing w:before="50" w:after="50"/>
              <w:jc w:val="center"/>
              <w:rPr>
                <w:rFonts w:ascii="宋体" w:hAnsi="宋体"/>
                <w:color w:val="000000"/>
                <w:sz w:val="24"/>
              </w:rPr>
            </w:pPr>
          </w:p>
        </w:tc>
      </w:tr>
      <w:tr w:rsidR="00133457">
        <w:trPr>
          <w:trHeight w:val="501"/>
          <w:jc w:val="center"/>
        </w:trPr>
        <w:tc>
          <w:tcPr>
            <w:tcW w:w="6064" w:type="dxa"/>
            <w:gridSpan w:val="2"/>
            <w:tcBorders>
              <w:top w:val="single" w:sz="4" w:space="0" w:color="auto"/>
              <w:left w:val="single" w:sz="4" w:space="0" w:color="auto"/>
              <w:right w:val="single" w:sz="4" w:space="0" w:color="auto"/>
            </w:tcBorders>
            <w:vAlign w:val="center"/>
          </w:tcPr>
          <w:p w:rsidR="00133457" w:rsidRDefault="003846F7">
            <w:pPr>
              <w:adjustRightInd/>
              <w:snapToGrid w:val="0"/>
              <w:spacing w:before="50" w:after="50"/>
              <w:jc w:val="center"/>
              <w:rPr>
                <w:rFonts w:ascii="宋体" w:hAnsi="宋体"/>
                <w:color w:val="000000"/>
                <w:sz w:val="24"/>
              </w:rPr>
            </w:pPr>
            <w:r>
              <w:rPr>
                <w:rFonts w:ascii="宋体" w:hAnsi="宋体" w:hint="eastAsia"/>
                <w:color w:val="000000"/>
                <w:sz w:val="24"/>
              </w:rPr>
              <w:t>投标总价（元）</w:t>
            </w:r>
          </w:p>
        </w:tc>
        <w:tc>
          <w:tcPr>
            <w:tcW w:w="7292" w:type="dxa"/>
            <w:tcBorders>
              <w:top w:val="single" w:sz="4" w:space="0" w:color="auto"/>
              <w:left w:val="single" w:sz="4" w:space="0" w:color="auto"/>
              <w:bottom w:val="single" w:sz="4" w:space="0" w:color="auto"/>
              <w:right w:val="single" w:sz="4" w:space="0" w:color="auto"/>
            </w:tcBorders>
            <w:vAlign w:val="center"/>
          </w:tcPr>
          <w:p w:rsidR="00133457" w:rsidRDefault="00133457">
            <w:pPr>
              <w:adjustRightInd/>
              <w:snapToGrid w:val="0"/>
              <w:spacing w:before="50" w:after="50"/>
              <w:jc w:val="center"/>
              <w:rPr>
                <w:rFonts w:ascii="宋体" w:hAnsi="宋体"/>
                <w:color w:val="000000"/>
                <w:sz w:val="24"/>
              </w:rPr>
            </w:pPr>
          </w:p>
        </w:tc>
      </w:tr>
      <w:tr w:rsidR="00133457">
        <w:trPr>
          <w:trHeight w:val="536"/>
          <w:jc w:val="center"/>
        </w:trPr>
        <w:tc>
          <w:tcPr>
            <w:tcW w:w="6064" w:type="dxa"/>
            <w:gridSpan w:val="2"/>
            <w:tcBorders>
              <w:top w:val="single" w:sz="4" w:space="0" w:color="auto"/>
              <w:left w:val="single" w:sz="4" w:space="0" w:color="auto"/>
              <w:bottom w:val="single" w:sz="4" w:space="0" w:color="auto"/>
              <w:right w:val="single" w:sz="4" w:space="0" w:color="auto"/>
            </w:tcBorders>
            <w:vAlign w:val="center"/>
          </w:tcPr>
          <w:p w:rsidR="00133457" w:rsidRDefault="003846F7">
            <w:pPr>
              <w:adjustRightInd/>
              <w:snapToGrid w:val="0"/>
              <w:spacing w:before="50" w:after="50"/>
              <w:jc w:val="center"/>
              <w:rPr>
                <w:color w:val="000000"/>
                <w:sz w:val="24"/>
              </w:rPr>
            </w:pPr>
            <w:r>
              <w:rPr>
                <w:rFonts w:hint="eastAsia"/>
                <w:color w:val="000000"/>
                <w:sz w:val="24"/>
              </w:rPr>
              <w:t>投标声明</w:t>
            </w:r>
          </w:p>
        </w:tc>
        <w:tc>
          <w:tcPr>
            <w:tcW w:w="7292" w:type="dxa"/>
            <w:tcBorders>
              <w:top w:val="single" w:sz="4" w:space="0" w:color="auto"/>
              <w:left w:val="single" w:sz="4" w:space="0" w:color="auto"/>
              <w:bottom w:val="single" w:sz="4" w:space="0" w:color="auto"/>
              <w:right w:val="single" w:sz="4" w:space="0" w:color="auto"/>
            </w:tcBorders>
            <w:vAlign w:val="center"/>
          </w:tcPr>
          <w:p w:rsidR="00133457" w:rsidRDefault="00133457">
            <w:pPr>
              <w:adjustRightInd/>
              <w:snapToGrid w:val="0"/>
              <w:spacing w:before="50" w:after="50"/>
              <w:rPr>
                <w:color w:val="000000"/>
                <w:sz w:val="24"/>
              </w:rPr>
            </w:pPr>
          </w:p>
        </w:tc>
      </w:tr>
    </w:tbl>
    <w:p w:rsidR="00133457" w:rsidRDefault="003846F7">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133457" w:rsidRDefault="003846F7">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、供应商需按本表格式填写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133457" w:rsidRDefault="003846F7">
      <w:pPr>
        <w:spacing w:line="360" w:lineRule="auto"/>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采购人将以合同形式有偿取得货物或服务，不接受供应商给予的赠品、回扣或者与采购无关的其他商品、服务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；采购内容未包含在《开标一览表（报价表）》名称栏中，供应商不能作出合理解释的，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133457" w:rsidRDefault="003846F7">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、特别提示：采购代理机构将对项目名称和项目编号，中标供应商名称、地址和中标金额，主要中标标的名称、服务范围、服务要求、服务时间、服务标准等予以公示。</w:t>
      </w:r>
    </w:p>
    <w:p w:rsidR="00133457" w:rsidRDefault="003846F7">
      <w:pPr>
        <w:snapToGrid w:val="0"/>
        <w:spacing w:line="360" w:lineRule="auto"/>
        <w:ind w:firstLineChars="200" w:firstLine="480"/>
        <w:jc w:val="left"/>
        <w:rPr>
          <w:rFonts w:ascii="宋体" w:hAnsi="宋体" w:cs="宋体"/>
          <w:sz w:val="32"/>
          <w:szCs w:val="32"/>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符合招标文件中列明的可享受中小企业扶持政策的供应商，请填写中小企业声明函。注：供应商提供的中小企业声明函内容不实</w:t>
      </w:r>
      <w:r>
        <w:rPr>
          <w:rFonts w:ascii="宋体" w:hAnsi="宋体" w:cs="宋体" w:hint="eastAsia"/>
          <w:kern w:val="0"/>
          <w:sz w:val="24"/>
          <w:lang w:val="zh-CN"/>
        </w:rPr>
        <w:lastRenderedPageBreak/>
        <w:t>的，属于提供虚假材料谋取中标、成交，依照《中华人民共和国政府采购法》等国家有关规定追究相应责任。</w:t>
      </w:r>
    </w:p>
    <w:p w:rsidR="00133457" w:rsidRDefault="00133457">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133457">
          <w:pgSz w:w="16838" w:h="11906" w:orient="landscape"/>
          <w:pgMar w:top="1418" w:right="1247" w:bottom="1418" w:left="1276" w:header="851" w:footer="992" w:gutter="0"/>
          <w:cols w:space="720"/>
          <w:titlePg/>
          <w:docGrid w:linePitch="312"/>
        </w:sectPr>
      </w:pPr>
    </w:p>
    <w:p w:rsidR="00133457" w:rsidRDefault="003846F7">
      <w:pPr>
        <w:pStyle w:val="1f1"/>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133457" w:rsidRDefault="003846F7">
      <w:pPr>
        <w:widowControl/>
        <w:spacing w:line="360" w:lineRule="auto"/>
        <w:ind w:firstLineChars="50" w:firstLine="120"/>
        <w:jc w:val="left"/>
        <w:rPr>
          <w:rFonts w:ascii="宋体" w:hAnsi="宋体" w:cs="宋体"/>
          <w:b/>
          <w:sz w:val="24"/>
        </w:rPr>
      </w:pPr>
      <w:r>
        <w:rPr>
          <w:rFonts w:ascii="宋体" w:hAnsi="宋体" w:cs="宋体" w:hint="eastAsia"/>
          <w:b/>
          <w:sz w:val="24"/>
        </w:rPr>
        <w:t>[</w:t>
      </w: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r>
        <w:rPr>
          <w:rFonts w:ascii="宋体" w:hAnsi="宋体" w:cs="宋体" w:hint="eastAsia"/>
          <w:b/>
          <w:sz w:val="24"/>
        </w:rPr>
        <w:t>]</w:t>
      </w:r>
    </w:p>
    <w:p w:rsidR="00133457" w:rsidRDefault="00133457">
      <w:pPr>
        <w:pStyle w:val="1f1"/>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133457" w:rsidRDefault="00133457">
      <w:pPr>
        <w:spacing w:line="360" w:lineRule="auto"/>
        <w:ind w:right="420" w:firstLineChars="1000" w:firstLine="3614"/>
        <w:rPr>
          <w:rFonts w:ascii="宋体" w:hAnsi="宋体" w:cs="宋体"/>
          <w:b/>
          <w:kern w:val="0"/>
          <w:sz w:val="36"/>
          <w:szCs w:val="36"/>
        </w:rPr>
      </w:pPr>
    </w:p>
    <w:p w:rsidR="00133457" w:rsidRDefault="00133457">
      <w:pPr>
        <w:spacing w:line="360" w:lineRule="auto"/>
        <w:ind w:right="420" w:firstLineChars="1000" w:firstLine="3614"/>
        <w:rPr>
          <w:rFonts w:ascii="宋体" w:hAnsi="宋体" w:cs="宋体"/>
          <w:b/>
          <w:kern w:val="0"/>
          <w:sz w:val="36"/>
          <w:szCs w:val="36"/>
        </w:rPr>
      </w:pPr>
    </w:p>
    <w:p w:rsidR="00133457" w:rsidRDefault="00133457">
      <w:pPr>
        <w:spacing w:line="360" w:lineRule="auto"/>
        <w:ind w:right="420" w:firstLineChars="1000" w:firstLine="3614"/>
        <w:rPr>
          <w:rFonts w:ascii="宋体" w:hAnsi="宋体" w:cs="宋体"/>
          <w:b/>
          <w:kern w:val="0"/>
          <w:sz w:val="36"/>
          <w:szCs w:val="36"/>
        </w:rPr>
      </w:pPr>
    </w:p>
    <w:p w:rsidR="00133457" w:rsidRDefault="003846F7">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rsidR="00133457" w:rsidRDefault="003846F7">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133457" w:rsidRDefault="003846F7">
      <w:pPr>
        <w:spacing w:line="360" w:lineRule="auto"/>
        <w:jc w:val="center"/>
        <w:rPr>
          <w:rFonts w:ascii="宋体" w:hAnsi="宋体" w:cs="宋体"/>
          <w:b/>
          <w:spacing w:val="6"/>
          <w:sz w:val="32"/>
          <w:szCs w:val="32"/>
        </w:rPr>
      </w:pPr>
      <w:bookmarkStart w:id="511" w:name="OLE_LINK14"/>
      <w:bookmarkStart w:id="512" w:name="OLE_LINK13"/>
      <w:r>
        <w:rPr>
          <w:rFonts w:ascii="宋体" w:hAnsi="宋体" w:cs="宋体" w:hint="eastAsia"/>
          <w:b/>
          <w:spacing w:val="6"/>
          <w:sz w:val="32"/>
          <w:szCs w:val="32"/>
        </w:rPr>
        <w:t>残疾人福利性单位声明函</w:t>
      </w:r>
    </w:p>
    <w:bookmarkEnd w:id="511"/>
    <w:bookmarkEnd w:id="512"/>
    <w:p w:rsidR="00133457" w:rsidRDefault="00133457">
      <w:pPr>
        <w:spacing w:line="360" w:lineRule="auto"/>
        <w:rPr>
          <w:rFonts w:ascii="宋体" w:hAnsi="宋体" w:cs="宋体"/>
          <w:b/>
          <w:spacing w:val="6"/>
          <w:sz w:val="30"/>
          <w:szCs w:val="30"/>
        </w:rPr>
      </w:pPr>
    </w:p>
    <w:p w:rsidR="00133457" w:rsidRDefault="003846F7">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rPr>
        <w:t>_</w:t>
      </w:r>
      <w:r>
        <w:rPr>
          <w:rFonts w:ascii="宋体" w:hAnsi="宋体" w:cs="宋体" w:hint="eastAsia"/>
          <w:sz w:val="24"/>
          <w:u w:val="single"/>
        </w:rPr>
        <w:t>(</w:t>
      </w:r>
      <w:r>
        <w:rPr>
          <w:rFonts w:ascii="宋体" w:hAnsi="宋体" w:cs="宋体" w:hint="eastAsia"/>
          <w:sz w:val="24"/>
          <w:u w:val="single"/>
        </w:rPr>
        <w:t>采购人</w:t>
      </w:r>
      <w:r>
        <w:rPr>
          <w:rFonts w:ascii="宋体" w:hAnsi="宋体" w:cs="宋体" w:hint="eastAsia"/>
          <w:sz w:val="24"/>
          <w:u w:val="single"/>
        </w:rPr>
        <w:t>)</w:t>
      </w:r>
      <w:r>
        <w:rPr>
          <w:rFonts w:ascii="宋体" w:hAnsi="宋体" w:cs="宋体" w:hint="eastAsia"/>
          <w:sz w:val="24"/>
        </w:rPr>
        <w:t>_</w:t>
      </w:r>
      <w:r>
        <w:rPr>
          <w:rFonts w:ascii="宋体" w:hAnsi="宋体" w:cs="宋体" w:hint="eastAsia"/>
          <w:sz w:val="24"/>
        </w:rPr>
        <w:t>单位的</w:t>
      </w:r>
      <w:r>
        <w:rPr>
          <w:rFonts w:ascii="宋体" w:hAnsi="宋体" w:cs="宋体" w:hint="eastAsia"/>
          <w:sz w:val="24"/>
        </w:rPr>
        <w:t>_</w:t>
      </w:r>
      <w:r>
        <w:rPr>
          <w:rFonts w:ascii="宋体" w:hAnsi="宋体" w:cs="宋体" w:hint="eastAsia"/>
          <w:sz w:val="24"/>
          <w:u w:val="single"/>
        </w:rPr>
        <w:t>2025</w:t>
      </w:r>
      <w:r>
        <w:rPr>
          <w:rFonts w:ascii="宋体" w:hAnsi="宋体" w:cs="宋体" w:hint="eastAsia"/>
          <w:sz w:val="24"/>
          <w:u w:val="single"/>
        </w:rPr>
        <w:t>年宁海县记三等功优秀公务员健康休养服务</w:t>
      </w:r>
      <w:r>
        <w:rPr>
          <w:rFonts w:ascii="宋体" w:hAnsi="宋体" w:cs="宋体" w:hint="eastAsia"/>
          <w:sz w:val="24"/>
        </w:rPr>
        <w:t>采购活动提</w:t>
      </w:r>
      <w:r>
        <w:rPr>
          <w:rFonts w:ascii="宋体" w:hAnsi="宋体" w:cs="宋体" w:hint="eastAsia"/>
          <w:sz w:val="24"/>
        </w:rPr>
        <w:t>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133457" w:rsidRDefault="003846F7">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133457" w:rsidRDefault="00133457">
      <w:pPr>
        <w:spacing w:line="360" w:lineRule="auto"/>
        <w:ind w:firstLineChars="200" w:firstLine="480"/>
        <w:rPr>
          <w:rFonts w:ascii="宋体" w:hAnsi="宋体" w:cs="宋体"/>
          <w:sz w:val="24"/>
        </w:rPr>
      </w:pPr>
    </w:p>
    <w:p w:rsidR="00133457" w:rsidRDefault="00133457">
      <w:pPr>
        <w:spacing w:line="360" w:lineRule="auto"/>
        <w:ind w:firstLineChars="200" w:firstLine="480"/>
        <w:rPr>
          <w:rFonts w:ascii="宋体" w:hAnsi="宋体" w:cs="宋体"/>
          <w:sz w:val="24"/>
        </w:rPr>
      </w:pPr>
    </w:p>
    <w:p w:rsidR="00133457" w:rsidRDefault="003846F7">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供应商名称（电子签名）</w:t>
      </w:r>
      <w:r>
        <w:rPr>
          <w:rFonts w:ascii="宋体" w:hAnsi="宋体" w:cs="宋体" w:hint="eastAsia"/>
          <w:sz w:val="24"/>
        </w:rPr>
        <w:t>：</w:t>
      </w:r>
    </w:p>
    <w:p w:rsidR="00133457" w:rsidRDefault="003846F7">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133457" w:rsidRDefault="00133457">
      <w:pPr>
        <w:spacing w:line="360" w:lineRule="auto"/>
        <w:ind w:firstLineChars="200" w:firstLine="480"/>
        <w:rPr>
          <w:rFonts w:ascii="宋体" w:hAnsi="宋体" w:cs="宋体"/>
          <w:sz w:val="24"/>
        </w:rPr>
      </w:pPr>
    </w:p>
    <w:p w:rsidR="00133457" w:rsidRDefault="00133457">
      <w:pPr>
        <w:spacing w:line="360" w:lineRule="auto"/>
        <w:ind w:firstLineChars="200" w:firstLine="420"/>
        <w:rPr>
          <w:rFonts w:ascii="宋体" w:hAnsi="宋体" w:cs="宋体"/>
        </w:rPr>
      </w:pPr>
    </w:p>
    <w:p w:rsidR="00133457" w:rsidRDefault="00133457">
      <w:pPr>
        <w:spacing w:line="360" w:lineRule="auto"/>
        <w:ind w:firstLineChars="200" w:firstLine="420"/>
        <w:rPr>
          <w:rFonts w:ascii="宋体" w:hAnsi="宋体" w:cs="宋体"/>
        </w:rPr>
      </w:pPr>
    </w:p>
    <w:p w:rsidR="00133457" w:rsidRDefault="00133457">
      <w:pPr>
        <w:spacing w:line="360" w:lineRule="auto"/>
        <w:ind w:firstLineChars="200" w:firstLine="420"/>
        <w:rPr>
          <w:rFonts w:ascii="宋体" w:hAnsi="宋体" w:cs="宋体"/>
        </w:rPr>
      </w:pPr>
    </w:p>
    <w:p w:rsidR="00133457" w:rsidRDefault="00133457">
      <w:pPr>
        <w:spacing w:line="360" w:lineRule="auto"/>
        <w:ind w:firstLineChars="200" w:firstLine="420"/>
        <w:rPr>
          <w:rFonts w:ascii="宋体" w:hAnsi="宋体" w:cs="宋体"/>
        </w:rPr>
      </w:pPr>
    </w:p>
    <w:p w:rsidR="00133457" w:rsidRDefault="00133457">
      <w:pPr>
        <w:spacing w:line="360" w:lineRule="auto"/>
        <w:rPr>
          <w:rFonts w:ascii="宋体" w:hAnsi="宋体" w:cs="宋体"/>
          <w:b/>
          <w:sz w:val="24"/>
        </w:rPr>
      </w:pPr>
    </w:p>
    <w:p w:rsidR="00133457" w:rsidRDefault="00133457">
      <w:pPr>
        <w:spacing w:line="360" w:lineRule="auto"/>
        <w:rPr>
          <w:rFonts w:ascii="宋体" w:hAnsi="宋体" w:cs="宋体"/>
          <w:b/>
          <w:sz w:val="24"/>
        </w:rPr>
      </w:pPr>
    </w:p>
    <w:p w:rsidR="00133457" w:rsidRDefault="00133457">
      <w:pPr>
        <w:spacing w:line="360" w:lineRule="auto"/>
        <w:rPr>
          <w:rFonts w:ascii="宋体" w:hAnsi="宋体" w:cs="宋体"/>
          <w:b/>
          <w:sz w:val="24"/>
        </w:rPr>
      </w:pPr>
    </w:p>
    <w:p w:rsidR="00133457" w:rsidRDefault="00133457">
      <w:pPr>
        <w:spacing w:line="360" w:lineRule="auto"/>
        <w:rPr>
          <w:rFonts w:ascii="宋体" w:hAnsi="宋体" w:cs="宋体"/>
          <w:b/>
          <w:sz w:val="24"/>
        </w:rPr>
      </w:pPr>
    </w:p>
    <w:p w:rsidR="00133457" w:rsidRDefault="00133457">
      <w:pPr>
        <w:spacing w:line="360" w:lineRule="auto"/>
        <w:rPr>
          <w:rFonts w:ascii="宋体" w:hAnsi="宋体" w:cs="宋体"/>
          <w:b/>
          <w:sz w:val="24"/>
        </w:rPr>
      </w:pPr>
    </w:p>
    <w:p w:rsidR="00133457" w:rsidRDefault="00133457">
      <w:pPr>
        <w:spacing w:line="360" w:lineRule="auto"/>
        <w:rPr>
          <w:rFonts w:ascii="宋体" w:hAnsi="宋体" w:cs="宋体"/>
          <w:b/>
          <w:sz w:val="24"/>
        </w:rPr>
      </w:pPr>
    </w:p>
    <w:p w:rsidR="00133457" w:rsidRDefault="00133457">
      <w:pPr>
        <w:spacing w:line="360" w:lineRule="auto"/>
        <w:rPr>
          <w:rFonts w:ascii="宋体" w:hAnsi="宋体" w:cs="宋体"/>
          <w:b/>
          <w:sz w:val="24"/>
        </w:rPr>
      </w:pPr>
    </w:p>
    <w:p w:rsidR="00133457" w:rsidRDefault="00133457">
      <w:pPr>
        <w:spacing w:line="360" w:lineRule="auto"/>
        <w:rPr>
          <w:rFonts w:ascii="宋体" w:hAnsi="宋体" w:cs="宋体"/>
          <w:b/>
          <w:sz w:val="24"/>
        </w:rPr>
      </w:pPr>
    </w:p>
    <w:p w:rsidR="00133457" w:rsidRDefault="00133457">
      <w:pPr>
        <w:spacing w:line="360" w:lineRule="auto"/>
        <w:rPr>
          <w:rFonts w:ascii="宋体" w:hAnsi="宋体" w:cs="宋体"/>
          <w:b/>
          <w:sz w:val="24"/>
        </w:rPr>
      </w:pPr>
    </w:p>
    <w:p w:rsidR="00133457" w:rsidRDefault="003846F7">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rsidR="00133457" w:rsidRDefault="003846F7">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133457" w:rsidRDefault="003846F7">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133457" w:rsidRDefault="003846F7">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133457" w:rsidRDefault="003846F7">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133457" w:rsidRDefault="003846F7">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133457" w:rsidRDefault="003846F7">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133457" w:rsidRDefault="003846F7">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133457" w:rsidRDefault="003846F7">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133457" w:rsidRDefault="003846F7">
      <w:pPr>
        <w:snapToGrid w:val="0"/>
        <w:spacing w:line="360" w:lineRule="auto"/>
        <w:rPr>
          <w:rFonts w:ascii="宋体" w:hAnsi="宋体" w:cs="宋体"/>
          <w:bCs/>
          <w:sz w:val="24"/>
        </w:rPr>
      </w:pPr>
      <w:r>
        <w:rPr>
          <w:rFonts w:ascii="宋体" w:hAnsi="宋体" w:cs="宋体" w:hint="eastAsia"/>
          <w:bCs/>
          <w:sz w:val="24"/>
        </w:rPr>
        <w:t>二、质疑项目基本情况</w:t>
      </w:r>
    </w:p>
    <w:p w:rsidR="00133457" w:rsidRDefault="003846F7">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133457" w:rsidRDefault="003846F7">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133457" w:rsidRDefault="003846F7">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133457" w:rsidRDefault="003846F7">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r>
        <w:rPr>
          <w:rFonts w:ascii="宋体" w:hAnsi="宋体" w:cs="宋体" w:hint="eastAsia"/>
          <w:sz w:val="24"/>
          <w:u w:val="dotted"/>
        </w:rPr>
        <w:t xml:space="preserve">           </w:t>
      </w:r>
    </w:p>
    <w:p w:rsidR="00133457" w:rsidRDefault="003846F7">
      <w:pPr>
        <w:snapToGrid w:val="0"/>
        <w:spacing w:line="360" w:lineRule="auto"/>
        <w:rPr>
          <w:rFonts w:ascii="宋体" w:hAnsi="宋体" w:cs="宋体"/>
          <w:bCs/>
          <w:sz w:val="24"/>
        </w:rPr>
      </w:pPr>
      <w:r>
        <w:rPr>
          <w:rFonts w:ascii="宋体" w:hAnsi="宋体" w:cs="宋体" w:hint="eastAsia"/>
          <w:bCs/>
          <w:sz w:val="24"/>
        </w:rPr>
        <w:t>三、质疑事项具体内容</w:t>
      </w:r>
    </w:p>
    <w:p w:rsidR="00133457" w:rsidRDefault="003846F7">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133457" w:rsidRDefault="003846F7">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133457" w:rsidRDefault="003846F7">
      <w:pPr>
        <w:snapToGrid w:val="0"/>
        <w:spacing w:line="360" w:lineRule="auto"/>
        <w:rPr>
          <w:rFonts w:ascii="宋体" w:hAnsi="宋体" w:cs="宋体"/>
          <w:sz w:val="24"/>
        </w:rPr>
      </w:pPr>
      <w:r>
        <w:rPr>
          <w:rFonts w:ascii="宋体" w:hAnsi="宋体" w:cs="宋体" w:hint="eastAsia"/>
          <w:sz w:val="24"/>
          <w:u w:val="dotted"/>
        </w:rPr>
        <w:t xml:space="preserve">                                                       </w:t>
      </w:r>
    </w:p>
    <w:p w:rsidR="00133457" w:rsidRDefault="003846F7">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133457" w:rsidRDefault="003846F7">
      <w:pPr>
        <w:snapToGrid w:val="0"/>
        <w:spacing w:line="360" w:lineRule="auto"/>
        <w:rPr>
          <w:rFonts w:ascii="宋体" w:hAnsi="宋体" w:cs="宋体"/>
          <w:sz w:val="24"/>
          <w:u w:val="dotted"/>
        </w:rPr>
      </w:pPr>
      <w:r>
        <w:rPr>
          <w:rFonts w:ascii="宋体" w:hAnsi="宋体" w:cs="宋体" w:hint="eastAsia"/>
          <w:sz w:val="24"/>
          <w:u w:val="dotted"/>
        </w:rPr>
        <w:t xml:space="preserve">                                                     </w:t>
      </w:r>
    </w:p>
    <w:p w:rsidR="00133457" w:rsidRDefault="003846F7">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133457" w:rsidRDefault="003846F7">
      <w:pPr>
        <w:snapToGrid w:val="0"/>
        <w:spacing w:line="360" w:lineRule="auto"/>
        <w:rPr>
          <w:rFonts w:ascii="宋体" w:hAnsi="宋体" w:cs="宋体"/>
          <w:sz w:val="24"/>
        </w:rPr>
      </w:pPr>
      <w:r>
        <w:rPr>
          <w:rFonts w:ascii="宋体" w:hAnsi="宋体" w:cs="宋体" w:hint="eastAsia"/>
          <w:sz w:val="24"/>
        </w:rPr>
        <w:t>……</w:t>
      </w:r>
    </w:p>
    <w:p w:rsidR="00133457" w:rsidRDefault="003846F7">
      <w:pPr>
        <w:snapToGrid w:val="0"/>
        <w:spacing w:line="360" w:lineRule="auto"/>
        <w:rPr>
          <w:rFonts w:ascii="宋体" w:hAnsi="宋体" w:cs="宋体"/>
          <w:bCs/>
          <w:sz w:val="24"/>
        </w:rPr>
      </w:pPr>
      <w:r>
        <w:rPr>
          <w:rFonts w:ascii="宋体" w:hAnsi="宋体" w:cs="宋体" w:hint="eastAsia"/>
          <w:bCs/>
          <w:sz w:val="24"/>
        </w:rPr>
        <w:t>四、与质疑事项相关的质疑请求</w:t>
      </w:r>
    </w:p>
    <w:p w:rsidR="00133457" w:rsidRDefault="003846F7">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133457" w:rsidRDefault="003846F7">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133457" w:rsidRDefault="003846F7">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133457" w:rsidRDefault="00133457">
      <w:pPr>
        <w:spacing w:line="360" w:lineRule="auto"/>
        <w:jc w:val="center"/>
        <w:rPr>
          <w:rFonts w:ascii="宋体" w:hAnsi="宋体" w:cs="宋体"/>
          <w:b/>
          <w:bCs/>
          <w:sz w:val="24"/>
        </w:rPr>
      </w:pPr>
    </w:p>
    <w:p w:rsidR="00133457" w:rsidRDefault="00133457">
      <w:pPr>
        <w:spacing w:line="360" w:lineRule="auto"/>
        <w:rPr>
          <w:rFonts w:ascii="宋体" w:hAnsi="宋体" w:cs="宋体"/>
          <w:b/>
          <w:sz w:val="24"/>
        </w:rPr>
      </w:pPr>
    </w:p>
    <w:p w:rsidR="00133457" w:rsidRDefault="00133457">
      <w:pPr>
        <w:spacing w:line="360" w:lineRule="auto"/>
        <w:rPr>
          <w:rFonts w:ascii="宋体" w:hAnsi="宋体" w:cs="宋体"/>
          <w:b/>
          <w:sz w:val="24"/>
        </w:rPr>
      </w:pPr>
    </w:p>
    <w:p w:rsidR="00133457" w:rsidRDefault="00133457">
      <w:pPr>
        <w:spacing w:line="360" w:lineRule="auto"/>
        <w:rPr>
          <w:rFonts w:ascii="宋体" w:hAnsi="宋体" w:cs="宋体"/>
          <w:b/>
          <w:sz w:val="24"/>
        </w:rPr>
      </w:pPr>
    </w:p>
    <w:p w:rsidR="00133457" w:rsidRDefault="003846F7">
      <w:pPr>
        <w:spacing w:line="360" w:lineRule="auto"/>
        <w:rPr>
          <w:rFonts w:ascii="宋体" w:hAnsi="宋体" w:cs="宋体"/>
          <w:b/>
          <w:sz w:val="24"/>
        </w:rPr>
      </w:pPr>
      <w:r>
        <w:rPr>
          <w:rFonts w:ascii="宋体" w:hAnsi="宋体" w:cs="宋体" w:hint="eastAsia"/>
          <w:b/>
          <w:sz w:val="24"/>
        </w:rPr>
        <w:t>质疑函制作说明：</w:t>
      </w:r>
    </w:p>
    <w:p w:rsidR="00133457" w:rsidRDefault="003846F7">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133457" w:rsidRDefault="003846F7">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133457" w:rsidRDefault="003846F7">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133457" w:rsidRDefault="003846F7">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133457" w:rsidRDefault="003846F7">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133457" w:rsidRDefault="003846F7">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质疑供应商为自然人的，质疑函应由本人签字；质疑供应商为法人或者其他组织的，质疑函应由法定代表人、主要负责人，或者其授权代表签字或者盖</w:t>
      </w:r>
      <w:r>
        <w:rPr>
          <w:rFonts w:ascii="宋体" w:hAnsi="宋体" w:cs="宋体" w:hint="eastAsia"/>
          <w:sz w:val="24"/>
        </w:rPr>
        <w:t>章，并加盖公章。</w:t>
      </w:r>
    </w:p>
    <w:p w:rsidR="00133457" w:rsidRDefault="00133457">
      <w:pPr>
        <w:widowControl/>
        <w:spacing w:line="360" w:lineRule="auto"/>
        <w:ind w:firstLineChars="200" w:firstLine="600"/>
        <w:jc w:val="left"/>
        <w:rPr>
          <w:rFonts w:ascii="宋体" w:hAnsi="宋体" w:cs="宋体"/>
          <w:sz w:val="30"/>
          <w:szCs w:val="30"/>
        </w:rPr>
      </w:pPr>
    </w:p>
    <w:p w:rsidR="00133457" w:rsidRDefault="00133457">
      <w:pPr>
        <w:spacing w:line="360" w:lineRule="auto"/>
        <w:jc w:val="center"/>
        <w:rPr>
          <w:rFonts w:ascii="宋体" w:hAnsi="宋体" w:cs="宋体"/>
          <w:b/>
          <w:spacing w:val="6"/>
          <w:sz w:val="32"/>
          <w:szCs w:val="32"/>
        </w:rPr>
      </w:pPr>
    </w:p>
    <w:p w:rsidR="00133457" w:rsidRDefault="00133457">
      <w:pPr>
        <w:spacing w:line="360" w:lineRule="auto"/>
        <w:jc w:val="center"/>
        <w:rPr>
          <w:rFonts w:ascii="宋体" w:hAnsi="宋体" w:cs="宋体"/>
          <w:b/>
          <w:spacing w:val="6"/>
          <w:sz w:val="32"/>
          <w:szCs w:val="32"/>
        </w:rPr>
      </w:pPr>
    </w:p>
    <w:p w:rsidR="00133457" w:rsidRDefault="00133457">
      <w:pPr>
        <w:spacing w:line="360" w:lineRule="auto"/>
        <w:jc w:val="center"/>
        <w:rPr>
          <w:rFonts w:ascii="宋体" w:hAnsi="宋体" w:cs="宋体"/>
          <w:b/>
          <w:spacing w:val="6"/>
          <w:sz w:val="32"/>
          <w:szCs w:val="32"/>
        </w:rPr>
      </w:pPr>
    </w:p>
    <w:p w:rsidR="00133457" w:rsidRDefault="00133457">
      <w:pPr>
        <w:spacing w:line="360" w:lineRule="auto"/>
        <w:jc w:val="center"/>
        <w:rPr>
          <w:rFonts w:ascii="宋体" w:hAnsi="宋体" w:cs="宋体"/>
          <w:b/>
          <w:spacing w:val="6"/>
          <w:sz w:val="32"/>
          <w:szCs w:val="32"/>
        </w:rPr>
      </w:pPr>
    </w:p>
    <w:p w:rsidR="00133457" w:rsidRDefault="00133457">
      <w:pPr>
        <w:spacing w:line="360" w:lineRule="auto"/>
        <w:jc w:val="center"/>
        <w:rPr>
          <w:rFonts w:ascii="宋体" w:hAnsi="宋体" w:cs="宋体"/>
          <w:b/>
          <w:spacing w:val="6"/>
          <w:sz w:val="32"/>
          <w:szCs w:val="32"/>
        </w:rPr>
      </w:pPr>
    </w:p>
    <w:p w:rsidR="00133457" w:rsidRDefault="00133457">
      <w:pPr>
        <w:spacing w:line="360" w:lineRule="auto"/>
        <w:jc w:val="center"/>
        <w:rPr>
          <w:rFonts w:ascii="宋体" w:hAnsi="宋体" w:cs="宋体"/>
          <w:b/>
          <w:spacing w:val="6"/>
          <w:sz w:val="32"/>
          <w:szCs w:val="32"/>
        </w:rPr>
      </w:pPr>
    </w:p>
    <w:p w:rsidR="00133457" w:rsidRDefault="00133457">
      <w:pPr>
        <w:spacing w:line="360" w:lineRule="auto"/>
        <w:jc w:val="center"/>
        <w:rPr>
          <w:rFonts w:ascii="宋体" w:hAnsi="宋体" w:cs="宋体"/>
          <w:b/>
          <w:spacing w:val="6"/>
          <w:sz w:val="32"/>
          <w:szCs w:val="32"/>
        </w:rPr>
      </w:pPr>
    </w:p>
    <w:p w:rsidR="00133457" w:rsidRDefault="00133457">
      <w:pPr>
        <w:spacing w:line="360" w:lineRule="auto"/>
        <w:jc w:val="center"/>
        <w:rPr>
          <w:rFonts w:ascii="宋体" w:hAnsi="宋体" w:cs="宋体"/>
          <w:b/>
          <w:spacing w:val="6"/>
          <w:sz w:val="32"/>
          <w:szCs w:val="32"/>
        </w:rPr>
      </w:pPr>
    </w:p>
    <w:p w:rsidR="00133457" w:rsidRDefault="00133457">
      <w:pPr>
        <w:spacing w:line="360" w:lineRule="auto"/>
        <w:jc w:val="center"/>
        <w:rPr>
          <w:rFonts w:ascii="宋体" w:hAnsi="宋体" w:cs="宋体"/>
          <w:b/>
          <w:spacing w:val="6"/>
          <w:sz w:val="32"/>
          <w:szCs w:val="32"/>
        </w:rPr>
      </w:pPr>
    </w:p>
    <w:p w:rsidR="00133457" w:rsidRDefault="00133457">
      <w:pPr>
        <w:spacing w:line="360" w:lineRule="auto"/>
        <w:jc w:val="center"/>
        <w:rPr>
          <w:rFonts w:ascii="宋体" w:hAnsi="宋体" w:cs="宋体"/>
          <w:b/>
          <w:spacing w:val="6"/>
          <w:sz w:val="32"/>
          <w:szCs w:val="32"/>
        </w:rPr>
      </w:pPr>
    </w:p>
    <w:p w:rsidR="00133457" w:rsidRDefault="00133457">
      <w:pPr>
        <w:spacing w:line="360" w:lineRule="auto"/>
        <w:jc w:val="center"/>
        <w:rPr>
          <w:rFonts w:ascii="宋体" w:hAnsi="宋体" w:cs="宋体"/>
          <w:b/>
          <w:spacing w:val="6"/>
          <w:sz w:val="32"/>
          <w:szCs w:val="32"/>
        </w:rPr>
      </w:pPr>
    </w:p>
    <w:p w:rsidR="00133457" w:rsidRDefault="00133457">
      <w:pPr>
        <w:spacing w:line="360" w:lineRule="auto"/>
        <w:jc w:val="center"/>
        <w:rPr>
          <w:rFonts w:ascii="宋体" w:hAnsi="宋体" w:cs="宋体"/>
          <w:b/>
          <w:spacing w:val="6"/>
          <w:sz w:val="32"/>
          <w:szCs w:val="32"/>
        </w:rPr>
      </w:pPr>
    </w:p>
    <w:p w:rsidR="00133457" w:rsidRDefault="00133457">
      <w:pPr>
        <w:spacing w:line="360" w:lineRule="auto"/>
        <w:jc w:val="left"/>
        <w:rPr>
          <w:rFonts w:ascii="宋体" w:hAnsi="宋体" w:cs="宋体"/>
          <w:b/>
          <w:spacing w:val="6"/>
          <w:sz w:val="32"/>
          <w:szCs w:val="32"/>
        </w:rPr>
      </w:pPr>
    </w:p>
    <w:p w:rsidR="00133457" w:rsidRDefault="00133457">
      <w:pPr>
        <w:spacing w:line="360" w:lineRule="auto"/>
        <w:jc w:val="left"/>
        <w:rPr>
          <w:rFonts w:ascii="宋体" w:hAnsi="宋体" w:cs="宋体"/>
          <w:b/>
          <w:spacing w:val="6"/>
          <w:sz w:val="32"/>
          <w:szCs w:val="32"/>
        </w:rPr>
      </w:pPr>
    </w:p>
    <w:p w:rsidR="00133457" w:rsidRDefault="003846F7">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rsidR="00133457" w:rsidRDefault="00133457">
      <w:pPr>
        <w:spacing w:line="360" w:lineRule="auto"/>
        <w:jc w:val="center"/>
        <w:rPr>
          <w:rFonts w:ascii="宋体" w:hAnsi="宋体" w:cs="宋体"/>
          <w:b/>
          <w:sz w:val="24"/>
        </w:rPr>
      </w:pPr>
    </w:p>
    <w:p w:rsidR="00133457" w:rsidRDefault="003846F7">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133457" w:rsidRDefault="003846F7">
      <w:pPr>
        <w:spacing w:line="360" w:lineRule="auto"/>
        <w:rPr>
          <w:rFonts w:ascii="宋体" w:hAnsi="宋体" w:cs="宋体"/>
          <w:sz w:val="24"/>
        </w:rPr>
      </w:pPr>
      <w:r>
        <w:rPr>
          <w:rFonts w:ascii="宋体" w:hAnsi="宋体" w:cs="宋体" w:hint="eastAsia"/>
          <w:sz w:val="24"/>
        </w:rPr>
        <w:t>一、投诉相关主体基本情况</w:t>
      </w:r>
    </w:p>
    <w:p w:rsidR="00133457" w:rsidRDefault="003846F7">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133457" w:rsidRDefault="003846F7">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133457" w:rsidRDefault="003846F7">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rsidR="00133457" w:rsidRDefault="003846F7">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133457" w:rsidRDefault="003846F7">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rsidR="00133457" w:rsidRDefault="003846F7">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133457" w:rsidRDefault="003846F7">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rsidR="00133457" w:rsidRDefault="003846F7">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u w:val="single"/>
        </w:rPr>
        <w:t xml:space="preserve"> </w:t>
      </w:r>
    </w:p>
    <w:p w:rsidR="00133457" w:rsidRDefault="003846F7">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133457" w:rsidRDefault="003846F7">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133457" w:rsidRDefault="003846F7">
      <w:pPr>
        <w:spacing w:line="360" w:lineRule="auto"/>
        <w:rPr>
          <w:rFonts w:ascii="宋体" w:hAnsi="宋体" w:cs="宋体"/>
          <w:sz w:val="24"/>
          <w:u w:val="dotted"/>
        </w:rPr>
      </w:pPr>
      <w:r>
        <w:rPr>
          <w:rFonts w:ascii="宋体" w:hAnsi="宋体" w:cs="宋体" w:hint="eastAsia"/>
          <w:sz w:val="24"/>
        </w:rPr>
        <w:t>……</w:t>
      </w:r>
    </w:p>
    <w:p w:rsidR="00133457" w:rsidRDefault="003846F7">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133457" w:rsidRDefault="003846F7">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133457" w:rsidRDefault="003846F7">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133457" w:rsidRDefault="003846F7">
      <w:pPr>
        <w:spacing w:line="360" w:lineRule="auto"/>
        <w:rPr>
          <w:rFonts w:ascii="宋体" w:hAnsi="宋体" w:cs="宋体"/>
          <w:sz w:val="24"/>
        </w:rPr>
      </w:pPr>
      <w:r>
        <w:rPr>
          <w:rFonts w:ascii="宋体" w:hAnsi="宋体" w:cs="宋体" w:hint="eastAsia"/>
          <w:sz w:val="24"/>
        </w:rPr>
        <w:t>二、投诉项目基本情况</w:t>
      </w:r>
    </w:p>
    <w:p w:rsidR="00133457" w:rsidRDefault="003846F7">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133457" w:rsidRDefault="003846F7">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133457" w:rsidRDefault="003846F7">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133457" w:rsidRDefault="003846F7">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133457" w:rsidRDefault="003846F7">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133457" w:rsidRDefault="003846F7">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r>
        <w:rPr>
          <w:rFonts w:ascii="宋体" w:hAnsi="宋体" w:cs="宋体" w:hint="eastAsia"/>
          <w:sz w:val="24"/>
          <w:u w:val="dotted"/>
        </w:rPr>
        <w:t xml:space="preserve">                  </w:t>
      </w:r>
    </w:p>
    <w:p w:rsidR="00133457" w:rsidRDefault="003846F7">
      <w:pPr>
        <w:spacing w:line="360" w:lineRule="auto"/>
        <w:rPr>
          <w:rFonts w:ascii="宋体" w:hAnsi="宋体" w:cs="宋体"/>
          <w:sz w:val="24"/>
        </w:rPr>
      </w:pPr>
      <w:r>
        <w:rPr>
          <w:rFonts w:ascii="宋体" w:hAnsi="宋体" w:cs="宋体" w:hint="eastAsia"/>
          <w:sz w:val="24"/>
        </w:rPr>
        <w:t>三、质疑基本情况</w:t>
      </w:r>
    </w:p>
    <w:p w:rsidR="00133457" w:rsidRDefault="003846F7">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133457" w:rsidRDefault="003846F7">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133457" w:rsidRDefault="003846F7">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没有在法定期限内作出答复。</w:t>
      </w:r>
    </w:p>
    <w:p w:rsidR="00133457" w:rsidRDefault="003846F7">
      <w:pPr>
        <w:spacing w:line="360" w:lineRule="auto"/>
        <w:rPr>
          <w:rFonts w:ascii="宋体" w:hAnsi="宋体" w:cs="宋体"/>
          <w:sz w:val="24"/>
        </w:rPr>
      </w:pPr>
      <w:r>
        <w:rPr>
          <w:rFonts w:ascii="宋体" w:hAnsi="宋体" w:cs="宋体" w:hint="eastAsia"/>
          <w:sz w:val="24"/>
        </w:rPr>
        <w:lastRenderedPageBreak/>
        <w:t>四、投诉事项具体内容</w:t>
      </w:r>
    </w:p>
    <w:p w:rsidR="00133457" w:rsidRDefault="003846F7">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p>
    <w:p w:rsidR="00133457" w:rsidRDefault="003846F7">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133457" w:rsidRDefault="003846F7">
      <w:pPr>
        <w:spacing w:line="360" w:lineRule="auto"/>
        <w:rPr>
          <w:rFonts w:ascii="宋体" w:hAnsi="宋体" w:cs="宋体"/>
          <w:sz w:val="24"/>
          <w:u w:val="dotted"/>
        </w:rPr>
      </w:pPr>
      <w:r>
        <w:rPr>
          <w:rFonts w:ascii="宋体" w:hAnsi="宋体" w:cs="宋体" w:hint="eastAsia"/>
          <w:sz w:val="24"/>
          <w:u w:val="dotted"/>
        </w:rPr>
        <w:t xml:space="preserve">                                                      </w:t>
      </w:r>
    </w:p>
    <w:p w:rsidR="00133457" w:rsidRDefault="003846F7">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133457" w:rsidRDefault="003846F7">
      <w:pPr>
        <w:spacing w:line="360" w:lineRule="auto"/>
        <w:rPr>
          <w:rFonts w:ascii="宋体" w:hAnsi="宋体" w:cs="宋体"/>
          <w:sz w:val="24"/>
          <w:u w:val="dotted"/>
        </w:rPr>
      </w:pPr>
      <w:r>
        <w:rPr>
          <w:rFonts w:ascii="宋体" w:hAnsi="宋体" w:cs="宋体" w:hint="eastAsia"/>
          <w:sz w:val="24"/>
          <w:u w:val="dotted"/>
        </w:rPr>
        <w:t xml:space="preserve">                                                      </w:t>
      </w:r>
    </w:p>
    <w:p w:rsidR="00133457" w:rsidRDefault="003846F7">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133457" w:rsidRDefault="003846F7">
      <w:pPr>
        <w:spacing w:line="360" w:lineRule="auto"/>
        <w:rPr>
          <w:rFonts w:ascii="宋体" w:hAnsi="宋体" w:cs="宋体"/>
          <w:sz w:val="24"/>
          <w:u w:val="dotted"/>
        </w:rPr>
      </w:pPr>
      <w:r>
        <w:rPr>
          <w:rFonts w:ascii="宋体" w:hAnsi="宋体" w:cs="宋体" w:hint="eastAsia"/>
          <w:sz w:val="24"/>
        </w:rPr>
        <w:t>……</w:t>
      </w:r>
    </w:p>
    <w:p w:rsidR="00133457" w:rsidRDefault="003846F7">
      <w:pPr>
        <w:spacing w:line="360" w:lineRule="auto"/>
        <w:rPr>
          <w:rFonts w:ascii="宋体" w:hAnsi="宋体" w:cs="宋体"/>
          <w:sz w:val="24"/>
        </w:rPr>
      </w:pPr>
      <w:r>
        <w:rPr>
          <w:rFonts w:ascii="宋体" w:hAnsi="宋体" w:cs="宋体" w:hint="eastAsia"/>
          <w:sz w:val="24"/>
        </w:rPr>
        <w:t>五、</w:t>
      </w:r>
      <w:r>
        <w:rPr>
          <w:rFonts w:ascii="宋体" w:hAnsi="宋体" w:cs="宋体" w:hint="eastAsia"/>
          <w:sz w:val="24"/>
        </w:rPr>
        <w:t>与投诉事项相关的投诉请求</w:t>
      </w:r>
    </w:p>
    <w:p w:rsidR="00133457" w:rsidRDefault="003846F7">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133457" w:rsidRDefault="003846F7">
      <w:pPr>
        <w:spacing w:line="360" w:lineRule="auto"/>
        <w:rPr>
          <w:rFonts w:ascii="宋体" w:hAnsi="宋体" w:cs="宋体"/>
          <w:sz w:val="24"/>
          <w:u w:val="single"/>
        </w:rPr>
      </w:pPr>
      <w:r>
        <w:rPr>
          <w:rFonts w:ascii="宋体" w:hAnsi="宋体" w:cs="宋体" w:hint="eastAsia"/>
          <w:sz w:val="24"/>
        </w:rPr>
        <w:t xml:space="preserve">                                                                                                    </w:t>
      </w:r>
    </w:p>
    <w:p w:rsidR="00133457" w:rsidRDefault="003846F7">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133457" w:rsidRDefault="003846F7">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133457" w:rsidRDefault="00133457">
      <w:pPr>
        <w:spacing w:line="360" w:lineRule="auto"/>
        <w:rPr>
          <w:rFonts w:ascii="宋体" w:hAnsi="宋体" w:cs="宋体"/>
          <w:b/>
          <w:sz w:val="24"/>
        </w:rPr>
      </w:pPr>
    </w:p>
    <w:p w:rsidR="00133457" w:rsidRDefault="00133457">
      <w:pPr>
        <w:spacing w:line="360" w:lineRule="auto"/>
        <w:rPr>
          <w:rFonts w:ascii="宋体" w:hAnsi="宋体" w:cs="宋体"/>
          <w:b/>
          <w:sz w:val="24"/>
        </w:rPr>
      </w:pPr>
    </w:p>
    <w:p w:rsidR="00133457" w:rsidRDefault="003846F7">
      <w:pPr>
        <w:spacing w:line="360" w:lineRule="auto"/>
        <w:rPr>
          <w:rFonts w:ascii="宋体" w:hAnsi="宋体" w:cs="宋体"/>
          <w:b/>
          <w:sz w:val="24"/>
        </w:rPr>
      </w:pPr>
      <w:r>
        <w:rPr>
          <w:rFonts w:ascii="宋体" w:hAnsi="宋体" w:cs="宋体" w:hint="eastAsia"/>
          <w:b/>
          <w:sz w:val="24"/>
        </w:rPr>
        <w:t>投诉书制作说明：</w:t>
      </w:r>
    </w:p>
    <w:p w:rsidR="00133457" w:rsidRDefault="003846F7">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w:t>
      </w:r>
      <w:r>
        <w:rPr>
          <w:rFonts w:ascii="宋体" w:hAnsi="宋体" w:cs="宋体" w:hint="eastAsia"/>
          <w:sz w:val="24"/>
        </w:rPr>
        <w:t>要的证明材料，并按照被投诉人和与投诉事项有关的供应商数量提供投诉书副本。</w:t>
      </w:r>
    </w:p>
    <w:p w:rsidR="00133457" w:rsidRDefault="003846F7">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133457" w:rsidRDefault="003846F7">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133457" w:rsidRDefault="003846F7">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133457" w:rsidRDefault="003846F7">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133457" w:rsidRDefault="003846F7">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133457" w:rsidRDefault="003846F7">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133457" w:rsidRDefault="00133457">
      <w:pPr>
        <w:spacing w:line="360" w:lineRule="auto"/>
        <w:rPr>
          <w:rFonts w:ascii="宋体" w:hAnsi="宋体" w:cs="宋体"/>
          <w:b/>
          <w:sz w:val="24"/>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3846F7">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133457" w:rsidRDefault="00133457">
      <w:pPr>
        <w:spacing w:line="360" w:lineRule="auto"/>
        <w:rPr>
          <w:rFonts w:ascii="宋体" w:hAnsi="宋体" w:cs="宋体"/>
          <w:sz w:val="24"/>
          <w:u w:val="single"/>
        </w:rPr>
      </w:pPr>
    </w:p>
    <w:p w:rsidR="00133457" w:rsidRDefault="003846F7">
      <w:pPr>
        <w:spacing w:line="360" w:lineRule="auto"/>
        <w:rPr>
          <w:rFonts w:ascii="宋体" w:hAnsi="宋体" w:cs="宋体"/>
          <w:sz w:val="24"/>
        </w:rPr>
      </w:pPr>
      <w:r>
        <w:rPr>
          <w:rFonts w:ascii="宋体" w:hAnsi="宋体" w:cs="宋体" w:hint="eastAsia"/>
          <w:sz w:val="24"/>
          <w:u w:val="single"/>
        </w:rPr>
        <w:t>中国共产党宁海县委员会组织部、浙江中基正采管理咨询有限公司：</w:t>
      </w:r>
    </w:p>
    <w:p w:rsidR="00133457" w:rsidRDefault="003846F7">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供应商全称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sz w:val="24"/>
        </w:rPr>
        <w:t>2025</w:t>
      </w:r>
      <w:r>
        <w:rPr>
          <w:rFonts w:ascii="宋体" w:hAnsi="宋体" w:cs="宋体" w:hint="eastAsia"/>
          <w:sz w:val="24"/>
        </w:rPr>
        <w:t>年宁海县记三等功优秀公务员健康休养服务采购项目【招标编号：</w:t>
      </w:r>
      <w:r>
        <w:rPr>
          <w:rFonts w:ascii="宋体" w:hAnsi="宋体" w:cs="宋体" w:hint="eastAsia"/>
          <w:sz w:val="24"/>
        </w:rPr>
        <w:t>CBZJ-20256009G</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专用章”与法定名称章具有同等的法律效力，对使用“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133457" w:rsidRDefault="003846F7">
      <w:pPr>
        <w:spacing w:line="360" w:lineRule="auto"/>
        <w:ind w:firstLineChars="200" w:firstLine="480"/>
        <w:rPr>
          <w:rFonts w:ascii="宋体" w:hAnsi="宋体" w:cs="宋体"/>
          <w:sz w:val="24"/>
        </w:rPr>
      </w:pPr>
      <w:r>
        <w:rPr>
          <w:rFonts w:ascii="宋体" w:hAnsi="宋体" w:cs="宋体" w:hint="eastAsia"/>
          <w:sz w:val="24"/>
        </w:rPr>
        <w:t>特此说明。</w:t>
      </w:r>
    </w:p>
    <w:p w:rsidR="00133457" w:rsidRDefault="00133457">
      <w:pPr>
        <w:spacing w:line="360" w:lineRule="auto"/>
        <w:ind w:firstLine="494"/>
        <w:rPr>
          <w:rFonts w:ascii="宋体" w:hAnsi="宋体" w:cs="宋体"/>
          <w:sz w:val="24"/>
        </w:rPr>
      </w:pPr>
    </w:p>
    <w:p w:rsidR="00133457" w:rsidRDefault="00133457">
      <w:pPr>
        <w:spacing w:line="360" w:lineRule="auto"/>
        <w:ind w:firstLine="494"/>
        <w:rPr>
          <w:rFonts w:ascii="宋体" w:hAnsi="宋体" w:cs="宋体"/>
          <w:sz w:val="24"/>
        </w:rPr>
      </w:pPr>
    </w:p>
    <w:p w:rsidR="00133457" w:rsidRDefault="00133457">
      <w:pPr>
        <w:spacing w:line="360" w:lineRule="auto"/>
        <w:ind w:firstLine="494"/>
        <w:rPr>
          <w:rFonts w:ascii="宋体" w:hAnsi="宋体" w:cs="宋体"/>
          <w:sz w:val="24"/>
        </w:rPr>
      </w:pPr>
    </w:p>
    <w:p w:rsidR="00133457" w:rsidRDefault="00133457">
      <w:pPr>
        <w:spacing w:line="360" w:lineRule="auto"/>
        <w:ind w:firstLine="494"/>
        <w:rPr>
          <w:rFonts w:ascii="宋体" w:hAnsi="宋体" w:cs="宋体"/>
          <w:sz w:val="24"/>
        </w:rPr>
      </w:pPr>
    </w:p>
    <w:p w:rsidR="00133457" w:rsidRDefault="003846F7">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133457" w:rsidRDefault="003846F7">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133457" w:rsidRDefault="003846F7">
      <w:pPr>
        <w:rPr>
          <w:rFonts w:ascii="宋体" w:hAnsi="宋体" w:cs="宋体"/>
          <w:sz w:val="24"/>
        </w:rPr>
      </w:pPr>
      <w:r>
        <w:rPr>
          <w:rFonts w:ascii="宋体" w:hAnsi="宋体" w:cs="宋体" w:hint="eastAsia"/>
          <w:b/>
          <w:bCs/>
          <w:sz w:val="24"/>
        </w:rPr>
        <w:t>附：</w:t>
      </w:r>
    </w:p>
    <w:p w:rsidR="00133457" w:rsidRDefault="003846F7">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rsidR="00133457" w:rsidRDefault="00133457">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8EAC526">
                      <w:pPr>
                        <w:jc w:val="center"/>
                      </w:pPr>
                    </w:p>
                  </w:txbxContent>
                </v:textbox>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rsidR="00133457" w:rsidRDefault="00133457">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F108744">
                      <w:pPr>
                        <w:jc w:val="center"/>
                      </w:pPr>
                    </w:p>
                  </w:txbxContent>
                </v:textbox>
              </v:rect>
            </w:pict>
          </mc:Fallback>
        </mc:AlternateConten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3846F7">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133457" w:rsidRDefault="003846F7">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（以联合体形式投标的，提供联合协议；本项目不接受联合体投标或者供应商不以联合体形式投标的，则不需要提供）</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组成一个联合体，以一个供应商的身份</w:t>
      </w:r>
      <w:r>
        <w:rPr>
          <w:rFonts w:ascii="宋体" w:hAnsi="宋体" w:cs="宋体" w:hint="eastAsia"/>
          <w:kern w:val="0"/>
          <w:sz w:val="24"/>
        </w:rPr>
        <w:t>参加</w:t>
      </w:r>
      <w:r>
        <w:rPr>
          <w:rFonts w:ascii="宋体" w:hAnsi="宋体" w:cs="宋体" w:hint="eastAsia"/>
          <w:sz w:val="24"/>
        </w:rPr>
        <w:t>2025</w:t>
      </w:r>
      <w:r>
        <w:rPr>
          <w:rFonts w:ascii="宋体" w:hAnsi="宋体" w:cs="宋体" w:hint="eastAsia"/>
          <w:sz w:val="24"/>
        </w:rPr>
        <w:t>年宁海县记三等功优秀公务员健康休养服务采购项目【招标编号：</w:t>
      </w:r>
      <w:r>
        <w:rPr>
          <w:rFonts w:ascii="宋体" w:hAnsi="宋体" w:cs="宋体" w:hint="eastAsia"/>
          <w:sz w:val="24"/>
        </w:rPr>
        <w:t>CBZJ-20256009G</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133457" w:rsidRDefault="003846F7">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513"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w:t>
      </w:r>
      <w:bookmarkEnd w:id="513"/>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14"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bookmarkEnd w:id="514"/>
      <w:r>
        <w:rPr>
          <w:rFonts w:ascii="宋体" w:hAnsi="宋体" w:cs="宋体" w:hint="eastAsia"/>
          <w:b/>
          <w:kern w:val="0"/>
          <w:sz w:val="24"/>
          <w:lang w:val="zh-CN"/>
        </w:rPr>
        <w:t>）</w:t>
      </w:r>
    </w:p>
    <w:p w:rsidR="00133457" w:rsidRDefault="003846F7">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515"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515"/>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、联合体各方不再单独参加或者与其他供应商另外组成联合体参加同一合同项下的政府采购活动。</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w:t>
      </w:r>
      <w:r>
        <w:rPr>
          <w:rFonts w:ascii="宋体" w:hAnsi="宋体" w:cs="宋体" w:hint="eastAsia"/>
          <w:kern w:val="0"/>
          <w:sz w:val="24"/>
          <w:lang w:val="zh-CN"/>
        </w:rPr>
        <w:t>、本协议提交采购人、采购代理机构后，联合体各方不得以任何形式对上述内容进行修改或撤销。</w:t>
      </w:r>
    </w:p>
    <w:p w:rsidR="00133457" w:rsidRDefault="003846F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133457" w:rsidRDefault="003846F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133457" w:rsidRDefault="003846F7">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rsidR="00133457" w:rsidRDefault="003846F7">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w:t>
      </w:r>
      <w:r>
        <w:rPr>
          <w:rFonts w:ascii="宋体" w:hAnsi="宋体" w:cs="宋体" w:hint="eastAsia"/>
          <w:kern w:val="0"/>
          <w:sz w:val="24"/>
          <w:lang w:val="zh-CN"/>
        </w:rPr>
        <w:t>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133457" w:rsidRDefault="003846F7">
      <w:pPr>
        <w:spacing w:line="360" w:lineRule="auto"/>
        <w:ind w:right="420"/>
        <w:rPr>
          <w:rFonts w:ascii="宋体" w:hAnsi="宋体" w:cs="宋体"/>
          <w:sz w:val="24"/>
        </w:rPr>
      </w:pPr>
      <w:r>
        <w:rPr>
          <w:rFonts w:ascii="宋体" w:hAnsi="宋体" w:cs="宋体" w:hint="eastAsia"/>
          <w:sz w:val="24"/>
        </w:rPr>
        <w:t>注：按本格式和要求提供。</w:t>
      </w: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snapToGrid w:val="0"/>
        <w:spacing w:line="360" w:lineRule="auto"/>
        <w:ind w:firstLineChars="1100" w:firstLine="3666"/>
        <w:rPr>
          <w:rFonts w:ascii="宋体" w:hAnsi="宋体" w:cs="宋体"/>
          <w:b/>
          <w:spacing w:val="6"/>
          <w:sz w:val="32"/>
          <w:szCs w:val="32"/>
        </w:rPr>
      </w:pPr>
    </w:p>
    <w:p w:rsidR="00133457" w:rsidRDefault="003846F7">
      <w:pPr>
        <w:widowControl/>
        <w:adjustRightInd/>
        <w:jc w:val="left"/>
        <w:rPr>
          <w:rFonts w:ascii="宋体" w:hAnsi="宋体" w:cs="宋体"/>
          <w:b/>
          <w:spacing w:val="6"/>
          <w:sz w:val="32"/>
          <w:szCs w:val="32"/>
        </w:rPr>
      </w:pPr>
      <w:r>
        <w:rPr>
          <w:rFonts w:ascii="宋体" w:hAnsi="宋体" w:cs="宋体"/>
          <w:b/>
          <w:spacing w:val="6"/>
          <w:sz w:val="32"/>
          <w:szCs w:val="32"/>
        </w:rPr>
        <w:br w:type="page"/>
      </w:r>
    </w:p>
    <w:p w:rsidR="00133457" w:rsidRDefault="003846F7">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133457" w:rsidRDefault="003846F7">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中标后以分包方式履行合同的，提供分包意向协议；采购人不同意分包或者供应商中标后不以分包方式履行合同的，则不需要提供。</w:t>
      </w:r>
      <w:r>
        <w:rPr>
          <w:rFonts w:ascii="宋体" w:hAnsi="宋体" w:cs="宋体" w:hint="eastAsia"/>
          <w:sz w:val="24"/>
        </w:rPr>
        <w:t>）</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（供应商名称）</w:t>
      </w:r>
      <w:r>
        <w:rPr>
          <w:rFonts w:ascii="宋体" w:hAnsi="宋体" w:cs="宋体" w:hint="eastAsia"/>
          <w:kern w:val="0"/>
          <w:sz w:val="24"/>
          <w:lang w:val="zh-CN"/>
        </w:rPr>
        <w:t>若成为</w:t>
      </w:r>
      <w:r>
        <w:rPr>
          <w:rFonts w:ascii="宋体" w:hAnsi="宋体" w:cs="宋体" w:hint="eastAsia"/>
          <w:sz w:val="24"/>
        </w:rPr>
        <w:t>2025</w:t>
      </w:r>
      <w:r>
        <w:rPr>
          <w:rFonts w:ascii="宋体" w:hAnsi="宋体" w:cs="宋体" w:hint="eastAsia"/>
          <w:sz w:val="24"/>
        </w:rPr>
        <w:t>年宁海县记三等功优秀公务员健康休养服务采购项目【招标编号：</w:t>
      </w:r>
      <w:r>
        <w:rPr>
          <w:rFonts w:ascii="宋体" w:hAnsi="宋体" w:cs="宋体" w:hint="eastAsia"/>
          <w:sz w:val="24"/>
        </w:rPr>
        <w:t>CBZJ-20256009G</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（供应商名称）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（供应商名称）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w:t>
      </w:r>
      <w:r>
        <w:rPr>
          <w:rFonts w:ascii="宋体" w:hAnsi="宋体" w:cs="宋体"/>
          <w:kern w:val="0"/>
          <w:sz w:val="24"/>
          <w:u w:val="single"/>
        </w:rPr>
        <w:t>工作内容</w:t>
      </w:r>
      <w:r>
        <w:rPr>
          <w:rFonts w:ascii="宋体" w:hAnsi="宋体" w:cs="宋体"/>
          <w:kern w:val="0"/>
          <w:sz w:val="24"/>
          <w:u w:val="single"/>
        </w:rPr>
        <w:t xml:space="preserve">   </w:t>
      </w:r>
      <w:r>
        <w:rPr>
          <w:rFonts w:ascii="宋体" w:hAnsi="宋体" w:cs="宋体" w:hint="eastAsia"/>
          <w:sz w:val="24"/>
        </w:rPr>
        <w:t>分包给</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w:t>
      </w:r>
      <w:r>
        <w:rPr>
          <w:rFonts w:ascii="宋体" w:hAnsi="宋体" w:cs="宋体" w:hint="eastAsia"/>
          <w:kern w:val="0"/>
          <w:sz w:val="24"/>
          <w:u w:val="single"/>
        </w:rPr>
        <w:t>（分包供应商</w:t>
      </w:r>
      <w:r>
        <w:rPr>
          <w:rFonts w:ascii="宋体" w:hAnsi="宋体" w:cs="宋体" w:hint="eastAsia"/>
          <w:kern w:val="0"/>
          <w:sz w:val="24"/>
          <w:u w:val="single"/>
        </w:rPr>
        <w:t>2</w:t>
      </w:r>
      <w:r>
        <w:rPr>
          <w:rFonts w:ascii="宋体" w:hAnsi="宋体" w:cs="宋体" w:hint="eastAsia"/>
          <w:kern w:val="0"/>
          <w:sz w:val="24"/>
          <w:u w:val="single"/>
        </w:rPr>
        <w:t>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133457" w:rsidRDefault="003846F7">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133457" w:rsidRDefault="003846F7">
      <w:r>
        <w:rPr>
          <w:rFonts w:hint="eastAsia"/>
          <w:lang w:val="zh-CN"/>
        </w:rPr>
        <w:t xml:space="preserve"> </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133457" w:rsidRDefault="003846F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kern w:val="0"/>
          <w:sz w:val="24"/>
        </w:rPr>
        <w:t>、</w:t>
      </w:r>
      <w:r>
        <w:rPr>
          <w:rFonts w:ascii="宋体" w:hAnsi="宋体" w:cs="宋体" w:hint="eastAsia"/>
          <w:kern w:val="0"/>
          <w:sz w:val="24"/>
          <w:u w:val="single"/>
        </w:rPr>
        <w:t>（分包供应商</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133457" w:rsidRDefault="003846F7">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133457" w:rsidRDefault="003846F7">
      <w:pPr>
        <w:snapToGrid w:val="0"/>
        <w:spacing w:line="360" w:lineRule="auto"/>
        <w:ind w:firstLine="576"/>
        <w:rPr>
          <w:rFonts w:ascii="宋体" w:hAnsi="宋体" w:cs="宋体"/>
          <w:u w:val="single"/>
        </w:rPr>
      </w:pPr>
      <w:r>
        <w:rPr>
          <w:rFonts w:ascii="宋体" w:hAnsi="宋体" w:cs="宋体" w:hint="eastAsia"/>
          <w:u w:val="single"/>
        </w:rPr>
        <w:t xml:space="preserve">                                                                                  </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133457" w:rsidRDefault="003846F7">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133457" w:rsidRDefault="003846F7">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133457" w:rsidRDefault="003846F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133457" w:rsidRDefault="003846F7">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133457" w:rsidRDefault="003846F7">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133457" w:rsidRDefault="003846F7">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133457" w:rsidRDefault="003846F7">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133457" w:rsidRDefault="003846F7">
      <w:pPr>
        <w:spacing w:line="360" w:lineRule="auto"/>
        <w:ind w:right="420"/>
        <w:rPr>
          <w:rFonts w:ascii="宋体" w:hAnsi="宋体" w:cs="宋体"/>
          <w:sz w:val="24"/>
        </w:rPr>
      </w:pPr>
      <w:r>
        <w:rPr>
          <w:rFonts w:ascii="宋体" w:hAnsi="宋体" w:cs="宋体" w:hint="eastAsia"/>
          <w:sz w:val="24"/>
        </w:rPr>
        <w:t>注：按本格式和要求提供。</w:t>
      </w: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133457">
      <w:pPr>
        <w:autoSpaceDE w:val="0"/>
        <w:autoSpaceDN w:val="0"/>
        <w:jc w:val="center"/>
        <w:rPr>
          <w:rFonts w:ascii="宋体" w:hAnsi="宋体" w:cs="宋体"/>
          <w:b/>
          <w:spacing w:val="6"/>
          <w:sz w:val="32"/>
          <w:szCs w:val="32"/>
        </w:rPr>
      </w:pPr>
    </w:p>
    <w:p w:rsidR="00133457" w:rsidRDefault="003846F7">
      <w:pPr>
        <w:spacing w:line="360" w:lineRule="auto"/>
        <w:jc w:val="left"/>
        <w:outlineLvl w:val="0"/>
        <w:rPr>
          <w:rFonts w:ascii="宋体" w:hAnsi="宋体" w:cs="宋体"/>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rsidR="00133457" w:rsidRDefault="00133457">
      <w:pPr>
        <w:spacing w:line="360" w:lineRule="auto"/>
        <w:jc w:val="center"/>
        <w:rPr>
          <w:rFonts w:ascii="宋体" w:hAnsi="宋体" w:cs="宋体"/>
          <w:sz w:val="24"/>
          <w:u w:val="single"/>
        </w:rPr>
      </w:pPr>
    </w:p>
    <w:p w:rsidR="00133457" w:rsidRDefault="003846F7">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133457" w:rsidRDefault="003846F7">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中国共产党宁海县委员会组织部</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2025</w:t>
      </w:r>
      <w:r>
        <w:rPr>
          <w:rFonts w:ascii="宋体" w:hAnsi="宋体" w:cs="宋体" w:hint="eastAsia"/>
          <w:sz w:val="24"/>
          <w:u w:val="single"/>
        </w:rPr>
        <w:t>年宁海县记三等功优秀公务员健康休养服务</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133457" w:rsidRDefault="003846F7">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2025</w:t>
      </w:r>
      <w:r>
        <w:rPr>
          <w:rFonts w:ascii="宋体" w:hAnsi="宋体" w:cs="宋体" w:hint="eastAsia"/>
          <w:sz w:val="24"/>
          <w:u w:val="single"/>
        </w:rPr>
        <w:t>年宁海县记三等功优秀公务员健康休养服务采购项目</w:t>
      </w:r>
      <w:r>
        <w:rPr>
          <w:rFonts w:ascii="宋体" w:hAnsi="宋体" w:cs="宋体" w:hint="eastAsia"/>
          <w:sz w:val="24"/>
        </w:rPr>
        <w:t>，属于</w:t>
      </w:r>
      <w:r>
        <w:rPr>
          <w:rFonts w:ascii="宋体" w:hAnsi="宋体" w:cs="宋体" w:hint="eastAsia"/>
          <w:sz w:val="24"/>
          <w:u w:val="single"/>
        </w:rPr>
        <w:t xml:space="preserve"> </w:t>
      </w:r>
      <w:r>
        <w:rPr>
          <w:rFonts w:ascii="宋体" w:hAnsi="宋体" w:cs="宋体" w:hint="eastAsia"/>
          <w:sz w:val="24"/>
          <w:u w:val="single"/>
        </w:rPr>
        <w:t>（租赁和商务服务业）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133457" w:rsidRDefault="003846F7">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u w:val="single"/>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133457" w:rsidRDefault="003846F7">
      <w:pPr>
        <w:spacing w:line="360" w:lineRule="auto"/>
        <w:ind w:firstLineChars="200" w:firstLine="480"/>
        <w:jc w:val="left"/>
        <w:rPr>
          <w:rFonts w:ascii="宋体" w:hAnsi="宋体" w:cs="宋体"/>
          <w:sz w:val="24"/>
        </w:rPr>
      </w:pPr>
      <w:r>
        <w:rPr>
          <w:rFonts w:ascii="宋体" w:hAnsi="宋体" w:cs="宋体" w:hint="eastAsia"/>
          <w:sz w:val="24"/>
        </w:rPr>
        <w:t>……</w:t>
      </w:r>
    </w:p>
    <w:p w:rsidR="00133457" w:rsidRDefault="003846F7">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133457" w:rsidRDefault="003846F7">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133457" w:rsidRDefault="003846F7">
      <w:pPr>
        <w:spacing w:line="360" w:lineRule="auto"/>
        <w:ind w:right="1760"/>
        <w:jc w:val="right"/>
        <w:rPr>
          <w:rFonts w:ascii="宋体" w:hAnsi="宋体" w:cs="宋体"/>
          <w:sz w:val="24"/>
        </w:rPr>
      </w:pPr>
      <w:r>
        <w:rPr>
          <w:rFonts w:ascii="宋体" w:hAnsi="宋体" w:cs="宋体" w:hint="eastAsia"/>
          <w:sz w:val="24"/>
        </w:rPr>
        <w:t>供应商名称（电子签名）：</w:t>
      </w:r>
    </w:p>
    <w:p w:rsidR="00133457" w:rsidRDefault="003846F7">
      <w:pPr>
        <w:spacing w:line="360" w:lineRule="auto"/>
        <w:ind w:right="1120" w:firstLineChars="1950" w:firstLine="46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133457" w:rsidRDefault="003846F7">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rsidR="00133457" w:rsidRDefault="00133457">
      <w:pPr>
        <w:spacing w:line="360" w:lineRule="auto"/>
        <w:ind w:right="420"/>
        <w:rPr>
          <w:rFonts w:ascii="宋体" w:hAnsi="宋体" w:cs="宋体"/>
          <w:sz w:val="24"/>
        </w:rPr>
      </w:pPr>
    </w:p>
    <w:p w:rsidR="00133457" w:rsidRDefault="003846F7">
      <w:pPr>
        <w:spacing w:line="360" w:lineRule="auto"/>
        <w:ind w:right="420"/>
        <w:rPr>
          <w:rFonts w:ascii="宋体" w:hAnsi="宋体" w:cs="宋体"/>
          <w:sz w:val="24"/>
        </w:rPr>
      </w:pPr>
      <w:r>
        <w:rPr>
          <w:rFonts w:ascii="宋体" w:hAnsi="宋体" w:cs="宋体" w:hint="eastAsia"/>
          <w:sz w:val="24"/>
        </w:rPr>
        <w:t xml:space="preserve">   </w:t>
      </w:r>
      <w:r>
        <w:rPr>
          <w:rFonts w:ascii="宋体" w:hAnsi="宋体" w:cs="宋体" w:hint="eastAsia"/>
          <w:sz w:val="24"/>
        </w:rPr>
        <w:t>注：</w:t>
      </w:r>
    </w:p>
    <w:p w:rsidR="00133457" w:rsidRDefault="003846F7">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、填写要求：①“标的名称”、“采购文件中明确的所属行业”依据招标文件第二部分供应商须知前附表中“采购标的</w:t>
      </w:r>
      <w:r>
        <w:rPr>
          <w:rFonts w:ascii="宋体" w:hAnsi="宋体" w:cs="宋体" w:hint="eastAsia"/>
          <w:sz w:val="24"/>
        </w:rPr>
        <w:t>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号）确定；④供应商提供的《中小企业声明函》与实际情况不符的或者未按以上要求填写的，中小企业声明函无效，不享受中小企业扶持政策。声明内容不实的，</w:t>
      </w:r>
      <w:r>
        <w:rPr>
          <w:rFonts w:ascii="宋体" w:hAnsi="宋体" w:cs="宋体" w:hint="eastAsia"/>
          <w:sz w:val="24"/>
        </w:rPr>
        <w:lastRenderedPageBreak/>
        <w:t>属于提供虚假材料谋取中标、成交的，依法承担法律责任。</w:t>
      </w:r>
    </w:p>
    <w:p w:rsidR="00133457" w:rsidRDefault="003846F7">
      <w:pPr>
        <w:spacing w:line="360" w:lineRule="auto"/>
        <w:ind w:right="420" w:firstLineChars="300" w:firstLine="72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w:t>
      </w:r>
      <w:r>
        <w:rPr>
          <w:rFonts w:ascii="宋体" w:hAnsi="宋体" w:cs="宋体" w:hint="eastAsia"/>
          <w:sz w:val="24"/>
        </w:rPr>
        <w:t>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号）的规定，供应商提供由省级以上监狱管理局、戒毒管理局（含新疆生产建设兵团）出具的属于监狱企业证明文件的，视同为小型和微型企业。</w:t>
      </w:r>
    </w:p>
    <w:p w:rsidR="00133457" w:rsidRDefault="003846F7">
      <w:pPr>
        <w:spacing w:line="360" w:lineRule="auto"/>
        <w:ind w:right="420" w:firstLineChars="300" w:firstLine="720"/>
      </w:pPr>
      <w:r>
        <w:rPr>
          <w:rFonts w:ascii="宋体" w:hAnsi="宋体" w:cs="宋体" w:hint="eastAsia"/>
          <w:sz w:val="24"/>
        </w:rPr>
        <w:t>3</w:t>
      </w:r>
      <w:r>
        <w:rPr>
          <w:rFonts w:ascii="宋体" w:hAnsi="宋体" w:cs="宋体" w:hint="eastAsia"/>
          <w:sz w:val="24"/>
        </w:rPr>
        <w:t>、本采购文件中明确的所属行业为租赁和商务服务业：从业人员</w:t>
      </w:r>
      <w:r>
        <w:rPr>
          <w:rFonts w:ascii="宋体" w:hAnsi="宋体" w:cs="宋体" w:hint="eastAsia"/>
          <w:sz w:val="24"/>
        </w:rPr>
        <w:t>300</w:t>
      </w:r>
      <w:r>
        <w:rPr>
          <w:rFonts w:ascii="宋体" w:hAnsi="宋体" w:cs="宋体" w:hint="eastAsia"/>
          <w:sz w:val="24"/>
        </w:rPr>
        <w:t>人以下或资产总额</w:t>
      </w:r>
      <w:r>
        <w:rPr>
          <w:rFonts w:ascii="宋体" w:hAnsi="宋体" w:cs="宋体" w:hint="eastAsia"/>
          <w:sz w:val="24"/>
        </w:rPr>
        <w:t>120000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人及以上，且资产总额</w:t>
      </w:r>
      <w:r>
        <w:rPr>
          <w:rFonts w:ascii="宋体" w:hAnsi="宋体" w:cs="宋体" w:hint="eastAsia"/>
          <w:sz w:val="24"/>
        </w:rPr>
        <w:t>8000</w:t>
      </w:r>
      <w:r>
        <w:rPr>
          <w:rFonts w:ascii="宋体" w:hAnsi="宋体" w:cs="宋体" w:hint="eastAsia"/>
          <w:sz w:val="24"/>
        </w:rPr>
        <w:t>万元及以上的为中型企业；从业</w:t>
      </w:r>
      <w:r>
        <w:rPr>
          <w:rFonts w:ascii="宋体" w:hAnsi="宋体" w:cs="宋体" w:hint="eastAsia"/>
          <w:sz w:val="24"/>
        </w:rPr>
        <w:t>人员</w:t>
      </w:r>
      <w:r>
        <w:rPr>
          <w:rFonts w:ascii="宋体" w:hAnsi="宋体" w:cs="宋体" w:hint="eastAsia"/>
          <w:sz w:val="24"/>
        </w:rPr>
        <w:t>10</w:t>
      </w:r>
      <w:r>
        <w:rPr>
          <w:rFonts w:ascii="宋体" w:hAnsi="宋体" w:cs="宋体" w:hint="eastAsia"/>
          <w:sz w:val="24"/>
        </w:rPr>
        <w:t>人及以上，且资产总额</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人以下或资产总额</w:t>
      </w:r>
      <w:r>
        <w:rPr>
          <w:rFonts w:ascii="宋体" w:hAnsi="宋体" w:cs="宋体" w:hint="eastAsia"/>
          <w:sz w:val="24"/>
        </w:rPr>
        <w:t>100</w:t>
      </w:r>
      <w:r>
        <w:rPr>
          <w:rFonts w:ascii="宋体" w:hAnsi="宋体" w:cs="宋体" w:hint="eastAsia"/>
          <w:sz w:val="24"/>
        </w:rPr>
        <w:t>万元以下的为微型企业。</w:t>
      </w:r>
    </w:p>
    <w:p w:rsidR="00133457" w:rsidRDefault="00133457">
      <w:pPr>
        <w:pStyle w:val="a9"/>
      </w:pPr>
    </w:p>
    <w:p w:rsidR="00133457" w:rsidRDefault="00133457">
      <w:pPr>
        <w:pStyle w:val="2"/>
        <w:rPr>
          <w:rFonts w:ascii="宋体" w:eastAsia="宋体" w:hAnsi="宋体" w:cs="宋体"/>
          <w:lang w:val="en-US"/>
        </w:rPr>
      </w:pPr>
    </w:p>
    <w:p w:rsidR="00133457" w:rsidRDefault="00133457">
      <w:pPr>
        <w:spacing w:line="360" w:lineRule="auto"/>
        <w:ind w:right="420"/>
        <w:rPr>
          <w:rFonts w:ascii="宋体" w:hAnsi="宋体" w:cs="宋体"/>
        </w:rPr>
      </w:pPr>
    </w:p>
    <w:p w:rsidR="00133457" w:rsidRDefault="00133457">
      <w:pPr>
        <w:spacing w:line="360" w:lineRule="auto"/>
        <w:rPr>
          <w:rFonts w:ascii="宋体" w:hAnsi="宋体" w:cs="宋体"/>
          <w:bCs/>
          <w:sz w:val="24"/>
        </w:rPr>
      </w:pPr>
    </w:p>
    <w:sectPr w:rsidR="00133457">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F7" w:rsidRDefault="003846F7">
      <w:r>
        <w:separator/>
      </w:r>
    </w:p>
  </w:endnote>
  <w:endnote w:type="continuationSeparator" w:id="0">
    <w:p w:rsidR="003846F7" w:rsidRDefault="0038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MS Sans Serif">
    <w:altName w:val="Sitka Text"/>
    <w:panose1 w:val="020B0500000000000000"/>
    <w:charset w:val="00"/>
    <w:family w:val="swiss"/>
    <w:pitch w:val="default"/>
    <w:sig w:usb0="00000000" w:usb1="00000000" w:usb2="00000000" w:usb3="00000000" w:csb0="00000001" w:csb1="00000000"/>
  </w:font>
  <w:font w:name="Lucida Sans">
    <w:charset w:val="00"/>
    <w:family w:val="swiss"/>
    <w:pitch w:val="default"/>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charset w:val="86"/>
    <w:family w:val="modern"/>
    <w:pitch w:val="default"/>
    <w:sig w:usb0="00000001" w:usb1="080E0000" w:usb2="00000000" w:usb3="00000000" w:csb0="00040000" w:csb1="00000000"/>
  </w:font>
  <w:font w:name="Arial Narrow">
    <w:altName w:val="MS Gothic"/>
    <w:charset w:val="00"/>
    <w:family w:val="swiss"/>
    <w:pitch w:val="default"/>
    <w:sig w:usb0="00000001" w:usb1="00000800" w:usb2="00000000" w:usb3="00000000" w:csb0="2000009F" w:csb1="DFD7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default"/>
    <w:sig w:usb0="00000287" w:usb1="00000000" w:usb2="00000000" w:usb3="00000000" w:csb0="2000009F" w:csb1="DFD7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1"/>
      <w:framePr w:wrap="around" w:vAnchor="text" w:hAnchor="margin" w:xAlign="right" w:y="1"/>
      <w:rPr>
        <w:rStyle w:val="aff1"/>
      </w:rPr>
    </w:pPr>
    <w:r>
      <w:fldChar w:fldCharType="begin"/>
    </w:r>
    <w:r>
      <w:rPr>
        <w:rStyle w:val="aff1"/>
      </w:rPr>
      <w:instrText xml:space="preserve">PAGE  </w:instrText>
    </w:r>
    <w:r>
      <w:fldChar w:fldCharType="end"/>
    </w:r>
  </w:p>
  <w:p w:rsidR="00133457" w:rsidRDefault="00133457">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1"/>
      <w:framePr w:wrap="around" w:vAnchor="text" w:hAnchor="margin" w:xAlign="right" w:y="1"/>
      <w:rPr>
        <w:rStyle w:val="aff1"/>
      </w:rPr>
    </w:pPr>
    <w:r>
      <w:fldChar w:fldCharType="begin"/>
    </w:r>
    <w:r>
      <w:rPr>
        <w:rStyle w:val="aff1"/>
      </w:rPr>
      <w:instrText xml:space="preserve">PAGE  </w:instrText>
    </w:r>
    <w:r>
      <w:fldChar w:fldCharType="end"/>
    </w:r>
  </w:p>
  <w:p w:rsidR="00133457" w:rsidRDefault="00133457">
    <w:pPr>
      <w:pStyle w:val="af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1"/>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53FDA">
      <w:rPr>
        <w:rFonts w:ascii="仿宋_GB2312" w:eastAsia="仿宋_GB2312"/>
        <w:noProof/>
        <w:kern w:val="0"/>
        <w:szCs w:val="21"/>
      </w:rPr>
      <w:t>81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53FDA">
      <w:rPr>
        <w:rFonts w:ascii="仿宋_GB2312" w:eastAsia="仿宋_GB2312"/>
        <w:noProof/>
        <w:kern w:val="0"/>
        <w:szCs w:val="21"/>
      </w:rPr>
      <w:t>81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1"/>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53FDA">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53FDA">
      <w:rPr>
        <w:rFonts w:ascii="仿宋_GB2312" w:eastAsia="仿宋_GB2312"/>
        <w:noProof/>
        <w:kern w:val="0"/>
        <w:szCs w:val="21"/>
      </w:rPr>
      <w:t>69</w:t>
    </w:r>
    <w:r>
      <w:rPr>
        <w:rFonts w:ascii="仿宋_GB2312" w:eastAsia="仿宋_GB2312" w:hint="eastAsia"/>
        <w:kern w:val="0"/>
        <w:szCs w:val="21"/>
      </w:rPr>
      <w:fldChar w:fldCharType="end"/>
    </w:r>
    <w:bookmarkStart w:id="516" w:name="_Toc36110187"/>
    <w:bookmarkStart w:id="517" w:name="_Toc91899912"/>
    <w:bookmarkStart w:id="518" w:name="_Toc164085800"/>
    <w:bookmarkStart w:id="519" w:name="_Toc131845147"/>
    <w:r>
      <w:rPr>
        <w:rFonts w:ascii="仿宋_GB2312" w:eastAsia="仿宋_GB2312" w:hint="eastAsia"/>
        <w:kern w:val="0"/>
        <w:szCs w:val="21"/>
      </w:rPr>
      <w:t xml:space="preserve"> </w:t>
    </w:r>
    <w:r>
      <w:rPr>
        <w:rFonts w:ascii="仿宋_GB2312" w:eastAsia="仿宋_GB2312" w:hint="eastAsia"/>
        <w:kern w:val="0"/>
        <w:szCs w:val="21"/>
      </w:rPr>
      <w:t>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53FDA">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53FDA">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53FDA">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53FDA">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53FDA">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53FDA">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133457" w:rsidRDefault="0013345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53FDA">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53FDA">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133457" w:rsidRDefault="0013345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53FDA">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53FDA">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133457" w:rsidRDefault="0013345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53FDA">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53FDA">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133457" w:rsidRDefault="0013345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53FDA">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53FDA">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133457" w:rsidRDefault="0013345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53FDA">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53FDA">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133457" w:rsidRDefault="00133457">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F7" w:rsidRDefault="003846F7">
      <w:r>
        <w:separator/>
      </w:r>
    </w:p>
  </w:footnote>
  <w:footnote w:type="continuationSeparator" w:id="0">
    <w:p w:rsidR="003846F7" w:rsidRDefault="0038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133457" w:rsidRDefault="00133457">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2"/>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2"/>
      <w:rPr>
        <w:rFonts w:ascii="仿宋_GB2312" w:eastAsia="仿宋_GB2312"/>
        <w:b/>
        <w:i/>
        <w:u w:val="single"/>
      </w:rPr>
    </w:pPr>
    <w:r>
      <w:t></w:t>
    </w:r>
    <w:r>
      <w:t></w:t>
    </w:r>
    <w:r>
      <w:rPr>
        <w:rFonts w:hint="eastAsia"/>
      </w:rPr>
      <w:t xml:space="preserve">                                                  </w:t>
    </w:r>
    <w:r>
      <w:t xml:space="preserve">             </w:t>
    </w:r>
    <w:r>
      <w:rPr>
        <w:rFonts w:hint="eastAsia"/>
      </w:rPr>
      <w:t xml:space="preserve">   </w:t>
    </w:r>
    <w:r>
      <w:t>政府采购公开招标文件</w:t>
    </w:r>
  </w:p>
  <w:p w:rsidR="00133457" w:rsidRDefault="0013345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33457" w:rsidRDefault="003846F7">
    <w:pPr>
      <w:pStyle w:val="af2"/>
    </w:pPr>
    <w:r>
      <w:rPr>
        <w:rFonts w:hint="eastAsia"/>
      </w:rPr>
      <w:t xml:space="preserve">                                                                  </w:t>
    </w:r>
    <w:r>
      <w:rPr>
        <w:rFonts w:hint="eastAsia"/>
      </w:rPr>
      <w:t>宁波市政府采购公开招标文件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133457" w:rsidRDefault="0013345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2"/>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rPr>
        <w:rFonts w:hint="eastAsia"/>
      </w:rPr>
      <w:t>宁波市政府采购公开招标文件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2"/>
      <w:jc w:val="right"/>
      <w:rPr>
        <w:rFonts w:ascii="仿宋_GB2312"/>
        <w:b/>
        <w:i/>
        <w:u w:val="single"/>
      </w:rPr>
    </w:pPr>
    <w:r>
      <w:rPr>
        <w:rFonts w:hint="eastAsia"/>
      </w:rPr>
      <w:t xml:space="preserve">                                  </w:t>
    </w:r>
    <w:r>
      <w:rPr>
        <w:rFonts w:hint="eastAsia"/>
      </w:rPr>
      <w:t>宁波市政府采购公开招标文件</w:t>
    </w:r>
  </w:p>
  <w:p w:rsidR="00133457" w:rsidRDefault="0013345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2"/>
      <w:jc w:val="right"/>
    </w:pPr>
    <w:r>
      <w:rPr>
        <w:rFonts w:hint="eastAsia"/>
      </w:rPr>
      <w:t xml:space="preserve">                                                                                                        </w:t>
    </w:r>
    <w:r>
      <w:rPr>
        <w:rFonts w:hint="eastAsia"/>
      </w:rPr>
      <w:t>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57" w:rsidRDefault="003846F7">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F6764"/>
    <w:multiLevelType w:val="singleLevel"/>
    <w:tmpl w:val="DD9F6764"/>
    <w:lvl w:ilvl="0">
      <w:start w:val="4"/>
      <w:numFmt w:val="chineseCounting"/>
      <w:suff w:val="nothing"/>
      <w:lvlText w:val="%1、"/>
      <w:lvlJc w:val="left"/>
      <w:rPr>
        <w:rFonts w:hint="eastAsia"/>
      </w:rPr>
    </w:lvl>
  </w:abstractNum>
  <w:abstractNum w:abstractNumId="1">
    <w:nsid w:val="00000025"/>
    <w:multiLevelType w:val="singleLevel"/>
    <w:tmpl w:val="00000025"/>
    <w:lvl w:ilvl="0">
      <w:start w:val="1"/>
      <w:numFmt w:val="decimal"/>
      <w:suff w:val="nothing"/>
      <w:lvlText w:val="（%1）"/>
      <w:lvlJc w:val="left"/>
    </w:lvl>
  </w:abstractNum>
  <w:abstractNum w:abstractNumId="2">
    <w:nsid w:val="66E1EBF7"/>
    <w:multiLevelType w:val="singleLevel"/>
    <w:tmpl w:val="66E1EBF7"/>
    <w:lvl w:ilvl="0">
      <w:start w:val="1"/>
      <w:numFmt w:val="bullet"/>
      <w:lvlText w:val=""/>
      <w:lvlJc w:val="left"/>
      <w:pPr>
        <w:ind w:left="4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MTJjNGQyMWIwNzhkODUwZTAyYjE2ZGYyZWMxN2YifQ=="/>
    <w:docVar w:name="KSO_WPS_MARK_KEY" w:val="2caabb78-dd7d-4915-b9aa-db80bf10b0a9"/>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5E4"/>
    <w:rsid w:val="000C5EC0"/>
    <w:rsid w:val="000C6162"/>
    <w:rsid w:val="000C64CC"/>
    <w:rsid w:val="000C6688"/>
    <w:rsid w:val="000C692E"/>
    <w:rsid w:val="000C6B28"/>
    <w:rsid w:val="000C74B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45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D04"/>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39C"/>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6F7"/>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013"/>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3FDA"/>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4EDF"/>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9C8"/>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D1A"/>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63F"/>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0F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15B2"/>
    <w:rsid w:val="018F75C7"/>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F4B52"/>
    <w:rsid w:val="036634D2"/>
    <w:rsid w:val="03710AC3"/>
    <w:rsid w:val="03DD35E4"/>
    <w:rsid w:val="04076900"/>
    <w:rsid w:val="041A5A3B"/>
    <w:rsid w:val="042311BA"/>
    <w:rsid w:val="042B157A"/>
    <w:rsid w:val="048F763B"/>
    <w:rsid w:val="049F330E"/>
    <w:rsid w:val="04AA775C"/>
    <w:rsid w:val="04AF1889"/>
    <w:rsid w:val="04F66F48"/>
    <w:rsid w:val="05251E14"/>
    <w:rsid w:val="05A16594"/>
    <w:rsid w:val="05A7762D"/>
    <w:rsid w:val="060B66D9"/>
    <w:rsid w:val="060E5941"/>
    <w:rsid w:val="06110FAF"/>
    <w:rsid w:val="06493CA7"/>
    <w:rsid w:val="065A6178"/>
    <w:rsid w:val="066F1CF3"/>
    <w:rsid w:val="06930BB8"/>
    <w:rsid w:val="06F723B4"/>
    <w:rsid w:val="071A5525"/>
    <w:rsid w:val="07245D42"/>
    <w:rsid w:val="07264C62"/>
    <w:rsid w:val="0779354C"/>
    <w:rsid w:val="07A21349"/>
    <w:rsid w:val="07D44A73"/>
    <w:rsid w:val="08061376"/>
    <w:rsid w:val="08452D77"/>
    <w:rsid w:val="086401F8"/>
    <w:rsid w:val="08751CAA"/>
    <w:rsid w:val="087E4C40"/>
    <w:rsid w:val="088375D8"/>
    <w:rsid w:val="08A871D0"/>
    <w:rsid w:val="08D66AD6"/>
    <w:rsid w:val="08DA33A3"/>
    <w:rsid w:val="08E80F13"/>
    <w:rsid w:val="09335624"/>
    <w:rsid w:val="0944690F"/>
    <w:rsid w:val="09535675"/>
    <w:rsid w:val="095F057D"/>
    <w:rsid w:val="09642282"/>
    <w:rsid w:val="09733572"/>
    <w:rsid w:val="09772C16"/>
    <w:rsid w:val="098353B5"/>
    <w:rsid w:val="09852A37"/>
    <w:rsid w:val="09A92330"/>
    <w:rsid w:val="09B06B87"/>
    <w:rsid w:val="09C13146"/>
    <w:rsid w:val="09E04166"/>
    <w:rsid w:val="0A1C0718"/>
    <w:rsid w:val="0A27015B"/>
    <w:rsid w:val="0A3E7710"/>
    <w:rsid w:val="0A5B7E63"/>
    <w:rsid w:val="0AA374A5"/>
    <w:rsid w:val="0AAB7649"/>
    <w:rsid w:val="0ABC5606"/>
    <w:rsid w:val="0B30404E"/>
    <w:rsid w:val="0B4C6C14"/>
    <w:rsid w:val="0B547599"/>
    <w:rsid w:val="0B631A88"/>
    <w:rsid w:val="0B683D45"/>
    <w:rsid w:val="0B7F3F11"/>
    <w:rsid w:val="0B884417"/>
    <w:rsid w:val="0BF24799"/>
    <w:rsid w:val="0BF6188C"/>
    <w:rsid w:val="0BF73C91"/>
    <w:rsid w:val="0C170175"/>
    <w:rsid w:val="0C3C0BE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392A"/>
    <w:rsid w:val="0E5604B2"/>
    <w:rsid w:val="0E592082"/>
    <w:rsid w:val="0E6D5D79"/>
    <w:rsid w:val="0E9D0089"/>
    <w:rsid w:val="0EB803EE"/>
    <w:rsid w:val="0EF94D4B"/>
    <w:rsid w:val="0F4958DC"/>
    <w:rsid w:val="0F515DF7"/>
    <w:rsid w:val="0F596BA8"/>
    <w:rsid w:val="0F6248D2"/>
    <w:rsid w:val="0F693536"/>
    <w:rsid w:val="0F7B0511"/>
    <w:rsid w:val="0F7B76D9"/>
    <w:rsid w:val="0F816ACD"/>
    <w:rsid w:val="0F9832DB"/>
    <w:rsid w:val="0FA9345E"/>
    <w:rsid w:val="0FBF3FD2"/>
    <w:rsid w:val="0FBF7FF3"/>
    <w:rsid w:val="10551EEC"/>
    <w:rsid w:val="10646583"/>
    <w:rsid w:val="107D4B15"/>
    <w:rsid w:val="108A3C80"/>
    <w:rsid w:val="10B2344A"/>
    <w:rsid w:val="10C26171"/>
    <w:rsid w:val="10F33360"/>
    <w:rsid w:val="10FC16EA"/>
    <w:rsid w:val="110C3C07"/>
    <w:rsid w:val="110F1D40"/>
    <w:rsid w:val="11266F33"/>
    <w:rsid w:val="118963A1"/>
    <w:rsid w:val="11C6522A"/>
    <w:rsid w:val="11E104CC"/>
    <w:rsid w:val="11E20309"/>
    <w:rsid w:val="12255233"/>
    <w:rsid w:val="12530213"/>
    <w:rsid w:val="127723A9"/>
    <w:rsid w:val="12862074"/>
    <w:rsid w:val="12883966"/>
    <w:rsid w:val="128E7A56"/>
    <w:rsid w:val="129E45B4"/>
    <w:rsid w:val="12D81596"/>
    <w:rsid w:val="12DB5F87"/>
    <w:rsid w:val="13072A44"/>
    <w:rsid w:val="1333767F"/>
    <w:rsid w:val="135F4BE2"/>
    <w:rsid w:val="138A5B7A"/>
    <w:rsid w:val="139B1A0A"/>
    <w:rsid w:val="139D25C7"/>
    <w:rsid w:val="139F7F3E"/>
    <w:rsid w:val="13BE31ED"/>
    <w:rsid w:val="13BF3CE4"/>
    <w:rsid w:val="13DB77A3"/>
    <w:rsid w:val="13F552E3"/>
    <w:rsid w:val="141008D8"/>
    <w:rsid w:val="14125FE6"/>
    <w:rsid w:val="146D271E"/>
    <w:rsid w:val="14982588"/>
    <w:rsid w:val="149A5AD9"/>
    <w:rsid w:val="14A7619D"/>
    <w:rsid w:val="150536C3"/>
    <w:rsid w:val="150C1963"/>
    <w:rsid w:val="151447A0"/>
    <w:rsid w:val="154A6454"/>
    <w:rsid w:val="15762120"/>
    <w:rsid w:val="157B6F93"/>
    <w:rsid w:val="158B65C1"/>
    <w:rsid w:val="16A8729C"/>
    <w:rsid w:val="16B33777"/>
    <w:rsid w:val="16BC70A7"/>
    <w:rsid w:val="16C6339E"/>
    <w:rsid w:val="16D621CD"/>
    <w:rsid w:val="172F2D79"/>
    <w:rsid w:val="173E378B"/>
    <w:rsid w:val="17557BEF"/>
    <w:rsid w:val="17D349C1"/>
    <w:rsid w:val="1830729E"/>
    <w:rsid w:val="183A7B11"/>
    <w:rsid w:val="1870062C"/>
    <w:rsid w:val="18817102"/>
    <w:rsid w:val="18830A15"/>
    <w:rsid w:val="18852B28"/>
    <w:rsid w:val="188B5321"/>
    <w:rsid w:val="18A96C1E"/>
    <w:rsid w:val="18F81441"/>
    <w:rsid w:val="19932372"/>
    <w:rsid w:val="199450E1"/>
    <w:rsid w:val="19A20DD5"/>
    <w:rsid w:val="19AE03F1"/>
    <w:rsid w:val="19EE464B"/>
    <w:rsid w:val="1A071A03"/>
    <w:rsid w:val="1A1F16AE"/>
    <w:rsid w:val="1A3B5C77"/>
    <w:rsid w:val="1A5A1E87"/>
    <w:rsid w:val="1A984BAD"/>
    <w:rsid w:val="1AB8220E"/>
    <w:rsid w:val="1AE4166C"/>
    <w:rsid w:val="1AF06CFB"/>
    <w:rsid w:val="1AF11B8D"/>
    <w:rsid w:val="1B11359C"/>
    <w:rsid w:val="1B2A271F"/>
    <w:rsid w:val="1B530544"/>
    <w:rsid w:val="1B561283"/>
    <w:rsid w:val="1B713184"/>
    <w:rsid w:val="1B80778D"/>
    <w:rsid w:val="1BA209CF"/>
    <w:rsid w:val="1BB4777D"/>
    <w:rsid w:val="1BD75AB8"/>
    <w:rsid w:val="1C0459C2"/>
    <w:rsid w:val="1C1B3B4A"/>
    <w:rsid w:val="1C88086E"/>
    <w:rsid w:val="1D0A2D8B"/>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704EA"/>
    <w:rsid w:val="1EA703CC"/>
    <w:rsid w:val="1EB7330C"/>
    <w:rsid w:val="1F0A0FF3"/>
    <w:rsid w:val="1F5771FF"/>
    <w:rsid w:val="1FD52DD5"/>
    <w:rsid w:val="1FE868A9"/>
    <w:rsid w:val="20034907"/>
    <w:rsid w:val="20173E4B"/>
    <w:rsid w:val="204E48BC"/>
    <w:rsid w:val="208921B3"/>
    <w:rsid w:val="20973DEB"/>
    <w:rsid w:val="20B26522"/>
    <w:rsid w:val="20B44310"/>
    <w:rsid w:val="20F052F3"/>
    <w:rsid w:val="211116EB"/>
    <w:rsid w:val="216133FC"/>
    <w:rsid w:val="21D56769"/>
    <w:rsid w:val="21E52EF3"/>
    <w:rsid w:val="21FB5D7B"/>
    <w:rsid w:val="22015E94"/>
    <w:rsid w:val="220B1C3D"/>
    <w:rsid w:val="221D1D20"/>
    <w:rsid w:val="22334A87"/>
    <w:rsid w:val="223E1829"/>
    <w:rsid w:val="22496CD1"/>
    <w:rsid w:val="22BE6801"/>
    <w:rsid w:val="233500BF"/>
    <w:rsid w:val="23377FF7"/>
    <w:rsid w:val="236B425F"/>
    <w:rsid w:val="23836192"/>
    <w:rsid w:val="23901F29"/>
    <w:rsid w:val="239C0061"/>
    <w:rsid w:val="23B908A4"/>
    <w:rsid w:val="23E95BEF"/>
    <w:rsid w:val="23FD0064"/>
    <w:rsid w:val="245375B0"/>
    <w:rsid w:val="24642C0A"/>
    <w:rsid w:val="249206AE"/>
    <w:rsid w:val="24B22173"/>
    <w:rsid w:val="24B95AD9"/>
    <w:rsid w:val="24BE24DA"/>
    <w:rsid w:val="24CF5825"/>
    <w:rsid w:val="24D663E6"/>
    <w:rsid w:val="24D77F2B"/>
    <w:rsid w:val="258B00E2"/>
    <w:rsid w:val="25A917A6"/>
    <w:rsid w:val="25BE27CC"/>
    <w:rsid w:val="25C11AE8"/>
    <w:rsid w:val="25F74A5C"/>
    <w:rsid w:val="2628662C"/>
    <w:rsid w:val="262D45DE"/>
    <w:rsid w:val="26871DC8"/>
    <w:rsid w:val="26A53EF9"/>
    <w:rsid w:val="26A94201"/>
    <w:rsid w:val="26AC274F"/>
    <w:rsid w:val="27044A29"/>
    <w:rsid w:val="271D34C8"/>
    <w:rsid w:val="276142BF"/>
    <w:rsid w:val="27783712"/>
    <w:rsid w:val="27907362"/>
    <w:rsid w:val="27CD2FC0"/>
    <w:rsid w:val="281E2337"/>
    <w:rsid w:val="28333E1D"/>
    <w:rsid w:val="28432A8E"/>
    <w:rsid w:val="28454BD6"/>
    <w:rsid w:val="28455253"/>
    <w:rsid w:val="28551971"/>
    <w:rsid w:val="285B1C53"/>
    <w:rsid w:val="28703459"/>
    <w:rsid w:val="289F7086"/>
    <w:rsid w:val="28C32028"/>
    <w:rsid w:val="28CC490F"/>
    <w:rsid w:val="28DE40AA"/>
    <w:rsid w:val="291E65D4"/>
    <w:rsid w:val="29345E77"/>
    <w:rsid w:val="294C65AD"/>
    <w:rsid w:val="29806583"/>
    <w:rsid w:val="298B3C4C"/>
    <w:rsid w:val="29F26D24"/>
    <w:rsid w:val="2A15033F"/>
    <w:rsid w:val="2A1662C1"/>
    <w:rsid w:val="2A1C7367"/>
    <w:rsid w:val="2A2815FA"/>
    <w:rsid w:val="2A6D6092"/>
    <w:rsid w:val="2A7D76B4"/>
    <w:rsid w:val="2AE412F9"/>
    <w:rsid w:val="2B437463"/>
    <w:rsid w:val="2B5B1860"/>
    <w:rsid w:val="2B7807EE"/>
    <w:rsid w:val="2BA50BF7"/>
    <w:rsid w:val="2BBF00EC"/>
    <w:rsid w:val="2BC37CFD"/>
    <w:rsid w:val="2BD5237F"/>
    <w:rsid w:val="2BE536CE"/>
    <w:rsid w:val="2BE758D9"/>
    <w:rsid w:val="2C09049E"/>
    <w:rsid w:val="2C0A653C"/>
    <w:rsid w:val="2C107FEF"/>
    <w:rsid w:val="2C175341"/>
    <w:rsid w:val="2C191F85"/>
    <w:rsid w:val="2CE82D6F"/>
    <w:rsid w:val="2D343236"/>
    <w:rsid w:val="2D5C23F2"/>
    <w:rsid w:val="2DD15014"/>
    <w:rsid w:val="2DF72DE4"/>
    <w:rsid w:val="2E0220AF"/>
    <w:rsid w:val="2E4B082A"/>
    <w:rsid w:val="2E5D4E86"/>
    <w:rsid w:val="2E5D790B"/>
    <w:rsid w:val="2E642E7C"/>
    <w:rsid w:val="2E9A3C18"/>
    <w:rsid w:val="2EBB0FEE"/>
    <w:rsid w:val="2EC63002"/>
    <w:rsid w:val="2F0A6B38"/>
    <w:rsid w:val="2F946CCB"/>
    <w:rsid w:val="2FA50D13"/>
    <w:rsid w:val="2FD25781"/>
    <w:rsid w:val="2FDC745C"/>
    <w:rsid w:val="2FF73CD3"/>
    <w:rsid w:val="2FFD7934"/>
    <w:rsid w:val="30472F40"/>
    <w:rsid w:val="3065774D"/>
    <w:rsid w:val="30733ACD"/>
    <w:rsid w:val="308C3862"/>
    <w:rsid w:val="309379D8"/>
    <w:rsid w:val="30995528"/>
    <w:rsid w:val="30A270F7"/>
    <w:rsid w:val="30DF1478"/>
    <w:rsid w:val="30E76CF9"/>
    <w:rsid w:val="30EC586F"/>
    <w:rsid w:val="314550B7"/>
    <w:rsid w:val="317C35BE"/>
    <w:rsid w:val="319C6071"/>
    <w:rsid w:val="31AC537E"/>
    <w:rsid w:val="31E3679B"/>
    <w:rsid w:val="31E732FD"/>
    <w:rsid w:val="32517576"/>
    <w:rsid w:val="32717916"/>
    <w:rsid w:val="329075AF"/>
    <w:rsid w:val="32BA750F"/>
    <w:rsid w:val="32BE5C2C"/>
    <w:rsid w:val="32F96543"/>
    <w:rsid w:val="32FB6478"/>
    <w:rsid w:val="33073BCA"/>
    <w:rsid w:val="33263B3F"/>
    <w:rsid w:val="33317B91"/>
    <w:rsid w:val="336963EB"/>
    <w:rsid w:val="33816EEB"/>
    <w:rsid w:val="33EB55CD"/>
    <w:rsid w:val="33EC4C02"/>
    <w:rsid w:val="340D2360"/>
    <w:rsid w:val="3410665D"/>
    <w:rsid w:val="34211214"/>
    <w:rsid w:val="342E63AB"/>
    <w:rsid w:val="34950E68"/>
    <w:rsid w:val="34986E94"/>
    <w:rsid w:val="34AF62C9"/>
    <w:rsid w:val="34CB4388"/>
    <w:rsid w:val="34FA6E12"/>
    <w:rsid w:val="35457E70"/>
    <w:rsid w:val="354D7158"/>
    <w:rsid w:val="357839D6"/>
    <w:rsid w:val="358D5588"/>
    <w:rsid w:val="362473F4"/>
    <w:rsid w:val="363A3B40"/>
    <w:rsid w:val="36450F4C"/>
    <w:rsid w:val="365302AE"/>
    <w:rsid w:val="36607A0A"/>
    <w:rsid w:val="366E227C"/>
    <w:rsid w:val="366F2E0D"/>
    <w:rsid w:val="367B6A5C"/>
    <w:rsid w:val="36A74ADA"/>
    <w:rsid w:val="36AD60D5"/>
    <w:rsid w:val="36B224F9"/>
    <w:rsid w:val="36C5570D"/>
    <w:rsid w:val="36EC0CC9"/>
    <w:rsid w:val="36F6277F"/>
    <w:rsid w:val="373F410B"/>
    <w:rsid w:val="378B4A5A"/>
    <w:rsid w:val="37EE7094"/>
    <w:rsid w:val="38296C89"/>
    <w:rsid w:val="383002EB"/>
    <w:rsid w:val="38463457"/>
    <w:rsid w:val="38586797"/>
    <w:rsid w:val="38BC0149"/>
    <w:rsid w:val="38D87D1C"/>
    <w:rsid w:val="39636459"/>
    <w:rsid w:val="396B7F6C"/>
    <w:rsid w:val="39B417A9"/>
    <w:rsid w:val="39C17AE2"/>
    <w:rsid w:val="39FC5695"/>
    <w:rsid w:val="3A006D8E"/>
    <w:rsid w:val="3A3651E5"/>
    <w:rsid w:val="3A744481"/>
    <w:rsid w:val="3A8C7BEF"/>
    <w:rsid w:val="3A906246"/>
    <w:rsid w:val="3B2349B7"/>
    <w:rsid w:val="3B616CFF"/>
    <w:rsid w:val="3B6259F6"/>
    <w:rsid w:val="3B8A701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C501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90314"/>
    <w:rsid w:val="40176560"/>
    <w:rsid w:val="4019356B"/>
    <w:rsid w:val="40247540"/>
    <w:rsid w:val="40592157"/>
    <w:rsid w:val="406E1CAE"/>
    <w:rsid w:val="40A0133A"/>
    <w:rsid w:val="40C31A53"/>
    <w:rsid w:val="40FF545D"/>
    <w:rsid w:val="410067C8"/>
    <w:rsid w:val="410D02C3"/>
    <w:rsid w:val="41153D3B"/>
    <w:rsid w:val="418F0D2A"/>
    <w:rsid w:val="41D01505"/>
    <w:rsid w:val="42474939"/>
    <w:rsid w:val="424A059B"/>
    <w:rsid w:val="424C3C57"/>
    <w:rsid w:val="42613FF3"/>
    <w:rsid w:val="42660D96"/>
    <w:rsid w:val="42714291"/>
    <w:rsid w:val="428667D2"/>
    <w:rsid w:val="42CD1CE0"/>
    <w:rsid w:val="42E1381E"/>
    <w:rsid w:val="42EB684B"/>
    <w:rsid w:val="42ED6459"/>
    <w:rsid w:val="42FE58DD"/>
    <w:rsid w:val="43174B3D"/>
    <w:rsid w:val="43243CA6"/>
    <w:rsid w:val="434B790E"/>
    <w:rsid w:val="43546802"/>
    <w:rsid w:val="4360274F"/>
    <w:rsid w:val="4386283A"/>
    <w:rsid w:val="43977AB6"/>
    <w:rsid w:val="43A3342B"/>
    <w:rsid w:val="43BD07B0"/>
    <w:rsid w:val="43C77C27"/>
    <w:rsid w:val="43DE09EE"/>
    <w:rsid w:val="43F24FB3"/>
    <w:rsid w:val="44002FAD"/>
    <w:rsid w:val="449101DD"/>
    <w:rsid w:val="44DE1391"/>
    <w:rsid w:val="451B225C"/>
    <w:rsid w:val="452410C9"/>
    <w:rsid w:val="45317DFB"/>
    <w:rsid w:val="456D3CE4"/>
    <w:rsid w:val="4579042C"/>
    <w:rsid w:val="457F0571"/>
    <w:rsid w:val="45851176"/>
    <w:rsid w:val="45C63B94"/>
    <w:rsid w:val="460E7DA5"/>
    <w:rsid w:val="46395C97"/>
    <w:rsid w:val="46422483"/>
    <w:rsid w:val="46545433"/>
    <w:rsid w:val="4659254A"/>
    <w:rsid w:val="465B0637"/>
    <w:rsid w:val="465E3F0D"/>
    <w:rsid w:val="466A16E6"/>
    <w:rsid w:val="46893F2B"/>
    <w:rsid w:val="46C4686E"/>
    <w:rsid w:val="46E33FEF"/>
    <w:rsid w:val="477B778F"/>
    <w:rsid w:val="478203EC"/>
    <w:rsid w:val="47B025FA"/>
    <w:rsid w:val="48011434"/>
    <w:rsid w:val="4809698F"/>
    <w:rsid w:val="4811697D"/>
    <w:rsid w:val="487A3E25"/>
    <w:rsid w:val="488B5503"/>
    <w:rsid w:val="48937E21"/>
    <w:rsid w:val="489A0361"/>
    <w:rsid w:val="48B94FF3"/>
    <w:rsid w:val="48E37AAB"/>
    <w:rsid w:val="48FD4B4C"/>
    <w:rsid w:val="490A1BA4"/>
    <w:rsid w:val="490A68E0"/>
    <w:rsid w:val="491055FE"/>
    <w:rsid w:val="495F5B3E"/>
    <w:rsid w:val="496F77D7"/>
    <w:rsid w:val="497654FD"/>
    <w:rsid w:val="49B64211"/>
    <w:rsid w:val="49E56AF9"/>
    <w:rsid w:val="49F6167F"/>
    <w:rsid w:val="4A064FA0"/>
    <w:rsid w:val="4A16615C"/>
    <w:rsid w:val="4A4424D7"/>
    <w:rsid w:val="4AB82D0F"/>
    <w:rsid w:val="4AC53A65"/>
    <w:rsid w:val="4AEB7664"/>
    <w:rsid w:val="4AFD7C19"/>
    <w:rsid w:val="4B0567D1"/>
    <w:rsid w:val="4B236AAE"/>
    <w:rsid w:val="4B27210C"/>
    <w:rsid w:val="4B707271"/>
    <w:rsid w:val="4B9739F7"/>
    <w:rsid w:val="4BCA1FA1"/>
    <w:rsid w:val="4BD44D46"/>
    <w:rsid w:val="4BEE2503"/>
    <w:rsid w:val="4C245A30"/>
    <w:rsid w:val="4CB6685F"/>
    <w:rsid w:val="4CC367FE"/>
    <w:rsid w:val="4D077F3C"/>
    <w:rsid w:val="4D123355"/>
    <w:rsid w:val="4D281C69"/>
    <w:rsid w:val="4D2A3B31"/>
    <w:rsid w:val="4D312C52"/>
    <w:rsid w:val="4D905305"/>
    <w:rsid w:val="4D964A72"/>
    <w:rsid w:val="4D9C1254"/>
    <w:rsid w:val="4E793892"/>
    <w:rsid w:val="4E800872"/>
    <w:rsid w:val="4EC569ED"/>
    <w:rsid w:val="4ED50EA1"/>
    <w:rsid w:val="4EEC050C"/>
    <w:rsid w:val="4EEC254A"/>
    <w:rsid w:val="4F104EC3"/>
    <w:rsid w:val="4F47354A"/>
    <w:rsid w:val="4F911C54"/>
    <w:rsid w:val="4FE625E0"/>
    <w:rsid w:val="5021480F"/>
    <w:rsid w:val="5024671A"/>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0013E"/>
    <w:rsid w:val="5244713B"/>
    <w:rsid w:val="52615633"/>
    <w:rsid w:val="526536D1"/>
    <w:rsid w:val="526F4DE4"/>
    <w:rsid w:val="52977FD4"/>
    <w:rsid w:val="52A25790"/>
    <w:rsid w:val="52A96B6F"/>
    <w:rsid w:val="52B45975"/>
    <w:rsid w:val="52D94AA4"/>
    <w:rsid w:val="52EA3A62"/>
    <w:rsid w:val="52F50BB8"/>
    <w:rsid w:val="52FA2ADA"/>
    <w:rsid w:val="53097272"/>
    <w:rsid w:val="533662E6"/>
    <w:rsid w:val="53544462"/>
    <w:rsid w:val="537E46DE"/>
    <w:rsid w:val="5397158E"/>
    <w:rsid w:val="53C03D05"/>
    <w:rsid w:val="53C56A98"/>
    <w:rsid w:val="54013861"/>
    <w:rsid w:val="542C7307"/>
    <w:rsid w:val="54487265"/>
    <w:rsid w:val="544D6070"/>
    <w:rsid w:val="54605E1E"/>
    <w:rsid w:val="54993C1E"/>
    <w:rsid w:val="54A90DC7"/>
    <w:rsid w:val="54B3506A"/>
    <w:rsid w:val="54C341E7"/>
    <w:rsid w:val="54CA0D16"/>
    <w:rsid w:val="54DD4057"/>
    <w:rsid w:val="54E7490F"/>
    <w:rsid w:val="550764A4"/>
    <w:rsid w:val="550B2BF6"/>
    <w:rsid w:val="55191794"/>
    <w:rsid w:val="55214EB5"/>
    <w:rsid w:val="55364EFD"/>
    <w:rsid w:val="555D4828"/>
    <w:rsid w:val="557A4C8B"/>
    <w:rsid w:val="558931E1"/>
    <w:rsid w:val="55923347"/>
    <w:rsid w:val="55925180"/>
    <w:rsid w:val="55983B1B"/>
    <w:rsid w:val="55A8376B"/>
    <w:rsid w:val="55DC29B6"/>
    <w:rsid w:val="55DD4241"/>
    <w:rsid w:val="566B6D1E"/>
    <w:rsid w:val="56844CE4"/>
    <w:rsid w:val="57032A2C"/>
    <w:rsid w:val="570F5219"/>
    <w:rsid w:val="5731646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770FE"/>
    <w:rsid w:val="58917D2F"/>
    <w:rsid w:val="5894085C"/>
    <w:rsid w:val="58AE4F0C"/>
    <w:rsid w:val="58B85899"/>
    <w:rsid w:val="58E363A9"/>
    <w:rsid w:val="595E1678"/>
    <w:rsid w:val="596D5BD4"/>
    <w:rsid w:val="597E3DD8"/>
    <w:rsid w:val="59F129D2"/>
    <w:rsid w:val="59F80043"/>
    <w:rsid w:val="5A09252F"/>
    <w:rsid w:val="5A0B2778"/>
    <w:rsid w:val="5A2A7C7B"/>
    <w:rsid w:val="5A3E2560"/>
    <w:rsid w:val="5A5D3B6E"/>
    <w:rsid w:val="5A637A76"/>
    <w:rsid w:val="5A6D33BA"/>
    <w:rsid w:val="5A7469E7"/>
    <w:rsid w:val="5A792B1F"/>
    <w:rsid w:val="5A874767"/>
    <w:rsid w:val="5AA85BE2"/>
    <w:rsid w:val="5AAD6F28"/>
    <w:rsid w:val="5AD63A24"/>
    <w:rsid w:val="5B2E1A1D"/>
    <w:rsid w:val="5B843A1C"/>
    <w:rsid w:val="5B873E3F"/>
    <w:rsid w:val="5BA3482E"/>
    <w:rsid w:val="5BA83AF9"/>
    <w:rsid w:val="5C02690E"/>
    <w:rsid w:val="5C196DA7"/>
    <w:rsid w:val="5C1C576E"/>
    <w:rsid w:val="5C2A048C"/>
    <w:rsid w:val="5C80234E"/>
    <w:rsid w:val="5C8A680C"/>
    <w:rsid w:val="5CC81F0B"/>
    <w:rsid w:val="5D0C31F5"/>
    <w:rsid w:val="5D0C4701"/>
    <w:rsid w:val="5D0F0395"/>
    <w:rsid w:val="5D221076"/>
    <w:rsid w:val="5D397964"/>
    <w:rsid w:val="5D5A391C"/>
    <w:rsid w:val="5D5F10C0"/>
    <w:rsid w:val="5D891B7B"/>
    <w:rsid w:val="5DAD38EE"/>
    <w:rsid w:val="5E006862"/>
    <w:rsid w:val="5E0207B9"/>
    <w:rsid w:val="5E1834A1"/>
    <w:rsid w:val="5E214DA5"/>
    <w:rsid w:val="5E261785"/>
    <w:rsid w:val="5E4A7017"/>
    <w:rsid w:val="5E552BBA"/>
    <w:rsid w:val="5E611C10"/>
    <w:rsid w:val="5E7A0F3F"/>
    <w:rsid w:val="5EF00649"/>
    <w:rsid w:val="5EFC7377"/>
    <w:rsid w:val="5F06174D"/>
    <w:rsid w:val="5F3A3602"/>
    <w:rsid w:val="5F426012"/>
    <w:rsid w:val="5F45733B"/>
    <w:rsid w:val="5F6277C6"/>
    <w:rsid w:val="5F6D0B1D"/>
    <w:rsid w:val="5F8D0B82"/>
    <w:rsid w:val="5FCC5339"/>
    <w:rsid w:val="5FE34A5B"/>
    <w:rsid w:val="5FFE1E36"/>
    <w:rsid w:val="60232584"/>
    <w:rsid w:val="6037154D"/>
    <w:rsid w:val="607330CE"/>
    <w:rsid w:val="60825176"/>
    <w:rsid w:val="609F2AC4"/>
    <w:rsid w:val="60D36795"/>
    <w:rsid w:val="60FA2EE8"/>
    <w:rsid w:val="61054A27"/>
    <w:rsid w:val="610A52BC"/>
    <w:rsid w:val="611D2366"/>
    <w:rsid w:val="612C6F7A"/>
    <w:rsid w:val="61421856"/>
    <w:rsid w:val="615227C4"/>
    <w:rsid w:val="61654E3F"/>
    <w:rsid w:val="617D1460"/>
    <w:rsid w:val="6182292A"/>
    <w:rsid w:val="619F7F92"/>
    <w:rsid w:val="61F94C26"/>
    <w:rsid w:val="62000E56"/>
    <w:rsid w:val="624F3E49"/>
    <w:rsid w:val="62632286"/>
    <w:rsid w:val="62885958"/>
    <w:rsid w:val="62F40B65"/>
    <w:rsid w:val="62FC2CFE"/>
    <w:rsid w:val="63024505"/>
    <w:rsid w:val="635600A5"/>
    <w:rsid w:val="635B1DB5"/>
    <w:rsid w:val="63711FED"/>
    <w:rsid w:val="6373125D"/>
    <w:rsid w:val="63880DDC"/>
    <w:rsid w:val="638D750D"/>
    <w:rsid w:val="63AC6CC0"/>
    <w:rsid w:val="64055776"/>
    <w:rsid w:val="64240056"/>
    <w:rsid w:val="643E143A"/>
    <w:rsid w:val="64491666"/>
    <w:rsid w:val="648B6EEF"/>
    <w:rsid w:val="64BB22DD"/>
    <w:rsid w:val="64C158BF"/>
    <w:rsid w:val="64CE2EAA"/>
    <w:rsid w:val="653C3090"/>
    <w:rsid w:val="65854376"/>
    <w:rsid w:val="658767BE"/>
    <w:rsid w:val="65892531"/>
    <w:rsid w:val="65E43646"/>
    <w:rsid w:val="66195831"/>
    <w:rsid w:val="662E75B1"/>
    <w:rsid w:val="66342C2E"/>
    <w:rsid w:val="663E784C"/>
    <w:rsid w:val="668B6A45"/>
    <w:rsid w:val="66BC6BE6"/>
    <w:rsid w:val="67011F07"/>
    <w:rsid w:val="672F3F24"/>
    <w:rsid w:val="673E055F"/>
    <w:rsid w:val="67551CE3"/>
    <w:rsid w:val="67A22552"/>
    <w:rsid w:val="67A37C63"/>
    <w:rsid w:val="67B22DCC"/>
    <w:rsid w:val="67BE71AA"/>
    <w:rsid w:val="67CA6B60"/>
    <w:rsid w:val="67D90273"/>
    <w:rsid w:val="67DE5875"/>
    <w:rsid w:val="67E55852"/>
    <w:rsid w:val="67E71D84"/>
    <w:rsid w:val="67EB1AB4"/>
    <w:rsid w:val="67FA1285"/>
    <w:rsid w:val="68551F4F"/>
    <w:rsid w:val="685647E4"/>
    <w:rsid w:val="687C10C9"/>
    <w:rsid w:val="68840C16"/>
    <w:rsid w:val="68872541"/>
    <w:rsid w:val="68876EFB"/>
    <w:rsid w:val="68884654"/>
    <w:rsid w:val="689F444F"/>
    <w:rsid w:val="68B96DBB"/>
    <w:rsid w:val="68CA2805"/>
    <w:rsid w:val="68E937A3"/>
    <w:rsid w:val="691664E5"/>
    <w:rsid w:val="693E15D3"/>
    <w:rsid w:val="69627681"/>
    <w:rsid w:val="6977531D"/>
    <w:rsid w:val="69AE335C"/>
    <w:rsid w:val="69CC2BFF"/>
    <w:rsid w:val="69FD55B8"/>
    <w:rsid w:val="6A0B1C62"/>
    <w:rsid w:val="6A2406C8"/>
    <w:rsid w:val="6AB37627"/>
    <w:rsid w:val="6ADE0BD1"/>
    <w:rsid w:val="6AE96859"/>
    <w:rsid w:val="6AF624D4"/>
    <w:rsid w:val="6B147746"/>
    <w:rsid w:val="6B24787C"/>
    <w:rsid w:val="6B405DF2"/>
    <w:rsid w:val="6B573233"/>
    <w:rsid w:val="6B5B6274"/>
    <w:rsid w:val="6B935D53"/>
    <w:rsid w:val="6C196F71"/>
    <w:rsid w:val="6C226FCB"/>
    <w:rsid w:val="6C31226F"/>
    <w:rsid w:val="6C53684F"/>
    <w:rsid w:val="6C552F0B"/>
    <w:rsid w:val="6C8C67B7"/>
    <w:rsid w:val="6C9D744C"/>
    <w:rsid w:val="6D167928"/>
    <w:rsid w:val="6D26299B"/>
    <w:rsid w:val="6D3C2A7C"/>
    <w:rsid w:val="6D4772EC"/>
    <w:rsid w:val="6D9078AF"/>
    <w:rsid w:val="6DAA3FEF"/>
    <w:rsid w:val="6DB34643"/>
    <w:rsid w:val="6DC0172B"/>
    <w:rsid w:val="6DCB690C"/>
    <w:rsid w:val="6DD41A5B"/>
    <w:rsid w:val="6DF43C2E"/>
    <w:rsid w:val="6DF51CA3"/>
    <w:rsid w:val="6E8335BD"/>
    <w:rsid w:val="6E8E12EF"/>
    <w:rsid w:val="6E972936"/>
    <w:rsid w:val="6ED446C5"/>
    <w:rsid w:val="6F2A7D94"/>
    <w:rsid w:val="6F8331F1"/>
    <w:rsid w:val="6F943C5A"/>
    <w:rsid w:val="6FAE1A09"/>
    <w:rsid w:val="6FD03FE1"/>
    <w:rsid w:val="6FD75BF8"/>
    <w:rsid w:val="707723D0"/>
    <w:rsid w:val="70F5661B"/>
    <w:rsid w:val="71360107"/>
    <w:rsid w:val="713B688E"/>
    <w:rsid w:val="719220FE"/>
    <w:rsid w:val="71D43752"/>
    <w:rsid w:val="71F1796A"/>
    <w:rsid w:val="72154626"/>
    <w:rsid w:val="72262B5D"/>
    <w:rsid w:val="72283FF7"/>
    <w:rsid w:val="722E7212"/>
    <w:rsid w:val="723A0474"/>
    <w:rsid w:val="72466E0E"/>
    <w:rsid w:val="725923E4"/>
    <w:rsid w:val="72864BF7"/>
    <w:rsid w:val="729023FC"/>
    <w:rsid w:val="7304485C"/>
    <w:rsid w:val="730B41DA"/>
    <w:rsid w:val="73572EBD"/>
    <w:rsid w:val="736D04B7"/>
    <w:rsid w:val="73AE5139"/>
    <w:rsid w:val="73C0646E"/>
    <w:rsid w:val="742222F5"/>
    <w:rsid w:val="743C3A55"/>
    <w:rsid w:val="74476126"/>
    <w:rsid w:val="74706664"/>
    <w:rsid w:val="747F3682"/>
    <w:rsid w:val="748B6871"/>
    <w:rsid w:val="749C4185"/>
    <w:rsid w:val="75067759"/>
    <w:rsid w:val="752E6DCD"/>
    <w:rsid w:val="7551380D"/>
    <w:rsid w:val="755A0773"/>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913AD"/>
    <w:rsid w:val="777F31F2"/>
    <w:rsid w:val="77D1700D"/>
    <w:rsid w:val="77EC04CC"/>
    <w:rsid w:val="78775729"/>
    <w:rsid w:val="788C2DA6"/>
    <w:rsid w:val="789F3FFC"/>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62133"/>
    <w:rsid w:val="7ABA4368"/>
    <w:rsid w:val="7ACA3634"/>
    <w:rsid w:val="7AD05746"/>
    <w:rsid w:val="7B257FFD"/>
    <w:rsid w:val="7B273D20"/>
    <w:rsid w:val="7B343476"/>
    <w:rsid w:val="7B5A2978"/>
    <w:rsid w:val="7B5A7E4C"/>
    <w:rsid w:val="7B667AF9"/>
    <w:rsid w:val="7B6C7E99"/>
    <w:rsid w:val="7B7468F8"/>
    <w:rsid w:val="7B7A3FA0"/>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13178"/>
    <w:rsid w:val="7E9A4E1F"/>
    <w:rsid w:val="7EA7723A"/>
    <w:rsid w:val="7EF56FBB"/>
    <w:rsid w:val="7F0768EB"/>
    <w:rsid w:val="7F143BEC"/>
    <w:rsid w:val="7F186E37"/>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kern w:val="2"/>
      <w:sz w:val="21"/>
      <w:szCs w:val="24"/>
    </w:rPr>
  </w:style>
  <w:style w:type="paragraph" w:styleId="1">
    <w:name w:val="heading 1"/>
    <w:basedOn w:val="a"/>
    <w:next w:val="a"/>
    <w:link w:val="1Char"/>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20"/>
    <w:link w:val="Char2"/>
    <w:autoRedefine/>
    <w:qFormat/>
    <w:pPr>
      <w:widowControl/>
      <w:snapToGrid w:val="0"/>
      <w:spacing w:line="480" w:lineRule="exact"/>
      <w:ind w:firstLine="567"/>
    </w:pPr>
    <w:rPr>
      <w:rFonts w:ascii="宋体"/>
      <w:snapToGrid w:val="0"/>
      <w:color w:val="000000"/>
      <w:kern w:val="28"/>
      <w:sz w:val="28"/>
      <w:szCs w:val="20"/>
    </w:rPr>
  </w:style>
  <w:style w:type="paragraph" w:styleId="20">
    <w:name w:val="toc 2"/>
    <w:basedOn w:val="a"/>
    <w:next w:val="a"/>
    <w:autoRedefine/>
    <w:qFormat/>
    <w:pPr>
      <w:ind w:leftChars="200" w:left="420"/>
    </w:pPr>
  </w:style>
  <w:style w:type="paragraph" w:styleId="70">
    <w:name w:val="toc 7"/>
    <w:basedOn w:val="a"/>
    <w:next w:val="a"/>
    <w:autoRedefine/>
    <w:qFormat/>
    <w:pPr>
      <w:ind w:leftChars="1200" w:left="2520"/>
    </w:pPr>
  </w:style>
  <w:style w:type="paragraph" w:styleId="21">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6">
    <w:name w:val="Document Map"/>
    <w:basedOn w:val="a"/>
    <w:link w:val="Char1"/>
    <w:autoRedefine/>
    <w:qFormat/>
    <w:pPr>
      <w:shd w:val="clear" w:color="auto" w:fill="000080"/>
    </w:pPr>
  </w:style>
  <w:style w:type="paragraph" w:styleId="a7">
    <w:name w:val="annotation text"/>
    <w:basedOn w:val="a"/>
    <w:link w:val="Char10"/>
    <w:autoRedefine/>
    <w:uiPriority w:val="99"/>
    <w:qFormat/>
    <w:pPr>
      <w:jc w:val="left"/>
    </w:pPr>
  </w:style>
  <w:style w:type="paragraph" w:styleId="a8">
    <w:name w:val="Salutation"/>
    <w:basedOn w:val="a"/>
    <w:next w:val="a"/>
    <w:link w:val="Char0"/>
    <w:autoRedefine/>
    <w:qFormat/>
    <w:rPr>
      <w:rFonts w:ascii="仿宋_GB2312" w:eastAsia="仿宋_GB2312"/>
      <w:sz w:val="28"/>
      <w:szCs w:val="20"/>
    </w:rPr>
  </w:style>
  <w:style w:type="paragraph" w:styleId="30">
    <w:name w:val="Body Text 3"/>
    <w:basedOn w:val="a"/>
    <w:link w:val="3Char"/>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rPr>
      <w:sz w:val="24"/>
    </w:rPr>
  </w:style>
  <w:style w:type="paragraph" w:styleId="a9">
    <w:name w:val="Body Text"/>
    <w:basedOn w:val="a"/>
    <w:next w:val="aa"/>
    <w:link w:val="Char11"/>
    <w:autoRedefine/>
    <w:qFormat/>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a"/>
    <w:link w:val="Char3"/>
    <w:autoRedefine/>
    <w:qFormat/>
    <w:pPr>
      <w:ind w:firstLine="420"/>
    </w:pPr>
    <w:rPr>
      <w:rFonts w:hAnsi="Calibri" w:cs="Times New Roman"/>
      <w:snapToGrid/>
      <w:szCs w:val="20"/>
    </w:rPr>
  </w:style>
  <w:style w:type="paragraph" w:styleId="ab">
    <w:name w:val="Body Text Indent"/>
    <w:basedOn w:val="a"/>
    <w:next w:val="a"/>
    <w:link w:val="Char30"/>
    <w:autoRedefine/>
    <w:qFormat/>
    <w:pPr>
      <w:spacing w:line="480" w:lineRule="exact"/>
      <w:ind w:firstLineChars="200" w:firstLine="480"/>
    </w:pPr>
    <w:rPr>
      <w:rFonts w:ascii="宋体" w:hAnsi="宋体"/>
      <w:sz w:val="24"/>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c">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sz w:val="24"/>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d">
    <w:name w:val="Plain Text"/>
    <w:basedOn w:val="a"/>
    <w:link w:val="Char4"/>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pPr>
      <w:ind w:leftChars="1400" w:left="2940"/>
    </w:pPr>
  </w:style>
  <w:style w:type="paragraph" w:styleId="ae">
    <w:name w:val="Date"/>
    <w:basedOn w:val="a"/>
    <w:next w:val="a"/>
    <w:link w:val="Char5"/>
    <w:autoRedefine/>
    <w:qFormat/>
    <w:pPr>
      <w:ind w:leftChars="2500" w:left="100"/>
    </w:pPr>
    <w:rPr>
      <w:rFonts w:ascii="宋体"/>
      <w:sz w:val="24"/>
      <w:szCs w:val="21"/>
      <w:lang w:val="zh-CN"/>
    </w:rPr>
  </w:style>
  <w:style w:type="paragraph" w:styleId="24">
    <w:name w:val="Body Text Indent 2"/>
    <w:basedOn w:val="a"/>
    <w:link w:val="2Char"/>
    <w:autoRedefine/>
    <w:qFormat/>
    <w:pPr>
      <w:spacing w:line="360" w:lineRule="auto"/>
      <w:ind w:firstLine="601"/>
      <w:textAlignment w:val="baseline"/>
    </w:pPr>
    <w:rPr>
      <w:rFonts w:ascii="宋体"/>
      <w:kern w:val="0"/>
      <w:sz w:val="28"/>
      <w:szCs w:val="20"/>
    </w:rPr>
  </w:style>
  <w:style w:type="paragraph" w:styleId="af">
    <w:name w:val="endnote text"/>
    <w:basedOn w:val="a"/>
    <w:link w:val="Char6"/>
    <w:autoRedefine/>
    <w:qFormat/>
    <w:rPr>
      <w:lang w:val="zh-CN"/>
    </w:rPr>
  </w:style>
  <w:style w:type="paragraph" w:styleId="af0">
    <w:name w:val="Balloon Text"/>
    <w:basedOn w:val="a"/>
    <w:link w:val="Char7"/>
    <w:autoRedefine/>
    <w:qFormat/>
    <w:rPr>
      <w:sz w:val="18"/>
      <w:szCs w:val="18"/>
    </w:rPr>
  </w:style>
  <w:style w:type="paragraph" w:styleId="af1">
    <w:name w:val="footer"/>
    <w:basedOn w:val="a"/>
    <w:link w:val="Char20"/>
    <w:autoRedefine/>
    <w:uiPriority w:val="99"/>
    <w:qFormat/>
    <w:pPr>
      <w:tabs>
        <w:tab w:val="center" w:pos="4153"/>
        <w:tab w:val="right" w:pos="8306"/>
      </w:tabs>
      <w:snapToGrid w:val="0"/>
      <w:jc w:val="left"/>
    </w:pPr>
    <w:rPr>
      <w:sz w:val="18"/>
      <w:szCs w:val="18"/>
    </w:rPr>
  </w:style>
  <w:style w:type="paragraph" w:styleId="af2">
    <w:name w:val="header"/>
    <w:basedOn w:val="a"/>
    <w:link w:val="Char21"/>
    <w:autoRedefine/>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autoRedefine/>
    <w:qFormat/>
    <w:pPr>
      <w:spacing w:after="600" w:line="312" w:lineRule="atLeast"/>
      <w:jc w:val="center"/>
      <w:textAlignment w:val="baseline"/>
    </w:pPr>
    <w:rPr>
      <w:rFonts w:eastAsia="仿宋_GB2312"/>
      <w:kern w:val="0"/>
      <w:sz w:val="24"/>
      <w:szCs w:val="20"/>
    </w:rPr>
  </w:style>
  <w:style w:type="paragraph" w:styleId="10">
    <w:name w:val="toc 1"/>
    <w:basedOn w:val="a"/>
    <w:next w:val="a"/>
    <w:autoRedefine/>
    <w:qFormat/>
  </w:style>
  <w:style w:type="paragraph" w:styleId="42">
    <w:name w:val="toc 4"/>
    <w:basedOn w:val="a"/>
    <w:next w:val="a"/>
    <w:autoRedefine/>
    <w:qFormat/>
    <w:pPr>
      <w:ind w:leftChars="600" w:left="1260"/>
    </w:pPr>
  </w:style>
  <w:style w:type="paragraph" w:styleId="af4">
    <w:name w:val="index heading"/>
    <w:basedOn w:val="a"/>
    <w:next w:val="11"/>
    <w:autoRedefine/>
    <w:qFormat/>
    <w:pPr>
      <w:adjustRightInd/>
      <w:ind w:firstLineChars="200" w:firstLine="200"/>
    </w:pPr>
  </w:style>
  <w:style w:type="paragraph" w:styleId="11">
    <w:name w:val="index 1"/>
    <w:basedOn w:val="a"/>
    <w:next w:val="a"/>
    <w:autoRedefine/>
    <w:qFormat/>
    <w:pPr>
      <w:adjustRightInd/>
      <w:spacing w:line="360" w:lineRule="auto"/>
      <w:ind w:firstLineChars="200" w:firstLine="200"/>
      <w:jc w:val="center"/>
    </w:pPr>
    <w:rPr>
      <w:sz w:val="24"/>
      <w:szCs w:val="20"/>
    </w:rPr>
  </w:style>
  <w:style w:type="paragraph" w:styleId="af5">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6">
    <w:name w:val="List"/>
    <w:basedOn w:val="a"/>
    <w:autoRedefine/>
    <w:qFormat/>
    <w:pPr>
      <w:ind w:left="200" w:hangingChars="200" w:hanging="200"/>
    </w:pPr>
  </w:style>
  <w:style w:type="paragraph" w:styleId="af7">
    <w:name w:val="footnote text"/>
    <w:basedOn w:val="a0"/>
    <w:link w:val="Chara"/>
    <w:autoRedefine/>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0"/>
    <w:autoRedefine/>
    <w:qFormat/>
    <w:pPr>
      <w:spacing w:line="360" w:lineRule="auto"/>
      <w:ind w:firstLine="420"/>
    </w:pPr>
    <w:rPr>
      <w:sz w:val="24"/>
      <w:szCs w:val="20"/>
    </w:r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9">
    <w:name w:val="Title"/>
    <w:basedOn w:val="a"/>
    <w:next w:val="a"/>
    <w:link w:val="Char22"/>
    <w:autoRedefine/>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autoRedefine/>
    <w:qFormat/>
    <w:rPr>
      <w:b/>
      <w:bCs/>
    </w:rPr>
  </w:style>
  <w:style w:type="paragraph" w:styleId="26">
    <w:name w:val="Body Text First Indent 2"/>
    <w:basedOn w:val="ab"/>
    <w:link w:val="2Char0"/>
    <w:autoRedefine/>
    <w:qFormat/>
    <w:pPr>
      <w:adjustRightInd/>
      <w:spacing w:after="120" w:line="240" w:lineRule="auto"/>
      <w:ind w:leftChars="200" w:left="420" w:firstLine="210"/>
    </w:pPr>
    <w:rPr>
      <w:sz w:val="21"/>
    </w:rPr>
  </w:style>
  <w:style w:type="table" w:styleId="afb">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1"/>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1"/>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paragraph" w:customStyle="1" w:styleId="12">
    <w:name w:val="正文1"/>
    <w:basedOn w:val="a"/>
    <w:autoRedefine/>
    <w:qFormat/>
    <w:pPr>
      <w:spacing w:line="318" w:lineRule="atLeast"/>
      <w:ind w:left="369" w:firstLine="369"/>
      <w:textAlignment w:val="baseline"/>
    </w:pPr>
    <w:rPr>
      <w:rFonts w:ascii="宋体"/>
      <w:szCs w:val="20"/>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aff7">
    <w:name w:val="自动更正"/>
    <w:autoRedefine/>
    <w:qFormat/>
    <w:pPr>
      <w:widowControl w:val="0"/>
      <w:jc w:val="both"/>
    </w:pPr>
    <w:rPr>
      <w:kern w:val="2"/>
      <w:sz w:val="21"/>
    </w:rPr>
  </w:style>
  <w:style w:type="character" w:customStyle="1" w:styleId="Charb">
    <w:name w:val="表格非标题文字 Char"/>
    <w:link w:val="aff8"/>
    <w:autoRedefine/>
    <w:qFormat/>
    <w:rPr>
      <w:rFonts w:ascii="Futura Bk" w:hAnsi="Futura Bk"/>
      <w:kern w:val="2"/>
      <w:sz w:val="18"/>
      <w:szCs w:val="21"/>
      <w:lang w:val="en-US" w:eastAsia="zh-CN" w:bidi="ar-SA"/>
    </w:rPr>
  </w:style>
  <w:style w:type="paragraph" w:customStyle="1" w:styleId="aff8">
    <w:name w:val="表格非标题文字"/>
    <w:link w:val="Charb"/>
    <w:autoRedefine/>
    <w:qFormat/>
    <w:pPr>
      <w:snapToGrid w:val="0"/>
      <w:spacing w:before="80" w:after="40"/>
    </w:pPr>
    <w:rPr>
      <w:rFonts w:ascii="Futura Bk" w:hAnsi="Futura Bk"/>
      <w:kern w:val="2"/>
      <w:sz w:val="18"/>
      <w:szCs w:val="21"/>
    </w:rPr>
  </w:style>
  <w:style w:type="character" w:customStyle="1" w:styleId="Charc">
    <w:name w:val="*正文 Char"/>
    <w:link w:val="aff9"/>
    <w:autoRedefine/>
    <w:qFormat/>
    <w:locked/>
    <w:rPr>
      <w:rFonts w:ascii="宋体" w:hAnsi="宋体"/>
      <w:sz w:val="24"/>
    </w:rPr>
  </w:style>
  <w:style w:type="paragraph" w:customStyle="1" w:styleId="aff9">
    <w:name w:val="*正文"/>
    <w:basedOn w:val="a"/>
    <w:link w:val="Charc"/>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d">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a"/>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e">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a"/>
    <w:autoRedefine/>
    <w:qFormat/>
    <w:rPr>
      <w:rFonts w:ascii="宋体" w:eastAsia="宋体" w:hAnsi="宋体"/>
      <w:kern w:val="2"/>
      <w:sz w:val="24"/>
      <w:lang w:bidi="ar-SA"/>
    </w:rPr>
  </w:style>
  <w:style w:type="paragraph" w:customStyle="1" w:styleId="affa">
    <w:name w:val="哈哈正文"/>
    <w:basedOn w:val="a"/>
    <w:link w:val="Charf"/>
    <w:autoRedefine/>
    <w:qFormat/>
    <w:pPr>
      <w:adjustRightInd/>
      <w:spacing w:line="360" w:lineRule="auto"/>
      <w:ind w:firstLineChars="200" w:firstLine="200"/>
    </w:pPr>
    <w:rPr>
      <w:rFonts w:ascii="宋体" w:hAnsi="宋体"/>
      <w:sz w:val="24"/>
      <w:szCs w:val="20"/>
    </w:rPr>
  </w:style>
  <w:style w:type="character" w:customStyle="1" w:styleId="13">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b">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Char0">
    <w:name w:val="正文首行缩进 2 Char"/>
    <w:link w:val="26"/>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Char4">
    <w:name w:val="纯文本 Char"/>
    <w:link w:val="ad"/>
    <w:autoRedefine/>
    <w:qFormat/>
    <w:rPr>
      <w:rFonts w:ascii="宋体" w:eastAsia="宋体" w:hAnsi="Courier New" w:cs="Arial"/>
      <w:snapToGrid w:val="0"/>
      <w:kern w:val="2"/>
      <w:sz w:val="21"/>
      <w:szCs w:val="21"/>
      <w:lang w:val="en-US" w:eastAsia="zh-CN" w:bidi="ar-SA"/>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0">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Char9">
    <w:name w:val="副标题 Char"/>
    <w:link w:val="af5"/>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4"/>
    <w:autoRedefine/>
    <w:uiPriority w:val="1"/>
    <w:qFormat/>
    <w:rPr>
      <w:sz w:val="22"/>
      <w:szCs w:val="22"/>
      <w:lang w:val="en-US" w:eastAsia="zh-CN" w:bidi="ar-SA"/>
    </w:rPr>
  </w:style>
  <w:style w:type="paragraph" w:customStyle="1" w:styleId="14">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1">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Char">
    <w:name w:val="标题 6 Char"/>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2">
    <w:name w:val="正文 项目2 Char"/>
    <w:basedOn w:val="Charf2"/>
    <w:autoRedefine/>
    <w:qFormat/>
    <w:rPr>
      <w:rFonts w:ascii="仿宋_GB2312" w:eastAsia="仿宋_GB2312" w:hAnsi="仿宋_GB2312"/>
      <w:kern w:val="2"/>
      <w:sz w:val="24"/>
      <w:lang w:bidi="ar-SA"/>
    </w:rPr>
  </w:style>
  <w:style w:type="character" w:customStyle="1" w:styleId="Charf2">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f3">
    <w:name w:val="正文（绿盟科技） Char"/>
    <w:link w:val="affc"/>
    <w:autoRedefine/>
    <w:qFormat/>
    <w:rPr>
      <w:rFonts w:ascii="Arial" w:hAnsi="Arial"/>
      <w:sz w:val="21"/>
      <w:szCs w:val="21"/>
    </w:rPr>
  </w:style>
  <w:style w:type="paragraph" w:customStyle="1" w:styleId="affc">
    <w:name w:val="正文（绿盟科技）"/>
    <w:link w:val="Charf3"/>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4">
    <w:name w:val="页脚 Char"/>
    <w:autoRedefine/>
    <w:qFormat/>
    <w:rPr>
      <w:rFonts w:eastAsia="仿宋_GB2312"/>
      <w:kern w:val="2"/>
      <w:sz w:val="18"/>
      <w:lang w:val="en-US" w:eastAsia="zh-CN"/>
    </w:rPr>
  </w:style>
  <w:style w:type="character" w:customStyle="1" w:styleId="Charf5">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8">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3">
    <w:name w:val="正文文本缩进 Char2"/>
    <w:autoRedefine/>
    <w:qFormat/>
    <w:rPr>
      <w:rFonts w:ascii="Times New Roman" w:eastAsia="宋体" w:hAnsi="Times New Roman" w:cs="Times New Roman"/>
      <w:snapToGrid w:val="0"/>
      <w:kern w:val="0"/>
      <w:szCs w:val="24"/>
    </w:rPr>
  </w:style>
  <w:style w:type="character" w:customStyle="1" w:styleId="2Char3">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autoRedefine/>
    <w:qFormat/>
    <w:rPr>
      <w:sz w:val="32"/>
    </w:rPr>
  </w:style>
  <w:style w:type="paragraph" w:customStyle="1" w:styleId="affd">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1">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5">
    <w:name w:val="日期 Char"/>
    <w:link w:val="ae"/>
    <w:autoRedefine/>
    <w:qFormat/>
    <w:rPr>
      <w:rFonts w:ascii="宋体"/>
      <w:kern w:val="2"/>
      <w:sz w:val="24"/>
      <w:szCs w:val="21"/>
      <w:lang w:val="zh-CN"/>
    </w:rPr>
  </w:style>
  <w:style w:type="character" w:customStyle="1" w:styleId="9Char">
    <w:name w:val="标题 9 Char"/>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f6">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autoRedefine/>
    <w:uiPriority w:val="99"/>
    <w:semiHidden/>
    <w:qFormat/>
    <w:rPr>
      <w:rFonts w:ascii="Times New Roman" w:eastAsia="宋体" w:hAnsi="Times New Roman" w:cs="Times New Roman"/>
      <w:szCs w:val="24"/>
    </w:rPr>
  </w:style>
  <w:style w:type="character" w:customStyle="1" w:styleId="Char7">
    <w:name w:val="批注框文本 Char"/>
    <w:link w:val="af0"/>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Char2">
    <w:name w:val="正文缩进 Char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f7">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e">
    <w:name w:val="纯文本 字符"/>
    <w:autoRedefine/>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napToGrid/>
      <w:sz w:val="28"/>
    </w:rPr>
  </w:style>
  <w:style w:type="paragraph" w:customStyle="1" w:styleId="36">
    <w:name w:val="3级"/>
    <w:basedOn w:val="3h33rdlevel3BOD0H3l3CTHeading3-oldLevel3He"/>
    <w:link w:val="3Char2"/>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1">
    <w:name w:val="文档结构图 Char1"/>
    <w:link w:val="a6"/>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4">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8">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a">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3">
    <w:name w:val="样式3 Char"/>
    <w:basedOn w:val="2Char3"/>
    <w:autoRedefine/>
    <w:qFormat/>
    <w:rPr>
      <w:rFonts w:ascii="仿宋_GB2312" w:eastAsia="仿宋_GB2312" w:hAnsi="仿宋" w:cs="仿宋_GB2312"/>
      <w:b/>
      <w:bCs/>
      <w:sz w:val="32"/>
      <w:szCs w:val="30"/>
      <w:lang w:val="zh-CN"/>
    </w:rPr>
  </w:style>
  <w:style w:type="character" w:customStyle="1" w:styleId="HTMLChar">
    <w:name w:val="HTML 地址 Char"/>
    <w:link w:val="HTML"/>
    <w:autoRedefine/>
    <w:qFormat/>
    <w:rPr>
      <w:rFonts w:ascii="宋体" w:hAnsi="宋体"/>
      <w:i/>
      <w:iCs/>
      <w:sz w:val="24"/>
      <w:szCs w:val="24"/>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4">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f9">
    <w:name w:val="冯 Char"/>
    <w:link w:val="afff"/>
    <w:autoRedefine/>
    <w:qFormat/>
    <w:rPr>
      <w:rFonts w:ascii="宋体" w:hAnsi="宋体"/>
      <w:color w:val="000000"/>
      <w:sz w:val="24"/>
      <w:szCs w:val="24"/>
    </w:rPr>
  </w:style>
  <w:style w:type="paragraph" w:customStyle="1" w:styleId="afff">
    <w:name w:val="冯"/>
    <w:basedOn w:val="a"/>
    <w:link w:val="Charf9"/>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
    <w:name w:val="题注 Char"/>
    <w:link w:val="a5"/>
    <w:autoRedefine/>
    <w:qFormat/>
    <w:rPr>
      <w:b/>
      <w:kern w:val="2"/>
      <w:sz w:val="28"/>
    </w:rPr>
  </w:style>
  <w:style w:type="character" w:customStyle="1" w:styleId="Char32">
    <w:name w:val="普通文字 Char3"/>
    <w:autoRedefine/>
    <w:qFormat/>
    <w:rPr>
      <w:rFonts w:ascii="宋体" w:eastAsia="宋体" w:hAnsi="Courier New"/>
      <w:kern w:val="2"/>
      <w:sz w:val="21"/>
      <w:lang w:val="en-US" w:eastAsia="zh-CN" w:bidi="ar-SA"/>
    </w:rPr>
  </w:style>
  <w:style w:type="character" w:customStyle="1" w:styleId="Charfa">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5">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6">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b">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c">
    <w:name w:val="正文样式 Char"/>
    <w:link w:val="afff0"/>
    <w:autoRedefine/>
    <w:qFormat/>
    <w:rPr>
      <w:rFonts w:ascii="Calibri" w:hAnsi="Calibri"/>
      <w:sz w:val="24"/>
      <w:szCs w:val="24"/>
    </w:rPr>
  </w:style>
  <w:style w:type="paragraph" w:customStyle="1" w:styleId="afff0">
    <w:name w:val="正文样式"/>
    <w:basedOn w:val="a"/>
    <w:link w:val="Charfc"/>
    <w:autoRedefine/>
    <w:qFormat/>
    <w:pPr>
      <w:adjustRightInd/>
      <w:spacing w:line="360" w:lineRule="auto"/>
      <w:ind w:firstLineChars="200" w:firstLine="480"/>
    </w:pPr>
    <w:rPr>
      <w:kern w:val="0"/>
      <w:sz w:val="24"/>
    </w:rPr>
  </w:style>
  <w:style w:type="character" w:customStyle="1" w:styleId="Char33">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d">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4">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5"/>
    <w:autoRedefine/>
    <w:qFormat/>
    <w:rPr>
      <w:rFonts w:ascii="Calibri" w:hAnsi="Calibri"/>
      <w:sz w:val="24"/>
      <w:lang w:eastAsia="en-US"/>
    </w:rPr>
  </w:style>
  <w:style w:type="paragraph" w:customStyle="1" w:styleId="15">
    <w:name w:val="列表1"/>
    <w:basedOn w:val="a"/>
    <w:next w:val="afff1"/>
    <w:link w:val="Char1b"/>
    <w:autoRedefine/>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2">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e">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30">
    <w:name w:val="正文文本缩进 Char3"/>
    <w:link w:val="ab"/>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7">
    <w:name w:val="批注文字 Char2"/>
    <w:autoRedefine/>
    <w:uiPriority w:val="99"/>
    <w:qFormat/>
    <w:rPr>
      <w:rFonts w:ascii="Times New Roman" w:eastAsia="宋体" w:hAnsi="Times New Roman" w:cs="Times New Roman"/>
      <w:snapToGrid w:val="0"/>
      <w:kern w:val="0"/>
      <w:szCs w:val="24"/>
    </w:rPr>
  </w:style>
  <w:style w:type="character" w:customStyle="1" w:styleId="2Char5">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3">
    <w:name w:val="批注框文本 字符"/>
    <w:autoRedefine/>
    <w:qFormat/>
    <w:rPr>
      <w:rFonts w:ascii="Arial" w:eastAsia="黑体" w:hAnsi="Arial" w:cs="Arial"/>
      <w:snapToGrid w:val="0"/>
      <w:kern w:val="0"/>
      <w:sz w:val="18"/>
      <w:szCs w:val="18"/>
    </w:rPr>
  </w:style>
  <w:style w:type="character" w:customStyle="1" w:styleId="Char28">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
    <w:name w:val="此正文 Char"/>
    <w:link w:val="afff4"/>
    <w:autoRedefine/>
    <w:qFormat/>
    <w:rPr>
      <w:kern w:val="2"/>
      <w:sz w:val="24"/>
      <w:szCs w:val="24"/>
    </w:rPr>
  </w:style>
  <w:style w:type="paragraph" w:customStyle="1" w:styleId="afff4">
    <w:name w:val="此正文"/>
    <w:basedOn w:val="a"/>
    <w:link w:val="Charff"/>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Char">
    <w:name w:val="标题 1 Char"/>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22">
    <w:name w:val="标题 Char2"/>
    <w:link w:val="af9"/>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6">
    <w:name w:val="正文文本 字符1"/>
    <w:autoRedefine/>
    <w:qFormat/>
    <w:rPr>
      <w:rFonts w:ascii="Calibri" w:eastAsia="黑体" w:hAnsi="Calibri" w:cs="Arial"/>
      <w:snapToGrid w:val="0"/>
      <w:kern w:val="2"/>
      <w:sz w:val="28"/>
      <w:szCs w:val="21"/>
    </w:rPr>
  </w:style>
  <w:style w:type="character" w:customStyle="1" w:styleId="5Char">
    <w:name w:val="标题 5 Char"/>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0">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0">
    <w:name w:val="称呼 Char"/>
    <w:link w:val="a8"/>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5">
    <w:name w:val="正文缩进 字符"/>
    <w:autoRedefine/>
    <w:qFormat/>
    <w:rPr>
      <w:rFonts w:ascii="宋体" w:eastAsia="宋体"/>
      <w:snapToGrid w:val="0"/>
      <w:color w:val="000000"/>
      <w:kern w:val="28"/>
      <w:sz w:val="28"/>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2Char1">
    <w:name w:val="正文文本 2 Char1"/>
    <w:link w:val="25"/>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autoRedefine/>
    <w:qFormat/>
    <w:rPr>
      <w:rFonts w:ascii="宋体" w:eastAsia="宋体"/>
      <w:snapToGrid w:val="0"/>
      <w:color w:val="000000"/>
      <w:kern w:val="28"/>
      <w:sz w:val="28"/>
      <w:lang w:val="en-US" w:eastAsia="zh-CN" w:bidi="ar-SA"/>
    </w:rPr>
  </w:style>
  <w:style w:type="character" w:customStyle="1" w:styleId="7Char">
    <w:name w:val="标题 7 Char"/>
    <w:link w:val="7"/>
    <w:autoRedefine/>
    <w:qFormat/>
    <w:rPr>
      <w:b/>
      <w:bCs/>
      <w:kern w:val="2"/>
      <w:sz w:val="24"/>
      <w:szCs w:val="24"/>
    </w:rPr>
  </w:style>
  <w:style w:type="character" w:customStyle="1" w:styleId="2Char">
    <w:name w:val="正文文本缩进 2 Char"/>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a">
    <w:name w:val="脚注文本 Char"/>
    <w:link w:val="af7"/>
    <w:autoRedefine/>
    <w:qFormat/>
    <w:rPr>
      <w:color w:val="0000FF"/>
      <w:sz w:val="21"/>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7"/>
    <w:autoRedefine/>
    <w:qFormat/>
    <w:rPr>
      <w:rFonts w:ascii="宋体" w:hAnsi="Courier New"/>
    </w:rPr>
  </w:style>
  <w:style w:type="paragraph" w:customStyle="1" w:styleId="17">
    <w:name w:val="纯文本1"/>
    <w:basedOn w:val="a"/>
    <w:link w:val="Char1f"/>
    <w:autoRedefine/>
    <w:qFormat/>
    <w:pPr>
      <w:adjustRightInd/>
    </w:pPr>
    <w:rPr>
      <w:rFonts w:ascii="宋体" w:hAnsi="Courier New"/>
      <w:kern w:val="0"/>
      <w:sz w:val="20"/>
      <w:szCs w:val="20"/>
    </w:rPr>
  </w:style>
  <w:style w:type="character" w:customStyle="1" w:styleId="Char3">
    <w:name w:val="正文首行缩进 Char"/>
    <w:link w:val="aa"/>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Char2">
    <w:name w:val="标题 4 Char2"/>
    <w:link w:val="4"/>
    <w:autoRedefine/>
    <w:uiPriority w:val="9"/>
    <w:qFormat/>
    <w:rPr>
      <w:rFonts w:ascii="Arial" w:eastAsia="黑体" w:hAnsi="Arial"/>
      <w:b/>
      <w:bCs/>
      <w:kern w:val="2"/>
      <w:sz w:val="28"/>
      <w:szCs w:val="28"/>
      <w:lang w:val="zh-CN"/>
    </w:rPr>
  </w:style>
  <w:style w:type="character" w:customStyle="1" w:styleId="Charff2">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Char">
    <w:name w:val="正文文本 3 Char"/>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3">
    <w:name w:val="正文说明 Char"/>
    <w:link w:val="afff6"/>
    <w:autoRedefine/>
    <w:qFormat/>
    <w:rPr>
      <w:sz w:val="24"/>
      <w:szCs w:val="24"/>
    </w:rPr>
  </w:style>
  <w:style w:type="paragraph" w:customStyle="1" w:styleId="afff6">
    <w:name w:val="正文说明"/>
    <w:basedOn w:val="a"/>
    <w:link w:val="Charff3"/>
    <w:autoRedefine/>
    <w:qFormat/>
    <w:pPr>
      <w:adjustRightInd/>
      <w:spacing w:line="360" w:lineRule="auto"/>
    </w:pPr>
    <w:rPr>
      <w:kern w:val="0"/>
      <w:sz w:val="24"/>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4">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Char10">
    <w:name w:val="批注文字 Char1"/>
    <w:link w:val="a7"/>
    <w:autoRedefine/>
    <w:uiPriority w:val="99"/>
    <w:qFormat/>
    <w:rPr>
      <w:kern w:val="2"/>
      <w:sz w:val="21"/>
      <w:szCs w:val="24"/>
    </w:rPr>
  </w:style>
  <w:style w:type="character" w:customStyle="1" w:styleId="Char8">
    <w:name w:val="签名 Char"/>
    <w:link w:val="af3"/>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5">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7"/>
    <w:autoRedefine/>
    <w:qFormat/>
    <w:rPr>
      <w:rFonts w:ascii="仿宋_GB2312" w:eastAsia="仿宋_GB2312"/>
      <w:kern w:val="2"/>
      <w:sz w:val="24"/>
      <w:szCs w:val="24"/>
    </w:rPr>
  </w:style>
  <w:style w:type="paragraph" w:customStyle="1" w:styleId="afff7">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autoRedefine/>
    <w:qFormat/>
    <w:rPr>
      <w:rFonts w:ascii="Arial" w:eastAsia="黑体" w:hAnsi="Arial"/>
      <w:kern w:val="2"/>
      <w:sz w:val="24"/>
      <w:szCs w:val="24"/>
    </w:rPr>
  </w:style>
  <w:style w:type="character" w:customStyle="1" w:styleId="Charff6">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7">
    <w:name w:val="正文首行缩进两字 Char"/>
    <w:autoRedefine/>
    <w:qFormat/>
    <w:rPr>
      <w:sz w:val="24"/>
      <w:szCs w:val="24"/>
      <w:lang w:val="en-US" w:eastAsia="zh-CN" w:bidi="ar-SA"/>
    </w:rPr>
  </w:style>
  <w:style w:type="character" w:customStyle="1" w:styleId="Charff8">
    <w:name w:val="正文文本 Char"/>
    <w:autoRedefine/>
    <w:qFormat/>
    <w:rPr>
      <w:rFonts w:eastAsia="宋体"/>
      <w:kern w:val="2"/>
      <w:sz w:val="24"/>
      <w:szCs w:val="24"/>
      <w:lang w:val="en-US" w:eastAsia="zh-CN" w:bidi="ar-SA"/>
    </w:rPr>
  </w:style>
  <w:style w:type="character" w:customStyle="1" w:styleId="18">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9">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fa">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Char0">
    <w:name w:val="正文文本缩进 3 Char"/>
    <w:link w:val="34"/>
    <w:autoRedefine/>
    <w:qFormat/>
    <w:rPr>
      <w:kern w:val="2"/>
      <w:sz w:val="24"/>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8">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0">
    <w:name w:val="页脚 Char2"/>
    <w:link w:val="af1"/>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9"/>
    <w:autoRedefine/>
    <w:qFormat/>
    <w:rPr>
      <w:rFonts w:ascii="宋体" w:hAnsi="宋体"/>
      <w:sz w:val="24"/>
    </w:rPr>
  </w:style>
  <w:style w:type="paragraph" w:customStyle="1" w:styleId="afff9">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21">
    <w:name w:val="页眉 Char2"/>
    <w:link w:val="af2"/>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b">
    <w:name w:val="正文段 Char"/>
    <w:link w:val="afffa"/>
    <w:autoRedefine/>
    <w:qFormat/>
    <w:rPr>
      <w:sz w:val="24"/>
    </w:rPr>
  </w:style>
  <w:style w:type="paragraph" w:customStyle="1" w:styleId="afffa">
    <w:name w:val="正文段"/>
    <w:basedOn w:val="a"/>
    <w:link w:val="Charffb"/>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b"/>
    <w:autoRedefine/>
    <w:qFormat/>
    <w:rPr>
      <w:rFonts w:ascii="宋体" w:hAnsi="宋体"/>
      <w:kern w:val="2"/>
      <w:sz w:val="24"/>
      <w:szCs w:val="22"/>
    </w:rPr>
  </w:style>
  <w:style w:type="paragraph" w:customStyle="1" w:styleId="afffb">
    <w:name w:val="冯广丽"/>
    <w:basedOn w:val="a"/>
    <w:link w:val="Charffc"/>
    <w:autoRedefine/>
    <w:qFormat/>
    <w:pPr>
      <w:adjustRightInd/>
      <w:spacing w:line="360" w:lineRule="auto"/>
      <w:ind w:firstLineChars="200" w:firstLine="480"/>
    </w:pPr>
    <w:rPr>
      <w:rFonts w:ascii="宋体" w:hAnsi="宋体"/>
      <w:sz w:val="24"/>
      <w:szCs w:val="22"/>
    </w:rPr>
  </w:style>
  <w:style w:type="character" w:customStyle="1" w:styleId="afffc">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d">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e">
    <w:name w:val="编号，小四 Char"/>
    <w:link w:val="afffd"/>
    <w:autoRedefine/>
    <w:qFormat/>
    <w:rPr>
      <w:rFonts w:ascii="Arial" w:hAnsi="Arial"/>
      <w:sz w:val="24"/>
    </w:rPr>
  </w:style>
  <w:style w:type="paragraph" w:customStyle="1" w:styleId="afffd">
    <w:name w:val="编号，小四"/>
    <w:basedOn w:val="a"/>
    <w:link w:val="Charffe"/>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f0">
    <w:name w:val="仿宋正文 Char"/>
    <w:link w:val="afffe"/>
    <w:autoRedefine/>
    <w:qFormat/>
    <w:rPr>
      <w:rFonts w:ascii="仿宋_GB2312" w:eastAsia="仿宋_GB2312"/>
      <w:kern w:val="2"/>
      <w:sz w:val="24"/>
      <w:lang w:val="en-US" w:eastAsia="zh-CN" w:bidi="ar-SA"/>
    </w:rPr>
  </w:style>
  <w:style w:type="paragraph" w:customStyle="1" w:styleId="afffe">
    <w:name w:val="仿宋正文"/>
    <w:basedOn w:val="a"/>
    <w:link w:val="Charfff0"/>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9">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0">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kern w:val="2"/>
      <w:sz w:val="24"/>
    </w:rPr>
  </w:style>
  <w:style w:type="paragraph" w:customStyle="1" w:styleId="2a">
    <w:name w:val="样式 正文缩进 + 首行缩进:  2 字符"/>
    <w:basedOn w:val="a0"/>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3">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4">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5">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autoRedefine/>
    <w:qFormat/>
    <w:pPr>
      <w:spacing w:beforeLines="800" w:before="2496" w:afterLines="100" w:after="312"/>
      <w:jc w:val="center"/>
    </w:pPr>
    <w:rPr>
      <w:rFonts w:ascii="Arial" w:eastAsia="黑体" w:hAnsi="Arial" w:cs="宋体"/>
      <w:bCs/>
      <w:kern w:val="2"/>
      <w:sz w:val="52"/>
    </w:rPr>
  </w:style>
  <w:style w:type="paragraph" w:customStyle="1" w:styleId="affff7">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1"/>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a">
    <w:name w:val="No Spacing"/>
    <w:basedOn w:val="a"/>
    <w:link w:val="Charfff1"/>
    <w:autoRedefine/>
    <w:uiPriority w:val="99"/>
    <w:qFormat/>
    <w:rPr>
      <w:szCs w:val="22"/>
    </w:rPr>
  </w:style>
  <w:style w:type="paragraph" w:customStyle="1" w:styleId="affffb">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c">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9">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d">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e">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d">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3">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autoRedefine/>
    <w:qFormat/>
    <w:rPr>
      <w:rFonts w:ascii="宋体" w:eastAsia="宋体" w:cs="Times New Roman"/>
      <w:color w:val="auto"/>
    </w:rPr>
  </w:style>
  <w:style w:type="paragraph" w:customStyle="1" w:styleId="afffff5">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2">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6">
    <w:name w:val="正文标准"/>
    <w:basedOn w:val="a"/>
    <w:autoRedefine/>
    <w:qFormat/>
    <w:pPr>
      <w:adjustRightInd/>
      <w:spacing w:line="360" w:lineRule="auto"/>
      <w:ind w:firstLineChars="200" w:firstLine="200"/>
    </w:pPr>
    <w:rPr>
      <w:rFonts w:ascii="宋体" w:hAnsi="Calibri"/>
      <w:sz w:val="24"/>
    </w:rPr>
  </w:style>
  <w:style w:type="paragraph" w:customStyle="1" w:styleId="afffff7">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8">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9">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a">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b"/>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d">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e">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b"/>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autoRedefine/>
    <w:qFormat/>
    <w:pPr>
      <w:spacing w:line="480" w:lineRule="atLeast"/>
      <w:ind w:firstLine="567"/>
      <w:textAlignment w:val="baseline"/>
    </w:pPr>
    <w:rPr>
      <w:kern w:val="0"/>
      <w:sz w:val="24"/>
      <w:szCs w:val="20"/>
    </w:rPr>
  </w:style>
  <w:style w:type="paragraph" w:customStyle="1" w:styleId="affffff3">
    <w:name w:val="正文文字表格居中"/>
    <w:basedOn w:val="a"/>
    <w:next w:val="25"/>
    <w:autoRedefine/>
    <w:qFormat/>
    <w:pPr>
      <w:snapToGrid w:val="0"/>
      <w:spacing w:line="360" w:lineRule="auto"/>
    </w:pPr>
    <w:rPr>
      <w:rFonts w:ascii="宋体"/>
      <w:b/>
      <w:sz w:val="24"/>
      <w:szCs w:val="20"/>
    </w:rPr>
  </w:style>
  <w:style w:type="paragraph" w:customStyle="1" w:styleId="affffff4">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5">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2">
    <w:name w:val="表格标题2"/>
    <w:basedOn w:val="affffff7"/>
    <w:autoRedefine/>
    <w:qFormat/>
    <w:rPr>
      <w:b/>
    </w:rPr>
  </w:style>
  <w:style w:type="paragraph" w:customStyle="1" w:styleId="affffff7">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3">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8">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autoRedefine/>
    <w:qFormat/>
    <w:pPr>
      <w:spacing w:line="360" w:lineRule="auto"/>
      <w:ind w:firstLineChars="200" w:firstLine="200"/>
    </w:pPr>
    <w:rPr>
      <w:kern w:val="0"/>
      <w:sz w:val="24"/>
      <w:szCs w:val="20"/>
    </w:rPr>
  </w:style>
  <w:style w:type="paragraph" w:customStyle="1" w:styleId="affffff9">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autoRedefine/>
    <w:qFormat/>
    <w:pPr>
      <w:tabs>
        <w:tab w:val="left" w:pos="840"/>
      </w:tabs>
      <w:ind w:left="840" w:hanging="420"/>
      <w:jc w:val="center"/>
    </w:pPr>
    <w:rPr>
      <w:rFonts w:ascii="黑体" w:eastAsia="黑体"/>
      <w:sz w:val="21"/>
    </w:rPr>
  </w:style>
  <w:style w:type="paragraph" w:customStyle="1" w:styleId="affffffd">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e">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autoRedefine/>
    <w:qFormat/>
    <w:pPr>
      <w:tabs>
        <w:tab w:val="left" w:pos="2520"/>
      </w:tabs>
      <w:ind w:left="2520"/>
      <w:outlineLvl w:val="4"/>
    </w:pPr>
  </w:style>
  <w:style w:type="paragraph" w:customStyle="1" w:styleId="afffffff0">
    <w:name w:val="二级条标题"/>
    <w:basedOn w:val="afffffff1"/>
    <w:next w:val="affffffd"/>
    <w:autoRedefine/>
    <w:qFormat/>
    <w:pPr>
      <w:tabs>
        <w:tab w:val="left" w:pos="2100"/>
      </w:tabs>
      <w:ind w:left="0"/>
      <w:outlineLvl w:val="3"/>
    </w:pPr>
  </w:style>
  <w:style w:type="paragraph" w:customStyle="1" w:styleId="afffffff1">
    <w:name w:val="一级条标题"/>
    <w:basedOn w:val="afffffff2"/>
    <w:next w:val="affffffd"/>
    <w:autoRedefine/>
    <w:qFormat/>
    <w:pPr>
      <w:tabs>
        <w:tab w:val="left" w:pos="1680"/>
      </w:tabs>
      <w:spacing w:beforeLines="0" w:before="0" w:afterLines="0" w:after="0"/>
      <w:ind w:left="1680"/>
      <w:outlineLvl w:val="2"/>
    </w:pPr>
  </w:style>
  <w:style w:type="paragraph" w:customStyle="1" w:styleId="afffffff2">
    <w:name w:val="章标题"/>
    <w:next w:val="affffffd"/>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autoRedefine/>
    <w:qFormat/>
    <w:pPr>
      <w:spacing w:after="0"/>
      <w:ind w:left="900"/>
    </w:pPr>
  </w:style>
  <w:style w:type="paragraph" w:customStyle="1" w:styleId="afffffff3">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e">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f"/>
    <w:autoRedefine/>
    <w:qFormat/>
    <w:pPr>
      <w:jc w:val="left"/>
      <w:outlineLvl w:val="1"/>
    </w:pPr>
    <w:rPr>
      <w:rFonts w:ascii="Times New Roman" w:eastAsia="仿宋" w:hAnsi="Times New Roman"/>
      <w:sz w:val="30"/>
    </w:rPr>
  </w:style>
  <w:style w:type="paragraph" w:customStyle="1" w:styleId="1f">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4">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0">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autoRedefine/>
    <w:qFormat/>
    <w:pPr>
      <w:adjustRightInd/>
      <w:spacing w:line="360" w:lineRule="auto"/>
      <w:jc w:val="center"/>
    </w:pPr>
    <w:rPr>
      <w:sz w:val="24"/>
    </w:r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2">
    <w:name w:val="正文缩进1"/>
    <w:basedOn w:val="a"/>
    <w:next w:val="ab"/>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a">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b">
    <w:name w:val="带编号样式"/>
    <w:basedOn w:val="Charfff3"/>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autoRedefine/>
    <w:qFormat/>
    <w:pPr>
      <w:spacing w:line="360" w:lineRule="atLeast"/>
      <w:jc w:val="right"/>
      <w:textAlignment w:val="baseline"/>
    </w:pPr>
    <w:rPr>
      <w:rFonts w:ascii="Symbol" w:hAnsi="Symbol"/>
      <w:kern w:val="0"/>
      <w:szCs w:val="20"/>
    </w:rPr>
  </w:style>
  <w:style w:type="paragraph" w:customStyle="1" w:styleId="afffffffe">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4"/>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0">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1">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3">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a">
    <w:name w:val="_标题2"/>
    <w:basedOn w:val="afffffffe"/>
    <w:next w:val="afffffffe"/>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8">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5">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9">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a">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autoRedefine/>
    <w:qFormat/>
    <w:rPr>
      <w:kern w:val="2"/>
      <w:sz w:val="21"/>
    </w:rPr>
  </w:style>
  <w:style w:type="paragraph" w:customStyle="1" w:styleId="CSS1Char">
    <w:name w:val="CSS1级正文 Char"/>
    <w:basedOn w:val="a9"/>
    <w:autoRedefine/>
    <w:qFormat/>
    <w:pPr>
      <w:autoSpaceDE/>
      <w:autoSpaceDN/>
      <w:snapToGrid w:val="0"/>
      <w:ind w:firstLineChars="200" w:firstLine="480"/>
    </w:pPr>
    <w:rPr>
      <w:rFonts w:ascii="Times New Roman"/>
      <w:szCs w:val="24"/>
      <w:lang w:val="en-US"/>
    </w:rPr>
  </w:style>
  <w:style w:type="paragraph" w:customStyle="1" w:styleId="2fb">
    <w:name w:val="无间隔2"/>
    <w:autoRedefine/>
    <w:qFormat/>
    <w:pPr>
      <w:widowControl w:val="0"/>
      <w:jc w:val="both"/>
    </w:pPr>
    <w:rPr>
      <w:kern w:val="2"/>
      <w:sz w:val="21"/>
      <w:szCs w:val="22"/>
    </w:rPr>
  </w:style>
  <w:style w:type="paragraph" w:customStyle="1" w:styleId="affffffffe">
    <w:name w:val="表文字"/>
    <w:autoRedefine/>
    <w:qFormat/>
    <w:rPr>
      <w:rFonts w:ascii="宋体"/>
      <w:kern w:val="2"/>
    </w:rPr>
  </w:style>
  <w:style w:type="paragraph" w:customStyle="1" w:styleId="MMTitle">
    <w:name w:val="MM Title"/>
    <w:basedOn w:val="af9"/>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0">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autoRedefine/>
    <w:qFormat/>
    <w:pPr>
      <w:tabs>
        <w:tab w:val="center" w:pos="4154"/>
        <w:tab w:val="right" w:pos="8306"/>
      </w:tabs>
      <w:spacing w:after="120"/>
      <w:jc w:val="right"/>
    </w:pPr>
    <w:rPr>
      <w:sz w:val="21"/>
    </w:rPr>
  </w:style>
  <w:style w:type="paragraph" w:customStyle="1" w:styleId="afffffffff2">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6">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3">
    <w:name w:val="五级条标题"/>
    <w:basedOn w:val="afffffffff4"/>
    <w:next w:val="affffffd"/>
    <w:autoRedefine/>
    <w:qFormat/>
    <w:pPr>
      <w:tabs>
        <w:tab w:val="left" w:pos="3360"/>
      </w:tabs>
      <w:ind w:left="3360"/>
      <w:outlineLvl w:val="6"/>
    </w:pPr>
  </w:style>
  <w:style w:type="paragraph" w:customStyle="1" w:styleId="afffffffff4">
    <w:name w:val="四级条标题"/>
    <w:basedOn w:val="afffffff"/>
    <w:next w:val="affffffd"/>
    <w:autoRedefine/>
    <w:qFormat/>
    <w:pPr>
      <w:tabs>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6">
    <w:name w:val="单元格左对齐"/>
    <w:basedOn w:val="a"/>
    <w:autoRedefine/>
    <w:qFormat/>
    <w:pPr>
      <w:adjustRightInd/>
      <w:spacing w:line="360" w:lineRule="auto"/>
    </w:pPr>
    <w:rPr>
      <w:sz w:val="24"/>
    </w:rPr>
  </w:style>
  <w:style w:type="paragraph" w:customStyle="1" w:styleId="afffffffff7">
    <w:name w:val="正文主体"/>
    <w:basedOn w:val="2f4"/>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8">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4"/>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11">
    <w:name w:val="正文11"/>
    <w:basedOn w:val="3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b"/>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7">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d">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6"/>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autoRedefine/>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1">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2">
    <w:name w:val="表格 内容"/>
    <w:basedOn w:val="affffffff2"/>
    <w:autoRedefine/>
    <w:qFormat/>
    <w:rPr>
      <w:b w:val="0"/>
      <w:sz w:val="20"/>
    </w:rPr>
  </w:style>
  <w:style w:type="paragraph" w:customStyle="1" w:styleId="1f8">
    <w:name w:val="正文首行缩进1"/>
    <w:basedOn w:val="a9"/>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left" w:pos="1080"/>
      </w:tabs>
      <w:ind w:left="1080" w:hanging="1080"/>
    </w:pPr>
  </w:style>
  <w:style w:type="paragraph" w:customStyle="1" w:styleId="1f9">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5">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7">
    <w:name w:val="注释"/>
    <w:basedOn w:val="a"/>
    <w:autoRedefine/>
    <w:qFormat/>
    <w:pPr>
      <w:adjustRightInd/>
      <w:spacing w:line="360" w:lineRule="auto"/>
      <w:ind w:firstLine="480"/>
    </w:pPr>
    <w:rPr>
      <w:sz w:val="24"/>
    </w:rPr>
  </w:style>
  <w:style w:type="table" w:customStyle="1" w:styleId="2ff0">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autoRedefine/>
    <w:uiPriority w:val="34"/>
    <w:qFormat/>
    <w:pPr>
      <w:ind w:firstLineChars="200" w:firstLine="420"/>
    </w:pPr>
  </w:style>
  <w:style w:type="character" w:customStyle="1" w:styleId="affffffffff8">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autoRedefine/>
    <w:qFormat/>
    <w:rPr>
      <w:rFonts w:ascii="宋体" w:eastAsia="宋体"/>
      <w:snapToGrid w:val="0"/>
      <w:color w:val="000000"/>
      <w:kern w:val="28"/>
      <w:sz w:val="28"/>
      <w:lang w:val="en-US" w:eastAsia="zh-CN" w:bidi="ar-SA"/>
    </w:rPr>
  </w:style>
  <w:style w:type="character" w:customStyle="1" w:styleId="1fc">
    <w:name w:val="页脚 字符1"/>
    <w:autoRedefine/>
    <w:uiPriority w:val="99"/>
    <w:qFormat/>
    <w:locked/>
    <w:rPr>
      <w:kern w:val="2"/>
      <w:sz w:val="18"/>
      <w:szCs w:val="18"/>
    </w:rPr>
  </w:style>
  <w:style w:type="character" w:customStyle="1" w:styleId="1fd">
    <w:name w:val="页眉 字符1"/>
    <w:autoRedefine/>
    <w:uiPriority w:val="99"/>
    <w:qFormat/>
    <w:rPr>
      <w:kern w:val="2"/>
      <w:sz w:val="18"/>
      <w:szCs w:val="18"/>
    </w:rPr>
  </w:style>
  <w:style w:type="character" w:customStyle="1" w:styleId="Char6">
    <w:name w:val="尾注文本 Char"/>
    <w:link w:val="af"/>
    <w:autoRedefine/>
    <w:qFormat/>
    <w:rPr>
      <w:kern w:val="2"/>
      <w:sz w:val="21"/>
      <w:szCs w:val="24"/>
      <w:lang w:val="zh-CN"/>
    </w:rPr>
  </w:style>
  <w:style w:type="character" w:customStyle="1" w:styleId="Charfff1">
    <w:name w:val="无间隔 Char"/>
    <w:link w:val="affffa"/>
    <w:autoRedefine/>
    <w:uiPriority w:val="99"/>
    <w:qFormat/>
    <w:rPr>
      <w:kern w:val="2"/>
      <w:sz w:val="21"/>
      <w:szCs w:val="22"/>
    </w:rPr>
  </w:style>
  <w:style w:type="character" w:customStyle="1" w:styleId="CharChare">
    <w:name w:val="标准文本 Char Char"/>
    <w:link w:val="affffffffff9"/>
    <w:autoRedefine/>
    <w:qFormat/>
    <w:rPr>
      <w:rFonts w:cs="宋体"/>
      <w:kern w:val="2"/>
      <w:sz w:val="24"/>
    </w:rPr>
  </w:style>
  <w:style w:type="paragraph" w:customStyle="1" w:styleId="affffffffff9">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a">
    <w:name w:val="正文文本缩进 字符"/>
    <w:autoRedefine/>
    <w:qFormat/>
    <w:rPr>
      <w:rFonts w:ascii="Century Gothic" w:eastAsia="Century Gothic" w:hAnsi="Century Gothic"/>
      <w:kern w:val="2"/>
      <w:sz w:val="24"/>
      <w:lang w:val="en-US" w:eastAsia="zh-CN" w:bidi="ar-SA"/>
    </w:rPr>
  </w:style>
  <w:style w:type="character" w:customStyle="1" w:styleId="2ff1">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1"/>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2">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kern w:val="2"/>
      <w:sz w:val="21"/>
      <w:szCs w:val="24"/>
    </w:rPr>
  </w:style>
  <w:style w:type="paragraph" w:styleId="1">
    <w:name w:val="heading 1"/>
    <w:basedOn w:val="a"/>
    <w:next w:val="a"/>
    <w:link w:val="1Char"/>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20"/>
    <w:link w:val="Char2"/>
    <w:autoRedefine/>
    <w:qFormat/>
    <w:pPr>
      <w:widowControl/>
      <w:snapToGrid w:val="0"/>
      <w:spacing w:line="480" w:lineRule="exact"/>
      <w:ind w:firstLine="567"/>
    </w:pPr>
    <w:rPr>
      <w:rFonts w:ascii="宋体"/>
      <w:snapToGrid w:val="0"/>
      <w:color w:val="000000"/>
      <w:kern w:val="28"/>
      <w:sz w:val="28"/>
      <w:szCs w:val="20"/>
    </w:rPr>
  </w:style>
  <w:style w:type="paragraph" w:styleId="20">
    <w:name w:val="toc 2"/>
    <w:basedOn w:val="a"/>
    <w:next w:val="a"/>
    <w:autoRedefine/>
    <w:qFormat/>
    <w:pPr>
      <w:ind w:leftChars="200" w:left="420"/>
    </w:pPr>
  </w:style>
  <w:style w:type="paragraph" w:styleId="70">
    <w:name w:val="toc 7"/>
    <w:basedOn w:val="a"/>
    <w:next w:val="a"/>
    <w:autoRedefine/>
    <w:qFormat/>
    <w:pPr>
      <w:ind w:leftChars="1200" w:left="2520"/>
    </w:pPr>
  </w:style>
  <w:style w:type="paragraph" w:styleId="21">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6">
    <w:name w:val="Document Map"/>
    <w:basedOn w:val="a"/>
    <w:link w:val="Char1"/>
    <w:autoRedefine/>
    <w:qFormat/>
    <w:pPr>
      <w:shd w:val="clear" w:color="auto" w:fill="000080"/>
    </w:pPr>
  </w:style>
  <w:style w:type="paragraph" w:styleId="a7">
    <w:name w:val="annotation text"/>
    <w:basedOn w:val="a"/>
    <w:link w:val="Char10"/>
    <w:autoRedefine/>
    <w:uiPriority w:val="99"/>
    <w:qFormat/>
    <w:pPr>
      <w:jc w:val="left"/>
    </w:pPr>
  </w:style>
  <w:style w:type="paragraph" w:styleId="a8">
    <w:name w:val="Salutation"/>
    <w:basedOn w:val="a"/>
    <w:next w:val="a"/>
    <w:link w:val="Char0"/>
    <w:autoRedefine/>
    <w:qFormat/>
    <w:rPr>
      <w:rFonts w:ascii="仿宋_GB2312" w:eastAsia="仿宋_GB2312"/>
      <w:sz w:val="28"/>
      <w:szCs w:val="20"/>
    </w:rPr>
  </w:style>
  <w:style w:type="paragraph" w:styleId="30">
    <w:name w:val="Body Text 3"/>
    <w:basedOn w:val="a"/>
    <w:link w:val="3Char"/>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rPr>
      <w:sz w:val="24"/>
    </w:rPr>
  </w:style>
  <w:style w:type="paragraph" w:styleId="a9">
    <w:name w:val="Body Text"/>
    <w:basedOn w:val="a"/>
    <w:next w:val="aa"/>
    <w:link w:val="Char11"/>
    <w:autoRedefine/>
    <w:qFormat/>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a"/>
    <w:link w:val="Char3"/>
    <w:autoRedefine/>
    <w:qFormat/>
    <w:pPr>
      <w:ind w:firstLine="420"/>
    </w:pPr>
    <w:rPr>
      <w:rFonts w:hAnsi="Calibri" w:cs="Times New Roman"/>
      <w:snapToGrid/>
      <w:szCs w:val="20"/>
    </w:rPr>
  </w:style>
  <w:style w:type="paragraph" w:styleId="ab">
    <w:name w:val="Body Text Indent"/>
    <w:basedOn w:val="a"/>
    <w:next w:val="a"/>
    <w:link w:val="Char30"/>
    <w:autoRedefine/>
    <w:qFormat/>
    <w:pPr>
      <w:spacing w:line="480" w:lineRule="exact"/>
      <w:ind w:firstLineChars="200" w:firstLine="480"/>
    </w:pPr>
    <w:rPr>
      <w:rFonts w:ascii="宋体" w:hAnsi="宋体"/>
      <w:sz w:val="24"/>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c">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sz w:val="24"/>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d">
    <w:name w:val="Plain Text"/>
    <w:basedOn w:val="a"/>
    <w:link w:val="Char4"/>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pPr>
      <w:ind w:leftChars="1400" w:left="2940"/>
    </w:pPr>
  </w:style>
  <w:style w:type="paragraph" w:styleId="ae">
    <w:name w:val="Date"/>
    <w:basedOn w:val="a"/>
    <w:next w:val="a"/>
    <w:link w:val="Char5"/>
    <w:autoRedefine/>
    <w:qFormat/>
    <w:pPr>
      <w:ind w:leftChars="2500" w:left="100"/>
    </w:pPr>
    <w:rPr>
      <w:rFonts w:ascii="宋体"/>
      <w:sz w:val="24"/>
      <w:szCs w:val="21"/>
      <w:lang w:val="zh-CN"/>
    </w:rPr>
  </w:style>
  <w:style w:type="paragraph" w:styleId="24">
    <w:name w:val="Body Text Indent 2"/>
    <w:basedOn w:val="a"/>
    <w:link w:val="2Char"/>
    <w:autoRedefine/>
    <w:qFormat/>
    <w:pPr>
      <w:spacing w:line="360" w:lineRule="auto"/>
      <w:ind w:firstLine="601"/>
      <w:textAlignment w:val="baseline"/>
    </w:pPr>
    <w:rPr>
      <w:rFonts w:ascii="宋体"/>
      <w:kern w:val="0"/>
      <w:sz w:val="28"/>
      <w:szCs w:val="20"/>
    </w:rPr>
  </w:style>
  <w:style w:type="paragraph" w:styleId="af">
    <w:name w:val="endnote text"/>
    <w:basedOn w:val="a"/>
    <w:link w:val="Char6"/>
    <w:autoRedefine/>
    <w:qFormat/>
    <w:rPr>
      <w:lang w:val="zh-CN"/>
    </w:rPr>
  </w:style>
  <w:style w:type="paragraph" w:styleId="af0">
    <w:name w:val="Balloon Text"/>
    <w:basedOn w:val="a"/>
    <w:link w:val="Char7"/>
    <w:autoRedefine/>
    <w:qFormat/>
    <w:rPr>
      <w:sz w:val="18"/>
      <w:szCs w:val="18"/>
    </w:rPr>
  </w:style>
  <w:style w:type="paragraph" w:styleId="af1">
    <w:name w:val="footer"/>
    <w:basedOn w:val="a"/>
    <w:link w:val="Char20"/>
    <w:autoRedefine/>
    <w:uiPriority w:val="99"/>
    <w:qFormat/>
    <w:pPr>
      <w:tabs>
        <w:tab w:val="center" w:pos="4153"/>
        <w:tab w:val="right" w:pos="8306"/>
      </w:tabs>
      <w:snapToGrid w:val="0"/>
      <w:jc w:val="left"/>
    </w:pPr>
    <w:rPr>
      <w:sz w:val="18"/>
      <w:szCs w:val="18"/>
    </w:rPr>
  </w:style>
  <w:style w:type="paragraph" w:styleId="af2">
    <w:name w:val="header"/>
    <w:basedOn w:val="a"/>
    <w:link w:val="Char21"/>
    <w:autoRedefine/>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autoRedefine/>
    <w:qFormat/>
    <w:pPr>
      <w:spacing w:after="600" w:line="312" w:lineRule="atLeast"/>
      <w:jc w:val="center"/>
      <w:textAlignment w:val="baseline"/>
    </w:pPr>
    <w:rPr>
      <w:rFonts w:eastAsia="仿宋_GB2312"/>
      <w:kern w:val="0"/>
      <w:sz w:val="24"/>
      <w:szCs w:val="20"/>
    </w:rPr>
  </w:style>
  <w:style w:type="paragraph" w:styleId="10">
    <w:name w:val="toc 1"/>
    <w:basedOn w:val="a"/>
    <w:next w:val="a"/>
    <w:autoRedefine/>
    <w:qFormat/>
  </w:style>
  <w:style w:type="paragraph" w:styleId="42">
    <w:name w:val="toc 4"/>
    <w:basedOn w:val="a"/>
    <w:next w:val="a"/>
    <w:autoRedefine/>
    <w:qFormat/>
    <w:pPr>
      <w:ind w:leftChars="600" w:left="1260"/>
    </w:pPr>
  </w:style>
  <w:style w:type="paragraph" w:styleId="af4">
    <w:name w:val="index heading"/>
    <w:basedOn w:val="a"/>
    <w:next w:val="11"/>
    <w:autoRedefine/>
    <w:qFormat/>
    <w:pPr>
      <w:adjustRightInd/>
      <w:ind w:firstLineChars="200" w:firstLine="200"/>
    </w:pPr>
  </w:style>
  <w:style w:type="paragraph" w:styleId="11">
    <w:name w:val="index 1"/>
    <w:basedOn w:val="a"/>
    <w:next w:val="a"/>
    <w:autoRedefine/>
    <w:qFormat/>
    <w:pPr>
      <w:adjustRightInd/>
      <w:spacing w:line="360" w:lineRule="auto"/>
      <w:ind w:firstLineChars="200" w:firstLine="200"/>
      <w:jc w:val="center"/>
    </w:pPr>
    <w:rPr>
      <w:sz w:val="24"/>
      <w:szCs w:val="20"/>
    </w:rPr>
  </w:style>
  <w:style w:type="paragraph" w:styleId="af5">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6">
    <w:name w:val="List"/>
    <w:basedOn w:val="a"/>
    <w:autoRedefine/>
    <w:qFormat/>
    <w:pPr>
      <w:ind w:left="200" w:hangingChars="200" w:hanging="200"/>
    </w:pPr>
  </w:style>
  <w:style w:type="paragraph" w:styleId="af7">
    <w:name w:val="footnote text"/>
    <w:basedOn w:val="a0"/>
    <w:link w:val="Chara"/>
    <w:autoRedefine/>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0"/>
    <w:autoRedefine/>
    <w:qFormat/>
    <w:pPr>
      <w:spacing w:line="360" w:lineRule="auto"/>
      <w:ind w:firstLine="420"/>
    </w:pPr>
    <w:rPr>
      <w:sz w:val="24"/>
      <w:szCs w:val="20"/>
    </w:r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9">
    <w:name w:val="Title"/>
    <w:basedOn w:val="a"/>
    <w:next w:val="a"/>
    <w:link w:val="Char22"/>
    <w:autoRedefine/>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autoRedefine/>
    <w:qFormat/>
    <w:rPr>
      <w:b/>
      <w:bCs/>
    </w:rPr>
  </w:style>
  <w:style w:type="paragraph" w:styleId="26">
    <w:name w:val="Body Text First Indent 2"/>
    <w:basedOn w:val="ab"/>
    <w:link w:val="2Char0"/>
    <w:autoRedefine/>
    <w:qFormat/>
    <w:pPr>
      <w:adjustRightInd/>
      <w:spacing w:after="120" w:line="240" w:lineRule="auto"/>
      <w:ind w:leftChars="200" w:left="420" w:firstLine="210"/>
    </w:pPr>
    <w:rPr>
      <w:sz w:val="21"/>
    </w:rPr>
  </w:style>
  <w:style w:type="table" w:styleId="afb">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1"/>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1"/>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paragraph" w:customStyle="1" w:styleId="12">
    <w:name w:val="正文1"/>
    <w:basedOn w:val="a"/>
    <w:autoRedefine/>
    <w:qFormat/>
    <w:pPr>
      <w:spacing w:line="318" w:lineRule="atLeast"/>
      <w:ind w:left="369" w:firstLine="369"/>
      <w:textAlignment w:val="baseline"/>
    </w:pPr>
    <w:rPr>
      <w:rFonts w:ascii="宋体"/>
      <w:szCs w:val="20"/>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aff7">
    <w:name w:val="自动更正"/>
    <w:autoRedefine/>
    <w:qFormat/>
    <w:pPr>
      <w:widowControl w:val="0"/>
      <w:jc w:val="both"/>
    </w:pPr>
    <w:rPr>
      <w:kern w:val="2"/>
      <w:sz w:val="21"/>
    </w:rPr>
  </w:style>
  <w:style w:type="character" w:customStyle="1" w:styleId="Charb">
    <w:name w:val="表格非标题文字 Char"/>
    <w:link w:val="aff8"/>
    <w:autoRedefine/>
    <w:qFormat/>
    <w:rPr>
      <w:rFonts w:ascii="Futura Bk" w:hAnsi="Futura Bk"/>
      <w:kern w:val="2"/>
      <w:sz w:val="18"/>
      <w:szCs w:val="21"/>
      <w:lang w:val="en-US" w:eastAsia="zh-CN" w:bidi="ar-SA"/>
    </w:rPr>
  </w:style>
  <w:style w:type="paragraph" w:customStyle="1" w:styleId="aff8">
    <w:name w:val="表格非标题文字"/>
    <w:link w:val="Charb"/>
    <w:autoRedefine/>
    <w:qFormat/>
    <w:pPr>
      <w:snapToGrid w:val="0"/>
      <w:spacing w:before="80" w:after="40"/>
    </w:pPr>
    <w:rPr>
      <w:rFonts w:ascii="Futura Bk" w:hAnsi="Futura Bk"/>
      <w:kern w:val="2"/>
      <w:sz w:val="18"/>
      <w:szCs w:val="21"/>
    </w:rPr>
  </w:style>
  <w:style w:type="character" w:customStyle="1" w:styleId="Charc">
    <w:name w:val="*正文 Char"/>
    <w:link w:val="aff9"/>
    <w:autoRedefine/>
    <w:qFormat/>
    <w:locked/>
    <w:rPr>
      <w:rFonts w:ascii="宋体" w:hAnsi="宋体"/>
      <w:sz w:val="24"/>
    </w:rPr>
  </w:style>
  <w:style w:type="paragraph" w:customStyle="1" w:styleId="aff9">
    <w:name w:val="*正文"/>
    <w:basedOn w:val="a"/>
    <w:link w:val="Charc"/>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d">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a"/>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e">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a"/>
    <w:autoRedefine/>
    <w:qFormat/>
    <w:rPr>
      <w:rFonts w:ascii="宋体" w:eastAsia="宋体" w:hAnsi="宋体"/>
      <w:kern w:val="2"/>
      <w:sz w:val="24"/>
      <w:lang w:bidi="ar-SA"/>
    </w:rPr>
  </w:style>
  <w:style w:type="paragraph" w:customStyle="1" w:styleId="affa">
    <w:name w:val="哈哈正文"/>
    <w:basedOn w:val="a"/>
    <w:link w:val="Charf"/>
    <w:autoRedefine/>
    <w:qFormat/>
    <w:pPr>
      <w:adjustRightInd/>
      <w:spacing w:line="360" w:lineRule="auto"/>
      <w:ind w:firstLineChars="200" w:firstLine="200"/>
    </w:pPr>
    <w:rPr>
      <w:rFonts w:ascii="宋体" w:hAnsi="宋体"/>
      <w:sz w:val="24"/>
      <w:szCs w:val="20"/>
    </w:rPr>
  </w:style>
  <w:style w:type="character" w:customStyle="1" w:styleId="13">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b">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Char0">
    <w:name w:val="正文首行缩进 2 Char"/>
    <w:link w:val="26"/>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Char4">
    <w:name w:val="纯文本 Char"/>
    <w:link w:val="ad"/>
    <w:autoRedefine/>
    <w:qFormat/>
    <w:rPr>
      <w:rFonts w:ascii="宋体" w:eastAsia="宋体" w:hAnsi="Courier New" w:cs="Arial"/>
      <w:snapToGrid w:val="0"/>
      <w:kern w:val="2"/>
      <w:sz w:val="21"/>
      <w:szCs w:val="21"/>
      <w:lang w:val="en-US" w:eastAsia="zh-CN" w:bidi="ar-SA"/>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0">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Char9">
    <w:name w:val="副标题 Char"/>
    <w:link w:val="af5"/>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4"/>
    <w:autoRedefine/>
    <w:uiPriority w:val="1"/>
    <w:qFormat/>
    <w:rPr>
      <w:sz w:val="22"/>
      <w:szCs w:val="22"/>
      <w:lang w:val="en-US" w:eastAsia="zh-CN" w:bidi="ar-SA"/>
    </w:rPr>
  </w:style>
  <w:style w:type="paragraph" w:customStyle="1" w:styleId="14">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1">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Char">
    <w:name w:val="标题 6 Char"/>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2">
    <w:name w:val="正文 项目2 Char"/>
    <w:basedOn w:val="Charf2"/>
    <w:autoRedefine/>
    <w:qFormat/>
    <w:rPr>
      <w:rFonts w:ascii="仿宋_GB2312" w:eastAsia="仿宋_GB2312" w:hAnsi="仿宋_GB2312"/>
      <w:kern w:val="2"/>
      <w:sz w:val="24"/>
      <w:lang w:bidi="ar-SA"/>
    </w:rPr>
  </w:style>
  <w:style w:type="character" w:customStyle="1" w:styleId="Charf2">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f3">
    <w:name w:val="正文（绿盟科技） Char"/>
    <w:link w:val="affc"/>
    <w:autoRedefine/>
    <w:qFormat/>
    <w:rPr>
      <w:rFonts w:ascii="Arial" w:hAnsi="Arial"/>
      <w:sz w:val="21"/>
      <w:szCs w:val="21"/>
    </w:rPr>
  </w:style>
  <w:style w:type="paragraph" w:customStyle="1" w:styleId="affc">
    <w:name w:val="正文（绿盟科技）"/>
    <w:link w:val="Charf3"/>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4">
    <w:name w:val="页脚 Char"/>
    <w:autoRedefine/>
    <w:qFormat/>
    <w:rPr>
      <w:rFonts w:eastAsia="仿宋_GB2312"/>
      <w:kern w:val="2"/>
      <w:sz w:val="18"/>
      <w:lang w:val="en-US" w:eastAsia="zh-CN"/>
    </w:rPr>
  </w:style>
  <w:style w:type="character" w:customStyle="1" w:styleId="Charf5">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8">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3">
    <w:name w:val="正文文本缩进 Char2"/>
    <w:autoRedefine/>
    <w:qFormat/>
    <w:rPr>
      <w:rFonts w:ascii="Times New Roman" w:eastAsia="宋体" w:hAnsi="Times New Roman" w:cs="Times New Roman"/>
      <w:snapToGrid w:val="0"/>
      <w:kern w:val="0"/>
      <w:szCs w:val="24"/>
    </w:rPr>
  </w:style>
  <w:style w:type="character" w:customStyle="1" w:styleId="2Char3">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autoRedefine/>
    <w:qFormat/>
    <w:rPr>
      <w:sz w:val="32"/>
    </w:rPr>
  </w:style>
  <w:style w:type="paragraph" w:customStyle="1" w:styleId="affd">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1">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5">
    <w:name w:val="日期 Char"/>
    <w:link w:val="ae"/>
    <w:autoRedefine/>
    <w:qFormat/>
    <w:rPr>
      <w:rFonts w:ascii="宋体"/>
      <w:kern w:val="2"/>
      <w:sz w:val="24"/>
      <w:szCs w:val="21"/>
      <w:lang w:val="zh-CN"/>
    </w:rPr>
  </w:style>
  <w:style w:type="character" w:customStyle="1" w:styleId="9Char">
    <w:name w:val="标题 9 Char"/>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f6">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autoRedefine/>
    <w:uiPriority w:val="99"/>
    <w:semiHidden/>
    <w:qFormat/>
    <w:rPr>
      <w:rFonts w:ascii="Times New Roman" w:eastAsia="宋体" w:hAnsi="Times New Roman" w:cs="Times New Roman"/>
      <w:szCs w:val="24"/>
    </w:rPr>
  </w:style>
  <w:style w:type="character" w:customStyle="1" w:styleId="Char7">
    <w:name w:val="批注框文本 Char"/>
    <w:link w:val="af0"/>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Char2">
    <w:name w:val="正文缩进 Char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f7">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e">
    <w:name w:val="纯文本 字符"/>
    <w:autoRedefine/>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napToGrid/>
      <w:sz w:val="28"/>
    </w:rPr>
  </w:style>
  <w:style w:type="paragraph" w:customStyle="1" w:styleId="36">
    <w:name w:val="3级"/>
    <w:basedOn w:val="3h33rdlevel3BOD0H3l3CTHeading3-oldLevel3He"/>
    <w:link w:val="3Char2"/>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1">
    <w:name w:val="文档结构图 Char1"/>
    <w:link w:val="a6"/>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4">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8">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a">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3">
    <w:name w:val="样式3 Char"/>
    <w:basedOn w:val="2Char3"/>
    <w:autoRedefine/>
    <w:qFormat/>
    <w:rPr>
      <w:rFonts w:ascii="仿宋_GB2312" w:eastAsia="仿宋_GB2312" w:hAnsi="仿宋" w:cs="仿宋_GB2312"/>
      <w:b/>
      <w:bCs/>
      <w:sz w:val="32"/>
      <w:szCs w:val="30"/>
      <w:lang w:val="zh-CN"/>
    </w:rPr>
  </w:style>
  <w:style w:type="character" w:customStyle="1" w:styleId="HTMLChar">
    <w:name w:val="HTML 地址 Char"/>
    <w:link w:val="HTML"/>
    <w:autoRedefine/>
    <w:qFormat/>
    <w:rPr>
      <w:rFonts w:ascii="宋体" w:hAnsi="宋体"/>
      <w:i/>
      <w:iCs/>
      <w:sz w:val="24"/>
      <w:szCs w:val="24"/>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4">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f9">
    <w:name w:val="冯 Char"/>
    <w:link w:val="afff"/>
    <w:autoRedefine/>
    <w:qFormat/>
    <w:rPr>
      <w:rFonts w:ascii="宋体" w:hAnsi="宋体"/>
      <w:color w:val="000000"/>
      <w:sz w:val="24"/>
      <w:szCs w:val="24"/>
    </w:rPr>
  </w:style>
  <w:style w:type="paragraph" w:customStyle="1" w:styleId="afff">
    <w:name w:val="冯"/>
    <w:basedOn w:val="a"/>
    <w:link w:val="Charf9"/>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
    <w:name w:val="题注 Char"/>
    <w:link w:val="a5"/>
    <w:autoRedefine/>
    <w:qFormat/>
    <w:rPr>
      <w:b/>
      <w:kern w:val="2"/>
      <w:sz w:val="28"/>
    </w:rPr>
  </w:style>
  <w:style w:type="character" w:customStyle="1" w:styleId="Char32">
    <w:name w:val="普通文字 Char3"/>
    <w:autoRedefine/>
    <w:qFormat/>
    <w:rPr>
      <w:rFonts w:ascii="宋体" w:eastAsia="宋体" w:hAnsi="Courier New"/>
      <w:kern w:val="2"/>
      <w:sz w:val="21"/>
      <w:lang w:val="en-US" w:eastAsia="zh-CN" w:bidi="ar-SA"/>
    </w:rPr>
  </w:style>
  <w:style w:type="character" w:customStyle="1" w:styleId="Charfa">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5">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6">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b">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c">
    <w:name w:val="正文样式 Char"/>
    <w:link w:val="afff0"/>
    <w:autoRedefine/>
    <w:qFormat/>
    <w:rPr>
      <w:rFonts w:ascii="Calibri" w:hAnsi="Calibri"/>
      <w:sz w:val="24"/>
      <w:szCs w:val="24"/>
    </w:rPr>
  </w:style>
  <w:style w:type="paragraph" w:customStyle="1" w:styleId="afff0">
    <w:name w:val="正文样式"/>
    <w:basedOn w:val="a"/>
    <w:link w:val="Charfc"/>
    <w:autoRedefine/>
    <w:qFormat/>
    <w:pPr>
      <w:adjustRightInd/>
      <w:spacing w:line="360" w:lineRule="auto"/>
      <w:ind w:firstLineChars="200" w:firstLine="480"/>
    </w:pPr>
    <w:rPr>
      <w:kern w:val="0"/>
      <w:sz w:val="24"/>
    </w:rPr>
  </w:style>
  <w:style w:type="character" w:customStyle="1" w:styleId="Char33">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d">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4">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5"/>
    <w:autoRedefine/>
    <w:qFormat/>
    <w:rPr>
      <w:rFonts w:ascii="Calibri" w:hAnsi="Calibri"/>
      <w:sz w:val="24"/>
      <w:lang w:eastAsia="en-US"/>
    </w:rPr>
  </w:style>
  <w:style w:type="paragraph" w:customStyle="1" w:styleId="15">
    <w:name w:val="列表1"/>
    <w:basedOn w:val="a"/>
    <w:next w:val="afff1"/>
    <w:link w:val="Char1b"/>
    <w:autoRedefine/>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2">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e">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30">
    <w:name w:val="正文文本缩进 Char3"/>
    <w:link w:val="ab"/>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7">
    <w:name w:val="批注文字 Char2"/>
    <w:autoRedefine/>
    <w:uiPriority w:val="99"/>
    <w:qFormat/>
    <w:rPr>
      <w:rFonts w:ascii="Times New Roman" w:eastAsia="宋体" w:hAnsi="Times New Roman" w:cs="Times New Roman"/>
      <w:snapToGrid w:val="0"/>
      <w:kern w:val="0"/>
      <w:szCs w:val="24"/>
    </w:rPr>
  </w:style>
  <w:style w:type="character" w:customStyle="1" w:styleId="2Char5">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3">
    <w:name w:val="批注框文本 字符"/>
    <w:autoRedefine/>
    <w:qFormat/>
    <w:rPr>
      <w:rFonts w:ascii="Arial" w:eastAsia="黑体" w:hAnsi="Arial" w:cs="Arial"/>
      <w:snapToGrid w:val="0"/>
      <w:kern w:val="0"/>
      <w:sz w:val="18"/>
      <w:szCs w:val="18"/>
    </w:rPr>
  </w:style>
  <w:style w:type="character" w:customStyle="1" w:styleId="Char28">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
    <w:name w:val="此正文 Char"/>
    <w:link w:val="afff4"/>
    <w:autoRedefine/>
    <w:qFormat/>
    <w:rPr>
      <w:kern w:val="2"/>
      <w:sz w:val="24"/>
      <w:szCs w:val="24"/>
    </w:rPr>
  </w:style>
  <w:style w:type="paragraph" w:customStyle="1" w:styleId="afff4">
    <w:name w:val="此正文"/>
    <w:basedOn w:val="a"/>
    <w:link w:val="Charff"/>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Char">
    <w:name w:val="标题 1 Char"/>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22">
    <w:name w:val="标题 Char2"/>
    <w:link w:val="af9"/>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6">
    <w:name w:val="正文文本 字符1"/>
    <w:autoRedefine/>
    <w:qFormat/>
    <w:rPr>
      <w:rFonts w:ascii="Calibri" w:eastAsia="黑体" w:hAnsi="Calibri" w:cs="Arial"/>
      <w:snapToGrid w:val="0"/>
      <w:kern w:val="2"/>
      <w:sz w:val="28"/>
      <w:szCs w:val="21"/>
    </w:rPr>
  </w:style>
  <w:style w:type="character" w:customStyle="1" w:styleId="5Char">
    <w:name w:val="标题 5 Char"/>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0">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0">
    <w:name w:val="称呼 Char"/>
    <w:link w:val="a8"/>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5">
    <w:name w:val="正文缩进 字符"/>
    <w:autoRedefine/>
    <w:qFormat/>
    <w:rPr>
      <w:rFonts w:ascii="宋体" w:eastAsia="宋体"/>
      <w:snapToGrid w:val="0"/>
      <w:color w:val="000000"/>
      <w:kern w:val="28"/>
      <w:sz w:val="28"/>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2Char1">
    <w:name w:val="正文文本 2 Char1"/>
    <w:link w:val="25"/>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autoRedefine/>
    <w:qFormat/>
    <w:rPr>
      <w:rFonts w:ascii="宋体" w:eastAsia="宋体"/>
      <w:snapToGrid w:val="0"/>
      <w:color w:val="000000"/>
      <w:kern w:val="28"/>
      <w:sz w:val="28"/>
      <w:lang w:val="en-US" w:eastAsia="zh-CN" w:bidi="ar-SA"/>
    </w:rPr>
  </w:style>
  <w:style w:type="character" w:customStyle="1" w:styleId="7Char">
    <w:name w:val="标题 7 Char"/>
    <w:link w:val="7"/>
    <w:autoRedefine/>
    <w:qFormat/>
    <w:rPr>
      <w:b/>
      <w:bCs/>
      <w:kern w:val="2"/>
      <w:sz w:val="24"/>
      <w:szCs w:val="24"/>
    </w:rPr>
  </w:style>
  <w:style w:type="character" w:customStyle="1" w:styleId="2Char">
    <w:name w:val="正文文本缩进 2 Char"/>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a">
    <w:name w:val="脚注文本 Char"/>
    <w:link w:val="af7"/>
    <w:autoRedefine/>
    <w:qFormat/>
    <w:rPr>
      <w:color w:val="0000FF"/>
      <w:sz w:val="21"/>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7"/>
    <w:autoRedefine/>
    <w:qFormat/>
    <w:rPr>
      <w:rFonts w:ascii="宋体" w:hAnsi="Courier New"/>
    </w:rPr>
  </w:style>
  <w:style w:type="paragraph" w:customStyle="1" w:styleId="17">
    <w:name w:val="纯文本1"/>
    <w:basedOn w:val="a"/>
    <w:link w:val="Char1f"/>
    <w:autoRedefine/>
    <w:qFormat/>
    <w:pPr>
      <w:adjustRightInd/>
    </w:pPr>
    <w:rPr>
      <w:rFonts w:ascii="宋体" w:hAnsi="Courier New"/>
      <w:kern w:val="0"/>
      <w:sz w:val="20"/>
      <w:szCs w:val="20"/>
    </w:rPr>
  </w:style>
  <w:style w:type="character" w:customStyle="1" w:styleId="Char3">
    <w:name w:val="正文首行缩进 Char"/>
    <w:link w:val="aa"/>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Char2">
    <w:name w:val="标题 4 Char2"/>
    <w:link w:val="4"/>
    <w:autoRedefine/>
    <w:uiPriority w:val="9"/>
    <w:qFormat/>
    <w:rPr>
      <w:rFonts w:ascii="Arial" w:eastAsia="黑体" w:hAnsi="Arial"/>
      <w:b/>
      <w:bCs/>
      <w:kern w:val="2"/>
      <w:sz w:val="28"/>
      <w:szCs w:val="28"/>
      <w:lang w:val="zh-CN"/>
    </w:rPr>
  </w:style>
  <w:style w:type="character" w:customStyle="1" w:styleId="Charff2">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Char">
    <w:name w:val="正文文本 3 Char"/>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3">
    <w:name w:val="正文说明 Char"/>
    <w:link w:val="afff6"/>
    <w:autoRedefine/>
    <w:qFormat/>
    <w:rPr>
      <w:sz w:val="24"/>
      <w:szCs w:val="24"/>
    </w:rPr>
  </w:style>
  <w:style w:type="paragraph" w:customStyle="1" w:styleId="afff6">
    <w:name w:val="正文说明"/>
    <w:basedOn w:val="a"/>
    <w:link w:val="Charff3"/>
    <w:autoRedefine/>
    <w:qFormat/>
    <w:pPr>
      <w:adjustRightInd/>
      <w:spacing w:line="360" w:lineRule="auto"/>
    </w:pPr>
    <w:rPr>
      <w:kern w:val="0"/>
      <w:sz w:val="24"/>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4">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Char10">
    <w:name w:val="批注文字 Char1"/>
    <w:link w:val="a7"/>
    <w:autoRedefine/>
    <w:uiPriority w:val="99"/>
    <w:qFormat/>
    <w:rPr>
      <w:kern w:val="2"/>
      <w:sz w:val="21"/>
      <w:szCs w:val="24"/>
    </w:rPr>
  </w:style>
  <w:style w:type="character" w:customStyle="1" w:styleId="Char8">
    <w:name w:val="签名 Char"/>
    <w:link w:val="af3"/>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5">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7"/>
    <w:autoRedefine/>
    <w:qFormat/>
    <w:rPr>
      <w:rFonts w:ascii="仿宋_GB2312" w:eastAsia="仿宋_GB2312"/>
      <w:kern w:val="2"/>
      <w:sz w:val="24"/>
      <w:szCs w:val="24"/>
    </w:rPr>
  </w:style>
  <w:style w:type="paragraph" w:customStyle="1" w:styleId="afff7">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autoRedefine/>
    <w:qFormat/>
    <w:rPr>
      <w:rFonts w:ascii="Arial" w:eastAsia="黑体" w:hAnsi="Arial"/>
      <w:kern w:val="2"/>
      <w:sz w:val="24"/>
      <w:szCs w:val="24"/>
    </w:rPr>
  </w:style>
  <w:style w:type="character" w:customStyle="1" w:styleId="Charff6">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7">
    <w:name w:val="正文首行缩进两字 Char"/>
    <w:autoRedefine/>
    <w:qFormat/>
    <w:rPr>
      <w:sz w:val="24"/>
      <w:szCs w:val="24"/>
      <w:lang w:val="en-US" w:eastAsia="zh-CN" w:bidi="ar-SA"/>
    </w:rPr>
  </w:style>
  <w:style w:type="character" w:customStyle="1" w:styleId="Charff8">
    <w:name w:val="正文文本 Char"/>
    <w:autoRedefine/>
    <w:qFormat/>
    <w:rPr>
      <w:rFonts w:eastAsia="宋体"/>
      <w:kern w:val="2"/>
      <w:sz w:val="24"/>
      <w:szCs w:val="24"/>
      <w:lang w:val="en-US" w:eastAsia="zh-CN" w:bidi="ar-SA"/>
    </w:rPr>
  </w:style>
  <w:style w:type="character" w:customStyle="1" w:styleId="18">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9">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fa">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Char0">
    <w:name w:val="正文文本缩进 3 Char"/>
    <w:link w:val="34"/>
    <w:autoRedefine/>
    <w:qFormat/>
    <w:rPr>
      <w:kern w:val="2"/>
      <w:sz w:val="24"/>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8">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0">
    <w:name w:val="页脚 Char2"/>
    <w:link w:val="af1"/>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9"/>
    <w:autoRedefine/>
    <w:qFormat/>
    <w:rPr>
      <w:rFonts w:ascii="宋体" w:hAnsi="宋体"/>
      <w:sz w:val="24"/>
    </w:rPr>
  </w:style>
  <w:style w:type="paragraph" w:customStyle="1" w:styleId="afff9">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21">
    <w:name w:val="页眉 Char2"/>
    <w:link w:val="af2"/>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b">
    <w:name w:val="正文段 Char"/>
    <w:link w:val="afffa"/>
    <w:autoRedefine/>
    <w:qFormat/>
    <w:rPr>
      <w:sz w:val="24"/>
    </w:rPr>
  </w:style>
  <w:style w:type="paragraph" w:customStyle="1" w:styleId="afffa">
    <w:name w:val="正文段"/>
    <w:basedOn w:val="a"/>
    <w:link w:val="Charffb"/>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b"/>
    <w:autoRedefine/>
    <w:qFormat/>
    <w:rPr>
      <w:rFonts w:ascii="宋体" w:hAnsi="宋体"/>
      <w:kern w:val="2"/>
      <w:sz w:val="24"/>
      <w:szCs w:val="22"/>
    </w:rPr>
  </w:style>
  <w:style w:type="paragraph" w:customStyle="1" w:styleId="afffb">
    <w:name w:val="冯广丽"/>
    <w:basedOn w:val="a"/>
    <w:link w:val="Charffc"/>
    <w:autoRedefine/>
    <w:qFormat/>
    <w:pPr>
      <w:adjustRightInd/>
      <w:spacing w:line="360" w:lineRule="auto"/>
      <w:ind w:firstLineChars="200" w:firstLine="480"/>
    </w:pPr>
    <w:rPr>
      <w:rFonts w:ascii="宋体" w:hAnsi="宋体"/>
      <w:sz w:val="24"/>
      <w:szCs w:val="22"/>
    </w:rPr>
  </w:style>
  <w:style w:type="character" w:customStyle="1" w:styleId="afffc">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d">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e">
    <w:name w:val="编号，小四 Char"/>
    <w:link w:val="afffd"/>
    <w:autoRedefine/>
    <w:qFormat/>
    <w:rPr>
      <w:rFonts w:ascii="Arial" w:hAnsi="Arial"/>
      <w:sz w:val="24"/>
    </w:rPr>
  </w:style>
  <w:style w:type="paragraph" w:customStyle="1" w:styleId="afffd">
    <w:name w:val="编号，小四"/>
    <w:basedOn w:val="a"/>
    <w:link w:val="Charffe"/>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f0">
    <w:name w:val="仿宋正文 Char"/>
    <w:link w:val="afffe"/>
    <w:autoRedefine/>
    <w:qFormat/>
    <w:rPr>
      <w:rFonts w:ascii="仿宋_GB2312" w:eastAsia="仿宋_GB2312"/>
      <w:kern w:val="2"/>
      <w:sz w:val="24"/>
      <w:lang w:val="en-US" w:eastAsia="zh-CN" w:bidi="ar-SA"/>
    </w:rPr>
  </w:style>
  <w:style w:type="paragraph" w:customStyle="1" w:styleId="afffe">
    <w:name w:val="仿宋正文"/>
    <w:basedOn w:val="a"/>
    <w:link w:val="Charfff0"/>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9">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0">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kern w:val="2"/>
      <w:sz w:val="24"/>
    </w:rPr>
  </w:style>
  <w:style w:type="paragraph" w:customStyle="1" w:styleId="2a">
    <w:name w:val="样式 正文缩进 + 首行缩进:  2 字符"/>
    <w:basedOn w:val="a0"/>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3">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4">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5">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autoRedefine/>
    <w:qFormat/>
    <w:pPr>
      <w:spacing w:beforeLines="800" w:before="2496" w:afterLines="100" w:after="312"/>
      <w:jc w:val="center"/>
    </w:pPr>
    <w:rPr>
      <w:rFonts w:ascii="Arial" w:eastAsia="黑体" w:hAnsi="Arial" w:cs="宋体"/>
      <w:bCs/>
      <w:kern w:val="2"/>
      <w:sz w:val="52"/>
    </w:rPr>
  </w:style>
  <w:style w:type="paragraph" w:customStyle="1" w:styleId="affff7">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1"/>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a">
    <w:name w:val="No Spacing"/>
    <w:basedOn w:val="a"/>
    <w:link w:val="Charfff1"/>
    <w:autoRedefine/>
    <w:uiPriority w:val="99"/>
    <w:qFormat/>
    <w:rPr>
      <w:szCs w:val="22"/>
    </w:rPr>
  </w:style>
  <w:style w:type="paragraph" w:customStyle="1" w:styleId="affffb">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c">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9">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d">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e">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d">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3">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autoRedefine/>
    <w:qFormat/>
    <w:rPr>
      <w:rFonts w:ascii="宋体" w:eastAsia="宋体" w:cs="Times New Roman"/>
      <w:color w:val="auto"/>
    </w:rPr>
  </w:style>
  <w:style w:type="paragraph" w:customStyle="1" w:styleId="afffff5">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2">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6">
    <w:name w:val="正文标准"/>
    <w:basedOn w:val="a"/>
    <w:autoRedefine/>
    <w:qFormat/>
    <w:pPr>
      <w:adjustRightInd/>
      <w:spacing w:line="360" w:lineRule="auto"/>
      <w:ind w:firstLineChars="200" w:firstLine="200"/>
    </w:pPr>
    <w:rPr>
      <w:rFonts w:ascii="宋体" w:hAnsi="Calibri"/>
      <w:sz w:val="24"/>
    </w:rPr>
  </w:style>
  <w:style w:type="paragraph" w:customStyle="1" w:styleId="afffff7">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8">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9">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a">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b"/>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d">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e">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b"/>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autoRedefine/>
    <w:qFormat/>
    <w:pPr>
      <w:spacing w:line="480" w:lineRule="atLeast"/>
      <w:ind w:firstLine="567"/>
      <w:textAlignment w:val="baseline"/>
    </w:pPr>
    <w:rPr>
      <w:kern w:val="0"/>
      <w:sz w:val="24"/>
      <w:szCs w:val="20"/>
    </w:rPr>
  </w:style>
  <w:style w:type="paragraph" w:customStyle="1" w:styleId="affffff3">
    <w:name w:val="正文文字表格居中"/>
    <w:basedOn w:val="a"/>
    <w:next w:val="25"/>
    <w:autoRedefine/>
    <w:qFormat/>
    <w:pPr>
      <w:snapToGrid w:val="0"/>
      <w:spacing w:line="360" w:lineRule="auto"/>
    </w:pPr>
    <w:rPr>
      <w:rFonts w:ascii="宋体"/>
      <w:b/>
      <w:sz w:val="24"/>
      <w:szCs w:val="20"/>
    </w:rPr>
  </w:style>
  <w:style w:type="paragraph" w:customStyle="1" w:styleId="affffff4">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5">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2">
    <w:name w:val="表格标题2"/>
    <w:basedOn w:val="affffff7"/>
    <w:autoRedefine/>
    <w:qFormat/>
    <w:rPr>
      <w:b/>
    </w:rPr>
  </w:style>
  <w:style w:type="paragraph" w:customStyle="1" w:styleId="affffff7">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3">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8">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autoRedefine/>
    <w:qFormat/>
    <w:pPr>
      <w:spacing w:line="360" w:lineRule="auto"/>
      <w:ind w:firstLineChars="200" w:firstLine="200"/>
    </w:pPr>
    <w:rPr>
      <w:kern w:val="0"/>
      <w:sz w:val="24"/>
      <w:szCs w:val="20"/>
    </w:rPr>
  </w:style>
  <w:style w:type="paragraph" w:customStyle="1" w:styleId="affffff9">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autoRedefine/>
    <w:qFormat/>
    <w:pPr>
      <w:tabs>
        <w:tab w:val="left" w:pos="840"/>
      </w:tabs>
      <w:ind w:left="840" w:hanging="420"/>
      <w:jc w:val="center"/>
    </w:pPr>
    <w:rPr>
      <w:rFonts w:ascii="黑体" w:eastAsia="黑体"/>
      <w:sz w:val="21"/>
    </w:rPr>
  </w:style>
  <w:style w:type="paragraph" w:customStyle="1" w:styleId="affffffd">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e">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autoRedefine/>
    <w:qFormat/>
    <w:pPr>
      <w:tabs>
        <w:tab w:val="left" w:pos="2520"/>
      </w:tabs>
      <w:ind w:left="2520"/>
      <w:outlineLvl w:val="4"/>
    </w:pPr>
  </w:style>
  <w:style w:type="paragraph" w:customStyle="1" w:styleId="afffffff0">
    <w:name w:val="二级条标题"/>
    <w:basedOn w:val="afffffff1"/>
    <w:next w:val="affffffd"/>
    <w:autoRedefine/>
    <w:qFormat/>
    <w:pPr>
      <w:tabs>
        <w:tab w:val="left" w:pos="2100"/>
      </w:tabs>
      <w:ind w:left="0"/>
      <w:outlineLvl w:val="3"/>
    </w:pPr>
  </w:style>
  <w:style w:type="paragraph" w:customStyle="1" w:styleId="afffffff1">
    <w:name w:val="一级条标题"/>
    <w:basedOn w:val="afffffff2"/>
    <w:next w:val="affffffd"/>
    <w:autoRedefine/>
    <w:qFormat/>
    <w:pPr>
      <w:tabs>
        <w:tab w:val="left" w:pos="1680"/>
      </w:tabs>
      <w:spacing w:beforeLines="0" w:before="0" w:afterLines="0" w:after="0"/>
      <w:ind w:left="1680"/>
      <w:outlineLvl w:val="2"/>
    </w:pPr>
  </w:style>
  <w:style w:type="paragraph" w:customStyle="1" w:styleId="afffffff2">
    <w:name w:val="章标题"/>
    <w:next w:val="affffffd"/>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autoRedefine/>
    <w:qFormat/>
    <w:pPr>
      <w:spacing w:after="0"/>
      <w:ind w:left="900"/>
    </w:pPr>
  </w:style>
  <w:style w:type="paragraph" w:customStyle="1" w:styleId="afffffff3">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e">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f"/>
    <w:autoRedefine/>
    <w:qFormat/>
    <w:pPr>
      <w:jc w:val="left"/>
      <w:outlineLvl w:val="1"/>
    </w:pPr>
    <w:rPr>
      <w:rFonts w:ascii="Times New Roman" w:eastAsia="仿宋" w:hAnsi="Times New Roman"/>
      <w:sz w:val="30"/>
    </w:rPr>
  </w:style>
  <w:style w:type="paragraph" w:customStyle="1" w:styleId="1f">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4">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0">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autoRedefine/>
    <w:qFormat/>
    <w:pPr>
      <w:adjustRightInd/>
      <w:spacing w:line="360" w:lineRule="auto"/>
      <w:jc w:val="center"/>
    </w:pPr>
    <w:rPr>
      <w:sz w:val="24"/>
    </w:r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2">
    <w:name w:val="正文缩进1"/>
    <w:basedOn w:val="a"/>
    <w:next w:val="ab"/>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a">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b">
    <w:name w:val="带编号样式"/>
    <w:basedOn w:val="Charfff3"/>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autoRedefine/>
    <w:qFormat/>
    <w:pPr>
      <w:spacing w:line="360" w:lineRule="atLeast"/>
      <w:jc w:val="right"/>
      <w:textAlignment w:val="baseline"/>
    </w:pPr>
    <w:rPr>
      <w:rFonts w:ascii="Symbol" w:hAnsi="Symbol"/>
      <w:kern w:val="0"/>
      <w:szCs w:val="20"/>
    </w:rPr>
  </w:style>
  <w:style w:type="paragraph" w:customStyle="1" w:styleId="afffffffe">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4"/>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0">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1">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3">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a">
    <w:name w:val="_标题2"/>
    <w:basedOn w:val="afffffffe"/>
    <w:next w:val="afffffffe"/>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8">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5">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9">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a">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autoRedefine/>
    <w:qFormat/>
    <w:rPr>
      <w:kern w:val="2"/>
      <w:sz w:val="21"/>
    </w:rPr>
  </w:style>
  <w:style w:type="paragraph" w:customStyle="1" w:styleId="CSS1Char">
    <w:name w:val="CSS1级正文 Char"/>
    <w:basedOn w:val="a9"/>
    <w:autoRedefine/>
    <w:qFormat/>
    <w:pPr>
      <w:autoSpaceDE/>
      <w:autoSpaceDN/>
      <w:snapToGrid w:val="0"/>
      <w:ind w:firstLineChars="200" w:firstLine="480"/>
    </w:pPr>
    <w:rPr>
      <w:rFonts w:ascii="Times New Roman"/>
      <w:szCs w:val="24"/>
      <w:lang w:val="en-US"/>
    </w:rPr>
  </w:style>
  <w:style w:type="paragraph" w:customStyle="1" w:styleId="2fb">
    <w:name w:val="无间隔2"/>
    <w:autoRedefine/>
    <w:qFormat/>
    <w:pPr>
      <w:widowControl w:val="0"/>
      <w:jc w:val="both"/>
    </w:pPr>
    <w:rPr>
      <w:kern w:val="2"/>
      <w:sz w:val="21"/>
      <w:szCs w:val="22"/>
    </w:rPr>
  </w:style>
  <w:style w:type="paragraph" w:customStyle="1" w:styleId="affffffffe">
    <w:name w:val="表文字"/>
    <w:autoRedefine/>
    <w:qFormat/>
    <w:rPr>
      <w:rFonts w:ascii="宋体"/>
      <w:kern w:val="2"/>
    </w:rPr>
  </w:style>
  <w:style w:type="paragraph" w:customStyle="1" w:styleId="MMTitle">
    <w:name w:val="MM Title"/>
    <w:basedOn w:val="af9"/>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0">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autoRedefine/>
    <w:qFormat/>
    <w:pPr>
      <w:tabs>
        <w:tab w:val="center" w:pos="4154"/>
        <w:tab w:val="right" w:pos="8306"/>
      </w:tabs>
      <w:spacing w:after="120"/>
      <w:jc w:val="right"/>
    </w:pPr>
    <w:rPr>
      <w:sz w:val="21"/>
    </w:rPr>
  </w:style>
  <w:style w:type="paragraph" w:customStyle="1" w:styleId="afffffffff2">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6">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3">
    <w:name w:val="五级条标题"/>
    <w:basedOn w:val="afffffffff4"/>
    <w:next w:val="affffffd"/>
    <w:autoRedefine/>
    <w:qFormat/>
    <w:pPr>
      <w:tabs>
        <w:tab w:val="left" w:pos="3360"/>
      </w:tabs>
      <w:ind w:left="3360"/>
      <w:outlineLvl w:val="6"/>
    </w:pPr>
  </w:style>
  <w:style w:type="paragraph" w:customStyle="1" w:styleId="afffffffff4">
    <w:name w:val="四级条标题"/>
    <w:basedOn w:val="afffffff"/>
    <w:next w:val="affffffd"/>
    <w:autoRedefine/>
    <w:qFormat/>
    <w:pPr>
      <w:tabs>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6">
    <w:name w:val="单元格左对齐"/>
    <w:basedOn w:val="a"/>
    <w:autoRedefine/>
    <w:qFormat/>
    <w:pPr>
      <w:adjustRightInd/>
      <w:spacing w:line="360" w:lineRule="auto"/>
    </w:pPr>
    <w:rPr>
      <w:sz w:val="24"/>
    </w:rPr>
  </w:style>
  <w:style w:type="paragraph" w:customStyle="1" w:styleId="afffffffff7">
    <w:name w:val="正文主体"/>
    <w:basedOn w:val="2f4"/>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8">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4"/>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11">
    <w:name w:val="正文11"/>
    <w:basedOn w:val="3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b"/>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7">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d">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6"/>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autoRedefine/>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1">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2">
    <w:name w:val="表格 内容"/>
    <w:basedOn w:val="affffffff2"/>
    <w:autoRedefine/>
    <w:qFormat/>
    <w:rPr>
      <w:b w:val="0"/>
      <w:sz w:val="20"/>
    </w:rPr>
  </w:style>
  <w:style w:type="paragraph" w:customStyle="1" w:styleId="1f8">
    <w:name w:val="正文首行缩进1"/>
    <w:basedOn w:val="a9"/>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left" w:pos="1080"/>
      </w:tabs>
      <w:ind w:left="1080" w:hanging="1080"/>
    </w:pPr>
  </w:style>
  <w:style w:type="paragraph" w:customStyle="1" w:styleId="1f9">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5">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7">
    <w:name w:val="注释"/>
    <w:basedOn w:val="a"/>
    <w:autoRedefine/>
    <w:qFormat/>
    <w:pPr>
      <w:adjustRightInd/>
      <w:spacing w:line="360" w:lineRule="auto"/>
      <w:ind w:firstLine="480"/>
    </w:pPr>
    <w:rPr>
      <w:sz w:val="24"/>
    </w:rPr>
  </w:style>
  <w:style w:type="table" w:customStyle="1" w:styleId="2ff0">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autoRedefine/>
    <w:uiPriority w:val="34"/>
    <w:qFormat/>
    <w:pPr>
      <w:ind w:firstLineChars="200" w:firstLine="420"/>
    </w:pPr>
  </w:style>
  <w:style w:type="character" w:customStyle="1" w:styleId="affffffffff8">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autoRedefine/>
    <w:qFormat/>
    <w:rPr>
      <w:rFonts w:ascii="宋体" w:eastAsia="宋体"/>
      <w:snapToGrid w:val="0"/>
      <w:color w:val="000000"/>
      <w:kern w:val="28"/>
      <w:sz w:val="28"/>
      <w:lang w:val="en-US" w:eastAsia="zh-CN" w:bidi="ar-SA"/>
    </w:rPr>
  </w:style>
  <w:style w:type="character" w:customStyle="1" w:styleId="1fc">
    <w:name w:val="页脚 字符1"/>
    <w:autoRedefine/>
    <w:uiPriority w:val="99"/>
    <w:qFormat/>
    <w:locked/>
    <w:rPr>
      <w:kern w:val="2"/>
      <w:sz w:val="18"/>
      <w:szCs w:val="18"/>
    </w:rPr>
  </w:style>
  <w:style w:type="character" w:customStyle="1" w:styleId="1fd">
    <w:name w:val="页眉 字符1"/>
    <w:autoRedefine/>
    <w:uiPriority w:val="99"/>
    <w:qFormat/>
    <w:rPr>
      <w:kern w:val="2"/>
      <w:sz w:val="18"/>
      <w:szCs w:val="18"/>
    </w:rPr>
  </w:style>
  <w:style w:type="character" w:customStyle="1" w:styleId="Char6">
    <w:name w:val="尾注文本 Char"/>
    <w:link w:val="af"/>
    <w:autoRedefine/>
    <w:qFormat/>
    <w:rPr>
      <w:kern w:val="2"/>
      <w:sz w:val="21"/>
      <w:szCs w:val="24"/>
      <w:lang w:val="zh-CN"/>
    </w:rPr>
  </w:style>
  <w:style w:type="character" w:customStyle="1" w:styleId="Charfff1">
    <w:name w:val="无间隔 Char"/>
    <w:link w:val="affffa"/>
    <w:autoRedefine/>
    <w:uiPriority w:val="99"/>
    <w:qFormat/>
    <w:rPr>
      <w:kern w:val="2"/>
      <w:sz w:val="21"/>
      <w:szCs w:val="22"/>
    </w:rPr>
  </w:style>
  <w:style w:type="character" w:customStyle="1" w:styleId="CharChare">
    <w:name w:val="标准文本 Char Char"/>
    <w:link w:val="affffffffff9"/>
    <w:autoRedefine/>
    <w:qFormat/>
    <w:rPr>
      <w:rFonts w:cs="宋体"/>
      <w:kern w:val="2"/>
      <w:sz w:val="24"/>
    </w:rPr>
  </w:style>
  <w:style w:type="paragraph" w:customStyle="1" w:styleId="affffffffff9">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a">
    <w:name w:val="正文文本缩进 字符"/>
    <w:autoRedefine/>
    <w:qFormat/>
    <w:rPr>
      <w:rFonts w:ascii="Century Gothic" w:eastAsia="Century Gothic" w:hAnsi="Century Gothic"/>
      <w:kern w:val="2"/>
      <w:sz w:val="24"/>
      <w:lang w:val="en-US" w:eastAsia="zh-CN" w:bidi="ar-SA"/>
    </w:rPr>
  </w:style>
  <w:style w:type="character" w:customStyle="1" w:styleId="2ff1">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1"/>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2">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yperlink" Target="http://baike.baidu.com/view/3798199.htm" TargetMode="Externa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5&#24180;3&#26376;28&#26085;13&#28857;30&#20998;00&#31186;"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81</Pages>
  <Words>7074</Words>
  <Characters>40328</Characters>
  <Application>Microsoft Office Word</Application>
  <DocSecurity>0</DocSecurity>
  <Lines>336</Lines>
  <Paragraphs>94</Paragraphs>
  <ScaleCrop>false</ScaleCrop>
  <Company>杭州市国内经济合作办公室</Company>
  <LinksUpToDate>false</LinksUpToDate>
  <CharactersWithSpaces>47308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xb21cn</dc:creator>
  <cp:lastModifiedBy>xb21cn</cp:lastModifiedBy>
  <cp:revision>309</cp:revision>
  <cp:lastPrinted>2025-02-25T01:44:00Z</cp:lastPrinted>
  <dcterms:created xsi:type="dcterms:W3CDTF">2021-07-30T08:22:00Z</dcterms:created>
  <dcterms:modified xsi:type="dcterms:W3CDTF">2025-03-06T08:03:00Z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B6CB89A7A7C345929C008A830A668EAE_13</vt:lpwstr>
  </property>
  <property fmtid="{D5CDD505-2E9C-101B-9397-08002B2CF9AE}" pid="5" name="KSOTemplateDocerSaveRecord">
    <vt:lpwstr>eyJoZGlkIjoiNWIxNGZkZjkzOTIyNmE1MjI4NDc3OTliMjU4YmYwYzQiLCJ1c2VySWQiOiIyNjc3NzMxNzIifQ==</vt:lpwstr>
  </property>
</Properties>
</file>