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098F">
      <w:pPr>
        <w:spacing w:line="360" w:lineRule="auto"/>
        <w:jc w:val="center"/>
        <w:rPr>
          <w:rFonts w:cs="仿宋_GB2312" w:asciiTheme="minorEastAsia" w:hAnsiTheme="minorEastAsia" w:eastAsiaTheme="minorEastAsia"/>
          <w:b/>
          <w:color w:val="auto"/>
          <w:sz w:val="24"/>
          <w:highlight w:val="none"/>
        </w:rPr>
      </w:pPr>
    </w:p>
    <w:p w14:paraId="01D2A1F4">
      <w:pPr>
        <w:spacing w:line="360" w:lineRule="auto"/>
        <w:jc w:val="center"/>
        <w:rPr>
          <w:rFonts w:cs="仿宋_GB2312" w:asciiTheme="minorEastAsia" w:hAnsiTheme="minorEastAsia" w:eastAsiaTheme="minorEastAsia"/>
          <w:b/>
          <w:color w:val="auto"/>
          <w:sz w:val="24"/>
          <w:highlight w:val="none"/>
        </w:rPr>
      </w:pPr>
    </w:p>
    <w:p w14:paraId="3EA1DB2D">
      <w:pPr>
        <w:adjustRightInd/>
        <w:spacing w:line="360" w:lineRule="auto"/>
        <w:jc w:val="center"/>
        <w:rPr>
          <w:rFonts w:cs="仿宋_GB2312" w:asciiTheme="minorEastAsia" w:hAnsiTheme="minorEastAsia" w:eastAsiaTheme="minorEastAsia"/>
          <w:b/>
          <w:color w:val="auto"/>
          <w:sz w:val="44"/>
          <w:szCs w:val="44"/>
          <w:highlight w:val="none"/>
        </w:rPr>
      </w:pPr>
    </w:p>
    <w:p w14:paraId="71AE046A">
      <w:pPr>
        <w:adjustRightInd/>
        <w:spacing w:line="360" w:lineRule="auto"/>
        <w:jc w:val="center"/>
        <w:rPr>
          <w:rFonts w:cs="仿宋_GB2312" w:asciiTheme="minorEastAsia" w:hAnsiTheme="minorEastAsia" w:eastAsiaTheme="minorEastAsia"/>
          <w:b/>
          <w:color w:val="auto"/>
          <w:sz w:val="44"/>
          <w:szCs w:val="44"/>
          <w:highlight w:val="none"/>
        </w:rPr>
      </w:pPr>
    </w:p>
    <w:p w14:paraId="3EE938D3">
      <w:pPr>
        <w:adjustRightInd/>
        <w:spacing w:line="360" w:lineRule="auto"/>
        <w:jc w:val="center"/>
        <w:outlineLvl w:val="0"/>
        <w:rPr>
          <w:rFonts w:hint="eastAsia" w:cs="仿宋_GB2312" w:asciiTheme="minorEastAsia" w:hAnsiTheme="minorEastAsia" w:eastAsiaTheme="minorEastAsia"/>
          <w:b/>
          <w:color w:val="auto"/>
          <w:spacing w:val="-6"/>
          <w:sz w:val="44"/>
          <w:szCs w:val="44"/>
          <w:highlight w:val="none"/>
          <w:lang w:eastAsia="zh-CN"/>
        </w:rPr>
      </w:pPr>
      <w:r>
        <w:rPr>
          <w:rFonts w:hint="eastAsia" w:cs="仿宋_GB2312" w:asciiTheme="minorEastAsia" w:hAnsiTheme="minorEastAsia" w:eastAsiaTheme="minorEastAsia"/>
          <w:b/>
          <w:color w:val="auto"/>
          <w:spacing w:val="-6"/>
          <w:sz w:val="44"/>
          <w:szCs w:val="44"/>
          <w:highlight w:val="none"/>
          <w:lang w:eastAsia="zh-CN"/>
        </w:rPr>
        <w:t>海曙区“多田套合”农用地布局优化服务项目</w:t>
      </w:r>
    </w:p>
    <w:p w14:paraId="7D6D5B3B">
      <w:pPr>
        <w:adjustRightInd/>
        <w:spacing w:line="360" w:lineRule="auto"/>
        <w:jc w:val="center"/>
        <w:outlineLvl w:val="0"/>
        <w:rPr>
          <w:rFonts w:cs="仿宋_GB2312" w:asciiTheme="minorEastAsia" w:hAnsiTheme="minorEastAsia" w:eastAsiaTheme="minorEastAsia"/>
          <w:b/>
          <w:color w:val="auto"/>
          <w:sz w:val="72"/>
          <w:szCs w:val="72"/>
          <w:highlight w:val="none"/>
        </w:rPr>
      </w:pPr>
      <w:bookmarkStart w:id="0" w:name="_Toc29359"/>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669BAFD4">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2C1CBDC">
      <w:pPr>
        <w:snapToGrid w:val="0"/>
        <w:spacing w:line="360" w:lineRule="auto"/>
        <w:jc w:val="center"/>
        <w:rPr>
          <w:rFonts w:cs="仿宋_GB2312" w:asciiTheme="minorEastAsia" w:hAnsiTheme="minorEastAsia" w:eastAsiaTheme="minorEastAsia"/>
          <w:color w:val="auto"/>
          <w:sz w:val="30"/>
          <w:szCs w:val="30"/>
          <w:highlight w:val="none"/>
        </w:rPr>
      </w:pPr>
    </w:p>
    <w:p w14:paraId="7AE290C0">
      <w:pPr>
        <w:snapToGrid w:val="0"/>
        <w:spacing w:line="360" w:lineRule="auto"/>
        <w:jc w:val="center"/>
        <w:rPr>
          <w:rFonts w:hint="default"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：2024NBHSWCS534</w:t>
      </w:r>
      <w:r>
        <w:rPr>
          <w:rFonts w:hint="eastAsia" w:cs="仿宋_GB2312" w:asciiTheme="minorEastAsia" w:hAnsiTheme="minorEastAsia" w:eastAsiaTheme="minorEastAsia"/>
          <w:color w:val="auto"/>
          <w:sz w:val="30"/>
          <w:szCs w:val="30"/>
          <w:highlight w:val="none"/>
          <w:lang w:val="en-US" w:eastAsia="zh-CN"/>
        </w:rPr>
        <w:t xml:space="preserve"> </w:t>
      </w:r>
    </w:p>
    <w:p w14:paraId="09B63019">
      <w:pPr>
        <w:adjustRightInd/>
        <w:spacing w:line="360" w:lineRule="auto"/>
        <w:rPr>
          <w:rFonts w:cs="仿宋_GB2312" w:asciiTheme="minorEastAsia" w:hAnsiTheme="minorEastAsia" w:eastAsiaTheme="minorEastAsia"/>
          <w:color w:val="auto"/>
          <w:sz w:val="28"/>
          <w:szCs w:val="20"/>
          <w:highlight w:val="none"/>
        </w:rPr>
      </w:pPr>
    </w:p>
    <w:p w14:paraId="79F90BA5">
      <w:pPr>
        <w:spacing w:line="360" w:lineRule="auto"/>
        <w:jc w:val="center"/>
        <w:rPr>
          <w:rFonts w:cs="仿宋_GB2312" w:asciiTheme="minorEastAsia" w:hAnsiTheme="minorEastAsia" w:eastAsiaTheme="minorEastAsia"/>
          <w:color w:val="auto"/>
          <w:sz w:val="24"/>
          <w:highlight w:val="none"/>
        </w:rPr>
      </w:pPr>
    </w:p>
    <w:p w14:paraId="36F5A853">
      <w:pPr>
        <w:spacing w:line="360" w:lineRule="auto"/>
        <w:jc w:val="center"/>
        <w:rPr>
          <w:rFonts w:cs="仿宋_GB2312" w:asciiTheme="minorEastAsia" w:hAnsiTheme="minorEastAsia" w:eastAsiaTheme="minorEastAsia"/>
          <w:color w:val="auto"/>
          <w:sz w:val="24"/>
          <w:highlight w:val="none"/>
        </w:rPr>
      </w:pPr>
    </w:p>
    <w:p w14:paraId="375ED65B">
      <w:pPr>
        <w:pStyle w:val="19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74FBBC9">
      <w:pPr>
        <w:pStyle w:val="19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965B1A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4D3822FC">
      <w:pPr>
        <w:snapToGrid w:val="0"/>
        <w:spacing w:line="360" w:lineRule="auto"/>
        <w:jc w:val="center"/>
        <w:rPr>
          <w:rFonts w:cs="仿宋_GB2312" w:asciiTheme="minorEastAsia" w:hAnsiTheme="minorEastAsia" w:eastAsiaTheme="minorEastAsia"/>
          <w:color w:val="auto"/>
          <w:sz w:val="32"/>
          <w:szCs w:val="32"/>
          <w:highlight w:val="none"/>
        </w:rPr>
      </w:pPr>
    </w:p>
    <w:p w14:paraId="1B13520A">
      <w:pPr>
        <w:snapToGrid w:val="0"/>
        <w:spacing w:line="360" w:lineRule="auto"/>
        <w:jc w:val="center"/>
        <w:outlineLvl w:val="0"/>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宁波市自然资源和规划局海曙分局</w:t>
      </w:r>
    </w:p>
    <w:p w14:paraId="65AAD70F">
      <w:pPr>
        <w:spacing w:line="360" w:lineRule="auto"/>
        <w:jc w:val="center"/>
        <w:outlineLvl w:val="0"/>
        <w:rPr>
          <w:rFonts w:hint="eastAsia" w:cs="仿宋_GB2312" w:asciiTheme="minorEastAsia" w:hAnsiTheme="minorEastAsia" w:eastAsiaTheme="minorEastAsia"/>
          <w:bCs/>
          <w:color w:val="auto"/>
          <w:sz w:val="32"/>
          <w:szCs w:val="32"/>
          <w:highlight w:val="none"/>
          <w:lang w:eastAsia="zh-CN"/>
        </w:rPr>
      </w:pPr>
      <w:bookmarkStart w:id="1" w:name="_Toc8496"/>
      <w:r>
        <w:rPr>
          <w:rFonts w:hint="eastAsia" w:ascii="宋体" w:hAnsi="宋体" w:cs="宋体" w:eastAsiaTheme="minorEastAsia"/>
          <w:bCs/>
          <w:color w:val="auto"/>
          <w:sz w:val="32"/>
          <w:szCs w:val="32"/>
          <w:highlight w:val="none"/>
          <w:lang w:eastAsia="zh-CN"/>
        </w:rPr>
        <w:t>宁波中基国际招标有限公司</w:t>
      </w:r>
      <w:bookmarkEnd w:id="1"/>
    </w:p>
    <w:p w14:paraId="300BD4AE">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十二</w:t>
      </w:r>
      <w:r>
        <w:rPr>
          <w:rFonts w:hint="eastAsia" w:cs="仿宋_GB2312" w:asciiTheme="minorEastAsia" w:hAnsiTheme="minorEastAsia" w:eastAsiaTheme="minorEastAsia"/>
          <w:bCs/>
          <w:color w:val="auto"/>
          <w:sz w:val="32"/>
          <w:szCs w:val="32"/>
          <w:highlight w:val="none"/>
        </w:rPr>
        <w:t>月</w:t>
      </w:r>
    </w:p>
    <w:p w14:paraId="795378C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2" w:name="_Hlt67893495"/>
      <w:bookmarkEnd w:id="2"/>
    </w:p>
    <w:p w14:paraId="6717D5ED">
      <w:pPr>
        <w:tabs>
          <w:tab w:val="left" w:pos="2268"/>
        </w:tabs>
        <w:spacing w:line="360" w:lineRule="auto"/>
        <w:jc w:val="center"/>
        <w:rPr>
          <w:rFonts w:cs="仿宋_GB2312" w:asciiTheme="minorEastAsia" w:hAnsiTheme="minorEastAsia" w:eastAsiaTheme="minorEastAsia"/>
          <w:color w:val="auto"/>
          <w:sz w:val="24"/>
          <w:highlight w:val="none"/>
        </w:rPr>
      </w:pPr>
    </w:p>
    <w:p w14:paraId="2D83C33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sdt>
      <w:sdtPr>
        <w:rPr>
          <w:rFonts w:ascii="宋体" w:hAnsi="宋体" w:eastAsia="宋体" w:cs="Times New Roman"/>
          <w:kern w:val="2"/>
          <w:sz w:val="21"/>
          <w:szCs w:val="24"/>
          <w:highlight w:val="none"/>
          <w:lang w:val="en-US" w:eastAsia="zh-CN" w:bidi="ar-SA"/>
        </w:rPr>
        <w:id w:val="147469849"/>
        <w15:color w:val="DBDBDB"/>
        <w:docPartObj>
          <w:docPartGallery w:val="Table of Contents"/>
          <w:docPartUnique/>
        </w:docPartObj>
      </w:sdtPr>
      <w:sdtEndPr>
        <w:rPr>
          <w:rFonts w:cs="仿宋_GB2312" w:asciiTheme="minorEastAsia" w:hAnsiTheme="minorEastAsia" w:eastAsiaTheme="minorEastAsia"/>
          <w:color w:val="auto"/>
          <w:kern w:val="2"/>
          <w:sz w:val="21"/>
          <w:szCs w:val="32"/>
          <w:highlight w:val="none"/>
          <w:lang w:val="en-US" w:eastAsia="zh-CN" w:bidi="ar-SA"/>
        </w:rPr>
      </w:sdtEndPr>
      <w:sdtContent>
        <w:p w14:paraId="4E09A7DA">
          <w:pPr>
            <w:spacing w:before="0" w:beforeLines="0" w:after="0" w:afterLines="0" w:line="240" w:lineRule="auto"/>
            <w:ind w:left="0" w:leftChars="0" w:right="0" w:rightChars="0" w:firstLine="0" w:firstLineChars="0"/>
            <w:jc w:val="center"/>
            <w:rPr>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1AB539AE">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_Toc11814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第一部分  邀请供应商</w:t>
          </w:r>
          <w:r>
            <w:rPr>
              <w:sz w:val="32"/>
              <w:szCs w:val="32"/>
              <w:highlight w:val="none"/>
            </w:rPr>
            <w:tab/>
          </w:r>
          <w:r>
            <w:rPr>
              <w:sz w:val="32"/>
              <w:szCs w:val="32"/>
              <w:highlight w:val="none"/>
            </w:rPr>
            <w:fldChar w:fldCharType="begin"/>
          </w:r>
          <w:r>
            <w:rPr>
              <w:sz w:val="32"/>
              <w:szCs w:val="32"/>
              <w:highlight w:val="none"/>
            </w:rPr>
            <w:instrText xml:space="preserve"> PAGEREF _Toc11814 \h </w:instrText>
          </w:r>
          <w:r>
            <w:rPr>
              <w:sz w:val="32"/>
              <w:szCs w:val="32"/>
              <w:highlight w:val="none"/>
            </w:rPr>
            <w:fldChar w:fldCharType="separate"/>
          </w:r>
          <w:r>
            <w:rPr>
              <w:sz w:val="32"/>
              <w:szCs w:val="32"/>
              <w:highlight w:val="none"/>
            </w:rPr>
            <w:t>1</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434E434B">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_Toc24610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 xml:space="preserve">第二部分 </w:t>
          </w:r>
          <w:r>
            <w:rPr>
              <w:rFonts w:hint="eastAsia" w:cs="仿宋_GB2312" w:asciiTheme="minorEastAsia" w:hAnsiTheme="minorEastAsia" w:eastAsiaTheme="minorEastAsia"/>
              <w:sz w:val="32"/>
              <w:szCs w:val="32"/>
              <w:highlight w:val="none"/>
              <w:lang w:val="en-US" w:eastAsia="zh-CN"/>
            </w:rPr>
            <w:t xml:space="preserve"> </w:t>
          </w:r>
          <w:r>
            <w:rPr>
              <w:rFonts w:hint="eastAsia" w:cs="仿宋_GB2312" w:asciiTheme="minorEastAsia" w:hAnsiTheme="minorEastAsia" w:eastAsiaTheme="minorEastAsia"/>
              <w:sz w:val="32"/>
              <w:szCs w:val="32"/>
              <w:highlight w:val="none"/>
            </w:rPr>
            <w:t>竞争性磋商流程</w:t>
          </w:r>
          <w:r>
            <w:rPr>
              <w:sz w:val="32"/>
              <w:szCs w:val="32"/>
              <w:highlight w:val="none"/>
            </w:rPr>
            <w:tab/>
          </w:r>
          <w:r>
            <w:rPr>
              <w:sz w:val="32"/>
              <w:szCs w:val="32"/>
              <w:highlight w:val="none"/>
            </w:rPr>
            <w:fldChar w:fldCharType="begin"/>
          </w:r>
          <w:r>
            <w:rPr>
              <w:sz w:val="32"/>
              <w:szCs w:val="32"/>
              <w:highlight w:val="none"/>
            </w:rPr>
            <w:instrText xml:space="preserve"> PAGEREF _Toc24610 \h </w:instrText>
          </w:r>
          <w:r>
            <w:rPr>
              <w:sz w:val="32"/>
              <w:szCs w:val="32"/>
              <w:highlight w:val="none"/>
            </w:rPr>
            <w:fldChar w:fldCharType="separate"/>
          </w:r>
          <w:r>
            <w:rPr>
              <w:sz w:val="32"/>
              <w:szCs w:val="32"/>
              <w:highlight w:val="none"/>
            </w:rPr>
            <w:t>6</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5E72CE3A">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_Toc11008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第三部分  供应商须知</w:t>
          </w:r>
          <w:r>
            <w:rPr>
              <w:sz w:val="32"/>
              <w:szCs w:val="32"/>
              <w:highlight w:val="none"/>
            </w:rPr>
            <w:tab/>
          </w:r>
          <w:r>
            <w:rPr>
              <w:sz w:val="32"/>
              <w:szCs w:val="32"/>
              <w:highlight w:val="none"/>
            </w:rPr>
            <w:fldChar w:fldCharType="begin"/>
          </w:r>
          <w:r>
            <w:rPr>
              <w:sz w:val="32"/>
              <w:szCs w:val="32"/>
              <w:highlight w:val="none"/>
            </w:rPr>
            <w:instrText xml:space="preserve"> PAGEREF _Toc11008 \h </w:instrText>
          </w:r>
          <w:r>
            <w:rPr>
              <w:sz w:val="32"/>
              <w:szCs w:val="32"/>
              <w:highlight w:val="none"/>
            </w:rPr>
            <w:fldChar w:fldCharType="separate"/>
          </w:r>
          <w:r>
            <w:rPr>
              <w:sz w:val="32"/>
              <w:szCs w:val="32"/>
              <w:highlight w:val="none"/>
            </w:rPr>
            <w:t>10</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458E713D">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_Toc5557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第四部分  采购需求</w:t>
          </w:r>
          <w:r>
            <w:rPr>
              <w:sz w:val="32"/>
              <w:szCs w:val="32"/>
              <w:highlight w:val="none"/>
            </w:rPr>
            <w:tab/>
          </w:r>
          <w:r>
            <w:rPr>
              <w:sz w:val="32"/>
              <w:szCs w:val="32"/>
              <w:highlight w:val="none"/>
            </w:rPr>
            <w:fldChar w:fldCharType="begin"/>
          </w:r>
          <w:r>
            <w:rPr>
              <w:sz w:val="32"/>
              <w:szCs w:val="32"/>
              <w:highlight w:val="none"/>
            </w:rPr>
            <w:instrText xml:space="preserve"> PAGEREF _Toc5557 \h </w:instrText>
          </w:r>
          <w:r>
            <w:rPr>
              <w:sz w:val="32"/>
              <w:szCs w:val="32"/>
              <w:highlight w:val="none"/>
            </w:rPr>
            <w:fldChar w:fldCharType="separate"/>
          </w:r>
          <w:r>
            <w:rPr>
              <w:sz w:val="32"/>
              <w:szCs w:val="32"/>
              <w:highlight w:val="none"/>
            </w:rPr>
            <w:t>29</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2CD58A4C">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_Toc1553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第五部分  评审方法及评审标准</w:t>
          </w:r>
          <w:r>
            <w:rPr>
              <w:sz w:val="32"/>
              <w:szCs w:val="32"/>
              <w:highlight w:val="none"/>
            </w:rPr>
            <w:tab/>
          </w:r>
          <w:r>
            <w:rPr>
              <w:sz w:val="32"/>
              <w:szCs w:val="32"/>
              <w:highlight w:val="none"/>
            </w:rPr>
            <w:fldChar w:fldCharType="begin"/>
          </w:r>
          <w:r>
            <w:rPr>
              <w:sz w:val="32"/>
              <w:szCs w:val="32"/>
              <w:highlight w:val="none"/>
            </w:rPr>
            <w:instrText xml:space="preserve"> PAGEREF _Toc1553 \h </w:instrText>
          </w:r>
          <w:r>
            <w:rPr>
              <w:sz w:val="32"/>
              <w:szCs w:val="32"/>
              <w:highlight w:val="none"/>
            </w:rPr>
            <w:fldChar w:fldCharType="separate"/>
          </w:r>
          <w:r>
            <w:rPr>
              <w:sz w:val="32"/>
              <w:szCs w:val="32"/>
              <w:highlight w:val="none"/>
            </w:rPr>
            <w:t>34</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70568C57">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_Toc14766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第六部分  拟签订的合同文本</w:t>
          </w:r>
          <w:r>
            <w:rPr>
              <w:sz w:val="32"/>
              <w:szCs w:val="32"/>
              <w:highlight w:val="none"/>
            </w:rPr>
            <w:tab/>
          </w:r>
          <w:r>
            <w:rPr>
              <w:sz w:val="32"/>
              <w:szCs w:val="32"/>
              <w:highlight w:val="none"/>
            </w:rPr>
            <w:fldChar w:fldCharType="begin"/>
          </w:r>
          <w:r>
            <w:rPr>
              <w:sz w:val="32"/>
              <w:szCs w:val="32"/>
              <w:highlight w:val="none"/>
            </w:rPr>
            <w:instrText xml:space="preserve"> PAGEREF _Toc14766 \h </w:instrText>
          </w:r>
          <w:r>
            <w:rPr>
              <w:sz w:val="32"/>
              <w:szCs w:val="32"/>
              <w:highlight w:val="none"/>
            </w:rPr>
            <w:fldChar w:fldCharType="separate"/>
          </w:r>
          <w:r>
            <w:rPr>
              <w:sz w:val="32"/>
              <w:szCs w:val="32"/>
              <w:highlight w:val="none"/>
            </w:rPr>
            <w:t>43</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163E6331">
          <w:pPr>
            <w:pStyle w:val="63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32"/>
              <w:szCs w:val="32"/>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sz w:val="32"/>
              <w:szCs w:val="32"/>
              <w:highlight w:val="none"/>
            </w:rPr>
            <w:instrText xml:space="preserve"> HYPERLINK \l _Toc1378 </w:instrText>
          </w:r>
          <w:r>
            <w:rPr>
              <w:rFonts w:cs="仿宋_GB2312" w:asciiTheme="minorEastAsia" w:hAnsiTheme="minorEastAsia" w:eastAsiaTheme="minorEastAsia"/>
              <w:sz w:val="32"/>
              <w:szCs w:val="32"/>
              <w:highlight w:val="none"/>
            </w:rPr>
            <w:fldChar w:fldCharType="separate"/>
          </w:r>
          <w:r>
            <w:rPr>
              <w:rFonts w:hint="eastAsia" w:cs="仿宋_GB2312" w:asciiTheme="minorEastAsia" w:hAnsiTheme="minorEastAsia" w:eastAsiaTheme="minorEastAsia"/>
              <w:sz w:val="32"/>
              <w:szCs w:val="32"/>
              <w:highlight w:val="none"/>
            </w:rPr>
            <w:t>第七部分  应提交的有关格式范例</w:t>
          </w:r>
          <w:r>
            <w:rPr>
              <w:sz w:val="32"/>
              <w:szCs w:val="32"/>
              <w:highlight w:val="none"/>
            </w:rPr>
            <w:tab/>
          </w:r>
          <w:r>
            <w:rPr>
              <w:sz w:val="32"/>
              <w:szCs w:val="32"/>
              <w:highlight w:val="none"/>
            </w:rPr>
            <w:fldChar w:fldCharType="begin"/>
          </w:r>
          <w:r>
            <w:rPr>
              <w:sz w:val="32"/>
              <w:szCs w:val="32"/>
              <w:highlight w:val="none"/>
            </w:rPr>
            <w:instrText xml:space="preserve"> PAGEREF _Toc1378 \h </w:instrText>
          </w:r>
          <w:r>
            <w:rPr>
              <w:sz w:val="32"/>
              <w:szCs w:val="32"/>
              <w:highlight w:val="none"/>
            </w:rPr>
            <w:fldChar w:fldCharType="separate"/>
          </w:r>
          <w:r>
            <w:rPr>
              <w:sz w:val="32"/>
              <w:szCs w:val="32"/>
              <w:highlight w:val="none"/>
            </w:rPr>
            <w:t>50</w:t>
          </w:r>
          <w:r>
            <w:rPr>
              <w:sz w:val="32"/>
              <w:szCs w:val="32"/>
              <w:highlight w:val="none"/>
            </w:rPr>
            <w:fldChar w:fldCharType="end"/>
          </w:r>
          <w:r>
            <w:rPr>
              <w:rFonts w:cs="仿宋_GB2312" w:asciiTheme="minorEastAsia" w:hAnsiTheme="minorEastAsia" w:eastAsiaTheme="minorEastAsia"/>
              <w:color w:val="auto"/>
              <w:sz w:val="32"/>
              <w:szCs w:val="32"/>
              <w:highlight w:val="none"/>
            </w:rPr>
            <w:fldChar w:fldCharType="end"/>
          </w:r>
        </w:p>
        <w:p w14:paraId="4262247E">
          <w:pPr>
            <w:spacing w:line="360" w:lineRule="auto"/>
            <w:rPr>
              <w:rFonts w:cs="仿宋_GB2312" w:asciiTheme="minorEastAsia" w:hAnsiTheme="minorEastAsia" w:eastAsiaTheme="minorEastAsia"/>
              <w:color w:val="auto"/>
              <w:kern w:val="2"/>
              <w:sz w:val="21"/>
              <w:szCs w:val="32"/>
              <w:highlight w:val="none"/>
              <w:lang w:val="en-US" w:eastAsia="zh-CN" w:bidi="ar-SA"/>
            </w:rPr>
          </w:pPr>
          <w:r>
            <w:rPr>
              <w:rFonts w:cs="仿宋_GB2312" w:asciiTheme="minorEastAsia" w:hAnsiTheme="minorEastAsia" w:eastAsiaTheme="minorEastAsia"/>
              <w:color w:val="auto"/>
              <w:szCs w:val="32"/>
              <w:highlight w:val="none"/>
            </w:rPr>
            <w:fldChar w:fldCharType="end"/>
          </w:r>
        </w:p>
      </w:sdtContent>
    </w:sdt>
    <w:p w14:paraId="36BBEC8C">
      <w:pPr>
        <w:spacing w:line="360" w:lineRule="auto"/>
        <w:ind w:firstLine="549" w:firstLineChars="229"/>
        <w:rPr>
          <w:rFonts w:cs="仿宋_GB2312" w:asciiTheme="minorEastAsia" w:hAnsiTheme="minorEastAsia" w:eastAsiaTheme="minorEastAsia"/>
          <w:color w:val="auto"/>
          <w:sz w:val="24"/>
          <w:highlight w:val="none"/>
        </w:rPr>
      </w:pPr>
      <w:bookmarkStart w:id="3" w:name="_Hlt91233176"/>
      <w:bookmarkEnd w:id="3"/>
      <w:bookmarkStart w:id="4" w:name="_Toc91899869"/>
    </w:p>
    <w:p w14:paraId="1FBB6953">
      <w:pPr>
        <w:spacing w:line="360" w:lineRule="auto"/>
        <w:ind w:firstLine="549" w:firstLineChars="229"/>
        <w:rPr>
          <w:rFonts w:cs="仿宋_GB2312" w:asciiTheme="minorEastAsia" w:hAnsiTheme="minorEastAsia" w:eastAsiaTheme="minorEastAsia"/>
          <w:color w:val="auto"/>
          <w:sz w:val="24"/>
          <w:highlight w:val="none"/>
        </w:rPr>
      </w:pPr>
    </w:p>
    <w:p w14:paraId="6510E6EE">
      <w:pPr>
        <w:spacing w:line="360" w:lineRule="auto"/>
        <w:ind w:firstLine="549" w:firstLineChars="229"/>
        <w:rPr>
          <w:rFonts w:cs="仿宋_GB2312" w:asciiTheme="minorEastAsia" w:hAnsiTheme="minorEastAsia" w:eastAsiaTheme="minorEastAsia"/>
          <w:color w:val="auto"/>
          <w:sz w:val="24"/>
          <w:highlight w:val="none"/>
        </w:rPr>
      </w:pPr>
    </w:p>
    <w:p w14:paraId="3272F324">
      <w:pPr>
        <w:spacing w:line="360" w:lineRule="auto"/>
        <w:ind w:firstLine="549" w:firstLineChars="229"/>
        <w:rPr>
          <w:rFonts w:cs="仿宋_GB2312" w:asciiTheme="minorEastAsia" w:hAnsiTheme="minorEastAsia" w:eastAsiaTheme="minorEastAsia"/>
          <w:color w:val="auto"/>
          <w:sz w:val="24"/>
          <w:highlight w:val="none"/>
        </w:rPr>
      </w:pPr>
    </w:p>
    <w:p w14:paraId="5A8A39FB">
      <w:pPr>
        <w:spacing w:line="360" w:lineRule="auto"/>
        <w:ind w:firstLine="549" w:firstLineChars="229"/>
        <w:rPr>
          <w:rFonts w:cs="仿宋_GB2312" w:asciiTheme="minorEastAsia" w:hAnsiTheme="minorEastAsia" w:eastAsiaTheme="minorEastAsia"/>
          <w:color w:val="auto"/>
          <w:sz w:val="24"/>
          <w:highlight w:val="none"/>
        </w:rPr>
      </w:pPr>
    </w:p>
    <w:p w14:paraId="4DEA6C92">
      <w:pPr>
        <w:spacing w:line="360" w:lineRule="auto"/>
        <w:ind w:firstLine="549" w:firstLineChars="229"/>
        <w:rPr>
          <w:rFonts w:cs="仿宋_GB2312" w:asciiTheme="minorEastAsia" w:hAnsiTheme="minorEastAsia" w:eastAsiaTheme="minorEastAsia"/>
          <w:color w:val="auto"/>
          <w:sz w:val="24"/>
          <w:highlight w:val="none"/>
        </w:rPr>
      </w:pPr>
    </w:p>
    <w:p w14:paraId="04EFEA3E">
      <w:pPr>
        <w:spacing w:line="360" w:lineRule="auto"/>
        <w:ind w:firstLine="549" w:firstLineChars="229"/>
        <w:rPr>
          <w:rFonts w:cs="仿宋_GB2312" w:asciiTheme="minorEastAsia" w:hAnsiTheme="minorEastAsia" w:eastAsiaTheme="minorEastAsia"/>
          <w:color w:val="auto"/>
          <w:sz w:val="24"/>
          <w:highlight w:val="none"/>
        </w:rPr>
      </w:pPr>
    </w:p>
    <w:p w14:paraId="022DDA4A">
      <w:pPr>
        <w:spacing w:line="360" w:lineRule="auto"/>
        <w:ind w:firstLine="549" w:firstLineChars="229"/>
        <w:rPr>
          <w:rFonts w:cs="仿宋_GB2312" w:asciiTheme="minorEastAsia" w:hAnsiTheme="minorEastAsia" w:eastAsiaTheme="minorEastAsia"/>
          <w:color w:val="auto"/>
          <w:sz w:val="24"/>
          <w:highlight w:val="none"/>
        </w:rPr>
      </w:pPr>
    </w:p>
    <w:p w14:paraId="49C69BD3">
      <w:pPr>
        <w:spacing w:line="360" w:lineRule="auto"/>
        <w:ind w:firstLine="549" w:firstLineChars="229"/>
        <w:rPr>
          <w:rFonts w:cs="仿宋_GB2312" w:asciiTheme="minorEastAsia" w:hAnsiTheme="minorEastAsia" w:eastAsiaTheme="minorEastAsia"/>
          <w:color w:val="auto"/>
          <w:sz w:val="24"/>
          <w:highlight w:val="none"/>
        </w:rPr>
      </w:pPr>
    </w:p>
    <w:p w14:paraId="4E3CF47B">
      <w:pPr>
        <w:spacing w:line="360" w:lineRule="auto"/>
        <w:ind w:firstLine="549" w:firstLineChars="229"/>
        <w:rPr>
          <w:rFonts w:cs="仿宋_GB2312" w:asciiTheme="minorEastAsia" w:hAnsiTheme="minorEastAsia" w:eastAsiaTheme="minorEastAsia"/>
          <w:color w:val="auto"/>
          <w:sz w:val="24"/>
          <w:highlight w:val="none"/>
        </w:rPr>
      </w:pPr>
    </w:p>
    <w:p w14:paraId="7F7690F3">
      <w:pPr>
        <w:spacing w:line="360" w:lineRule="auto"/>
        <w:ind w:firstLine="549" w:firstLineChars="229"/>
        <w:rPr>
          <w:rFonts w:cs="仿宋_GB2312" w:asciiTheme="minorEastAsia" w:hAnsiTheme="minorEastAsia" w:eastAsiaTheme="minorEastAsia"/>
          <w:color w:val="auto"/>
          <w:sz w:val="24"/>
          <w:highlight w:val="none"/>
        </w:rPr>
      </w:pPr>
    </w:p>
    <w:p w14:paraId="0BA101A0">
      <w:pPr>
        <w:spacing w:line="360" w:lineRule="auto"/>
        <w:ind w:firstLine="549" w:firstLineChars="229"/>
        <w:rPr>
          <w:rFonts w:cs="仿宋_GB2312" w:asciiTheme="minorEastAsia" w:hAnsiTheme="minorEastAsia" w:eastAsiaTheme="minorEastAsia"/>
          <w:color w:val="auto"/>
          <w:sz w:val="24"/>
          <w:highlight w:val="none"/>
        </w:rPr>
      </w:pPr>
    </w:p>
    <w:p w14:paraId="5E117F58">
      <w:pPr>
        <w:spacing w:line="360" w:lineRule="auto"/>
        <w:ind w:firstLine="549" w:firstLineChars="229"/>
        <w:rPr>
          <w:rFonts w:cs="仿宋_GB2312" w:asciiTheme="minorEastAsia" w:hAnsiTheme="minorEastAsia" w:eastAsiaTheme="minorEastAsia"/>
          <w:color w:val="auto"/>
          <w:sz w:val="24"/>
          <w:highlight w:val="none"/>
        </w:rPr>
      </w:pPr>
    </w:p>
    <w:p w14:paraId="75B3783C">
      <w:pPr>
        <w:spacing w:line="360" w:lineRule="auto"/>
        <w:rPr>
          <w:rFonts w:cs="仿宋_GB2312" w:asciiTheme="minorEastAsia" w:hAnsiTheme="minorEastAsia" w:eastAsiaTheme="minorEastAsia"/>
          <w:color w:val="auto"/>
          <w:sz w:val="24"/>
          <w:highlight w:val="none"/>
        </w:rPr>
      </w:pPr>
    </w:p>
    <w:bookmarkEnd w:id="4"/>
    <w:p w14:paraId="43215315">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6" w:type="first"/>
          <w:headerReference r:id="rId3" w:type="default"/>
          <w:footerReference r:id="rId5" w:type="default"/>
          <w:pgSz w:w="11906" w:h="16838"/>
          <w:pgMar w:top="1247" w:right="1418" w:bottom="1276" w:left="1418" w:header="851" w:footer="992" w:gutter="0"/>
          <w:pgNumType w:start="1"/>
          <w:cols w:space="720" w:num="1"/>
          <w:titlePg/>
          <w:docGrid w:linePitch="312" w:charSpace="0"/>
        </w:sectPr>
      </w:pPr>
      <w:bookmarkStart w:id="5" w:name="_Hlt74649545"/>
      <w:bookmarkEnd w:id="5"/>
      <w:bookmarkStart w:id="6" w:name="_Hlt74707423"/>
      <w:bookmarkEnd w:id="6"/>
      <w:bookmarkStart w:id="7" w:name="_Hlt74729822"/>
      <w:bookmarkEnd w:id="7"/>
      <w:bookmarkStart w:id="8" w:name="_Hlt74728647"/>
      <w:bookmarkEnd w:id="8"/>
      <w:bookmarkStart w:id="9" w:name="_Toc11814"/>
      <w:bookmarkStart w:id="10" w:name="第二部分"/>
      <w:bookmarkStart w:id="11" w:name="_Toc91899870"/>
      <w:bookmarkStart w:id="12" w:name="_Toc91899871"/>
    </w:p>
    <w:p w14:paraId="4ECA9C6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bookmarkEnd w:id="9"/>
    </w:p>
    <w:p w14:paraId="606CCED6">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13" w:name="_Toc14404"/>
      <w:r>
        <w:rPr>
          <w:rFonts w:hint="eastAsia" w:cs="仿宋_GB2312" w:asciiTheme="minorEastAsia" w:hAnsiTheme="minorEastAsia" w:eastAsiaTheme="minorEastAsia"/>
          <w:b/>
          <w:color w:val="auto"/>
          <w:sz w:val="36"/>
          <w:szCs w:val="20"/>
          <w:highlight w:val="none"/>
        </w:rPr>
        <w:t>竞争性磋商邀请公告</w:t>
      </w:r>
      <w:bookmarkEnd w:id="13"/>
    </w:p>
    <w:p w14:paraId="0B9DD268">
      <w:pPr>
        <w:spacing w:line="360" w:lineRule="auto"/>
        <w:rPr>
          <w:rFonts w:asciiTheme="minorEastAsia" w:hAnsiTheme="minorEastAsia" w:eastAsiaTheme="minorEastAsia"/>
          <w:color w:val="auto"/>
          <w:sz w:val="24"/>
          <w:highlight w:val="none"/>
        </w:rPr>
      </w:pPr>
    </w:p>
    <w:p w14:paraId="18DA952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60B597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海曙区“多田套合”农用地布局优化服务项目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FF3FF42">
      <w:pPr>
        <w:spacing w:line="360" w:lineRule="auto"/>
        <w:rPr>
          <w:rFonts w:asciiTheme="minorEastAsia" w:hAnsiTheme="minorEastAsia" w:eastAsiaTheme="minorEastAsia"/>
          <w:color w:val="auto"/>
          <w:sz w:val="24"/>
          <w:highlight w:val="none"/>
        </w:rPr>
      </w:pPr>
    </w:p>
    <w:p w14:paraId="1AD2864D">
      <w:pPr>
        <w:pStyle w:val="4"/>
        <w:numPr>
          <w:ilvl w:val="0"/>
          <w:numId w:val="0"/>
        </w:numPr>
        <w:ind w:left="432" w:hanging="432"/>
        <w:rPr>
          <w:rFonts w:cs="宋体" w:asciiTheme="minorEastAsia" w:hAnsiTheme="minorEastAsia" w:eastAsiaTheme="minorEastAsia"/>
          <w:color w:val="auto"/>
          <w:sz w:val="24"/>
          <w:szCs w:val="24"/>
          <w:highlight w:val="none"/>
        </w:rPr>
      </w:pPr>
      <w:bookmarkStart w:id="14" w:name="_Toc35393629"/>
      <w:bookmarkStart w:id="15" w:name="_Toc35393798"/>
      <w:bookmarkStart w:id="16" w:name="_Toc28359089"/>
      <w:bookmarkStart w:id="17" w:name="_Toc28359012"/>
      <w:r>
        <w:rPr>
          <w:rFonts w:hint="eastAsia" w:cs="宋体" w:asciiTheme="minorEastAsia" w:hAnsiTheme="minorEastAsia" w:eastAsiaTheme="minorEastAsia"/>
          <w:color w:val="auto"/>
          <w:sz w:val="24"/>
          <w:szCs w:val="24"/>
          <w:highlight w:val="none"/>
        </w:rPr>
        <w:t>一、项目基本情况</w:t>
      </w:r>
      <w:bookmarkEnd w:id="14"/>
      <w:bookmarkEnd w:id="15"/>
      <w:bookmarkEnd w:id="16"/>
      <w:bookmarkEnd w:id="17"/>
    </w:p>
    <w:p w14:paraId="0150DFA1">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2024NBHSWCS534</w:t>
      </w:r>
      <w:r>
        <w:rPr>
          <w:rFonts w:hint="eastAsia" w:asciiTheme="minorEastAsia" w:hAnsiTheme="minorEastAsia" w:eastAsiaTheme="minorEastAsia"/>
          <w:color w:val="auto"/>
          <w:sz w:val="24"/>
          <w:highlight w:val="none"/>
          <w:lang w:val="en-US" w:eastAsia="zh-CN"/>
        </w:rPr>
        <w:t xml:space="preserve"> </w:t>
      </w:r>
    </w:p>
    <w:p w14:paraId="2C4619A7">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海曙区“多田套合”农用地布局优化服务项目</w:t>
      </w:r>
    </w:p>
    <w:p w14:paraId="5C5B9E3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BC76134">
      <w:pPr>
        <w:spacing w:line="360" w:lineRule="auto"/>
        <w:ind w:firstLine="482" w:firstLineChars="200"/>
        <w:rPr>
          <w:rFonts w:hint="eastAsia" w:hAnsi="宋体" w:cs="宋体" w:eastAsiaTheme="minorEastAsia"/>
          <w:bCs/>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hAnsi="宋体" w:cs="宋体" w:eastAsiaTheme="minorEastAsia"/>
          <w:bCs/>
          <w:color w:val="auto"/>
          <w:sz w:val="24"/>
          <w:highlight w:val="none"/>
          <w:lang w:val="en-US" w:eastAsia="zh-CN"/>
        </w:rPr>
        <w:t>350000</w:t>
      </w:r>
      <w:r>
        <w:rPr>
          <w:rFonts w:hint="eastAsia" w:hAnsi="宋体" w:cs="宋体" w:eastAsiaTheme="minorEastAsia"/>
          <w:bCs/>
          <w:color w:val="auto"/>
          <w:sz w:val="24"/>
          <w:highlight w:val="none"/>
          <w:lang w:eastAsia="zh-CN"/>
        </w:rPr>
        <w:t xml:space="preserve"> </w:t>
      </w:r>
    </w:p>
    <w:p w14:paraId="0A8C2708">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hAnsi="宋体" w:cs="宋体" w:eastAsiaTheme="minorEastAsia"/>
          <w:bCs/>
          <w:color w:val="auto"/>
          <w:sz w:val="24"/>
          <w:highlight w:val="none"/>
          <w:lang w:val="en-US" w:eastAsia="zh-CN"/>
        </w:rPr>
        <w:t>350000</w:t>
      </w:r>
    </w:p>
    <w:p w14:paraId="2FCE8F12">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7317F0D8">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w:t>
      </w:r>
    </w:p>
    <w:p w14:paraId="79A1D009">
      <w:pPr>
        <w:spacing w:line="360" w:lineRule="auto"/>
        <w:ind w:firstLine="480" w:firstLineChars="200"/>
        <w:rPr>
          <w:rFonts w:hint="eastAsia" w:ascii="Times New Roman" w:hAnsi="宋体" w:cs="宋体" w:eastAsiaTheme="minorEastAsia"/>
          <w:bCs/>
          <w:color w:val="auto"/>
          <w:sz w:val="24"/>
          <w:highlight w:val="none"/>
          <w:lang w:val="en-US" w:eastAsia="zh-CN"/>
        </w:rPr>
      </w:pPr>
      <w:r>
        <w:rPr>
          <w:rFonts w:hint="eastAsia" w:ascii="Times New Roman" w:hAnsi="宋体" w:cs="宋体" w:eastAsiaTheme="minorEastAsia"/>
          <w:bCs/>
          <w:color w:val="auto"/>
          <w:sz w:val="24"/>
          <w:highlight w:val="none"/>
          <w:lang w:eastAsia="zh-CN"/>
        </w:rPr>
        <w:t>标项名称：</w:t>
      </w:r>
      <w:r>
        <w:rPr>
          <w:rFonts w:hint="eastAsia" w:asciiTheme="minorEastAsia" w:hAnsiTheme="minorEastAsia" w:eastAsiaTheme="minorEastAsia"/>
          <w:color w:val="auto"/>
          <w:sz w:val="24"/>
          <w:highlight w:val="none"/>
          <w:lang w:eastAsia="zh-CN"/>
        </w:rPr>
        <w:t>海曙区“多田套合”农用地布局优化服务</w:t>
      </w:r>
    </w:p>
    <w:p w14:paraId="65B399F6">
      <w:pPr>
        <w:spacing w:line="360" w:lineRule="auto"/>
        <w:ind w:firstLine="480" w:firstLineChars="200"/>
        <w:rPr>
          <w:rFonts w:hint="default" w:ascii="Times New Roman" w:hAnsi="宋体" w:cs="宋体" w:eastAsiaTheme="minorEastAsia"/>
          <w:bCs/>
          <w:color w:val="auto"/>
          <w:sz w:val="24"/>
          <w:highlight w:val="none"/>
          <w:lang w:val="en-US" w:eastAsia="zh-CN"/>
        </w:rPr>
      </w:pPr>
      <w:r>
        <w:rPr>
          <w:rFonts w:hint="eastAsia" w:ascii="Times New Roman" w:hAnsi="宋体" w:cs="宋体" w:eastAsiaTheme="minorEastAsia"/>
          <w:bCs/>
          <w:color w:val="auto"/>
          <w:sz w:val="24"/>
          <w:highlight w:val="none"/>
          <w:lang w:eastAsia="zh-CN"/>
        </w:rPr>
        <w:t>数量：1</w:t>
      </w:r>
      <w:r>
        <w:rPr>
          <w:rFonts w:hint="eastAsia" w:ascii="Times New Roman" w:hAnsi="宋体" w:cs="宋体" w:eastAsiaTheme="minorEastAsia"/>
          <w:bCs/>
          <w:color w:val="auto"/>
          <w:sz w:val="24"/>
          <w:highlight w:val="none"/>
          <w:lang w:val="en-US" w:eastAsia="zh-CN"/>
        </w:rPr>
        <w:t>项</w:t>
      </w:r>
    </w:p>
    <w:p w14:paraId="075E919E">
      <w:pPr>
        <w:spacing w:line="360" w:lineRule="auto"/>
        <w:ind w:firstLine="480" w:firstLineChars="200"/>
        <w:rPr>
          <w:rFonts w:hint="eastAsia" w:ascii="Times New Roman" w:hAnsi="宋体" w:cs="宋体" w:eastAsiaTheme="minorEastAsia"/>
          <w:bCs/>
          <w:color w:val="auto"/>
          <w:sz w:val="24"/>
          <w:highlight w:val="none"/>
          <w:lang w:val="en-US" w:eastAsia="zh-CN"/>
        </w:rPr>
      </w:pPr>
      <w:r>
        <w:rPr>
          <w:rFonts w:hint="eastAsia" w:ascii="Times New Roman" w:hAnsi="宋体" w:cs="宋体" w:eastAsiaTheme="minorEastAsia"/>
          <w:bCs/>
          <w:color w:val="auto"/>
          <w:sz w:val="24"/>
          <w:highlight w:val="none"/>
          <w:lang w:eastAsia="zh-CN"/>
        </w:rPr>
        <w:t>预算金额（元）</w:t>
      </w:r>
      <w:r>
        <w:rPr>
          <w:rFonts w:hint="eastAsia" w:hAnsi="宋体" w:cs="宋体" w:eastAsiaTheme="minorEastAsia"/>
          <w:bCs/>
          <w:color w:val="auto"/>
          <w:sz w:val="24"/>
          <w:highlight w:val="none"/>
          <w:lang w:eastAsia="zh-CN"/>
        </w:rPr>
        <w:t>：</w:t>
      </w:r>
      <w:r>
        <w:rPr>
          <w:rFonts w:hint="eastAsia" w:hAnsi="宋体" w:cs="宋体" w:eastAsiaTheme="minorEastAsia"/>
          <w:bCs/>
          <w:color w:val="auto"/>
          <w:sz w:val="24"/>
          <w:highlight w:val="none"/>
          <w:lang w:val="en-US" w:eastAsia="zh-CN"/>
        </w:rPr>
        <w:t>350000</w:t>
      </w:r>
    </w:p>
    <w:p w14:paraId="4505AE3B">
      <w:pPr>
        <w:spacing w:line="360" w:lineRule="auto"/>
        <w:ind w:firstLine="480" w:firstLineChars="200"/>
        <w:rPr>
          <w:rFonts w:hint="eastAsia" w:ascii="Times New Roman" w:hAnsi="宋体" w:cs="宋体" w:eastAsiaTheme="minorEastAsia"/>
          <w:bCs/>
          <w:color w:val="auto"/>
          <w:sz w:val="24"/>
          <w:highlight w:val="none"/>
          <w:lang w:eastAsia="zh-CN"/>
        </w:rPr>
      </w:pPr>
      <w:r>
        <w:rPr>
          <w:rFonts w:hint="eastAsia" w:ascii="Times New Roman" w:hAnsi="宋体" w:cs="宋体" w:eastAsiaTheme="minorEastAsia"/>
          <w:bCs/>
          <w:color w:val="auto"/>
          <w:sz w:val="24"/>
          <w:highlight w:val="none"/>
          <w:lang w:eastAsia="zh-CN"/>
        </w:rPr>
        <w:t>简要规格描述或项目基本概况介绍、用途：海曙区“多田套合”农用地布局优化服务</w:t>
      </w:r>
      <w:r>
        <w:rPr>
          <w:rFonts w:hint="eastAsia" w:hAnsi="宋体" w:cs="宋体" w:eastAsiaTheme="minorEastAsia"/>
          <w:bCs/>
          <w:color w:val="auto"/>
          <w:sz w:val="24"/>
          <w:highlight w:val="none"/>
          <w:lang w:eastAsia="zh-CN"/>
        </w:rPr>
        <w:t>，</w:t>
      </w:r>
      <w:r>
        <w:rPr>
          <w:rFonts w:hint="eastAsia" w:hAnsi="宋体" w:cs="宋体" w:eastAsiaTheme="minorEastAsia"/>
          <w:bCs/>
          <w:color w:val="auto"/>
          <w:sz w:val="24"/>
          <w:highlight w:val="none"/>
          <w:lang w:val="en-US" w:eastAsia="zh-CN"/>
        </w:rPr>
        <w:t>详见本项目第四部分  采购需求</w:t>
      </w:r>
      <w:r>
        <w:rPr>
          <w:rFonts w:hint="eastAsia" w:ascii="Times New Roman" w:hAnsi="宋体" w:cs="宋体" w:eastAsiaTheme="minorEastAsia"/>
          <w:bCs/>
          <w:color w:val="auto"/>
          <w:sz w:val="24"/>
          <w:highlight w:val="none"/>
          <w:lang w:eastAsia="zh-CN"/>
        </w:rPr>
        <w:t>。</w:t>
      </w:r>
    </w:p>
    <w:p w14:paraId="449AC8AC">
      <w:pPr>
        <w:spacing w:line="360" w:lineRule="auto"/>
        <w:ind w:firstLine="480" w:firstLineChars="200"/>
        <w:rPr>
          <w:rFonts w:hint="default" w:asciiTheme="minorEastAsia" w:hAnsiTheme="minorEastAsia" w:eastAsiaTheme="minorEastAsia"/>
          <w:color w:val="auto"/>
          <w:sz w:val="24"/>
          <w:highlight w:val="none"/>
          <w:lang w:val="en-US"/>
        </w:rPr>
      </w:pPr>
      <w:r>
        <w:rPr>
          <w:rFonts w:hint="eastAsia" w:ascii="Times New Roman" w:hAnsi="宋体" w:cs="宋体" w:eastAsiaTheme="minorEastAsia"/>
          <w:bCs/>
          <w:color w:val="auto"/>
          <w:sz w:val="24"/>
          <w:highlight w:val="none"/>
          <w:lang w:eastAsia="zh-CN"/>
        </w:rPr>
        <w:t>备注：</w:t>
      </w:r>
      <w:r>
        <w:rPr>
          <w:rFonts w:hint="eastAsia" w:hAnsi="宋体" w:cs="宋体" w:eastAsiaTheme="minorEastAsia"/>
          <w:bCs/>
          <w:color w:val="auto"/>
          <w:sz w:val="24"/>
          <w:highlight w:val="none"/>
          <w:lang w:val="en-US" w:eastAsia="zh-CN"/>
        </w:rPr>
        <w:t>无</w:t>
      </w:r>
      <w:r>
        <w:rPr>
          <w:rFonts w:hint="eastAsia" w:ascii="Times New Roman" w:hAnsi="宋体" w:cs="宋体" w:eastAsiaTheme="minorEastAsia"/>
          <w:bCs/>
          <w:color w:val="auto"/>
          <w:sz w:val="24"/>
          <w:highlight w:val="none"/>
          <w:lang w:eastAsia="zh-CN"/>
        </w:rPr>
        <w:t>。</w:t>
      </w:r>
    </w:p>
    <w:p w14:paraId="06C03DEA">
      <w:pPr>
        <w:spacing w:line="360" w:lineRule="auto"/>
        <w:ind w:firstLine="482" w:firstLineChars="200"/>
        <w:rPr>
          <w:rFonts w:hint="eastAsia" w:ascii="Times New Roman" w:hAnsi="宋体" w:cs="宋体" w:eastAsiaTheme="minorEastAsia"/>
          <w:bCs/>
          <w:color w:val="auto"/>
          <w:sz w:val="24"/>
          <w:highlight w:val="yellow"/>
          <w:lang w:val="en-US" w:eastAsia="zh-CN"/>
        </w:rPr>
      </w:pPr>
      <w:r>
        <w:rPr>
          <w:rFonts w:hint="eastAsia" w:asciiTheme="minorEastAsia" w:hAnsiTheme="minorEastAsia" w:eastAsiaTheme="minorEastAsia"/>
          <w:b/>
          <w:color w:val="auto"/>
          <w:sz w:val="24"/>
          <w:highlight w:val="none"/>
          <w:shd w:val="clear"/>
        </w:rPr>
        <w:t>合同履行期限</w:t>
      </w:r>
      <w:r>
        <w:rPr>
          <w:rFonts w:hint="eastAsia" w:asciiTheme="minorEastAsia" w:hAnsiTheme="minorEastAsia" w:eastAsiaTheme="minorEastAsia"/>
          <w:color w:val="auto"/>
          <w:sz w:val="24"/>
          <w:highlight w:val="none"/>
          <w:shd w:val="clear"/>
        </w:rPr>
        <w:t>：</w:t>
      </w:r>
      <w:r>
        <w:rPr>
          <w:rFonts w:hint="eastAsia" w:asciiTheme="minorEastAsia" w:hAnsiTheme="minorEastAsia" w:eastAsiaTheme="minorEastAsia"/>
          <w:color w:val="auto"/>
          <w:sz w:val="24"/>
          <w:highlight w:val="none"/>
          <w:shd w:val="clear"/>
          <w:lang w:val="en-US" w:eastAsia="zh-CN"/>
        </w:rPr>
        <w:t>自合同签订之日起，至项目通过整体验收。</w:t>
      </w:r>
    </w:p>
    <w:p w14:paraId="5342E16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21D00764">
      <w:pPr>
        <w:spacing w:line="360" w:lineRule="auto"/>
        <w:ind w:firstLine="480" w:firstLineChars="200"/>
        <w:rPr>
          <w:rFonts w:cs="宋体" w:asciiTheme="minorEastAsia" w:hAnsiTheme="minorEastAsia" w:eastAsiaTheme="minorEastAsia"/>
          <w:color w:val="auto"/>
          <w:sz w:val="24"/>
          <w:highlight w:val="none"/>
        </w:rPr>
      </w:pPr>
      <w:bookmarkStart w:id="18" w:name="_Toc28359090"/>
      <w:bookmarkStart w:id="19" w:name="_Toc35393799"/>
      <w:bookmarkStart w:id="20" w:name="_Toc35393630"/>
      <w:bookmarkStart w:id="21" w:name="_Toc28359013"/>
      <w:r>
        <w:rPr>
          <w:rFonts w:hint="eastAsia" w:cs="宋体" w:asciiTheme="minorEastAsia" w:hAnsiTheme="minorEastAsia" w:eastAsiaTheme="minorEastAsia"/>
          <w:color w:val="auto"/>
          <w:sz w:val="24"/>
          <w:highlight w:val="none"/>
        </w:rPr>
        <w:t>二、申请人的资格要求：</w:t>
      </w:r>
      <w:bookmarkEnd w:id="18"/>
      <w:bookmarkEnd w:id="19"/>
      <w:bookmarkEnd w:id="20"/>
      <w:bookmarkEnd w:id="21"/>
    </w:p>
    <w:p w14:paraId="7AD9C38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rPr>
        <w:t>、中国政府采购网（www.ccgp.gov.cn）列入失信被执行人、重大税收违法案件当事人名单、政府采购严重违法失信行为记录名单；</w:t>
      </w:r>
    </w:p>
    <w:p w14:paraId="15010BC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23403ACD">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4C22FF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21D9102A">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3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5FA6CB1C">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97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3777A7F">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30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C985C9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262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4E253033">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3450BA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供应商需具有乙级及以上测绘资质</w:t>
      </w:r>
      <w:r>
        <w:rPr>
          <w:rFonts w:hint="eastAsia" w:cs="宋体" w:asciiTheme="minorEastAsia" w:hAnsiTheme="minorEastAsia" w:eastAsiaTheme="minorEastAsia"/>
          <w:color w:val="auto"/>
          <w:sz w:val="24"/>
          <w:highlight w:val="none"/>
        </w:rPr>
        <w:t>。</w:t>
      </w:r>
    </w:p>
    <w:p w14:paraId="5B5202D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FCDDC8">
      <w:pPr>
        <w:spacing w:line="360" w:lineRule="auto"/>
        <w:ind w:firstLine="480" w:firstLineChars="200"/>
        <w:rPr>
          <w:rFonts w:hint="eastAsia" w:cs="宋体" w:asciiTheme="minorEastAsia" w:hAnsiTheme="minorEastAsia" w:eastAsiaTheme="minorEastAsia"/>
          <w:color w:val="auto"/>
          <w:sz w:val="24"/>
          <w:highlight w:val="none"/>
          <w:lang w:val="en-US" w:eastAsia="zh-CN"/>
        </w:rPr>
      </w:pPr>
      <w:bookmarkStart w:id="22" w:name="_Toc35393631"/>
      <w:bookmarkStart w:id="23" w:name="_Toc35393800"/>
      <w:bookmarkStart w:id="24" w:name="_Toc28359091"/>
      <w:bookmarkStart w:id="25" w:name="_Toc28359014"/>
      <w:r>
        <w:rPr>
          <w:rFonts w:hint="eastAsia" w:cs="宋体" w:asciiTheme="minorEastAsia" w:hAnsiTheme="minorEastAsia" w:eastAsiaTheme="minorEastAsia"/>
          <w:color w:val="auto"/>
          <w:sz w:val="24"/>
          <w:highlight w:val="none"/>
          <w:lang w:val="en-US" w:eastAsia="zh-CN"/>
        </w:rPr>
        <w:t>6.本项目允许分公司参加投标：</w:t>
      </w:r>
    </w:p>
    <w:p w14:paraId="3D608D2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除银行、保险、石油石化、电力、电信、邮政、铁路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以分公司名义参加投标的，响应文件所要求的法定代表人均可由其分公司负责人代替。</w:t>
      </w:r>
    </w:p>
    <w:p w14:paraId="4E6CCA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三、获取（下载）采购文件</w:t>
      </w:r>
      <w:bookmarkEnd w:id="22"/>
      <w:bookmarkEnd w:id="23"/>
      <w:bookmarkEnd w:id="24"/>
      <w:bookmarkEnd w:id="25"/>
    </w:p>
    <w:p w14:paraId="6EE2A166">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lang w:eastAsia="zh-CN"/>
        </w:rPr>
        <w:t>2024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日至</w:t>
      </w:r>
      <w:r>
        <w:rPr>
          <w:rFonts w:hint="eastAsia" w:cs="宋体" w:asciiTheme="minorEastAsia" w:hAnsiTheme="minorEastAsia" w:eastAsiaTheme="minorEastAsia"/>
          <w:color w:val="auto"/>
          <w:sz w:val="24"/>
          <w:highlight w:val="none"/>
          <w:lang w:eastAsia="zh-CN"/>
        </w:rPr>
        <w:t>2024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12月17</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4FD8904">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362D276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9F69502">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10B6223">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28359092"/>
      <w:bookmarkStart w:id="27" w:name="_Toc35393801"/>
      <w:bookmarkStart w:id="28" w:name="_Toc28359015"/>
      <w:bookmarkStart w:id="29" w:name="_Toc35393632"/>
      <w:r>
        <w:rPr>
          <w:rFonts w:hint="eastAsia" w:cs="宋体" w:asciiTheme="minorEastAsia" w:hAnsiTheme="minorEastAsia" w:eastAsiaTheme="minorEastAsia"/>
          <w:color w:val="auto"/>
          <w:sz w:val="24"/>
          <w:szCs w:val="24"/>
          <w:highlight w:val="none"/>
        </w:rPr>
        <w:t>四、响应文件提交</w:t>
      </w:r>
      <w:bookmarkEnd w:id="26"/>
      <w:bookmarkEnd w:id="27"/>
      <w:bookmarkEnd w:id="28"/>
      <w:bookmarkEnd w:id="29"/>
      <w:r>
        <w:rPr>
          <w:rFonts w:hint="eastAsia" w:cs="宋体" w:asciiTheme="minorEastAsia" w:hAnsiTheme="minorEastAsia" w:eastAsiaTheme="minorEastAsia"/>
          <w:color w:val="auto"/>
          <w:sz w:val="24"/>
          <w:szCs w:val="24"/>
          <w:highlight w:val="none"/>
        </w:rPr>
        <w:t>（上传）</w:t>
      </w:r>
    </w:p>
    <w:p w14:paraId="19EA8B2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12月20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80F2D7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eastAsiaTheme="minorEastAsia"/>
          <w:color w:val="auto"/>
          <w:sz w:val="24"/>
          <w:highlight w:val="none"/>
          <w:lang w:eastAsia="zh-CN"/>
        </w:rPr>
        <w:t>宁波市海曙区营商环境服务中心</w:t>
      </w:r>
      <w:r>
        <w:rPr>
          <w:rFonts w:hint="eastAsia" w:ascii="宋体" w:hAnsi="宋体" w:cs="宋体"/>
          <w:color w:val="auto"/>
          <w:sz w:val="24"/>
          <w:highlight w:val="none"/>
        </w:rPr>
        <w:t>二楼开标室（</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）[宁波市海曙区气象路58号</w:t>
      </w:r>
      <w:r>
        <w:rPr>
          <w:rFonts w:hint="eastAsia" w:ascii="宋体" w:hAnsi="宋体" w:cs="宋体"/>
          <w:color w:val="auto"/>
          <w:sz w:val="24"/>
          <w:highlight w:val="none"/>
          <w:lang w:eastAsia="zh-CN"/>
        </w:rPr>
        <w:t>（</w:t>
      </w:r>
      <w:r>
        <w:rPr>
          <w:rFonts w:hint="eastAsia" w:ascii="宋体" w:hAnsi="宋体" w:cs="宋体"/>
          <w:color w:val="auto"/>
          <w:sz w:val="24"/>
          <w:highlight w:val="none"/>
        </w:rPr>
        <w:t>南门上</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2C933A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93"/>
      <w:bookmarkStart w:id="31" w:name="_Toc35393633"/>
      <w:bookmarkStart w:id="32" w:name="_Toc28359016"/>
      <w:bookmarkStart w:id="33" w:name="_Toc35393802"/>
      <w:r>
        <w:rPr>
          <w:rFonts w:hint="eastAsia" w:cs="宋体" w:asciiTheme="minorEastAsia" w:hAnsiTheme="minorEastAsia" w:eastAsiaTheme="minorEastAsia"/>
          <w:color w:val="auto"/>
          <w:sz w:val="24"/>
          <w:szCs w:val="24"/>
          <w:highlight w:val="none"/>
        </w:rPr>
        <w:t>五、响应文件开启</w:t>
      </w:r>
      <w:bookmarkEnd w:id="30"/>
      <w:bookmarkEnd w:id="31"/>
      <w:bookmarkEnd w:id="32"/>
      <w:bookmarkEnd w:id="33"/>
    </w:p>
    <w:p w14:paraId="5ACD1B6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12月20</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color w:val="auto"/>
          <w:sz w:val="24"/>
          <w:highlight w:val="none"/>
          <w:u w:val="single"/>
          <w:lang w:eastAsia="zh-CN"/>
        </w:rPr>
        <w:t>分00秒</w:t>
      </w:r>
      <w:r>
        <w:rPr>
          <w:rFonts w:hint="eastAsia" w:asciiTheme="minorEastAsia" w:hAnsiTheme="minorEastAsia" w:eastAsiaTheme="minorEastAsia"/>
          <w:bCs/>
          <w:color w:val="auto"/>
          <w:sz w:val="24"/>
          <w:highlight w:val="none"/>
        </w:rPr>
        <w:t>（北京时间）</w:t>
      </w:r>
    </w:p>
    <w:p w14:paraId="4B57731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宋体" w:hAnsi="宋体" w:cs="宋体" w:eastAsiaTheme="minorEastAsia"/>
          <w:color w:val="auto"/>
          <w:sz w:val="24"/>
          <w:highlight w:val="none"/>
          <w:lang w:eastAsia="zh-CN"/>
        </w:rPr>
        <w:t>宁波市海曙区营商环境服务中心</w:t>
      </w:r>
      <w:r>
        <w:rPr>
          <w:rFonts w:hint="eastAsia" w:ascii="宋体" w:hAnsi="宋体" w:cs="宋体"/>
          <w:color w:val="auto"/>
          <w:sz w:val="24"/>
          <w:highlight w:val="none"/>
        </w:rPr>
        <w:t>二楼开标室（</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）[宁波市海曙区气象路58号</w:t>
      </w:r>
      <w:r>
        <w:rPr>
          <w:rFonts w:hint="eastAsia" w:ascii="宋体" w:hAnsi="宋体" w:cs="宋体"/>
          <w:color w:val="auto"/>
          <w:sz w:val="24"/>
          <w:highlight w:val="none"/>
          <w:lang w:eastAsia="zh-CN"/>
        </w:rPr>
        <w:t>（</w:t>
      </w:r>
      <w:r>
        <w:rPr>
          <w:rFonts w:hint="eastAsia" w:ascii="宋体" w:hAnsi="宋体" w:cs="宋体"/>
          <w:color w:val="auto"/>
          <w:sz w:val="24"/>
          <w:highlight w:val="none"/>
        </w:rPr>
        <w:t>南门上</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04E12D09">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634"/>
      <w:bookmarkStart w:id="35" w:name="_Toc28359017"/>
      <w:bookmarkStart w:id="36" w:name="_Toc35393803"/>
      <w:bookmarkStart w:id="37" w:name="_Toc28359094"/>
      <w:r>
        <w:rPr>
          <w:rFonts w:hint="eastAsia" w:cs="宋体" w:asciiTheme="minorEastAsia" w:hAnsiTheme="minorEastAsia" w:eastAsiaTheme="minorEastAsia"/>
          <w:color w:val="auto"/>
          <w:sz w:val="24"/>
          <w:szCs w:val="24"/>
          <w:highlight w:val="none"/>
        </w:rPr>
        <w:t>六、公告期限</w:t>
      </w:r>
      <w:bookmarkEnd w:id="34"/>
      <w:bookmarkEnd w:id="35"/>
      <w:bookmarkEnd w:id="36"/>
      <w:bookmarkEnd w:id="37"/>
    </w:p>
    <w:p w14:paraId="74536E1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1459830">
      <w:pPr>
        <w:pStyle w:val="4"/>
        <w:numPr>
          <w:ilvl w:val="0"/>
          <w:numId w:val="0"/>
        </w:numPr>
        <w:ind w:left="432" w:hanging="432"/>
        <w:rPr>
          <w:rFonts w:cs="宋体" w:asciiTheme="minorEastAsia" w:hAnsiTheme="minorEastAsia" w:eastAsiaTheme="minorEastAsia"/>
          <w:color w:val="auto"/>
          <w:sz w:val="24"/>
          <w:szCs w:val="24"/>
          <w:highlight w:val="none"/>
        </w:rPr>
      </w:pPr>
      <w:bookmarkStart w:id="38" w:name="_Toc35393635"/>
      <w:bookmarkStart w:id="39" w:name="_Toc35393804"/>
      <w:r>
        <w:rPr>
          <w:rFonts w:hint="eastAsia" w:cs="宋体" w:asciiTheme="minorEastAsia" w:hAnsiTheme="minorEastAsia" w:eastAsiaTheme="minorEastAsia"/>
          <w:color w:val="auto"/>
          <w:sz w:val="24"/>
          <w:szCs w:val="24"/>
          <w:highlight w:val="none"/>
        </w:rPr>
        <w:t>七、其他补充事宜</w:t>
      </w:r>
      <w:bookmarkEnd w:id="38"/>
      <w:bookmarkEnd w:id="39"/>
    </w:p>
    <w:p w14:paraId="6F723A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63CA62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项目采购</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询问质疑投诉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政府采购投诉处理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在线办理。</w:t>
      </w:r>
    </w:p>
    <w:p w14:paraId="37CCB7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FEF914">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点击“商家入驻”，进行政府采购供应商资料填写；申领CA数字证书---申领流程详见“浙江政府采购网-下载专区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电子交易客户端-CA驱动和申领流程”；安装“政采云电子交易客户端”----前往“浙江政府采购网-下载专区</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导入投标文件</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标书关联</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标书检查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帮助文档</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项目采购</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操作流程</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电子招投标</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政府采购项目电子交易管理操作指南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本公告发布媒体：浙江政府采购网（www.zjzfcg.gov.cn）、浙江省公共资源交易服务平台（zjpubservice.zjzwfw.gov.cn/index.html?citycode=3300）、宁波政府采购(www.nbzfcg.cn)、</w:t>
      </w:r>
      <w:r>
        <w:rPr>
          <w:rFonts w:hint="eastAsia" w:ascii="宋体" w:hAnsi="宋体" w:cs="宋体"/>
          <w:color w:val="auto"/>
          <w:sz w:val="24"/>
          <w:highlight w:val="none"/>
          <w:lang w:val="en-US" w:eastAsia="zh-CN"/>
        </w:rPr>
        <w:t>宁波市公共资源交易电子服务系统（海曙）</w:t>
      </w:r>
      <w:r>
        <w:rPr>
          <w:rFonts w:hint="eastAsia" w:cs="宋体" w:asciiTheme="minorEastAsia" w:hAnsiTheme="minorEastAsia" w:eastAsiaTheme="minorEastAsia"/>
          <w:color w:val="auto"/>
          <w:sz w:val="24"/>
          <w:highlight w:val="none"/>
        </w:rPr>
        <w:t>（http://ggzy.zwb.ningbo.gov.cn/haishu/）、宁波中基国际招标有限公司网（www.cbbidding.com）。</w:t>
      </w:r>
    </w:p>
    <w:p w14:paraId="5083CF03">
      <w:pPr>
        <w:pStyle w:val="4"/>
        <w:numPr>
          <w:ilvl w:val="0"/>
          <w:numId w:val="0"/>
        </w:numPr>
        <w:ind w:left="432" w:hanging="432"/>
        <w:rPr>
          <w:rFonts w:cs="宋体" w:asciiTheme="minorEastAsia" w:hAnsiTheme="minorEastAsia" w:eastAsiaTheme="minorEastAsia"/>
          <w:color w:val="auto"/>
          <w:sz w:val="24"/>
          <w:szCs w:val="24"/>
          <w:highlight w:val="none"/>
        </w:rPr>
      </w:pPr>
      <w:bookmarkStart w:id="40" w:name="_Toc28359095"/>
      <w:bookmarkStart w:id="41" w:name="_Toc35393805"/>
      <w:bookmarkStart w:id="42" w:name="_Toc35393636"/>
      <w:bookmarkStart w:id="43"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0"/>
      <w:bookmarkEnd w:id="41"/>
      <w:bookmarkEnd w:id="42"/>
      <w:bookmarkEnd w:id="43"/>
    </w:p>
    <w:p w14:paraId="3DC5C81F">
      <w:pPr>
        <w:pStyle w:val="4"/>
        <w:numPr>
          <w:ilvl w:val="0"/>
          <w:numId w:val="0"/>
        </w:numPr>
        <w:ind w:left="432" w:hanging="432"/>
        <w:rPr>
          <w:rFonts w:cs="宋体" w:asciiTheme="minorEastAsia" w:hAnsiTheme="minorEastAsia" w:eastAsiaTheme="minorEastAsia"/>
          <w:color w:val="auto"/>
          <w:sz w:val="24"/>
          <w:szCs w:val="24"/>
          <w:highlight w:val="none"/>
        </w:rPr>
      </w:pPr>
      <w:bookmarkStart w:id="44" w:name="_Toc35393637"/>
      <w:bookmarkStart w:id="45" w:name="_Toc28359019"/>
      <w:bookmarkStart w:id="46" w:name="_Toc28359096"/>
      <w:bookmarkStart w:id="47" w:name="_Toc35393806"/>
      <w:r>
        <w:rPr>
          <w:rFonts w:hint="eastAsia" w:cs="宋体" w:asciiTheme="minorEastAsia" w:hAnsiTheme="minorEastAsia" w:eastAsiaTheme="minorEastAsia"/>
          <w:color w:val="auto"/>
          <w:sz w:val="24"/>
          <w:szCs w:val="24"/>
          <w:highlight w:val="none"/>
        </w:rPr>
        <w:t>1.采购人信息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76D6ECE1">
      <w:pPr>
        <w:spacing w:line="360" w:lineRule="auto"/>
        <w:ind w:firstLine="480" w:firstLineChars="200"/>
        <w:rPr>
          <w:rFonts w:hint="eastAsia" w:cs="Times New Roman" w:asciiTheme="minorEastAsia" w:hAnsiTheme="minorEastAsia" w:eastAsiaTheme="minorEastAsia"/>
          <w:color w:val="auto"/>
          <w:sz w:val="24"/>
          <w:highlight w:val="none"/>
          <w:lang w:eastAsia="zh-CN"/>
        </w:rPr>
      </w:pPr>
      <w:bookmarkStart w:id="48" w:name="_Toc35393807"/>
      <w:bookmarkStart w:id="49" w:name="_Toc28359020"/>
      <w:bookmarkStart w:id="50" w:name="_Toc35393638"/>
      <w:bookmarkStart w:id="51" w:name="_Toc28359097"/>
      <w:r>
        <w:rPr>
          <w:rFonts w:hint="eastAsia" w:cs="Times New Roman" w:asciiTheme="minorEastAsia" w:hAnsiTheme="minorEastAsia" w:eastAsiaTheme="minorEastAsia"/>
          <w:color w:val="auto"/>
          <w:sz w:val="24"/>
          <w:highlight w:val="none"/>
          <w:lang w:eastAsia="zh-CN"/>
        </w:rPr>
        <w:t>名称：宁波市自然资源和规划局海曙分局</w:t>
      </w:r>
    </w:p>
    <w:p w14:paraId="2445CB42">
      <w:pPr>
        <w:spacing w:line="360" w:lineRule="auto"/>
        <w:ind w:firstLine="480" w:firstLineChars="200"/>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eastAsia="zh-CN"/>
        </w:rPr>
        <w:t>地址：浙江省宁波市海曙区</w:t>
      </w:r>
      <w:r>
        <w:rPr>
          <w:rFonts w:hint="eastAsia" w:cs="Times New Roman" w:asciiTheme="minorEastAsia" w:hAnsiTheme="minorEastAsia" w:eastAsiaTheme="minorEastAsia"/>
          <w:color w:val="auto"/>
          <w:sz w:val="24"/>
          <w:highlight w:val="none"/>
          <w:lang w:val="en-US" w:eastAsia="zh-CN"/>
        </w:rPr>
        <w:t>广安路78</w:t>
      </w:r>
      <w:r>
        <w:rPr>
          <w:rFonts w:hint="eastAsia" w:cs="Times New Roman" w:asciiTheme="minorEastAsia" w:hAnsiTheme="minorEastAsia" w:eastAsiaTheme="minorEastAsia"/>
          <w:color w:val="auto"/>
          <w:sz w:val="24"/>
          <w:highlight w:val="none"/>
          <w:lang w:eastAsia="zh-CN"/>
        </w:rPr>
        <w:t>号</w:t>
      </w:r>
    </w:p>
    <w:p w14:paraId="29F6F795">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eastAsia="zh-CN"/>
        </w:rPr>
        <w:t>项目联系人（询问）：</w:t>
      </w:r>
      <w:r>
        <w:rPr>
          <w:rFonts w:hint="eastAsia" w:cs="Times New Roman" w:asciiTheme="minorEastAsia" w:hAnsiTheme="minorEastAsia" w:eastAsiaTheme="minorEastAsia"/>
          <w:color w:val="auto"/>
          <w:sz w:val="24"/>
          <w:highlight w:val="none"/>
          <w:lang w:val="en-US" w:eastAsia="zh-CN"/>
        </w:rPr>
        <w:t>徐</w:t>
      </w:r>
      <w:r>
        <w:rPr>
          <w:rFonts w:hint="eastAsia" w:cs="Times New Roman" w:asciiTheme="minorEastAsia" w:hAnsiTheme="minorEastAsia" w:eastAsiaTheme="minorEastAsia"/>
          <w:color w:val="auto"/>
          <w:sz w:val="24"/>
          <w:highlight w:val="none"/>
          <w:lang w:eastAsia="zh-CN"/>
        </w:rPr>
        <w:t>老师</w:t>
      </w:r>
    </w:p>
    <w:p w14:paraId="29FE9CF5">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eastAsia="zh-CN"/>
        </w:rPr>
        <w:t>项目联系方式（询问）：</w:t>
      </w:r>
      <w:r>
        <w:rPr>
          <w:rFonts w:hint="eastAsia" w:cs="Times New Roman" w:asciiTheme="minorEastAsia" w:hAnsiTheme="minorEastAsia" w:eastAsiaTheme="minorEastAsia"/>
          <w:color w:val="auto"/>
          <w:sz w:val="24"/>
          <w:highlight w:val="none"/>
          <w:lang w:val="en-US" w:eastAsia="zh-CN"/>
        </w:rPr>
        <w:t>0574-87237629</w:t>
      </w:r>
    </w:p>
    <w:p w14:paraId="407114E4">
      <w:pPr>
        <w:spacing w:line="360" w:lineRule="auto"/>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eastAsia="zh-CN"/>
        </w:rPr>
        <w:t>质疑联系人：</w:t>
      </w:r>
      <w:r>
        <w:rPr>
          <w:rFonts w:hint="eastAsia" w:cs="Times New Roman" w:asciiTheme="minorEastAsia" w:hAnsiTheme="minorEastAsia" w:eastAsiaTheme="minorEastAsia"/>
          <w:color w:val="auto"/>
          <w:sz w:val="24"/>
          <w:highlight w:val="none"/>
          <w:lang w:val="en-US" w:eastAsia="zh-CN"/>
        </w:rPr>
        <w:t>罗</w:t>
      </w:r>
      <w:r>
        <w:rPr>
          <w:rFonts w:hint="eastAsia" w:cs="Times New Roman" w:asciiTheme="minorEastAsia" w:hAnsiTheme="minorEastAsia" w:eastAsiaTheme="minorEastAsia"/>
          <w:color w:val="auto"/>
          <w:sz w:val="24"/>
          <w:highlight w:val="none"/>
          <w:lang w:eastAsia="zh-CN"/>
        </w:rPr>
        <w:t>老师</w:t>
      </w:r>
    </w:p>
    <w:p w14:paraId="695FD8F8">
      <w:pPr>
        <w:spacing w:line="360" w:lineRule="auto"/>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eastAsia="zh-CN"/>
        </w:rPr>
        <w:t>质疑联系方式：0574-87237629</w:t>
      </w:r>
    </w:p>
    <w:p w14:paraId="5AF66219">
      <w:pPr>
        <w:pStyle w:val="4"/>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14:paraId="0CAAB9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宁波中基国际招标有限公司</w:t>
      </w:r>
      <w:r>
        <w:rPr>
          <w:rFonts w:hint="eastAsia" w:asciiTheme="minorEastAsia" w:hAnsiTheme="minorEastAsia" w:eastAsiaTheme="minorEastAsia"/>
          <w:color w:val="auto"/>
          <w:sz w:val="24"/>
          <w:highlight w:val="none"/>
        </w:rPr>
        <w:t xml:space="preserve">             </w:t>
      </w:r>
    </w:p>
    <w:p w14:paraId="41C8C4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val="en-US" w:eastAsia="zh-CN"/>
        </w:rPr>
        <w:t>宁波市鄞州区天童南路666号中基大厦19楼</w:t>
      </w:r>
    </w:p>
    <w:p w14:paraId="22E2A2D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r>
        <w:rPr>
          <w:rFonts w:hint="eastAsia" w:asciiTheme="minorEastAsia" w:hAnsiTheme="minorEastAsia" w:eastAsiaTheme="minorEastAsia"/>
          <w:color w:val="auto"/>
          <w:sz w:val="24"/>
          <w:highlight w:val="none"/>
          <w:lang w:val="en-US" w:eastAsia="zh-CN"/>
        </w:rPr>
        <w:t>0574-87425373</w:t>
      </w:r>
      <w:r>
        <w:rPr>
          <w:rFonts w:hint="eastAsia" w:asciiTheme="minorEastAsia" w:hAnsiTheme="minorEastAsia" w:eastAsiaTheme="minorEastAsia"/>
          <w:color w:val="auto"/>
          <w:sz w:val="24"/>
          <w:highlight w:val="none"/>
        </w:rPr>
        <w:t xml:space="preserve">             </w:t>
      </w:r>
    </w:p>
    <w:p w14:paraId="32BF876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谢铸坡</w:t>
      </w:r>
    </w:p>
    <w:p w14:paraId="586D3784">
      <w:pPr>
        <w:spacing w:line="360"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 xml:space="preserve">    项目联系方式（询问）：0574-87425</w:t>
      </w:r>
      <w:r>
        <w:rPr>
          <w:rFonts w:hint="eastAsia" w:asciiTheme="minorEastAsia" w:hAnsiTheme="minorEastAsia" w:eastAsiaTheme="minorEastAsia"/>
          <w:color w:val="auto"/>
          <w:sz w:val="24"/>
          <w:highlight w:val="none"/>
          <w:lang w:val="en-US" w:eastAsia="zh-CN"/>
        </w:rPr>
        <w:t>371</w:t>
      </w:r>
    </w:p>
    <w:p w14:paraId="756C04F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王莹巧</w:t>
      </w:r>
      <w:r>
        <w:rPr>
          <w:rFonts w:hint="eastAsia" w:asciiTheme="minorEastAsia" w:hAnsiTheme="minorEastAsia" w:eastAsiaTheme="minorEastAsia"/>
          <w:color w:val="auto"/>
          <w:sz w:val="24"/>
          <w:highlight w:val="none"/>
        </w:rPr>
        <w:t xml:space="preserve">             </w:t>
      </w:r>
    </w:p>
    <w:p w14:paraId="688C921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质疑联系方式：0574-8742</w:t>
      </w:r>
      <w:r>
        <w:rPr>
          <w:rFonts w:hint="eastAsia" w:asciiTheme="minorEastAsia" w:hAnsiTheme="minorEastAsia" w:eastAsiaTheme="minorEastAsia"/>
          <w:color w:val="auto"/>
          <w:sz w:val="24"/>
          <w:highlight w:val="none"/>
          <w:lang w:val="en-US" w:eastAsia="zh-CN"/>
        </w:rPr>
        <w:t>5569</w:t>
      </w:r>
    </w:p>
    <w:p w14:paraId="51428353">
      <w:pPr>
        <w:spacing w:line="360" w:lineRule="auto"/>
        <w:rPr>
          <w:rFonts w:asciiTheme="minorEastAsia" w:hAnsiTheme="minorEastAsia" w:eastAsiaTheme="minorEastAsia"/>
          <w:b/>
          <w:color w:val="auto"/>
          <w:sz w:val="24"/>
          <w:highlight w:val="none"/>
        </w:rPr>
      </w:pPr>
      <w:bookmarkStart w:id="52" w:name="_Toc35393808"/>
      <w:bookmarkStart w:id="53" w:name="_Toc28359021"/>
      <w:bookmarkStart w:id="54" w:name="_Toc28359098"/>
      <w:bookmarkStart w:id="55"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2"/>
    <w:bookmarkEnd w:id="53"/>
    <w:bookmarkEnd w:id="54"/>
    <w:bookmarkEnd w:id="55"/>
    <w:p w14:paraId="3864AC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称：宁波市海曙区采购管理办公室</w:t>
      </w:r>
    </w:p>
    <w:p w14:paraId="69F387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址：宁波市海曙区大梁街48号天之海大厦</w:t>
      </w:r>
    </w:p>
    <w:p w14:paraId="2EEA5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1C4D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王</w:t>
      </w:r>
      <w:r>
        <w:rPr>
          <w:rFonts w:hint="eastAsia" w:ascii="宋体" w:hAnsi="宋体" w:cs="宋体"/>
          <w:color w:val="auto"/>
          <w:sz w:val="24"/>
          <w:highlight w:val="none"/>
        </w:rPr>
        <w:t>老师</w:t>
      </w:r>
    </w:p>
    <w:p w14:paraId="6B6753C2">
      <w:pPr>
        <w:spacing w:line="360" w:lineRule="auto"/>
        <w:ind w:firstLine="480"/>
        <w:outlineLvl w:val="0"/>
        <w:rPr>
          <w:rFonts w:hint="eastAsia" w:ascii="宋体" w:hAnsi="宋体" w:cs="宋体"/>
          <w:color w:val="auto"/>
          <w:sz w:val="24"/>
          <w:highlight w:val="none"/>
        </w:rPr>
      </w:pPr>
      <w:bookmarkStart w:id="56" w:name="_Toc16184"/>
      <w:r>
        <w:rPr>
          <w:rFonts w:hint="eastAsia" w:ascii="宋体" w:hAnsi="宋体" w:cs="宋体"/>
          <w:color w:val="auto"/>
          <w:sz w:val="24"/>
          <w:highlight w:val="none"/>
        </w:rPr>
        <w:t>监督投诉电话：0574-87194482</w:t>
      </w:r>
      <w:bookmarkEnd w:id="56"/>
    </w:p>
    <w:p w14:paraId="116874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D03C940">
      <w:pPr>
        <w:spacing w:line="360" w:lineRule="auto"/>
        <w:ind w:firstLine="480" w:firstLineChars="200"/>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87EBD5E">
      <w:pPr>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125E806">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7" w:name="_Toc24610"/>
      <w:r>
        <w:rPr>
          <w:rFonts w:hint="eastAsia" w:cs="仿宋_GB2312" w:asciiTheme="minorEastAsia" w:hAnsiTheme="minorEastAsia" w:eastAsiaTheme="minorEastAsia"/>
          <w:b/>
          <w:color w:val="auto"/>
          <w:sz w:val="36"/>
          <w:szCs w:val="20"/>
          <w:highlight w:val="none"/>
        </w:rPr>
        <w:t>第二部分 竞争性磋商流程</w:t>
      </w:r>
      <w:bookmarkEnd w:id="57"/>
    </w:p>
    <w:p w14:paraId="0398CFFD">
      <w:pPr>
        <w:pStyle w:val="40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03F3A7C">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4EE28B6">
      <w:pPr>
        <w:pStyle w:val="400"/>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412921D">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08B92F4">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A53ED76">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704E4F9">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138B834">
      <w:pPr>
        <w:pStyle w:val="40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AD9411E">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937AC4F">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渠道查询供应商响应截止时间当日的信用记录。</w:t>
      </w:r>
    </w:p>
    <w:p w14:paraId="623EC645">
      <w:pPr>
        <w:pStyle w:val="40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11F36DC">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19C0E60">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378BFBFD">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552C575">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20F9DA2">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EC302C9">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2F607AC">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40CA3F4">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5B80EAEB">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D81F0D">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DE25C8">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44FFE09">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3C46DD68">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9AD9ABB">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E280CC3">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413D3983">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DB35EE7">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A707826">
      <w:pPr>
        <w:pStyle w:val="40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43E84CBD">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BC5B9FA">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9E183C6">
      <w:pPr>
        <w:pStyle w:val="400"/>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F0014EB">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14937448">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234DBB4E">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B29264A">
      <w:pPr>
        <w:pStyle w:val="400"/>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977A4E7">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1C66705">
      <w:pPr>
        <w:pStyle w:val="400"/>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535B7148">
      <w:pPr>
        <w:pStyle w:val="400"/>
        <w:spacing w:before="0"/>
        <w:ind w:firstLine="0" w:firstLineChars="0"/>
        <w:rPr>
          <w:rFonts w:asciiTheme="minorEastAsia" w:hAnsiTheme="minorEastAsia" w:eastAsiaTheme="minorEastAsia"/>
          <w:b/>
          <w:color w:val="auto"/>
          <w:highlight w:val="none"/>
        </w:rPr>
      </w:pPr>
    </w:p>
    <w:p w14:paraId="1CF776F3">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268AF60">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F1E12">
                            <w:pPr>
                              <w:rPr>
                                <w:rFonts w:asciiTheme="minorEastAsia" w:hAnsiTheme="minorEastAsia" w:eastAsiaTheme="minorEastAsia"/>
                              </w:rPr>
                            </w:pPr>
                            <w:r>
                              <w:rPr>
                                <w:rFonts w:hint="eastAsia" w:asciiTheme="minorEastAsia" w:hAnsiTheme="minorEastAsia" w:eastAsiaTheme="minorEastAsia"/>
                              </w:rPr>
                              <w:t>验收</w:t>
                            </w:r>
                          </w:p>
                          <w:p w14:paraId="44A0FABF">
                            <w:pPr>
                              <w:rPr>
                                <w:rFonts w:ascii="仿宋_GB2312" w:eastAsia="仿宋_GB2312"/>
                              </w:rPr>
                            </w:pPr>
                            <w:r>
                              <w:rPr>
                                <w:rFonts w:hint="eastAsia" w:ascii="仿宋_GB2312" w:eastAsia="仿宋_GB2312"/>
                              </w:rPr>
                              <w:t>立项</w:t>
                            </w:r>
                          </w:p>
                          <w:p w14:paraId="71BEED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35F1E12">
                      <w:pPr>
                        <w:rPr>
                          <w:rFonts w:asciiTheme="minorEastAsia" w:hAnsiTheme="minorEastAsia" w:eastAsiaTheme="minorEastAsia"/>
                        </w:rPr>
                      </w:pPr>
                      <w:r>
                        <w:rPr>
                          <w:rFonts w:hint="eastAsia" w:asciiTheme="minorEastAsia" w:hAnsiTheme="minorEastAsia" w:eastAsiaTheme="minorEastAsia"/>
                        </w:rPr>
                        <w:t>验收</w:t>
                      </w:r>
                    </w:p>
                    <w:p w14:paraId="44A0FABF">
                      <w:pPr>
                        <w:rPr>
                          <w:rFonts w:ascii="仿宋_GB2312" w:eastAsia="仿宋_GB2312"/>
                        </w:rPr>
                      </w:pPr>
                      <w:r>
                        <w:rPr>
                          <w:rFonts w:hint="eastAsia" w:ascii="仿宋_GB2312" w:eastAsia="仿宋_GB2312"/>
                        </w:rPr>
                        <w:t>立项</w:t>
                      </w:r>
                    </w:p>
                    <w:p w14:paraId="71BEED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8DBB09">
                            <w:pPr>
                              <w:rPr>
                                <w:rFonts w:asciiTheme="minorEastAsia" w:hAnsiTheme="minorEastAsia" w:eastAsiaTheme="minorEastAsia"/>
                              </w:rPr>
                            </w:pPr>
                            <w:r>
                              <w:rPr>
                                <w:rFonts w:hint="eastAsia" w:asciiTheme="minorEastAsia" w:hAnsiTheme="minorEastAsia" w:eastAsiaTheme="minorEastAsia"/>
                              </w:rPr>
                              <w:t>履约</w:t>
                            </w:r>
                          </w:p>
                          <w:p w14:paraId="032D5D7F">
                            <w:pPr>
                              <w:rPr>
                                <w:rFonts w:ascii="仿宋_GB2312" w:eastAsia="仿宋_GB2312"/>
                              </w:rPr>
                            </w:pPr>
                            <w:r>
                              <w:rPr>
                                <w:rFonts w:hint="eastAsia" w:ascii="仿宋_GB2312" w:eastAsia="仿宋_GB2312"/>
                              </w:rPr>
                              <w:t>立项</w:t>
                            </w:r>
                          </w:p>
                          <w:p w14:paraId="68710AA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28DBB09">
                      <w:pPr>
                        <w:rPr>
                          <w:rFonts w:asciiTheme="minorEastAsia" w:hAnsiTheme="minorEastAsia" w:eastAsiaTheme="minorEastAsia"/>
                        </w:rPr>
                      </w:pPr>
                      <w:r>
                        <w:rPr>
                          <w:rFonts w:hint="eastAsia" w:asciiTheme="minorEastAsia" w:hAnsiTheme="minorEastAsia" w:eastAsiaTheme="minorEastAsia"/>
                        </w:rPr>
                        <w:t>履约</w:t>
                      </w:r>
                    </w:p>
                    <w:p w14:paraId="032D5D7F">
                      <w:pPr>
                        <w:rPr>
                          <w:rFonts w:ascii="仿宋_GB2312" w:eastAsia="仿宋_GB2312"/>
                        </w:rPr>
                      </w:pPr>
                      <w:r>
                        <w:rPr>
                          <w:rFonts w:hint="eastAsia" w:ascii="仿宋_GB2312" w:eastAsia="仿宋_GB2312"/>
                        </w:rPr>
                        <w:t>立项</w:t>
                      </w:r>
                    </w:p>
                    <w:p w14:paraId="68710AA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9B748">
                            <w:pPr>
                              <w:jc w:val="center"/>
                              <w:rPr>
                                <w:rFonts w:asciiTheme="minorEastAsia" w:hAnsiTheme="minorEastAsia" w:eastAsiaTheme="minorEastAsia"/>
                              </w:rPr>
                            </w:pPr>
                            <w:r>
                              <w:rPr>
                                <w:rFonts w:hint="eastAsia" w:asciiTheme="minorEastAsia" w:hAnsiTheme="minorEastAsia" w:eastAsiaTheme="minorEastAsia"/>
                              </w:rPr>
                              <w:t>签订合同</w:t>
                            </w:r>
                          </w:p>
                          <w:p w14:paraId="6493B2CC">
                            <w:pPr>
                              <w:rPr>
                                <w:rFonts w:ascii="仿宋_GB2312" w:eastAsia="仿宋_GB2312"/>
                              </w:rPr>
                            </w:pPr>
                            <w:r>
                              <w:rPr>
                                <w:rFonts w:hint="eastAsia" w:ascii="仿宋_GB2312" w:eastAsia="仿宋_GB2312"/>
                              </w:rPr>
                              <w:t>立项</w:t>
                            </w:r>
                          </w:p>
                          <w:p w14:paraId="64C431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3E9B748">
                      <w:pPr>
                        <w:jc w:val="center"/>
                        <w:rPr>
                          <w:rFonts w:asciiTheme="minorEastAsia" w:hAnsiTheme="minorEastAsia" w:eastAsiaTheme="minorEastAsia"/>
                        </w:rPr>
                      </w:pPr>
                      <w:r>
                        <w:rPr>
                          <w:rFonts w:hint="eastAsia" w:asciiTheme="minorEastAsia" w:hAnsiTheme="minorEastAsia" w:eastAsiaTheme="minorEastAsia"/>
                        </w:rPr>
                        <w:t>签订合同</w:t>
                      </w:r>
                    </w:p>
                    <w:p w14:paraId="6493B2CC">
                      <w:pPr>
                        <w:rPr>
                          <w:rFonts w:ascii="仿宋_GB2312" w:eastAsia="仿宋_GB2312"/>
                        </w:rPr>
                      </w:pPr>
                      <w:r>
                        <w:rPr>
                          <w:rFonts w:hint="eastAsia" w:ascii="仿宋_GB2312" w:eastAsia="仿宋_GB2312"/>
                        </w:rPr>
                        <w:t>立项</w:t>
                      </w:r>
                    </w:p>
                    <w:p w14:paraId="64C431F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12E08">
                            <w:pPr>
                              <w:rPr>
                                <w:rFonts w:asciiTheme="minorEastAsia" w:hAnsiTheme="minorEastAsia" w:eastAsiaTheme="minorEastAsia"/>
                              </w:rPr>
                            </w:pPr>
                            <w:r>
                              <w:rPr>
                                <w:rFonts w:hint="eastAsia" w:asciiTheme="minorEastAsia" w:hAnsiTheme="minorEastAsia" w:eastAsiaTheme="minorEastAsia"/>
                              </w:rPr>
                              <w:t>成交公告；成交通知书</w:t>
                            </w:r>
                          </w:p>
                          <w:p w14:paraId="0DB45363">
                            <w:pPr>
                              <w:rPr>
                                <w:rFonts w:ascii="仿宋_GB2312" w:eastAsia="仿宋_GB2312"/>
                              </w:rPr>
                            </w:pPr>
                            <w:r>
                              <w:rPr>
                                <w:rFonts w:hint="eastAsia" w:ascii="仿宋_GB2312" w:eastAsia="仿宋_GB2312"/>
                              </w:rPr>
                              <w:t>立项</w:t>
                            </w:r>
                          </w:p>
                          <w:p w14:paraId="3D3104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2212E08">
                      <w:pPr>
                        <w:rPr>
                          <w:rFonts w:asciiTheme="minorEastAsia" w:hAnsiTheme="minorEastAsia" w:eastAsiaTheme="minorEastAsia"/>
                        </w:rPr>
                      </w:pPr>
                      <w:r>
                        <w:rPr>
                          <w:rFonts w:hint="eastAsia" w:asciiTheme="minorEastAsia" w:hAnsiTheme="minorEastAsia" w:eastAsiaTheme="minorEastAsia"/>
                        </w:rPr>
                        <w:t>成交公告；成交通知书</w:t>
                      </w:r>
                    </w:p>
                    <w:p w14:paraId="0DB45363">
                      <w:pPr>
                        <w:rPr>
                          <w:rFonts w:ascii="仿宋_GB2312" w:eastAsia="仿宋_GB2312"/>
                        </w:rPr>
                      </w:pPr>
                      <w:r>
                        <w:rPr>
                          <w:rFonts w:hint="eastAsia" w:ascii="仿宋_GB2312" w:eastAsia="仿宋_GB2312"/>
                        </w:rPr>
                        <w:t>立项</w:t>
                      </w:r>
                    </w:p>
                    <w:p w14:paraId="3D3104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1D9E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E0F40DB">
                            <w:pPr>
                              <w:rPr>
                                <w:rFonts w:ascii="仿宋_GB2312" w:eastAsia="仿宋_GB2312"/>
                              </w:rPr>
                            </w:pPr>
                            <w:r>
                              <w:rPr>
                                <w:rFonts w:hint="eastAsia" w:ascii="仿宋_GB2312" w:eastAsia="仿宋_GB2312"/>
                              </w:rPr>
                              <w:t>立项</w:t>
                            </w:r>
                          </w:p>
                          <w:p w14:paraId="3C39B94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CF1D9E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E0F40DB">
                      <w:pPr>
                        <w:rPr>
                          <w:rFonts w:ascii="仿宋_GB2312" w:eastAsia="仿宋_GB2312"/>
                        </w:rPr>
                      </w:pPr>
                      <w:r>
                        <w:rPr>
                          <w:rFonts w:hint="eastAsia" w:ascii="仿宋_GB2312" w:eastAsia="仿宋_GB2312"/>
                        </w:rPr>
                        <w:t>立项</w:t>
                      </w:r>
                    </w:p>
                    <w:p w14:paraId="3C39B94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F75E4">
                            <w:pPr>
                              <w:jc w:val="center"/>
                              <w:rPr>
                                <w:rFonts w:asciiTheme="minorEastAsia" w:hAnsiTheme="minorEastAsia" w:eastAsiaTheme="minorEastAsia"/>
                              </w:rPr>
                            </w:pPr>
                            <w:r>
                              <w:rPr>
                                <w:rFonts w:hint="eastAsia" w:asciiTheme="minorEastAsia" w:hAnsiTheme="minorEastAsia" w:eastAsiaTheme="minorEastAsia"/>
                              </w:rPr>
                              <w:t>评审打分</w:t>
                            </w:r>
                          </w:p>
                          <w:p w14:paraId="3F9683B0">
                            <w:pPr>
                              <w:rPr>
                                <w:rFonts w:ascii="仿宋_GB2312" w:eastAsia="仿宋_GB2312"/>
                              </w:rPr>
                            </w:pPr>
                            <w:r>
                              <w:rPr>
                                <w:rFonts w:hint="eastAsia" w:ascii="仿宋_GB2312" w:eastAsia="仿宋_GB2312"/>
                              </w:rPr>
                              <w:t>立项</w:t>
                            </w:r>
                          </w:p>
                          <w:p w14:paraId="348B58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7CF75E4">
                      <w:pPr>
                        <w:jc w:val="center"/>
                        <w:rPr>
                          <w:rFonts w:asciiTheme="minorEastAsia" w:hAnsiTheme="minorEastAsia" w:eastAsiaTheme="minorEastAsia"/>
                        </w:rPr>
                      </w:pPr>
                      <w:r>
                        <w:rPr>
                          <w:rFonts w:hint="eastAsia" w:asciiTheme="minorEastAsia" w:hAnsiTheme="minorEastAsia" w:eastAsiaTheme="minorEastAsia"/>
                        </w:rPr>
                        <w:t>评审打分</w:t>
                      </w:r>
                    </w:p>
                    <w:p w14:paraId="3F9683B0">
                      <w:pPr>
                        <w:rPr>
                          <w:rFonts w:ascii="仿宋_GB2312" w:eastAsia="仿宋_GB2312"/>
                        </w:rPr>
                      </w:pPr>
                      <w:r>
                        <w:rPr>
                          <w:rFonts w:hint="eastAsia" w:ascii="仿宋_GB2312" w:eastAsia="仿宋_GB2312"/>
                        </w:rPr>
                        <w:t>立项</w:t>
                      </w:r>
                    </w:p>
                    <w:p w14:paraId="348B585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41EB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14CDCE">
                            <w:pPr>
                              <w:rPr>
                                <w:rFonts w:ascii="仿宋_GB2312" w:eastAsia="仿宋_GB2312"/>
                              </w:rPr>
                            </w:pPr>
                            <w:r>
                              <w:rPr>
                                <w:rFonts w:hint="eastAsia" w:ascii="仿宋_GB2312" w:eastAsia="仿宋_GB2312"/>
                              </w:rPr>
                              <w:t>立项</w:t>
                            </w:r>
                          </w:p>
                          <w:p w14:paraId="111BE8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1841EB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14CDCE">
                      <w:pPr>
                        <w:rPr>
                          <w:rFonts w:ascii="仿宋_GB2312" w:eastAsia="仿宋_GB2312"/>
                        </w:rPr>
                      </w:pPr>
                      <w:r>
                        <w:rPr>
                          <w:rFonts w:hint="eastAsia" w:ascii="仿宋_GB2312" w:eastAsia="仿宋_GB2312"/>
                        </w:rPr>
                        <w:t>立项</w:t>
                      </w:r>
                    </w:p>
                    <w:p w14:paraId="111BE8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2FE1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0C2FE1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36B75">
                            <w:pPr>
                              <w:jc w:val="center"/>
                              <w:rPr>
                                <w:rFonts w:asciiTheme="minorEastAsia" w:hAnsiTheme="minorEastAsia" w:eastAsiaTheme="minorEastAsia"/>
                              </w:rPr>
                            </w:pPr>
                            <w:r>
                              <w:rPr>
                                <w:rFonts w:hint="eastAsia" w:asciiTheme="minorEastAsia" w:hAnsiTheme="minorEastAsia" w:eastAsiaTheme="minorEastAsia"/>
                              </w:rPr>
                              <w:t>资格审查</w:t>
                            </w:r>
                          </w:p>
                          <w:p w14:paraId="50BADCA3">
                            <w:pPr>
                              <w:jc w:val="center"/>
                              <w:rPr>
                                <w:rFonts w:ascii="仿宋_GB2312" w:eastAsia="仿宋_GB2312"/>
                              </w:rPr>
                            </w:pPr>
                          </w:p>
                          <w:p w14:paraId="4DFCB669">
                            <w:pPr>
                              <w:rPr>
                                <w:rFonts w:ascii="仿宋_GB2312" w:eastAsia="仿宋_GB2312"/>
                              </w:rPr>
                            </w:pPr>
                            <w:r>
                              <w:rPr>
                                <w:rFonts w:hint="eastAsia" w:ascii="仿宋_GB2312" w:eastAsia="仿宋_GB2312"/>
                              </w:rPr>
                              <w:t>立项</w:t>
                            </w:r>
                          </w:p>
                          <w:p w14:paraId="01917E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C136B75">
                      <w:pPr>
                        <w:jc w:val="center"/>
                        <w:rPr>
                          <w:rFonts w:asciiTheme="minorEastAsia" w:hAnsiTheme="minorEastAsia" w:eastAsiaTheme="minorEastAsia"/>
                        </w:rPr>
                      </w:pPr>
                      <w:r>
                        <w:rPr>
                          <w:rFonts w:hint="eastAsia" w:asciiTheme="minorEastAsia" w:hAnsiTheme="minorEastAsia" w:eastAsiaTheme="minorEastAsia"/>
                        </w:rPr>
                        <w:t>资格审查</w:t>
                      </w:r>
                    </w:p>
                    <w:p w14:paraId="50BADCA3">
                      <w:pPr>
                        <w:jc w:val="center"/>
                        <w:rPr>
                          <w:rFonts w:ascii="仿宋_GB2312" w:eastAsia="仿宋_GB2312"/>
                        </w:rPr>
                      </w:pPr>
                    </w:p>
                    <w:p w14:paraId="4DFCB669">
                      <w:pPr>
                        <w:rPr>
                          <w:rFonts w:ascii="仿宋_GB2312" w:eastAsia="仿宋_GB2312"/>
                        </w:rPr>
                      </w:pPr>
                      <w:r>
                        <w:rPr>
                          <w:rFonts w:hint="eastAsia" w:ascii="仿宋_GB2312" w:eastAsia="仿宋_GB2312"/>
                        </w:rPr>
                        <w:t>立项</w:t>
                      </w:r>
                    </w:p>
                    <w:p w14:paraId="01917E2E">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3170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613170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40E0C">
                            <w:pPr>
                              <w:jc w:val="center"/>
                              <w:rPr>
                                <w:rFonts w:asciiTheme="minorEastAsia" w:hAnsiTheme="minorEastAsia" w:eastAsiaTheme="minorEastAsia"/>
                              </w:rPr>
                            </w:pPr>
                            <w:r>
                              <w:rPr>
                                <w:rFonts w:hint="eastAsia" w:asciiTheme="minorEastAsia" w:hAnsiTheme="minorEastAsia" w:eastAsiaTheme="minorEastAsia"/>
                              </w:rPr>
                              <w:t>开启响应文件</w:t>
                            </w:r>
                          </w:p>
                          <w:p w14:paraId="7A2CEDF2">
                            <w:pPr>
                              <w:rPr>
                                <w:rFonts w:ascii="仿宋_GB2312" w:eastAsia="仿宋_GB2312"/>
                              </w:rPr>
                            </w:pPr>
                            <w:r>
                              <w:rPr>
                                <w:rFonts w:hint="eastAsia" w:ascii="仿宋_GB2312" w:eastAsia="仿宋_GB2312"/>
                              </w:rPr>
                              <w:t>立项</w:t>
                            </w:r>
                          </w:p>
                          <w:p w14:paraId="488BE8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5540E0C">
                      <w:pPr>
                        <w:jc w:val="center"/>
                        <w:rPr>
                          <w:rFonts w:asciiTheme="minorEastAsia" w:hAnsiTheme="minorEastAsia" w:eastAsiaTheme="minorEastAsia"/>
                        </w:rPr>
                      </w:pPr>
                      <w:r>
                        <w:rPr>
                          <w:rFonts w:hint="eastAsia" w:asciiTheme="minorEastAsia" w:hAnsiTheme="minorEastAsia" w:eastAsiaTheme="minorEastAsia"/>
                        </w:rPr>
                        <w:t>开启响应文件</w:t>
                      </w:r>
                    </w:p>
                    <w:p w14:paraId="7A2CEDF2">
                      <w:pPr>
                        <w:rPr>
                          <w:rFonts w:ascii="仿宋_GB2312" w:eastAsia="仿宋_GB2312"/>
                        </w:rPr>
                      </w:pPr>
                      <w:r>
                        <w:rPr>
                          <w:rFonts w:hint="eastAsia" w:ascii="仿宋_GB2312" w:eastAsia="仿宋_GB2312"/>
                        </w:rPr>
                        <w:t>立项</w:t>
                      </w:r>
                    </w:p>
                    <w:p w14:paraId="488BE8A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2C62C">
                            <w:pPr>
                              <w:jc w:val="center"/>
                              <w:rPr>
                                <w:rFonts w:asciiTheme="minorEastAsia" w:hAnsiTheme="minorEastAsia" w:eastAsiaTheme="minorEastAsia"/>
                              </w:rPr>
                            </w:pPr>
                            <w:r>
                              <w:rPr>
                                <w:rFonts w:hint="eastAsia" w:asciiTheme="minorEastAsia" w:hAnsiTheme="minorEastAsia" w:eastAsiaTheme="minorEastAsia"/>
                              </w:rPr>
                              <w:t>邀请供应商</w:t>
                            </w:r>
                          </w:p>
                          <w:p w14:paraId="5E7658B7">
                            <w:pPr>
                              <w:rPr>
                                <w:rFonts w:ascii="仿宋_GB2312" w:eastAsia="仿宋_GB2312"/>
                              </w:rPr>
                            </w:pPr>
                            <w:r>
                              <w:rPr>
                                <w:rFonts w:hint="eastAsia" w:ascii="仿宋_GB2312" w:eastAsia="仿宋_GB2312"/>
                              </w:rPr>
                              <w:t>立项</w:t>
                            </w:r>
                          </w:p>
                          <w:p w14:paraId="3DA4478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2F2C62C">
                      <w:pPr>
                        <w:jc w:val="center"/>
                        <w:rPr>
                          <w:rFonts w:asciiTheme="minorEastAsia" w:hAnsiTheme="minorEastAsia" w:eastAsiaTheme="minorEastAsia"/>
                        </w:rPr>
                      </w:pPr>
                      <w:r>
                        <w:rPr>
                          <w:rFonts w:hint="eastAsia" w:asciiTheme="minorEastAsia" w:hAnsiTheme="minorEastAsia" w:eastAsiaTheme="minorEastAsia"/>
                        </w:rPr>
                        <w:t>邀请供应商</w:t>
                      </w:r>
                    </w:p>
                    <w:p w14:paraId="5E7658B7">
                      <w:pPr>
                        <w:rPr>
                          <w:rFonts w:ascii="仿宋_GB2312" w:eastAsia="仿宋_GB2312"/>
                        </w:rPr>
                      </w:pPr>
                      <w:r>
                        <w:rPr>
                          <w:rFonts w:hint="eastAsia" w:ascii="仿宋_GB2312" w:eastAsia="仿宋_GB2312"/>
                        </w:rPr>
                        <w:t>立项</w:t>
                      </w:r>
                    </w:p>
                    <w:p w14:paraId="3DA4478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A16B41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8" w:name="_Toc11008"/>
      <w:r>
        <w:rPr>
          <w:rFonts w:hint="eastAsia" w:cs="仿宋_GB2312" w:asciiTheme="minorEastAsia" w:hAnsiTheme="minorEastAsia" w:eastAsiaTheme="minorEastAsia"/>
          <w:b/>
          <w:color w:val="auto"/>
          <w:sz w:val="36"/>
          <w:szCs w:val="20"/>
          <w:highlight w:val="none"/>
        </w:rPr>
        <w:t>第三部分</w:t>
      </w:r>
      <w:bookmarkEnd w:id="10"/>
      <w:r>
        <w:rPr>
          <w:rFonts w:hint="eastAsia" w:cs="仿宋_GB2312" w:asciiTheme="minorEastAsia" w:hAnsiTheme="minorEastAsia" w:eastAsiaTheme="minorEastAsia"/>
          <w:b/>
          <w:color w:val="auto"/>
          <w:sz w:val="36"/>
          <w:szCs w:val="20"/>
          <w:highlight w:val="none"/>
        </w:rPr>
        <w:t xml:space="preserve">  供应商须知</w:t>
      </w:r>
      <w:bookmarkEnd w:id="11"/>
      <w:bookmarkEnd w:id="58"/>
    </w:p>
    <w:p w14:paraId="53D70E6A">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9" w:name="_Toc5317"/>
      <w:r>
        <w:rPr>
          <w:rFonts w:hint="eastAsia" w:cs="仿宋_GB2312" w:asciiTheme="minorEastAsia" w:hAnsiTheme="minorEastAsia" w:eastAsiaTheme="minorEastAsia"/>
          <w:b/>
          <w:color w:val="auto"/>
          <w:sz w:val="36"/>
          <w:szCs w:val="20"/>
          <w:highlight w:val="none"/>
        </w:rPr>
        <w:t>一、前附表</w:t>
      </w:r>
      <w:bookmarkEnd w:id="59"/>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F5E2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04F44D">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A0743E">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8B6DE">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975D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212B87">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3EA0B1">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DA60A">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252E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77AE6">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DDD231">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39A96">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本项目专门面向中小企业采购。</w:t>
            </w:r>
          </w:p>
          <w:p w14:paraId="4F91C36A">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asciiTheme="minorEastAsia" w:hAnsiTheme="minorEastAsia" w:eastAsiaTheme="minorEastAsia"/>
                <w:color w:val="auto"/>
                <w:sz w:val="24"/>
                <w:highlight w:val="none"/>
                <w:u w:val="single"/>
                <w:lang w:eastAsia="zh-CN"/>
              </w:rPr>
              <w:t>海曙区“多田套合”农用地布局优化服务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rPr>
              <w:t>；</w:t>
            </w:r>
          </w:p>
        </w:tc>
      </w:tr>
      <w:tr w14:paraId="4D792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7F36E8">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4692B9">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49785">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700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EB12EDC">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38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5BE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7E3EB3">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23C13F">
            <w:pPr>
              <w:keepNext w:val="0"/>
              <w:keepLines w:val="0"/>
              <w:suppressLineNumbers w:val="0"/>
              <w:snapToGrid w:val="0"/>
              <w:spacing w:before="0" w:beforeAutospacing="0" w:after="0" w:afterAutospacing="0" w:line="360" w:lineRule="auto"/>
              <w:ind w:left="0" w:right="0"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0D0D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723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2D8052E7">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719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61F30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72A4A7">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1374F2">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DE280">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4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F8934F4">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149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557D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8DA539">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63F271">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8E3847">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52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7C8ECAB">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C2A0BE9">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647FD07">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ED8D91D">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1C073C2">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08B4DE9">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8EA463A">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183AE280">
            <w:pPr>
              <w:keepNext w:val="0"/>
              <w:keepLines w:val="0"/>
              <w:suppressLineNumbers w:val="0"/>
              <w:spacing w:before="0" w:beforeAutospacing="0" w:after="0" w:afterAutospacing="0" w:line="360" w:lineRule="auto"/>
              <w:ind w:left="0" w:right="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6C0F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D0B3DE">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0AEA86">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380D4">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63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1831D91">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3D5C99B">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2D64BA56">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A531BBC">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C7F5946">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CA5C12C">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D7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07AA94">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B2B599">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2A57E3">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zh-CN"/>
              </w:rPr>
              <w:t>竞争性磋商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“六、响应文件的编制”</w:t>
            </w:r>
            <w:r>
              <w:rPr>
                <w:rFonts w:hint="eastAsia" w:cs="宋体" w:asciiTheme="minorEastAsia" w:hAnsiTheme="minorEastAsia" w:eastAsiaTheme="minorEastAsia"/>
                <w:color w:val="auto"/>
                <w:sz w:val="24"/>
                <w:highlight w:val="none"/>
              </w:rPr>
              <w:t>。</w:t>
            </w:r>
          </w:p>
          <w:p w14:paraId="74CA6642">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115C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8D46C33">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CF8E24F">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1ADE26">
            <w:pPr>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58C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E101A6">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4A4BCD">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5121ED">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352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798507">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BD21DD">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投标</w:t>
            </w:r>
            <w:r>
              <w:rPr>
                <w:rFonts w:hint="eastAsia" w:cs="宋体" w:asciiTheme="minorEastAsia" w:hAnsiTheme="minorEastAsia" w:eastAsia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3B0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zh-CN"/>
              </w:rPr>
              <w:t>有关本项目实施所需的所有费用（含税费）均计入</w:t>
            </w:r>
            <w:r>
              <w:rPr>
                <w:rFonts w:hint="eastAsia" w:cs="宋体" w:asciiTheme="minorEastAsia" w:hAnsiTheme="minorEastAsia" w:eastAsiaTheme="minorEastAsia"/>
                <w:color w:val="auto"/>
                <w:kern w:val="0"/>
                <w:sz w:val="24"/>
                <w:highlight w:val="none"/>
                <w:lang w:val="en-US" w:eastAsia="zh-CN"/>
              </w:rPr>
              <w:t>投标</w:t>
            </w:r>
            <w:r>
              <w:rPr>
                <w:rFonts w:hint="eastAsia" w:cs="宋体" w:asciiTheme="minorEastAsia" w:hAnsiTheme="minorEastAsia" w:eastAsiaTheme="minorEastAsia"/>
                <w:color w:val="auto"/>
                <w:kern w:val="0"/>
                <w:sz w:val="24"/>
                <w:highlight w:val="none"/>
                <w:lang w:val="zh-CN"/>
              </w:rPr>
              <w:t>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w:t>
            </w:r>
            <w:r>
              <w:rPr>
                <w:rFonts w:hint="eastAsia" w:cs="宋体" w:asciiTheme="minorEastAsia" w:hAnsiTheme="minorEastAsia" w:eastAsiaTheme="minorEastAsia"/>
                <w:color w:val="auto"/>
                <w:kern w:val="0"/>
                <w:sz w:val="24"/>
                <w:highlight w:val="none"/>
                <w:lang w:val="en-US" w:eastAsia="zh-CN"/>
              </w:rPr>
              <w:t>投标报价</w:t>
            </w:r>
            <w:r>
              <w:rPr>
                <w:rFonts w:hint="eastAsia" w:cs="宋体" w:asciiTheme="minorEastAsia" w:hAnsiTheme="minorEastAsia" w:eastAsiaTheme="minorEastAsia"/>
                <w:color w:val="auto"/>
                <w:kern w:val="0"/>
                <w:sz w:val="24"/>
                <w:highlight w:val="none"/>
                <w:lang w:val="zh-CN"/>
              </w:rPr>
              <w:t>包含了完成</w:t>
            </w:r>
            <w:r>
              <w:rPr>
                <w:rFonts w:hint="eastAsia" w:cs="宋体" w:asciiTheme="minorEastAsia" w:hAnsiTheme="minorEastAsia" w:eastAsiaTheme="minorEastAsia"/>
                <w:color w:val="auto"/>
                <w:kern w:val="0"/>
                <w:sz w:val="24"/>
                <w:highlight w:val="none"/>
                <w:lang w:val="en-US" w:eastAsia="zh-CN"/>
              </w:rPr>
              <w:t>本项目</w:t>
            </w:r>
            <w:r>
              <w:rPr>
                <w:rFonts w:hint="eastAsia" w:cs="宋体" w:asciiTheme="minorEastAsia" w:hAnsiTheme="minorEastAsia" w:eastAsiaTheme="minorEastAsia"/>
                <w:color w:val="auto"/>
                <w:kern w:val="0"/>
                <w:sz w:val="24"/>
                <w:highlight w:val="none"/>
                <w:lang w:val="zh-CN"/>
              </w:rPr>
              <w:t>服务所需的所有费用包括但不限于：人工费（</w:t>
            </w:r>
            <w:r>
              <w:rPr>
                <w:rFonts w:hint="eastAsia" w:cs="宋体" w:asciiTheme="minorEastAsia" w:hAnsiTheme="minorEastAsia" w:eastAsiaTheme="minorEastAsia"/>
                <w:color w:val="auto"/>
                <w:kern w:val="0"/>
                <w:sz w:val="24"/>
                <w:highlight w:val="none"/>
                <w:lang w:val="en-US" w:eastAsia="zh-CN"/>
              </w:rPr>
              <w:t>含</w:t>
            </w:r>
            <w:r>
              <w:rPr>
                <w:rFonts w:hint="eastAsia" w:cs="宋体" w:asciiTheme="minorEastAsia" w:hAnsiTheme="minorEastAsia" w:eastAsiaTheme="minorEastAsia"/>
                <w:color w:val="auto"/>
                <w:kern w:val="0"/>
                <w:sz w:val="24"/>
                <w:highlight w:val="none"/>
                <w:lang w:val="zh-CN"/>
              </w:rPr>
              <w:t>工资、五险、工作服等）、交通食宿费、税费、利润、合同实施过程中应预见和不可预见费用等完成合同规定责任和义务的一切费用。</w:t>
            </w:r>
          </w:p>
          <w:p w14:paraId="365CD9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磋商文件未列明，而供应商认为必需的费用也需列入报价。</w:t>
            </w:r>
          </w:p>
          <w:p w14:paraId="679A8D37">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5D2A5DF">
            <w:pPr>
              <w:keepNext w:val="0"/>
              <w:keepLines w:val="0"/>
              <w:suppressLineNumbers w:val="0"/>
              <w:snapToGrid w:val="0"/>
              <w:spacing w:before="0" w:beforeAutospacing="0" w:after="0" w:afterAutospacing="0" w:line="360" w:lineRule="auto"/>
              <w:ind w:left="0" w:right="0"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5A0B682">
            <w:pPr>
              <w:keepNext w:val="0"/>
              <w:keepLines w:val="0"/>
              <w:suppressLineNumbers w:val="0"/>
              <w:snapToGrid w:val="0"/>
              <w:spacing w:before="0" w:beforeAutospacing="0" w:after="0" w:afterAutospacing="0" w:line="360" w:lineRule="auto"/>
              <w:ind w:left="0" w:right="0"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DB03FA2">
            <w:pPr>
              <w:keepNext w:val="0"/>
              <w:keepLines w:val="0"/>
              <w:suppressLineNumbers w:val="0"/>
              <w:spacing w:before="0" w:beforeAutospacing="0" w:after="0" w:afterAutospacing="0" w:line="360" w:lineRule="auto"/>
              <w:ind w:left="0" w:right="0"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w:t>
            </w: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lang w:val="en-US" w:eastAsia="zh-CN"/>
              </w:rPr>
              <w:t>低于预算价格的50%</w:t>
            </w:r>
            <w:r>
              <w:rPr>
                <w:rFonts w:hint="eastAsia" w:cs="宋体" w:asciiTheme="minorEastAsia" w:hAnsiTheme="minorEastAsia" w:eastAsiaTheme="minorEastAsia"/>
                <w:b/>
                <w:color w:val="auto"/>
                <w:kern w:val="0"/>
                <w:sz w:val="24"/>
                <w:highlight w:val="none"/>
                <w:lang w:eastAsia="zh-CN"/>
              </w:rPr>
              <w:t>）</w:t>
            </w:r>
            <w:r>
              <w:rPr>
                <w:rFonts w:hint="eastAsia" w:cs="宋体" w:asciiTheme="minorEastAsia" w:hAnsiTheme="minorEastAsia" w:eastAsiaTheme="minorEastAsia"/>
                <w:b/>
                <w:color w:val="auto"/>
                <w:kern w:val="0"/>
                <w:sz w:val="24"/>
                <w:highlight w:val="none"/>
              </w:rPr>
              <w:t>，有可能影响产品质量或者不能诚信履约的，未能按要求提供书面说明或者提交相关证明材料证明其报价合理性的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5F0B8182">
            <w:pPr>
              <w:keepNext w:val="0"/>
              <w:keepLines w:val="0"/>
              <w:suppressLineNumbers w:val="0"/>
              <w:spacing w:before="0" w:beforeAutospacing="0" w:after="0" w:afterAutospacing="0" w:line="360" w:lineRule="auto"/>
              <w:ind w:left="0" w:right="0"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184B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tblHeader/>
        </w:trPr>
        <w:tc>
          <w:tcPr>
            <w:tcW w:w="629" w:type="dxa"/>
            <w:tcBorders>
              <w:top w:val="single" w:color="auto" w:sz="4" w:space="0"/>
              <w:left w:val="single" w:color="000000" w:sz="8" w:space="0"/>
              <w:right w:val="single" w:color="000000" w:sz="2" w:space="0"/>
            </w:tcBorders>
            <w:vAlign w:val="center"/>
          </w:tcPr>
          <w:p w14:paraId="5837272C">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668822D">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C23C8B">
            <w:pPr>
              <w:keepNext w:val="0"/>
              <w:keepLines w:val="0"/>
              <w:suppressLineNumbers w:val="0"/>
              <w:spacing w:before="0" w:beforeAutospacing="0" w:after="0" w:afterAutospacing="0" w:line="360" w:lineRule="auto"/>
              <w:ind w:left="0" w:right="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金融服务中心</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【融资服务】，可在热门申请中选择产品直接申请，也可点击云智贷匹配适合产品进行申请，或者在可申请项目中根据该项目进行申请。</w:t>
            </w:r>
          </w:p>
        </w:tc>
      </w:tr>
      <w:tr w14:paraId="78E87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6CFC5">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D4A341">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6E3955">
            <w:pPr>
              <w:pStyle w:val="32"/>
              <w:keepNext w:val="0"/>
              <w:keepLines w:val="0"/>
              <w:suppressLineNumbers w:val="0"/>
              <w:spacing w:before="0" w:beforeAutospacing="0" w:after="0" w:afterAutospacing="0" w:line="360" w:lineRule="auto"/>
              <w:ind w:left="0" w:right="0"/>
              <w:rPr>
                <w:rFonts w:hint="eastAsia" w:hAnsi="宋体" w:cs="宋体"/>
                <w:color w:val="auto"/>
                <w:sz w:val="24"/>
                <w:szCs w:val="24"/>
                <w:highlight w:val="none"/>
                <w:lang w:eastAsia="zh-CN"/>
              </w:rPr>
            </w:pPr>
            <w:r>
              <w:rPr>
                <w:rFonts w:hint="eastAsia" w:ascii="宋体" w:hAnsi="宋体" w:cs="宋体"/>
                <w:color w:val="auto"/>
                <w:sz w:val="24"/>
                <w:highlight w:val="none"/>
              </w:rPr>
              <w:t>（1）</w:t>
            </w:r>
            <w:r>
              <w:rPr>
                <w:rFonts w:hint="eastAsia" w:hAnsi="宋体" w:cs="宋体"/>
                <w:color w:val="auto"/>
                <w:sz w:val="24"/>
                <w:szCs w:val="24"/>
                <w:highlight w:val="none"/>
              </w:rPr>
              <w:t>直接提交</w:t>
            </w:r>
            <w:r>
              <w:rPr>
                <w:rFonts w:hint="eastAsia" w:cs="宋体" w:asciiTheme="minorEastAsia" w:hAnsiTheme="minorEastAsia" w:eastAsiaTheme="minorEastAsia"/>
                <w:color w:val="auto"/>
                <w:kern w:val="28"/>
                <w:sz w:val="24"/>
                <w:szCs w:val="24"/>
                <w:highlight w:val="none"/>
              </w:rPr>
              <w:t>备份响应文件</w:t>
            </w:r>
            <w:r>
              <w:rPr>
                <w:rFonts w:hint="eastAsia" w:hAnsi="宋体" w:cs="宋体"/>
                <w:color w:val="auto"/>
                <w:sz w:val="24"/>
                <w:szCs w:val="24"/>
                <w:highlight w:val="none"/>
              </w:rPr>
              <w:t>的</w:t>
            </w:r>
            <w:r>
              <w:rPr>
                <w:rFonts w:hint="eastAsia" w:hAnsi="宋体" w:cs="宋体"/>
                <w:color w:val="auto"/>
                <w:sz w:val="24"/>
                <w:szCs w:val="24"/>
                <w:highlight w:val="none"/>
                <w:lang w:eastAsia="zh-CN"/>
              </w:rPr>
              <w:t>：</w:t>
            </w:r>
          </w:p>
          <w:p w14:paraId="490D0906">
            <w:pPr>
              <w:pStyle w:val="32"/>
              <w:keepNext w:val="0"/>
              <w:keepLines w:val="0"/>
              <w:suppressLineNumbers w:val="0"/>
              <w:spacing w:before="0" w:beforeAutospacing="0" w:after="0" w:afterAutospacing="0" w:line="360" w:lineRule="auto"/>
              <w:ind w:left="0" w:right="0"/>
              <w:rPr>
                <w:rFonts w:hint="default" w:hAnsi="宋体" w:eastAsia="宋体" w:cs="宋体"/>
                <w:color w:val="auto"/>
                <w:sz w:val="24"/>
                <w:szCs w:val="24"/>
                <w:highlight w:val="none"/>
                <w:lang w:val="en-US" w:eastAsia="zh-CN"/>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lang w:eastAsia="zh-CN"/>
              </w:rPr>
              <w:t>宁波市海曙区营商环境服务中心</w:t>
            </w:r>
            <w:r>
              <w:rPr>
                <w:rFonts w:hint="eastAsia" w:hAnsi="宋体" w:cs="宋体"/>
                <w:color w:val="auto"/>
                <w:kern w:val="28"/>
                <w:sz w:val="24"/>
                <w:szCs w:val="24"/>
                <w:highlight w:val="none"/>
                <w:u w:val="single"/>
              </w:rPr>
              <w:t>二楼开标室[宁波市海曙区气象路58号</w:t>
            </w:r>
            <w:r>
              <w:rPr>
                <w:rFonts w:hint="eastAsia" w:hAnsi="宋体" w:cs="宋体"/>
                <w:color w:val="auto"/>
                <w:kern w:val="28"/>
                <w:sz w:val="24"/>
                <w:szCs w:val="24"/>
                <w:highlight w:val="none"/>
                <w:u w:val="single"/>
                <w:lang w:eastAsia="zh-CN"/>
              </w:rPr>
              <w:t>（</w:t>
            </w:r>
            <w:r>
              <w:rPr>
                <w:rFonts w:hint="eastAsia" w:hAnsi="宋体" w:cs="宋体"/>
                <w:color w:val="auto"/>
                <w:kern w:val="28"/>
                <w:sz w:val="24"/>
                <w:szCs w:val="24"/>
                <w:highlight w:val="none"/>
                <w:u w:val="single"/>
              </w:rPr>
              <w:t>南门上</w:t>
            </w:r>
            <w:r>
              <w:rPr>
                <w:rFonts w:hint="eastAsia" w:hAnsi="宋体" w:cs="宋体"/>
                <w:color w:val="auto"/>
                <w:kern w:val="28"/>
                <w:sz w:val="24"/>
                <w:szCs w:val="24"/>
                <w:highlight w:val="none"/>
                <w:u w:val="single"/>
                <w:lang w:eastAsia="zh-CN"/>
              </w:rPr>
              <w:t>），</w:t>
            </w:r>
            <w:r>
              <w:rPr>
                <w:rFonts w:hint="eastAsia" w:hAnsi="宋体" w:cs="宋体"/>
                <w:color w:val="auto"/>
                <w:kern w:val="28"/>
                <w:sz w:val="24"/>
                <w:szCs w:val="24"/>
                <w:highlight w:val="none"/>
                <w:u w:val="single"/>
                <w:lang w:val="en-US" w:eastAsia="zh-CN"/>
              </w:rPr>
              <w:t>具体详见电子屏</w:t>
            </w:r>
            <w:r>
              <w:rPr>
                <w:rFonts w:hint="eastAsia" w:hAnsi="宋体" w:cs="宋体"/>
                <w:color w:val="auto"/>
                <w:kern w:val="28"/>
                <w:sz w:val="24"/>
                <w:szCs w:val="24"/>
                <w:highlight w:val="none"/>
                <w:u w:val="single"/>
              </w:rPr>
              <w:t>]。</w:t>
            </w:r>
          </w:p>
          <w:p w14:paraId="2324183E">
            <w:pPr>
              <w:pStyle w:val="32"/>
              <w:keepNext w:val="0"/>
              <w:keepLines w:val="0"/>
              <w:suppressLineNumbers w:val="0"/>
              <w:spacing w:before="0" w:beforeAutospacing="0" w:after="0" w:afterAutospacing="0" w:line="360" w:lineRule="auto"/>
              <w:ind w:left="0" w:right="0"/>
              <w:rPr>
                <w:rFonts w:hint="eastAsia" w:hAnsi="宋体" w:cs="宋体"/>
                <w:color w:val="auto"/>
                <w:sz w:val="24"/>
                <w:szCs w:val="24"/>
                <w:highlight w:val="none"/>
                <w:lang w:eastAsia="zh-CN"/>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2</w:t>
            </w:r>
            <w:r>
              <w:rPr>
                <w:rFonts w:hint="eastAsia" w:hAnsi="宋体" w:cs="宋体"/>
                <w:color w:val="auto"/>
                <w:kern w:val="28"/>
                <w:sz w:val="24"/>
                <w:szCs w:val="24"/>
                <w:highlight w:val="none"/>
                <w:lang w:eastAsia="zh-CN"/>
              </w:rPr>
              <w:t>）</w:t>
            </w:r>
            <w:r>
              <w:rPr>
                <w:rFonts w:hint="eastAsia" w:hAnsi="宋体" w:cs="宋体"/>
                <w:color w:val="auto"/>
                <w:sz w:val="24"/>
                <w:szCs w:val="24"/>
                <w:highlight w:val="none"/>
              </w:rPr>
              <w:t>以邮政快递方式递交</w:t>
            </w:r>
            <w:r>
              <w:rPr>
                <w:rFonts w:hint="eastAsia" w:cs="宋体" w:asciiTheme="minorEastAsia" w:hAnsiTheme="minorEastAsia" w:eastAsiaTheme="minorEastAsia"/>
                <w:color w:val="auto"/>
                <w:kern w:val="28"/>
                <w:sz w:val="24"/>
                <w:szCs w:val="24"/>
                <w:highlight w:val="none"/>
              </w:rPr>
              <w:t>备份响应文件</w:t>
            </w:r>
            <w:r>
              <w:rPr>
                <w:rFonts w:hint="eastAsia" w:hAnsi="宋体" w:cs="宋体"/>
                <w:color w:val="auto"/>
                <w:sz w:val="24"/>
                <w:szCs w:val="24"/>
                <w:highlight w:val="none"/>
              </w:rPr>
              <w:t>的</w:t>
            </w:r>
            <w:r>
              <w:rPr>
                <w:rFonts w:hint="eastAsia" w:hAnsi="宋体" w:cs="宋体"/>
                <w:color w:val="auto"/>
                <w:sz w:val="24"/>
                <w:szCs w:val="24"/>
                <w:highlight w:val="none"/>
                <w:lang w:eastAsia="zh-CN"/>
              </w:rPr>
              <w:t>：</w:t>
            </w:r>
          </w:p>
          <w:p w14:paraId="67F0B495">
            <w:pPr>
              <w:pStyle w:val="32"/>
              <w:keepNext w:val="0"/>
              <w:keepLines w:val="0"/>
              <w:suppressLineNumbers w:val="0"/>
              <w:spacing w:before="0" w:beforeAutospacing="0" w:after="0" w:afterAutospacing="0" w:line="360" w:lineRule="auto"/>
              <w:ind w:left="0" w:right="0"/>
              <w:rPr>
                <w:rFonts w:hint="default" w:hAnsi="宋体" w:eastAsia="宋体" w:cs="宋体"/>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rPr>
              <w:t>备份响应文件</w:t>
            </w:r>
            <w:r>
              <w:rPr>
                <w:rFonts w:hint="eastAsia" w:hAnsi="宋体" w:cs="宋体"/>
                <w:snapToGrid/>
                <w:color w:val="auto"/>
                <w:sz w:val="24"/>
                <w:szCs w:val="24"/>
                <w:highlight w:val="none"/>
              </w:rPr>
              <w:t>送达</w:t>
            </w:r>
            <w:r>
              <w:rPr>
                <w:rFonts w:hint="eastAsia" w:hAnsi="宋体" w:cs="宋体"/>
                <w:color w:val="auto"/>
                <w:sz w:val="24"/>
                <w:szCs w:val="24"/>
                <w:highlight w:val="none"/>
              </w:rPr>
              <w:t>截止时间</w:t>
            </w:r>
            <w:r>
              <w:rPr>
                <w:rFonts w:hint="eastAsia" w:hAnsi="宋体" w:cs="宋体"/>
                <w:color w:val="auto"/>
                <w:sz w:val="24"/>
                <w:szCs w:val="24"/>
                <w:highlight w:val="none"/>
                <w:lang w:eastAsia="zh-CN"/>
              </w:rPr>
              <w:t>：</w:t>
            </w:r>
            <w:r>
              <w:rPr>
                <w:rFonts w:hint="eastAsia" w:ascii="宋体" w:hAnsi="宋体" w:eastAsia="宋体" w:cs="宋体"/>
                <w:snapToGrid w:val="0"/>
                <w:color w:val="auto"/>
                <w:kern w:val="2"/>
                <w:sz w:val="24"/>
                <w:szCs w:val="24"/>
                <w:highlight w:val="none"/>
                <w:u w:val="single"/>
                <w:lang w:val="en-US" w:eastAsia="zh-CN" w:bidi="ar-SA"/>
              </w:rPr>
              <w:t>响应文件开启</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F7C681E">
            <w:pPr>
              <w:pStyle w:val="32"/>
              <w:keepNext w:val="0"/>
              <w:keepLines w:val="0"/>
              <w:suppressLineNumbers w:val="0"/>
              <w:spacing w:before="0" w:beforeAutospacing="0" w:after="0" w:afterAutospacing="0" w:line="360" w:lineRule="auto"/>
              <w:ind w:left="0" w:right="0"/>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 </w:t>
            </w:r>
            <w:r>
              <w:rPr>
                <w:rFonts w:hint="eastAsia" w:hAnsi="宋体" w:cs="宋体"/>
                <w:color w:val="auto"/>
                <w:sz w:val="24"/>
                <w:highlight w:val="none"/>
                <w:u w:val="single"/>
              </w:rPr>
              <w:t>宁波市鄞州区天童南路666号中基大厦19楼业务六部</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孔晖</w:t>
            </w:r>
            <w:r>
              <w:rPr>
                <w:rFonts w:hint="eastAsia" w:hAnsi="宋体" w:cs="宋体"/>
                <w:color w:val="auto"/>
                <w:sz w:val="24"/>
                <w:highlight w:val="none"/>
                <w:u w:val="single"/>
              </w:rPr>
              <w:t>0574-</w:t>
            </w:r>
            <w:r>
              <w:rPr>
                <w:rFonts w:hint="eastAsia" w:hAnsi="宋体" w:cs="宋体"/>
                <w:color w:val="auto"/>
                <w:sz w:val="24"/>
                <w:highlight w:val="none"/>
                <w:u w:val="single"/>
                <w:lang w:val="en-US" w:eastAsia="zh-CN"/>
              </w:rPr>
              <w:t>87425279</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3A94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DCB1178">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397C191">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D93D">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E1DD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610E8090">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401BE265">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05F6B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31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878D40A">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320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27A2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right w:val="single" w:color="000000" w:sz="2" w:space="0"/>
            </w:tcBorders>
            <w:vAlign w:val="center"/>
          </w:tcPr>
          <w:p w14:paraId="7E7C2CF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tcBorders>
              <w:left w:val="single" w:color="000000" w:sz="2" w:space="0"/>
              <w:right w:val="single" w:color="000000" w:sz="8" w:space="0"/>
            </w:tcBorders>
            <w:vAlign w:val="center"/>
          </w:tcPr>
          <w:p w14:paraId="5426709F">
            <w:pPr>
              <w:keepNext w:val="0"/>
              <w:keepLines w:val="0"/>
              <w:suppressLineNumbers w:val="0"/>
              <w:snapToGrid w:val="0"/>
              <w:spacing w:before="0" w:beforeAutospacing="0" w:after="0" w:afterAutospacing="0" w:line="360" w:lineRule="auto"/>
              <w:ind w:left="0" w:right="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中标</w:t>
            </w:r>
            <w:r>
              <w:rPr>
                <w:rFonts w:hint="eastAsia" w:ascii="宋体" w:hAnsi="宋体" w:cs="宋体"/>
                <w:b/>
                <w:color w:val="auto"/>
                <w:sz w:val="24"/>
                <w:highlight w:val="none"/>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38A7A5">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采购代理按下表中服务招标标准（按差额定率累进法计算），根据预算金额，向成交人收取中标服务费，费用不足6000元的按6000元计算。</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3CA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58292DB">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p>
                <w:p w14:paraId="6A4C530C">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rPr>
                    <w:t>金额</w:t>
                  </w:r>
                  <w:r>
                    <w:rPr>
                      <w:rFonts w:hint="eastAsia" w:cs="Arial" w:asciiTheme="minorEastAsia" w:hAnsiTheme="minorEastAsia" w:eastAsiaTheme="minorEastAsia"/>
                      <w:color w:val="auto"/>
                      <w:kern w:val="0"/>
                      <w:sz w:val="21"/>
                      <w:szCs w:val="21"/>
                      <w:highlight w:val="none"/>
                      <w:lang w:eastAsia="zh-CN"/>
                    </w:rPr>
                    <w:t>（</w:t>
                  </w:r>
                  <w:r>
                    <w:rPr>
                      <w:rFonts w:hint="eastAsia" w:cs="Arial" w:asciiTheme="minorEastAsia" w:hAnsiTheme="minorEastAsia" w:eastAsiaTheme="minorEastAsia"/>
                      <w:color w:val="auto"/>
                      <w:kern w:val="0"/>
                      <w:sz w:val="21"/>
                      <w:szCs w:val="21"/>
                      <w:highlight w:val="none"/>
                      <w:lang w:val="en-US" w:eastAsia="zh-CN"/>
                    </w:rPr>
                    <w:t>万元</w:t>
                  </w:r>
                  <w:r>
                    <w:rPr>
                      <w:rFonts w:hint="eastAsia" w:cs="Arial" w:asciiTheme="minorEastAsia" w:hAnsiTheme="minorEastAsia" w:eastAsiaTheme="minorEastAsia"/>
                      <w:color w:val="auto"/>
                      <w:kern w:val="0"/>
                      <w:sz w:val="21"/>
                      <w:szCs w:val="21"/>
                      <w:highlight w:val="none"/>
                      <w:lang w:eastAsia="zh-CN"/>
                    </w:rPr>
                    <w:t>）</w:t>
                  </w:r>
                </w:p>
                <w:p w14:paraId="1F5297C1">
                  <w:pPr>
                    <w:keepNext w:val="0"/>
                    <w:keepLines w:val="0"/>
                    <w:suppressLineNumbers w:val="0"/>
                    <w:spacing w:before="0" w:beforeAutospacing="0" w:after="0" w:afterAutospacing="0" w:line="360" w:lineRule="auto"/>
                    <w:ind w:left="0" w:right="0"/>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（万元）</w:t>
                  </w:r>
                </w:p>
                <w:p w14:paraId="4145507F">
                  <w:pPr>
                    <w:keepNext w:val="0"/>
                    <w:keepLines w:val="0"/>
                    <w:suppressLineNumbers w:val="0"/>
                    <w:spacing w:before="0" w:beforeAutospacing="0" w:after="0" w:afterAutospacing="0" w:line="360" w:lineRule="auto"/>
                    <w:ind w:left="0" w:right="0"/>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费率</w:t>
                  </w:r>
                </w:p>
                <w:p w14:paraId="1158B4AF">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103D2C8B">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货物</w:t>
                  </w:r>
                </w:p>
                <w:p w14:paraId="55D2DCE1">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59" w:type="dxa"/>
                  <w:noWrap w:val="0"/>
                  <w:tcMar>
                    <w:top w:w="30" w:type="dxa"/>
                    <w:left w:w="150" w:type="dxa"/>
                    <w:bottom w:w="30" w:type="dxa"/>
                    <w:right w:w="150" w:type="dxa"/>
                  </w:tcMar>
                  <w:vAlign w:val="center"/>
                </w:tcPr>
                <w:p w14:paraId="7A9CD7EF">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w:t>
                  </w:r>
                </w:p>
                <w:p w14:paraId="076F7FED">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38" w:type="dxa"/>
                  <w:noWrap w:val="0"/>
                  <w:tcMar>
                    <w:top w:w="30" w:type="dxa"/>
                    <w:left w:w="150" w:type="dxa"/>
                    <w:bottom w:w="30" w:type="dxa"/>
                    <w:right w:w="150" w:type="dxa"/>
                  </w:tcMar>
                  <w:vAlign w:val="center"/>
                </w:tcPr>
                <w:p w14:paraId="34A13AA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工程</w:t>
                  </w:r>
                </w:p>
                <w:p w14:paraId="702176F0">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r>
            <w:tr w14:paraId="7163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33A2F434">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1979A195">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w:t>
                  </w:r>
                  <w:r>
                    <w:rPr>
                      <w:rFonts w:hint="eastAsia" w:cs="Arial" w:asciiTheme="minorEastAsia" w:hAnsiTheme="minorEastAsia" w:eastAsiaTheme="minorEastAsia"/>
                      <w:color w:val="auto"/>
                      <w:kern w:val="0"/>
                      <w:sz w:val="21"/>
                      <w:szCs w:val="21"/>
                      <w:highlight w:val="none"/>
                      <w:lang w:val="en-US" w:eastAsia="zh-CN"/>
                    </w:rPr>
                    <w:t>5</w:t>
                  </w:r>
                  <w:r>
                    <w:rPr>
                      <w:rFonts w:hint="eastAsia" w:cs="Arial" w:asciiTheme="minorEastAsia" w:hAnsiTheme="minorEastAsia" w:eastAsiaTheme="minorEastAsia"/>
                      <w:color w:val="auto"/>
                      <w:kern w:val="0"/>
                      <w:sz w:val="21"/>
                      <w:szCs w:val="21"/>
                      <w:highlight w:val="none"/>
                    </w:rPr>
                    <w:t>%</w:t>
                  </w:r>
                </w:p>
              </w:tc>
              <w:tc>
                <w:tcPr>
                  <w:tcW w:w="859" w:type="dxa"/>
                  <w:noWrap w:val="0"/>
                  <w:tcMar>
                    <w:top w:w="30" w:type="dxa"/>
                    <w:left w:w="150" w:type="dxa"/>
                    <w:bottom w:w="30" w:type="dxa"/>
                    <w:right w:w="150" w:type="dxa"/>
                  </w:tcMar>
                  <w:vAlign w:val="center"/>
                </w:tcPr>
                <w:p w14:paraId="02BEC776">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w:t>
                  </w:r>
                  <w:r>
                    <w:rPr>
                      <w:rFonts w:hint="eastAsia" w:cs="Arial" w:asciiTheme="minorEastAsia" w:hAnsiTheme="minorEastAsia" w:eastAsiaTheme="minorEastAsia"/>
                      <w:color w:val="auto"/>
                      <w:kern w:val="0"/>
                      <w:sz w:val="21"/>
                      <w:szCs w:val="21"/>
                      <w:highlight w:val="none"/>
                      <w:lang w:val="en-US" w:eastAsia="zh-CN"/>
                    </w:rPr>
                    <w:t>5</w:t>
                  </w:r>
                  <w:r>
                    <w:rPr>
                      <w:rFonts w:hint="eastAsia" w:cs="Arial" w:asciiTheme="minorEastAsia" w:hAnsiTheme="minorEastAsia" w:eastAsiaTheme="minorEastAsia"/>
                      <w:color w:val="auto"/>
                      <w:kern w:val="0"/>
                      <w:sz w:val="21"/>
                      <w:szCs w:val="21"/>
                      <w:highlight w:val="none"/>
                    </w:rPr>
                    <w:t>%</w:t>
                  </w:r>
                </w:p>
              </w:tc>
              <w:tc>
                <w:tcPr>
                  <w:tcW w:w="838" w:type="dxa"/>
                  <w:noWrap w:val="0"/>
                  <w:tcMar>
                    <w:top w:w="30" w:type="dxa"/>
                    <w:left w:w="150" w:type="dxa"/>
                    <w:bottom w:w="30" w:type="dxa"/>
                    <w:right w:w="150" w:type="dxa"/>
                  </w:tcMar>
                  <w:vAlign w:val="center"/>
                </w:tcPr>
                <w:p w14:paraId="4C245F77">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w:t>
                  </w:r>
                </w:p>
              </w:tc>
            </w:tr>
            <w:tr w14:paraId="77D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18E0EE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100-500</w:t>
                  </w:r>
                </w:p>
              </w:tc>
              <w:tc>
                <w:tcPr>
                  <w:tcW w:w="832" w:type="dxa"/>
                  <w:noWrap w:val="0"/>
                  <w:tcMar>
                    <w:top w:w="30" w:type="dxa"/>
                    <w:left w:w="150" w:type="dxa"/>
                    <w:bottom w:w="30" w:type="dxa"/>
                    <w:right w:w="150" w:type="dxa"/>
                  </w:tcMar>
                  <w:vAlign w:val="center"/>
                </w:tcPr>
                <w:p w14:paraId="33DBF4BE">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w:t>
                  </w:r>
                  <w:r>
                    <w:rPr>
                      <w:rFonts w:hint="eastAsia" w:cs="Arial" w:asciiTheme="minorEastAsia" w:hAnsiTheme="minorEastAsia" w:eastAsiaTheme="minorEastAsia"/>
                      <w:color w:val="auto"/>
                      <w:kern w:val="0"/>
                      <w:sz w:val="21"/>
                      <w:szCs w:val="21"/>
                      <w:highlight w:val="none"/>
                      <w:lang w:val="en-US" w:eastAsia="zh-CN"/>
                    </w:rPr>
                    <w:t>1</w:t>
                  </w:r>
                  <w:r>
                    <w:rPr>
                      <w:rFonts w:hint="eastAsia" w:cs="Arial" w:asciiTheme="minorEastAsia" w:hAnsiTheme="minorEastAsia" w:eastAsiaTheme="minorEastAsia"/>
                      <w:color w:val="auto"/>
                      <w:kern w:val="0"/>
                      <w:sz w:val="21"/>
                      <w:szCs w:val="21"/>
                      <w:highlight w:val="none"/>
                    </w:rPr>
                    <w:t>%</w:t>
                  </w:r>
                </w:p>
              </w:tc>
              <w:tc>
                <w:tcPr>
                  <w:tcW w:w="859" w:type="dxa"/>
                  <w:noWrap w:val="0"/>
                  <w:tcMar>
                    <w:top w:w="30" w:type="dxa"/>
                    <w:left w:w="150" w:type="dxa"/>
                    <w:bottom w:w="30" w:type="dxa"/>
                    <w:right w:w="150" w:type="dxa"/>
                  </w:tcMar>
                  <w:vAlign w:val="center"/>
                </w:tcPr>
                <w:p w14:paraId="217A36D2">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w:t>
                  </w:r>
                  <w:r>
                    <w:rPr>
                      <w:rFonts w:hint="eastAsia" w:cs="Arial" w:asciiTheme="minorEastAsia" w:hAnsiTheme="minorEastAsia" w:eastAsiaTheme="minorEastAsia"/>
                      <w:color w:val="auto"/>
                      <w:kern w:val="0"/>
                      <w:sz w:val="21"/>
                      <w:szCs w:val="21"/>
                      <w:highlight w:val="none"/>
                      <w:lang w:val="en-US" w:eastAsia="zh-CN"/>
                    </w:rPr>
                    <w:t>8</w:t>
                  </w:r>
                  <w:r>
                    <w:rPr>
                      <w:rFonts w:hint="eastAsia" w:cs="Arial" w:asciiTheme="minorEastAsia" w:hAnsiTheme="minorEastAsia" w:eastAsiaTheme="minorEastAsia"/>
                      <w:color w:val="auto"/>
                      <w:kern w:val="0"/>
                      <w:sz w:val="21"/>
                      <w:szCs w:val="21"/>
                      <w:highlight w:val="none"/>
                    </w:rPr>
                    <w:t>%</w:t>
                  </w:r>
                </w:p>
              </w:tc>
              <w:tc>
                <w:tcPr>
                  <w:tcW w:w="838" w:type="dxa"/>
                  <w:noWrap w:val="0"/>
                  <w:tcMar>
                    <w:top w:w="30" w:type="dxa"/>
                    <w:left w:w="150" w:type="dxa"/>
                    <w:bottom w:w="30" w:type="dxa"/>
                    <w:right w:w="150" w:type="dxa"/>
                  </w:tcMar>
                  <w:vAlign w:val="center"/>
                </w:tcPr>
                <w:p w14:paraId="21A17F4C">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0.7%</w:t>
                  </w:r>
                </w:p>
              </w:tc>
            </w:tr>
          </w:tbl>
          <w:p w14:paraId="797E3191">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备注：</w:t>
            </w:r>
            <w:r>
              <w:rPr>
                <w:rFonts w:hint="eastAsia" w:cs="Arial" w:asciiTheme="minorEastAsia" w:hAnsiTheme="minorEastAsia" w:eastAsiaTheme="minorEastAsia"/>
                <w:color w:val="auto"/>
                <w:kern w:val="0"/>
                <w:sz w:val="24"/>
                <w:highlight w:val="none"/>
                <w:lang w:val="en-US" w:eastAsia="zh-CN"/>
              </w:rPr>
              <w:t>中标服务费</w:t>
            </w:r>
            <w:r>
              <w:rPr>
                <w:rFonts w:hint="eastAsia" w:cs="Arial" w:asciiTheme="minorEastAsia" w:hAnsiTheme="minorEastAsia" w:eastAsiaTheme="minorEastAsia"/>
                <w:color w:val="auto"/>
                <w:kern w:val="0"/>
                <w:sz w:val="24"/>
                <w:highlight w:val="none"/>
              </w:rPr>
              <w:t>只收现金、银行票汇款、电汇款。汇入以下账户：</w:t>
            </w:r>
          </w:p>
          <w:p w14:paraId="1D46B7C7">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 宁波银行科技支行</w:t>
            </w:r>
          </w:p>
          <w:p w14:paraId="5B7FD426">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 31010122000005488</w:t>
            </w:r>
          </w:p>
          <w:p w14:paraId="327B1379">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户    名： 宁波中基国际招标有限公司</w:t>
            </w:r>
          </w:p>
        </w:tc>
      </w:tr>
      <w:tr w14:paraId="2AF83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224D9CB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2B9040B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D631B">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关于分公司投标：除银行、保险、石油石化、电力、电信、移动、联通等行业外不允许分公司参与本项目投标。银行、保险石油石化、电力、电信、移动、联通等行业分公司投标的：（1）需提供具有法人资格的总公司的营业执照及授权书：授权书须加盖总公司公章。（2）已由总公司授权的，总公司取得的相关资质证书对分公司有效。</w:t>
            </w:r>
          </w:p>
        </w:tc>
      </w:tr>
    </w:tbl>
    <w:p w14:paraId="23EC3F67">
      <w:pPr>
        <w:snapToGrid w:val="0"/>
        <w:jc w:val="center"/>
        <w:rPr>
          <w:rFonts w:cs="仿宋_GB2312" w:asciiTheme="minorEastAsia" w:hAnsiTheme="minorEastAsia" w:eastAsiaTheme="minorEastAsia"/>
          <w:b/>
          <w:color w:val="auto"/>
          <w:sz w:val="32"/>
          <w:szCs w:val="20"/>
          <w:highlight w:val="none"/>
        </w:rPr>
      </w:pPr>
    </w:p>
    <w:p w14:paraId="05BC076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60" w:name="_Toc16073"/>
      <w:r>
        <w:rPr>
          <w:rFonts w:hint="eastAsia" w:cs="仿宋_GB2312" w:asciiTheme="minorEastAsia" w:hAnsiTheme="minorEastAsia" w:eastAsiaTheme="minorEastAsia"/>
          <w:b/>
          <w:color w:val="auto"/>
          <w:sz w:val="32"/>
          <w:szCs w:val="20"/>
          <w:highlight w:val="none"/>
        </w:rPr>
        <w:t>二、总则</w:t>
      </w:r>
      <w:bookmarkEnd w:id="60"/>
    </w:p>
    <w:p w14:paraId="69562DE4">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54ACAAD">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另有规定的，从其规定）。</w:t>
      </w:r>
    </w:p>
    <w:p w14:paraId="47C569CF">
      <w:pPr>
        <w:adjustRightInd/>
        <w:spacing w:line="360" w:lineRule="auto"/>
        <w:outlineLvl w:val="0"/>
        <w:rPr>
          <w:rFonts w:cs="仿宋_GB2312" w:asciiTheme="minorEastAsia" w:hAnsiTheme="minorEastAsia" w:eastAsiaTheme="minorEastAsia"/>
          <w:b/>
          <w:color w:val="auto"/>
          <w:sz w:val="24"/>
          <w:highlight w:val="none"/>
        </w:rPr>
      </w:pPr>
      <w:bookmarkStart w:id="61" w:name="_Toc30578"/>
      <w:r>
        <w:rPr>
          <w:rFonts w:hint="eastAsia" w:cs="仿宋_GB2312" w:asciiTheme="minorEastAsia" w:hAnsiTheme="minorEastAsia" w:eastAsiaTheme="minorEastAsia"/>
          <w:b/>
          <w:color w:val="auto"/>
          <w:sz w:val="24"/>
          <w:highlight w:val="none"/>
        </w:rPr>
        <w:t>2.定义</w:t>
      </w:r>
      <w:bookmarkEnd w:id="61"/>
    </w:p>
    <w:p w14:paraId="6E8D60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DDDCE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148825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E0D57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98213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46623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含初次报价文件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。供应商提交最后报价后，最后报价是供应商响应文件的有效组成部分。</w:t>
      </w:r>
    </w:p>
    <w:p w14:paraId="412645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A3615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09C9D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0A8B24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91E68A">
      <w:pPr>
        <w:adjustRightInd/>
        <w:spacing w:line="360" w:lineRule="auto"/>
        <w:outlineLvl w:val="0"/>
        <w:rPr>
          <w:rFonts w:cs="仿宋_GB2312" w:asciiTheme="minorEastAsia" w:hAnsiTheme="minorEastAsia" w:eastAsiaTheme="minorEastAsia"/>
          <w:b/>
          <w:color w:val="auto"/>
          <w:sz w:val="24"/>
          <w:highlight w:val="none"/>
        </w:rPr>
      </w:pPr>
      <w:bookmarkStart w:id="62" w:name="_Toc9031"/>
      <w:r>
        <w:rPr>
          <w:rFonts w:hint="eastAsia" w:cs="仿宋_GB2312" w:asciiTheme="minorEastAsia" w:hAnsiTheme="minorEastAsia" w:eastAsiaTheme="minorEastAsia"/>
          <w:b/>
          <w:color w:val="auto"/>
          <w:sz w:val="24"/>
          <w:highlight w:val="none"/>
        </w:rPr>
        <w:t>3. 响应有效期</w:t>
      </w:r>
      <w:bookmarkEnd w:id="62"/>
    </w:p>
    <w:p w14:paraId="72444CDD">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E1B65DF">
      <w:pPr>
        <w:pStyle w:val="40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4313B31">
      <w:pPr>
        <w:pStyle w:val="40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2E70D64">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67491EE">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75172C73">
      <w:pPr>
        <w:spacing w:line="360" w:lineRule="auto"/>
        <w:jc w:val="center"/>
        <w:rPr>
          <w:rFonts w:cs="仿宋_GB2312" w:asciiTheme="minorEastAsia" w:hAnsiTheme="minorEastAsia" w:eastAsiaTheme="minorEastAsia"/>
          <w:b/>
          <w:color w:val="auto"/>
          <w:sz w:val="24"/>
          <w:highlight w:val="none"/>
        </w:rPr>
      </w:pPr>
    </w:p>
    <w:p w14:paraId="5215BE9B">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3" w:name="_Toc28812"/>
      <w:r>
        <w:rPr>
          <w:rFonts w:hint="eastAsia" w:cs="仿宋_GB2312" w:asciiTheme="minorEastAsia" w:hAnsiTheme="minorEastAsia" w:eastAsiaTheme="minorEastAsia"/>
          <w:b/>
          <w:color w:val="auto"/>
          <w:sz w:val="32"/>
          <w:szCs w:val="20"/>
          <w:highlight w:val="none"/>
        </w:rPr>
        <w:t>三、需要落实的政府采购政策</w:t>
      </w:r>
      <w:bookmarkEnd w:id="63"/>
    </w:p>
    <w:p w14:paraId="2D4CB9E7">
      <w:pPr>
        <w:pStyle w:val="40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1059837">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3FD62D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C19E310">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D7C68C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D851690">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C6608C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637055">
      <w:pPr>
        <w:spacing w:line="360" w:lineRule="auto"/>
        <w:ind w:firstLine="480" w:firstLineChars="200"/>
        <w:rPr>
          <w:rFonts w:ascii="宋体" w:hAnsi="宋体" w:cs="宋体"/>
          <w:color w:val="auto"/>
          <w:sz w:val="24"/>
          <w:highlight w:val="none"/>
        </w:rPr>
      </w:pPr>
    </w:p>
    <w:p w14:paraId="188386B2">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C6279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0CD22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760FF8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E9B4FE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1781F5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B8980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779A4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1E39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DC50CC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847613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A2FC13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E7C74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91330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8F8205B">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35384F5">
      <w:pPr>
        <w:spacing w:line="360" w:lineRule="auto"/>
        <w:ind w:firstLine="480" w:firstLineChars="200"/>
        <w:rPr>
          <w:rFonts w:asciiTheme="minorEastAsia" w:hAnsiTheme="minorEastAsia" w:eastAsiaTheme="minorEastAsia"/>
          <w:color w:val="auto"/>
          <w:sz w:val="24"/>
          <w:highlight w:val="none"/>
        </w:rPr>
      </w:pPr>
    </w:p>
    <w:p w14:paraId="3DC18CBE">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4" w:name="_Toc24545"/>
      <w:r>
        <w:rPr>
          <w:rFonts w:hint="eastAsia" w:cs="仿宋_GB2312" w:asciiTheme="minorEastAsia" w:hAnsiTheme="minorEastAsia" w:eastAsiaTheme="minorEastAsia"/>
          <w:b/>
          <w:color w:val="auto"/>
          <w:sz w:val="32"/>
          <w:szCs w:val="20"/>
          <w:highlight w:val="none"/>
        </w:rPr>
        <w:t>四、询问、质疑与投诉</w:t>
      </w:r>
      <w:bookmarkEnd w:id="64"/>
    </w:p>
    <w:p w14:paraId="21C3E98F">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05EE66F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询问列表；鼓励供应商在线提起质疑，路径为：政采云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询问质疑投诉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质疑列表。质疑供应商对在线质疑答复不满意的，可在线提起投诉，路径为：浙江政府服务网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政府采购投诉处理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在线办理。</w:t>
      </w:r>
    </w:p>
    <w:p w14:paraId="0C5AC1B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DF1D563">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369BD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135268D">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ACF87B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209FA9F">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87EF118">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87F5D6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3B8DC5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8A860F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E92DDAC">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A55B75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14:paraId="7261B5C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E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0E54D5">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0E0118D">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220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1A7C94D">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3622C49">
            <w:pPr>
              <w:pStyle w:val="32"/>
              <w:keepNext w:val="0"/>
              <w:keepLines w:val="0"/>
              <w:suppressLineNumbers w:val="0"/>
              <w:spacing w:before="0" w:beforeAutospacing="0" w:after="0" w:afterAutospacing="0" w:line="360" w:lineRule="auto"/>
              <w:ind w:left="0" w:right="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B7CB3BB">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83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A48240">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p>
        </w:tc>
        <w:tc>
          <w:tcPr>
            <w:tcW w:w="4536" w:type="dxa"/>
            <w:vAlign w:val="center"/>
          </w:tcPr>
          <w:p w14:paraId="723369F0">
            <w:pPr>
              <w:pStyle w:val="32"/>
              <w:keepNext w:val="0"/>
              <w:keepLines w:val="0"/>
              <w:suppressLineNumbers w:val="0"/>
              <w:spacing w:before="0" w:beforeAutospacing="0" w:after="0" w:afterAutospacing="0" w:line="360" w:lineRule="auto"/>
              <w:ind w:left="0" w:right="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329DC8A">
            <w:pPr>
              <w:pStyle w:val="3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429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40DBE4D">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8431A18">
            <w:pPr>
              <w:pStyle w:val="32"/>
              <w:keepNext w:val="0"/>
              <w:keepLines w:val="0"/>
              <w:suppressLineNumbers w:val="0"/>
              <w:spacing w:before="0" w:beforeAutospacing="0" w:after="0" w:afterAutospacing="0" w:line="360" w:lineRule="auto"/>
              <w:ind w:left="0" w:right="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D19F16A">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C47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604173E">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p>
        </w:tc>
        <w:tc>
          <w:tcPr>
            <w:tcW w:w="4536" w:type="dxa"/>
            <w:vAlign w:val="center"/>
          </w:tcPr>
          <w:p w14:paraId="22B99BE4">
            <w:pPr>
              <w:pStyle w:val="32"/>
              <w:keepNext w:val="0"/>
              <w:keepLines w:val="0"/>
              <w:suppressLineNumbers w:val="0"/>
              <w:spacing w:before="0" w:beforeAutospacing="0" w:after="0" w:afterAutospacing="0" w:line="360" w:lineRule="auto"/>
              <w:ind w:left="0" w:right="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D77EF9B">
            <w:pPr>
              <w:pStyle w:val="3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48A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F4FE456">
            <w:pPr>
              <w:pStyle w:val="32"/>
              <w:keepNext w:val="0"/>
              <w:keepLines w:val="0"/>
              <w:suppressLineNumbers w:val="0"/>
              <w:spacing w:before="0" w:beforeAutospacing="0" w:after="0" w:afterAutospacing="0" w:line="360" w:lineRule="auto"/>
              <w:ind w:left="0" w:right="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9271015">
            <w:pPr>
              <w:pStyle w:val="32"/>
              <w:keepNext w:val="0"/>
              <w:keepLines w:val="0"/>
              <w:suppressLineNumbers w:val="0"/>
              <w:spacing w:before="0" w:beforeAutospacing="0" w:after="0" w:afterAutospacing="0" w:line="360" w:lineRule="auto"/>
              <w:ind w:left="0" w:right="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9186CA6">
            <w:pPr>
              <w:pStyle w:val="3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04D97B6">
      <w:pPr>
        <w:pStyle w:val="619"/>
        <w:shd w:val="clear" w:color="auto" w:fill="FFFFFF"/>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highlight w:val="none"/>
          <w:lang w:val="en-US" w:eastAsia="zh-CN"/>
        </w:rPr>
        <w:t>浙江</w:t>
      </w:r>
      <w:r>
        <w:rPr>
          <w:rFonts w:hint="eastAsia" w:cs="宋体" w:asciiTheme="minorEastAsia" w:hAnsiTheme="minorEastAsia" w:eastAsiaTheme="minorEastAsia"/>
          <w:color w:val="auto"/>
          <w:sz w:val="24"/>
          <w:highlight w:val="none"/>
          <w:lang w:val="en-US" w:eastAsia="zh-CN"/>
        </w:rPr>
        <w:t>省财政厅关于进一步加强政府采购公平竞争打造最优营商环境的通知》（浙财采监〔2021〕22号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53CEAB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A9A0325">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E76229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22F2E8A">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E01F4B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5B5D28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91FCE8F">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85A6F1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FAD124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0ADEA3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EFEFBC4">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870971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5CF3054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65BF0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290730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3210BB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772FB6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投诉材料可寄送至</w:t>
      </w:r>
      <w:r>
        <w:rPr>
          <w:rFonts w:hint="eastAsia" w:ascii="宋体" w:hAnsi="Courier New"/>
          <w:color w:val="auto"/>
          <w:sz w:val="24"/>
          <w:szCs w:val="24"/>
          <w:highlight w:val="none"/>
          <w:lang w:eastAsia="zh-CN"/>
        </w:rPr>
        <w:t>：</w:t>
      </w:r>
      <w:r>
        <w:rPr>
          <w:rFonts w:hint="eastAsia" w:ascii="宋体" w:hAnsi="Courier New"/>
          <w:color w:val="auto"/>
          <w:sz w:val="24"/>
          <w:szCs w:val="24"/>
          <w:highlight w:val="none"/>
          <w:lang w:val="en-US" w:eastAsia="zh-CN"/>
        </w:rPr>
        <w:t>宁波市海曙区采购管理办公室</w:t>
      </w:r>
      <w:r>
        <w:rPr>
          <w:rFonts w:hint="eastAsia" w:ascii="宋体" w:hAnsi="Courier New"/>
          <w:color w:val="auto"/>
          <w:sz w:val="24"/>
          <w:szCs w:val="24"/>
          <w:highlight w:val="none"/>
        </w:rPr>
        <w:t>，地址：</w:t>
      </w:r>
      <w:r>
        <w:rPr>
          <w:rFonts w:hint="eastAsia" w:ascii="宋体" w:hAnsi="Courier New"/>
          <w:color w:val="auto"/>
          <w:sz w:val="24"/>
          <w:szCs w:val="24"/>
          <w:highlight w:val="none"/>
          <w:lang w:val="en-US" w:eastAsia="zh-CN"/>
        </w:rPr>
        <w:t>宁波市海曙区大梁街48号天之海大厦</w:t>
      </w:r>
      <w:r>
        <w:rPr>
          <w:rFonts w:hint="eastAsia" w:ascii="宋体" w:hAnsi="Courier New"/>
          <w:color w:val="auto"/>
          <w:sz w:val="24"/>
          <w:szCs w:val="24"/>
          <w:highlight w:val="none"/>
        </w:rPr>
        <w:t>，收件人：</w:t>
      </w:r>
      <w:r>
        <w:rPr>
          <w:rFonts w:hint="eastAsia"/>
          <w:color w:val="auto"/>
          <w:sz w:val="24"/>
          <w:szCs w:val="24"/>
          <w:highlight w:val="none"/>
          <w:lang w:val="en-US" w:eastAsia="zh-CN"/>
        </w:rPr>
        <w:t>王</w:t>
      </w:r>
      <w:r>
        <w:rPr>
          <w:rFonts w:hint="eastAsia" w:ascii="宋体" w:hAnsi="Courier New"/>
          <w:color w:val="auto"/>
          <w:sz w:val="24"/>
          <w:szCs w:val="24"/>
          <w:highlight w:val="none"/>
          <w:lang w:val="en-US" w:eastAsia="zh-CN"/>
        </w:rPr>
        <w:t>老师</w:t>
      </w:r>
      <w:r>
        <w:rPr>
          <w:rFonts w:hint="eastAsia" w:ascii="宋体" w:hAnsi="Courier New"/>
          <w:color w:val="auto"/>
          <w:sz w:val="24"/>
          <w:szCs w:val="24"/>
          <w:highlight w:val="none"/>
        </w:rPr>
        <w:t>，电话</w:t>
      </w:r>
      <w:r>
        <w:rPr>
          <w:rFonts w:hint="eastAsia" w:ascii="宋体" w:hAnsi="Courier New"/>
          <w:color w:val="auto"/>
          <w:sz w:val="24"/>
          <w:szCs w:val="24"/>
          <w:highlight w:val="none"/>
          <w:lang w:eastAsia="zh-CN"/>
        </w:rPr>
        <w:t>：</w:t>
      </w:r>
      <w:r>
        <w:rPr>
          <w:rFonts w:hint="eastAsia" w:ascii="宋体" w:hAnsi="Courier New"/>
          <w:color w:val="auto"/>
          <w:sz w:val="24"/>
          <w:szCs w:val="24"/>
          <w:highlight w:val="none"/>
          <w:lang w:val="en-US" w:eastAsia="zh-CN"/>
        </w:rPr>
        <w:t>0574-87194482</w:t>
      </w:r>
      <w:r>
        <w:rPr>
          <w:rFonts w:hint="eastAsia" w:ascii="宋体" w:hAnsi="Courier New"/>
          <w:color w:val="auto"/>
          <w:sz w:val="24"/>
          <w:szCs w:val="24"/>
          <w:highlight w:val="none"/>
        </w:rPr>
        <w:t>。</w:t>
      </w:r>
    </w:p>
    <w:p w14:paraId="4E151D2E">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867CFCA">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469D0C9D">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5" w:name="_Toc28706"/>
      <w:r>
        <w:rPr>
          <w:rFonts w:hint="eastAsia" w:cs="仿宋_GB2312" w:asciiTheme="minorEastAsia" w:hAnsiTheme="minorEastAsia" w:eastAsiaTheme="minorEastAsia"/>
          <w:b/>
          <w:color w:val="auto"/>
          <w:sz w:val="32"/>
          <w:szCs w:val="20"/>
          <w:highlight w:val="none"/>
        </w:rPr>
        <w:t>五、磋商文件构成、修改、解释</w:t>
      </w:r>
      <w:bookmarkEnd w:id="65"/>
    </w:p>
    <w:p w14:paraId="28C3412E">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2EE40CA">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1F4914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5A74981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F7050F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4514A9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3A1B76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2FAFA1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06EE363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3BAAC23">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8635C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0E1F23D">
      <w:pPr>
        <w:pStyle w:val="400"/>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7EC54AC8">
      <w:pPr>
        <w:pStyle w:val="400"/>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A57ACEA">
      <w:pPr>
        <w:pStyle w:val="400"/>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4F681A8">
      <w:pPr>
        <w:pStyle w:val="400"/>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BFC6280">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98118C8">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6" w:name="_Toc14734"/>
      <w:r>
        <w:rPr>
          <w:rFonts w:hint="eastAsia" w:cs="仿宋_GB2312" w:asciiTheme="minorEastAsia" w:hAnsiTheme="minorEastAsia" w:eastAsiaTheme="minorEastAsia"/>
          <w:b/>
          <w:color w:val="auto"/>
          <w:sz w:val="32"/>
          <w:szCs w:val="20"/>
          <w:highlight w:val="none"/>
        </w:rPr>
        <w:t>六、响应文件的编制</w:t>
      </w:r>
      <w:bookmarkEnd w:id="66"/>
    </w:p>
    <w:p w14:paraId="3D2D821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DD0525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7B25EA24">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71EC26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980E54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E65ABE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1E743D1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6A9348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7F581FC">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w:t>
      </w:r>
    </w:p>
    <w:p w14:paraId="24207168">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4EF4BE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lang w:val="zh-CN"/>
        </w:rPr>
        <w:t>法人授权书</w:t>
      </w:r>
      <w:r>
        <w:rPr>
          <w:rFonts w:hint="eastAsia" w:hAnsi="宋体" w:cs="宋体"/>
          <w:color w:val="auto"/>
          <w:sz w:val="24"/>
          <w:highlight w:val="none"/>
        </w:rPr>
        <w:t>；</w:t>
      </w:r>
    </w:p>
    <w:p w14:paraId="5A61A7B9">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18A1150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47A5E60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F64AEB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14:paraId="75D73245">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lang w:val="zh-CN"/>
        </w:rPr>
        <w:t>针对本项目《第四部分  采购需求》和“第五部分  评审方法及评审标准  评审方法前附表”中的条款拟定完整方案，格式自拟；</w:t>
      </w:r>
    </w:p>
    <w:p w14:paraId="757E52D2">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认为需要的其他技术文件或说明（如果有）；</w:t>
      </w:r>
    </w:p>
    <w:p w14:paraId="66D18FE3">
      <w:pPr>
        <w:pStyle w:val="32"/>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0C88131B">
      <w:pPr>
        <w:pStyle w:val="32"/>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zh-CN" w:eastAsia="zh-CN"/>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zh-CN" w:eastAsia="zh-CN"/>
        </w:rPr>
        <w:t>初次报价文件。</w:t>
      </w:r>
    </w:p>
    <w:p w14:paraId="7EFE71A7">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174B531">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7848355">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F5D583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7CFDA8F">
      <w:pPr>
        <w:pStyle w:val="400"/>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C6DC44A">
      <w:pPr>
        <w:pStyle w:val="400"/>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978AD89">
      <w:pPr>
        <w:pStyle w:val="400"/>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EE921A6">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5BD410AF">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373E5C8A">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7" w:name="_Toc28654"/>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bookmarkEnd w:id="67"/>
    </w:p>
    <w:p w14:paraId="360B5A2A">
      <w:pPr>
        <w:pStyle w:val="400"/>
        <w:spacing w:before="0"/>
        <w:ind w:firstLine="0" w:firstLineChars="0"/>
        <w:rPr>
          <w:rFonts w:cs="仿宋_GB2312" w:asciiTheme="minorEastAsia" w:hAnsiTheme="minorEastAsia" w:eastAsiaTheme="minorEastAsia"/>
          <w:b/>
          <w:color w:val="auto"/>
          <w:szCs w:val="24"/>
          <w:highlight w:val="none"/>
        </w:rPr>
      </w:pPr>
    </w:p>
    <w:p w14:paraId="19864EAE">
      <w:pPr>
        <w:pStyle w:val="400"/>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E793FAF">
      <w:pPr>
        <w:pStyle w:val="40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1D0D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245E2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1E8E6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CF4EE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5EF822A3">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81B4D31">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64014E8D">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联合体响应的，包装物封面需注明联合体响应，并注明联合体成员各方的名称和联合体协议中约定的牵头人的名称</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43E8FD4D">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5C27939F">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w:t>
      </w:r>
      <w:r>
        <w:rPr>
          <w:rFonts w:hint="eastAsia" w:ascii="宋体" w:hAnsi="宋体" w:eastAsia="宋体" w:cs="宋体"/>
          <w:snapToGrid/>
          <w:color w:val="auto"/>
          <w:kern w:val="2"/>
          <w:sz w:val="24"/>
          <w:szCs w:val="24"/>
          <w:highlight w:val="none"/>
          <w:lang w:val="en-US" w:eastAsia="zh-CN" w:bidi="ar-SA"/>
        </w:rPr>
        <w:t>第三部分供应商须知前附表规定的备份响应文件送达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3304392A">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04E3840">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5EE63AAE">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68" w:name="_Toc20818"/>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bookmarkEnd w:id="68"/>
    </w:p>
    <w:p w14:paraId="4FD91FAD">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5CD35D3">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4D8576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0D1ABA5E">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D9E2401">
      <w:pPr>
        <w:pStyle w:val="400"/>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4583505">
      <w:pPr>
        <w:pStyle w:val="40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rFonts w:hint="eastAsia" w:cs="Arial" w:asciiTheme="minorEastAsia" w:hAnsiTheme="minorEastAsia" w:eastAsiaTheme="minorEastAsia"/>
          <w:color w:val="auto"/>
          <w:kern w:val="0"/>
          <w:szCs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www.ccgp.gov.cn</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渠道查询供应商响应截止时间前的信用记录。</w:t>
      </w:r>
    </w:p>
    <w:p w14:paraId="4A8FC80E">
      <w:pPr>
        <w:pStyle w:val="40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CEBCD8F">
      <w:pPr>
        <w:pStyle w:val="40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Arial" w:asciiTheme="minorEastAsia" w:hAnsiTheme="minorEastAsia" w:eastAsiaTheme="minorEastAsia"/>
          <w:color w:val="auto"/>
          <w:kern w:val="0"/>
          <w:szCs w:val="24"/>
          <w:highlight w:val="none"/>
          <w:lang w:eastAsia="zh-CN"/>
        </w:rPr>
        <w:t>（</w:t>
      </w:r>
      <w:r>
        <w:rPr>
          <w:rFonts w:hint="eastAsia" w:cs="宋体" w:asciiTheme="minorEastAsia" w:hAnsiTheme="minorEastAsia" w:eastAsiaTheme="minorEastAsia"/>
          <w:color w:val="auto"/>
          <w:sz w:val="24"/>
          <w:highlight w:val="none"/>
          <w:lang w:val="en-US" w:eastAsia="zh-CN"/>
        </w:rPr>
        <w:t>重大税收违法失信主体</w:t>
      </w:r>
      <w:r>
        <w:rPr>
          <w:rFonts w:hint="eastAsia" w:cs="Arial" w:asciiTheme="minorEastAsia" w:hAnsiTheme="minorEastAsia" w:eastAsiaTheme="minorEastAsia"/>
          <w:color w:val="auto"/>
          <w:kern w:val="0"/>
          <w:szCs w:val="24"/>
          <w:highlight w:val="none"/>
          <w:lang w:eastAsia="zh-CN"/>
        </w:rPr>
        <w:t>）</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4536084">
      <w:pPr>
        <w:pStyle w:val="400"/>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86A318">
      <w:pPr>
        <w:pStyle w:val="32"/>
        <w:spacing w:line="360" w:lineRule="auto"/>
        <w:rPr>
          <w:rFonts w:cs="仿宋_GB2312" w:asciiTheme="minorEastAsia" w:hAnsiTheme="minorEastAsia" w:eastAsiaTheme="minorEastAsia"/>
          <w:b/>
          <w:color w:val="auto"/>
          <w:sz w:val="24"/>
          <w:szCs w:val="24"/>
          <w:highlight w:val="none"/>
        </w:rPr>
      </w:pPr>
    </w:p>
    <w:p w14:paraId="378518E9">
      <w:pPr>
        <w:adjustRightInd/>
        <w:spacing w:line="360" w:lineRule="auto"/>
        <w:jc w:val="center"/>
        <w:outlineLvl w:val="0"/>
        <w:rPr>
          <w:rFonts w:asciiTheme="minorEastAsia" w:hAnsiTheme="minorEastAsia" w:eastAsiaTheme="minorEastAsia"/>
          <w:b/>
          <w:color w:val="auto"/>
          <w:sz w:val="32"/>
          <w:szCs w:val="32"/>
          <w:highlight w:val="none"/>
        </w:rPr>
      </w:pPr>
      <w:bookmarkStart w:id="69" w:name="_Toc10829"/>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bookmarkEnd w:id="69"/>
    </w:p>
    <w:p w14:paraId="0DDCD830">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AF6D8E2">
      <w:pPr>
        <w:pStyle w:val="32"/>
        <w:snapToGrid w:val="0"/>
        <w:spacing w:line="360" w:lineRule="auto"/>
        <w:ind w:firstLine="480" w:firstLineChars="200"/>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p>
    <w:p w14:paraId="0A0EF862">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453162C">
      <w:pPr>
        <w:adjustRightInd/>
        <w:spacing w:line="360" w:lineRule="auto"/>
        <w:jc w:val="center"/>
        <w:outlineLvl w:val="0"/>
        <w:rPr>
          <w:rFonts w:cs="仿宋_GB2312" w:asciiTheme="minorEastAsia" w:hAnsiTheme="minorEastAsia" w:eastAsiaTheme="minorEastAsia"/>
          <w:b/>
          <w:color w:val="auto"/>
          <w:sz w:val="32"/>
          <w:highlight w:val="none"/>
        </w:rPr>
      </w:pPr>
      <w:bookmarkStart w:id="70" w:name="_Toc18392"/>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bookmarkEnd w:id="70"/>
    </w:p>
    <w:p w14:paraId="4365EA16">
      <w:pPr>
        <w:pStyle w:val="400"/>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3EDF376">
      <w:pPr>
        <w:pStyle w:val="400"/>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C79584B">
      <w:pPr>
        <w:pStyle w:val="400"/>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1F0A9ACE">
      <w:pPr>
        <w:adjustRightInd/>
        <w:spacing w:line="360" w:lineRule="auto"/>
        <w:jc w:val="center"/>
        <w:outlineLvl w:val="9"/>
        <w:rPr>
          <w:rFonts w:cs="仿宋_GB2312" w:asciiTheme="minorEastAsia" w:hAnsiTheme="minorEastAsia" w:eastAsiaTheme="minorEastAsia"/>
          <w:color w:val="auto"/>
          <w:sz w:val="24"/>
          <w:highlight w:val="none"/>
        </w:rPr>
      </w:pPr>
    </w:p>
    <w:p w14:paraId="63323C0B">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71" w:name="_Toc22007"/>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bookmarkEnd w:id="71"/>
    </w:p>
    <w:p w14:paraId="4F1E55F4">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1351CF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B1E61D">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4307F4E">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4C8E78BB">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B83475E">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41250E0">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的名称、地址、联系方式，项目名称和项目编号，成交人名称、地址和成交金额，主要中标标的的名称、服务范围、服务要求、服务时间、服务标准，开标记录、</w:t>
      </w:r>
      <w:bookmarkStart w:id="72" w:name="_Hlk101184471"/>
      <w:r>
        <w:rPr>
          <w:rFonts w:hint="eastAsia" w:cs="宋体" w:asciiTheme="minorEastAsia" w:hAnsiTheme="minorEastAsia" w:eastAsiaTheme="minorEastAsia"/>
          <w:color w:val="auto"/>
          <w:sz w:val="24"/>
          <w:highlight w:val="none"/>
        </w:rPr>
        <w:t>资格审查情况、评审专家抽取规则、符合性审查情况、</w:t>
      </w:r>
      <w:bookmarkEnd w:id="72"/>
      <w:r>
        <w:rPr>
          <w:rFonts w:hint="eastAsia" w:cs="宋体" w:asciiTheme="minorEastAsia" w:hAnsiTheme="minorEastAsia" w:eastAsiaTheme="minorEastAsia"/>
          <w:color w:val="auto"/>
          <w:sz w:val="24"/>
          <w:highlight w:val="none"/>
        </w:rPr>
        <w:t>未成交情况说明、成交公告期限以及评审专家名单、评分汇总及明细。</w:t>
      </w:r>
    </w:p>
    <w:p w14:paraId="144D6D46">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E6A416C">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781B0CED">
      <w:pPr>
        <w:snapToGrid w:val="0"/>
        <w:spacing w:line="360" w:lineRule="auto"/>
        <w:jc w:val="center"/>
        <w:outlineLvl w:val="0"/>
        <w:rPr>
          <w:rFonts w:cs="仿宋_GB2312" w:asciiTheme="minorEastAsia" w:hAnsiTheme="minorEastAsia" w:eastAsiaTheme="minorEastAsia"/>
          <w:b/>
          <w:color w:val="auto"/>
          <w:sz w:val="36"/>
          <w:szCs w:val="36"/>
          <w:highlight w:val="none"/>
        </w:rPr>
      </w:pPr>
      <w:bookmarkStart w:id="73" w:name="_Toc5829"/>
      <w:r>
        <w:rPr>
          <w:rFonts w:hint="eastAsia" w:cs="仿宋_GB2312" w:asciiTheme="minorEastAsia" w:hAnsiTheme="minorEastAsia" w:eastAsiaTheme="minorEastAsia"/>
          <w:b/>
          <w:color w:val="auto"/>
          <w:sz w:val="36"/>
          <w:szCs w:val="36"/>
          <w:highlight w:val="none"/>
        </w:rPr>
        <w:t>十二、合同</w:t>
      </w:r>
      <w:bookmarkEnd w:id="73"/>
    </w:p>
    <w:p w14:paraId="5C18DA3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5C8613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458AADB">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szCs w:val="20"/>
          <w:highlight w:val="none"/>
          <w:lang w:val="zh-CN" w:eastAsia="zh-CN" w:bidi="ar-SA"/>
        </w:rPr>
        <w:t>2.1除</w:t>
      </w:r>
      <w:r>
        <w:rPr>
          <w:rFonts w:hint="eastAsia" w:cs="宋体" w:asciiTheme="minorEastAsia" w:hAnsiTheme="minorEastAsia" w:eastAsiaTheme="minorEastAsia"/>
          <w:color w:val="auto"/>
          <w:kern w:val="0"/>
          <w:sz w:val="24"/>
          <w:highlight w:val="none"/>
        </w:rPr>
        <w:t>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5479E79">
      <w:pPr>
        <w:pStyle w:val="400"/>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EE2F6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64BAC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7E1BEF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89A4882">
      <w:pPr>
        <w:pStyle w:val="400"/>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w:t>
      </w:r>
      <w:r>
        <w:rPr>
          <w:rFonts w:hint="eastAsia" w:ascii="宋体" w:hAnsi="宋体" w:cs="宋体"/>
          <w:color w:val="auto"/>
          <w:highlight w:val="none"/>
        </w:rPr>
        <w:t>（由采购人自行选择线上签订或线下签订）</w:t>
      </w:r>
    </w:p>
    <w:p w14:paraId="4C7B813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30B4DA3">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0759E3AD">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w:t>
      </w:r>
      <w:r>
        <w:rPr>
          <w:rFonts w:hint="eastAsia" w:cs="宋体" w:asciiTheme="minorEastAsia" w:hAnsiTheme="minorEastAsia" w:eastAsiaTheme="minorEastAsia"/>
          <w:snapToGrid w:val="0"/>
          <w:color w:val="auto"/>
          <w:kern w:val="28"/>
          <w:sz w:val="24"/>
          <w:highlight w:val="none"/>
          <w:lang w:eastAsia="zh-CN"/>
        </w:rPr>
        <w:t>－</w:t>
      </w:r>
      <w:r>
        <w:rPr>
          <w:rFonts w:hint="eastAsia" w:cs="宋体" w:asciiTheme="minorEastAsia" w:hAnsiTheme="minorEastAsia" w:eastAsiaTheme="minorEastAsia"/>
          <w:snapToGrid w:val="0"/>
          <w:color w:val="auto"/>
          <w:kern w:val="28"/>
          <w:sz w:val="24"/>
          <w:highlight w:val="none"/>
        </w:rPr>
        <w:t>【金融服务】</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【我的项目】</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D47317">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2EE421FF">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hint="eastAsia" w:ascii="宋体" w:hAnsi="宋体"/>
          <w:b w:val="0"/>
          <w:bCs w:val="0"/>
          <w:color w:val="auto"/>
          <w:sz w:val="24"/>
          <w:szCs w:val="24"/>
          <w:highlight w:val="none"/>
          <w:lang w:val="en-US" w:eastAsia="zh-CN"/>
        </w:rPr>
        <w:t>－</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4EE7A083">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00295EF3">
      <w:pPr>
        <w:snapToGrid w:val="0"/>
        <w:spacing w:line="360" w:lineRule="auto"/>
        <w:jc w:val="center"/>
        <w:rPr>
          <w:rFonts w:cs="仿宋_GB2312" w:asciiTheme="minorEastAsia" w:hAnsiTheme="minorEastAsia" w:eastAsiaTheme="minorEastAsia"/>
          <w:b/>
          <w:color w:val="auto"/>
          <w:sz w:val="36"/>
          <w:szCs w:val="36"/>
          <w:highlight w:val="none"/>
        </w:rPr>
      </w:pPr>
    </w:p>
    <w:p w14:paraId="1946E6F8">
      <w:pPr>
        <w:snapToGrid w:val="0"/>
        <w:spacing w:line="360" w:lineRule="auto"/>
        <w:jc w:val="center"/>
        <w:outlineLvl w:val="0"/>
        <w:rPr>
          <w:rFonts w:cs="仿宋_GB2312" w:asciiTheme="minorEastAsia" w:hAnsiTheme="minorEastAsia" w:eastAsiaTheme="minorEastAsia"/>
          <w:b/>
          <w:color w:val="auto"/>
          <w:sz w:val="36"/>
          <w:szCs w:val="36"/>
          <w:highlight w:val="none"/>
        </w:rPr>
      </w:pPr>
      <w:bookmarkStart w:id="74" w:name="_Toc29830"/>
      <w:r>
        <w:rPr>
          <w:rFonts w:hint="eastAsia" w:cs="仿宋_GB2312" w:asciiTheme="minorEastAsia" w:hAnsiTheme="minorEastAsia" w:eastAsiaTheme="minorEastAsia"/>
          <w:b/>
          <w:color w:val="auto"/>
          <w:sz w:val="36"/>
          <w:szCs w:val="36"/>
          <w:highlight w:val="none"/>
        </w:rPr>
        <w:t>十三、验收</w:t>
      </w:r>
      <w:bookmarkEnd w:id="74"/>
    </w:p>
    <w:p w14:paraId="7C6602AE">
      <w:pPr>
        <w:pStyle w:val="2"/>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ED6C95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4AAA0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F11A5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BC6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5B57D3">
      <w:pPr>
        <w:snapToGrid w:val="0"/>
        <w:spacing w:line="360" w:lineRule="auto"/>
        <w:jc w:val="center"/>
        <w:rPr>
          <w:rFonts w:cs="仿宋_GB2312" w:asciiTheme="minorEastAsia" w:hAnsiTheme="minorEastAsia" w:eastAsiaTheme="minorEastAsia"/>
          <w:b/>
          <w:color w:val="auto"/>
          <w:sz w:val="36"/>
          <w:szCs w:val="36"/>
          <w:highlight w:val="none"/>
        </w:rPr>
      </w:pPr>
    </w:p>
    <w:p w14:paraId="1E922019">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5FDBBA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2DF71F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4F0DEA4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415A8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C0E75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532F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E0B09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2A1E0A7">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2"/>
      <w:bookmarkStart w:id="75" w:name="_Hlt75236290"/>
      <w:bookmarkEnd w:id="75"/>
      <w:bookmarkStart w:id="76" w:name="_Hlt68072990"/>
      <w:bookmarkEnd w:id="76"/>
      <w:bookmarkStart w:id="77" w:name="_Hlt74714665"/>
      <w:bookmarkEnd w:id="77"/>
      <w:bookmarkStart w:id="78" w:name="_Hlt74729768"/>
      <w:bookmarkEnd w:id="78"/>
      <w:bookmarkStart w:id="79" w:name="_Hlt75236011"/>
      <w:bookmarkEnd w:id="79"/>
      <w:bookmarkStart w:id="80" w:name="_Hlt74707468"/>
      <w:bookmarkEnd w:id="80"/>
      <w:bookmarkStart w:id="81" w:name="_Hlt68057669"/>
      <w:bookmarkEnd w:id="81"/>
      <w:bookmarkStart w:id="82" w:name="_Hlt74730295"/>
      <w:bookmarkEnd w:id="82"/>
      <w:bookmarkStart w:id="83" w:name="_Hlt75236101"/>
      <w:bookmarkEnd w:id="83"/>
      <w:bookmarkStart w:id="84" w:name="_Toc164416483"/>
      <w:bookmarkStart w:id="85" w:name="第三部分"/>
      <w:r>
        <w:rPr>
          <w:rFonts w:cs="仿宋_GB2312" w:asciiTheme="minorEastAsia" w:hAnsiTheme="minorEastAsia" w:eastAsiaTheme="minorEastAsia"/>
          <w:b/>
          <w:color w:val="auto"/>
          <w:sz w:val="36"/>
          <w:szCs w:val="36"/>
          <w:highlight w:val="none"/>
        </w:rPr>
        <w:br w:type="page"/>
      </w:r>
    </w:p>
    <w:p w14:paraId="11247D55">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86" w:name="_Toc5557"/>
      <w:r>
        <w:rPr>
          <w:rFonts w:hint="eastAsia" w:cs="仿宋_GB2312" w:asciiTheme="minorEastAsia" w:hAnsiTheme="minorEastAsia" w:eastAsiaTheme="minorEastAsia"/>
          <w:b/>
          <w:color w:val="auto"/>
          <w:sz w:val="36"/>
          <w:szCs w:val="36"/>
          <w:highlight w:val="none"/>
        </w:rPr>
        <w:t>第四部分  采购需求</w:t>
      </w:r>
      <w:bookmarkEnd w:id="86"/>
    </w:p>
    <w:p w14:paraId="1614FA0E">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bookmarkStart w:id="87" w:name="_Toc29186"/>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bookmarkEnd w:id="87"/>
    </w:p>
    <w:p w14:paraId="5DFCD2FF">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6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424"/>
        <w:gridCol w:w="5878"/>
      </w:tblGrid>
      <w:tr w14:paraId="5C90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670C4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24" w:type="dxa"/>
            <w:noWrap w:val="0"/>
            <w:vAlign w:val="center"/>
          </w:tcPr>
          <w:p w14:paraId="643D5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878" w:type="dxa"/>
            <w:noWrap w:val="0"/>
            <w:vAlign w:val="center"/>
          </w:tcPr>
          <w:p w14:paraId="0C12F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7133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26494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4" w:type="dxa"/>
            <w:noWrap w:val="0"/>
            <w:vAlign w:val="center"/>
          </w:tcPr>
          <w:p w14:paraId="7F131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878" w:type="dxa"/>
            <w:noWrap w:val="0"/>
            <w:vAlign w:val="center"/>
          </w:tcPr>
          <w:p w14:paraId="1EF9D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lang w:val="en-US" w:eastAsia="zh-CN"/>
              </w:rPr>
              <w:t>内容</w:t>
            </w:r>
          </w:p>
        </w:tc>
      </w:tr>
      <w:tr w14:paraId="1C41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357BC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4" w:type="dxa"/>
            <w:noWrap w:val="0"/>
            <w:vAlign w:val="center"/>
          </w:tcPr>
          <w:p w14:paraId="121BE9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878" w:type="dxa"/>
            <w:noWrap w:val="0"/>
            <w:vAlign w:val="center"/>
          </w:tcPr>
          <w:p w14:paraId="7238B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tc>
      </w:tr>
      <w:tr w14:paraId="55DE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2B11E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4" w:type="dxa"/>
            <w:noWrap w:val="0"/>
            <w:vAlign w:val="center"/>
          </w:tcPr>
          <w:p w14:paraId="7B6F1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实施的时间和地点</w:t>
            </w:r>
          </w:p>
        </w:tc>
        <w:tc>
          <w:tcPr>
            <w:tcW w:w="5878" w:type="dxa"/>
            <w:noWrap w:val="0"/>
            <w:vAlign w:val="center"/>
          </w:tcPr>
          <w:p w14:paraId="5848C57C">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val="0"/>
                <w:bCs w:val="0"/>
                <w:color w:val="auto"/>
                <w:sz w:val="24"/>
                <w:szCs w:val="24"/>
                <w:highlight w:val="none"/>
              </w:rPr>
              <w:t>：详见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第一部分  邀请供应商</w:t>
            </w:r>
            <w:r>
              <w:rPr>
                <w:rFonts w:hint="eastAsia" w:ascii="宋体" w:hAnsi="宋体" w:eastAsia="宋体" w:cs="宋体"/>
                <w:b w:val="0"/>
                <w:bCs w:val="0"/>
                <w:color w:val="auto"/>
                <w:sz w:val="24"/>
                <w:szCs w:val="24"/>
                <w:highlight w:val="none"/>
                <w:lang w:eastAsia="zh-CN"/>
              </w:rPr>
              <w:t>》</w:t>
            </w:r>
          </w:p>
          <w:p w14:paraId="008CFCDB">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实施地点：详见本章内容</w:t>
            </w:r>
          </w:p>
        </w:tc>
      </w:tr>
      <w:tr w14:paraId="765C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noWrap w:val="0"/>
            <w:vAlign w:val="center"/>
          </w:tcPr>
          <w:p w14:paraId="7854A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4" w:type="dxa"/>
            <w:noWrap w:val="0"/>
            <w:vAlign w:val="center"/>
          </w:tcPr>
          <w:p w14:paraId="0C4A2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878" w:type="dxa"/>
            <w:noWrap w:val="0"/>
            <w:vAlign w:val="center"/>
          </w:tcPr>
          <w:p w14:paraId="3F63E4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详见本章内容</w:t>
            </w:r>
          </w:p>
        </w:tc>
      </w:tr>
      <w:tr w14:paraId="4A3D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14:paraId="72B93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24" w:type="dxa"/>
            <w:noWrap w:val="0"/>
            <w:vAlign w:val="center"/>
          </w:tcPr>
          <w:p w14:paraId="63374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w:t>
            </w:r>
            <w:r>
              <w:rPr>
                <w:rFonts w:hint="eastAsia" w:ascii="宋体" w:hAnsi="宋体" w:cs="宋体"/>
                <w:color w:val="auto"/>
                <w:sz w:val="24"/>
                <w:szCs w:val="24"/>
                <w:highlight w:val="none"/>
                <w:lang w:eastAsia="zh-CN"/>
              </w:rPr>
              <w:t>或者其他</w:t>
            </w:r>
            <w:r>
              <w:rPr>
                <w:rFonts w:hint="eastAsia" w:ascii="宋体" w:hAnsi="宋体" w:eastAsia="宋体" w:cs="宋体"/>
                <w:color w:val="auto"/>
                <w:sz w:val="24"/>
                <w:szCs w:val="24"/>
                <w:highlight w:val="none"/>
              </w:rPr>
              <w:t>标准、规范</w:t>
            </w:r>
          </w:p>
        </w:tc>
        <w:tc>
          <w:tcPr>
            <w:tcW w:w="5878" w:type="dxa"/>
            <w:noWrap w:val="0"/>
            <w:vAlign w:val="center"/>
          </w:tcPr>
          <w:p w14:paraId="0404A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采购人认可的国家相关标准、行业标准、地方标准或者其他标准规范。</w:t>
            </w:r>
          </w:p>
        </w:tc>
      </w:tr>
      <w:tr w14:paraId="07E2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7BFB4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24" w:type="dxa"/>
            <w:noWrap w:val="0"/>
            <w:vAlign w:val="center"/>
          </w:tcPr>
          <w:p w14:paraId="10FA0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878" w:type="dxa"/>
            <w:noWrap w:val="0"/>
            <w:vAlign w:val="center"/>
          </w:tcPr>
          <w:p w14:paraId="3A24A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内容</w:t>
            </w:r>
          </w:p>
        </w:tc>
      </w:tr>
      <w:tr w14:paraId="144B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69ADA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424" w:type="dxa"/>
            <w:noWrap w:val="0"/>
            <w:vAlign w:val="center"/>
          </w:tcPr>
          <w:p w14:paraId="0B638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878" w:type="dxa"/>
            <w:noWrap w:val="0"/>
            <w:vAlign w:val="center"/>
          </w:tcPr>
          <w:p w14:paraId="3AAFF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537E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2C041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424" w:type="dxa"/>
            <w:noWrap w:val="0"/>
            <w:vAlign w:val="center"/>
          </w:tcPr>
          <w:p w14:paraId="65B98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878" w:type="dxa"/>
            <w:noWrap w:val="0"/>
            <w:vAlign w:val="center"/>
          </w:tcPr>
          <w:p w14:paraId="1EDAD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Arial" w:hAnsi="Arial" w:eastAsia="宋体" w:cs="Times New Roman"/>
                <w:bCs/>
                <w:color w:val="auto"/>
                <w:sz w:val="24"/>
                <w:szCs w:val="24"/>
                <w:highlight w:val="none"/>
                <w:lang w:val="en-US" w:eastAsia="zh-CN"/>
              </w:rPr>
            </w:pPr>
            <w:r>
              <w:rPr>
                <w:rFonts w:hint="eastAsia" w:ascii="Arial" w:hAnsi="Arial" w:eastAsia="宋体" w:cs="Times New Roman"/>
                <w:bCs/>
                <w:color w:val="auto"/>
                <w:sz w:val="24"/>
                <w:szCs w:val="24"/>
                <w:highlight w:val="none"/>
                <w:lang w:val="en-US" w:eastAsia="zh-CN"/>
              </w:rPr>
              <w:t>详见本部分内容</w:t>
            </w:r>
          </w:p>
        </w:tc>
      </w:tr>
      <w:tr w14:paraId="741F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41E91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424" w:type="dxa"/>
            <w:noWrap w:val="0"/>
            <w:vAlign w:val="center"/>
          </w:tcPr>
          <w:p w14:paraId="37AF0878">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服务标准、效率</w:t>
            </w:r>
          </w:p>
        </w:tc>
        <w:tc>
          <w:tcPr>
            <w:tcW w:w="5878" w:type="dxa"/>
            <w:noWrap w:val="0"/>
            <w:vAlign w:val="center"/>
          </w:tcPr>
          <w:p w14:paraId="3FFA2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Arial" w:hAnsi="Arial" w:eastAsia="宋体" w:cs="Times New Roman"/>
                <w:bCs/>
                <w:color w:val="auto"/>
                <w:sz w:val="24"/>
                <w:szCs w:val="24"/>
                <w:highlight w:val="none"/>
                <w:lang w:val="en-US" w:eastAsia="zh-CN"/>
              </w:rPr>
            </w:pPr>
            <w:r>
              <w:rPr>
                <w:rFonts w:hint="eastAsia" w:ascii="Arial" w:hAnsi="Arial" w:eastAsia="宋体" w:cs="Times New Roman"/>
                <w:bCs/>
                <w:color w:val="auto"/>
                <w:sz w:val="24"/>
                <w:szCs w:val="24"/>
                <w:highlight w:val="none"/>
                <w:lang w:val="en-US" w:eastAsia="zh-CN"/>
              </w:rPr>
              <w:t>成交人应在采购人规定的时间内完成工作。</w:t>
            </w:r>
          </w:p>
        </w:tc>
      </w:tr>
      <w:tr w14:paraId="0BCA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03399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424" w:type="dxa"/>
            <w:noWrap w:val="0"/>
            <w:vAlign w:val="center"/>
          </w:tcPr>
          <w:p w14:paraId="77434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878" w:type="dxa"/>
            <w:noWrap w:val="0"/>
            <w:vAlign w:val="center"/>
          </w:tcPr>
          <w:p w14:paraId="44515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Arial" w:hAnsi="Arial" w:eastAsia="宋体" w:cs="Times New Roman"/>
                <w:bCs/>
                <w:color w:val="auto"/>
                <w:sz w:val="24"/>
                <w:szCs w:val="24"/>
                <w:highlight w:val="none"/>
              </w:rPr>
              <w:t>按照</w:t>
            </w:r>
            <w:r>
              <w:rPr>
                <w:rFonts w:hint="eastAsia" w:ascii="Arial" w:hAnsi="Arial" w:cs="Times New Roman"/>
                <w:bCs/>
                <w:color w:val="auto"/>
                <w:sz w:val="24"/>
                <w:szCs w:val="24"/>
                <w:highlight w:val="none"/>
                <w:lang w:val="en-US" w:eastAsia="zh-CN"/>
              </w:rPr>
              <w:t>成交人</w:t>
            </w:r>
            <w:r>
              <w:rPr>
                <w:rFonts w:hint="eastAsia" w:ascii="Arial" w:hAnsi="Arial" w:eastAsia="宋体" w:cs="Times New Roman"/>
                <w:bCs/>
                <w:color w:val="auto"/>
                <w:sz w:val="24"/>
                <w:szCs w:val="24"/>
                <w:highlight w:val="none"/>
              </w:rPr>
              <w:t>提供的</w:t>
            </w:r>
            <w:r>
              <w:rPr>
                <w:rFonts w:hint="eastAsia" w:ascii="Arial" w:hAnsi="Arial" w:cs="Times New Roman"/>
                <w:bCs/>
                <w:color w:val="auto"/>
                <w:sz w:val="24"/>
                <w:szCs w:val="24"/>
                <w:highlight w:val="none"/>
                <w:lang w:val="en-US" w:eastAsia="zh-CN"/>
              </w:rPr>
              <w:t>响应</w:t>
            </w:r>
            <w:r>
              <w:rPr>
                <w:rFonts w:hint="eastAsia" w:ascii="Arial" w:hAnsi="Arial" w:eastAsia="宋体" w:cs="Times New Roman"/>
                <w:bCs/>
                <w:color w:val="auto"/>
                <w:sz w:val="24"/>
                <w:szCs w:val="24"/>
                <w:highlight w:val="none"/>
              </w:rPr>
              <w:t>文件及</w:t>
            </w:r>
            <w:r>
              <w:rPr>
                <w:rFonts w:hint="eastAsia" w:ascii="Arial" w:hAnsi="Arial" w:cs="Times New Roman"/>
                <w:bCs/>
                <w:color w:val="auto"/>
                <w:sz w:val="24"/>
                <w:szCs w:val="24"/>
                <w:highlight w:val="none"/>
                <w:lang w:val="en-US" w:eastAsia="zh-CN"/>
              </w:rPr>
              <w:t>成交人</w:t>
            </w:r>
            <w:r>
              <w:rPr>
                <w:rFonts w:hint="eastAsia" w:ascii="Arial" w:hAnsi="Arial" w:eastAsia="宋体" w:cs="Times New Roman"/>
                <w:bCs/>
                <w:color w:val="auto"/>
                <w:sz w:val="24"/>
                <w:szCs w:val="24"/>
                <w:highlight w:val="none"/>
              </w:rPr>
              <w:t>和采购人签订的政府采购合同为标准进行验收。</w:t>
            </w:r>
          </w:p>
        </w:tc>
      </w:tr>
      <w:tr w14:paraId="53C0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7323F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424" w:type="dxa"/>
            <w:noWrap w:val="0"/>
            <w:vAlign w:val="center"/>
          </w:tcPr>
          <w:p w14:paraId="0CF99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878" w:type="dxa"/>
            <w:noWrap w:val="0"/>
            <w:vAlign w:val="center"/>
          </w:tcPr>
          <w:p w14:paraId="18739B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lang w:eastAsia="zh-CN"/>
              </w:rPr>
              <w:t>损失、损害和引起的费用和开支承担责任。</w:t>
            </w:r>
          </w:p>
        </w:tc>
      </w:tr>
    </w:tbl>
    <w:p w14:paraId="07484063">
      <w:pPr>
        <w:widowControl/>
        <w:adjustRightInd/>
        <w:spacing w:line="360" w:lineRule="auto"/>
        <w:jc w:val="left"/>
        <w:rPr>
          <w:rFonts w:hint="eastAsia" w:ascii="宋体" w:hAnsi="宋体" w:eastAsia="宋体" w:cs="宋体"/>
          <w:b/>
          <w:color w:val="auto"/>
          <w:kern w:val="0"/>
          <w:sz w:val="24"/>
          <w:szCs w:val="24"/>
          <w:highlight w:val="none"/>
          <w:lang w:val="en-US" w:eastAsia="zh-CN"/>
        </w:rPr>
        <w:sectPr>
          <w:footerReference r:id="rId8" w:type="first"/>
          <w:footerReference r:id="rId7" w:type="default"/>
          <w:pgSz w:w="11906" w:h="16838"/>
          <w:pgMar w:top="1247" w:right="1418" w:bottom="1276" w:left="1418" w:header="851" w:footer="992" w:gutter="0"/>
          <w:pgNumType w:start="1"/>
          <w:cols w:space="720" w:num="1"/>
          <w:docGrid w:linePitch="312" w:charSpace="0"/>
        </w:sectPr>
      </w:pPr>
    </w:p>
    <w:p w14:paraId="7D2F1C4A">
      <w:pPr>
        <w:widowControl/>
        <w:adjustRightInd/>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一、重要商务要求一览表</w:t>
      </w:r>
    </w:p>
    <w:tbl>
      <w:tblPr>
        <w:tblStyle w:val="60"/>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6"/>
        <w:gridCol w:w="6396"/>
      </w:tblGrid>
      <w:tr w14:paraId="4B0A2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3E978A04">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bookmarkStart w:id="88" w:name="_Toc513103337"/>
            <w:r>
              <w:rPr>
                <w:rFonts w:hint="eastAsia" w:ascii="宋体" w:hAnsi="宋体" w:eastAsia="宋体" w:cs="宋体"/>
                <w:b/>
                <w:bCs/>
                <w:color w:val="auto"/>
                <w:sz w:val="24"/>
                <w:szCs w:val="24"/>
                <w:highlight w:val="none"/>
              </w:rPr>
              <w:t>项目</w:t>
            </w:r>
          </w:p>
        </w:tc>
        <w:tc>
          <w:tcPr>
            <w:tcW w:w="6396" w:type="dxa"/>
            <w:tcBorders>
              <w:top w:val="single" w:color="auto" w:sz="4" w:space="0"/>
              <w:left w:val="single" w:color="auto" w:sz="4" w:space="0"/>
              <w:bottom w:val="single" w:color="auto" w:sz="4" w:space="0"/>
              <w:right w:val="single" w:color="auto" w:sz="4" w:space="0"/>
            </w:tcBorders>
            <w:noWrap w:val="0"/>
            <w:vAlign w:val="center"/>
          </w:tcPr>
          <w:p w14:paraId="62C03C27">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44433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5D9ECE32">
            <w:pPr>
              <w:keepNext w:val="0"/>
              <w:keepLines w:val="0"/>
              <w:suppressLineNumbers w:val="0"/>
              <w:adjustRightInd/>
              <w:spacing w:before="0" w:beforeAutospacing="0" w:after="0" w:afterAutospacing="0" w:line="360" w:lineRule="auto"/>
              <w:ind w:left="0" w:right="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1、合同履行期限和采购项目实施的地点</w:t>
            </w:r>
          </w:p>
        </w:tc>
        <w:tc>
          <w:tcPr>
            <w:tcW w:w="6396" w:type="dxa"/>
            <w:tcBorders>
              <w:top w:val="single" w:color="auto" w:sz="4" w:space="0"/>
              <w:left w:val="single" w:color="auto" w:sz="4" w:space="0"/>
              <w:bottom w:val="single" w:color="auto" w:sz="4" w:space="0"/>
              <w:right w:val="single" w:color="auto" w:sz="4" w:space="0"/>
            </w:tcBorders>
            <w:noWrap w:val="0"/>
            <w:vAlign w:val="center"/>
          </w:tcPr>
          <w:p w14:paraId="7A19CDA5">
            <w:pPr>
              <w:keepNext w:val="0"/>
              <w:keepLines w:val="0"/>
              <w:suppressLineNumbers w:val="0"/>
              <w:adjustRightInd/>
              <w:spacing w:before="0" w:beforeAutospacing="0" w:after="0" w:afterAutospacing="0" w:line="360" w:lineRule="auto"/>
              <w:ind w:left="0" w:right="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合同履行期限：详见</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第一部分  邀请供应商</w:t>
            </w:r>
            <w:r>
              <w:rPr>
                <w:rFonts w:hint="eastAsia" w:ascii="宋体" w:hAnsi="宋体" w:eastAsia="宋体" w:cs="宋体"/>
                <w:color w:val="auto"/>
                <w:sz w:val="24"/>
                <w:szCs w:val="24"/>
                <w:highlight w:val="none"/>
                <w:lang w:eastAsia="zh-CN"/>
              </w:rPr>
              <w:t>》</w:t>
            </w:r>
          </w:p>
          <w:p w14:paraId="6FA2AE0E">
            <w:pPr>
              <w:keepNext w:val="0"/>
              <w:keepLines w:val="0"/>
              <w:suppressLineNumbers w:val="0"/>
              <w:adjustRightInd/>
              <w:spacing w:before="0" w:beforeAutospacing="0" w:after="0" w:afterAutospacing="0" w:line="360" w:lineRule="auto"/>
              <w:ind w:left="0" w:right="0"/>
              <w:textAlignment w:val="baseline"/>
              <w:rPr>
                <w:rFonts w:hint="default"/>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采购项目实施的地点：海曙区采购人指定地点。</w:t>
            </w:r>
          </w:p>
        </w:tc>
      </w:tr>
      <w:tr w14:paraId="52BA8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65F30DD5">
            <w:pPr>
              <w:keepNext w:val="0"/>
              <w:keepLines w:val="0"/>
              <w:suppressLineNumbers w:val="0"/>
              <w:adjustRightInd/>
              <w:spacing w:before="0" w:beforeAutospacing="0" w:after="0" w:afterAutospacing="0" w:line="360" w:lineRule="auto"/>
              <w:ind w:left="0" w:right="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、付款方式</w:t>
            </w:r>
          </w:p>
        </w:tc>
        <w:tc>
          <w:tcPr>
            <w:tcW w:w="6396" w:type="dxa"/>
            <w:tcBorders>
              <w:top w:val="single" w:color="auto" w:sz="4" w:space="0"/>
              <w:left w:val="single" w:color="auto" w:sz="4" w:space="0"/>
              <w:bottom w:val="single" w:color="auto" w:sz="4" w:space="0"/>
              <w:right w:val="single" w:color="auto" w:sz="4" w:space="0"/>
            </w:tcBorders>
            <w:noWrap w:val="0"/>
            <w:vAlign w:val="center"/>
          </w:tcPr>
          <w:p w14:paraId="25843340">
            <w:pPr>
              <w:keepNext w:val="0"/>
              <w:keepLines w:val="0"/>
              <w:suppressLineNumbers w:val="0"/>
              <w:adjustRightInd/>
              <w:spacing w:before="0" w:beforeAutospacing="0" w:after="0" w:afterAutospacing="0" w:line="360" w:lineRule="auto"/>
              <w:ind w:left="0" w:right="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1、在合同签订生效及具备实施条件后7个工作日内，采购人向成交人支付合同总价的30%；</w:t>
            </w:r>
          </w:p>
          <w:p w14:paraId="563E6E47">
            <w:pPr>
              <w:keepNext w:val="0"/>
              <w:keepLines w:val="0"/>
              <w:suppressLineNumbers w:val="0"/>
              <w:adjustRightInd/>
              <w:spacing w:before="0" w:beforeAutospacing="0" w:after="0" w:afterAutospacing="0" w:line="360" w:lineRule="auto"/>
              <w:ind w:left="0" w:right="0"/>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2、最终成果提交并通过项目验收后采购人向成交人支付至合同总价的100%。</w:t>
            </w:r>
          </w:p>
        </w:tc>
      </w:tr>
      <w:tr w14:paraId="1CE8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6F1CE430">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w:t>
            </w:r>
          </w:p>
        </w:tc>
        <w:tc>
          <w:tcPr>
            <w:tcW w:w="6396" w:type="dxa"/>
            <w:tcBorders>
              <w:top w:val="single" w:color="auto" w:sz="4" w:space="0"/>
              <w:left w:val="single" w:color="auto" w:sz="4" w:space="0"/>
              <w:bottom w:val="single" w:color="auto" w:sz="4" w:space="0"/>
              <w:right w:val="single" w:color="auto" w:sz="4" w:space="0"/>
            </w:tcBorders>
            <w:noWrap w:val="0"/>
            <w:vAlign w:val="center"/>
          </w:tcPr>
          <w:p w14:paraId="35503BE3">
            <w:pPr>
              <w:keepNext w:val="0"/>
              <w:keepLines w:val="0"/>
              <w:suppressLineNumbers w:val="0"/>
              <w:adjustRightInd/>
              <w:spacing w:before="0" w:beforeAutospacing="0" w:after="0" w:afterAutospacing="0" w:line="360" w:lineRule="auto"/>
              <w:ind w:left="0" w:right="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4ECCF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681DD732">
            <w:pPr>
              <w:keepNext w:val="0"/>
              <w:keepLines w:val="0"/>
              <w:suppressLineNumbers w:val="0"/>
              <w:tabs>
                <w:tab w:val="left" w:pos="3234"/>
              </w:tabs>
              <w:adjustRightIn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96" w:type="dxa"/>
            <w:tcBorders>
              <w:top w:val="single" w:color="auto" w:sz="4" w:space="0"/>
              <w:left w:val="single" w:color="auto" w:sz="4" w:space="0"/>
              <w:bottom w:val="single" w:color="auto" w:sz="4" w:space="0"/>
              <w:right w:val="single" w:color="auto" w:sz="4" w:space="0"/>
            </w:tcBorders>
            <w:noWrap w:val="0"/>
            <w:vAlign w:val="center"/>
          </w:tcPr>
          <w:p w14:paraId="33F6CC6D">
            <w:pPr>
              <w:keepNext w:val="0"/>
              <w:keepLines w:val="0"/>
              <w:suppressLineNumbers w:val="0"/>
              <w:adjustRightInd/>
              <w:spacing w:before="0" w:beforeAutospacing="0" w:after="0" w:afterAutospacing="0" w:line="360" w:lineRule="auto"/>
              <w:ind w:left="0" w:right="0"/>
              <w:textAlignment w:val="baseline"/>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bookmarkEnd w:id="88"/>
    </w:tbl>
    <w:p w14:paraId="65C64872">
      <w:pPr>
        <w:widowControl/>
        <w:adjustRightInd/>
        <w:spacing w:line="360" w:lineRule="auto"/>
        <w:jc w:val="left"/>
        <w:rPr>
          <w:rFonts w:hint="default" w:ascii="宋体" w:hAnsi="宋体" w:eastAsia="宋体" w:cs="宋体"/>
          <w:b/>
          <w:color w:val="auto"/>
          <w:kern w:val="0"/>
          <w:sz w:val="24"/>
          <w:szCs w:val="24"/>
          <w:highlight w:val="none"/>
          <w:lang w:val="en-US"/>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项目概况</w:t>
      </w:r>
    </w:p>
    <w:p w14:paraId="401CFC04">
      <w:pPr>
        <w:spacing w:beforeLines="0" w:afterLines="0"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根据浙江省人民政府办公厅《关于开展“多田套合”农用地布局优化工作的通知》（浙政办发〔2024〕18号）和浙江省自然资源厅、省农业农村厅《关于开展永久基本农田储备区划定更新入库工作的通知》(浙自然资函〔2024〕36号)要求，海曙区计划开展“多田套合”农用地布局优化总体方案（2024-2027）的编制工作，编制范围涉及高桥镇、集士港镇、石碶街道、古林镇、横街镇、洞桥镇、鄞江镇、龙观乡以及章水镇，共9镇（乡街道），总面积565.83平方公里。</w:t>
      </w:r>
    </w:p>
    <w:p w14:paraId="0F373512">
      <w:pPr>
        <w:keepNext w:val="0"/>
        <w:keepLines w:val="0"/>
        <w:pageBreakBefore w:val="0"/>
        <w:widowControl w:val="0"/>
        <w:kinsoku/>
        <w:wordWrap/>
        <w:overflowPunct/>
        <w:topLinePunct w:val="0"/>
        <w:autoSpaceDE/>
        <w:autoSpaceDN/>
        <w:bidi w:val="0"/>
        <w:spacing w:beforeLines="0" w:afterLines="0"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开展“多田套合”工作后，基于统一耕地底座的永久基本农田、高标准农田、粮食生产功能区的空间布局更加集中连片且层层套合、农田基础设施更加完备，能够满足未来现代化、机械化农业生产。</w:t>
      </w:r>
    </w:p>
    <w:p w14:paraId="27704D0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right="0"/>
        <w:jc w:val="both"/>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三、工作内容</w:t>
      </w:r>
    </w:p>
    <w:p w14:paraId="2C878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根据《浙江省“多田套合”农用地布局优化工作指南（试行）》要求的成果提交文本成果、表格成果、图件成果、以及相关附件，包括：</w:t>
      </w:r>
    </w:p>
    <w:p w14:paraId="0E58A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（一）外业调查</w:t>
      </w:r>
    </w:p>
    <w:p w14:paraId="37670B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ab/>
      </w:r>
      <w:r>
        <w:rPr>
          <w:rFonts w:hint="eastAsia" w:ascii="宋体" w:hAnsi="宋体" w:cs="宋体"/>
          <w:b w:val="0"/>
          <w:bCs w:val="0"/>
          <w:color w:val="auto"/>
          <w:sz w:val="24"/>
          <w:szCs w:val="24"/>
          <w:highlight w:val="none"/>
          <w:lang w:val="en-US" w:eastAsia="zh-CN"/>
        </w:rPr>
        <w:t>开展现状调查，全面分析耕地、永久基本农田、高标准农田和粮食生产功能区空间布局和利用现状；明确永久基本农田内未建高标准农田的情况；明确永久基本农田内已建高标准农田的情况；明确永久基农田外高标准农田的情况；明确其他一般耕地中适宜划入永久基本农田储备区且可以建设或认定为高标准农田的情况。</w:t>
      </w:r>
    </w:p>
    <w:p w14:paraId="07BC19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（二）内业分析</w:t>
      </w:r>
    </w:p>
    <w:p w14:paraId="7DEE96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基于现状调查，梳理“多田套合”整治潜力，总结明确高标准农田认定、高标准农田新建、高标准农田提升改造、耕地功能恢复等各类型整治潜力的数量、特征、分布特点。</w:t>
      </w:r>
    </w:p>
    <w:p w14:paraId="0106B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（三）</w:t>
      </w:r>
      <w:r>
        <w:rPr>
          <w:rFonts w:hint="eastAsia" w:ascii="宋体" w:hAnsi="宋体" w:cs="宋体"/>
          <w:b w:val="0"/>
          <w:bCs w:val="0"/>
          <w:color w:val="auto"/>
          <w:sz w:val="24"/>
          <w:szCs w:val="24"/>
          <w:highlight w:val="none"/>
          <w:lang w:val="en-US" w:eastAsia="zh-CN"/>
        </w:rPr>
        <w:t>编制多田套合方案</w:t>
      </w:r>
    </w:p>
    <w:p w14:paraId="1CFD4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方案编制。对永久基本农田全部建成高标准农田的潜力情况进行综合分析预判及情况说明，编制“多田套合”农用地布局优化总体方案（2024-2027），分析项目的可行性，识别“多田套合”重点和难点问题，明确目标任务、年度计划、实施区域、责任主体、投资估算、建设时序、保障措施安排等内容。</w:t>
      </w:r>
    </w:p>
    <w:p w14:paraId="05C65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sz w:val="24"/>
          <w:szCs w:val="24"/>
          <w:highlight w:val="none"/>
          <w:lang w:val="en-US" w:eastAsia="zh-CN"/>
        </w:rPr>
        <w:t>（2）成果汇总。</w:t>
      </w:r>
      <w:r>
        <w:rPr>
          <w:rFonts w:hint="eastAsia" w:ascii="宋体" w:hAnsi="宋体" w:eastAsia="宋体" w:cs="宋体"/>
          <w:b w:val="0"/>
          <w:bCs w:val="0"/>
          <w:color w:val="auto"/>
          <w:kern w:val="2"/>
          <w:sz w:val="24"/>
          <w:szCs w:val="24"/>
          <w:highlight w:val="none"/>
          <w:lang w:val="en-US" w:eastAsia="zh-CN"/>
        </w:rPr>
        <w:t>成果主要包括文本成果、表格成果、图件成果、以及相关附件等</w:t>
      </w:r>
      <w:r>
        <w:rPr>
          <w:rFonts w:hint="eastAsia" w:ascii="宋体" w:hAnsi="宋体" w:cs="宋体"/>
          <w:b w:val="0"/>
          <w:bCs w:val="0"/>
          <w:color w:val="auto"/>
          <w:kern w:val="2"/>
          <w:sz w:val="24"/>
          <w:szCs w:val="24"/>
          <w:highlight w:val="none"/>
          <w:lang w:val="en-US" w:eastAsia="zh-CN"/>
        </w:rPr>
        <w:t>，细节参考</w:t>
      </w:r>
      <w:r>
        <w:rPr>
          <w:rFonts w:hint="eastAsia" w:ascii="宋体" w:hAnsi="宋体" w:cs="宋体"/>
          <w:color w:val="auto"/>
          <w:sz w:val="24"/>
          <w:szCs w:val="24"/>
          <w:highlight w:val="none"/>
          <w:lang w:val="en-US" w:eastAsia="zh-CN"/>
        </w:rPr>
        <w:t>《浙江省“多田套合”农用地布局优化工作指南（试行）》中的要求以及附件成果，其中：</w:t>
      </w:r>
    </w:p>
    <w:p w14:paraId="6C8B6E0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①</w:t>
      </w:r>
      <w:r>
        <w:rPr>
          <w:rFonts w:hint="eastAsia" w:ascii="宋体" w:hAnsi="宋体" w:eastAsia="宋体" w:cs="宋体"/>
          <w:b w:val="0"/>
          <w:bCs w:val="0"/>
          <w:color w:val="auto"/>
          <w:kern w:val="2"/>
          <w:sz w:val="24"/>
          <w:szCs w:val="24"/>
          <w:highlight w:val="none"/>
          <w:lang w:val="en-US" w:eastAsia="zh-CN"/>
        </w:rPr>
        <w:t>文本成果</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编制形成《</w:t>
      </w:r>
      <w:r>
        <w:rPr>
          <w:rFonts w:hint="eastAsia" w:ascii="宋体" w:hAnsi="宋体" w:cs="宋体"/>
          <w:color w:val="auto"/>
          <w:sz w:val="24"/>
          <w:szCs w:val="24"/>
          <w:highlight w:val="none"/>
          <w:lang w:val="en-US" w:eastAsia="zh-CN"/>
        </w:rPr>
        <w:t>海曙区</w:t>
      </w:r>
      <w:r>
        <w:rPr>
          <w:rFonts w:hint="eastAsia" w:ascii="宋体" w:hAnsi="宋体" w:eastAsia="宋体" w:cs="宋体"/>
          <w:b w:val="0"/>
          <w:bCs w:val="0"/>
          <w:color w:val="auto"/>
          <w:kern w:val="2"/>
          <w:sz w:val="24"/>
          <w:szCs w:val="24"/>
          <w:highlight w:val="none"/>
          <w:lang w:val="en-US" w:eastAsia="zh-CN"/>
        </w:rPr>
        <w:t>“多田套合”农用地布局优化总体方案</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2024-2027</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w:t>
      </w:r>
      <w:r>
        <w:rPr>
          <w:rFonts w:hint="eastAsia" w:ascii="宋体" w:hAnsi="宋体" w:cs="宋体"/>
          <w:b w:val="0"/>
          <w:bCs w:val="0"/>
          <w:color w:val="auto"/>
          <w:kern w:val="2"/>
          <w:sz w:val="24"/>
          <w:szCs w:val="24"/>
          <w:highlight w:val="none"/>
          <w:lang w:val="en-US" w:eastAsia="zh-CN"/>
        </w:rPr>
        <w:t>。</w:t>
      </w:r>
    </w:p>
    <w:p w14:paraId="3937C7D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②</w:t>
      </w:r>
      <w:r>
        <w:rPr>
          <w:rFonts w:hint="eastAsia" w:ascii="宋体" w:hAnsi="宋体" w:eastAsia="宋体" w:cs="宋体"/>
          <w:b w:val="0"/>
          <w:bCs w:val="0"/>
          <w:color w:val="auto"/>
          <w:kern w:val="2"/>
          <w:sz w:val="24"/>
          <w:szCs w:val="24"/>
          <w:highlight w:val="none"/>
          <w:lang w:val="en-US" w:eastAsia="zh-CN"/>
        </w:rPr>
        <w:t>表格成果</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包括“多田套合”任务分解表、项目实施计划表等</w:t>
      </w:r>
      <w:r>
        <w:rPr>
          <w:rFonts w:hint="eastAsia" w:ascii="宋体" w:hAnsi="宋体" w:cs="宋体"/>
          <w:b w:val="0"/>
          <w:bCs w:val="0"/>
          <w:color w:val="auto"/>
          <w:kern w:val="2"/>
          <w:sz w:val="24"/>
          <w:szCs w:val="24"/>
          <w:highlight w:val="none"/>
          <w:lang w:val="en-US" w:eastAsia="zh-CN"/>
        </w:rPr>
        <w:t>。</w:t>
      </w:r>
    </w:p>
    <w:p w14:paraId="36EDAEB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③</w:t>
      </w:r>
      <w:r>
        <w:rPr>
          <w:rFonts w:hint="eastAsia" w:ascii="宋体" w:hAnsi="宋体" w:eastAsia="宋体" w:cs="宋体"/>
          <w:b w:val="0"/>
          <w:bCs w:val="0"/>
          <w:color w:val="auto"/>
          <w:kern w:val="2"/>
          <w:sz w:val="24"/>
          <w:szCs w:val="24"/>
          <w:highlight w:val="none"/>
          <w:lang w:val="en-US" w:eastAsia="zh-CN"/>
        </w:rPr>
        <w:t>数据库成果</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形成“多田套合”现状调查数据库</w:t>
      </w:r>
      <w:r>
        <w:rPr>
          <w:rFonts w:hint="eastAsia" w:ascii="宋体" w:hAnsi="宋体" w:cs="宋体"/>
          <w:b w:val="0"/>
          <w:bCs w:val="0"/>
          <w:color w:val="auto"/>
          <w:kern w:val="2"/>
          <w:sz w:val="24"/>
          <w:szCs w:val="24"/>
          <w:highlight w:val="none"/>
          <w:lang w:val="en-US" w:eastAsia="zh-CN"/>
        </w:rPr>
        <w:t>。</w:t>
      </w:r>
    </w:p>
    <w:p w14:paraId="1E74DA0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④</w:t>
      </w:r>
      <w:r>
        <w:rPr>
          <w:rFonts w:hint="eastAsia" w:ascii="宋体" w:hAnsi="宋体" w:eastAsia="宋体" w:cs="宋体"/>
          <w:b w:val="0"/>
          <w:bCs w:val="0"/>
          <w:color w:val="auto"/>
          <w:kern w:val="2"/>
          <w:sz w:val="24"/>
          <w:szCs w:val="24"/>
          <w:highlight w:val="none"/>
          <w:lang w:val="en-US" w:eastAsia="zh-CN"/>
        </w:rPr>
        <w:t>图件成果</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包括“多田套合”总体布局图、项目分布图等</w:t>
      </w:r>
      <w:r>
        <w:rPr>
          <w:rFonts w:hint="eastAsia" w:ascii="宋体" w:hAnsi="宋体" w:cs="宋体"/>
          <w:b w:val="0"/>
          <w:bCs w:val="0"/>
          <w:color w:val="auto"/>
          <w:kern w:val="2"/>
          <w:sz w:val="24"/>
          <w:szCs w:val="24"/>
          <w:highlight w:val="none"/>
          <w:lang w:val="en-US" w:eastAsia="zh-CN"/>
        </w:rPr>
        <w:t>。</w:t>
      </w:r>
    </w:p>
    <w:p w14:paraId="1066CE4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④</w:t>
      </w:r>
      <w:r>
        <w:rPr>
          <w:rFonts w:hint="eastAsia" w:ascii="宋体" w:hAnsi="宋体" w:eastAsia="宋体" w:cs="宋体"/>
          <w:b w:val="0"/>
          <w:bCs w:val="0"/>
          <w:color w:val="auto"/>
          <w:kern w:val="2"/>
          <w:sz w:val="24"/>
          <w:szCs w:val="24"/>
          <w:highlight w:val="none"/>
          <w:lang w:val="en-US" w:eastAsia="zh-CN"/>
        </w:rPr>
        <w:t>相关附件</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方案评审论证意见</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现状调查的相关举证材料等。</w:t>
      </w:r>
    </w:p>
    <w:p w14:paraId="38404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（四）建立多田套合数据库。</w:t>
      </w:r>
    </w:p>
    <w:p w14:paraId="7C434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依托内外业分析结果，按照多田套合数据库标准设计构建多田套合数据库，并做好系统数据填报工作，同时配合做好日常相关技术服务工作，包括项目数据更新、整体验收、审计等相关内容。</w:t>
      </w:r>
    </w:p>
    <w:p w14:paraId="6E5CD5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（五）技术服务</w:t>
      </w:r>
    </w:p>
    <w:p w14:paraId="7CA69B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协助做好逐级上报审核，根据提出修改意见及时修改完善方案。其中逐级上报流程包括：</w:t>
      </w:r>
    </w:p>
    <w:p w14:paraId="64C071B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县级组织相关部门和专家论证；</w:t>
      </w:r>
    </w:p>
    <w:p w14:paraId="14BCF7F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市级自然资源和农业农村部门审查；</w:t>
      </w:r>
    </w:p>
    <w:p w14:paraId="153816B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省自然资源厅和省农业农村厅备案。</w:t>
      </w:r>
    </w:p>
    <w:p w14:paraId="6836E19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rPr>
        <w:t>以及完成后续各年度任务更新完善、数据库更新、表格填报以及相关技术服务等，服务年限2024年-2027年。</w:t>
      </w:r>
    </w:p>
    <w:p w14:paraId="49FE99D1">
      <w:pPr>
        <w:keepNext w:val="0"/>
        <w:keepLines w:val="0"/>
        <w:pageBreakBefore w:val="0"/>
        <w:widowControl w:val="0"/>
        <w:numPr>
          <w:ilvl w:val="0"/>
          <w:numId w:val="9"/>
        </w:numPr>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both"/>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进度要求</w:t>
      </w:r>
    </w:p>
    <w:p w14:paraId="12A1EFB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根据浙江省自然资源厅和浙江省农业农村厅要求，按时完成上报及备案，其他工作进度节点安排，依照上级主管部门要求开展。</w:t>
      </w:r>
    </w:p>
    <w:p w14:paraId="1F3052C0">
      <w:pPr>
        <w:keepNext w:val="0"/>
        <w:keepLines w:val="0"/>
        <w:pageBreakBefore w:val="0"/>
        <w:widowControl w:val="0"/>
        <w:numPr>
          <w:ilvl w:val="0"/>
          <w:numId w:val="9"/>
        </w:numPr>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both"/>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成果质量要求</w:t>
      </w:r>
    </w:p>
    <w:p w14:paraId="188A98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cs="宋体"/>
          <w:b/>
          <w:bCs/>
          <w:color w:val="auto"/>
          <w:kern w:val="2"/>
          <w:sz w:val="24"/>
          <w:szCs w:val="24"/>
          <w:highlight w:val="none"/>
          <w:lang w:val="en-US" w:eastAsia="zh-CN" w:bidi="ar"/>
        </w:rPr>
      </w:pPr>
      <w:r>
        <w:rPr>
          <w:rFonts w:hint="eastAsia" w:ascii="宋体" w:hAnsi="宋体" w:cs="宋体"/>
          <w:color w:val="auto"/>
          <w:sz w:val="24"/>
          <w:szCs w:val="24"/>
          <w:highlight w:val="none"/>
          <w:lang w:val="en-US" w:eastAsia="zh-CN"/>
        </w:rPr>
        <w:t>成果通过县级论证、市级审查并报省级备案后视为验收合格，因成果质量问题造成项目不通过，由供应商负全部责任。</w:t>
      </w:r>
    </w:p>
    <w:p w14:paraId="3CB7A5EE">
      <w:pPr>
        <w:keepNext w:val="0"/>
        <w:keepLines w:val="0"/>
        <w:pageBreakBefore w:val="0"/>
        <w:widowControl w:val="0"/>
        <w:numPr>
          <w:ilvl w:val="0"/>
          <w:numId w:val="9"/>
        </w:numPr>
        <w:suppressLineNumbers w:val="0"/>
        <w:kinsoku/>
        <w:wordWrap/>
        <w:overflowPunct/>
        <w:topLinePunct w:val="0"/>
        <w:autoSpaceDE/>
        <w:autoSpaceDN/>
        <w:bidi w:val="0"/>
        <w:snapToGrid w:val="0"/>
        <w:spacing w:before="0" w:beforeAutospacing="0" w:after="0" w:afterAutospacing="0" w:line="360" w:lineRule="auto"/>
        <w:ind w:left="0" w:right="0" w:firstLine="0" w:firstLineChars="0"/>
        <w:jc w:val="both"/>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其他要求：</w:t>
      </w:r>
    </w:p>
    <w:p w14:paraId="4972D50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供应商需在响应文件中制定完整的项目理解及重点难点应对措施、服务实施方案、内部管理措施、团队配置、管理制度、应急保障措施，并对服务能力进行描述，提供相关业绩的证明材料。</w:t>
      </w:r>
      <w:r>
        <w:rPr>
          <w:rFonts w:hint="eastAsia" w:ascii="宋体" w:hAnsi="宋体" w:cs="宋体"/>
          <w:color w:val="auto"/>
          <w:sz w:val="24"/>
          <w:szCs w:val="24"/>
          <w:highlight w:val="none"/>
          <w:lang w:val="en-US" w:eastAsia="zh-CN"/>
        </w:rPr>
        <w:br w:type="page"/>
      </w:r>
    </w:p>
    <w:p w14:paraId="2B04AF0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89" w:name="_Toc1553"/>
      <w:r>
        <w:rPr>
          <w:rFonts w:hint="eastAsia" w:cs="仿宋_GB2312" w:asciiTheme="minorEastAsia" w:hAnsiTheme="minorEastAsia" w:eastAsiaTheme="minorEastAsia"/>
          <w:b/>
          <w:color w:val="auto"/>
          <w:sz w:val="36"/>
          <w:szCs w:val="36"/>
          <w:highlight w:val="none"/>
        </w:rPr>
        <w:t xml:space="preserve">第五部分  </w:t>
      </w:r>
      <w:bookmarkEnd w:id="84"/>
      <w:bookmarkEnd w:id="85"/>
      <w:bookmarkStart w:id="90" w:name="第四部分"/>
      <w:r>
        <w:rPr>
          <w:rFonts w:hint="eastAsia" w:cs="仿宋_GB2312" w:asciiTheme="minorEastAsia" w:hAnsiTheme="minorEastAsia" w:eastAsiaTheme="minorEastAsia"/>
          <w:b/>
          <w:color w:val="auto"/>
          <w:sz w:val="36"/>
          <w:szCs w:val="36"/>
          <w:highlight w:val="none"/>
        </w:rPr>
        <w:t>评审方法及评审标准</w:t>
      </w:r>
      <w:bookmarkEnd w:id="89"/>
    </w:p>
    <w:p w14:paraId="1B4900F5">
      <w:pPr>
        <w:pStyle w:val="400"/>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6755"/>
        <w:gridCol w:w="576"/>
        <w:gridCol w:w="829"/>
      </w:tblGrid>
      <w:tr w14:paraId="73B2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Align w:val="center"/>
          </w:tcPr>
          <w:p w14:paraId="05D3D2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ascii="宋体" w:hAnsi="宋体" w:cs="宋体"/>
                <w:kern w:val="0"/>
                <w:sz w:val="24"/>
                <w:szCs w:val="24"/>
                <w:highlight w:val="none"/>
              </w:rPr>
            </w:pPr>
            <w:r>
              <w:rPr>
                <w:rFonts w:hint="eastAsia" w:ascii="宋体" w:hAnsi="宋体" w:cs="宋体"/>
                <w:kern w:val="0"/>
                <w:sz w:val="24"/>
                <w:szCs w:val="24"/>
                <w:highlight w:val="none"/>
              </w:rPr>
              <w:t>评审</w:t>
            </w:r>
          </w:p>
          <w:p w14:paraId="5C5F04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ascii="宋体" w:hAnsi="宋体" w:cs="宋体"/>
                <w:kern w:val="0"/>
                <w:sz w:val="24"/>
                <w:szCs w:val="24"/>
                <w:highlight w:val="none"/>
              </w:rPr>
            </w:pPr>
            <w:r>
              <w:rPr>
                <w:rFonts w:hint="eastAsia" w:ascii="宋体" w:hAnsi="宋体" w:cs="宋体"/>
                <w:kern w:val="0"/>
                <w:sz w:val="24"/>
                <w:szCs w:val="24"/>
                <w:highlight w:val="none"/>
              </w:rPr>
              <w:t>项目</w:t>
            </w:r>
          </w:p>
        </w:tc>
        <w:tc>
          <w:tcPr>
            <w:tcW w:w="3899" w:type="pct"/>
            <w:gridSpan w:val="2"/>
            <w:vAlign w:val="center"/>
          </w:tcPr>
          <w:p w14:paraId="33D983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ascii="宋体" w:hAnsi="宋体" w:cs="宋体"/>
                <w:kern w:val="0"/>
                <w:sz w:val="24"/>
                <w:szCs w:val="24"/>
                <w:highlight w:val="none"/>
              </w:rPr>
            </w:pPr>
            <w:r>
              <w:rPr>
                <w:rFonts w:hint="eastAsia" w:ascii="宋体" w:hAnsi="宋体" w:cs="宋体"/>
                <w:kern w:val="0"/>
                <w:sz w:val="24"/>
                <w:szCs w:val="24"/>
                <w:highlight w:val="none"/>
              </w:rPr>
              <w:t>评审因素及分值</w:t>
            </w:r>
          </w:p>
        </w:tc>
        <w:tc>
          <w:tcPr>
            <w:tcW w:w="301" w:type="pct"/>
            <w:vAlign w:val="center"/>
          </w:tcPr>
          <w:p w14:paraId="7C4036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分值</w:t>
            </w:r>
          </w:p>
        </w:tc>
        <w:tc>
          <w:tcPr>
            <w:tcW w:w="434" w:type="pct"/>
            <w:vAlign w:val="center"/>
          </w:tcPr>
          <w:p w14:paraId="510550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分值类型</w:t>
            </w:r>
          </w:p>
        </w:tc>
      </w:tr>
      <w:tr w14:paraId="772C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restart"/>
            <w:vAlign w:val="center"/>
          </w:tcPr>
          <w:p w14:paraId="5BFE85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r>
              <w:rPr>
                <w:rFonts w:hint="eastAsia" w:ascii="宋体" w:hAnsi="宋体" w:cs="宋体"/>
                <w:kern w:val="0"/>
                <w:sz w:val="24"/>
                <w:szCs w:val="24"/>
                <w:highlight w:val="none"/>
              </w:rPr>
              <w:t>商务技术（</w:t>
            </w:r>
            <w:r>
              <w:rPr>
                <w:rFonts w:hint="default" w:ascii="宋体" w:hAnsi="宋体" w:cs="宋体"/>
                <w:kern w:val="0"/>
                <w:sz w:val="24"/>
                <w:szCs w:val="24"/>
                <w:highlight w:val="none"/>
                <w:lang w:val="en-US" w:eastAsia="zh-CN"/>
              </w:rPr>
              <w:t>9</w:t>
            </w:r>
            <w:r>
              <w:rPr>
                <w:rFonts w:hint="default" w:ascii="宋体" w:hAnsi="宋体" w:cs="宋体"/>
                <w:kern w:val="0"/>
                <w:sz w:val="24"/>
                <w:szCs w:val="24"/>
                <w:highlight w:val="none"/>
                <w:lang w:val="en-US"/>
              </w:rPr>
              <w:t>0</w:t>
            </w:r>
            <w:r>
              <w:rPr>
                <w:rFonts w:hint="eastAsia" w:ascii="宋体" w:hAnsi="宋体" w:cs="宋体"/>
                <w:kern w:val="0"/>
                <w:sz w:val="24"/>
                <w:szCs w:val="24"/>
                <w:highlight w:val="none"/>
              </w:rPr>
              <w:t>分）</w:t>
            </w:r>
          </w:p>
        </w:tc>
        <w:tc>
          <w:tcPr>
            <w:tcW w:w="3899" w:type="pct"/>
            <w:gridSpan w:val="2"/>
            <w:vAlign w:val="center"/>
          </w:tcPr>
          <w:p w14:paraId="1FDC8DA8">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leftChars="0" w:right="0" w:rightChars="0"/>
              <w:rPr>
                <w:rFonts w:hint="eastAsia" w:ascii="宋体" w:hAnsi="宋体"/>
                <w:sz w:val="24"/>
                <w:szCs w:val="24"/>
                <w:highlight w:val="none"/>
                <w:lang w:val="en-US" w:eastAsia="zh-CN"/>
              </w:rPr>
            </w:pPr>
            <w:r>
              <w:rPr>
                <w:rFonts w:hint="eastAsia" w:ascii="宋体" w:hAnsi="宋体" w:eastAsia="宋体" w:cs="Times New Roman"/>
                <w:kern w:val="2"/>
                <w:sz w:val="24"/>
                <w:szCs w:val="24"/>
                <w:highlight w:val="none"/>
                <w:lang w:val="en-US" w:eastAsia="zh-CN" w:bidi="ar-SA"/>
              </w:rPr>
              <w:t>1、</w:t>
            </w:r>
            <w:r>
              <w:rPr>
                <w:rFonts w:hint="eastAsia" w:ascii="宋体" w:hAnsi="宋体"/>
                <w:sz w:val="24"/>
                <w:szCs w:val="24"/>
                <w:highlight w:val="none"/>
                <w:lang w:val="en-US" w:eastAsia="zh-CN"/>
              </w:rPr>
              <w:t>根据供应商针对本项目的现有情况了解熟悉程度、实际工作内容了解情况、</w:t>
            </w:r>
            <w:r>
              <w:rPr>
                <w:rFonts w:hint="eastAsia" w:ascii="宋体" w:hAnsi="宋体"/>
                <w:sz w:val="24"/>
                <w:szCs w:val="24"/>
                <w:highlight w:val="none"/>
              </w:rPr>
              <w:t>现状调查情况</w:t>
            </w:r>
            <w:r>
              <w:rPr>
                <w:rFonts w:hint="eastAsia" w:ascii="宋体" w:hAnsi="宋体"/>
                <w:sz w:val="24"/>
                <w:szCs w:val="24"/>
                <w:highlight w:val="none"/>
                <w:lang w:val="en-US" w:eastAsia="zh-CN"/>
              </w:rPr>
              <w:t>及</w:t>
            </w:r>
            <w:r>
              <w:rPr>
                <w:rFonts w:hint="eastAsia" w:ascii="宋体" w:hAnsi="宋体"/>
                <w:sz w:val="24"/>
                <w:szCs w:val="24"/>
                <w:highlight w:val="none"/>
              </w:rPr>
              <w:t>问题剖析情况</w:t>
            </w:r>
            <w:r>
              <w:rPr>
                <w:rFonts w:hint="eastAsia" w:ascii="宋体" w:hAnsi="宋体"/>
                <w:sz w:val="24"/>
                <w:szCs w:val="24"/>
                <w:highlight w:val="none"/>
                <w:lang w:val="en-US" w:eastAsia="zh-CN"/>
              </w:rPr>
              <w:t>进行评议：（5分）</w:t>
            </w:r>
          </w:p>
          <w:p w14:paraId="71963CF2">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Times New Roman"/>
                <w:sz w:val="24"/>
                <w:szCs w:val="24"/>
                <w:highlight w:val="none"/>
                <w:lang w:val="en-US" w:eastAsia="zh-CN"/>
              </w:rPr>
            </w:pPr>
            <w:r>
              <w:rPr>
                <w:rFonts w:hint="eastAsia" w:ascii="宋体" w:hAnsi="宋体"/>
                <w:sz w:val="24"/>
                <w:szCs w:val="24"/>
                <w:highlight w:val="none"/>
                <w:lang w:val="en-US" w:eastAsia="zh-CN"/>
              </w:rPr>
              <w:t>熟知项目现有情况、了解实际工作内容、深度调查项目现状、问题剖析深度全面的得5</w:t>
            </w:r>
            <w:r>
              <w:rPr>
                <w:rFonts w:hint="eastAsia" w:ascii="宋体" w:hAnsi="宋体" w:eastAsia="宋体" w:cs="Times New Roman"/>
                <w:sz w:val="24"/>
                <w:szCs w:val="24"/>
                <w:highlight w:val="none"/>
                <w:lang w:val="en-US" w:eastAsia="zh-CN"/>
              </w:rPr>
              <w:t>分；</w:t>
            </w:r>
          </w:p>
          <w:p w14:paraId="380D4CAA">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较熟悉项目现有情况、较了解实际工作内容、较深度调查项目现状、问题剖析较深度全面的得3分；</w:t>
            </w:r>
          </w:p>
          <w:p w14:paraId="5F1D5885">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粗略知晓项目现有情况、粗略了解实际工作内容、粗略调查项目现状、问题剖析片面的得1分；</w:t>
            </w:r>
          </w:p>
          <w:p w14:paraId="10441575">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rPr>
                <w:rFonts w:ascii="宋体" w:hAnsi="宋体"/>
                <w:sz w:val="24"/>
                <w:szCs w:val="24"/>
                <w:highlight w:val="none"/>
              </w:rPr>
            </w:pPr>
            <w:r>
              <w:rPr>
                <w:rFonts w:hint="eastAsia" w:ascii="宋体" w:hAnsi="宋体" w:eastAsia="宋体" w:cs="Times New Roman"/>
                <w:sz w:val="24"/>
                <w:szCs w:val="24"/>
                <w:highlight w:val="none"/>
                <w:lang w:val="en-US" w:eastAsia="zh-CN"/>
              </w:rPr>
              <w:t>无相关内容的不得分。</w:t>
            </w:r>
          </w:p>
        </w:tc>
        <w:tc>
          <w:tcPr>
            <w:tcW w:w="301" w:type="pct"/>
            <w:vAlign w:val="center"/>
          </w:tcPr>
          <w:p w14:paraId="4F677CCB">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p>
        </w:tc>
        <w:tc>
          <w:tcPr>
            <w:tcW w:w="434" w:type="pct"/>
            <w:vAlign w:val="center"/>
          </w:tcPr>
          <w:p w14:paraId="1E1E06C6">
            <w:pPr>
              <w:keepNext w:val="0"/>
              <w:keepLines w:val="0"/>
              <w:pageBreakBefore w:val="0"/>
              <w:numPr>
                <w:ilvl w:val="0"/>
                <w:numId w:val="0"/>
              </w:numPr>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主观评议</w:t>
            </w:r>
          </w:p>
        </w:tc>
      </w:tr>
      <w:tr w14:paraId="7D2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364" w:type="pct"/>
            <w:vMerge w:val="continue"/>
            <w:vAlign w:val="center"/>
          </w:tcPr>
          <w:p w14:paraId="23DAB09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sz w:val="24"/>
                <w:szCs w:val="32"/>
                <w:highlight w:val="none"/>
              </w:rPr>
            </w:pPr>
          </w:p>
        </w:tc>
        <w:tc>
          <w:tcPr>
            <w:tcW w:w="364" w:type="pct"/>
            <w:vMerge w:val="restart"/>
            <w:vAlign w:val="center"/>
          </w:tcPr>
          <w:p w14:paraId="65DED2BF">
            <w:pPr>
              <w:keepNext w:val="0"/>
              <w:keepLines w:val="0"/>
              <w:pageBreakBefore w:val="0"/>
              <w:widowControl/>
              <w:suppressLineNumbers w:val="0"/>
              <w:kinsoku/>
              <w:wordWrap/>
              <w:overflowPunct/>
              <w:topLinePunct w:val="0"/>
              <w:bidi w:val="0"/>
              <w:spacing w:before="0" w:beforeAutospacing="0" w:after="0" w:afterAutospacing="0" w:line="360" w:lineRule="auto"/>
              <w:ind w:left="0" w:right="0"/>
              <w:rPr>
                <w:rFonts w:hint="eastAsia" w:ascii="宋体" w:hAnsi="宋体"/>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项目理解及</w:t>
            </w:r>
            <w:r>
              <w:rPr>
                <w:rFonts w:hint="eastAsia" w:asciiTheme="minorEastAsia" w:hAnsiTheme="minorEastAsia" w:eastAsiaTheme="minorEastAsia" w:cstheme="minorEastAsia"/>
                <w:color w:val="auto"/>
                <w:sz w:val="24"/>
                <w:szCs w:val="24"/>
                <w:highlight w:val="none"/>
                <w:lang w:val="en-US" w:eastAsia="zh-CN"/>
              </w:rPr>
              <w:t>重点难点应对措施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10分</w:t>
            </w:r>
            <w:r>
              <w:rPr>
                <w:rFonts w:hint="eastAsia" w:asciiTheme="minorEastAsia" w:hAnsiTheme="minorEastAsia" w:eastAsiaTheme="minorEastAsia" w:cstheme="minorEastAsia"/>
                <w:color w:val="auto"/>
                <w:sz w:val="24"/>
                <w:szCs w:val="24"/>
                <w:highlight w:val="none"/>
                <w:lang w:eastAsia="zh-CN"/>
              </w:rPr>
              <w:t>）</w:t>
            </w:r>
          </w:p>
        </w:tc>
        <w:tc>
          <w:tcPr>
            <w:tcW w:w="3534" w:type="pct"/>
            <w:vAlign w:val="center"/>
          </w:tcPr>
          <w:p w14:paraId="4C80D15E">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2.1供应商</w:t>
            </w:r>
            <w:r>
              <w:rPr>
                <w:rFonts w:hint="eastAsia" w:asciiTheme="minorEastAsia" w:hAnsiTheme="minorEastAsia" w:eastAsiaTheme="minorEastAsia" w:cstheme="minorEastAsia"/>
                <w:color w:val="auto"/>
                <w:sz w:val="24"/>
                <w:szCs w:val="24"/>
                <w:highlight w:val="none"/>
              </w:rPr>
              <w:t>对本项目服务的目标、</w:t>
            </w:r>
            <w:r>
              <w:rPr>
                <w:rFonts w:hint="eastAsia" w:asciiTheme="minorEastAsia" w:hAnsiTheme="minorEastAsia" w:eastAsiaTheme="minorEastAsia" w:cstheme="minorEastAsia"/>
                <w:color w:val="auto"/>
                <w:sz w:val="24"/>
                <w:szCs w:val="24"/>
                <w:highlight w:val="none"/>
                <w:lang w:val="en-US" w:eastAsia="zh-CN"/>
              </w:rPr>
              <w:t>重点及</w:t>
            </w:r>
            <w:r>
              <w:rPr>
                <w:rFonts w:hint="eastAsia" w:asciiTheme="minorEastAsia" w:hAnsiTheme="minorEastAsia" w:eastAsiaTheme="minorEastAsia" w:cstheme="minorEastAsia"/>
                <w:color w:val="auto"/>
                <w:sz w:val="24"/>
                <w:szCs w:val="24"/>
                <w:highlight w:val="none"/>
              </w:rPr>
              <w:t>难点的认知理解程度</w:t>
            </w:r>
            <w:r>
              <w:rPr>
                <w:rFonts w:hint="eastAsia" w:asciiTheme="minorEastAsia" w:hAnsiTheme="minorEastAsia" w:eastAsiaTheme="minorEastAsia" w:cstheme="minorEastAsia"/>
                <w:color w:val="auto"/>
                <w:sz w:val="24"/>
                <w:szCs w:val="24"/>
                <w:highlight w:val="none"/>
                <w:lang w:val="en-US" w:eastAsia="zh-CN"/>
              </w:rPr>
              <w:t>是否清晰到位进行评议：（5分）</w:t>
            </w:r>
          </w:p>
          <w:p w14:paraId="76E5A76D">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对服务目标、</w:t>
            </w:r>
            <w:r>
              <w:rPr>
                <w:rFonts w:hint="eastAsia" w:asciiTheme="minorEastAsia" w:hAnsiTheme="minorEastAsia" w:eastAsiaTheme="minorEastAsia" w:cstheme="minorEastAsia"/>
                <w:color w:val="auto"/>
                <w:sz w:val="24"/>
                <w:szCs w:val="24"/>
                <w:highlight w:val="none"/>
                <w:lang w:val="en-US" w:eastAsia="zh-CN"/>
              </w:rPr>
              <w:t>重点及</w:t>
            </w:r>
            <w:r>
              <w:rPr>
                <w:rFonts w:hint="eastAsia" w:asciiTheme="minorEastAsia" w:hAnsiTheme="minorEastAsia" w:eastAsiaTheme="minorEastAsia" w:cstheme="minorEastAsia"/>
                <w:color w:val="auto"/>
                <w:sz w:val="24"/>
                <w:szCs w:val="24"/>
                <w:highlight w:val="none"/>
              </w:rPr>
              <w:t>难点</w:t>
            </w:r>
            <w:r>
              <w:rPr>
                <w:rFonts w:hint="eastAsia" w:asciiTheme="minorEastAsia" w:hAnsiTheme="minorEastAsia" w:eastAsiaTheme="minorEastAsia" w:cstheme="minorEastAsia"/>
                <w:color w:val="auto"/>
                <w:kern w:val="0"/>
                <w:sz w:val="24"/>
                <w:szCs w:val="24"/>
                <w:highlight w:val="none"/>
              </w:rPr>
              <w:t>认知清晰理解到位</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0108862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较</w:t>
            </w:r>
            <w:r>
              <w:rPr>
                <w:rFonts w:hint="eastAsia" w:asciiTheme="minorEastAsia" w:hAnsiTheme="minorEastAsia" w:eastAsiaTheme="minorEastAsia" w:cstheme="minorEastAsia"/>
                <w:color w:val="auto"/>
                <w:kern w:val="0"/>
                <w:sz w:val="24"/>
                <w:szCs w:val="24"/>
                <w:highlight w:val="none"/>
              </w:rPr>
              <w:t>清晰理解到位的得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313F4C2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不够清晰</w:t>
            </w:r>
            <w:r>
              <w:rPr>
                <w:rFonts w:hint="eastAsia" w:asciiTheme="minorEastAsia" w:hAnsiTheme="minorEastAsia" w:eastAsiaTheme="minorEastAsia" w:cstheme="minorEastAsia"/>
                <w:color w:val="auto"/>
                <w:kern w:val="0"/>
                <w:sz w:val="24"/>
                <w:szCs w:val="24"/>
                <w:highlight w:val="none"/>
              </w:rPr>
              <w:t>理解到位</w:t>
            </w:r>
            <w:r>
              <w:rPr>
                <w:rFonts w:hint="eastAsia" w:asciiTheme="minorEastAsia" w:hAnsiTheme="minorEastAsia" w:eastAsiaTheme="minorEastAsia" w:cstheme="minorEastAsia"/>
                <w:color w:val="auto"/>
                <w:sz w:val="24"/>
                <w:szCs w:val="24"/>
                <w:highlight w:val="none"/>
              </w:rPr>
              <w:t>的得1分</w:t>
            </w:r>
            <w:r>
              <w:rPr>
                <w:rFonts w:hint="eastAsia" w:asciiTheme="minorEastAsia" w:hAnsiTheme="minorEastAsia" w:eastAsiaTheme="minorEastAsia" w:cstheme="minorEastAsia"/>
                <w:color w:val="auto"/>
                <w:sz w:val="24"/>
                <w:szCs w:val="24"/>
                <w:highlight w:val="none"/>
                <w:lang w:eastAsia="zh-CN"/>
              </w:rPr>
              <w:t>，</w:t>
            </w:r>
          </w:p>
          <w:p w14:paraId="70CE95C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未提供不得分。</w:t>
            </w:r>
          </w:p>
        </w:tc>
        <w:tc>
          <w:tcPr>
            <w:tcW w:w="301" w:type="pct"/>
            <w:vAlign w:val="center"/>
          </w:tcPr>
          <w:p w14:paraId="06B804D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5</w:t>
            </w:r>
          </w:p>
        </w:tc>
        <w:tc>
          <w:tcPr>
            <w:tcW w:w="434" w:type="pct"/>
            <w:vAlign w:val="center"/>
          </w:tcPr>
          <w:p w14:paraId="1123DF16">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主观评议</w:t>
            </w:r>
          </w:p>
        </w:tc>
      </w:tr>
      <w:tr w14:paraId="166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364" w:type="pct"/>
            <w:vMerge w:val="continue"/>
            <w:vAlign w:val="center"/>
          </w:tcPr>
          <w:p w14:paraId="3DC6D48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highlight w:val="none"/>
              </w:rPr>
            </w:pPr>
          </w:p>
        </w:tc>
        <w:tc>
          <w:tcPr>
            <w:tcW w:w="364" w:type="pct"/>
            <w:vMerge w:val="continue"/>
            <w:vAlign w:val="center"/>
          </w:tcPr>
          <w:p w14:paraId="678806C5">
            <w:pPr>
              <w:keepNext w:val="0"/>
              <w:keepLines w:val="0"/>
              <w:pageBreakBefore w:val="0"/>
              <w:widowControl/>
              <w:suppressLineNumbers w:val="0"/>
              <w:kinsoku/>
              <w:wordWrap/>
              <w:overflowPunct/>
              <w:topLinePunct w:val="0"/>
              <w:bidi w:val="0"/>
              <w:spacing w:before="0" w:beforeAutospacing="0" w:after="0" w:afterAutospacing="0" w:line="360" w:lineRule="auto"/>
              <w:ind w:left="0" w:right="0"/>
              <w:rPr>
                <w:highlight w:val="none"/>
              </w:rPr>
            </w:pPr>
          </w:p>
        </w:tc>
        <w:tc>
          <w:tcPr>
            <w:tcW w:w="3534" w:type="pct"/>
            <w:vAlign w:val="center"/>
          </w:tcPr>
          <w:p w14:paraId="35E24E1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2.2供应商</w:t>
            </w:r>
            <w:r>
              <w:rPr>
                <w:rFonts w:hint="eastAsia" w:asciiTheme="minorEastAsia" w:hAnsiTheme="minorEastAsia" w:eastAsiaTheme="minorEastAsia" w:cstheme="minorEastAsia"/>
                <w:color w:val="auto"/>
                <w:sz w:val="24"/>
                <w:szCs w:val="24"/>
                <w:highlight w:val="none"/>
              </w:rPr>
              <w:t>对本项目</w:t>
            </w:r>
            <w:r>
              <w:rPr>
                <w:rFonts w:hint="eastAsia" w:asciiTheme="minorEastAsia" w:hAnsiTheme="minorEastAsia" w:eastAsiaTheme="minorEastAsia" w:cstheme="minorEastAsia"/>
                <w:color w:val="auto"/>
                <w:sz w:val="24"/>
                <w:szCs w:val="24"/>
                <w:highlight w:val="none"/>
                <w:lang w:val="en-US" w:eastAsia="zh-CN"/>
              </w:rPr>
              <w:t>重点、</w:t>
            </w:r>
            <w:r>
              <w:rPr>
                <w:rFonts w:hint="eastAsia" w:asciiTheme="minorEastAsia" w:hAnsiTheme="minorEastAsia" w:eastAsiaTheme="minorEastAsia" w:cstheme="minorEastAsia"/>
                <w:color w:val="auto"/>
                <w:sz w:val="24"/>
                <w:szCs w:val="24"/>
                <w:highlight w:val="none"/>
              </w:rPr>
              <w:t>难点的</w:t>
            </w:r>
            <w:r>
              <w:rPr>
                <w:rFonts w:hint="eastAsia" w:asciiTheme="minorEastAsia" w:hAnsiTheme="minorEastAsia" w:eastAsiaTheme="minorEastAsia" w:cstheme="minorEastAsia"/>
                <w:color w:val="auto"/>
                <w:sz w:val="24"/>
                <w:szCs w:val="24"/>
                <w:highlight w:val="none"/>
                <w:lang w:val="en-US" w:eastAsia="zh-CN"/>
              </w:rPr>
              <w:t>应对措施是否全面、可行进行评议：（5分）</w:t>
            </w:r>
          </w:p>
          <w:p w14:paraId="0D88C0A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对服务</w:t>
            </w:r>
            <w:r>
              <w:rPr>
                <w:rFonts w:hint="eastAsia" w:asciiTheme="minorEastAsia" w:hAnsiTheme="minorEastAsia" w:eastAsiaTheme="minorEastAsia" w:cstheme="minorEastAsia"/>
                <w:color w:val="auto"/>
                <w:sz w:val="24"/>
                <w:szCs w:val="24"/>
                <w:highlight w:val="none"/>
                <w:lang w:val="en-US" w:eastAsia="zh-CN"/>
              </w:rPr>
              <w:t>重点、</w:t>
            </w:r>
            <w:r>
              <w:rPr>
                <w:rFonts w:hint="eastAsia" w:asciiTheme="minorEastAsia" w:hAnsiTheme="minorEastAsia" w:eastAsiaTheme="minorEastAsia" w:cstheme="minorEastAsia"/>
                <w:color w:val="auto"/>
                <w:sz w:val="24"/>
                <w:szCs w:val="24"/>
                <w:highlight w:val="none"/>
              </w:rPr>
              <w:t>难点</w:t>
            </w:r>
            <w:r>
              <w:rPr>
                <w:rFonts w:hint="eastAsia" w:asciiTheme="minorEastAsia" w:hAnsiTheme="minorEastAsia" w:eastAsiaTheme="minorEastAsia" w:cstheme="minorEastAsia"/>
                <w:color w:val="auto"/>
                <w:kern w:val="0"/>
                <w:sz w:val="24"/>
                <w:szCs w:val="24"/>
                <w:highlight w:val="none"/>
                <w:lang w:val="en-US" w:eastAsia="zh-CN"/>
              </w:rPr>
              <w:t>应对措施全面、可行</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14:paraId="349AFED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较</w:t>
            </w:r>
            <w:r>
              <w:rPr>
                <w:rFonts w:hint="eastAsia" w:asciiTheme="minorEastAsia" w:hAnsiTheme="minorEastAsia" w:eastAsiaTheme="minorEastAsia" w:cstheme="minorEastAsia"/>
                <w:color w:val="auto"/>
                <w:kern w:val="0"/>
                <w:sz w:val="24"/>
                <w:szCs w:val="24"/>
                <w:highlight w:val="none"/>
                <w:lang w:val="en-US" w:eastAsia="zh-CN"/>
              </w:rPr>
              <w:t>全面、可行</w:t>
            </w:r>
            <w:r>
              <w:rPr>
                <w:rFonts w:hint="eastAsia" w:asciiTheme="minorEastAsia" w:hAnsiTheme="minorEastAsia" w:eastAsiaTheme="minorEastAsia" w:cstheme="minorEastAsia"/>
                <w:color w:val="auto"/>
                <w:kern w:val="0"/>
                <w:sz w:val="24"/>
                <w:szCs w:val="24"/>
                <w:highlight w:val="none"/>
              </w:rPr>
              <w:t>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6722ABF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不够</w:t>
            </w:r>
            <w:r>
              <w:rPr>
                <w:rFonts w:hint="eastAsia" w:asciiTheme="minorEastAsia" w:hAnsiTheme="minorEastAsia" w:eastAsiaTheme="minorEastAsia" w:cstheme="minorEastAsia"/>
                <w:color w:val="auto"/>
                <w:kern w:val="0"/>
                <w:sz w:val="24"/>
                <w:szCs w:val="24"/>
                <w:highlight w:val="none"/>
                <w:lang w:val="en-US" w:eastAsia="zh-CN"/>
              </w:rPr>
              <w:t>全面或可行</w:t>
            </w:r>
            <w:r>
              <w:rPr>
                <w:rFonts w:hint="eastAsia" w:asciiTheme="minorEastAsia" w:hAnsiTheme="minorEastAsia" w:eastAsiaTheme="minorEastAsia" w:cstheme="minorEastAsia"/>
                <w:color w:val="auto"/>
                <w:sz w:val="24"/>
                <w:szCs w:val="24"/>
                <w:highlight w:val="none"/>
              </w:rPr>
              <w:t>的得1分</w:t>
            </w:r>
            <w:r>
              <w:rPr>
                <w:rFonts w:hint="eastAsia" w:asciiTheme="minorEastAsia" w:hAnsiTheme="minorEastAsia" w:eastAsiaTheme="minorEastAsia" w:cstheme="minorEastAsia"/>
                <w:color w:val="auto"/>
                <w:sz w:val="24"/>
                <w:szCs w:val="24"/>
                <w:highlight w:val="none"/>
                <w:lang w:eastAsia="zh-CN"/>
              </w:rPr>
              <w:t>，</w:t>
            </w:r>
          </w:p>
          <w:p w14:paraId="41981B6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未提供不得分。</w:t>
            </w:r>
          </w:p>
        </w:tc>
        <w:tc>
          <w:tcPr>
            <w:tcW w:w="301" w:type="pct"/>
            <w:vAlign w:val="center"/>
          </w:tcPr>
          <w:p w14:paraId="00DC3CF9">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5</w:t>
            </w:r>
          </w:p>
        </w:tc>
        <w:tc>
          <w:tcPr>
            <w:tcW w:w="434" w:type="pct"/>
            <w:vAlign w:val="center"/>
          </w:tcPr>
          <w:p w14:paraId="5CB8EC7E">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主观评议</w:t>
            </w:r>
          </w:p>
        </w:tc>
      </w:tr>
      <w:tr w14:paraId="0A6B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64" w:type="pct"/>
            <w:vMerge w:val="continue"/>
            <w:vAlign w:val="center"/>
          </w:tcPr>
          <w:p w14:paraId="21FD4E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64" w:type="pct"/>
            <w:vMerge w:val="restart"/>
            <w:vAlign w:val="center"/>
          </w:tcPr>
          <w:p w14:paraId="4CDE13B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both"/>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w:t>
            </w:r>
            <w:r>
              <w:rPr>
                <w:rFonts w:hint="eastAsia" w:ascii="宋体" w:hAnsi="宋体"/>
                <w:sz w:val="24"/>
                <w:szCs w:val="24"/>
                <w:highlight w:val="none"/>
                <w:lang w:val="en-US" w:eastAsia="zh-CN"/>
              </w:rPr>
              <w:t>服务方案（24分）</w:t>
            </w:r>
          </w:p>
        </w:tc>
        <w:tc>
          <w:tcPr>
            <w:tcW w:w="3534" w:type="pct"/>
            <w:vAlign w:val="center"/>
          </w:tcPr>
          <w:p w14:paraId="5978EA2B">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3.1、根据供应商针对本项目的“多田套合”农用地布局优化总体方案编制工作内容及思路进行评议（5分）</w:t>
            </w:r>
          </w:p>
          <w:p w14:paraId="22D4624B">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准确理解工作内容，工作思路清晰，工作内容分析细致，切实可行的得5分；</w:t>
            </w:r>
          </w:p>
          <w:p w14:paraId="5A4492E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对工作内容理解不足，考虑不全面，对工作内容的分析存在一定的不足，但基本可行的得3分；</w:t>
            </w:r>
          </w:p>
          <w:p w14:paraId="70B08CC2">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对工作内容不理解，对工作内容的分析明显不符合项目需求，存在较多重大缺陷的得1分；</w:t>
            </w:r>
          </w:p>
          <w:p w14:paraId="08A7B48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301" w:type="pct"/>
            <w:vAlign w:val="center"/>
          </w:tcPr>
          <w:p w14:paraId="4D3A46FF">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5</w:t>
            </w:r>
          </w:p>
        </w:tc>
        <w:tc>
          <w:tcPr>
            <w:tcW w:w="434" w:type="pct"/>
            <w:vAlign w:val="center"/>
          </w:tcPr>
          <w:p w14:paraId="060BA3AA">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主观评议</w:t>
            </w:r>
          </w:p>
        </w:tc>
      </w:tr>
      <w:tr w14:paraId="224B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64" w:type="pct"/>
            <w:vMerge w:val="continue"/>
            <w:vAlign w:val="center"/>
          </w:tcPr>
          <w:p w14:paraId="5560069E">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pPr>
          </w:p>
        </w:tc>
        <w:tc>
          <w:tcPr>
            <w:tcW w:w="364" w:type="pct"/>
            <w:vMerge w:val="continue"/>
            <w:vAlign w:val="center"/>
          </w:tcPr>
          <w:p w14:paraId="5B66227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sz w:val="24"/>
                <w:szCs w:val="24"/>
                <w:highlight w:val="none"/>
              </w:rPr>
            </w:pPr>
          </w:p>
        </w:tc>
        <w:tc>
          <w:tcPr>
            <w:tcW w:w="3534" w:type="pct"/>
            <w:vAlign w:val="center"/>
          </w:tcPr>
          <w:p w14:paraId="39D5CA7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3.2、根据供应商针对本项目的外业实施方案进行评议（5分）</w:t>
            </w:r>
          </w:p>
          <w:p w14:paraId="2B20B7EF">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编制方案完整并且满足项目要求的得5分；</w:t>
            </w:r>
          </w:p>
          <w:p w14:paraId="11F94E8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编制方案基本完整并且基本满足项目要求的得3分；</w:t>
            </w:r>
          </w:p>
          <w:p w14:paraId="61089896">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编制方案不完整并且不满足项目要求的得1分；</w:t>
            </w:r>
          </w:p>
          <w:p w14:paraId="496577F7">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宋体" w:hAnsi="宋体"/>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301" w:type="pct"/>
            <w:vAlign w:val="center"/>
          </w:tcPr>
          <w:p w14:paraId="15E12D3F">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sz w:val="24"/>
                <w:szCs w:val="24"/>
                <w:highlight w:val="none"/>
              </w:rPr>
            </w:pPr>
            <w:r>
              <w:rPr>
                <w:rFonts w:hint="eastAsia" w:ascii="宋体" w:hAnsi="宋体"/>
                <w:sz w:val="24"/>
                <w:szCs w:val="24"/>
                <w:highlight w:val="none"/>
                <w:lang w:val="en-US" w:eastAsia="zh-CN"/>
              </w:rPr>
              <w:t>5</w:t>
            </w:r>
          </w:p>
        </w:tc>
        <w:tc>
          <w:tcPr>
            <w:tcW w:w="434" w:type="pct"/>
            <w:vAlign w:val="center"/>
          </w:tcPr>
          <w:p w14:paraId="50595133">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宋体" w:hAnsi="宋体"/>
                <w:sz w:val="24"/>
                <w:szCs w:val="24"/>
                <w:highlight w:val="none"/>
              </w:rPr>
            </w:pPr>
            <w:r>
              <w:rPr>
                <w:rFonts w:hint="eastAsia" w:ascii="宋体" w:hAnsi="宋体"/>
                <w:sz w:val="24"/>
                <w:szCs w:val="24"/>
                <w:highlight w:val="none"/>
                <w:lang w:val="en-US" w:eastAsia="zh-CN"/>
              </w:rPr>
              <w:t>主观评议</w:t>
            </w:r>
          </w:p>
        </w:tc>
      </w:tr>
      <w:tr w14:paraId="137F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64" w:type="pct"/>
            <w:vMerge w:val="continue"/>
            <w:vAlign w:val="center"/>
          </w:tcPr>
          <w:p w14:paraId="2E24ED01">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364" w:type="pct"/>
            <w:vMerge w:val="continue"/>
            <w:vAlign w:val="center"/>
          </w:tcPr>
          <w:p w14:paraId="0B55FA1A">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3534" w:type="pct"/>
            <w:vAlign w:val="center"/>
          </w:tcPr>
          <w:p w14:paraId="5563841B">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3.3、根据供应商针对本项目的表格成果和数据库成果编制方案进行评议（5分）</w:t>
            </w:r>
          </w:p>
          <w:p w14:paraId="392A2CB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编制方案完整并且满足项目要求的得5分；</w:t>
            </w:r>
          </w:p>
          <w:p w14:paraId="2E73813C">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编制方案基本完整并且基本满足项目要求的得3分；</w:t>
            </w:r>
          </w:p>
          <w:p w14:paraId="705728B0">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编制方案不完整并且不满足项目要求的得1分；</w:t>
            </w:r>
          </w:p>
          <w:p w14:paraId="15B268BC">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301" w:type="pct"/>
            <w:vAlign w:val="center"/>
          </w:tcPr>
          <w:p w14:paraId="40901E68">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default" w:ascii="宋体" w:hAnsi="宋体"/>
                <w:sz w:val="24"/>
                <w:szCs w:val="24"/>
                <w:highlight w:val="none"/>
                <w:lang w:val="en-US" w:eastAsia="zh-CN"/>
              </w:rPr>
              <w:t>5</w:t>
            </w:r>
          </w:p>
        </w:tc>
        <w:tc>
          <w:tcPr>
            <w:tcW w:w="434" w:type="pct"/>
            <w:vAlign w:val="center"/>
          </w:tcPr>
          <w:p w14:paraId="7EBD6E70">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sz w:val="24"/>
                <w:szCs w:val="24"/>
                <w:highlight w:val="none"/>
                <w:lang w:val="en-US" w:eastAsia="zh-CN"/>
              </w:rPr>
              <w:t>主观评议</w:t>
            </w:r>
          </w:p>
        </w:tc>
      </w:tr>
      <w:tr w14:paraId="1F79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64" w:type="pct"/>
            <w:vMerge w:val="continue"/>
            <w:vAlign w:val="center"/>
          </w:tcPr>
          <w:p w14:paraId="7E0F0EBB">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364" w:type="pct"/>
            <w:vMerge w:val="continue"/>
            <w:vAlign w:val="center"/>
          </w:tcPr>
          <w:p w14:paraId="32F38BE6">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6755" w:type="dxa"/>
            <w:vAlign w:val="center"/>
          </w:tcPr>
          <w:p w14:paraId="7142C1E6">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3.4、根据供应商针对本项目的图件成果和相关附件编制方案进行评议（5分）</w:t>
            </w:r>
          </w:p>
          <w:p w14:paraId="7436082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编制方案完整并且满足项目要求的得5分；</w:t>
            </w:r>
          </w:p>
          <w:p w14:paraId="15165F7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编制方案基本完整并且基本满足项目要求的得3分；</w:t>
            </w:r>
          </w:p>
          <w:p w14:paraId="2D6789CD">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编制方案不完整并且不满足项目要求的得1分；</w:t>
            </w:r>
          </w:p>
          <w:p w14:paraId="703E5C4C">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576" w:type="dxa"/>
            <w:vAlign w:val="center"/>
          </w:tcPr>
          <w:p w14:paraId="56CD1DA2">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default" w:ascii="宋体" w:hAnsi="宋体"/>
                <w:sz w:val="24"/>
                <w:szCs w:val="24"/>
                <w:highlight w:val="none"/>
                <w:lang w:val="en-US" w:eastAsia="zh-CN"/>
              </w:rPr>
              <w:t>5</w:t>
            </w:r>
          </w:p>
        </w:tc>
        <w:tc>
          <w:tcPr>
            <w:tcW w:w="829" w:type="dxa"/>
            <w:vAlign w:val="center"/>
          </w:tcPr>
          <w:p w14:paraId="42400D79">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sz w:val="24"/>
                <w:szCs w:val="24"/>
                <w:highlight w:val="none"/>
                <w:lang w:val="en-US" w:eastAsia="zh-CN"/>
              </w:rPr>
              <w:t>主观评议</w:t>
            </w:r>
          </w:p>
        </w:tc>
      </w:tr>
      <w:tr w14:paraId="0624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64" w:type="pct"/>
            <w:vMerge w:val="continue"/>
            <w:vAlign w:val="center"/>
          </w:tcPr>
          <w:p w14:paraId="5A116FD7">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364" w:type="pct"/>
            <w:vMerge w:val="continue"/>
            <w:vAlign w:val="center"/>
          </w:tcPr>
          <w:p w14:paraId="5B758CCA">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pPr>
          </w:p>
        </w:tc>
        <w:tc>
          <w:tcPr>
            <w:tcW w:w="3534" w:type="pct"/>
            <w:vAlign w:val="center"/>
          </w:tcPr>
          <w:p w14:paraId="61445C4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3.5、根据供应商针对本项目的协助上报审核方案和后续服务进行评议（4分）</w:t>
            </w:r>
          </w:p>
          <w:p w14:paraId="69584A9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协助方案完整且后续服务可行，满足项目要求的得4分；</w:t>
            </w:r>
          </w:p>
          <w:p w14:paraId="05583E2B">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协助方案基本完整且后续服务基本可行，基本满足项目要求的得2分；</w:t>
            </w:r>
          </w:p>
          <w:p w14:paraId="7B8B8910">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协助方案不完整且后续服务不可行，不满足项目要求的得1分；</w:t>
            </w:r>
          </w:p>
          <w:p w14:paraId="30060B6D">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301" w:type="pct"/>
            <w:vAlign w:val="center"/>
          </w:tcPr>
          <w:p w14:paraId="72C41704">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sz w:val="24"/>
                <w:szCs w:val="24"/>
                <w:highlight w:val="none"/>
                <w:lang w:val="en-US" w:eastAsia="zh-CN"/>
              </w:rPr>
              <w:t>4</w:t>
            </w:r>
          </w:p>
        </w:tc>
        <w:tc>
          <w:tcPr>
            <w:tcW w:w="434" w:type="pct"/>
            <w:vAlign w:val="center"/>
          </w:tcPr>
          <w:p w14:paraId="02B84DE9">
            <w:pPr>
              <w:keepNext w:val="0"/>
              <w:keepLines w:val="0"/>
              <w:pageBreakBefore w:val="0"/>
              <w:suppressLineNumbers w:val="0"/>
              <w:kinsoku/>
              <w:wordWrap/>
              <w:overflowPunct/>
              <w:topLinePunct w:val="0"/>
              <w:bidi w:val="0"/>
              <w:adjustRightInd/>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sz w:val="24"/>
                <w:szCs w:val="24"/>
                <w:highlight w:val="none"/>
                <w:lang w:val="en-US" w:eastAsia="zh-CN"/>
              </w:rPr>
              <w:t>主观评议</w:t>
            </w:r>
          </w:p>
        </w:tc>
      </w:tr>
      <w:tr w14:paraId="4137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14:paraId="074F16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64" w:type="pct"/>
            <w:vMerge w:val="restart"/>
            <w:vAlign w:val="center"/>
          </w:tcPr>
          <w:p w14:paraId="0BCEC69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4、内部管理措施（10分）</w:t>
            </w:r>
          </w:p>
        </w:tc>
        <w:tc>
          <w:tcPr>
            <w:tcW w:w="3534" w:type="pct"/>
            <w:vAlign w:val="center"/>
          </w:tcPr>
          <w:p w14:paraId="1F3E10B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ascii="宋体" w:hAnsi="宋体" w:cs="宋体"/>
                <w:bCs/>
                <w:sz w:val="24"/>
                <w:szCs w:val="24"/>
                <w:highlight w:val="none"/>
              </w:rPr>
            </w:pPr>
            <w:r>
              <w:rPr>
                <w:rFonts w:hint="eastAsia" w:ascii="宋体" w:hAnsi="宋体" w:cs="宋体"/>
                <w:bCs/>
                <w:sz w:val="24"/>
                <w:szCs w:val="24"/>
                <w:highlight w:val="none"/>
                <w:lang w:val="en-US" w:eastAsia="zh-CN"/>
              </w:rPr>
              <w:t>4.1</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根据供应商针对本项目的</w:t>
            </w:r>
            <w:r>
              <w:rPr>
                <w:rFonts w:hint="eastAsia" w:ascii="宋体" w:hAnsi="宋体" w:cs="宋体"/>
                <w:bCs/>
                <w:sz w:val="24"/>
                <w:szCs w:val="24"/>
                <w:highlight w:val="none"/>
              </w:rPr>
              <w:t>内部管理措施</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包括组织架构、管理方法、内部考核等内容进行评议：</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分）</w:t>
            </w:r>
          </w:p>
          <w:p w14:paraId="47738C2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内部管理措施完善度高、内部管理机构配置合理的得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101FD6A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sz w:val="24"/>
                <w:szCs w:val="24"/>
                <w:highlight w:val="none"/>
              </w:rPr>
            </w:pPr>
            <w:r>
              <w:rPr>
                <w:rFonts w:hint="eastAsia" w:ascii="宋体" w:hAnsi="宋体" w:cs="宋体"/>
                <w:sz w:val="24"/>
                <w:szCs w:val="24"/>
                <w:highlight w:val="none"/>
              </w:rPr>
              <w:t>内部管理措施完善度一般、内部管理机构配置一般的得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p w14:paraId="04AEC3F4">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rPr>
            </w:pPr>
            <w:r>
              <w:rPr>
                <w:rFonts w:hint="eastAsia" w:ascii="宋体" w:hAnsi="宋体" w:cs="宋体"/>
                <w:sz w:val="24"/>
                <w:szCs w:val="24"/>
                <w:highlight w:val="none"/>
              </w:rPr>
              <w:t>内部管理措施缺乏完善度、内部管理机构配置不合理的得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w:t>
            </w:r>
            <w:r>
              <w:rPr>
                <w:rFonts w:hint="eastAsia" w:ascii="宋体" w:hAnsi="宋体"/>
                <w:sz w:val="24"/>
                <w:szCs w:val="24"/>
                <w:highlight w:val="none"/>
              </w:rPr>
              <w:t>；</w:t>
            </w:r>
          </w:p>
          <w:p w14:paraId="1B07FE37">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rPr>
            </w:pPr>
            <w:r>
              <w:rPr>
                <w:rFonts w:hint="eastAsia" w:ascii="宋体" w:hAnsi="宋体"/>
                <w:sz w:val="24"/>
                <w:szCs w:val="24"/>
                <w:highlight w:val="none"/>
              </w:rPr>
              <w:t>未提供不得分。</w:t>
            </w:r>
          </w:p>
        </w:tc>
        <w:tc>
          <w:tcPr>
            <w:tcW w:w="301" w:type="pct"/>
            <w:vAlign w:val="center"/>
          </w:tcPr>
          <w:p w14:paraId="1F28D8E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434" w:type="pct"/>
            <w:vAlign w:val="center"/>
          </w:tcPr>
          <w:p w14:paraId="53F9554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主观评议</w:t>
            </w:r>
          </w:p>
        </w:tc>
      </w:tr>
      <w:tr w14:paraId="463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364" w:type="pct"/>
            <w:vMerge w:val="continue"/>
            <w:vAlign w:val="center"/>
          </w:tcPr>
          <w:p w14:paraId="46AE28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64" w:type="pct"/>
            <w:vMerge w:val="continue"/>
            <w:vAlign w:val="center"/>
          </w:tcPr>
          <w:p w14:paraId="35EB37B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rPr>
            </w:pPr>
          </w:p>
        </w:tc>
        <w:tc>
          <w:tcPr>
            <w:tcW w:w="3534" w:type="pct"/>
            <w:vAlign w:val="center"/>
          </w:tcPr>
          <w:p w14:paraId="6A46FB94">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lang w:val="en-US" w:eastAsia="zh-CN"/>
              </w:rPr>
            </w:pPr>
            <w:r>
              <w:rPr>
                <w:rFonts w:hint="eastAsia" w:ascii="宋体" w:hAnsi="宋体"/>
                <w:sz w:val="24"/>
                <w:szCs w:val="24"/>
                <w:highlight w:val="none"/>
                <w:lang w:val="en-US" w:eastAsia="zh-CN"/>
              </w:rPr>
              <w:t>4.2根据供应商制定的奖惩考核制度、档案管理制度是否具有合理性、可操作性进行评议：（5分）</w:t>
            </w:r>
          </w:p>
          <w:p w14:paraId="277E46C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lang w:val="en-US" w:eastAsia="zh-CN"/>
              </w:rPr>
            </w:pPr>
            <w:r>
              <w:rPr>
                <w:rFonts w:hint="eastAsia" w:ascii="宋体" w:hAnsi="宋体"/>
                <w:sz w:val="24"/>
                <w:szCs w:val="24"/>
                <w:highlight w:val="none"/>
                <w:lang w:val="en-US" w:eastAsia="zh-CN"/>
              </w:rPr>
              <w:t>提供的内容合理、可操作性强的得5分；</w:t>
            </w:r>
          </w:p>
          <w:p w14:paraId="617741B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lang w:val="en-US" w:eastAsia="zh-CN"/>
              </w:rPr>
            </w:pPr>
            <w:r>
              <w:rPr>
                <w:rFonts w:hint="eastAsia" w:ascii="宋体" w:hAnsi="宋体"/>
                <w:sz w:val="24"/>
                <w:szCs w:val="24"/>
                <w:highlight w:val="none"/>
                <w:lang w:val="en-US" w:eastAsia="zh-CN"/>
              </w:rPr>
              <w:t>较合理、可操作性一般的得3分；</w:t>
            </w:r>
          </w:p>
          <w:p w14:paraId="02D40D7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lang w:val="en-US" w:eastAsia="zh-CN"/>
              </w:rPr>
            </w:pPr>
            <w:r>
              <w:rPr>
                <w:rFonts w:hint="eastAsia" w:ascii="宋体" w:hAnsi="宋体"/>
                <w:sz w:val="24"/>
                <w:szCs w:val="24"/>
                <w:highlight w:val="none"/>
                <w:lang w:val="en-US" w:eastAsia="zh-CN"/>
              </w:rPr>
              <w:t>不够合理、可操作性差的得1分；</w:t>
            </w:r>
          </w:p>
          <w:p w14:paraId="6CE95CA9">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sz w:val="24"/>
                <w:szCs w:val="24"/>
                <w:highlight w:val="none"/>
                <w:lang w:val="en-US" w:eastAsia="zh-CN"/>
              </w:rPr>
            </w:pPr>
            <w:r>
              <w:rPr>
                <w:rFonts w:hint="eastAsia" w:ascii="宋体" w:hAnsi="宋体"/>
                <w:sz w:val="24"/>
                <w:szCs w:val="24"/>
                <w:highlight w:val="none"/>
                <w:lang w:val="en-US" w:eastAsia="zh-CN"/>
              </w:rPr>
              <w:t>未提供不得分。</w:t>
            </w:r>
          </w:p>
        </w:tc>
        <w:tc>
          <w:tcPr>
            <w:tcW w:w="301" w:type="pct"/>
            <w:vAlign w:val="center"/>
          </w:tcPr>
          <w:p w14:paraId="33D93E32">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434" w:type="pct"/>
            <w:vAlign w:val="center"/>
          </w:tcPr>
          <w:p w14:paraId="72E54E2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主观评议</w:t>
            </w:r>
          </w:p>
        </w:tc>
      </w:tr>
      <w:tr w14:paraId="5646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364" w:type="pct"/>
            <w:vMerge w:val="continue"/>
            <w:vAlign w:val="center"/>
          </w:tcPr>
          <w:p w14:paraId="55B50C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1B29C5B1">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r>
              <w:rPr>
                <w:rFonts w:hint="eastAsia" w:ascii="宋体" w:hAnsi="宋体" w:cs="宋体"/>
                <w:bCs/>
                <w:kern w:val="0"/>
                <w:sz w:val="24"/>
                <w:szCs w:val="24"/>
                <w:highlight w:val="none"/>
              </w:rPr>
              <w:t>、根据供应商提供的针对本项目</w:t>
            </w:r>
            <w:r>
              <w:rPr>
                <w:rFonts w:hint="eastAsia" w:ascii="宋体" w:hAnsi="宋体" w:cs="宋体"/>
                <w:bCs/>
                <w:kern w:val="0"/>
                <w:sz w:val="24"/>
                <w:szCs w:val="24"/>
                <w:highlight w:val="none"/>
                <w:lang w:val="en-US" w:eastAsia="zh-CN"/>
              </w:rPr>
              <w:t>制定的质量保证措施</w:t>
            </w:r>
            <w:r>
              <w:rPr>
                <w:rFonts w:hint="eastAsia" w:ascii="宋体" w:hAnsi="宋体" w:cs="宋体"/>
                <w:bCs/>
                <w:kern w:val="0"/>
                <w:sz w:val="24"/>
                <w:szCs w:val="24"/>
                <w:highlight w:val="none"/>
              </w:rPr>
              <w:t>进行评议。（</w:t>
            </w:r>
            <w:r>
              <w:rPr>
                <w:rFonts w:hint="eastAsia" w:ascii="宋体" w:hAnsi="宋体" w:cs="宋体"/>
                <w:bCs/>
                <w:kern w:val="0"/>
                <w:sz w:val="24"/>
                <w:szCs w:val="24"/>
                <w:highlight w:val="none"/>
                <w:lang w:val="en-US" w:eastAsia="zh-CN"/>
              </w:rPr>
              <w:t>5</w:t>
            </w:r>
            <w:r>
              <w:rPr>
                <w:rFonts w:hint="eastAsia" w:ascii="宋体" w:hAnsi="宋体" w:cs="宋体"/>
                <w:bCs/>
                <w:kern w:val="0"/>
                <w:sz w:val="24"/>
                <w:szCs w:val="24"/>
                <w:highlight w:val="none"/>
              </w:rPr>
              <w:t>分）</w:t>
            </w:r>
          </w:p>
          <w:p w14:paraId="25FE876C">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内容详尽可行且合理的得5分；</w:t>
            </w:r>
          </w:p>
          <w:p w14:paraId="4430F611">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内容简单基本可行且基本合理的得3分；</w:t>
            </w:r>
          </w:p>
          <w:p w14:paraId="0125DEF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内容不完整不可行且不合理的得1分；</w:t>
            </w:r>
          </w:p>
          <w:p w14:paraId="6A9736E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ascii="宋体" w:hAnsi="宋体" w:cs="宋体"/>
                <w:b/>
                <w:bCs/>
                <w:sz w:val="24"/>
                <w:szCs w:val="24"/>
                <w:highlight w:val="none"/>
              </w:rPr>
            </w:pPr>
            <w:r>
              <w:rPr>
                <w:rFonts w:hint="eastAsia" w:ascii="宋体" w:hAnsi="宋体" w:cs="宋体"/>
                <w:bCs/>
                <w:kern w:val="0"/>
                <w:sz w:val="24"/>
                <w:szCs w:val="24"/>
                <w:highlight w:val="none"/>
                <w:lang w:val="en-US" w:eastAsia="zh-CN"/>
              </w:rPr>
              <w:t>无相关内容不得分。</w:t>
            </w:r>
          </w:p>
        </w:tc>
        <w:tc>
          <w:tcPr>
            <w:tcW w:w="301" w:type="pct"/>
            <w:vAlign w:val="center"/>
          </w:tcPr>
          <w:p w14:paraId="513C31A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5</w:t>
            </w:r>
          </w:p>
        </w:tc>
        <w:tc>
          <w:tcPr>
            <w:tcW w:w="434" w:type="pct"/>
            <w:vAlign w:val="center"/>
          </w:tcPr>
          <w:p w14:paraId="488E8B5B">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主观评议</w:t>
            </w:r>
          </w:p>
        </w:tc>
      </w:tr>
      <w:tr w14:paraId="07EF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364" w:type="pct"/>
            <w:vMerge w:val="continue"/>
            <w:vAlign w:val="center"/>
          </w:tcPr>
          <w:p w14:paraId="0A5398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64" w:type="pct"/>
            <w:vMerge w:val="restart"/>
            <w:vAlign w:val="center"/>
          </w:tcPr>
          <w:p w14:paraId="112A6DA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6</w:t>
            </w:r>
            <w:r>
              <w:rPr>
                <w:rFonts w:hint="eastAsia" w:ascii="宋体" w:hAnsi="宋体" w:cs="宋体"/>
                <w:bCs/>
                <w:kern w:val="0"/>
                <w:sz w:val="24"/>
                <w:szCs w:val="24"/>
                <w:highlight w:val="none"/>
              </w:rPr>
              <w:t>、团队配置（</w:t>
            </w:r>
            <w:r>
              <w:rPr>
                <w:rFonts w:hint="eastAsia" w:ascii="宋体" w:hAnsi="宋体" w:cs="宋体"/>
                <w:bCs/>
                <w:kern w:val="0"/>
                <w:sz w:val="24"/>
                <w:szCs w:val="24"/>
                <w:highlight w:val="none"/>
                <w:lang w:val="en-US" w:eastAsia="zh-CN"/>
              </w:rPr>
              <w:t>10</w:t>
            </w:r>
            <w:r>
              <w:rPr>
                <w:rFonts w:hint="eastAsia" w:ascii="宋体" w:hAnsi="宋体" w:cs="宋体"/>
                <w:bCs/>
                <w:kern w:val="0"/>
                <w:sz w:val="24"/>
                <w:szCs w:val="24"/>
                <w:highlight w:val="none"/>
              </w:rPr>
              <w:t>分）</w:t>
            </w:r>
          </w:p>
        </w:tc>
        <w:tc>
          <w:tcPr>
            <w:tcW w:w="3534" w:type="pct"/>
            <w:vAlign w:val="center"/>
          </w:tcPr>
          <w:p w14:paraId="2E7FC86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1拟派项目实施团队的学历、专业素质、技术能力是否合理进行综合比较（</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w:t>
            </w:r>
          </w:p>
          <w:p w14:paraId="76F038F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学历、专业素质高，技术能力强，经验丰富的得</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分；</w:t>
            </w:r>
          </w:p>
          <w:p w14:paraId="39F4427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学历、专业素质、技术能力一般，团队相关经验少的得</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分；</w:t>
            </w:r>
          </w:p>
          <w:p w14:paraId="656EBF5B">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学历、专业素质、技术能力</w:t>
            </w:r>
            <w:r>
              <w:rPr>
                <w:rFonts w:hint="eastAsia" w:cs="Times New Roman"/>
                <w:sz w:val="24"/>
                <w:szCs w:val="24"/>
                <w:highlight w:val="none"/>
                <w:lang w:val="en-US" w:eastAsia="zh-CN"/>
              </w:rPr>
              <w:t>低</w:t>
            </w:r>
            <w:r>
              <w:rPr>
                <w:rFonts w:hint="eastAsia" w:ascii="Times New Roman" w:hAnsi="Times New Roman" w:eastAsia="宋体" w:cs="Times New Roman"/>
                <w:sz w:val="24"/>
                <w:szCs w:val="24"/>
                <w:highlight w:val="none"/>
              </w:rPr>
              <w:t>，团队无相关经验的得</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分；</w:t>
            </w:r>
          </w:p>
          <w:p w14:paraId="145F008B">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未提供不得分。</w:t>
            </w:r>
          </w:p>
        </w:tc>
        <w:tc>
          <w:tcPr>
            <w:tcW w:w="301" w:type="pct"/>
            <w:vAlign w:val="center"/>
          </w:tcPr>
          <w:p w14:paraId="18F8AE96">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p>
        </w:tc>
        <w:tc>
          <w:tcPr>
            <w:tcW w:w="434" w:type="pct"/>
            <w:vAlign w:val="center"/>
          </w:tcPr>
          <w:p w14:paraId="638E2D5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主观评议</w:t>
            </w:r>
          </w:p>
        </w:tc>
      </w:tr>
      <w:tr w14:paraId="7031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364" w:type="pct"/>
            <w:vMerge w:val="continue"/>
            <w:vAlign w:val="center"/>
          </w:tcPr>
          <w:p w14:paraId="6E5E39B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sz w:val="24"/>
                <w:szCs w:val="32"/>
                <w:highlight w:val="none"/>
              </w:rPr>
            </w:pPr>
          </w:p>
        </w:tc>
        <w:tc>
          <w:tcPr>
            <w:tcW w:w="364" w:type="pct"/>
            <w:vMerge w:val="continue"/>
            <w:vAlign w:val="center"/>
          </w:tcPr>
          <w:p w14:paraId="74B532F1">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sz w:val="24"/>
                <w:szCs w:val="32"/>
                <w:highlight w:val="none"/>
              </w:rPr>
            </w:pPr>
          </w:p>
        </w:tc>
        <w:tc>
          <w:tcPr>
            <w:tcW w:w="3534" w:type="pct"/>
            <w:vAlign w:val="center"/>
          </w:tcPr>
          <w:p w14:paraId="37883E8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r>
              <w:rPr>
                <w:rFonts w:hint="eastAsia" w:ascii="Times New Roman" w:hAnsi="Times New Roman"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根据供应商拟投入的服务团队人员的相关项目经验是否丰富、人员专业素养是否良好进行评议：（5分）</w:t>
            </w:r>
          </w:p>
          <w:p w14:paraId="4FE6BD2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人员经验丰富、人员专业素养良好，得5分；</w:t>
            </w:r>
          </w:p>
          <w:p w14:paraId="4FDDD10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人员经验欠丰富、人员专业素养一般，得3分；</w:t>
            </w:r>
          </w:p>
          <w:p w14:paraId="03E32AA4">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人员经验不丰富、人员专业素养差，得1分；</w:t>
            </w:r>
          </w:p>
          <w:p w14:paraId="6EA14B57">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未提供的不得分。</w:t>
            </w:r>
          </w:p>
        </w:tc>
        <w:tc>
          <w:tcPr>
            <w:tcW w:w="301" w:type="pct"/>
            <w:vAlign w:val="center"/>
          </w:tcPr>
          <w:p w14:paraId="2BBAA1D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5</w:t>
            </w:r>
          </w:p>
        </w:tc>
        <w:tc>
          <w:tcPr>
            <w:tcW w:w="434" w:type="pct"/>
            <w:vAlign w:val="center"/>
          </w:tcPr>
          <w:p w14:paraId="10E436F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主观评议</w:t>
            </w:r>
          </w:p>
        </w:tc>
      </w:tr>
      <w:tr w14:paraId="71B8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364" w:type="pct"/>
            <w:vMerge w:val="continue"/>
            <w:vAlign w:val="center"/>
          </w:tcPr>
          <w:p w14:paraId="3F8C42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43DFC989">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r>
              <w:rPr>
                <w:rFonts w:hint="eastAsia" w:ascii="Times New Roman" w:hAnsi="Times New Roman" w:cs="Times New Roman"/>
                <w:sz w:val="24"/>
                <w:szCs w:val="24"/>
                <w:highlight w:val="none"/>
              </w:rPr>
              <w:t>根据供应商提供的针对本项目</w:t>
            </w:r>
            <w:r>
              <w:rPr>
                <w:rFonts w:hint="eastAsia" w:ascii="Times New Roman" w:hAnsi="Times New Roman" w:cs="Times New Roman"/>
                <w:sz w:val="24"/>
                <w:szCs w:val="24"/>
                <w:highlight w:val="none"/>
                <w:lang w:val="en-US" w:eastAsia="zh-CN"/>
              </w:rPr>
              <w:t>制定的人员安全管理、数据安全管理方案是否合理、清晰、详尽</w:t>
            </w:r>
            <w:r>
              <w:rPr>
                <w:rFonts w:hint="eastAsia" w:ascii="Times New Roman" w:hAnsi="Times New Roman" w:cs="Times New Roman"/>
                <w:sz w:val="24"/>
                <w:szCs w:val="24"/>
                <w:highlight w:val="none"/>
              </w:rPr>
              <w:t>进行评议。</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5分</w:t>
            </w:r>
            <w:r>
              <w:rPr>
                <w:rFonts w:hint="eastAsia" w:ascii="Times New Roman" w:hAnsi="Times New Roman" w:cs="Times New Roman"/>
                <w:sz w:val="24"/>
                <w:szCs w:val="24"/>
                <w:highlight w:val="none"/>
                <w:lang w:eastAsia="zh-CN"/>
              </w:rPr>
              <w:t>）</w:t>
            </w:r>
          </w:p>
          <w:p w14:paraId="63413DF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内容详尽可行且合理的得5分；</w:t>
            </w:r>
          </w:p>
          <w:p w14:paraId="55379132">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内容较详尽可行且较合理的得3分；</w:t>
            </w:r>
          </w:p>
          <w:p w14:paraId="22E8E72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内容不完整不可行且不合理的得1分；</w:t>
            </w:r>
          </w:p>
          <w:p w14:paraId="558ED53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无相关内容不得分。</w:t>
            </w:r>
          </w:p>
        </w:tc>
        <w:tc>
          <w:tcPr>
            <w:tcW w:w="301" w:type="pct"/>
            <w:vAlign w:val="center"/>
          </w:tcPr>
          <w:p w14:paraId="58C43272">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434" w:type="pct"/>
            <w:vAlign w:val="center"/>
          </w:tcPr>
          <w:p w14:paraId="009CD40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主观评议</w:t>
            </w:r>
          </w:p>
        </w:tc>
      </w:tr>
      <w:tr w14:paraId="622F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14:paraId="5D30C6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7E96E8A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8</w:t>
            </w:r>
            <w:r>
              <w:rPr>
                <w:rFonts w:hint="eastAsia" w:ascii="Times New Roman" w:hAnsi="Times New Roman" w:cs="Times New Roman"/>
                <w:sz w:val="24"/>
                <w:szCs w:val="24"/>
                <w:highlight w:val="none"/>
              </w:rPr>
              <w:t>、根据供应商的人员培训方案</w:t>
            </w:r>
            <w:r>
              <w:rPr>
                <w:rFonts w:hint="eastAsia" w:cs="Times New Roman"/>
                <w:sz w:val="24"/>
                <w:szCs w:val="24"/>
                <w:highlight w:val="none"/>
                <w:lang w:eastAsia="zh-CN"/>
              </w:rPr>
              <w:t>，</w:t>
            </w:r>
            <w:r>
              <w:rPr>
                <w:rFonts w:hint="eastAsia" w:cs="Times New Roman"/>
                <w:sz w:val="24"/>
                <w:szCs w:val="24"/>
                <w:highlight w:val="none"/>
                <w:lang w:val="en-US" w:eastAsia="zh-CN"/>
              </w:rPr>
              <w:t>包含培训计划、实施方案等，</w:t>
            </w:r>
            <w:r>
              <w:rPr>
                <w:rFonts w:hint="eastAsia" w:ascii="Times New Roman" w:hAnsi="Times New Roman" w:cs="Times New Roman"/>
                <w:sz w:val="24"/>
                <w:szCs w:val="24"/>
                <w:highlight w:val="none"/>
                <w:lang w:val="en-US" w:eastAsia="zh-CN"/>
              </w:rPr>
              <w:t>是否具有针对性、可行性</w:t>
            </w:r>
            <w:r>
              <w:rPr>
                <w:rFonts w:hint="eastAsia" w:ascii="Times New Roman" w:hAnsi="Times New Roman" w:cs="Times New Roman"/>
                <w:sz w:val="24"/>
                <w:szCs w:val="24"/>
                <w:highlight w:val="none"/>
              </w:rPr>
              <w:t>进行评议（</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rPr>
              <w:t>分）</w:t>
            </w:r>
          </w:p>
          <w:p w14:paraId="51F4BEB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人员培训计划针对性强、培训实施方案可行度高的得</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rPr>
              <w:t>分；</w:t>
            </w:r>
          </w:p>
          <w:p w14:paraId="0EC6555C">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人员培训计划针对性一般、培训实施方案可行度一般的得</w:t>
            </w:r>
            <w:r>
              <w:rPr>
                <w:rFonts w:hint="eastAsia"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rPr>
              <w:t>分；</w:t>
            </w:r>
          </w:p>
          <w:p w14:paraId="3985632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人员培训计划针对性不强、培训实施方案可行度不高的得</w:t>
            </w:r>
            <w:r>
              <w:rPr>
                <w:rFonts w:hint="eastAsia"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rPr>
              <w:t>分；</w:t>
            </w:r>
          </w:p>
          <w:p w14:paraId="3FAE78A1">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未提供的不得分。</w:t>
            </w:r>
          </w:p>
        </w:tc>
        <w:tc>
          <w:tcPr>
            <w:tcW w:w="301" w:type="pct"/>
            <w:vAlign w:val="center"/>
          </w:tcPr>
          <w:p w14:paraId="46E498F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34" w:type="pct"/>
            <w:vAlign w:val="center"/>
          </w:tcPr>
          <w:p w14:paraId="4DB593C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主观评议</w:t>
            </w:r>
          </w:p>
        </w:tc>
      </w:tr>
      <w:tr w14:paraId="2CED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14:paraId="06D76E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77F396AB">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9、根据供应商提供的针对本项目的应急管理方案包括项目实施可能遇到的突发问题及其应对措施的考虑情况，是否合理、可操作性强进行评议：（5分）</w:t>
            </w:r>
          </w:p>
          <w:p w14:paraId="6DBE7D0E">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内容合理可行且可操作性强的得5分；</w:t>
            </w:r>
          </w:p>
          <w:p w14:paraId="1291A171">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内容合理程度一般可操作性一般的得3分；</w:t>
            </w:r>
          </w:p>
          <w:p w14:paraId="3EB5D8C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内容不合理且可操作性弱的得1分；</w:t>
            </w:r>
          </w:p>
          <w:p w14:paraId="539E7656">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无相关内容不得分。</w:t>
            </w:r>
          </w:p>
        </w:tc>
        <w:tc>
          <w:tcPr>
            <w:tcW w:w="301" w:type="pct"/>
            <w:vAlign w:val="center"/>
          </w:tcPr>
          <w:p w14:paraId="68B08F64">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434" w:type="pct"/>
            <w:vAlign w:val="center"/>
          </w:tcPr>
          <w:p w14:paraId="70AE0E3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主观评议</w:t>
            </w:r>
          </w:p>
        </w:tc>
      </w:tr>
      <w:tr w14:paraId="3877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364" w:type="pct"/>
            <w:vMerge w:val="continue"/>
            <w:vAlign w:val="center"/>
          </w:tcPr>
          <w:p w14:paraId="44D8B5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563FBB1B">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sz w:val="24"/>
                <w:szCs w:val="24"/>
                <w:highlight w:val="none"/>
                <w:lang w:val="en-US" w:eastAsia="zh-CN"/>
              </w:rPr>
              <w:t>10、</w:t>
            </w:r>
            <w:r>
              <w:rPr>
                <w:rFonts w:hint="eastAsia" w:ascii="Times New Roman" w:hAnsi="Times New Roman"/>
                <w:sz w:val="24"/>
                <w:szCs w:val="24"/>
                <w:highlight w:val="none"/>
                <w:lang w:val="en-US" w:eastAsia="zh-CN"/>
              </w:rPr>
              <w:t>根据供应商服务响应时间、服务问题解决时间是否具有合理性、可操作性进行评议：（5分）</w:t>
            </w:r>
          </w:p>
          <w:p w14:paraId="610B8A8F">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提供的内容合理、可操作性强的得5分；</w:t>
            </w:r>
          </w:p>
          <w:p w14:paraId="13F770CC">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较合理、可操作性一般的得3分；</w:t>
            </w:r>
          </w:p>
          <w:p w14:paraId="1AF40D49">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不够合理、可操作性差的得1分；</w:t>
            </w:r>
          </w:p>
          <w:p w14:paraId="2499126E">
            <w:pPr>
              <w:keepNext w:val="0"/>
              <w:keepLines w:val="0"/>
              <w:pageBreakBefore w:val="0"/>
              <w:numPr>
                <w:ilvl w:val="-1"/>
                <w:numId w:val="0"/>
              </w:numPr>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未提供不得分。</w:t>
            </w:r>
          </w:p>
        </w:tc>
        <w:tc>
          <w:tcPr>
            <w:tcW w:w="301" w:type="pct"/>
            <w:vAlign w:val="center"/>
          </w:tcPr>
          <w:p w14:paraId="65379946">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434" w:type="pct"/>
            <w:vAlign w:val="center"/>
          </w:tcPr>
          <w:p w14:paraId="0DC724DC">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主观评议</w:t>
            </w:r>
          </w:p>
        </w:tc>
      </w:tr>
      <w:tr w14:paraId="512A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364" w:type="pct"/>
            <w:vMerge w:val="continue"/>
            <w:vAlign w:val="center"/>
          </w:tcPr>
          <w:p w14:paraId="4D27FC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7BF3C5D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bCs w:val="0"/>
                <w:kern w:val="2"/>
                <w:sz w:val="24"/>
                <w:szCs w:val="24"/>
                <w:highlight w:val="none"/>
                <w:lang w:val="en-US" w:eastAsia="zh-CN"/>
              </w:rPr>
            </w:pPr>
            <w:r>
              <w:rPr>
                <w:rFonts w:hint="eastAsia" w:cs="Times New Roman"/>
                <w:bCs w:val="0"/>
                <w:kern w:val="2"/>
                <w:sz w:val="24"/>
                <w:szCs w:val="24"/>
                <w:highlight w:val="none"/>
                <w:lang w:val="en-US" w:eastAsia="zh-CN"/>
              </w:rPr>
              <w:t>11、</w:t>
            </w:r>
            <w:r>
              <w:rPr>
                <w:rFonts w:hint="eastAsia" w:ascii="Times New Roman" w:hAnsi="Times New Roman" w:cs="Times New Roman"/>
                <w:bCs w:val="0"/>
                <w:kern w:val="2"/>
                <w:sz w:val="24"/>
                <w:szCs w:val="24"/>
                <w:highlight w:val="none"/>
                <w:lang w:val="en-US" w:eastAsia="zh-CN"/>
              </w:rPr>
              <w:t>根据供应商的总体资质和技术服务能力的情况进行评议：</w:t>
            </w:r>
            <w:r>
              <w:rPr>
                <w:rFonts w:hint="eastAsia" w:cs="Times New Roman"/>
                <w:bCs w:val="0"/>
                <w:kern w:val="2"/>
                <w:sz w:val="24"/>
                <w:szCs w:val="24"/>
                <w:highlight w:val="none"/>
                <w:lang w:val="en-US" w:eastAsia="zh-CN"/>
              </w:rPr>
              <w:t>（5分）</w:t>
            </w:r>
          </w:p>
          <w:p w14:paraId="05E239D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bCs w:val="0"/>
                <w:kern w:val="2"/>
                <w:sz w:val="24"/>
                <w:szCs w:val="24"/>
                <w:highlight w:val="none"/>
                <w:lang w:val="en-US" w:eastAsia="zh-CN"/>
              </w:rPr>
            </w:pPr>
            <w:r>
              <w:rPr>
                <w:rFonts w:hint="eastAsia" w:ascii="Times New Roman" w:hAnsi="Times New Roman" w:cs="Times New Roman"/>
                <w:bCs w:val="0"/>
                <w:kern w:val="2"/>
                <w:sz w:val="24"/>
                <w:szCs w:val="24"/>
                <w:highlight w:val="none"/>
                <w:lang w:val="en-US" w:eastAsia="zh-CN"/>
              </w:rPr>
              <w:t>资质和技术服务良好的得</w:t>
            </w:r>
            <w:r>
              <w:rPr>
                <w:rFonts w:hint="eastAsia" w:cs="Times New Roman"/>
                <w:bCs w:val="0"/>
                <w:kern w:val="2"/>
                <w:sz w:val="24"/>
                <w:szCs w:val="24"/>
                <w:highlight w:val="none"/>
                <w:lang w:val="en-US" w:eastAsia="zh-CN"/>
              </w:rPr>
              <w:t>5</w:t>
            </w:r>
            <w:r>
              <w:rPr>
                <w:rFonts w:hint="eastAsia" w:ascii="Times New Roman" w:hAnsi="Times New Roman" w:cs="Times New Roman"/>
                <w:bCs w:val="0"/>
                <w:kern w:val="2"/>
                <w:sz w:val="24"/>
                <w:szCs w:val="24"/>
                <w:highlight w:val="none"/>
                <w:lang w:val="en-US" w:eastAsia="zh-CN"/>
              </w:rPr>
              <w:t>分；</w:t>
            </w:r>
          </w:p>
          <w:p w14:paraId="7AD317C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bCs w:val="0"/>
                <w:kern w:val="2"/>
                <w:sz w:val="24"/>
                <w:szCs w:val="24"/>
                <w:highlight w:val="none"/>
                <w:lang w:val="en-US" w:eastAsia="zh-CN"/>
              </w:rPr>
            </w:pPr>
            <w:r>
              <w:rPr>
                <w:rFonts w:hint="eastAsia" w:ascii="Times New Roman" w:hAnsi="Times New Roman" w:cs="Times New Roman"/>
                <w:bCs w:val="0"/>
                <w:kern w:val="2"/>
                <w:sz w:val="24"/>
                <w:szCs w:val="24"/>
                <w:highlight w:val="none"/>
                <w:lang w:val="en-US" w:eastAsia="zh-CN"/>
              </w:rPr>
              <w:t>资质和技术服务良欠好的得</w:t>
            </w:r>
            <w:r>
              <w:rPr>
                <w:rFonts w:hint="eastAsia" w:cs="Times New Roman"/>
                <w:bCs w:val="0"/>
                <w:kern w:val="2"/>
                <w:sz w:val="24"/>
                <w:szCs w:val="24"/>
                <w:highlight w:val="none"/>
                <w:lang w:val="en-US" w:eastAsia="zh-CN"/>
              </w:rPr>
              <w:t>3</w:t>
            </w:r>
            <w:r>
              <w:rPr>
                <w:rFonts w:hint="eastAsia" w:ascii="Times New Roman" w:hAnsi="Times New Roman" w:cs="Times New Roman"/>
                <w:bCs w:val="0"/>
                <w:kern w:val="2"/>
                <w:sz w:val="24"/>
                <w:szCs w:val="24"/>
                <w:highlight w:val="none"/>
                <w:lang w:val="en-US" w:eastAsia="zh-CN"/>
              </w:rPr>
              <w:t>分；</w:t>
            </w:r>
          </w:p>
          <w:p w14:paraId="560C0BD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bCs w:val="0"/>
                <w:kern w:val="2"/>
                <w:sz w:val="24"/>
                <w:szCs w:val="24"/>
                <w:highlight w:val="none"/>
                <w:lang w:val="en-US" w:eastAsia="zh-CN"/>
              </w:rPr>
            </w:pPr>
            <w:r>
              <w:rPr>
                <w:rFonts w:hint="eastAsia" w:ascii="Times New Roman" w:hAnsi="Times New Roman" w:cs="Times New Roman"/>
                <w:bCs w:val="0"/>
                <w:kern w:val="2"/>
                <w:sz w:val="24"/>
                <w:szCs w:val="24"/>
                <w:highlight w:val="none"/>
                <w:lang w:val="en-US" w:eastAsia="zh-CN"/>
              </w:rPr>
              <w:t>资质和技术服务差的得1分；</w:t>
            </w:r>
          </w:p>
          <w:p w14:paraId="13FB8DE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bCs w:val="0"/>
                <w:kern w:val="2"/>
                <w:sz w:val="24"/>
                <w:szCs w:val="24"/>
                <w:highlight w:val="none"/>
              </w:rPr>
            </w:pPr>
            <w:r>
              <w:rPr>
                <w:rFonts w:hint="eastAsia" w:ascii="Times New Roman" w:hAnsi="Times New Roman" w:cs="Times New Roman"/>
                <w:bCs w:val="0"/>
                <w:kern w:val="2"/>
                <w:sz w:val="24"/>
                <w:szCs w:val="24"/>
                <w:highlight w:val="none"/>
                <w:lang w:val="en-US" w:eastAsia="zh-CN"/>
              </w:rPr>
              <w:t>无相关内容不得分。</w:t>
            </w:r>
          </w:p>
        </w:tc>
        <w:tc>
          <w:tcPr>
            <w:tcW w:w="301" w:type="pct"/>
            <w:vAlign w:val="center"/>
          </w:tcPr>
          <w:p w14:paraId="30B706E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434" w:type="pct"/>
            <w:vAlign w:val="center"/>
          </w:tcPr>
          <w:p w14:paraId="5C63D89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cs="宋体"/>
                <w:kern w:val="0"/>
                <w:sz w:val="24"/>
                <w:szCs w:val="24"/>
                <w:highlight w:val="none"/>
                <w:lang w:val="en-US" w:eastAsia="zh-CN"/>
              </w:rPr>
            </w:pPr>
            <w:r>
              <w:rPr>
                <w:rFonts w:hint="eastAsia" w:ascii="宋体" w:hAnsi="宋体"/>
                <w:sz w:val="24"/>
                <w:szCs w:val="24"/>
                <w:highlight w:val="none"/>
                <w:lang w:val="en-US" w:eastAsia="zh-CN"/>
              </w:rPr>
              <w:t>主观评议</w:t>
            </w:r>
          </w:p>
        </w:tc>
      </w:tr>
      <w:tr w14:paraId="6C48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Merge w:val="continue"/>
            <w:vAlign w:val="center"/>
          </w:tcPr>
          <w:p w14:paraId="023C3F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ascii="宋体" w:hAnsi="宋体" w:cs="宋体"/>
                <w:kern w:val="0"/>
                <w:sz w:val="24"/>
                <w:szCs w:val="24"/>
                <w:highlight w:val="none"/>
              </w:rPr>
            </w:pPr>
          </w:p>
        </w:tc>
        <w:tc>
          <w:tcPr>
            <w:tcW w:w="3899" w:type="pct"/>
            <w:gridSpan w:val="2"/>
            <w:vAlign w:val="center"/>
          </w:tcPr>
          <w:p w14:paraId="682493F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sz w:val="24"/>
                <w:szCs w:val="24"/>
                <w:highlight w:val="none"/>
              </w:rPr>
            </w:pPr>
            <w:r>
              <w:rPr>
                <w:rFonts w:hint="eastAsia" w:ascii="Times New Roman" w:hAnsi="Times New Roman" w:cs="Times New Roman"/>
                <w:bCs w:val="0"/>
                <w:kern w:val="2"/>
                <w:sz w:val="24"/>
                <w:szCs w:val="24"/>
                <w:highlight w:val="none"/>
              </w:rPr>
              <w:t>1</w:t>
            </w:r>
            <w:r>
              <w:rPr>
                <w:rFonts w:hint="eastAsia" w:cs="Times New Roman"/>
                <w:bCs w:val="0"/>
                <w:kern w:val="2"/>
                <w:sz w:val="24"/>
                <w:szCs w:val="24"/>
                <w:highlight w:val="none"/>
                <w:lang w:val="en-US" w:eastAsia="zh-CN"/>
              </w:rPr>
              <w:t>2</w:t>
            </w:r>
            <w:r>
              <w:rPr>
                <w:rFonts w:hint="eastAsia" w:ascii="Times New Roman" w:hAnsi="Times New Roman" w:cs="Times New Roman"/>
                <w:bCs w:val="0"/>
                <w:kern w:val="2"/>
                <w:sz w:val="24"/>
                <w:szCs w:val="24"/>
                <w:highlight w:val="none"/>
              </w:rPr>
              <w:t>、</w:t>
            </w:r>
            <w:bookmarkStart w:id="107" w:name="_GoBack"/>
            <w:r>
              <w:rPr>
                <w:rFonts w:hint="eastAsia" w:ascii="Times New Roman" w:hAnsi="Times New Roman"/>
                <w:sz w:val="24"/>
                <w:szCs w:val="24"/>
                <w:highlight w:val="none"/>
                <w:lang w:val="en-US" w:eastAsia="zh-CN"/>
              </w:rPr>
              <w:t>业绩</w:t>
            </w:r>
            <w:r>
              <w:rPr>
                <w:rFonts w:hint="eastAsia" w:ascii="Times New Roman" w:hAnsi="Times New Roman"/>
                <w:sz w:val="24"/>
                <w:szCs w:val="24"/>
                <w:highlight w:val="none"/>
              </w:rPr>
              <w:t>（</w:t>
            </w:r>
            <w:r>
              <w:rPr>
                <w:rFonts w:hint="eastAsia"/>
                <w:sz w:val="24"/>
                <w:szCs w:val="24"/>
                <w:highlight w:val="none"/>
                <w:lang w:val="en-US" w:eastAsia="zh-CN"/>
              </w:rPr>
              <w:t>1</w:t>
            </w:r>
            <w:r>
              <w:rPr>
                <w:rFonts w:hint="eastAsia" w:ascii="Times New Roman" w:hAnsi="Times New Roman"/>
                <w:sz w:val="24"/>
                <w:szCs w:val="24"/>
                <w:highlight w:val="none"/>
              </w:rPr>
              <w:t>分）</w:t>
            </w:r>
          </w:p>
          <w:p w14:paraId="547131E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rPr>
                <w:rFonts w:hint="eastAsia" w:ascii="Times New Roman" w:hAnsi="Times New Roman"/>
                <w:sz w:val="24"/>
                <w:szCs w:val="24"/>
                <w:highlight w:val="none"/>
              </w:rPr>
            </w:pPr>
            <w:r>
              <w:rPr>
                <w:rFonts w:hint="eastAsia" w:ascii="Times New Roman" w:hAnsi="Times New Roman" w:cs="Times New Roman"/>
                <w:kern w:val="2"/>
                <w:sz w:val="24"/>
                <w:szCs w:val="24"/>
                <w:highlight w:val="none"/>
              </w:rPr>
              <w:t>供应商</w:t>
            </w:r>
            <w:r>
              <w:rPr>
                <w:rFonts w:hint="eastAsia" w:ascii="Times New Roman" w:hAnsi="Times New Roman"/>
                <w:sz w:val="24"/>
                <w:szCs w:val="24"/>
                <w:highlight w:val="none"/>
              </w:rPr>
              <w:t>承接过的类似项目</w:t>
            </w:r>
            <w:r>
              <w:rPr>
                <w:rFonts w:hint="eastAsia"/>
                <w:sz w:val="24"/>
                <w:szCs w:val="24"/>
                <w:highlight w:val="none"/>
                <w:lang w:eastAsia="zh-CN"/>
              </w:rPr>
              <w:t>（</w:t>
            </w:r>
            <w:r>
              <w:rPr>
                <w:rFonts w:hint="eastAsia"/>
                <w:sz w:val="24"/>
                <w:szCs w:val="24"/>
                <w:highlight w:val="none"/>
                <w:lang w:val="en-US" w:eastAsia="zh-CN"/>
              </w:rPr>
              <w:t>包含国土空间整治、土地规划设计和调查类</w:t>
            </w:r>
            <w:r>
              <w:rPr>
                <w:rFonts w:hint="eastAsia"/>
                <w:sz w:val="24"/>
                <w:szCs w:val="24"/>
                <w:highlight w:val="none"/>
                <w:lang w:eastAsia="zh-CN"/>
              </w:rPr>
              <w:t>）</w:t>
            </w:r>
            <w:r>
              <w:rPr>
                <w:rFonts w:hint="eastAsia" w:ascii="Times New Roman" w:hAnsi="Times New Roman"/>
                <w:sz w:val="24"/>
                <w:szCs w:val="24"/>
                <w:highlight w:val="none"/>
              </w:rPr>
              <w:t>的，每提供一个项目业绩得</w:t>
            </w:r>
            <w:r>
              <w:rPr>
                <w:rFonts w:hint="eastAsia"/>
                <w:sz w:val="24"/>
                <w:szCs w:val="24"/>
                <w:highlight w:val="none"/>
                <w:lang w:val="en-US" w:eastAsia="zh-CN"/>
              </w:rPr>
              <w:t>1</w:t>
            </w:r>
            <w:r>
              <w:rPr>
                <w:rFonts w:hint="eastAsia" w:ascii="Times New Roman" w:hAnsi="Times New Roman"/>
                <w:sz w:val="24"/>
                <w:szCs w:val="24"/>
                <w:highlight w:val="none"/>
              </w:rPr>
              <w:t>分，满分</w:t>
            </w:r>
            <w:r>
              <w:rPr>
                <w:rFonts w:hint="eastAsia"/>
                <w:sz w:val="24"/>
                <w:szCs w:val="24"/>
                <w:highlight w:val="none"/>
                <w:lang w:val="en-US" w:eastAsia="zh-CN"/>
              </w:rPr>
              <w:t>1</w:t>
            </w:r>
            <w:r>
              <w:rPr>
                <w:rFonts w:hint="eastAsia" w:ascii="Times New Roman" w:hAnsi="Times New Roman"/>
                <w:sz w:val="24"/>
                <w:szCs w:val="24"/>
                <w:highlight w:val="none"/>
              </w:rPr>
              <w:t>分。</w:t>
            </w:r>
          </w:p>
          <w:p w14:paraId="5320349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rPr>
                <w:rFonts w:hint="eastAsia" w:ascii="Times New Roman" w:hAnsi="Times New Roman" w:cs="Times New Roman"/>
                <w:kern w:val="2"/>
                <w:sz w:val="24"/>
                <w:szCs w:val="24"/>
                <w:highlight w:val="none"/>
              </w:rPr>
            </w:pPr>
            <w:r>
              <w:rPr>
                <w:rFonts w:hint="eastAsia" w:ascii="Times New Roman" w:hAnsi="Times New Roman"/>
                <w:sz w:val="24"/>
                <w:szCs w:val="24"/>
                <w:highlight w:val="none"/>
              </w:rPr>
              <w:t>注：</w:t>
            </w:r>
            <w:r>
              <w:rPr>
                <w:rFonts w:hint="eastAsia" w:ascii="Times New Roman" w:hAnsi="Times New Roman"/>
                <w:sz w:val="24"/>
                <w:szCs w:val="24"/>
                <w:highlight w:val="none"/>
                <w:lang w:val="en-US" w:eastAsia="zh-CN"/>
              </w:rPr>
              <w:t>需</w:t>
            </w:r>
            <w:r>
              <w:rPr>
                <w:rFonts w:hint="eastAsia" w:ascii="Times New Roman" w:hAnsi="Times New Roman"/>
                <w:sz w:val="24"/>
                <w:szCs w:val="24"/>
                <w:highlight w:val="none"/>
              </w:rPr>
              <w:t>提供</w:t>
            </w:r>
            <w:r>
              <w:rPr>
                <w:rFonts w:hint="eastAsia" w:ascii="Times New Roman" w:hAnsi="Times New Roman"/>
                <w:sz w:val="24"/>
                <w:szCs w:val="24"/>
                <w:highlight w:val="none"/>
                <w:lang w:val="en-US" w:eastAsia="zh-CN"/>
              </w:rPr>
              <w:t>合同</w:t>
            </w:r>
            <w:r>
              <w:rPr>
                <w:rFonts w:hint="eastAsia" w:ascii="Times New Roman" w:hAnsi="Times New Roman"/>
                <w:sz w:val="24"/>
                <w:szCs w:val="24"/>
                <w:highlight w:val="none"/>
              </w:rPr>
              <w:t>复印件</w:t>
            </w:r>
            <w:r>
              <w:rPr>
                <w:rFonts w:hint="eastAsia" w:ascii="Times New Roman" w:hAnsi="Times New Roman"/>
                <w:sz w:val="24"/>
                <w:szCs w:val="24"/>
                <w:highlight w:val="none"/>
                <w:lang w:val="en-US" w:eastAsia="zh-CN"/>
              </w:rPr>
              <w:t>并加盖公章</w:t>
            </w:r>
            <w:r>
              <w:rPr>
                <w:rFonts w:hint="eastAsia" w:ascii="Times New Roman" w:hAnsi="Times New Roman"/>
                <w:sz w:val="24"/>
                <w:szCs w:val="24"/>
                <w:highlight w:val="none"/>
              </w:rPr>
              <w:t>。</w:t>
            </w:r>
            <w:bookmarkEnd w:id="107"/>
          </w:p>
        </w:tc>
        <w:tc>
          <w:tcPr>
            <w:tcW w:w="301" w:type="pct"/>
            <w:vAlign w:val="center"/>
          </w:tcPr>
          <w:p w14:paraId="61D3C12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434" w:type="pct"/>
            <w:vAlign w:val="center"/>
          </w:tcPr>
          <w:p w14:paraId="567C00E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客观评议</w:t>
            </w:r>
          </w:p>
        </w:tc>
      </w:tr>
      <w:tr w14:paraId="6A11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4" w:type="pct"/>
            <w:vAlign w:val="center"/>
          </w:tcPr>
          <w:p w14:paraId="1494EF56">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textAlignment w:val="baseline"/>
              <w:rPr>
                <w:rFonts w:ascii="宋体" w:hAnsi="宋体"/>
                <w:kern w:val="0"/>
                <w:sz w:val="24"/>
                <w:szCs w:val="24"/>
                <w:highlight w:val="none"/>
              </w:rPr>
            </w:pPr>
            <w:r>
              <w:rPr>
                <w:rFonts w:hint="eastAsia" w:ascii="宋体" w:hAnsi="宋体"/>
                <w:kern w:val="0"/>
                <w:sz w:val="24"/>
                <w:szCs w:val="24"/>
                <w:highlight w:val="none"/>
              </w:rPr>
              <w:t>价格</w:t>
            </w: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1</w:t>
            </w:r>
            <w:r>
              <w:rPr>
                <w:rFonts w:hint="eastAsia" w:ascii="宋体" w:hAnsi="宋体"/>
                <w:kern w:val="0"/>
                <w:sz w:val="24"/>
                <w:szCs w:val="24"/>
                <w:highlight w:val="none"/>
              </w:rPr>
              <w:t>0分</w:t>
            </w:r>
            <w:r>
              <w:rPr>
                <w:rFonts w:hint="eastAsia" w:ascii="宋体" w:hAnsi="宋体"/>
                <w:kern w:val="0"/>
                <w:sz w:val="24"/>
                <w:szCs w:val="24"/>
                <w:highlight w:val="none"/>
                <w:lang w:eastAsia="zh-CN"/>
              </w:rPr>
              <w:t>）</w:t>
            </w:r>
          </w:p>
        </w:tc>
        <w:tc>
          <w:tcPr>
            <w:tcW w:w="3899" w:type="pct"/>
            <w:gridSpan w:val="2"/>
            <w:vAlign w:val="center"/>
          </w:tcPr>
          <w:p w14:paraId="5C4EDBA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eastAsia="宋体" w:cs="Times New Roman"/>
                <w:bCs w:val="0"/>
                <w:sz w:val="24"/>
                <w:szCs w:val="24"/>
                <w:highlight w:val="none"/>
                <w:lang w:eastAsia="zh-CN"/>
              </w:rPr>
            </w:pPr>
            <w:r>
              <w:rPr>
                <w:rFonts w:hint="eastAsia" w:ascii="Times New Roman" w:hAnsi="Times New Roman" w:cs="Times New Roman"/>
                <w:bCs w:val="0"/>
                <w:sz w:val="24"/>
                <w:szCs w:val="24"/>
                <w:highlight w:val="none"/>
              </w:rPr>
              <w:t>参与评审的价格=投标报价</w:t>
            </w:r>
          </w:p>
          <w:p w14:paraId="5BA018C0">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bCs w:val="0"/>
                <w:sz w:val="24"/>
                <w:szCs w:val="24"/>
                <w:highlight w:val="none"/>
              </w:rPr>
            </w:pPr>
            <w:r>
              <w:rPr>
                <w:rFonts w:hint="eastAsia" w:ascii="Times New Roman" w:hAnsi="Times New Roman" w:cs="Times New Roman"/>
                <w:bCs w:val="0"/>
                <w:sz w:val="24"/>
                <w:szCs w:val="24"/>
                <w:highlight w:val="none"/>
              </w:rPr>
              <w:t>评标基准价指的是满足招标文件要求且最低的参与评审的价格。</w:t>
            </w:r>
          </w:p>
          <w:p w14:paraId="3B728FE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bCs w:val="0"/>
                <w:sz w:val="24"/>
                <w:szCs w:val="24"/>
                <w:highlight w:val="none"/>
              </w:rPr>
            </w:pPr>
            <w:r>
              <w:rPr>
                <w:rFonts w:hint="eastAsia" w:ascii="Times New Roman" w:hAnsi="Times New Roman" w:cs="Times New Roman"/>
                <w:bCs w:val="0"/>
                <w:sz w:val="24"/>
                <w:szCs w:val="24"/>
                <w:highlight w:val="none"/>
              </w:rPr>
              <w:t>参与评审的价格=</w:t>
            </w:r>
            <w:r>
              <w:rPr>
                <w:rFonts w:hint="eastAsia" w:ascii="Times New Roman" w:hAnsi="Times New Roman" w:cs="Times New Roman"/>
                <w:bCs w:val="0"/>
                <w:sz w:val="24"/>
                <w:szCs w:val="24"/>
                <w:highlight w:val="none"/>
                <w:lang w:eastAsia="zh-CN"/>
              </w:rPr>
              <w:t>投标</w:t>
            </w:r>
            <w:r>
              <w:rPr>
                <w:rFonts w:hint="eastAsia" w:ascii="Times New Roman" w:hAnsi="Times New Roman" w:cs="Times New Roman"/>
                <w:bCs w:val="0"/>
                <w:sz w:val="24"/>
                <w:szCs w:val="24"/>
                <w:highlight w:val="none"/>
                <w:lang w:val="en-US" w:eastAsia="zh-CN"/>
              </w:rPr>
              <w:t>报价</w:t>
            </w:r>
          </w:p>
          <w:p w14:paraId="7A7C5FAE">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bCs w:val="0"/>
                <w:sz w:val="24"/>
                <w:szCs w:val="24"/>
                <w:highlight w:val="none"/>
              </w:rPr>
            </w:pPr>
            <w:r>
              <w:rPr>
                <w:rFonts w:hint="eastAsia" w:ascii="Times New Roman" w:hAnsi="Times New Roman" w:cs="Times New Roman"/>
                <w:bCs w:val="0"/>
                <w:sz w:val="24"/>
                <w:szCs w:val="24"/>
                <w:highlight w:val="none"/>
              </w:rPr>
              <w:t>参与评审的价格为评标基准价的其价格得分得满分</w:t>
            </w:r>
            <w:r>
              <w:rPr>
                <w:rFonts w:hint="eastAsia" w:ascii="Times New Roman" w:hAnsi="Times New Roman" w:cs="Times New Roman"/>
                <w:bCs w:val="0"/>
                <w:sz w:val="24"/>
                <w:szCs w:val="24"/>
                <w:highlight w:val="none"/>
                <w:lang w:val="en-US" w:eastAsia="zh-CN"/>
              </w:rPr>
              <w:t>10</w:t>
            </w:r>
            <w:r>
              <w:rPr>
                <w:rFonts w:hint="eastAsia" w:ascii="Times New Roman" w:hAnsi="Times New Roman" w:cs="Times New Roman"/>
                <w:bCs w:val="0"/>
                <w:sz w:val="24"/>
                <w:szCs w:val="24"/>
                <w:highlight w:val="none"/>
              </w:rPr>
              <w:t>分。</w:t>
            </w:r>
          </w:p>
          <w:p w14:paraId="277D5DF7">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cs="Times New Roman"/>
                <w:bCs w:val="0"/>
                <w:sz w:val="24"/>
                <w:szCs w:val="24"/>
                <w:highlight w:val="none"/>
              </w:rPr>
            </w:pPr>
            <w:r>
              <w:rPr>
                <w:rFonts w:hint="eastAsia" w:ascii="Times New Roman" w:hAnsi="Times New Roman" w:cs="Times New Roman"/>
                <w:bCs w:val="0"/>
                <w:sz w:val="24"/>
                <w:szCs w:val="24"/>
                <w:highlight w:val="none"/>
              </w:rPr>
              <w:t>其他</w:t>
            </w:r>
            <w:r>
              <w:rPr>
                <w:rFonts w:hint="eastAsia" w:ascii="Times New Roman" w:hAnsi="Times New Roman" w:cs="Times New Roman"/>
                <w:bCs w:val="0"/>
                <w:sz w:val="24"/>
                <w:szCs w:val="24"/>
                <w:highlight w:val="none"/>
                <w:lang w:eastAsia="zh-CN"/>
              </w:rPr>
              <w:t>供应商</w:t>
            </w:r>
            <w:r>
              <w:rPr>
                <w:rFonts w:hint="eastAsia" w:ascii="Times New Roman" w:hAnsi="Times New Roman" w:cs="Times New Roman"/>
                <w:bCs w:val="0"/>
                <w:sz w:val="24"/>
                <w:szCs w:val="24"/>
                <w:highlight w:val="none"/>
              </w:rPr>
              <w:t>价格得分按照下列公式计算：</w:t>
            </w:r>
          </w:p>
          <w:p w14:paraId="68F9B48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rPr>
                <w:rFonts w:hint="eastAsia" w:ascii="Times New Roman" w:hAnsi="Times New Roman"/>
                <w:sz w:val="24"/>
                <w:szCs w:val="24"/>
                <w:highlight w:val="none"/>
              </w:rPr>
            </w:pPr>
            <w:r>
              <w:rPr>
                <w:rFonts w:hint="eastAsia" w:ascii="Times New Roman" w:hAnsi="Times New Roman" w:cs="Times New Roman"/>
                <w:bCs w:val="0"/>
                <w:sz w:val="24"/>
                <w:szCs w:val="24"/>
                <w:highlight w:val="none"/>
              </w:rPr>
              <w:t>价格得分=（评标基准价/各</w:t>
            </w:r>
            <w:r>
              <w:rPr>
                <w:rFonts w:hint="eastAsia" w:ascii="Times New Roman" w:hAnsi="Times New Roman" w:cs="Times New Roman"/>
                <w:bCs w:val="0"/>
                <w:sz w:val="24"/>
                <w:szCs w:val="24"/>
                <w:highlight w:val="none"/>
                <w:lang w:eastAsia="zh-CN"/>
              </w:rPr>
              <w:t>供应商</w:t>
            </w:r>
            <w:r>
              <w:rPr>
                <w:rFonts w:hint="eastAsia" w:ascii="Times New Roman" w:hAnsi="Times New Roman" w:cs="Times New Roman"/>
                <w:bCs w:val="0"/>
                <w:sz w:val="24"/>
                <w:szCs w:val="24"/>
                <w:highlight w:val="none"/>
              </w:rPr>
              <w:t>参与评审的价格）×</w:t>
            </w:r>
            <w:r>
              <w:rPr>
                <w:rFonts w:hint="eastAsia" w:ascii="Times New Roman" w:hAnsi="Times New Roman" w:cs="Times New Roman"/>
                <w:bCs w:val="0"/>
                <w:sz w:val="24"/>
                <w:szCs w:val="24"/>
                <w:highlight w:val="none"/>
                <w:lang w:val="en-US" w:eastAsia="zh-CN"/>
              </w:rPr>
              <w:t>10</w:t>
            </w:r>
            <w:r>
              <w:rPr>
                <w:rFonts w:hint="eastAsia" w:cs="Times New Roman"/>
                <w:bCs w:val="0"/>
                <w:sz w:val="24"/>
                <w:szCs w:val="24"/>
                <w:highlight w:val="none"/>
                <w:lang w:val="en-US" w:eastAsia="zh-CN"/>
              </w:rPr>
              <w:t>%</w:t>
            </w:r>
            <w:r>
              <w:rPr>
                <w:rFonts w:hint="eastAsia" w:ascii="Times New Roman" w:hAnsi="Times New Roman" w:cs="Times New Roman"/>
                <w:bCs w:val="0"/>
                <w:sz w:val="24"/>
                <w:szCs w:val="24"/>
                <w:highlight w:val="none"/>
              </w:rPr>
              <w:t>×100。</w:t>
            </w:r>
          </w:p>
        </w:tc>
        <w:tc>
          <w:tcPr>
            <w:tcW w:w="301" w:type="pct"/>
            <w:vAlign w:val="center"/>
          </w:tcPr>
          <w:p w14:paraId="0BCA6938">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10</w:t>
            </w:r>
          </w:p>
        </w:tc>
        <w:tc>
          <w:tcPr>
            <w:tcW w:w="434" w:type="pct"/>
            <w:vAlign w:val="center"/>
          </w:tcPr>
          <w:p w14:paraId="6B7A7E77">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客观评议</w:t>
            </w:r>
          </w:p>
        </w:tc>
      </w:tr>
      <w:tr w14:paraId="1DEA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3" w:type="pct"/>
            <w:gridSpan w:val="3"/>
            <w:vAlign w:val="center"/>
          </w:tcPr>
          <w:p w14:paraId="13313253">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Times New Roman" w:hAnsi="Times New Roman" w:eastAsia="宋体" w:cs="Times New Roman"/>
                <w:bCs w:val="0"/>
                <w:sz w:val="24"/>
                <w:szCs w:val="24"/>
                <w:highlight w:val="none"/>
                <w:lang w:val="en-US" w:eastAsia="zh-CN"/>
              </w:rPr>
            </w:pPr>
            <w:r>
              <w:rPr>
                <w:rFonts w:hint="eastAsia" w:cs="Times New Roman"/>
                <w:bCs w:val="0"/>
                <w:sz w:val="24"/>
                <w:szCs w:val="24"/>
                <w:highlight w:val="none"/>
                <w:lang w:val="en-US" w:eastAsia="zh-CN"/>
              </w:rPr>
              <w:t>总分</w:t>
            </w:r>
          </w:p>
        </w:tc>
        <w:tc>
          <w:tcPr>
            <w:tcW w:w="301" w:type="pct"/>
            <w:vAlign w:val="center"/>
          </w:tcPr>
          <w:p w14:paraId="361CDCD5">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100</w:t>
            </w:r>
          </w:p>
        </w:tc>
        <w:tc>
          <w:tcPr>
            <w:tcW w:w="434" w:type="pct"/>
            <w:vAlign w:val="center"/>
          </w:tcPr>
          <w:p w14:paraId="03C81D1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rPr>
                <w:rFonts w:hint="eastAsia" w:ascii="宋体" w:hAnsi="宋体" w:cs="宋体"/>
                <w:bCs/>
                <w:sz w:val="24"/>
                <w:szCs w:val="24"/>
                <w:highlight w:val="none"/>
                <w:lang w:val="en-US" w:eastAsia="zh-CN"/>
              </w:rPr>
            </w:pPr>
          </w:p>
        </w:tc>
      </w:tr>
    </w:tbl>
    <w:p w14:paraId="557B0E63">
      <w:pPr>
        <w:keepNext w:val="0"/>
        <w:keepLines w:val="0"/>
        <w:pageBreakBefore w:val="0"/>
        <w:kinsoku/>
        <w:wordWrap/>
        <w:overflowPunct/>
        <w:topLinePunct w:val="0"/>
        <w:bidi w:val="0"/>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小数点后保留一位小数。</w:t>
      </w:r>
    </w:p>
    <w:p w14:paraId="4AA18B8D">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422DFF4">
      <w:pPr>
        <w:pStyle w:val="400"/>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76CC4AC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A2C075E">
      <w:pPr>
        <w:adjustRightInd/>
        <w:spacing w:line="360" w:lineRule="auto"/>
        <w:rPr>
          <w:rFonts w:cs="Arial" w:asciiTheme="minorEastAsia" w:hAnsiTheme="minorEastAsia" w:eastAsiaTheme="minorEastAsia"/>
          <w:color w:val="auto"/>
          <w:kern w:val="0"/>
          <w:sz w:val="24"/>
          <w:highlight w:val="none"/>
        </w:rPr>
      </w:pPr>
    </w:p>
    <w:p w14:paraId="76A61EF1">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12797734">
      <w:pPr>
        <w:pStyle w:val="400"/>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F3981BE">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7F157376">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财库〔2014〕214号</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0B2C74EE">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31442D8">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2807EEE">
      <w:pPr>
        <w:pStyle w:val="40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DC63C9C">
      <w:pPr>
        <w:pStyle w:val="40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28118B6">
      <w:pPr>
        <w:pStyle w:val="400"/>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A2FE008">
      <w:pPr>
        <w:pStyle w:val="400"/>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8F65A44">
      <w:pPr>
        <w:pStyle w:val="400"/>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40F2BC1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359B319">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AAE2F19">
      <w:pPr>
        <w:pStyle w:val="400"/>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2E9A0C0">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40D7F33">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E79DBFC">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84353CB">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5A1D445">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18AF2968">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F5D26C4">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1FD5BEC">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1015F1C4">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w:t>
      </w:r>
      <w:r>
        <w:rPr>
          <w:rFonts w:hint="eastAsia" w:asciiTheme="minorEastAsia" w:hAnsiTheme="minorEastAsia" w:eastAsiaTheme="minorEastAsia"/>
          <w:color w:val="auto"/>
          <w:highlight w:val="none"/>
          <w:lang w:eastAsia="zh-CN"/>
        </w:rPr>
        <w:t>法律法规</w:t>
      </w:r>
      <w:r>
        <w:rPr>
          <w:rFonts w:hint="eastAsia" w:asciiTheme="minorEastAsia" w:hAnsiTheme="minorEastAsia" w:eastAsiaTheme="minorEastAsia"/>
          <w:color w:val="auto"/>
          <w:highlight w:val="none"/>
        </w:rPr>
        <w:t>、规章、磋商文件等</w:t>
      </w:r>
      <w:r>
        <w:rPr>
          <w:rFonts w:hint="eastAsia" w:asciiTheme="minorEastAsia" w:hAnsiTheme="minorEastAsia" w:eastAsiaTheme="minorEastAsia"/>
          <w:color w:val="auto"/>
          <w:highlight w:val="none"/>
          <w:lang w:eastAsia="zh-CN"/>
        </w:rPr>
        <w:t>规定的其他事项</w:t>
      </w:r>
      <w:r>
        <w:rPr>
          <w:rFonts w:hint="eastAsia" w:asciiTheme="minorEastAsia" w:hAnsiTheme="minorEastAsia" w:eastAsiaTheme="minorEastAsia"/>
          <w:color w:val="auto"/>
          <w:highlight w:val="none"/>
        </w:rPr>
        <w:t>。</w:t>
      </w:r>
    </w:p>
    <w:p w14:paraId="71236A56">
      <w:pPr>
        <w:pStyle w:val="400"/>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D072436">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1050DB8">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C5AA512">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521059A">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1A4DC46">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6C40796">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8E67651">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13D13BF">
      <w:pPr>
        <w:pStyle w:val="40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0AF9C3F">
      <w:pPr>
        <w:pStyle w:val="400"/>
        <w:spacing w:before="0"/>
        <w:ind w:firstLine="0" w:firstLineChars="0"/>
        <w:rPr>
          <w:rFonts w:asciiTheme="minorEastAsia" w:hAnsiTheme="minorEastAsia" w:eastAsiaTheme="minorEastAsia"/>
          <w:b/>
          <w:color w:val="auto"/>
          <w:highlight w:val="none"/>
        </w:rPr>
      </w:pPr>
    </w:p>
    <w:p w14:paraId="207A1BA4">
      <w:pPr>
        <w:pStyle w:val="400"/>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56EBD1C">
      <w:pPr>
        <w:pStyle w:val="400"/>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F14608E">
      <w:pPr>
        <w:pStyle w:val="400"/>
        <w:spacing w:before="0"/>
        <w:ind w:firstLine="0" w:firstLineChars="0"/>
        <w:rPr>
          <w:rFonts w:asciiTheme="minorEastAsia" w:hAnsiTheme="minorEastAsia" w:eastAsiaTheme="minorEastAsia"/>
          <w:b/>
          <w:color w:val="auto"/>
          <w:highlight w:val="none"/>
        </w:rPr>
      </w:pPr>
    </w:p>
    <w:p w14:paraId="707F2CDE">
      <w:pPr>
        <w:pStyle w:val="400"/>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8FFB517">
      <w:pPr>
        <w:pStyle w:val="40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2316ED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F8CAF9">
      <w:pPr>
        <w:pStyle w:val="40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D40124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F7204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777D1C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7BC41E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1A31A9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AF7DC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BAA73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36AACFA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8B80721">
      <w:pPr>
        <w:pStyle w:val="400"/>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2CA9B2E">
      <w:pPr>
        <w:pStyle w:val="2"/>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84B5C3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AE340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8E95D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4FDFD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F0A77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BBA09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F8BA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6CEF9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ADE03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67DB9E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74AE92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EFBF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A46A5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72A4F2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33B737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低于预算价格的50%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668C35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79E76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46D27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0AA1031">
      <w:pPr>
        <w:pStyle w:val="114"/>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42EFC2C">
      <w:pPr>
        <w:pStyle w:val="114"/>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27EF459">
      <w:pPr>
        <w:pStyle w:val="114"/>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3945D42">
      <w:pPr>
        <w:pStyle w:val="114"/>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7CD1B891">
      <w:pPr>
        <w:pStyle w:val="114"/>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A422F4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E5D255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EF40488">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279719">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275BA259">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E55D046">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C7C31EB">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F799293">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6D4555D">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0DA0118">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1120B72">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6F4AB00">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F8FB838">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C47888C">
      <w:pPr>
        <w:pStyle w:val="114"/>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A6000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A76C5F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w:t>
      </w:r>
      <w:r>
        <w:rPr>
          <w:rFonts w:hint="eastAsia" w:asciiTheme="minorEastAsia" w:hAnsiTheme="minorEastAsia" w:eastAsiaTheme="minorEastAsia"/>
          <w:color w:val="auto"/>
          <w:sz w:val="24"/>
          <w:highlight w:val="none"/>
          <w:lang w:eastAsia="zh-CN"/>
        </w:rPr>
        <w:t>法律法规</w:t>
      </w:r>
      <w:r>
        <w:rPr>
          <w:rFonts w:hint="eastAsia" w:asciiTheme="minorEastAsia" w:hAnsiTheme="minorEastAsia" w:eastAsiaTheme="minorEastAsia"/>
          <w:color w:val="auto"/>
          <w:sz w:val="24"/>
          <w:highlight w:val="none"/>
        </w:rPr>
        <w:t>、规章（适用本市的）及省级以上规范性文件（适用本市的）规定的其他无效情形。</w:t>
      </w:r>
    </w:p>
    <w:p w14:paraId="05335789">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3.22</w:t>
      </w:r>
      <w:r>
        <w:rPr>
          <w:rFonts w:hint="eastAsia" w:asciiTheme="minorEastAsia" w:hAnsiTheme="minorEastAsia" w:eastAsiaTheme="minorEastAsia"/>
          <w:color w:val="auto"/>
          <w:sz w:val="24"/>
          <w:highlight w:val="none"/>
        </w:rPr>
        <w:t>上传投标文件同一网卡地址、同一IP地址的</w:t>
      </w:r>
      <w:r>
        <w:rPr>
          <w:rFonts w:hint="eastAsia" w:asciiTheme="minorEastAsia" w:hAnsiTheme="minorEastAsia" w:eastAsiaTheme="minorEastAsia"/>
          <w:color w:val="auto"/>
          <w:sz w:val="24"/>
          <w:highlight w:val="none"/>
          <w:lang w:eastAsia="zh-CN"/>
        </w:rPr>
        <w:t>，相关供应商</w:t>
      </w:r>
      <w:r>
        <w:rPr>
          <w:rFonts w:hint="eastAsia" w:asciiTheme="minorEastAsia" w:hAnsiTheme="minorEastAsia" w:eastAsiaTheme="minorEastAsia"/>
          <w:color w:val="auto"/>
          <w:sz w:val="24"/>
          <w:highlight w:val="none"/>
          <w:lang w:val="en-US" w:eastAsia="zh-CN"/>
        </w:rPr>
        <w:t>应</w:t>
      </w:r>
      <w:r>
        <w:rPr>
          <w:rFonts w:hint="eastAsia" w:asciiTheme="minorEastAsia" w:hAnsiTheme="minorEastAsia" w:eastAsiaTheme="minorEastAsia"/>
          <w:color w:val="auto"/>
          <w:sz w:val="24"/>
          <w:highlight w:val="none"/>
          <w:lang w:eastAsia="zh-CN"/>
        </w:rPr>
        <w:t>对异常问题作出澄清承诺，</w:t>
      </w:r>
      <w:r>
        <w:rPr>
          <w:rFonts w:hint="eastAsia" w:asciiTheme="minorEastAsia" w:hAnsiTheme="minorEastAsia" w:eastAsiaTheme="minorEastAsia"/>
          <w:color w:val="auto"/>
          <w:sz w:val="24"/>
          <w:highlight w:val="none"/>
          <w:lang w:val="en-US" w:eastAsia="zh-CN"/>
        </w:rPr>
        <w:t>澄清承诺经评标委员会评审不予认可的</w:t>
      </w:r>
      <w:r>
        <w:rPr>
          <w:rFonts w:hint="eastAsia" w:asciiTheme="minorEastAsia" w:hAnsiTheme="minorEastAsia" w:eastAsiaTheme="minorEastAsia"/>
          <w:color w:val="auto"/>
          <w:sz w:val="24"/>
          <w:highlight w:val="none"/>
        </w:rPr>
        <w:t>为无效标</w:t>
      </w:r>
      <w:r>
        <w:rPr>
          <w:rFonts w:hint="eastAsia" w:asciiTheme="minorEastAsia" w:hAnsiTheme="minorEastAsia" w:eastAsiaTheme="minorEastAsia"/>
          <w:color w:val="auto"/>
          <w:sz w:val="24"/>
          <w:highlight w:val="none"/>
          <w:lang w:eastAsia="zh-CN"/>
        </w:rPr>
        <w:t>。异常信息也</w:t>
      </w:r>
      <w:r>
        <w:rPr>
          <w:rFonts w:hint="eastAsia" w:asciiTheme="minorEastAsia" w:hAnsiTheme="minorEastAsia" w:eastAsiaTheme="minorEastAsia"/>
          <w:color w:val="auto"/>
          <w:sz w:val="24"/>
          <w:highlight w:val="none"/>
          <w:lang w:val="en-US" w:eastAsia="zh-CN"/>
        </w:rPr>
        <w:t>将</w:t>
      </w:r>
      <w:r>
        <w:rPr>
          <w:rFonts w:hint="eastAsia" w:asciiTheme="minorEastAsia" w:hAnsiTheme="minorEastAsia" w:eastAsiaTheme="minorEastAsia"/>
          <w:color w:val="auto"/>
          <w:sz w:val="24"/>
          <w:highlight w:val="none"/>
          <w:lang w:eastAsia="zh-CN"/>
        </w:rPr>
        <w:t>作为后续监管部门核查相关供应商是否存在串标围标行为的线索依据。</w:t>
      </w:r>
    </w:p>
    <w:p w14:paraId="5CF4C142">
      <w:pPr>
        <w:pStyle w:val="40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1FB764A">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1F37431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F6C68A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FF212B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C7D87FB">
      <w:pPr>
        <w:pStyle w:val="400"/>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DF87DB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479B39B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711C352C">
      <w:pPr>
        <w:pStyle w:val="400"/>
        <w:spacing w:before="0"/>
        <w:ind w:firstLine="0" w:firstLineChars="0"/>
        <w:rPr>
          <w:rFonts w:cs="仿宋_GB2312" w:asciiTheme="minorEastAsia" w:hAnsiTheme="minorEastAsia" w:eastAsiaTheme="minorEastAsia"/>
          <w:b/>
          <w:color w:val="auto"/>
          <w:highlight w:val="none"/>
        </w:rPr>
      </w:pPr>
    </w:p>
    <w:p w14:paraId="3E9F946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3A90AC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7D267F8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4B52DDC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8777627">
      <w:pPr>
        <w:spacing w:line="360" w:lineRule="auto"/>
        <w:jc w:val="center"/>
        <w:outlineLvl w:val="0"/>
        <w:rPr>
          <w:rFonts w:cs="仿宋_GB2312" w:asciiTheme="minorEastAsia" w:hAnsiTheme="minorEastAsia" w:eastAsiaTheme="minorEastAsia"/>
          <w:b/>
          <w:color w:val="auto"/>
          <w:sz w:val="36"/>
          <w:szCs w:val="36"/>
          <w:highlight w:val="none"/>
        </w:rPr>
      </w:pPr>
      <w:bookmarkStart w:id="91" w:name="_Toc14766"/>
      <w:r>
        <w:rPr>
          <w:rFonts w:hint="eastAsia" w:cs="仿宋_GB2312" w:asciiTheme="minorEastAsia" w:hAnsiTheme="minorEastAsia" w:eastAsiaTheme="minorEastAsia"/>
          <w:b/>
          <w:color w:val="auto"/>
          <w:sz w:val="36"/>
          <w:szCs w:val="36"/>
          <w:highlight w:val="none"/>
        </w:rPr>
        <w:t>第六部分</w:t>
      </w:r>
      <w:bookmarkEnd w:id="90"/>
      <w:r>
        <w:rPr>
          <w:rFonts w:hint="eastAsia" w:cs="仿宋_GB2312" w:asciiTheme="minorEastAsia" w:hAnsiTheme="minorEastAsia" w:eastAsiaTheme="minorEastAsia"/>
          <w:b/>
          <w:color w:val="auto"/>
          <w:sz w:val="36"/>
          <w:szCs w:val="36"/>
          <w:highlight w:val="none"/>
        </w:rPr>
        <w:t xml:space="preserve">  拟签订的合同文本</w:t>
      </w:r>
      <w:bookmarkEnd w:id="91"/>
    </w:p>
    <w:p w14:paraId="7FEF9BF4">
      <w:pPr>
        <w:spacing w:line="360" w:lineRule="auto"/>
        <w:rPr>
          <w:rFonts w:asciiTheme="minorEastAsia" w:hAnsiTheme="minorEastAsia" w:eastAsiaTheme="minorEastAsia"/>
          <w:color w:val="auto"/>
          <w:sz w:val="24"/>
          <w:highlight w:val="none"/>
        </w:rPr>
      </w:pPr>
      <w:bookmarkStart w:id="92" w:name="第五部分"/>
      <w:bookmarkStart w:id="93" w:name="_Toc86217003"/>
    </w:p>
    <w:p w14:paraId="7BB67997">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                                     项目编号：</w:t>
      </w:r>
    </w:p>
    <w:p w14:paraId="67D226C2">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甲方：（以下简称甲方）</w:t>
      </w:r>
    </w:p>
    <w:p w14:paraId="4D7CF537">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乙方：（以下简称乙方）</w:t>
      </w:r>
    </w:p>
    <w:p w14:paraId="729F52FC">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根据《中华人民共和国政府采购法》、《中华人民共和国政府采购法实施条例》、《政府采购竞争性磋商采购方式管理暂行办法》等法律法规，</w:t>
      </w:r>
      <w:r>
        <w:rPr>
          <w:rFonts w:hint="eastAsia" w:ascii="宋体" w:hAnsi="宋体" w:eastAsia="宋体" w:cs="宋体"/>
          <w:color w:val="auto"/>
          <w:kern w:val="2"/>
          <w:sz w:val="24"/>
          <w:szCs w:val="24"/>
          <w:highlight w:val="none"/>
          <w:u w:val="single"/>
        </w:rPr>
        <w:t>项目名称（项目编号：）</w:t>
      </w:r>
      <w:r>
        <w:rPr>
          <w:rFonts w:hint="eastAsia" w:ascii="宋体" w:hAnsi="宋体" w:eastAsia="宋体" w:cs="宋体"/>
          <w:color w:val="auto"/>
          <w:kern w:val="2"/>
          <w:sz w:val="24"/>
          <w:szCs w:val="24"/>
          <w:highlight w:val="none"/>
        </w:rPr>
        <w:t>于</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日，在宁波市</w:t>
      </w:r>
      <w:r>
        <w:rPr>
          <w:rFonts w:hint="eastAsia" w:ascii="宋体" w:hAnsi="宋体" w:eastAsia="宋体" w:cs="宋体"/>
          <w:color w:val="auto"/>
          <w:kern w:val="2"/>
          <w:sz w:val="24"/>
          <w:szCs w:val="24"/>
          <w:highlight w:val="none"/>
          <w:lang w:val="en-US" w:eastAsia="zh-CN"/>
        </w:rPr>
        <w:t>海曙区</w:t>
      </w:r>
      <w:r>
        <w:rPr>
          <w:rFonts w:hint="eastAsia" w:ascii="宋体" w:hAnsi="宋体" w:eastAsia="宋体" w:cs="宋体"/>
          <w:color w:val="auto"/>
          <w:kern w:val="2"/>
          <w:sz w:val="24"/>
          <w:szCs w:val="24"/>
          <w:highlight w:val="none"/>
        </w:rPr>
        <w:t>公共资源交易中心进行招标，经结果公告确定由乙方中标。按照《中华人民共和国民法典》的有关规定，在自愿、平等、公平、诚信的基础上，经双方协商一致，签订本合同</w:t>
      </w:r>
      <w:r>
        <w:rPr>
          <w:rFonts w:hint="eastAsia" w:ascii="宋体" w:hAnsi="宋体" w:eastAsia="宋体" w:cs="宋体"/>
          <w:color w:val="auto"/>
          <w:kern w:val="2"/>
          <w:sz w:val="24"/>
          <w:szCs w:val="24"/>
          <w:highlight w:val="none"/>
          <w:lang w:eastAsia="zh-CN"/>
        </w:rPr>
        <w:t>，并共同遵守</w:t>
      </w:r>
      <w:r>
        <w:rPr>
          <w:rFonts w:hint="eastAsia" w:ascii="宋体" w:hAnsi="宋体" w:eastAsia="宋体" w:cs="宋体"/>
          <w:color w:val="auto"/>
          <w:kern w:val="2"/>
          <w:sz w:val="24"/>
          <w:szCs w:val="24"/>
          <w:highlight w:val="none"/>
        </w:rPr>
        <w:t>。</w:t>
      </w:r>
    </w:p>
    <w:p w14:paraId="29A0C343">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下述文件作为附件，是合同的一部分，并与本合同一起阅读和解释：</w:t>
      </w:r>
    </w:p>
    <w:p w14:paraId="31CD2E91">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a.采购文件；</w:t>
      </w:r>
    </w:p>
    <w:p w14:paraId="755E7816">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b.</w:t>
      </w:r>
      <w:r>
        <w:rPr>
          <w:rFonts w:hint="eastAsia" w:ascii="宋体" w:hAnsi="宋体" w:eastAsia="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w:t>
      </w:r>
    </w:p>
    <w:p w14:paraId="79D11802">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c.中标通知书；</w:t>
      </w:r>
    </w:p>
    <w:p w14:paraId="73FE8928">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上述文件与合同若有不一致之处，优先次序第一应为合同、第二应为附件(附件的优先次序为c,b,a)。</w:t>
      </w:r>
    </w:p>
    <w:p w14:paraId="04871050">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一、项目名称、服务期限、服务内容</w:t>
      </w:r>
    </w:p>
    <w:p w14:paraId="26E5C76E">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1.1项目名称：</w:t>
      </w:r>
    </w:p>
    <w:p w14:paraId="33A71595">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1.2服务期限：</w:t>
      </w:r>
    </w:p>
    <w:p w14:paraId="656CED6C">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1.3服务内容：</w:t>
      </w:r>
    </w:p>
    <w:p w14:paraId="7CF0492D">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二、合同金额</w:t>
      </w:r>
    </w:p>
    <w:p w14:paraId="46CFBBB8">
      <w:pPr>
        <w:keepNext w:val="0"/>
        <w:keepLines w:val="0"/>
        <w:pageBreakBefore w:val="0"/>
        <w:widowControl w:val="0"/>
        <w:kinsoku/>
        <w:wordWrap/>
        <w:overflowPunct/>
        <w:topLinePunct w:val="0"/>
        <w:autoSpaceDE/>
        <w:autoSpaceDN/>
        <w:bidi w:val="0"/>
        <w:adjustRightInd/>
        <w:snapToGrid/>
        <w:spacing w:line="336" w:lineRule="auto"/>
        <w:ind w:left="0" w:hanging="410" w:hangingChars="17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2.1本合同金额为（大写）：元</w:t>
      </w:r>
      <w:r>
        <w:rPr>
          <w:rFonts w:hint="eastAsia" w:ascii="宋体" w:hAnsi="宋体" w:eastAsia="宋体" w:cs="宋体"/>
          <w:color w:val="auto"/>
          <w:kern w:val="2"/>
          <w:sz w:val="24"/>
          <w:szCs w:val="24"/>
          <w:highlight w:val="none"/>
          <w:u w:val="single"/>
        </w:rPr>
        <w:t>（￥                元）</w:t>
      </w:r>
      <w:r>
        <w:rPr>
          <w:rFonts w:hint="eastAsia" w:ascii="宋体" w:hAnsi="宋体" w:eastAsia="宋体" w:cs="宋体"/>
          <w:color w:val="auto"/>
          <w:kern w:val="2"/>
          <w:sz w:val="24"/>
          <w:szCs w:val="24"/>
          <w:highlight w:val="none"/>
        </w:rPr>
        <w:t>人民币。</w:t>
      </w:r>
    </w:p>
    <w:p w14:paraId="79C0CD0F">
      <w:pPr>
        <w:keepNext w:val="0"/>
        <w:keepLines w:val="0"/>
        <w:pageBreakBefore w:val="0"/>
        <w:widowControl w:val="0"/>
        <w:kinsoku/>
        <w:wordWrap/>
        <w:overflowPunct/>
        <w:topLinePunct w:val="0"/>
        <w:autoSpaceDE/>
        <w:autoSpaceDN/>
        <w:bidi w:val="0"/>
        <w:adjustRightInd/>
        <w:snapToGrid/>
        <w:spacing w:line="336" w:lineRule="auto"/>
        <w:ind w:left="0" w:hanging="410" w:hangingChars="17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三、履约保证金</w:t>
      </w:r>
      <w:r>
        <w:rPr>
          <w:rFonts w:hint="eastAsia" w:ascii="宋体" w:hAnsi="宋体" w:cs="宋体"/>
          <w:b/>
          <w:color w:val="auto"/>
          <w:kern w:val="2"/>
          <w:sz w:val="24"/>
          <w:szCs w:val="24"/>
          <w:highlight w:val="none"/>
          <w:lang w:eastAsia="zh-CN"/>
        </w:rPr>
        <w:t>（</w:t>
      </w:r>
      <w:r>
        <w:rPr>
          <w:rFonts w:hint="eastAsia" w:ascii="宋体" w:hAnsi="宋体" w:cs="宋体"/>
          <w:b/>
          <w:color w:val="auto"/>
          <w:kern w:val="2"/>
          <w:sz w:val="24"/>
          <w:szCs w:val="24"/>
          <w:highlight w:val="none"/>
          <w:lang w:val="en-US" w:eastAsia="zh-CN"/>
        </w:rPr>
        <w:t>本项目不收取履约保证金</w:t>
      </w:r>
      <w:r>
        <w:rPr>
          <w:rFonts w:hint="eastAsia" w:ascii="宋体" w:hAnsi="宋体" w:cs="宋体"/>
          <w:b/>
          <w:color w:val="auto"/>
          <w:kern w:val="2"/>
          <w:sz w:val="24"/>
          <w:szCs w:val="24"/>
          <w:highlight w:val="none"/>
          <w:lang w:eastAsia="zh-CN"/>
        </w:rPr>
        <w:t>）</w:t>
      </w:r>
    </w:p>
    <w:p w14:paraId="0BF3E598">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四、转包或分包</w:t>
      </w:r>
    </w:p>
    <w:p w14:paraId="4B9175BB">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4.1本合同范围的服务，应由乙方直接提供，不得转让他人；</w:t>
      </w:r>
    </w:p>
    <w:p w14:paraId="50A4FD40">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4.2除非得到甲方的书面同意，乙方不得</w:t>
      </w:r>
      <w:r>
        <w:rPr>
          <w:rFonts w:hint="eastAsia" w:ascii="宋体" w:hAnsi="宋体" w:eastAsia="宋体" w:cs="宋体"/>
          <w:color w:val="auto"/>
          <w:kern w:val="2"/>
          <w:sz w:val="24"/>
          <w:szCs w:val="24"/>
          <w:highlight w:val="none"/>
          <w:lang w:eastAsia="zh-CN"/>
        </w:rPr>
        <w:t>转包或</w:t>
      </w:r>
      <w:r>
        <w:rPr>
          <w:rFonts w:hint="eastAsia" w:ascii="宋体" w:hAnsi="宋体" w:eastAsia="宋体" w:cs="宋体"/>
          <w:color w:val="auto"/>
          <w:kern w:val="2"/>
          <w:sz w:val="24"/>
          <w:szCs w:val="24"/>
          <w:highlight w:val="none"/>
        </w:rPr>
        <w:t>分包给他人。甲方有绝对权力阻止分包。</w:t>
      </w:r>
    </w:p>
    <w:p w14:paraId="73B603B9">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4.3如有转让和未经甲方同意的分包行为，甲方有权给予终止合同。</w:t>
      </w:r>
    </w:p>
    <w:p w14:paraId="5606D971">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五、合同付款方法</w:t>
      </w:r>
    </w:p>
    <w:p w14:paraId="6965A9B9">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5.1</w:t>
      </w:r>
      <w:r>
        <w:rPr>
          <w:rFonts w:hint="eastAsia" w:ascii="宋体" w:hAnsi="宋体" w:eastAsia="宋体" w:cs="宋体"/>
          <w:bCs/>
          <w:color w:val="auto"/>
          <w:kern w:val="2"/>
          <w:sz w:val="24"/>
          <w:szCs w:val="24"/>
          <w:highlight w:val="none"/>
          <w:lang w:val="en-US" w:eastAsia="zh-CN"/>
        </w:rPr>
        <w:t>在合同签订生效及具备实施条件后7个工作日内，</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lang w:val="en-US" w:eastAsia="zh-CN"/>
        </w:rPr>
        <w:t>向</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lang w:val="en-US" w:eastAsia="zh-CN"/>
        </w:rPr>
        <w:t>支付合同总价的40%；</w:t>
      </w:r>
    </w:p>
    <w:p w14:paraId="27E6A7D6">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2最终成果提交并通过项目验收后甲方向乙方支付至合同总价的100%。</w:t>
      </w:r>
    </w:p>
    <w:p w14:paraId="665D2DEA">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六、税</w:t>
      </w:r>
    </w:p>
    <w:p w14:paraId="6DFF3FC4">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6.1本合同执行中相关的一切税费均由乙方负担。</w:t>
      </w:r>
    </w:p>
    <w:p w14:paraId="38C65F9A">
      <w:pPr>
        <w:keepNext w:val="0"/>
        <w:keepLines w:val="0"/>
        <w:pageBreakBefore w:val="0"/>
        <w:widowControl w:val="0"/>
        <w:kinsoku/>
        <w:wordWrap/>
        <w:overflowPunct/>
        <w:topLinePunct w:val="0"/>
        <w:autoSpaceDE/>
        <w:autoSpaceDN/>
        <w:bidi w:val="0"/>
        <w:adjustRightInd/>
        <w:snapToGrid/>
        <w:spacing w:line="336" w:lineRule="auto"/>
        <w:ind w:left="0" w:hanging="412" w:hangingChars="171"/>
        <w:textAlignment w:val="auto"/>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七、完成质量要求</w:t>
      </w:r>
    </w:p>
    <w:p w14:paraId="21F1E95D">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7.1服务期间乙方不得随意更换项目负责人，如有特殊情况需要更换，须经甲方同意确认。</w:t>
      </w:r>
    </w:p>
    <w:p w14:paraId="4557D6BB">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7.2服务期间，乙方须配备足够的人员和设备。</w:t>
      </w:r>
    </w:p>
    <w:p w14:paraId="062BA56F">
      <w:pPr>
        <w:widowControl w:val="0"/>
        <w:adjustRightInd w:val="0"/>
        <w:snapToGrid w:val="0"/>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7.3合同执行过程中，乙方如有弄虚作假行为，甲方有权单方面解除合同，由此引起的所以损失由乙方承担。</w:t>
      </w:r>
    </w:p>
    <w:p w14:paraId="216284A6">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在服务期内，乙方应对系统出现的质量及安全问题负责处理解决并承担一切费用。</w:t>
      </w:r>
    </w:p>
    <w:p w14:paraId="5E90B773">
      <w:pPr>
        <w:keepNext w:val="0"/>
        <w:keepLines w:val="0"/>
        <w:pageBreakBefore w:val="0"/>
        <w:widowControl w:val="0"/>
        <w:kinsoku/>
        <w:wordWrap/>
        <w:overflowPunct/>
        <w:topLinePunct w:val="0"/>
        <w:autoSpaceDE/>
        <w:autoSpaceDN/>
        <w:bidi w:val="0"/>
        <w:adjustRightInd/>
        <w:snapToGrid/>
        <w:spacing w:line="336" w:lineRule="auto"/>
        <w:ind w:left="0" w:hanging="412" w:hangingChars="171"/>
        <w:textAlignment w:val="auto"/>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八</w:t>
      </w:r>
      <w:r>
        <w:rPr>
          <w:rFonts w:hint="eastAsia" w:ascii="宋体" w:hAnsi="宋体" w:eastAsia="宋体" w:cs="宋体"/>
          <w:b/>
          <w:color w:val="auto"/>
          <w:kern w:val="2"/>
          <w:sz w:val="24"/>
          <w:szCs w:val="24"/>
          <w:highlight w:val="none"/>
        </w:rPr>
        <w:t>、保密要求</w:t>
      </w:r>
    </w:p>
    <w:p w14:paraId="7E171F27">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en-US" w:eastAsia="zh-CN"/>
        </w:rPr>
        <w:t>.1甲乙双方应对本合同内容保密，不得将由甲方提供的有关合同或任何合同条文、计划等资料提供给与履行本合同无关的任何其他人。即使向履行本合同有关的人员提供，也应注意保密并限于履行合同的必需范围。。</w:t>
      </w:r>
    </w:p>
    <w:p w14:paraId="30EEE1C6">
      <w:pPr>
        <w:keepNext w:val="0"/>
        <w:keepLines w:val="0"/>
        <w:pageBreakBefore w:val="0"/>
        <w:widowControl w:val="0"/>
        <w:kinsoku/>
        <w:wordWrap/>
        <w:overflowPunct/>
        <w:topLinePunct w:val="0"/>
        <w:autoSpaceDE/>
        <w:autoSpaceDN/>
        <w:bidi w:val="0"/>
        <w:adjustRightInd/>
        <w:snapToGrid/>
        <w:spacing w:line="336" w:lineRule="auto"/>
        <w:ind w:left="0" w:hanging="412" w:hangingChars="171"/>
        <w:textAlignment w:val="auto"/>
        <w:rPr>
          <w:rFonts w:hint="eastAsia" w:ascii="宋体" w:hAnsi="宋体" w:eastAsia="宋体" w:cs="宋体"/>
          <w:b/>
          <w:color w:val="auto"/>
          <w:kern w:val="2"/>
          <w:sz w:val="24"/>
          <w:szCs w:val="24"/>
          <w:highlight w:val="none"/>
        </w:rPr>
      </w:pPr>
      <w:r>
        <w:rPr>
          <w:rFonts w:hint="eastAsia" w:ascii="宋体" w:hAnsi="宋体" w:cs="宋体"/>
          <w:b/>
          <w:color w:val="auto"/>
          <w:kern w:val="2"/>
          <w:sz w:val="24"/>
          <w:szCs w:val="24"/>
          <w:highlight w:val="none"/>
          <w:lang w:val="en-US" w:eastAsia="zh-CN"/>
        </w:rPr>
        <w:t>九</w:t>
      </w:r>
      <w:r>
        <w:rPr>
          <w:rFonts w:hint="eastAsia" w:ascii="宋体" w:hAnsi="宋体" w:eastAsia="宋体" w:cs="宋体"/>
          <w:b/>
          <w:color w:val="auto"/>
          <w:kern w:val="2"/>
          <w:sz w:val="24"/>
          <w:szCs w:val="24"/>
          <w:highlight w:val="none"/>
        </w:rPr>
        <w:t>、违约责任</w:t>
      </w:r>
    </w:p>
    <w:p w14:paraId="3AA1E1C2">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7E04719">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如确认因乙方原因造成重大安全事故或泄密事件时，甲方有权终止合同、要求乙方赔偿一切损失，并追究乙方的法律责任。</w:t>
      </w:r>
    </w:p>
    <w:p w14:paraId="166660A9">
      <w:pPr>
        <w:keepNext w:val="0"/>
        <w:keepLines w:val="0"/>
        <w:pageBreakBefore w:val="0"/>
        <w:widowControl w:val="0"/>
        <w:kinsoku/>
        <w:wordWrap/>
        <w:overflowPunct/>
        <w:topLinePunct w:val="0"/>
        <w:autoSpaceDE/>
        <w:autoSpaceDN/>
        <w:bidi w:val="0"/>
        <w:adjustRightInd/>
        <w:snapToGrid/>
        <w:spacing w:line="336" w:lineRule="auto"/>
        <w:ind w:left="0" w:hanging="412" w:hangingChars="171"/>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eastAsia="zh-CN"/>
        </w:rPr>
        <w:t>十</w:t>
      </w:r>
      <w:r>
        <w:rPr>
          <w:rFonts w:hint="eastAsia" w:ascii="宋体" w:hAnsi="宋体" w:eastAsia="宋体" w:cs="宋体"/>
          <w:b/>
          <w:color w:val="auto"/>
          <w:kern w:val="2"/>
          <w:sz w:val="24"/>
          <w:szCs w:val="24"/>
          <w:highlight w:val="none"/>
        </w:rPr>
        <w:t>、不可抗力事件处理</w:t>
      </w:r>
    </w:p>
    <w:p w14:paraId="1B476EFB">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.1在合同有效期内，任何一方因不可抗力事件导致不能履行合同，则合同履行期可延长，其延长期与不可抗力影响期相同。</w:t>
      </w:r>
    </w:p>
    <w:p w14:paraId="29B11DA1">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.2不可抗力事件发生后，应立即通知对方，并寄送有关权威机构出具的证明。</w:t>
      </w:r>
    </w:p>
    <w:p w14:paraId="449BEDD3">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.3不可抗力事件延续120天以上，双方应通过友好协商，确定是否继续履行合同。</w:t>
      </w:r>
    </w:p>
    <w:p w14:paraId="785F304C">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cs="宋体"/>
          <w:b/>
          <w:color w:val="auto"/>
          <w:kern w:val="2"/>
          <w:sz w:val="24"/>
          <w:szCs w:val="24"/>
          <w:highlight w:val="none"/>
          <w:lang w:val="en-US" w:eastAsia="zh-CN"/>
        </w:rPr>
        <w:t>一</w:t>
      </w:r>
      <w:r>
        <w:rPr>
          <w:rFonts w:hint="eastAsia" w:ascii="宋体" w:hAnsi="宋体" w:eastAsia="宋体" w:cs="宋体"/>
          <w:b/>
          <w:color w:val="auto"/>
          <w:kern w:val="2"/>
          <w:sz w:val="24"/>
          <w:szCs w:val="24"/>
          <w:highlight w:val="none"/>
        </w:rPr>
        <w:t>、诉讼</w:t>
      </w:r>
    </w:p>
    <w:p w14:paraId="36F2D7E5">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.1双方在执行合同中所发生的一切争议，应通过协商解决。如协商不成，可向合同签订地法院起诉。</w:t>
      </w:r>
    </w:p>
    <w:p w14:paraId="6A660CB5">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、合同生效及其它</w:t>
      </w:r>
    </w:p>
    <w:p w14:paraId="1889D555">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.1合同经双方法定代表人或授权委托代理人签字并加盖单位公章后生效。</w:t>
      </w:r>
    </w:p>
    <w:p w14:paraId="7AF950AD">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.2合同执行中涉及采购资金和采购内容修改或补充的，须经财政部门审批，并签书面补充协议报政府采购监督管理部门备案，方可作为主合同不可分割的一部分。</w:t>
      </w:r>
    </w:p>
    <w:p w14:paraId="11CD1A2E">
      <w:pPr>
        <w:keepNext w:val="0"/>
        <w:keepLines w:val="0"/>
        <w:pageBreakBefore w:val="0"/>
        <w:widowControl w:val="0"/>
        <w:kinsoku/>
        <w:wordWrap/>
        <w:overflowPunct/>
        <w:topLinePunct w:val="0"/>
        <w:autoSpaceDE/>
        <w:autoSpaceDN/>
        <w:bidi w:val="0"/>
        <w:adjustRightInd/>
        <w:snapToGrid/>
        <w:spacing w:line="336" w:lineRule="auto"/>
        <w:ind w:lef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.3本合同未尽事宜，遵照《中华人民共和国民法典》有关条文、补充协议、投标承诺、</w:t>
      </w:r>
      <w:r>
        <w:rPr>
          <w:rFonts w:hint="eastAsia" w:ascii="宋体" w:hAnsi="宋体" w:eastAsia="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、采购文件及补充执行。</w:t>
      </w:r>
    </w:p>
    <w:p w14:paraId="213CFDD1">
      <w:pPr>
        <w:spacing w:line="336"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.4本合同一式</w:t>
      </w:r>
      <w:r>
        <w:rPr>
          <w:rFonts w:hint="eastAsia" w:ascii="宋体" w:hAnsi="宋体" w:eastAsia="宋体" w:cs="宋体"/>
          <w:color w:val="auto"/>
          <w:kern w:val="2"/>
          <w:sz w:val="24"/>
          <w:szCs w:val="24"/>
          <w:highlight w:val="none"/>
          <w:lang w:val="en-US" w:eastAsia="zh-CN"/>
        </w:rPr>
        <w:t>肆</w:t>
      </w:r>
      <w:r>
        <w:rPr>
          <w:rFonts w:hint="eastAsia" w:ascii="宋体" w:hAnsi="宋体" w:eastAsia="宋体" w:cs="宋体"/>
          <w:color w:val="auto"/>
          <w:kern w:val="2"/>
          <w:sz w:val="24"/>
          <w:szCs w:val="24"/>
          <w:highlight w:val="none"/>
        </w:rPr>
        <w:t>份，甲乙双方各执</w:t>
      </w:r>
      <w:r>
        <w:rPr>
          <w:rFonts w:hint="eastAsia" w:ascii="宋体" w:hAnsi="宋体" w:eastAsia="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rPr>
        <w:t>份。</w:t>
      </w:r>
    </w:p>
    <w:p w14:paraId="690094B5">
      <w:pPr>
        <w:widowControl w:val="0"/>
        <w:adjustRightInd w:val="0"/>
        <w:snapToGrid w:val="0"/>
        <w:spacing w:line="360" w:lineRule="auto"/>
        <w:jc w:val="left"/>
        <w:textAlignment w:val="baseline"/>
        <w:rPr>
          <w:rFonts w:hint="eastAsia" w:ascii="宋体" w:hAnsi="宋体" w:eastAsia="宋体" w:cs="宋体"/>
          <w:color w:val="auto"/>
          <w:sz w:val="24"/>
          <w:szCs w:val="24"/>
          <w:highlight w:val="none"/>
          <w:lang w:val="en-US" w:eastAsia="zh-CN" w:bidi="ar-SA"/>
        </w:rPr>
      </w:pPr>
    </w:p>
    <w:p w14:paraId="5DE8B7C5">
      <w:pPr>
        <w:widowControl w:val="0"/>
        <w:adjustRightInd w:val="0"/>
        <w:snapToGrid w:val="0"/>
        <w:spacing w:line="360" w:lineRule="auto"/>
        <w:jc w:val="left"/>
        <w:textAlignment w:val="baseline"/>
        <w:rPr>
          <w:rFonts w:hint="eastAsia" w:ascii="宋体" w:hAnsi="宋体" w:eastAsia="宋体" w:cs="宋体"/>
          <w:color w:val="auto"/>
          <w:sz w:val="24"/>
          <w:szCs w:val="24"/>
          <w:highlight w:val="none"/>
          <w:lang w:val="en-US" w:eastAsia="zh-CN" w:bidi="ar-SA"/>
        </w:rPr>
      </w:pPr>
    </w:p>
    <w:p w14:paraId="1AA04DA0">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14:paraId="0B342D34">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                                     地址：</w:t>
      </w:r>
    </w:p>
    <w:p w14:paraId="125F3995">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                         法定代表人：(签字)</w:t>
      </w:r>
    </w:p>
    <w:p w14:paraId="767F10B2">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委托代理人：(签字)                         委托代理人：(签字)</w:t>
      </w:r>
    </w:p>
    <w:p w14:paraId="211A126A">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                                     电话：</w:t>
      </w:r>
    </w:p>
    <w:p w14:paraId="7A90C8BD">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                                     传真：</w:t>
      </w:r>
    </w:p>
    <w:p w14:paraId="00612806">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14:paraId="4F955413">
      <w:pPr>
        <w:keepNext w:val="0"/>
        <w:keepLines w:val="0"/>
        <w:pageBreakBefore w:val="0"/>
        <w:widowControl w:val="0"/>
        <w:kinsoku/>
        <w:wordWrap/>
        <w:overflowPunct/>
        <w:topLinePunct w:val="0"/>
        <w:autoSpaceDE/>
        <w:autoSpaceDN/>
        <w:bidi w:val="0"/>
        <w:adjustRightInd/>
        <w:snapToGrid/>
        <w:spacing w:line="336" w:lineRule="auto"/>
        <w:ind w:lef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14:paraId="4CB42B63">
      <w:pPr>
        <w:adjustRightInd/>
        <w:spacing w:beforeLines="50" w:afterLines="50"/>
        <w:rPr>
          <w:rFonts w:hint="eastAsia" w:asciiTheme="minorEastAsia" w:hAnsiTheme="minorEastAsia" w:eastAsiaTheme="minorEastAsia" w:cstheme="minorEastAsia"/>
          <w:sz w:val="24"/>
          <w:szCs w:val="24"/>
          <w:highlight w:val="none"/>
        </w:rPr>
      </w:pPr>
      <w:r>
        <w:rPr>
          <w:rFonts w:hint="eastAsia" w:ascii="宋体" w:hAnsi="宋体" w:eastAsia="宋体" w:cs="宋体"/>
          <w:color w:val="auto"/>
          <w:kern w:val="2"/>
          <w:sz w:val="24"/>
          <w:szCs w:val="24"/>
          <w:highlight w:val="none"/>
          <w:lang w:val="en-US" w:eastAsia="zh-CN" w:bidi="ar-SA"/>
        </w:rPr>
        <w:t>邮政编码：                                 邮政编码：</w:t>
      </w:r>
    </w:p>
    <w:p w14:paraId="184020EA">
      <w:pPr>
        <w:spacing w:line="360" w:lineRule="auto"/>
        <w:ind w:left="-420" w:leftChars="-200" w:right="-420" w:rightChars="-200" w:firstLine="480" w:firstLineChars="200"/>
        <w:rPr>
          <w:rFonts w:ascii="宋体" w:hAnsi="宋体" w:cs="宋体"/>
          <w:color w:val="auto"/>
          <w:sz w:val="24"/>
          <w:highlight w:val="none"/>
        </w:rPr>
      </w:pPr>
    </w:p>
    <w:p w14:paraId="26CCC730">
      <w:pPr>
        <w:spacing w:line="360" w:lineRule="auto"/>
        <w:ind w:firstLine="562" w:firstLineChars="200"/>
        <w:jc w:val="center"/>
        <w:rPr>
          <w:rFonts w:asciiTheme="minorEastAsia" w:hAnsiTheme="minorEastAsia" w:eastAsiaTheme="minorEastAsia"/>
          <w:b/>
          <w:color w:val="auto"/>
          <w:sz w:val="28"/>
          <w:szCs w:val="28"/>
          <w:highlight w:val="none"/>
        </w:rPr>
      </w:pPr>
    </w:p>
    <w:p w14:paraId="1AB65F9D">
      <w:pPr>
        <w:snapToGrid w:val="0"/>
        <w:spacing w:line="360" w:lineRule="auto"/>
        <w:jc w:val="center"/>
        <w:outlineLvl w:val="9"/>
        <w:rPr>
          <w:rFonts w:hint="eastAsia" w:cs="仿宋_GB2312" w:asciiTheme="minorEastAsia" w:hAnsiTheme="minorEastAsia" w:eastAsiaTheme="minorEastAsia"/>
          <w:b/>
          <w:color w:val="auto"/>
          <w:sz w:val="36"/>
          <w:szCs w:val="20"/>
          <w:highlight w:val="none"/>
        </w:rPr>
        <w:sectPr>
          <w:pgSz w:w="11906" w:h="16838"/>
          <w:pgMar w:top="1247" w:right="1418" w:bottom="1276" w:left="1418" w:header="851" w:footer="992" w:gutter="0"/>
          <w:cols w:space="720" w:num="1"/>
          <w:titlePg/>
          <w:docGrid w:linePitch="312" w:charSpace="0"/>
        </w:sectPr>
      </w:pPr>
    </w:p>
    <w:p w14:paraId="37CB4FBC">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94" w:name="_Toc1378"/>
      <w:r>
        <w:rPr>
          <w:rFonts w:hint="eastAsia" w:cs="仿宋_GB2312" w:asciiTheme="minorEastAsia" w:hAnsiTheme="minorEastAsia" w:eastAsiaTheme="minorEastAsia"/>
          <w:b/>
          <w:color w:val="auto"/>
          <w:sz w:val="36"/>
          <w:szCs w:val="20"/>
          <w:highlight w:val="none"/>
        </w:rPr>
        <w:t>第七部分</w:t>
      </w:r>
      <w:bookmarkEnd w:id="92"/>
      <w:r>
        <w:rPr>
          <w:rFonts w:hint="eastAsia" w:cs="仿宋_GB2312" w:asciiTheme="minorEastAsia" w:hAnsiTheme="minorEastAsia" w:eastAsiaTheme="minorEastAsia"/>
          <w:b/>
          <w:color w:val="auto"/>
          <w:sz w:val="36"/>
          <w:szCs w:val="20"/>
          <w:highlight w:val="none"/>
        </w:rPr>
        <w:t xml:space="preserve">  </w:t>
      </w:r>
      <w:bookmarkEnd w:id="93"/>
      <w:r>
        <w:rPr>
          <w:rFonts w:hint="eastAsia" w:cs="仿宋_GB2312" w:asciiTheme="minorEastAsia" w:hAnsiTheme="minorEastAsia" w:eastAsiaTheme="minorEastAsia"/>
          <w:b/>
          <w:color w:val="auto"/>
          <w:sz w:val="36"/>
          <w:szCs w:val="20"/>
          <w:highlight w:val="none"/>
        </w:rPr>
        <w:t>应提交的有关格式范例</w:t>
      </w:r>
      <w:bookmarkEnd w:id="94"/>
    </w:p>
    <w:p w14:paraId="175A477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87EC466">
      <w:pPr>
        <w:spacing w:line="360" w:lineRule="auto"/>
        <w:ind w:firstLine="480" w:firstLineChars="200"/>
        <w:rPr>
          <w:rFonts w:cs="仿宋_GB2312" w:asciiTheme="minorEastAsia" w:hAnsiTheme="minorEastAsia" w:eastAsiaTheme="minorEastAsia"/>
          <w:color w:val="auto"/>
          <w:sz w:val="24"/>
          <w:highlight w:val="none"/>
        </w:rPr>
      </w:pPr>
    </w:p>
    <w:p w14:paraId="7B44E36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1D5975D6">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235F0D3">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0F2176E">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6C0B9B">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3BFC965">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1296F0D">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FEC6D1">
      <w:pPr>
        <w:pStyle w:val="19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）认为需要的其他商务文件或说明…………………………………………（页码）</w:t>
      </w:r>
    </w:p>
    <w:p w14:paraId="28F605B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kern w:val="0"/>
          <w:sz w:val="24"/>
          <w:highlight w:val="none"/>
        </w:rPr>
        <w:t>………………………………（页码）</w:t>
      </w:r>
    </w:p>
    <w:p w14:paraId="1595C903">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B1773F4">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5FE55D7B">
      <w:pPr>
        <w:pStyle w:val="23"/>
        <w:ind w:firstLine="480" w:firstLineChars="200"/>
        <w:rPr>
          <w:rFonts w:hint="eastAsia"/>
          <w:color w:val="auto"/>
          <w:highlight w:val="none"/>
          <w:lang w:val="zh-CN"/>
        </w:rPr>
      </w:pPr>
      <w:r>
        <w:rPr>
          <w:rFonts w:hint="eastAsia"/>
          <w:color w:val="auto"/>
          <w:highlight w:val="none"/>
          <w:lang w:val="zh-CN"/>
        </w:rPr>
        <w:t>（1</w:t>
      </w:r>
      <w:r>
        <w:rPr>
          <w:rFonts w:hint="eastAsia"/>
          <w:color w:val="auto"/>
          <w:highlight w:val="none"/>
          <w:lang w:val="en-US" w:eastAsia="zh-CN"/>
        </w:rPr>
        <w:t>1</w:t>
      </w:r>
      <w:r>
        <w:rPr>
          <w:rFonts w:hint="eastAsia"/>
          <w:color w:val="auto"/>
          <w:highlight w:val="none"/>
          <w:lang w:val="zh-CN"/>
        </w:rPr>
        <w:t>）</w:t>
      </w:r>
      <w:r>
        <w:rPr>
          <w:rFonts w:hint="eastAsia"/>
          <w:color w:val="auto"/>
          <w:highlight w:val="none"/>
          <w:lang w:val="en-US" w:eastAsia="zh-CN"/>
        </w:rPr>
        <w:t>初次报价文件</w:t>
      </w:r>
      <w:r>
        <w:rPr>
          <w:rFonts w:hint="eastAsia"/>
          <w:color w:val="auto"/>
          <w:highlight w:val="none"/>
          <w:lang w:val="zh-CN"/>
        </w:rPr>
        <w:t>……………………………………………………………（页码）</w:t>
      </w:r>
    </w:p>
    <w:p w14:paraId="31DDB205">
      <w:pPr>
        <w:pStyle w:val="23"/>
        <w:rPr>
          <w:color w:val="auto"/>
          <w:highlight w:val="none"/>
          <w:lang w:val="zh-CN"/>
        </w:rPr>
      </w:pPr>
    </w:p>
    <w:p w14:paraId="65A98B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59E9EE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17E006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sz w:val="24"/>
          <w:highlight w:val="none"/>
        </w:rPr>
        <w:t>：</w:t>
      </w:r>
    </w:p>
    <w:p w14:paraId="6069FD3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为全权代表，参加贵方组织的</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2024NBHSWCS534</w:t>
      </w:r>
      <w:r>
        <w:rPr>
          <w:rFonts w:hint="eastAsia" w:cs="仿宋_GB2312" w:asciiTheme="minorEastAsia" w:hAnsiTheme="minorEastAsia" w:eastAsiaTheme="minorEastAsia"/>
          <w:color w:val="auto"/>
          <w:sz w:val="24"/>
          <w:highlight w:val="none"/>
        </w:rPr>
        <w:t>】的有关活动，并对此项目进行响应。为此：</w:t>
      </w:r>
    </w:p>
    <w:p w14:paraId="022E0A79">
      <w:pPr>
        <w:pStyle w:val="114"/>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C69CC3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C53D5E5">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AFD1A0D">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B21EF08">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w:t>
      </w:r>
      <w:r>
        <w:rPr>
          <w:rFonts w:hint="eastAsia" w:cs="仿宋_GB2312" w:asciiTheme="minorEastAsia" w:hAnsiTheme="minorEastAsia" w:eastAsiaTheme="minorEastAsia"/>
          <w:color w:val="auto"/>
          <w:sz w:val="24"/>
          <w:highlight w:val="none"/>
          <w:lang w:eastAsia="zh-CN"/>
        </w:rPr>
        <w:t>做出</w:t>
      </w:r>
      <w:r>
        <w:rPr>
          <w:rFonts w:hint="eastAsia" w:cs="仿宋_GB2312" w:asciiTheme="minorEastAsia" w:hAnsiTheme="minorEastAsia" w:eastAsiaTheme="minorEastAsia"/>
          <w:color w:val="auto"/>
          <w:sz w:val="24"/>
          <w:highlight w:val="none"/>
        </w:rPr>
        <w:t>的一切承诺的证明材料。</w:t>
      </w:r>
    </w:p>
    <w:p w14:paraId="6D1E22F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173F706">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A06589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EC8B46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A86FC2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4683E5B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AECFFF3">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6A048A00">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BE4175E">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4711F1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9FA6FA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44415B">
      <w:pPr>
        <w:autoSpaceDE w:val="0"/>
        <w:autoSpaceDN w:val="0"/>
        <w:spacing w:line="360" w:lineRule="auto"/>
        <w:rPr>
          <w:rFonts w:cs="仿宋_GB2312" w:asciiTheme="minorEastAsia" w:hAnsiTheme="minorEastAsia" w:eastAsiaTheme="minorEastAsia"/>
          <w:color w:val="auto"/>
          <w:kern w:val="0"/>
          <w:sz w:val="24"/>
          <w:highlight w:val="none"/>
        </w:rPr>
      </w:pPr>
    </w:p>
    <w:p w14:paraId="22272F5A">
      <w:pPr>
        <w:pStyle w:val="124"/>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951456B">
      <w:pPr>
        <w:spacing w:line="360" w:lineRule="auto"/>
        <w:rPr>
          <w:rFonts w:cs="仿宋_GB2312" w:asciiTheme="minorEastAsia" w:hAnsiTheme="minorEastAsia" w:eastAsiaTheme="minorEastAsia"/>
          <w:color w:val="auto"/>
          <w:sz w:val="24"/>
          <w:highlight w:val="none"/>
        </w:rPr>
      </w:pPr>
    </w:p>
    <w:p w14:paraId="05D51418">
      <w:pPr>
        <w:spacing w:line="360" w:lineRule="auto"/>
        <w:rPr>
          <w:rFonts w:cs="仿宋_GB2312" w:asciiTheme="minorEastAsia" w:hAnsiTheme="minorEastAsia" w:eastAsiaTheme="minorEastAsia"/>
          <w:color w:val="auto"/>
          <w:sz w:val="18"/>
          <w:szCs w:val="18"/>
          <w:highlight w:val="none"/>
        </w:rPr>
      </w:pPr>
    </w:p>
    <w:p w14:paraId="61F5B1D3">
      <w:pPr>
        <w:spacing w:line="360" w:lineRule="auto"/>
        <w:rPr>
          <w:rFonts w:cs="仿宋_GB2312" w:asciiTheme="minorEastAsia" w:hAnsiTheme="minorEastAsia" w:eastAsiaTheme="minorEastAsia"/>
          <w:color w:val="auto"/>
          <w:sz w:val="18"/>
          <w:szCs w:val="18"/>
          <w:highlight w:val="none"/>
        </w:rPr>
      </w:pPr>
    </w:p>
    <w:p w14:paraId="6F60E256">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EB0B5B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AD6CDBD">
      <w:pPr>
        <w:pStyle w:val="11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0A2D100">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855D89A">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宋体" w:asciiTheme="minorEastAsia" w:hAnsiTheme="minorEastAsia" w:eastAsiaTheme="minorEastAsia"/>
          <w:color w:val="auto"/>
          <w:sz w:val="24"/>
          <w:highlight w:val="none"/>
        </w:rPr>
        <w:t>：</w:t>
      </w:r>
    </w:p>
    <w:p w14:paraId="1C9491A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kern w:val="0"/>
          <w:sz w:val="24"/>
          <w:highlight w:val="none"/>
          <w:lang w:val="zh-CN"/>
        </w:rPr>
        <w:t>【项目编号：2024NBHSWCS534】</w:t>
      </w:r>
      <w:r>
        <w:rPr>
          <w:rFonts w:hint="eastAsia" w:cs="宋体" w:asciiTheme="minorEastAsia" w:hAnsiTheme="minorEastAsia" w:eastAsiaTheme="minorEastAsia"/>
          <w:color w:val="auto"/>
          <w:sz w:val="24"/>
          <w:highlight w:val="none"/>
        </w:rPr>
        <w:t>政府采购活动，郑重承诺：</w:t>
      </w:r>
    </w:p>
    <w:p w14:paraId="73FE07A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BC6763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35AA75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0E8CBD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CCAB03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A2E2BA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174C5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3F47C9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、中国政府采购网（www.ccgp.gov.cn）列入失信被执行人、重大税收违法案件当事人名单</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重大税收违法失信主体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、政府采购严重违法失信行为记录名单。</w:t>
      </w:r>
    </w:p>
    <w:p w14:paraId="4180BFD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5A4007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66070B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3460FE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4B0D64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45FC910">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3F1F69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16F469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CF294F4">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FBD19A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kern w:val="0"/>
          <w:sz w:val="24"/>
          <w:highlight w:val="none"/>
          <w:lang w:val="zh-CN"/>
        </w:rPr>
        <w:t>【项目编号：2024NBHSWCS534】响应</w:t>
      </w:r>
      <w:r>
        <w:rPr>
          <w:rFonts w:hint="eastAsia" w:cs="宋体" w:asciiTheme="minorEastAsia" w:hAnsiTheme="minorEastAsia" w:eastAsiaTheme="minorEastAsia"/>
          <w:color w:val="auto"/>
          <w:kern w:val="0"/>
          <w:sz w:val="24"/>
          <w:highlight w:val="none"/>
          <w:lang w:val="zh-CN"/>
        </w:rPr>
        <w:t xml:space="preserve">。 </w:t>
      </w:r>
    </w:p>
    <w:p w14:paraId="08CD85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39FC0B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21A1DF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CF5875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CE982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614DD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52A2AB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3F9956C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95"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95"/>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96"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96"/>
      <w:r>
        <w:rPr>
          <w:rFonts w:hint="eastAsia" w:cs="宋体" w:asciiTheme="minorEastAsia" w:hAnsiTheme="minorEastAsia" w:eastAsiaTheme="minorEastAsia"/>
          <w:b/>
          <w:color w:val="auto"/>
          <w:kern w:val="0"/>
          <w:sz w:val="24"/>
          <w:highlight w:val="none"/>
          <w:lang w:val="zh-CN"/>
        </w:rPr>
        <w:t>）</w:t>
      </w:r>
    </w:p>
    <w:p w14:paraId="34CC71B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97"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97"/>
    </w:p>
    <w:p w14:paraId="6BD6C33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5D32A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C1366C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E6FFD2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21909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177016D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83CFA4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B20F00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B5A0D2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0CCB94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4061F39">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3BD213E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D2D8424">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548EF1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7F08EDF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BDF9C65">
      <w:pPr>
        <w:widowControl/>
        <w:spacing w:line="360" w:lineRule="auto"/>
        <w:ind w:firstLine="480"/>
        <w:jc w:val="left"/>
        <w:rPr>
          <w:rFonts w:cs="宋体" w:asciiTheme="minorEastAsia" w:hAnsiTheme="minorEastAsia" w:eastAsiaTheme="minorEastAsia"/>
          <w:color w:val="auto"/>
          <w:sz w:val="24"/>
          <w:highlight w:val="none"/>
        </w:rPr>
      </w:pPr>
    </w:p>
    <w:p w14:paraId="0A38E92B">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6FCA9E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BB15872">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B64E0EA">
      <w:pPr>
        <w:spacing w:line="360" w:lineRule="auto"/>
        <w:jc w:val="center"/>
        <w:rPr>
          <w:rFonts w:cs="仿宋_GB2312" w:asciiTheme="minorEastAsia" w:hAnsiTheme="minorEastAsia" w:eastAsiaTheme="minorEastAsia"/>
          <w:b/>
          <w:color w:val="auto"/>
          <w:sz w:val="32"/>
          <w:szCs w:val="32"/>
          <w:highlight w:val="none"/>
        </w:rPr>
      </w:pPr>
    </w:p>
    <w:p w14:paraId="30F4341B">
      <w:pPr>
        <w:spacing w:line="360" w:lineRule="auto"/>
        <w:jc w:val="center"/>
        <w:rPr>
          <w:rFonts w:cs="仿宋_GB2312" w:asciiTheme="minorEastAsia" w:hAnsiTheme="minorEastAsia" w:eastAsiaTheme="minorEastAsia"/>
          <w:b/>
          <w:color w:val="auto"/>
          <w:sz w:val="32"/>
          <w:szCs w:val="32"/>
          <w:highlight w:val="none"/>
        </w:rPr>
      </w:pPr>
    </w:p>
    <w:p w14:paraId="7CA60E9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8E3A09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40D793D">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8094516">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70C368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5AAD79D">
      <w:pPr>
        <w:snapToGrid w:val="0"/>
        <w:spacing w:line="360" w:lineRule="auto"/>
        <w:rPr>
          <w:rFonts w:cs="仿宋_GB2312" w:asciiTheme="minorEastAsia" w:hAnsiTheme="minorEastAsia" w:eastAsiaTheme="minorEastAsia"/>
          <w:color w:val="auto"/>
          <w:kern w:val="0"/>
          <w:sz w:val="24"/>
          <w:highlight w:val="none"/>
          <w:lang w:val="zh-CN"/>
        </w:rPr>
      </w:pPr>
    </w:p>
    <w:p w14:paraId="657F8372">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6E74BC4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A9D752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kern w:val="0"/>
          <w:sz w:val="24"/>
          <w:highlight w:val="none"/>
          <w:lang w:val="zh-CN"/>
        </w:rPr>
        <w:t>：</w:t>
      </w:r>
    </w:p>
    <w:p w14:paraId="337E9CF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2024NBHSWCS534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8EB482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594946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C2B9CE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034B054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8266397">
      <w:pPr>
        <w:snapToGrid w:val="0"/>
        <w:spacing w:line="360" w:lineRule="auto"/>
        <w:rPr>
          <w:rFonts w:cs="仿宋_GB2312" w:asciiTheme="minorEastAsia" w:hAnsiTheme="minorEastAsia" w:eastAsiaTheme="minorEastAsia"/>
          <w:color w:val="auto"/>
          <w:kern w:val="0"/>
          <w:sz w:val="24"/>
          <w:highlight w:val="none"/>
          <w:lang w:val="zh-CN"/>
        </w:rPr>
      </w:pPr>
    </w:p>
    <w:p w14:paraId="0C3457F9">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A7BB336">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FC28C74">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D3BDCE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kern w:val="0"/>
          <w:sz w:val="24"/>
          <w:highlight w:val="none"/>
          <w:lang w:val="zh-CN"/>
        </w:rPr>
        <w:t>：</w:t>
      </w:r>
    </w:p>
    <w:p w14:paraId="449F0DE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kern w:val="0"/>
          <w:sz w:val="24"/>
          <w:highlight w:val="none"/>
          <w:lang w:val="zh-CN"/>
        </w:rPr>
        <w:t>【项目编号：2024NBHSWCS534】政府采购响应的一切事项，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3FAB6BC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01C5A4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3CDB6C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7A995B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F35250E">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7A12C6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A8F3077">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0F24302">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E9EAB4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EF4A51F">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2B8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7A6FA0">
            <w:pPr>
              <w:pStyle w:val="622"/>
              <w:keepNext w:val="0"/>
              <w:keepLines w:val="0"/>
              <w:suppressLineNumbers w:val="0"/>
              <w:spacing w:before="0" w:beforeAutospacing="0" w:after="0" w:afterAutospacing="0" w:line="360" w:lineRule="auto"/>
              <w:ind w:left="0" w:right="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0106590">
            <w:pPr>
              <w:pStyle w:val="622"/>
              <w:keepNext w:val="0"/>
              <w:keepLines w:val="0"/>
              <w:suppressLineNumbers w:val="0"/>
              <w:spacing w:before="0" w:beforeAutospacing="0" w:after="0" w:afterAutospacing="0" w:line="360" w:lineRule="auto"/>
              <w:ind w:left="0" w:right="0"/>
              <w:rPr>
                <w:rFonts w:asciiTheme="minorEastAsia" w:hAnsiTheme="minorEastAsia" w:eastAsiaTheme="minorEastAsia"/>
                <w:bCs/>
                <w:color w:val="auto"/>
                <w:sz w:val="24"/>
                <w:highlight w:val="none"/>
              </w:rPr>
            </w:pPr>
          </w:p>
        </w:tc>
      </w:tr>
    </w:tbl>
    <w:p w14:paraId="4B0F8137">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A53C395">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1318424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E6E57F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BD78FD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BF0229">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63C44A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A1589D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海曙区“多田套合”农用地布局优化服务项目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2024NBHSWCS534</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06F128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6474F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901F89E">
      <w:pPr>
        <w:pStyle w:val="4"/>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428470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621D0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0A70EB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E6BF57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9C731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FFF1B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3BA02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A5D18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9AF7E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193C08D6">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2B6E7E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65284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2EC935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3A3710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A36F4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5DEF3FE">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5E09DE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55215E0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2F65B8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BC7362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F44BF7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FBB2B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4927859">
      <w:pPr>
        <w:spacing w:line="360" w:lineRule="auto"/>
        <w:jc w:val="center"/>
        <w:rPr>
          <w:rFonts w:cs="仿宋_GB2312" w:asciiTheme="minorEastAsia" w:hAnsiTheme="minorEastAsia" w:eastAsiaTheme="minorEastAsia"/>
          <w:b/>
          <w:color w:val="auto"/>
          <w:sz w:val="30"/>
          <w:szCs w:val="30"/>
          <w:highlight w:val="none"/>
        </w:rPr>
      </w:pPr>
    </w:p>
    <w:p w14:paraId="575A2250">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DCEFE9A">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09C150E">
      <w:pPr>
        <w:spacing w:line="360" w:lineRule="auto"/>
        <w:jc w:val="center"/>
        <w:rPr>
          <w:rFonts w:cs="仿宋_GB2312" w:asciiTheme="minorEastAsia" w:hAnsiTheme="minorEastAsia" w:eastAsiaTheme="minorEastAsia"/>
          <w:b/>
          <w:color w:val="auto"/>
          <w:kern w:val="0"/>
          <w:sz w:val="32"/>
          <w:szCs w:val="32"/>
          <w:highlight w:val="none"/>
        </w:rPr>
      </w:pPr>
    </w:p>
    <w:p w14:paraId="48F819F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AFB10E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AC44FC0">
      <w:pPr>
        <w:spacing w:line="360" w:lineRule="auto"/>
        <w:rPr>
          <w:rFonts w:cs="仿宋_GB2312" w:asciiTheme="minorEastAsia" w:hAnsiTheme="minorEastAsia" w:eastAsiaTheme="minorEastAsia"/>
          <w:color w:val="auto"/>
          <w:sz w:val="24"/>
          <w:highlight w:val="none"/>
        </w:rPr>
      </w:pPr>
    </w:p>
    <w:p w14:paraId="40F9BE3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C94AA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B57520">
      <w:pPr>
        <w:spacing w:line="360" w:lineRule="auto"/>
        <w:jc w:val="center"/>
        <w:rPr>
          <w:rFonts w:cs="仿宋_GB2312" w:asciiTheme="minorEastAsia" w:hAnsiTheme="minorEastAsia" w:eastAsiaTheme="minorEastAsia"/>
          <w:b/>
          <w:bCs/>
          <w:color w:val="auto"/>
          <w:sz w:val="32"/>
          <w:szCs w:val="32"/>
          <w:highlight w:val="none"/>
        </w:rPr>
      </w:pPr>
    </w:p>
    <w:p w14:paraId="40D6C151">
      <w:pPr>
        <w:spacing w:line="360" w:lineRule="auto"/>
        <w:jc w:val="center"/>
        <w:rPr>
          <w:rFonts w:cs="仿宋_GB2312" w:asciiTheme="minorEastAsia" w:hAnsiTheme="minorEastAsia" w:eastAsiaTheme="minorEastAsia"/>
          <w:b/>
          <w:bCs/>
          <w:color w:val="auto"/>
          <w:sz w:val="32"/>
          <w:szCs w:val="32"/>
          <w:highlight w:val="none"/>
        </w:rPr>
      </w:pPr>
    </w:p>
    <w:p w14:paraId="66C62E75">
      <w:pPr>
        <w:spacing w:line="360" w:lineRule="auto"/>
        <w:jc w:val="center"/>
        <w:rPr>
          <w:rFonts w:cs="仿宋_GB2312" w:asciiTheme="minorEastAsia" w:hAnsiTheme="minorEastAsia" w:eastAsiaTheme="minorEastAsia"/>
          <w:b/>
          <w:bCs/>
          <w:color w:val="auto"/>
          <w:sz w:val="32"/>
          <w:szCs w:val="32"/>
          <w:highlight w:val="none"/>
        </w:rPr>
      </w:pPr>
    </w:p>
    <w:p w14:paraId="79159A6B">
      <w:pPr>
        <w:spacing w:line="360" w:lineRule="auto"/>
        <w:jc w:val="center"/>
        <w:rPr>
          <w:rFonts w:cs="仿宋_GB2312" w:asciiTheme="minorEastAsia" w:hAnsiTheme="minorEastAsia" w:eastAsiaTheme="minorEastAsia"/>
          <w:b/>
          <w:bCs/>
          <w:color w:val="auto"/>
          <w:sz w:val="32"/>
          <w:szCs w:val="32"/>
          <w:highlight w:val="none"/>
        </w:rPr>
      </w:pPr>
    </w:p>
    <w:p w14:paraId="18D4E93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151BEB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212766B">
      <w:pPr>
        <w:spacing w:line="360" w:lineRule="auto"/>
        <w:jc w:val="center"/>
        <w:rPr>
          <w:rFonts w:cs="仿宋_GB2312" w:asciiTheme="minorEastAsia" w:hAnsiTheme="minorEastAsia" w:eastAsiaTheme="minorEastAsia"/>
          <w:color w:val="auto"/>
          <w:sz w:val="24"/>
          <w:highlight w:val="none"/>
        </w:rPr>
      </w:pPr>
    </w:p>
    <w:p w14:paraId="13FDBA0C">
      <w:pPr>
        <w:spacing w:line="360" w:lineRule="auto"/>
        <w:rPr>
          <w:rFonts w:cs="仿宋_GB2312" w:asciiTheme="minorEastAsia" w:hAnsiTheme="minorEastAsia" w:eastAsiaTheme="minorEastAsia"/>
          <w:color w:val="auto"/>
          <w:sz w:val="24"/>
          <w:highlight w:val="none"/>
        </w:rPr>
      </w:pPr>
    </w:p>
    <w:p w14:paraId="1D6CF74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1787B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E6DB67">
      <w:pPr>
        <w:spacing w:line="360" w:lineRule="auto"/>
        <w:jc w:val="center"/>
        <w:rPr>
          <w:rFonts w:cs="仿宋_GB2312" w:asciiTheme="minorEastAsia" w:hAnsiTheme="minorEastAsia" w:eastAsiaTheme="minorEastAsia"/>
          <w:b/>
          <w:bCs/>
          <w:color w:val="auto"/>
          <w:sz w:val="32"/>
          <w:szCs w:val="32"/>
          <w:highlight w:val="none"/>
        </w:rPr>
      </w:pPr>
    </w:p>
    <w:p w14:paraId="6DA30898">
      <w:pPr>
        <w:spacing w:line="360" w:lineRule="auto"/>
        <w:rPr>
          <w:rFonts w:cs="仿宋_GB2312" w:asciiTheme="minorEastAsia" w:hAnsiTheme="minorEastAsia" w:eastAsiaTheme="minorEastAsia"/>
          <w:b/>
          <w:bCs/>
          <w:color w:val="auto"/>
          <w:kern w:val="0"/>
          <w:sz w:val="24"/>
          <w:highlight w:val="none"/>
        </w:rPr>
      </w:pPr>
    </w:p>
    <w:p w14:paraId="394D2A8C">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7FCE726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zh-CN"/>
        </w:rPr>
        <w:t>针对本项目《第四部分  采购需求》和“第五部分  评审方法及评审标准  评审方法前附表”中的条款拟定完整方案，格式自拟；</w:t>
      </w:r>
    </w:p>
    <w:p w14:paraId="3A763E8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ABF0984">
      <w:pPr>
        <w:spacing w:line="360" w:lineRule="auto"/>
        <w:jc w:val="center"/>
        <w:rPr>
          <w:rFonts w:cs="仿宋_GB2312" w:asciiTheme="minorEastAsia" w:hAnsiTheme="minorEastAsia" w:eastAsiaTheme="minorEastAsia"/>
          <w:color w:val="auto"/>
          <w:sz w:val="24"/>
          <w:highlight w:val="none"/>
        </w:rPr>
      </w:pPr>
    </w:p>
    <w:p w14:paraId="7844A85A">
      <w:pPr>
        <w:autoSpaceDE w:val="0"/>
        <w:autoSpaceDN w:val="0"/>
        <w:spacing w:line="360" w:lineRule="auto"/>
        <w:rPr>
          <w:rFonts w:cs="仿宋_GB2312" w:asciiTheme="minorEastAsia" w:hAnsiTheme="minorEastAsia" w:eastAsiaTheme="minorEastAsia"/>
          <w:color w:val="auto"/>
          <w:kern w:val="0"/>
          <w:sz w:val="24"/>
          <w:highlight w:val="none"/>
        </w:rPr>
      </w:pPr>
    </w:p>
    <w:p w14:paraId="07A987B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19779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F56F47E">
      <w:pPr>
        <w:spacing w:line="360" w:lineRule="auto"/>
        <w:jc w:val="center"/>
        <w:rPr>
          <w:rFonts w:cs="仿宋_GB2312" w:asciiTheme="minorEastAsia" w:hAnsiTheme="minorEastAsia" w:eastAsiaTheme="minorEastAsia"/>
          <w:b/>
          <w:bCs/>
          <w:color w:val="auto"/>
          <w:sz w:val="32"/>
          <w:szCs w:val="32"/>
          <w:highlight w:val="none"/>
        </w:rPr>
      </w:pPr>
    </w:p>
    <w:p w14:paraId="39935E2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8955C69">
      <w:pPr>
        <w:spacing w:line="360" w:lineRule="auto"/>
        <w:jc w:val="center"/>
        <w:rPr>
          <w:rFonts w:cs="仿宋_GB2312" w:asciiTheme="minorEastAsia" w:hAnsiTheme="minorEastAsia" w:eastAsiaTheme="minorEastAsia"/>
          <w:color w:val="auto"/>
          <w:kern w:val="0"/>
          <w:sz w:val="24"/>
          <w:highlight w:val="none"/>
        </w:rPr>
      </w:pPr>
    </w:p>
    <w:p w14:paraId="1D315FF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w:t>
      </w:r>
      <w:r>
        <w:rPr>
          <w:rFonts w:hint="eastAsia" w:cs="仿宋_GB2312" w:asciiTheme="minorEastAsia" w:hAnsiTheme="minorEastAsia" w:eastAsiaTheme="minorEastAsia"/>
          <w:b/>
          <w:bCs/>
          <w:color w:val="auto"/>
          <w:sz w:val="32"/>
          <w:szCs w:val="32"/>
          <w:highlight w:val="none"/>
          <w:lang w:val="en-US" w:eastAsia="zh-CN"/>
        </w:rPr>
        <w:t>要</w:t>
      </w:r>
      <w:r>
        <w:rPr>
          <w:rFonts w:hint="eastAsia" w:cs="仿宋_GB2312" w:asciiTheme="minorEastAsia" w:hAnsiTheme="minorEastAsia" w:eastAsiaTheme="minorEastAsia"/>
          <w:b/>
          <w:bCs/>
          <w:color w:val="auto"/>
          <w:sz w:val="32"/>
          <w:szCs w:val="32"/>
          <w:highlight w:val="none"/>
        </w:rPr>
        <w:t>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1D257EB">
      <w:pPr>
        <w:spacing w:line="360" w:lineRule="auto"/>
        <w:rPr>
          <w:rFonts w:cs="仿宋_GB2312" w:asciiTheme="minorEastAsia" w:hAnsiTheme="minorEastAsia" w:eastAsiaTheme="minorEastAsia"/>
          <w:color w:val="auto"/>
          <w:sz w:val="24"/>
          <w:highlight w:val="none"/>
        </w:rPr>
      </w:pPr>
    </w:p>
    <w:p w14:paraId="13341724">
      <w:pPr>
        <w:autoSpaceDE w:val="0"/>
        <w:autoSpaceDN w:val="0"/>
        <w:spacing w:line="360" w:lineRule="auto"/>
        <w:jc w:val="center"/>
        <w:rPr>
          <w:rFonts w:hint="eastAsia" w:cs="仿宋_GB2312" w:asciiTheme="minorEastAsia" w:hAnsiTheme="minorEastAsia" w:eastAsiaTheme="minorEastAsia"/>
          <w:color w:val="auto"/>
          <w:sz w:val="24"/>
          <w:highlight w:val="none"/>
        </w:rPr>
      </w:pPr>
    </w:p>
    <w:p w14:paraId="06942504">
      <w:pPr>
        <w:autoSpaceDE w:val="0"/>
        <w:autoSpaceDN w:val="0"/>
        <w:spacing w:line="360" w:lineRule="auto"/>
        <w:jc w:val="center"/>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其他技术文件或说明</w:t>
      </w:r>
      <w:r>
        <w:rPr>
          <w:rFonts w:hint="eastAsia" w:cs="仿宋_GB2312" w:asciiTheme="minorEastAsia" w:hAnsiTheme="minorEastAsia" w:eastAsiaTheme="minorEastAsia"/>
          <w:color w:val="auto"/>
          <w:sz w:val="24"/>
          <w:highlight w:val="none"/>
        </w:rPr>
        <w:t>由供应商根据采购需求自行编制）</w:t>
      </w:r>
    </w:p>
    <w:p w14:paraId="1CA4FBC9">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p>
    <w:p w14:paraId="5DFDE25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D072EE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609F39B">
      <w:pPr>
        <w:spacing w:line="360" w:lineRule="auto"/>
        <w:jc w:val="center"/>
        <w:rPr>
          <w:rFonts w:cs="仿宋_GB2312" w:asciiTheme="minorEastAsia" w:hAnsiTheme="minorEastAsia" w:eastAsiaTheme="minorEastAsia"/>
          <w:b/>
          <w:bCs/>
          <w:color w:val="auto"/>
          <w:sz w:val="32"/>
          <w:szCs w:val="32"/>
          <w:highlight w:val="none"/>
        </w:rPr>
      </w:pPr>
    </w:p>
    <w:p w14:paraId="61878C2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C3609C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2307D85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258E3C4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0839DD4">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kern w:val="0"/>
          <w:sz w:val="24"/>
          <w:highlight w:val="none"/>
          <w:lang w:val="zh-CN"/>
        </w:rPr>
        <w:t xml:space="preserve">：    </w:t>
      </w:r>
    </w:p>
    <w:p w14:paraId="6072054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54A65F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0E7F6F3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0B822F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3668D5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2FF2681">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1F7C962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82A3F7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EC55E58">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5359E7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76561C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B6710D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6E8B2D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210BA8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E47459C">
      <w:pPr>
        <w:spacing w:line="360" w:lineRule="auto"/>
        <w:jc w:val="center"/>
        <w:rPr>
          <w:rFonts w:cs="仿宋_GB2312" w:asciiTheme="minorEastAsia" w:hAnsiTheme="minorEastAsia" w:eastAsiaTheme="minorEastAsia"/>
          <w:b/>
          <w:color w:val="auto"/>
          <w:sz w:val="36"/>
          <w:szCs w:val="36"/>
          <w:highlight w:val="none"/>
        </w:rPr>
      </w:pPr>
    </w:p>
    <w:p w14:paraId="2576107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4FD22A4">
      <w:pPr>
        <w:pStyle w:val="12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34A0A6F2">
      <w:pPr>
        <w:pStyle w:val="124"/>
        <w:keepNext w:val="0"/>
        <w:pageBreakBefore w:val="0"/>
        <w:tabs>
          <w:tab w:val="clear" w:pos="720"/>
        </w:tabs>
        <w:ind w:firstLine="640"/>
        <w:outlineLvl w:val="9"/>
        <w:rPr>
          <w:rFonts w:hint="eastAsia" w:cs="仿宋_GB2312" w:asciiTheme="minorEastAsia" w:hAnsiTheme="minorEastAsia" w:eastAsiaTheme="minorEastAsia"/>
          <w:b/>
          <w:color w:val="auto"/>
          <w:sz w:val="36"/>
          <w:szCs w:val="36"/>
          <w:highlight w:val="none"/>
          <w:lang w:val="en-US" w:eastAsia="zh-CN"/>
        </w:rPr>
      </w:pPr>
      <w:r>
        <w:rPr>
          <w:rFonts w:hint="eastAsia" w:cs="仿宋_GB2312" w:asciiTheme="minorEastAsia" w:hAnsiTheme="minorEastAsia" w:eastAsiaTheme="minorEastAsia"/>
          <w:b/>
          <w:color w:val="auto"/>
          <w:sz w:val="36"/>
          <w:szCs w:val="36"/>
          <w:highlight w:val="none"/>
          <w:lang w:val="en-US" w:eastAsia="zh-CN"/>
        </w:rPr>
        <w:t>十二、初次报价文件</w:t>
      </w:r>
    </w:p>
    <w:p w14:paraId="609A1BB8">
      <w:pPr>
        <w:pStyle w:val="124"/>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A、报价一览表（初次报价）</w:t>
      </w:r>
    </w:p>
    <w:p w14:paraId="31D004D2">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kern w:val="0"/>
          <w:sz w:val="24"/>
          <w:highlight w:val="none"/>
          <w:lang w:val="zh-CN"/>
        </w:rPr>
        <w:t>：</w:t>
      </w:r>
    </w:p>
    <w:p w14:paraId="39ED15AF">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2024NBHSWCS534</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1F48D2E7">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3229"/>
        <w:gridCol w:w="7807"/>
      </w:tblGrid>
      <w:tr w14:paraId="1348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55" w:type="dxa"/>
            <w:tcBorders>
              <w:top w:val="single" w:color="auto" w:sz="4" w:space="0"/>
              <w:left w:val="single" w:color="auto" w:sz="4" w:space="0"/>
              <w:bottom w:val="single" w:color="auto" w:sz="4" w:space="0"/>
              <w:right w:val="single" w:color="auto" w:sz="4" w:space="0"/>
            </w:tcBorders>
            <w:noWrap w:val="0"/>
            <w:vAlign w:val="center"/>
          </w:tcPr>
          <w:p w14:paraId="7B5D1F9A">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标项号</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9A9015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采购内容</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4B8CD9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合同履行期限</w:t>
            </w:r>
          </w:p>
        </w:tc>
      </w:tr>
      <w:tr w14:paraId="79AB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55" w:type="dxa"/>
            <w:tcBorders>
              <w:top w:val="single" w:color="auto" w:sz="4" w:space="0"/>
              <w:left w:val="single" w:color="auto" w:sz="4" w:space="0"/>
              <w:right w:val="single" w:color="auto" w:sz="4" w:space="0"/>
            </w:tcBorders>
            <w:noWrap w:val="0"/>
            <w:vAlign w:val="center"/>
          </w:tcPr>
          <w:p w14:paraId="53719D9A">
            <w:pPr>
              <w:keepNext w:val="0"/>
              <w:keepLines w:val="0"/>
              <w:widowControl w:val="0"/>
              <w:suppressLineNumbers w:val="0"/>
              <w:shd w:val="clear"/>
              <w:adjustRightInd/>
              <w:snapToGrid w:val="0"/>
              <w:spacing w:before="0" w:beforeLines="0" w:beforeAutospacing="0" w:after="0" w:afterLines="0" w:afterAutospacing="0" w:line="360" w:lineRule="auto"/>
              <w:ind w:left="0" w:right="0" w:firstLine="301"/>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
              </w:rPr>
              <w:t>一</w:t>
            </w:r>
          </w:p>
        </w:tc>
        <w:tc>
          <w:tcPr>
            <w:tcW w:w="3229" w:type="dxa"/>
            <w:tcBorders>
              <w:top w:val="single" w:color="auto" w:sz="4" w:space="0"/>
              <w:left w:val="single" w:color="auto" w:sz="4" w:space="0"/>
              <w:right w:val="single" w:color="auto" w:sz="4" w:space="0"/>
            </w:tcBorders>
            <w:noWrap w:val="0"/>
            <w:vAlign w:val="center"/>
          </w:tcPr>
          <w:p w14:paraId="5D14777F">
            <w:pPr>
              <w:keepNext w:val="0"/>
              <w:keepLines w:val="0"/>
              <w:widowControl/>
              <w:suppressLineNumbers w:val="0"/>
              <w:shd w:val="clear"/>
              <w:adjustRightInd/>
              <w:spacing w:before="0" w:beforeAutospacing="0" w:after="0" w:afterAutospacing="0" w:line="400" w:lineRule="exact"/>
              <w:ind w:left="0" w:right="0"/>
              <w:jc w:val="center"/>
              <w:rPr>
                <w:rFonts w:hint="eastAsia" w:ascii="宋体" w:hAnsi="宋体" w:eastAsia="宋体" w:cs="宋体"/>
                <w:color w:val="auto"/>
                <w:kern w:val="2"/>
                <w:szCs w:val="21"/>
                <w:highlight w:val="none"/>
              </w:rPr>
            </w:pPr>
          </w:p>
        </w:tc>
        <w:tc>
          <w:tcPr>
            <w:tcW w:w="7807" w:type="dxa"/>
            <w:tcBorders>
              <w:top w:val="single" w:color="auto" w:sz="4" w:space="0"/>
              <w:left w:val="single" w:color="auto" w:sz="4" w:space="0"/>
              <w:right w:val="single" w:color="auto" w:sz="4" w:space="0"/>
            </w:tcBorders>
            <w:noWrap w:val="0"/>
            <w:vAlign w:val="center"/>
          </w:tcPr>
          <w:p w14:paraId="644690F9">
            <w:pPr>
              <w:keepNext w:val="0"/>
              <w:keepLines w:val="0"/>
              <w:widowControl w:val="0"/>
              <w:suppressLineNumbers w:val="0"/>
              <w:shd w:val="clear"/>
              <w:adjustRightInd/>
              <w:spacing w:before="0" w:beforeLines="0" w:beforeAutospacing="0" w:after="0" w:afterLines="0" w:afterAutospacing="0" w:line="360" w:lineRule="auto"/>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
              </w:rPr>
              <w:t xml:space="preserve">   </w:t>
            </w:r>
          </w:p>
        </w:tc>
      </w:tr>
      <w:tr w14:paraId="39DF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4884" w:type="dxa"/>
            <w:gridSpan w:val="2"/>
            <w:tcBorders>
              <w:top w:val="single" w:color="auto" w:sz="4" w:space="0"/>
              <w:left w:val="single" w:color="auto" w:sz="4" w:space="0"/>
              <w:bottom w:val="single" w:color="auto" w:sz="4" w:space="0"/>
              <w:right w:val="single" w:color="auto" w:sz="4" w:space="0"/>
            </w:tcBorders>
            <w:noWrap w:val="0"/>
            <w:vAlign w:val="center"/>
          </w:tcPr>
          <w:p w14:paraId="33A94884">
            <w:pPr>
              <w:keepNext w:val="0"/>
              <w:keepLines w:val="0"/>
              <w:widowControl w:val="0"/>
              <w:suppressLineNumbers w:val="0"/>
              <w:shd w:val="clear"/>
              <w:adjustRightInd/>
              <w:snapToGrid w:val="0"/>
              <w:spacing w:before="0" w:beforeLines="0" w:beforeAutospacing="0" w:after="0" w:afterLines="0" w:afterAutospacing="0" w:line="360" w:lineRule="auto"/>
              <w:ind w:left="0" w:right="0"/>
              <w:jc w:val="center"/>
              <w:rPr>
                <w:rFonts w:hint="eastAsia" w:ascii="宋体" w:hAnsi="宋体" w:eastAsia="宋体" w:cs="宋体"/>
                <w:color w:val="auto"/>
                <w:spacing w:val="-4"/>
                <w:kern w:val="2"/>
                <w:sz w:val="21"/>
                <w:szCs w:val="21"/>
                <w:highlight w:val="none"/>
                <w:lang w:val="en-US" w:eastAsia="zh-CN" w:bidi="ar"/>
              </w:rPr>
            </w:pPr>
            <w:r>
              <w:rPr>
                <w:rFonts w:hint="eastAsia" w:ascii="宋体" w:hAnsi="宋体" w:eastAsia="宋体" w:cs="宋体"/>
                <w:b/>
                <w:color w:val="auto"/>
                <w:sz w:val="24"/>
                <w:highlight w:val="none"/>
                <w:lang w:val="en-US" w:eastAsia="zh-CN"/>
              </w:rPr>
              <w:t>投标</w:t>
            </w:r>
            <w:r>
              <w:rPr>
                <w:rFonts w:hint="eastAsia" w:ascii="宋体" w:hAnsi="宋体" w:cs="宋体"/>
                <w:b/>
                <w:color w:val="auto"/>
                <w:sz w:val="24"/>
                <w:highlight w:val="none"/>
                <w:lang w:val="en-US" w:eastAsia="zh-CN"/>
              </w:rPr>
              <w:t>总价（人民币元）</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5DF1605B">
            <w:pPr>
              <w:pStyle w:val="2"/>
              <w:keepNext w:val="0"/>
              <w:keepLines w:val="0"/>
              <w:suppressLineNumbers w:val="0"/>
              <w:spacing w:before="0" w:beforeAutospacing="0" w:after="0" w:afterAutospacing="0" w:line="300" w:lineRule="exact"/>
              <w:ind w:left="458" w:right="0" w:hanging="457" w:hangingChars="218"/>
              <w:jc w:val="left"/>
              <w:rPr>
                <w:rFonts w:ascii="宋体" w:hAnsi="宋体" w:eastAsia="宋体"/>
                <w:sz w:val="21"/>
                <w:szCs w:val="21"/>
                <w:highlight w:val="none"/>
              </w:rPr>
            </w:pPr>
            <w:r>
              <w:rPr>
                <w:rFonts w:hint="eastAsia" w:ascii="宋体" w:hAnsi="宋体" w:eastAsia="宋体"/>
                <w:sz w:val="21"/>
                <w:szCs w:val="21"/>
                <w:highlight w:val="none"/>
              </w:rPr>
              <w:t>小写：</w:t>
            </w:r>
          </w:p>
          <w:p w14:paraId="4CF69C56">
            <w:pPr>
              <w:pStyle w:val="2"/>
              <w:keepNext w:val="0"/>
              <w:keepLines w:val="0"/>
              <w:suppressLineNumbers w:val="0"/>
              <w:spacing w:before="0" w:beforeAutospacing="0" w:after="0" w:afterAutospacing="0" w:line="300" w:lineRule="exact"/>
              <w:ind w:left="458" w:right="0" w:hanging="457" w:hangingChars="218"/>
              <w:jc w:val="left"/>
              <w:rPr>
                <w:rFonts w:ascii="宋体" w:hAnsi="宋体" w:eastAsia="宋体"/>
                <w:sz w:val="21"/>
                <w:szCs w:val="21"/>
                <w:highlight w:val="none"/>
              </w:rPr>
            </w:pPr>
          </w:p>
          <w:p w14:paraId="350C9872">
            <w:pPr>
              <w:keepNext w:val="0"/>
              <w:keepLines w:val="0"/>
              <w:widowControl w:val="0"/>
              <w:suppressLineNumbers w:val="0"/>
              <w:shd w:val="clear"/>
              <w:adjustRightInd/>
              <w:spacing w:before="0" w:beforeLines="0" w:beforeAutospacing="0" w:after="0" w:afterLines="0" w:afterAutospacing="0" w:line="360" w:lineRule="auto"/>
              <w:ind w:left="0" w:right="0"/>
              <w:jc w:val="left"/>
              <w:rPr>
                <w:rFonts w:hint="eastAsia" w:ascii="宋体" w:hAnsi="宋体" w:eastAsia="宋体" w:cs="宋体"/>
                <w:color w:val="auto"/>
                <w:spacing w:val="-4"/>
                <w:kern w:val="2"/>
                <w:sz w:val="21"/>
                <w:szCs w:val="21"/>
                <w:highlight w:val="none"/>
                <w:lang w:val="en-US" w:eastAsia="zh-CN" w:bidi="ar"/>
              </w:rPr>
            </w:pPr>
            <w:r>
              <w:rPr>
                <w:rFonts w:hint="eastAsia" w:ascii="宋体" w:hAnsi="宋体" w:eastAsia="宋体"/>
                <w:sz w:val="21"/>
                <w:szCs w:val="21"/>
                <w:highlight w:val="none"/>
              </w:rPr>
              <w:t>大写：</w:t>
            </w:r>
          </w:p>
        </w:tc>
      </w:tr>
      <w:tr w14:paraId="6D2A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4884" w:type="dxa"/>
            <w:gridSpan w:val="2"/>
            <w:tcBorders>
              <w:top w:val="single" w:color="auto" w:sz="4" w:space="0"/>
              <w:left w:val="single" w:color="auto" w:sz="4" w:space="0"/>
              <w:bottom w:val="single" w:color="auto" w:sz="4" w:space="0"/>
              <w:right w:val="single" w:color="auto" w:sz="4" w:space="0"/>
            </w:tcBorders>
            <w:noWrap w:val="0"/>
            <w:vAlign w:val="center"/>
          </w:tcPr>
          <w:p w14:paraId="58C9129C">
            <w:pPr>
              <w:keepNext w:val="0"/>
              <w:keepLines w:val="0"/>
              <w:widowControl w:val="0"/>
              <w:suppressLineNumbers w:val="0"/>
              <w:shd w:val="clear"/>
              <w:adjustRightInd/>
              <w:snapToGrid w:val="0"/>
              <w:spacing w:before="0" w:beforeLines="0" w:beforeAutospacing="0" w:after="0" w:afterLines="0" w:afterAutospacing="0" w:line="360" w:lineRule="auto"/>
              <w:ind w:left="0" w:right="0"/>
              <w:jc w:val="center"/>
              <w:rPr>
                <w:rFonts w:hint="eastAsia" w:ascii="宋体" w:hAnsi="宋体" w:eastAsia="宋体" w:cs="宋体"/>
                <w:color w:val="auto"/>
                <w:spacing w:val="-4"/>
                <w:kern w:val="2"/>
                <w:sz w:val="21"/>
                <w:szCs w:val="21"/>
                <w:highlight w:val="none"/>
                <w:lang w:val="en-US" w:eastAsia="zh-CN" w:bidi="ar"/>
              </w:rPr>
            </w:pPr>
            <w:r>
              <w:rPr>
                <w:rFonts w:hint="eastAsia" w:ascii="宋体" w:hAnsi="宋体" w:eastAsia="宋体" w:cs="宋体"/>
                <w:color w:val="auto"/>
                <w:spacing w:val="-4"/>
                <w:kern w:val="2"/>
                <w:sz w:val="21"/>
                <w:szCs w:val="21"/>
                <w:highlight w:val="none"/>
                <w:lang w:val="en-US" w:eastAsia="zh-CN" w:bidi="ar"/>
              </w:rPr>
              <w:t>投标声明</w:t>
            </w:r>
          </w:p>
        </w:tc>
        <w:tc>
          <w:tcPr>
            <w:tcW w:w="7807" w:type="dxa"/>
            <w:tcBorders>
              <w:top w:val="single" w:color="auto" w:sz="4" w:space="0"/>
              <w:left w:val="single" w:color="auto" w:sz="4" w:space="0"/>
              <w:bottom w:val="single" w:color="auto" w:sz="4" w:space="0"/>
              <w:right w:val="single" w:color="auto" w:sz="4" w:space="0"/>
            </w:tcBorders>
            <w:noWrap w:val="0"/>
            <w:vAlign w:val="center"/>
          </w:tcPr>
          <w:p w14:paraId="3034FE9C">
            <w:pPr>
              <w:keepNext w:val="0"/>
              <w:keepLines w:val="0"/>
              <w:widowControl w:val="0"/>
              <w:suppressLineNumbers w:val="0"/>
              <w:shd w:val="clear"/>
              <w:adjustRightInd/>
              <w:spacing w:before="0" w:beforeLines="0" w:beforeAutospacing="0" w:after="0" w:afterLines="0" w:afterAutospacing="0" w:line="360" w:lineRule="auto"/>
              <w:ind w:left="0" w:right="0" w:firstLine="301"/>
              <w:jc w:val="left"/>
              <w:rPr>
                <w:rFonts w:hint="eastAsia" w:ascii="宋体" w:hAnsi="宋体" w:eastAsia="宋体" w:cs="宋体"/>
                <w:color w:val="auto"/>
                <w:spacing w:val="-4"/>
                <w:kern w:val="2"/>
                <w:sz w:val="21"/>
                <w:szCs w:val="21"/>
                <w:highlight w:val="none"/>
                <w:lang w:val="en-US" w:eastAsia="zh-CN" w:bidi="ar"/>
              </w:rPr>
            </w:pPr>
          </w:p>
        </w:tc>
      </w:tr>
    </w:tbl>
    <w:p w14:paraId="19259E85">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9901F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否则视为报价一览表</w:t>
      </w:r>
      <w:r>
        <w:rPr>
          <w:rFonts w:hint="eastAsia" w:cs="宋体" w:asciiTheme="minorEastAsia" w:hAnsiTheme="minorEastAsia" w:eastAsiaTheme="minorEastAsia"/>
          <w:b/>
          <w:color w:val="auto"/>
          <w:sz w:val="24"/>
          <w:highlight w:val="none"/>
        </w:rPr>
        <w:t>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3A51660">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B9C0D76">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270D8E4">
      <w:pPr>
        <w:spacing w:line="360" w:lineRule="auto"/>
        <w:ind w:right="-874" w:rightChars="-416"/>
        <w:rPr>
          <w:rFonts w:cs="仿宋_GB2312" w:asciiTheme="minorEastAsia" w:hAnsiTheme="minorEastAsia" w:eastAsiaTheme="minorEastAsia"/>
          <w:color w:val="auto"/>
          <w:sz w:val="24"/>
          <w:highlight w:val="none"/>
        </w:rPr>
      </w:pPr>
    </w:p>
    <w:p w14:paraId="48EA5521">
      <w:pPr>
        <w:spacing w:line="360" w:lineRule="auto"/>
        <w:ind w:right="-874" w:rightChars="-416"/>
        <w:rPr>
          <w:rFonts w:cs="仿宋_GB2312" w:asciiTheme="minorEastAsia" w:hAnsiTheme="minorEastAsia" w:eastAsiaTheme="minorEastAsia"/>
          <w:color w:val="auto"/>
          <w:sz w:val="24"/>
          <w:highlight w:val="none"/>
        </w:rPr>
      </w:pPr>
    </w:p>
    <w:p w14:paraId="45ABD6B1">
      <w:pPr>
        <w:spacing w:line="360" w:lineRule="auto"/>
        <w:ind w:right="-874" w:rightChars="-416"/>
        <w:rPr>
          <w:rFonts w:cs="仿宋_GB2312" w:asciiTheme="minorEastAsia" w:hAnsiTheme="minorEastAsia" w:eastAsiaTheme="minorEastAsia"/>
          <w:color w:val="auto"/>
          <w:sz w:val="24"/>
          <w:highlight w:val="none"/>
        </w:rPr>
      </w:pPr>
    </w:p>
    <w:p w14:paraId="4729997C">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2FE757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BBD01CB">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18A43F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98" w:name="_Toc465665161"/>
      <w:r>
        <w:rPr>
          <w:rFonts w:hint="eastAsia" w:asciiTheme="minorEastAsia" w:hAnsiTheme="minorEastAsia" w:eastAsiaTheme="minorEastAsia"/>
          <w:b/>
          <w:color w:val="auto"/>
          <w:sz w:val="32"/>
          <w:szCs w:val="32"/>
          <w:highlight w:val="none"/>
        </w:rPr>
        <w:t>（如果有）</w:t>
      </w:r>
    </w:p>
    <w:p w14:paraId="79570AA4">
      <w:pPr>
        <w:widowControl/>
        <w:spacing w:line="360" w:lineRule="auto"/>
        <w:ind w:firstLine="120" w:firstLineChars="50"/>
        <w:jc w:val="left"/>
        <w:rPr>
          <w:rFonts w:cs="宋体" w:asciiTheme="minorEastAsia" w:hAnsiTheme="minorEastAsia" w:eastAsiaTheme="minorEastAsia"/>
          <w:b/>
          <w:color w:val="auto"/>
          <w:sz w:val="24"/>
          <w:highlight w:val="none"/>
        </w:rPr>
      </w:pPr>
    </w:p>
    <w:p w14:paraId="5BCA2591">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341D8C86">
      <w:pPr>
        <w:widowControl/>
        <w:adjustRightInd/>
        <w:jc w:val="center"/>
        <w:rPr>
          <w:rFonts w:cs="仿宋_GB2312" w:asciiTheme="minorEastAsia" w:hAnsiTheme="minorEastAsia" w:eastAsiaTheme="minorEastAsia"/>
          <w:color w:val="auto"/>
          <w:sz w:val="24"/>
          <w:highlight w:val="none"/>
        </w:rPr>
      </w:pPr>
    </w:p>
    <w:p w14:paraId="0446EBE9">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7BB3DABF">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99" w:name="_Toc26964"/>
      <w:r>
        <w:rPr>
          <w:rFonts w:hint="eastAsia" w:cs="仿宋_GB2312" w:asciiTheme="minorEastAsia" w:hAnsiTheme="minorEastAsia" w:eastAsiaTheme="minorEastAsia"/>
          <w:color w:val="auto"/>
          <w:highlight w:val="none"/>
        </w:rPr>
        <w:t>附件</w:t>
      </w:r>
      <w:bookmarkEnd w:id="98"/>
      <w:bookmarkEnd w:id="99"/>
    </w:p>
    <w:p w14:paraId="009D4D6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4864B96">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34FACF6">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5AECC8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776594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35DC13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DF1B78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321F8B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02D1B8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942A88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50057A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9B0A57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44AAC1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14DFA33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382413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31CD23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8EB8CA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ECB573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6EA419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C8E889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3064EB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333485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2DC97B2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4EB28C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D3E2A49">
      <w:pPr>
        <w:spacing w:line="360" w:lineRule="auto"/>
        <w:rPr>
          <w:rFonts w:cs="仿宋_GB2312" w:asciiTheme="minorEastAsia" w:hAnsiTheme="minorEastAsia" w:eastAsiaTheme="minorEastAsia"/>
          <w:color w:val="auto"/>
          <w:sz w:val="24"/>
          <w:highlight w:val="none"/>
        </w:rPr>
      </w:pPr>
    </w:p>
    <w:p w14:paraId="008039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1E34888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910B21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CC790D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93382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26F229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975E8F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D3E6EF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9882E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DF8BCD">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5F5D037">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EB9362A">
      <w:pPr>
        <w:spacing w:line="360" w:lineRule="auto"/>
        <w:jc w:val="center"/>
        <w:rPr>
          <w:rFonts w:cs="仿宋_GB2312" w:asciiTheme="minorEastAsia" w:hAnsiTheme="minorEastAsia" w:eastAsiaTheme="minorEastAsia"/>
          <w:b/>
          <w:color w:val="auto"/>
          <w:sz w:val="24"/>
          <w:highlight w:val="none"/>
        </w:rPr>
      </w:pPr>
    </w:p>
    <w:p w14:paraId="785A43D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447AF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35146A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5F8006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1758928">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190027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F4CEEA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5D0815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A9B3B8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9A2ED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06C9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E92F8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2556C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0A4C4D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055DF3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A326D5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94162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34DE6B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D50F11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41E5A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5DEFC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6852A08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E7EDBD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5EA5C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6A12B0A">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5C4F76E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18015A1">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50070A9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ECC2A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36F58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1BDB1B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F8A940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563516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CAD897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6E16A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C332C9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F95ED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B1862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ED4417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签字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签章</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 xml:space="preserve">：                   公章：                      </w:t>
      </w:r>
    </w:p>
    <w:p w14:paraId="5A410D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CDB7507">
      <w:pPr>
        <w:spacing w:line="360" w:lineRule="auto"/>
        <w:rPr>
          <w:rFonts w:cs="仿宋_GB2312" w:asciiTheme="minorEastAsia" w:hAnsiTheme="minorEastAsia" w:eastAsiaTheme="minorEastAsia"/>
          <w:b/>
          <w:color w:val="auto"/>
          <w:sz w:val="24"/>
          <w:highlight w:val="none"/>
        </w:rPr>
      </w:pPr>
    </w:p>
    <w:p w14:paraId="45F59F10">
      <w:pPr>
        <w:spacing w:line="360" w:lineRule="auto"/>
        <w:rPr>
          <w:rFonts w:cs="仿宋_GB2312" w:asciiTheme="minorEastAsia" w:hAnsiTheme="minorEastAsia" w:eastAsiaTheme="minorEastAsia"/>
          <w:b/>
          <w:color w:val="auto"/>
          <w:sz w:val="24"/>
          <w:highlight w:val="none"/>
        </w:rPr>
      </w:pPr>
    </w:p>
    <w:p w14:paraId="1C11344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07182C5">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5E8760B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11BB5F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054D5AF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5B34DB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2228E1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FCA2DC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8DE6216">
      <w:pPr>
        <w:rPr>
          <w:rFonts w:cs="仿宋_GB2312" w:asciiTheme="minorEastAsia" w:hAnsiTheme="minorEastAsia" w:eastAsiaTheme="minorEastAsia"/>
          <w:b/>
          <w:color w:val="auto"/>
          <w:sz w:val="24"/>
          <w:highlight w:val="none"/>
        </w:rPr>
      </w:pPr>
    </w:p>
    <w:p w14:paraId="37825B52">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43876D9">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62601BA">
      <w:pPr>
        <w:spacing w:line="360" w:lineRule="auto"/>
        <w:rPr>
          <w:rFonts w:asciiTheme="minorEastAsia" w:hAnsiTheme="minorEastAsia" w:eastAsiaTheme="minorEastAsia"/>
          <w:b/>
          <w:color w:val="auto"/>
          <w:spacing w:val="6"/>
          <w:sz w:val="32"/>
          <w:szCs w:val="32"/>
          <w:highlight w:val="none"/>
        </w:rPr>
      </w:pPr>
    </w:p>
    <w:p w14:paraId="23276BC9">
      <w:pPr>
        <w:spacing w:line="360" w:lineRule="auto"/>
        <w:jc w:val="center"/>
        <w:outlineLvl w:val="0"/>
        <w:rPr>
          <w:rFonts w:asciiTheme="minorEastAsia" w:hAnsiTheme="minorEastAsia" w:eastAsiaTheme="minorEastAsia"/>
          <w:b/>
          <w:color w:val="auto"/>
          <w:spacing w:val="6"/>
          <w:sz w:val="32"/>
          <w:szCs w:val="32"/>
          <w:highlight w:val="none"/>
        </w:rPr>
      </w:pPr>
      <w:bookmarkStart w:id="100" w:name="_Toc10723"/>
      <w:r>
        <w:rPr>
          <w:rFonts w:hint="eastAsia" w:asciiTheme="minorEastAsia" w:hAnsiTheme="minorEastAsia" w:eastAsiaTheme="minorEastAsia"/>
          <w:b/>
          <w:color w:val="auto"/>
          <w:spacing w:val="6"/>
          <w:sz w:val="32"/>
          <w:szCs w:val="32"/>
          <w:highlight w:val="none"/>
        </w:rPr>
        <w:t>残疾人福利性单位声明函</w:t>
      </w:r>
      <w:bookmarkEnd w:id="100"/>
    </w:p>
    <w:p w14:paraId="5A09DE7E">
      <w:pPr>
        <w:spacing w:line="360" w:lineRule="auto"/>
        <w:rPr>
          <w:rFonts w:asciiTheme="minorEastAsia" w:hAnsiTheme="minorEastAsia" w:eastAsiaTheme="minorEastAsia"/>
          <w:b/>
          <w:color w:val="auto"/>
          <w:spacing w:val="6"/>
          <w:sz w:val="30"/>
          <w:szCs w:val="30"/>
          <w:highlight w:val="none"/>
        </w:rPr>
      </w:pPr>
    </w:p>
    <w:p w14:paraId="300C40B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宁波市自然资源和规划局海曙分局</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海曙区“多田套合”农用地布局优化服务项目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194C4D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15EF085">
      <w:pPr>
        <w:spacing w:line="360" w:lineRule="auto"/>
        <w:ind w:firstLine="480" w:firstLineChars="200"/>
        <w:rPr>
          <w:rFonts w:cs="仿宋_GB2312" w:asciiTheme="minorEastAsia" w:hAnsiTheme="minorEastAsia" w:eastAsiaTheme="minorEastAsia"/>
          <w:color w:val="auto"/>
          <w:sz w:val="24"/>
          <w:highlight w:val="none"/>
        </w:rPr>
      </w:pPr>
    </w:p>
    <w:p w14:paraId="30E400F0">
      <w:pPr>
        <w:spacing w:line="360" w:lineRule="auto"/>
        <w:ind w:firstLine="480" w:firstLineChars="200"/>
        <w:rPr>
          <w:rFonts w:cs="仿宋_GB2312" w:asciiTheme="minorEastAsia" w:hAnsiTheme="minorEastAsia" w:eastAsiaTheme="minorEastAsia"/>
          <w:color w:val="auto"/>
          <w:sz w:val="24"/>
          <w:highlight w:val="none"/>
        </w:rPr>
      </w:pPr>
    </w:p>
    <w:p w14:paraId="695BF04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28ACB7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10B17B5">
      <w:pPr>
        <w:spacing w:line="360" w:lineRule="auto"/>
        <w:ind w:firstLine="480" w:firstLineChars="200"/>
        <w:rPr>
          <w:rFonts w:cs="仿宋_GB2312" w:asciiTheme="minorEastAsia" w:hAnsiTheme="minorEastAsia" w:eastAsiaTheme="minorEastAsia"/>
          <w:color w:val="auto"/>
          <w:sz w:val="24"/>
          <w:highlight w:val="none"/>
        </w:rPr>
      </w:pPr>
    </w:p>
    <w:p w14:paraId="31451B7D">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72F92E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AE91C55">
      <w:pPr>
        <w:spacing w:line="360" w:lineRule="auto"/>
        <w:jc w:val="left"/>
        <w:rPr>
          <w:rFonts w:cs="仿宋_GB2312" w:asciiTheme="minorEastAsia" w:hAnsiTheme="minorEastAsia" w:eastAsiaTheme="minorEastAsia"/>
          <w:b/>
          <w:color w:val="auto"/>
          <w:sz w:val="24"/>
          <w:highlight w:val="none"/>
        </w:rPr>
      </w:pPr>
    </w:p>
    <w:p w14:paraId="30F4DCDE">
      <w:pPr>
        <w:autoSpaceDE w:val="0"/>
        <w:autoSpaceDN w:val="0"/>
        <w:jc w:val="center"/>
        <w:outlineLvl w:val="0"/>
        <w:rPr>
          <w:rFonts w:asciiTheme="minorEastAsia" w:hAnsiTheme="minorEastAsia" w:eastAsiaTheme="minorEastAsia"/>
          <w:b/>
          <w:bCs/>
          <w:color w:val="auto"/>
          <w:sz w:val="32"/>
          <w:szCs w:val="32"/>
          <w:highlight w:val="none"/>
        </w:rPr>
      </w:pPr>
      <w:bookmarkStart w:id="101" w:name="_Toc16435"/>
      <w:r>
        <w:rPr>
          <w:rFonts w:hint="eastAsia" w:asciiTheme="minorEastAsia" w:hAnsiTheme="minorEastAsia" w:eastAsiaTheme="minorEastAsia"/>
          <w:b/>
          <w:bCs/>
          <w:color w:val="auto"/>
          <w:sz w:val="32"/>
          <w:szCs w:val="32"/>
          <w:highlight w:val="none"/>
        </w:rPr>
        <w:t>业务专用章使用说明函</w:t>
      </w:r>
      <w:bookmarkEnd w:id="101"/>
    </w:p>
    <w:p w14:paraId="78743E85">
      <w:pPr>
        <w:autoSpaceDE w:val="0"/>
        <w:autoSpaceDN w:val="0"/>
        <w:jc w:val="center"/>
        <w:rPr>
          <w:rFonts w:asciiTheme="minorEastAsia" w:hAnsiTheme="minorEastAsia" w:eastAsiaTheme="minorEastAsia"/>
          <w:b/>
          <w:bCs/>
          <w:color w:val="auto"/>
          <w:sz w:val="32"/>
          <w:szCs w:val="32"/>
          <w:highlight w:val="none"/>
        </w:rPr>
      </w:pPr>
    </w:p>
    <w:p w14:paraId="5749BCD8">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宁波市自然资源和规划局海曙分局</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宁波中基国际招标有限公司</w:t>
      </w:r>
      <w:r>
        <w:rPr>
          <w:rFonts w:hint="eastAsia" w:cs="仿宋_GB2312" w:asciiTheme="minorEastAsia" w:hAnsiTheme="minorEastAsia" w:eastAsiaTheme="minorEastAsia"/>
          <w:color w:val="auto"/>
          <w:sz w:val="24"/>
          <w:highlight w:val="none"/>
        </w:rPr>
        <w:t>：</w:t>
      </w:r>
    </w:p>
    <w:p w14:paraId="2B38C11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cs="仿宋_GB2312"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海曙区“多田套合”农用地布局优化服务项目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2024NBHSWCS534</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w:t>
      </w:r>
      <w:r>
        <w:rPr>
          <w:rFonts w:hint="eastAsia" w:cs="宋体" w:asciiTheme="minorEastAsia" w:hAnsiTheme="minorEastAsia" w:eastAsiaTheme="minorEastAsia"/>
          <w:bCs/>
          <w:color w:val="auto"/>
          <w:sz w:val="24"/>
          <w:highlight w:val="none"/>
          <w:lang w:eastAsia="zh-CN"/>
        </w:rPr>
        <w:t>做如下</w:t>
      </w:r>
      <w:r>
        <w:rPr>
          <w:rFonts w:hint="eastAsia" w:cs="宋体" w:asciiTheme="minorEastAsia" w:hAnsiTheme="minorEastAsia" w:eastAsiaTheme="minorEastAsia"/>
          <w:bCs/>
          <w:color w:val="auto"/>
          <w:sz w:val="24"/>
          <w:highlight w:val="none"/>
        </w:rPr>
        <w:t>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71158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11532D8">
      <w:pPr>
        <w:spacing w:line="360" w:lineRule="auto"/>
        <w:ind w:firstLine="494"/>
        <w:rPr>
          <w:rFonts w:cs="宋体" w:asciiTheme="minorEastAsia" w:hAnsiTheme="minorEastAsia" w:eastAsiaTheme="minorEastAsia"/>
          <w:color w:val="auto"/>
          <w:sz w:val="24"/>
          <w:highlight w:val="none"/>
        </w:rPr>
      </w:pPr>
    </w:p>
    <w:p w14:paraId="50EA3B08">
      <w:pPr>
        <w:spacing w:line="360" w:lineRule="auto"/>
        <w:ind w:firstLine="494"/>
        <w:rPr>
          <w:rFonts w:cs="宋体" w:asciiTheme="minorEastAsia" w:hAnsiTheme="minorEastAsia" w:eastAsiaTheme="minorEastAsia"/>
          <w:color w:val="auto"/>
          <w:sz w:val="24"/>
          <w:highlight w:val="none"/>
        </w:rPr>
      </w:pPr>
    </w:p>
    <w:p w14:paraId="22097D9D">
      <w:pPr>
        <w:spacing w:line="360" w:lineRule="auto"/>
        <w:ind w:firstLine="494"/>
        <w:rPr>
          <w:rFonts w:cs="宋体" w:asciiTheme="minorEastAsia" w:hAnsiTheme="minorEastAsia" w:eastAsiaTheme="minorEastAsia"/>
          <w:color w:val="auto"/>
          <w:sz w:val="24"/>
          <w:highlight w:val="none"/>
        </w:rPr>
      </w:pPr>
    </w:p>
    <w:p w14:paraId="3124A8A4">
      <w:pPr>
        <w:spacing w:line="360" w:lineRule="auto"/>
        <w:ind w:firstLine="494"/>
        <w:rPr>
          <w:rFonts w:cs="宋体" w:asciiTheme="minorEastAsia" w:hAnsiTheme="minorEastAsia" w:eastAsiaTheme="minorEastAsia"/>
          <w:color w:val="auto"/>
          <w:sz w:val="24"/>
          <w:highlight w:val="none"/>
        </w:rPr>
      </w:pPr>
    </w:p>
    <w:p w14:paraId="09F51E8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052584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AD4F83E">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6689E1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74AAB4A">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4882D9D">
      <w:pPr>
        <w:snapToGrid w:val="0"/>
        <w:spacing w:line="360" w:lineRule="auto"/>
        <w:jc w:val="center"/>
        <w:rPr>
          <w:rFonts w:cs="仿宋_GB2312" w:asciiTheme="minorEastAsia" w:hAnsiTheme="minorEastAsia" w:eastAsiaTheme="minorEastAsia"/>
          <w:b/>
          <w:color w:val="auto"/>
          <w:sz w:val="24"/>
          <w:highlight w:val="none"/>
        </w:rPr>
      </w:pPr>
    </w:p>
    <w:p w14:paraId="6ACEAE62">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4A225B6">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377F3AE">
      <w:pPr>
        <w:spacing w:line="360" w:lineRule="auto"/>
        <w:jc w:val="center"/>
        <w:rPr>
          <w:rFonts w:cs="宋体" w:asciiTheme="minorEastAsia" w:hAnsiTheme="minorEastAsia" w:eastAsiaTheme="minorEastAsia"/>
          <w:b/>
          <w:color w:val="auto"/>
          <w:sz w:val="32"/>
          <w:szCs w:val="32"/>
          <w:highlight w:val="none"/>
        </w:rPr>
      </w:pPr>
    </w:p>
    <w:p w14:paraId="0720CCC7">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102" w:name="_Toc23990"/>
      <w:r>
        <w:rPr>
          <w:rFonts w:hint="eastAsia" w:cs="仿宋_GB2312" w:asciiTheme="minorEastAsia" w:hAnsiTheme="minorEastAsia" w:eastAsiaTheme="minorEastAsia"/>
          <w:b/>
          <w:color w:val="auto"/>
          <w:sz w:val="36"/>
          <w:szCs w:val="36"/>
          <w:highlight w:val="none"/>
        </w:rPr>
        <w:t>中小企业声明函（服务）</w:t>
      </w:r>
      <w:bookmarkEnd w:id="102"/>
    </w:p>
    <w:p w14:paraId="28692B8D">
      <w:pPr>
        <w:spacing w:line="360" w:lineRule="auto"/>
        <w:jc w:val="center"/>
        <w:rPr>
          <w:rFonts w:cs="宋体" w:asciiTheme="minorEastAsia" w:hAnsiTheme="minorEastAsia" w:eastAsiaTheme="minorEastAsia"/>
          <w:b/>
          <w:color w:val="auto"/>
          <w:sz w:val="32"/>
          <w:szCs w:val="32"/>
          <w:highlight w:val="none"/>
        </w:rPr>
      </w:pPr>
    </w:p>
    <w:p w14:paraId="0CA1C38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宁波市自然资源和规划局海曙分局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海曙区“多田套合”农用地布局优化服务项目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F9685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海曙区“多田套合”农用地布局优化服务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FA8E9A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9FC144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C94DD9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F532A1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99AEF7F">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EA567A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473866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7A03D02">
      <w:pPr>
        <w:spacing w:line="360" w:lineRule="auto"/>
        <w:ind w:right="420"/>
        <w:rPr>
          <w:rFonts w:cs="宋体" w:asciiTheme="minorEastAsia" w:hAnsiTheme="minorEastAsia" w:eastAsiaTheme="minorEastAsia"/>
          <w:color w:val="auto"/>
          <w:sz w:val="24"/>
          <w:highlight w:val="none"/>
        </w:rPr>
      </w:pPr>
    </w:p>
    <w:p w14:paraId="50A8621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81378A3">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E0B91DF">
      <w:pPr>
        <w:spacing w:line="360" w:lineRule="auto"/>
        <w:ind w:right="420" w:firstLine="720" w:firstLineChars="3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cs="宋体" w:asciiTheme="minorEastAsia" w:hAnsiTheme="minorEastAsia" w:eastAsiaTheme="minorEastAsia"/>
          <w:color w:val="auto"/>
          <w:sz w:val="24"/>
          <w:highlight w:val="none"/>
          <w:lang w:eastAsia="zh-CN"/>
        </w:rPr>
        <w:t>。</w:t>
      </w:r>
    </w:p>
    <w:p w14:paraId="04B9255D">
      <w:pPr>
        <w:spacing w:line="360" w:lineRule="auto"/>
        <w:ind w:right="420" w:firstLine="723" w:firstLineChars="300"/>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37E3D468">
      <w:pPr>
        <w:spacing w:line="360" w:lineRule="auto"/>
        <w:ind w:right="420" w:firstLine="720" w:firstLineChars="300"/>
        <w:rPr>
          <w:rFonts w:hint="eastAsia" w:cs="宋体" w:asciiTheme="minorEastAsia" w:hAnsiTheme="minorEastAsia" w:eastAsiaTheme="minorEastAsia"/>
          <w:color w:val="auto"/>
          <w:sz w:val="24"/>
          <w:highlight w:val="none"/>
          <w:lang w:val="en-US" w:eastAsia="zh-CN"/>
        </w:rPr>
      </w:pPr>
    </w:p>
    <w:p w14:paraId="7D2AA915">
      <w:pPr>
        <w:spacing w:line="360" w:lineRule="auto"/>
        <w:ind w:right="420" w:firstLine="720" w:firstLineChars="300"/>
        <w:rPr>
          <w:rFonts w:hint="eastAsia" w:cs="宋体" w:asciiTheme="minorEastAsia" w:hAnsiTheme="minorEastAsia" w:eastAsiaTheme="minorEastAsia"/>
          <w:color w:val="auto"/>
          <w:sz w:val="24"/>
          <w:highlight w:val="none"/>
          <w:lang w:eastAsia="zh-CN"/>
        </w:rPr>
      </w:pPr>
    </w:p>
    <w:p w14:paraId="47C5AC61">
      <w:pPr>
        <w:spacing w:line="360" w:lineRule="auto"/>
        <w:rPr>
          <w:rFonts w:cs="仿宋_GB2312" w:asciiTheme="minorEastAsia" w:hAnsiTheme="minorEastAsia" w:eastAsiaTheme="minorEastAsia"/>
          <w:b/>
          <w:color w:val="auto"/>
          <w:sz w:val="24"/>
          <w:highlight w:val="none"/>
        </w:rPr>
      </w:pPr>
    </w:p>
    <w:p w14:paraId="1C1DE042">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4DA4">
    <w:pPr>
      <w:pStyle w:val="38"/>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FEC9">
    <w:pPr>
      <w:pStyle w:val="38"/>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8FD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F64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AA17">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EE45">
    <w:pPr>
      <w:pStyle w:val="38"/>
      <w:framePr w:wrap="around" w:vAnchor="text" w:hAnchor="margin" w:xAlign="right" w:y="1"/>
      <w:rPr>
        <w:rStyle w:val="64"/>
      </w:rPr>
    </w:pPr>
    <w:r>
      <w:fldChar w:fldCharType="begin"/>
    </w:r>
    <w:r>
      <w:rPr>
        <w:rStyle w:val="64"/>
      </w:rPr>
      <w:instrText xml:space="preserve">PAGE  </w:instrText>
    </w:r>
    <w:r>
      <w:fldChar w:fldCharType="end"/>
    </w:r>
  </w:p>
  <w:p w14:paraId="44EDFA37">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B42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03" w:name="_Toc91899912"/>
    <w:bookmarkStart w:id="104" w:name="_Toc164085800"/>
    <w:bookmarkStart w:id="105" w:name="_Toc36110187"/>
    <w:bookmarkStart w:id="106" w:name="_Toc131845147"/>
    <w:r>
      <w:rPr>
        <w:rFonts w:hint="eastAsia" w:ascii="仿宋_GB2312" w:eastAsia="仿宋_GB2312"/>
        <w:kern w:val="0"/>
        <w:szCs w:val="21"/>
      </w:rPr>
      <w:t xml:space="preserve"> 页</w:t>
    </w:r>
    <w:bookmarkEnd w:id="103"/>
    <w:bookmarkEnd w:id="104"/>
    <w:bookmarkEnd w:id="105"/>
    <w:bookmarkEnd w:id="1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C44A">
    <w:pPr>
      <w:pStyle w:val="57"/>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B839">
    <w:pPr>
      <w:pStyle w:val="39"/>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804">
    <w:pPr>
      <w:pStyle w:val="39"/>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D268">
    <w:pPr>
      <w:pStyle w:val="39"/>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10"/>
      <w:lvlText w:val=""/>
      <w:lvlJc w:val="left"/>
      <w:pPr>
        <w:tabs>
          <w:tab w:val="left" w:pos="840"/>
        </w:tabs>
        <w:ind w:left="840" w:hanging="420"/>
      </w:pPr>
      <w:rPr>
        <w:rFonts w:hint="default" w:ascii="Wingdings" w:hAnsi="Wingdings"/>
      </w:rPr>
    </w:lvl>
    <w:lvl w:ilvl="1" w:tentative="0">
      <w:start w:val="1"/>
      <w:numFmt w:val="bullet"/>
      <w:pStyle w:val="93"/>
      <w:lvlText w:val=""/>
      <w:lvlJc w:val="left"/>
      <w:pPr>
        <w:tabs>
          <w:tab w:val="left" w:pos="1260"/>
        </w:tabs>
        <w:ind w:left="1260" w:hanging="420"/>
      </w:pPr>
      <w:rPr>
        <w:rFonts w:hint="default" w:ascii="Wingdings" w:hAnsi="Wingdings"/>
      </w:rPr>
    </w:lvl>
    <w:lvl w:ilvl="2" w:tentative="0">
      <w:start w:val="1"/>
      <w:numFmt w:val="bullet"/>
      <w:pStyle w:val="347"/>
      <w:lvlText w:val=""/>
      <w:lvlJc w:val="left"/>
      <w:pPr>
        <w:tabs>
          <w:tab w:val="left" w:pos="1680"/>
        </w:tabs>
        <w:ind w:left="1680" w:hanging="420"/>
      </w:pPr>
      <w:rPr>
        <w:rFonts w:hint="default" w:ascii="Wingdings" w:hAnsi="Wingdings"/>
      </w:rPr>
    </w:lvl>
    <w:lvl w:ilvl="3" w:tentative="0">
      <w:start w:val="1"/>
      <w:numFmt w:val="bullet"/>
      <w:pStyle w:val="182"/>
      <w:lvlText w:val=""/>
      <w:lvlJc w:val="left"/>
      <w:pPr>
        <w:tabs>
          <w:tab w:val="left" w:pos="2100"/>
        </w:tabs>
        <w:ind w:left="2100" w:hanging="420"/>
      </w:pPr>
      <w:rPr>
        <w:rFonts w:hint="default" w:ascii="Wingdings" w:hAnsi="Wingdings"/>
      </w:rPr>
    </w:lvl>
    <w:lvl w:ilvl="4" w:tentative="0">
      <w:start w:val="1"/>
      <w:numFmt w:val="bullet"/>
      <w:pStyle w:val="416"/>
      <w:lvlText w:val=""/>
      <w:lvlJc w:val="left"/>
      <w:pPr>
        <w:tabs>
          <w:tab w:val="left" w:pos="2520"/>
        </w:tabs>
        <w:ind w:left="2520" w:hanging="420"/>
      </w:pPr>
      <w:rPr>
        <w:rFonts w:hint="default" w:ascii="Wingdings" w:hAnsi="Wingdings"/>
      </w:rPr>
    </w:lvl>
    <w:lvl w:ilvl="5" w:tentative="0">
      <w:start w:val="1"/>
      <w:numFmt w:val="bullet"/>
      <w:pStyle w:val="180"/>
      <w:lvlText w:val=""/>
      <w:lvlJc w:val="left"/>
      <w:pPr>
        <w:tabs>
          <w:tab w:val="left" w:pos="2940"/>
        </w:tabs>
        <w:ind w:left="2940" w:hanging="420"/>
      </w:pPr>
      <w:rPr>
        <w:rFonts w:hint="default" w:ascii="Wingdings" w:hAnsi="Wingdings"/>
      </w:rPr>
    </w:lvl>
    <w:lvl w:ilvl="6" w:tentative="0">
      <w:start w:val="1"/>
      <w:numFmt w:val="bullet"/>
      <w:pStyle w:val="405"/>
      <w:lvlText w:val=""/>
      <w:lvlJc w:val="left"/>
      <w:pPr>
        <w:tabs>
          <w:tab w:val="left" w:pos="3360"/>
        </w:tabs>
        <w:ind w:left="3360" w:hanging="420"/>
      </w:pPr>
      <w:rPr>
        <w:rFonts w:hint="default" w:ascii="Wingdings" w:hAnsi="Wingdings"/>
      </w:rPr>
    </w:lvl>
    <w:lvl w:ilvl="7" w:tentative="0">
      <w:start w:val="1"/>
      <w:numFmt w:val="bullet"/>
      <w:pStyle w:val="286"/>
      <w:lvlText w:val=""/>
      <w:lvlJc w:val="left"/>
      <w:pPr>
        <w:tabs>
          <w:tab w:val="left" w:pos="3780"/>
        </w:tabs>
        <w:ind w:left="3780" w:hanging="420"/>
      </w:pPr>
      <w:rPr>
        <w:rFonts w:hint="default" w:ascii="Wingdings" w:hAnsi="Wingdings"/>
      </w:rPr>
    </w:lvl>
    <w:lvl w:ilvl="8" w:tentative="0">
      <w:start w:val="1"/>
      <w:numFmt w:val="bullet"/>
      <w:pStyle w:val="378"/>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5"/>
    <w:multiLevelType w:val="singleLevel"/>
    <w:tmpl w:val="00000025"/>
    <w:lvl w:ilvl="0" w:tentative="0">
      <w:start w:val="1"/>
      <w:numFmt w:val="decimal"/>
      <w:suff w:val="nothing"/>
      <w:lvlText w:val="（%1）"/>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9C1FDB3"/>
    <w:multiLevelType w:val="singleLevel"/>
    <w:tmpl w:val="29C1FDB3"/>
    <w:lvl w:ilvl="0" w:tentative="0">
      <w:start w:val="4"/>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9"/>
      <w:lvlText w:val="%1"/>
      <w:lvlJc w:val="left"/>
      <w:pPr>
        <w:tabs>
          <w:tab w:val="left" w:pos="480"/>
        </w:tabs>
        <w:ind w:left="480" w:hanging="480"/>
      </w:pPr>
      <w:rPr>
        <w:rFonts w:hint="eastAsia"/>
        <w:sz w:val="44"/>
        <w:szCs w:val="44"/>
      </w:rPr>
    </w:lvl>
    <w:lvl w:ilvl="1" w:tentative="0">
      <w:start w:val="1"/>
      <w:numFmt w:val="decimal"/>
      <w:pStyle w:val="34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8"/>
      <w:lvlText w:val="%1.%2.%3.%4.%5"/>
      <w:lvlJc w:val="left"/>
      <w:pPr>
        <w:tabs>
          <w:tab w:val="left" w:pos="1080"/>
        </w:tabs>
        <w:ind w:left="1080" w:hanging="1080"/>
      </w:pPr>
      <w:rPr>
        <w:rFonts w:hint="default"/>
      </w:rPr>
    </w:lvl>
    <w:lvl w:ilvl="5" w:tentative="0">
      <w:start w:val="1"/>
      <w:numFmt w:val="decimal"/>
      <w:pStyle w:val="2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3"/>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0C9"/>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DAC"/>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3FE6"/>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87B5C"/>
    <w:rsid w:val="013D1B25"/>
    <w:rsid w:val="02DA0C0E"/>
    <w:rsid w:val="037036FB"/>
    <w:rsid w:val="03DD35E4"/>
    <w:rsid w:val="04230468"/>
    <w:rsid w:val="065A6178"/>
    <w:rsid w:val="075562B7"/>
    <w:rsid w:val="07932DFE"/>
    <w:rsid w:val="07E26422"/>
    <w:rsid w:val="07EE6385"/>
    <w:rsid w:val="07F6164B"/>
    <w:rsid w:val="082478D7"/>
    <w:rsid w:val="087A1B7A"/>
    <w:rsid w:val="096B2097"/>
    <w:rsid w:val="09E651CC"/>
    <w:rsid w:val="0A523F09"/>
    <w:rsid w:val="0A5B7E63"/>
    <w:rsid w:val="0A8903AB"/>
    <w:rsid w:val="0AA74DF8"/>
    <w:rsid w:val="0B517BB5"/>
    <w:rsid w:val="0C87121B"/>
    <w:rsid w:val="0D2309E6"/>
    <w:rsid w:val="0D2326D0"/>
    <w:rsid w:val="0DF702FE"/>
    <w:rsid w:val="0E3F698B"/>
    <w:rsid w:val="0EB161E1"/>
    <w:rsid w:val="0F21508F"/>
    <w:rsid w:val="0F7672BB"/>
    <w:rsid w:val="0F816ACD"/>
    <w:rsid w:val="0FB94501"/>
    <w:rsid w:val="10B047CF"/>
    <w:rsid w:val="10FC16EA"/>
    <w:rsid w:val="118963A1"/>
    <w:rsid w:val="127723A9"/>
    <w:rsid w:val="13072A44"/>
    <w:rsid w:val="13C277C3"/>
    <w:rsid w:val="145044FA"/>
    <w:rsid w:val="1510091C"/>
    <w:rsid w:val="170A1F57"/>
    <w:rsid w:val="175F637D"/>
    <w:rsid w:val="179643C8"/>
    <w:rsid w:val="186742B0"/>
    <w:rsid w:val="18AB4FB0"/>
    <w:rsid w:val="192D1D19"/>
    <w:rsid w:val="19903077"/>
    <w:rsid w:val="19D67E43"/>
    <w:rsid w:val="19EE2A43"/>
    <w:rsid w:val="1B2A271F"/>
    <w:rsid w:val="1B890139"/>
    <w:rsid w:val="1BDC1933"/>
    <w:rsid w:val="1C154D93"/>
    <w:rsid w:val="1D266CE1"/>
    <w:rsid w:val="1D3963AF"/>
    <w:rsid w:val="1DF33058"/>
    <w:rsid w:val="1E714A66"/>
    <w:rsid w:val="1EDD5CFF"/>
    <w:rsid w:val="1F1D22DC"/>
    <w:rsid w:val="1FE245DC"/>
    <w:rsid w:val="1FE868A9"/>
    <w:rsid w:val="211E26D6"/>
    <w:rsid w:val="21283D08"/>
    <w:rsid w:val="212B48C9"/>
    <w:rsid w:val="2225275D"/>
    <w:rsid w:val="225C7930"/>
    <w:rsid w:val="23CC0BC6"/>
    <w:rsid w:val="24180837"/>
    <w:rsid w:val="253F6904"/>
    <w:rsid w:val="25B440B3"/>
    <w:rsid w:val="265663B5"/>
    <w:rsid w:val="266E28B0"/>
    <w:rsid w:val="2812173C"/>
    <w:rsid w:val="28BE32A2"/>
    <w:rsid w:val="29DF25B4"/>
    <w:rsid w:val="2AA1365A"/>
    <w:rsid w:val="2BEC666B"/>
    <w:rsid w:val="2C5D10F4"/>
    <w:rsid w:val="2D09603F"/>
    <w:rsid w:val="2DD15014"/>
    <w:rsid w:val="2F6335B9"/>
    <w:rsid w:val="2FD25781"/>
    <w:rsid w:val="30C7201E"/>
    <w:rsid w:val="30C85933"/>
    <w:rsid w:val="315874A1"/>
    <w:rsid w:val="317D0B30"/>
    <w:rsid w:val="319C6071"/>
    <w:rsid w:val="32D031F8"/>
    <w:rsid w:val="32DB72BE"/>
    <w:rsid w:val="33A43C42"/>
    <w:rsid w:val="33B26C68"/>
    <w:rsid w:val="342E63AB"/>
    <w:rsid w:val="345D260B"/>
    <w:rsid w:val="34AF7B6E"/>
    <w:rsid w:val="35256E55"/>
    <w:rsid w:val="35440282"/>
    <w:rsid w:val="365302AE"/>
    <w:rsid w:val="36942E20"/>
    <w:rsid w:val="37165E3F"/>
    <w:rsid w:val="37BE1756"/>
    <w:rsid w:val="37E37538"/>
    <w:rsid w:val="37F142D2"/>
    <w:rsid w:val="3836719A"/>
    <w:rsid w:val="394B75B8"/>
    <w:rsid w:val="39A13F14"/>
    <w:rsid w:val="3A190618"/>
    <w:rsid w:val="3AF47B60"/>
    <w:rsid w:val="3C4E1A43"/>
    <w:rsid w:val="3C5F759A"/>
    <w:rsid w:val="3C790486"/>
    <w:rsid w:val="3CA17789"/>
    <w:rsid w:val="3CB02ABC"/>
    <w:rsid w:val="3D5C78D4"/>
    <w:rsid w:val="3E7C1656"/>
    <w:rsid w:val="3EBB740F"/>
    <w:rsid w:val="3F057376"/>
    <w:rsid w:val="3FFF72A6"/>
    <w:rsid w:val="410A2FD1"/>
    <w:rsid w:val="41264A8F"/>
    <w:rsid w:val="42E1381E"/>
    <w:rsid w:val="42EC7424"/>
    <w:rsid w:val="43870187"/>
    <w:rsid w:val="43FB717C"/>
    <w:rsid w:val="451E447A"/>
    <w:rsid w:val="45345B76"/>
    <w:rsid w:val="45477DC0"/>
    <w:rsid w:val="45B637F8"/>
    <w:rsid w:val="47053A27"/>
    <w:rsid w:val="47307808"/>
    <w:rsid w:val="47B24A55"/>
    <w:rsid w:val="481728B6"/>
    <w:rsid w:val="48593377"/>
    <w:rsid w:val="486F747C"/>
    <w:rsid w:val="494116F8"/>
    <w:rsid w:val="4A53383E"/>
    <w:rsid w:val="4A6F3F9E"/>
    <w:rsid w:val="4C014681"/>
    <w:rsid w:val="4CB463C0"/>
    <w:rsid w:val="4CBC2277"/>
    <w:rsid w:val="4D861CF6"/>
    <w:rsid w:val="4D8B2750"/>
    <w:rsid w:val="4DC97459"/>
    <w:rsid w:val="4F157513"/>
    <w:rsid w:val="4FF93BF5"/>
    <w:rsid w:val="506E45B7"/>
    <w:rsid w:val="5080549C"/>
    <w:rsid w:val="51A0432A"/>
    <w:rsid w:val="51BD0CF9"/>
    <w:rsid w:val="521465A8"/>
    <w:rsid w:val="527140E5"/>
    <w:rsid w:val="5292508F"/>
    <w:rsid w:val="52A96B6F"/>
    <w:rsid w:val="52CB0D22"/>
    <w:rsid w:val="54025DC1"/>
    <w:rsid w:val="550764A4"/>
    <w:rsid w:val="551926E0"/>
    <w:rsid w:val="55211F5F"/>
    <w:rsid w:val="561279B9"/>
    <w:rsid w:val="56515F3B"/>
    <w:rsid w:val="56627707"/>
    <w:rsid w:val="56835270"/>
    <w:rsid w:val="56A56447"/>
    <w:rsid w:val="572B71CA"/>
    <w:rsid w:val="5839031C"/>
    <w:rsid w:val="58AE4F0C"/>
    <w:rsid w:val="599E5EB2"/>
    <w:rsid w:val="59B85160"/>
    <w:rsid w:val="59C605F1"/>
    <w:rsid w:val="5A2A7C7B"/>
    <w:rsid w:val="5A58614F"/>
    <w:rsid w:val="5C062C25"/>
    <w:rsid w:val="5C7B5DC1"/>
    <w:rsid w:val="5C80234E"/>
    <w:rsid w:val="5CC31FD1"/>
    <w:rsid w:val="5D291B5D"/>
    <w:rsid w:val="5D8C4209"/>
    <w:rsid w:val="5E261785"/>
    <w:rsid w:val="5E526E6A"/>
    <w:rsid w:val="5E5478F6"/>
    <w:rsid w:val="5E9C4EDA"/>
    <w:rsid w:val="5EB96B8B"/>
    <w:rsid w:val="5EF545D6"/>
    <w:rsid w:val="5FC34623"/>
    <w:rsid w:val="5FCC5339"/>
    <w:rsid w:val="5FE70807"/>
    <w:rsid w:val="60E53485"/>
    <w:rsid w:val="61054A27"/>
    <w:rsid w:val="611D2366"/>
    <w:rsid w:val="62885958"/>
    <w:rsid w:val="63C36769"/>
    <w:rsid w:val="64901733"/>
    <w:rsid w:val="64CE2EAA"/>
    <w:rsid w:val="6507013D"/>
    <w:rsid w:val="65BE12E9"/>
    <w:rsid w:val="65C56926"/>
    <w:rsid w:val="65C83BA8"/>
    <w:rsid w:val="662E75B1"/>
    <w:rsid w:val="66342C2E"/>
    <w:rsid w:val="663E784C"/>
    <w:rsid w:val="67DE574C"/>
    <w:rsid w:val="685867EC"/>
    <w:rsid w:val="68A86CAA"/>
    <w:rsid w:val="691B21E7"/>
    <w:rsid w:val="69B27CEE"/>
    <w:rsid w:val="6AA61D14"/>
    <w:rsid w:val="6B217340"/>
    <w:rsid w:val="6C1F56BC"/>
    <w:rsid w:val="6C7E14F8"/>
    <w:rsid w:val="6DB51579"/>
    <w:rsid w:val="6E8E12EF"/>
    <w:rsid w:val="6F417C16"/>
    <w:rsid w:val="701D4236"/>
    <w:rsid w:val="713525C0"/>
    <w:rsid w:val="71691141"/>
    <w:rsid w:val="71C44DDD"/>
    <w:rsid w:val="71D43752"/>
    <w:rsid w:val="73B51291"/>
    <w:rsid w:val="73DD6243"/>
    <w:rsid w:val="73F05F13"/>
    <w:rsid w:val="749C4185"/>
    <w:rsid w:val="75DA2C18"/>
    <w:rsid w:val="765252BC"/>
    <w:rsid w:val="76E8106E"/>
    <w:rsid w:val="775319EF"/>
    <w:rsid w:val="784A4A22"/>
    <w:rsid w:val="78EB3FA2"/>
    <w:rsid w:val="79076CAA"/>
    <w:rsid w:val="790F1C77"/>
    <w:rsid w:val="7A4E1320"/>
    <w:rsid w:val="7A67303B"/>
    <w:rsid w:val="7A877999"/>
    <w:rsid w:val="7A9E78D8"/>
    <w:rsid w:val="7AAB1D04"/>
    <w:rsid w:val="7ABA4368"/>
    <w:rsid w:val="7B257FFD"/>
    <w:rsid w:val="7B441E3E"/>
    <w:rsid w:val="7B615D46"/>
    <w:rsid w:val="7B9B13F3"/>
    <w:rsid w:val="7C2B1DA5"/>
    <w:rsid w:val="7DF4317E"/>
    <w:rsid w:val="7E64308B"/>
    <w:rsid w:val="7EED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6"/>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2">
    <w:name w:val="Body Text Indent"/>
    <w:basedOn w:val="1"/>
    <w:next w:val="1"/>
    <w:link w:val="480"/>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6"/>
    <w:qFormat/>
    <w:uiPriority w:val="99"/>
    <w:pPr>
      <w:jc w:val="left"/>
    </w:pPr>
  </w:style>
  <w:style w:type="paragraph" w:styleId="21">
    <w:name w:val="Salutation"/>
    <w:basedOn w:val="1"/>
    <w:next w:val="1"/>
    <w:link w:val="487"/>
    <w:qFormat/>
    <w:uiPriority w:val="0"/>
    <w:rPr>
      <w:rFonts w:ascii="仿宋_GB2312" w:eastAsia="仿宋_GB2312"/>
      <w:sz w:val="28"/>
      <w:szCs w:val="20"/>
    </w:rPr>
  </w:style>
  <w:style w:type="paragraph" w:styleId="22">
    <w:name w:val="Body Text 3"/>
    <w:basedOn w:val="1"/>
    <w:link w:val="585"/>
    <w:qFormat/>
    <w:uiPriority w:val="0"/>
    <w:pPr>
      <w:jc w:val="center"/>
    </w:pPr>
    <w:rPr>
      <w:szCs w:val="20"/>
    </w:rPr>
  </w:style>
  <w:style w:type="paragraph" w:styleId="23">
    <w:name w:val="Body Text"/>
    <w:basedOn w:val="1"/>
    <w:next w:val="24"/>
    <w:link w:val="517"/>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50"/>
    <w:qFormat/>
    <w:uiPriority w:val="0"/>
    <w:pPr>
      <w:ind w:firstLine="420"/>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4"/>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2"/>
    <w:qFormat/>
    <w:uiPriority w:val="0"/>
    <w:pPr>
      <w:ind w:left="100" w:leftChars="2500"/>
    </w:pPr>
    <w:rPr>
      <w:rFonts w:ascii="宋体"/>
      <w:sz w:val="24"/>
      <w:szCs w:val="21"/>
      <w:lang w:val="zh-CN"/>
    </w:rPr>
  </w:style>
  <w:style w:type="paragraph" w:styleId="36">
    <w:name w:val="Body Text Indent 2"/>
    <w:basedOn w:val="1"/>
    <w:link w:val="508"/>
    <w:qFormat/>
    <w:uiPriority w:val="0"/>
    <w:pPr>
      <w:spacing w:line="360" w:lineRule="auto"/>
      <w:ind w:firstLine="601"/>
      <w:textAlignment w:val="baseline"/>
    </w:pPr>
    <w:rPr>
      <w:rFonts w:ascii="宋体"/>
      <w:kern w:val="0"/>
      <w:sz w:val="28"/>
      <w:szCs w:val="20"/>
    </w:rPr>
  </w:style>
  <w:style w:type="paragraph" w:styleId="37">
    <w:name w:val="Balloon Text"/>
    <w:basedOn w:val="1"/>
    <w:link w:val="617"/>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41"/>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2"/>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
    <w:link w:val="507"/>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2 Char"/>
    <w:qFormat/>
    <w:uiPriority w:val="0"/>
    <w:rPr>
      <w:rFonts w:ascii="Arial" w:hAnsi="Arial" w:eastAsia="黑体"/>
      <w:b/>
      <w:kern w:val="2"/>
      <w:sz w:val="32"/>
      <w:lang w:val="en-US" w:eastAsia="zh-CN"/>
    </w:rPr>
  </w:style>
  <w:style w:type="character" w:customStyle="1" w:styleId="72">
    <w:name w:val="标题 1 Char"/>
    <w:link w:val="3"/>
    <w:qFormat/>
    <w:uiPriority w:val="0"/>
    <w:rPr>
      <w:b/>
      <w:bCs/>
      <w:kern w:val="44"/>
      <w:sz w:val="44"/>
      <w:szCs w:val="44"/>
    </w:rPr>
  </w:style>
  <w:style w:type="character" w:customStyle="1" w:styleId="73">
    <w:name w:val="标题 6 Char"/>
    <w:link w:val="8"/>
    <w:qFormat/>
    <w:uiPriority w:val="0"/>
    <w:rPr>
      <w:rFonts w:ascii="Arial" w:hAnsi="Arial" w:eastAsia="黑体"/>
      <w:b/>
      <w:bCs/>
      <w:kern w:val="2"/>
      <w:sz w:val="24"/>
      <w:szCs w:val="24"/>
    </w:rPr>
  </w:style>
  <w:style w:type="character" w:customStyle="1" w:styleId="74">
    <w:name w:val="标题 4 Char"/>
    <w:link w:val="6"/>
    <w:qFormat/>
    <w:uiPriority w:val="0"/>
    <w:rPr>
      <w:rFonts w:ascii="Arial" w:hAnsi="Arial" w:eastAsia="黑体"/>
      <w:b/>
      <w:bCs/>
      <w:kern w:val="2"/>
      <w:sz w:val="28"/>
      <w:szCs w:val="28"/>
      <w:lang w:val="zh-CN"/>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文本首行缩进 2"/>
    <w:basedOn w:val="77"/>
    <w:qFormat/>
    <w:uiPriority w:val="99"/>
    <w:pPr>
      <w:tabs>
        <w:tab w:val="right" w:leader="dot" w:pos="8268"/>
      </w:tabs>
      <w:spacing w:line="200" w:lineRule="atLeast"/>
      <w:ind w:firstLine="420"/>
    </w:pPr>
    <w:rPr>
      <w:rFonts w:ascii="宋体"/>
      <w:spacing w:val="-4"/>
      <w:sz w:val="18"/>
    </w:rPr>
  </w:style>
  <w:style w:type="paragraph" w:customStyle="1" w:styleId="77">
    <w:name w:val="正文缩进1"/>
    <w:basedOn w:val="78"/>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8">
    <w:name w:val="正文1"/>
    <w:basedOn w:val="31"/>
    <w:next w:val="79"/>
    <w:qFormat/>
    <w:uiPriority w:val="0"/>
    <w:pPr>
      <w:ind w:left="0" w:leftChars="0" w:firstLine="480" w:firstLineChars="200"/>
    </w:pPr>
    <w:rPr>
      <w:rFonts w:ascii="仿宋_GB2312" w:hAnsi="Courier New" w:eastAsia="仿宋_GB2312"/>
      <w:kern w:val="28"/>
      <w:sz w:val="24"/>
    </w:rPr>
  </w:style>
  <w:style w:type="paragraph" w:customStyle="1" w:styleId="79">
    <w:name w:val="标题 21"/>
    <w:basedOn w:val="78"/>
    <w:next w:val="78"/>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0">
    <w:name w:val="正文文本首行缩进 21"/>
    <w:basedOn w:val="2"/>
    <w:qFormat/>
    <w:uiPriority w:val="99"/>
    <w:pPr>
      <w:tabs>
        <w:tab w:val="right" w:leader="dot" w:pos="8268"/>
      </w:tabs>
      <w:spacing w:line="200" w:lineRule="atLeast"/>
      <w:ind w:firstLine="420"/>
    </w:pPr>
    <w:rPr>
      <w:rFonts w:hAnsi="Courier New"/>
      <w:spacing w:val="-4"/>
      <w:sz w:val="18"/>
    </w:rPr>
  </w:style>
  <w:style w:type="paragraph" w:customStyle="1" w:styleId="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
    <w:name w:val="冯"/>
    <w:basedOn w:val="1"/>
    <w:link w:val="521"/>
    <w:qFormat/>
    <w:uiPriority w:val="0"/>
    <w:pPr>
      <w:widowControl/>
      <w:adjustRightInd/>
      <w:spacing w:line="360" w:lineRule="auto"/>
      <w:ind w:firstLine="480" w:firstLineChars="200"/>
    </w:pPr>
    <w:rPr>
      <w:rFonts w:ascii="宋体" w:hAnsi="宋体"/>
      <w:color w:val="000000"/>
      <w:kern w:val="0"/>
      <w:sz w:val="24"/>
    </w:rPr>
  </w:style>
  <w:style w:type="paragraph" w:customStyle="1" w:styleId="83">
    <w:name w:val="样式3"/>
    <w:basedOn w:val="84"/>
    <w:qFormat/>
    <w:uiPriority w:val="0"/>
    <w:pPr>
      <w:tabs>
        <w:tab w:val="left" w:pos="2790"/>
        <w:tab w:val="left" w:pos="4230"/>
      </w:tabs>
      <w:spacing w:before="312" w:beforeLines="100"/>
      <w:jc w:val="left"/>
    </w:pPr>
  </w:style>
  <w:style w:type="paragraph" w:customStyle="1" w:styleId="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5">
    <w:name w:val="P1"/>
    <w:basedOn w:val="1"/>
    <w:qFormat/>
    <w:uiPriority w:val="0"/>
    <w:pPr>
      <w:adjustRightInd/>
      <w:spacing w:line="288" w:lineRule="auto"/>
      <w:ind w:firstLine="425" w:firstLineChars="200"/>
    </w:pPr>
  </w:style>
  <w:style w:type="paragraph" w:customStyle="1" w:styleId="86">
    <w:name w:val="Char1 Char Char Char"/>
    <w:basedOn w:val="1"/>
    <w:qFormat/>
    <w:uiPriority w:val="0"/>
    <w:rPr>
      <w:rFonts w:ascii="Tahoma" w:hAnsi="Tahoma"/>
      <w:sz w:val="24"/>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
    <w:name w:val="样式7"/>
    <w:basedOn w:val="92"/>
    <w:next w:val="1"/>
    <w:qFormat/>
    <w:uiPriority w:val="0"/>
    <w:pPr>
      <w:spacing w:after="156" w:afterLines="50"/>
      <w:jc w:val="left"/>
      <w:outlineLvl w:val="3"/>
    </w:pPr>
    <w:rPr>
      <w:sz w:val="24"/>
      <w:szCs w:val="24"/>
    </w:rPr>
  </w:style>
  <w:style w:type="paragraph" w:customStyle="1" w:styleId="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3">
    <w:name w:val="Bulleted List"/>
    <w:basedOn w:val="1"/>
    <w:qFormat/>
    <w:uiPriority w:val="0"/>
    <w:pPr>
      <w:numPr>
        <w:ilvl w:val="1"/>
        <w:numId w:val="4"/>
      </w:numPr>
      <w:adjustRightInd/>
    </w:pPr>
  </w:style>
  <w:style w:type="paragraph" w:customStyle="1" w:styleId="94">
    <w:name w:val="Char3"/>
    <w:basedOn w:val="1"/>
    <w:qFormat/>
    <w:uiPriority w:val="0"/>
    <w:pPr>
      <w:adjustRightInd/>
    </w:pPr>
    <w:rPr>
      <w:rFonts w:ascii="仿宋_GB2312" w:eastAsia="仿宋_GB2312"/>
      <w:b/>
      <w:sz w:val="32"/>
      <w:szCs w:val="32"/>
    </w:rPr>
  </w:style>
  <w:style w:type="paragraph" w:customStyle="1" w:styleId="95">
    <w:name w:val="Char Char1 Char Char Char Char Char Char"/>
    <w:basedOn w:val="1"/>
    <w:qFormat/>
    <w:uiPriority w:val="0"/>
    <w:rPr>
      <w:rFonts w:ascii="仿宋_GB2312" w:eastAsia="仿宋_GB2312"/>
      <w:b/>
      <w:sz w:val="32"/>
      <w:szCs w:val="20"/>
    </w:rPr>
  </w:style>
  <w:style w:type="paragraph" w:customStyle="1" w:styleId="96">
    <w:name w:val="文本正文 Char"/>
    <w:basedOn w:val="1"/>
    <w:qFormat/>
    <w:uiPriority w:val="0"/>
    <w:pPr>
      <w:spacing w:line="360" w:lineRule="auto"/>
      <w:ind w:firstLine="200" w:firstLineChars="200"/>
    </w:pPr>
    <w:rPr>
      <w:kern w:val="0"/>
      <w:sz w:val="24"/>
      <w:szCs w:val="20"/>
    </w:rPr>
  </w:style>
  <w:style w:type="paragraph" w:customStyle="1" w:styleId="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0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6">
    <w:name w:val="Char1"/>
    <w:basedOn w:val="1"/>
    <w:qFormat/>
    <w:uiPriority w:val="0"/>
    <w:rPr>
      <w:rFonts w:ascii="仿宋_GB2312" w:eastAsia="仿宋_GB2312"/>
      <w:b/>
      <w:sz w:val="32"/>
      <w:szCs w:val="32"/>
    </w:rPr>
  </w:style>
  <w:style w:type="paragraph" w:customStyle="1" w:styleId="107">
    <w:name w:val="CM14"/>
    <w:basedOn w:val="108"/>
    <w:next w:val="108"/>
    <w:qFormat/>
    <w:uiPriority w:val="0"/>
    <w:pPr>
      <w:spacing w:after="68"/>
    </w:pPr>
    <w:rPr>
      <w:rFonts w:ascii="FHLHE E+ Futura Bk" w:eastAsia="FHLHE E+ Futura Bk" w:cs="Times New Roman"/>
      <w:color w:val="auto"/>
    </w:rPr>
  </w:style>
  <w:style w:type="paragraph" w:customStyle="1" w:styleId="108">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1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4">
    <w:name w:val="List Paragraph"/>
    <w:basedOn w:val="1"/>
    <w:qFormat/>
    <w:uiPriority w:val="0"/>
    <w:pPr>
      <w:spacing w:line="360" w:lineRule="auto"/>
      <w:ind w:firstLine="200" w:firstLineChars="200"/>
    </w:pPr>
    <w:rPr>
      <w:rFonts w:eastAsia="楷体_GB2312" w:cs="Lucida Sans"/>
      <w:sz w:val="24"/>
    </w:rPr>
  </w:style>
  <w:style w:type="paragraph" w:customStyle="1" w:styleId="11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6">
    <w:name w:val="Char2 Char Char Char"/>
    <w:basedOn w:val="1"/>
    <w:qFormat/>
    <w:uiPriority w:val="0"/>
    <w:rPr>
      <w:rFonts w:ascii="仿宋_GB2312" w:eastAsia="仿宋_GB2312"/>
      <w:b/>
      <w:sz w:val="32"/>
      <w:szCs w:val="32"/>
    </w:rPr>
  </w:style>
  <w:style w:type="paragraph" w:customStyle="1" w:styleId="1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Char Char Char"/>
    <w:basedOn w:val="1"/>
    <w:qFormat/>
    <w:uiPriority w:val="0"/>
    <w:rPr>
      <w:rFonts w:ascii="Tahoma" w:hAnsi="Tahoma"/>
      <w:sz w:val="24"/>
      <w:szCs w:val="20"/>
    </w:rPr>
  </w:style>
  <w:style w:type="paragraph" w:customStyle="1" w:styleId="1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8">
    <w:name w:val="FA正文"/>
    <w:basedOn w:val="1"/>
    <w:qFormat/>
    <w:uiPriority w:val="0"/>
    <w:pPr>
      <w:spacing w:line="360" w:lineRule="auto"/>
      <w:ind w:firstLine="480" w:firstLineChars="200"/>
    </w:pPr>
    <w:rPr>
      <w:rFonts w:hAnsi="宋体"/>
      <w:sz w:val="24"/>
      <w:szCs w:val="20"/>
    </w:rPr>
  </w:style>
  <w:style w:type="paragraph" w:customStyle="1" w:styleId="12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3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1">
    <w:name w:val="有符号正文"/>
    <w:basedOn w:val="1"/>
    <w:qFormat/>
    <w:uiPriority w:val="0"/>
    <w:pPr>
      <w:adjustRightInd/>
      <w:spacing w:line="400" w:lineRule="exact"/>
      <w:ind w:firstLine="200" w:firstLineChars="200"/>
    </w:pPr>
    <w:rPr>
      <w:rFonts w:ascii="Arial" w:hAnsi="Arial"/>
    </w:rPr>
  </w:style>
  <w:style w:type="paragraph" w:customStyle="1" w:styleId="1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3">
    <w:name w:val="默认段落字体 Para Char"/>
    <w:basedOn w:val="1"/>
    <w:qFormat/>
    <w:uiPriority w:val="0"/>
    <w:rPr>
      <w:rFonts w:ascii="Tahoma" w:hAnsi="Tahoma"/>
      <w:sz w:val="24"/>
      <w:szCs w:val="20"/>
    </w:rPr>
  </w:style>
  <w:style w:type="paragraph" w:customStyle="1" w:styleId="134">
    <w:name w:val="Char1 Char Char Char2"/>
    <w:basedOn w:val="1"/>
    <w:qFormat/>
    <w:uiPriority w:val="0"/>
    <w:pPr>
      <w:adjustRightInd/>
      <w:ind w:firstLine="200" w:firstLineChars="200"/>
    </w:pPr>
    <w:rPr>
      <w:rFonts w:ascii="Tahoma" w:hAnsi="Tahoma"/>
      <w:sz w:val="24"/>
      <w:szCs w:val="20"/>
    </w:rPr>
  </w:style>
  <w:style w:type="paragraph" w:customStyle="1" w:styleId="13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7">
    <w:name w:val="注释"/>
    <w:basedOn w:val="1"/>
    <w:qFormat/>
    <w:uiPriority w:val="0"/>
    <w:pPr>
      <w:adjustRightInd/>
      <w:spacing w:line="360" w:lineRule="auto"/>
      <w:ind w:firstLine="480"/>
    </w:pPr>
    <w:rPr>
      <w:sz w:val="24"/>
    </w:rPr>
  </w:style>
  <w:style w:type="paragraph" w:customStyle="1" w:styleId="1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40">
    <w:name w:val="trademark"/>
    <w:qFormat/>
    <w:uiPriority w:val="0"/>
    <w:pPr>
      <w:spacing w:after="60"/>
    </w:pPr>
    <w:rPr>
      <w:rFonts w:ascii="Futura Bk" w:hAnsi="Futura Bk" w:eastAsia="宋体" w:cs="Times New Roman"/>
      <w:sz w:val="15"/>
      <w:lang w:val="en-US" w:eastAsia="en-US" w:bidi="ar-SA"/>
    </w:rPr>
  </w:style>
  <w:style w:type="paragraph" w:customStyle="1" w:styleId="1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2">
    <w:name w:val="EB_表格"/>
    <w:basedOn w:val="1"/>
    <w:qFormat/>
    <w:uiPriority w:val="0"/>
    <w:pPr>
      <w:adjustRightInd/>
      <w:spacing w:line="300" w:lineRule="auto"/>
      <w:jc w:val="center"/>
    </w:pPr>
  </w:style>
  <w:style w:type="paragraph" w:customStyle="1" w:styleId="143">
    <w:name w:val="Char Char Char1 Char"/>
    <w:basedOn w:val="1"/>
    <w:qFormat/>
    <w:uiPriority w:val="0"/>
    <w:rPr>
      <w:szCs w:val="20"/>
    </w:rPr>
  </w:style>
  <w:style w:type="paragraph" w:customStyle="1" w:styleId="1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6">
    <w:name w:val="章标题"/>
    <w:next w:val="1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1">
    <w:name w:val="表文字"/>
    <w:qFormat/>
    <w:uiPriority w:val="0"/>
    <w:rPr>
      <w:rFonts w:ascii="宋体" w:hAnsi="Times New Roman" w:eastAsia="宋体" w:cs="Times New Roman"/>
      <w:kern w:val="2"/>
      <w:lang w:val="en-US" w:eastAsia="zh-CN" w:bidi="ar-SA"/>
    </w:rPr>
  </w:style>
  <w:style w:type="paragraph" w:customStyle="1" w:styleId="15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5">
    <w:name w:val="列表内容"/>
    <w:basedOn w:val="1"/>
    <w:next w:val="1"/>
    <w:qFormat/>
    <w:uiPriority w:val="0"/>
    <w:pPr>
      <w:widowControl/>
      <w:tabs>
        <w:tab w:val="left" w:pos="840"/>
      </w:tabs>
      <w:ind w:left="840" w:hanging="420"/>
      <w:jc w:val="left"/>
    </w:pPr>
    <w:rPr>
      <w:kern w:val="0"/>
      <w:sz w:val="18"/>
    </w:rPr>
  </w:style>
  <w:style w:type="paragraph" w:customStyle="1" w:styleId="15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4">
    <w:name w:val="Char Char1 Char Char Char"/>
    <w:basedOn w:val="1"/>
    <w:qFormat/>
    <w:uiPriority w:val="0"/>
    <w:rPr>
      <w:rFonts w:ascii="仿宋_GB2312" w:eastAsia="仿宋_GB2312"/>
      <w:b/>
      <w:sz w:val="32"/>
      <w:szCs w:val="20"/>
    </w:rPr>
  </w:style>
  <w:style w:type="paragraph" w:customStyle="1" w:styleId="16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6">
    <w:name w:val="WW-正文文字缩进 2"/>
    <w:basedOn w:val="1"/>
    <w:qFormat/>
    <w:uiPriority w:val="0"/>
    <w:pPr>
      <w:suppressAutoHyphens/>
      <w:adjustRightInd/>
      <w:ind w:firstLine="420"/>
    </w:pPr>
    <w:rPr>
      <w:kern w:val="1"/>
      <w:szCs w:val="20"/>
    </w:rPr>
  </w:style>
  <w:style w:type="paragraph" w:customStyle="1" w:styleId="1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默认段落字体 Para Char Char Char Char"/>
    <w:basedOn w:val="1"/>
    <w:qFormat/>
    <w:uiPriority w:val="0"/>
    <w:pPr>
      <w:spacing w:line="360" w:lineRule="auto"/>
    </w:pPr>
    <w:rPr>
      <w:szCs w:val="20"/>
    </w:rPr>
  </w:style>
  <w:style w:type="paragraph" w:customStyle="1" w:styleId="170">
    <w:name w:val="Char Char11 Char Char Char"/>
    <w:basedOn w:val="1"/>
    <w:qFormat/>
    <w:uiPriority w:val="0"/>
    <w:pPr>
      <w:spacing w:line="360" w:lineRule="auto"/>
    </w:pPr>
    <w:rPr>
      <w:szCs w:val="20"/>
    </w:rPr>
  </w:style>
  <w:style w:type="paragraph" w:customStyle="1" w:styleId="17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3">
    <w:name w:val="左对齐表格文字"/>
    <w:basedOn w:val="1"/>
    <w:qFormat/>
    <w:uiPriority w:val="0"/>
    <w:pPr>
      <w:adjustRightInd/>
      <w:ind w:firstLine="200" w:firstLineChars="200"/>
      <w:jc w:val="right"/>
    </w:pPr>
  </w:style>
  <w:style w:type="paragraph" w:customStyle="1" w:styleId="17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7">
    <w:name w:val="无间隔1"/>
    <w:link w:val="536"/>
    <w:qFormat/>
    <w:uiPriority w:val="1"/>
    <w:rPr>
      <w:rFonts w:ascii="Calibri" w:hAnsi="Calibri" w:eastAsia="宋体" w:cs="Times New Roman"/>
      <w:sz w:val="22"/>
      <w:szCs w:val="22"/>
      <w:lang w:val="en-US" w:eastAsia="zh-CN" w:bidi="ar-SA"/>
    </w:rPr>
  </w:style>
  <w:style w:type="paragraph" w:customStyle="1" w:styleId="178">
    <w:name w:val="样式 样式 标题 4h4H4Fab-4T5Ref Heading 1rh1Heading sqlsect 1.2.3.... +..."/>
    <w:basedOn w:val="179"/>
    <w:link w:val="612"/>
    <w:qFormat/>
    <w:uiPriority w:val="0"/>
    <w:pPr>
      <w:tabs>
        <w:tab w:val="left" w:pos="2356"/>
      </w:tabs>
    </w:pPr>
  </w:style>
  <w:style w:type="paragraph" w:customStyle="1" w:styleId="179">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0">
    <w:name w:val="四级条标题"/>
    <w:basedOn w:val="181"/>
    <w:next w:val="147"/>
    <w:qFormat/>
    <w:uiPriority w:val="0"/>
    <w:pPr>
      <w:numPr>
        <w:ilvl w:val="5"/>
        <w:numId w:val="4"/>
      </w:numPr>
      <w:tabs>
        <w:tab w:val="left" w:pos="1680"/>
        <w:tab w:val="left" w:pos="2100"/>
        <w:tab w:val="left" w:pos="2520"/>
      </w:tabs>
      <w:outlineLvl w:val="5"/>
    </w:pPr>
  </w:style>
  <w:style w:type="paragraph" w:customStyle="1" w:styleId="181">
    <w:name w:val="三级条标题"/>
    <w:basedOn w:val="182"/>
    <w:next w:val="147"/>
    <w:qFormat/>
    <w:uiPriority w:val="0"/>
    <w:pPr>
      <w:numPr>
        <w:ilvl w:val="0"/>
        <w:numId w:val="0"/>
      </w:numPr>
      <w:tabs>
        <w:tab w:val="left" w:pos="1680"/>
        <w:tab w:val="left" w:pos="2100"/>
        <w:tab w:val="left" w:pos="2520"/>
      </w:tabs>
      <w:ind w:left="2520" w:hanging="420"/>
      <w:outlineLvl w:val="4"/>
    </w:pPr>
  </w:style>
  <w:style w:type="paragraph" w:customStyle="1" w:styleId="182">
    <w:name w:val="二级条标题"/>
    <w:basedOn w:val="183"/>
    <w:next w:val="147"/>
    <w:qFormat/>
    <w:uiPriority w:val="0"/>
    <w:pPr>
      <w:numPr>
        <w:ilvl w:val="3"/>
        <w:numId w:val="4"/>
      </w:numPr>
      <w:tabs>
        <w:tab w:val="left" w:pos="1680"/>
      </w:tabs>
      <w:ind w:left="0"/>
      <w:outlineLvl w:val="3"/>
    </w:pPr>
  </w:style>
  <w:style w:type="paragraph" w:customStyle="1" w:styleId="183">
    <w:name w:val="一级条标题"/>
    <w:basedOn w:val="146"/>
    <w:next w:val="147"/>
    <w:qFormat/>
    <w:uiPriority w:val="0"/>
    <w:pPr>
      <w:tabs>
        <w:tab w:val="left" w:pos="1680"/>
        <w:tab w:val="clear" w:pos="1260"/>
      </w:tabs>
      <w:spacing w:before="0" w:beforeLines="0" w:after="0" w:afterLines="0"/>
      <w:ind w:left="1680"/>
      <w:outlineLvl w:val="2"/>
    </w:pPr>
  </w:style>
  <w:style w:type="paragraph" w:customStyle="1" w:styleId="18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5">
    <w:name w:val="标准小四"/>
    <w:basedOn w:val="1"/>
    <w:qFormat/>
    <w:uiPriority w:val="0"/>
    <w:pPr>
      <w:spacing w:line="360" w:lineRule="auto"/>
      <w:ind w:firstLine="480" w:firstLineChars="200"/>
    </w:pPr>
    <w:rPr>
      <w:rFonts w:ascii="Arial" w:hAnsi="Arial"/>
      <w:sz w:val="24"/>
      <w:szCs w:val="21"/>
    </w:rPr>
  </w:style>
  <w:style w:type="paragraph" w:customStyle="1" w:styleId="186">
    <w:name w:val="表格"/>
    <w:basedOn w:val="1"/>
    <w:qFormat/>
    <w:uiPriority w:val="0"/>
    <w:pPr>
      <w:snapToGrid w:val="0"/>
      <w:ind w:firstLine="42" w:firstLineChars="21"/>
    </w:pPr>
    <w:rPr>
      <w:rFonts w:ascii="宋体" w:hAnsi="宋体"/>
      <w:kern w:val="0"/>
      <w:sz w:val="20"/>
      <w:szCs w:val="20"/>
    </w:rPr>
  </w:style>
  <w:style w:type="paragraph" w:customStyle="1" w:styleId="18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0">
    <w:name w:val="封面公司名"/>
    <w:qFormat/>
    <w:uiPriority w:val="0"/>
    <w:pPr>
      <w:jc w:val="center"/>
    </w:pPr>
    <w:rPr>
      <w:rFonts w:ascii="Arial" w:hAnsi="Arial" w:eastAsia="楷体_GB2312" w:cs="宋体"/>
      <w:bCs/>
      <w:kern w:val="2"/>
      <w:sz w:val="28"/>
      <w:lang w:val="en-US" w:eastAsia="zh-CN" w:bidi="ar-SA"/>
    </w:rPr>
  </w:style>
  <w:style w:type="paragraph" w:customStyle="1" w:styleId="191">
    <w:name w:val="Char2 Char Char Char1"/>
    <w:basedOn w:val="1"/>
    <w:qFormat/>
    <w:uiPriority w:val="0"/>
    <w:rPr>
      <w:rFonts w:ascii="仿宋_GB2312" w:eastAsia="仿宋_GB2312"/>
      <w:b/>
      <w:sz w:val="32"/>
      <w:szCs w:val="32"/>
    </w:rPr>
  </w:style>
  <w:style w:type="paragraph" w:customStyle="1" w:styleId="1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5">
    <w:name w:val="Char2"/>
    <w:basedOn w:val="1"/>
    <w:qFormat/>
    <w:uiPriority w:val="0"/>
    <w:rPr>
      <w:rFonts w:ascii="仿宋_GB2312" w:eastAsia="仿宋_GB2312"/>
      <w:b/>
      <w:sz w:val="32"/>
      <w:szCs w:val="32"/>
    </w:rPr>
  </w:style>
  <w:style w:type="paragraph" w:customStyle="1" w:styleId="19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201">
    <w:name w:val="Char Char4 Char Char"/>
    <w:basedOn w:val="1"/>
    <w:qFormat/>
    <w:uiPriority w:val="0"/>
    <w:pPr>
      <w:widowControl/>
      <w:adjustRightInd/>
      <w:spacing w:after="160" w:line="240" w:lineRule="exact"/>
      <w:jc w:val="left"/>
    </w:pPr>
  </w:style>
  <w:style w:type="paragraph" w:customStyle="1" w:styleId="202">
    <w:name w:val="Char2 Char Char1"/>
    <w:basedOn w:val="1"/>
    <w:qFormat/>
    <w:uiPriority w:val="0"/>
    <w:pPr>
      <w:adjustRightInd/>
    </w:pPr>
    <w:rPr>
      <w:rFonts w:ascii="Tahoma" w:hAnsi="Tahoma"/>
      <w:sz w:val="24"/>
      <w:szCs w:val="20"/>
    </w:rPr>
  </w:style>
  <w:style w:type="paragraph" w:customStyle="1" w:styleId="203">
    <w:name w:val="默认段落字体 Para Char Char Char Char Char Char Char"/>
    <w:basedOn w:val="1"/>
    <w:qFormat/>
    <w:uiPriority w:val="0"/>
    <w:rPr>
      <w:rFonts w:eastAsia="仿宋_GB2312"/>
      <w:sz w:val="28"/>
      <w:szCs w:val="20"/>
    </w:rPr>
  </w:style>
  <w:style w:type="paragraph" w:customStyle="1" w:styleId="20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5">
    <w:name w:val="正文21"/>
    <w:basedOn w:val="1"/>
    <w:qFormat/>
    <w:uiPriority w:val="0"/>
    <w:pPr>
      <w:adjustRightInd/>
      <w:spacing w:before="156" w:line="360" w:lineRule="auto"/>
      <w:ind w:firstLine="510" w:firstLineChars="200"/>
    </w:pPr>
    <w:rPr>
      <w:sz w:val="24"/>
      <w:szCs w:val="20"/>
    </w:rPr>
  </w:style>
  <w:style w:type="paragraph" w:customStyle="1" w:styleId="20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8">
    <w:name w:val="标题五"/>
    <w:basedOn w:val="1"/>
    <w:qFormat/>
    <w:uiPriority w:val="0"/>
    <w:pPr>
      <w:adjustRightInd/>
      <w:spacing w:before="156" w:beforeLines="50" w:line="360" w:lineRule="auto"/>
    </w:pPr>
    <w:rPr>
      <w:b/>
      <w:sz w:val="24"/>
    </w:rPr>
  </w:style>
  <w:style w:type="paragraph" w:customStyle="1" w:styleId="20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10">
    <w:name w:val="Char Char11"/>
    <w:basedOn w:val="1"/>
    <w:qFormat/>
    <w:uiPriority w:val="0"/>
    <w:pPr>
      <w:spacing w:line="360" w:lineRule="auto"/>
    </w:pPr>
    <w:rPr>
      <w:szCs w:val="20"/>
    </w:rPr>
  </w:style>
  <w:style w:type="paragraph" w:customStyle="1" w:styleId="21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1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Char Char1 Char Char Char1"/>
    <w:basedOn w:val="1"/>
    <w:qFormat/>
    <w:uiPriority w:val="0"/>
    <w:rPr>
      <w:rFonts w:ascii="仿宋_GB2312" w:eastAsia="仿宋_GB2312"/>
      <w:b/>
      <w:sz w:val="32"/>
      <w:szCs w:val="32"/>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0">
    <w:name w:val="表格标题2"/>
    <w:basedOn w:val="221"/>
    <w:qFormat/>
    <w:uiPriority w:val="0"/>
    <w:rPr>
      <w:b/>
    </w:rPr>
  </w:style>
  <w:style w:type="paragraph" w:customStyle="1" w:styleId="221">
    <w:name w:val="表格内文"/>
    <w:basedOn w:val="1"/>
    <w:qFormat/>
    <w:uiPriority w:val="0"/>
    <w:pPr>
      <w:adjustRightInd/>
      <w:spacing w:line="360" w:lineRule="auto"/>
    </w:pPr>
    <w:rPr>
      <w:rFonts w:ascii="宋体" w:hAnsi="宋体" w:cs="宋体"/>
      <w:color w:val="000000"/>
      <w:szCs w:val="20"/>
    </w:rPr>
  </w:style>
  <w:style w:type="paragraph" w:customStyle="1" w:styleId="222">
    <w:name w:val="Char Char Char Char Char Char Char"/>
    <w:basedOn w:val="1"/>
    <w:qFormat/>
    <w:uiPriority w:val="0"/>
    <w:rPr>
      <w:rFonts w:ascii="仿宋_GB2312" w:eastAsia="仿宋_GB2312"/>
      <w:b/>
      <w:sz w:val="32"/>
      <w:szCs w:val="32"/>
    </w:rPr>
  </w:style>
  <w:style w:type="paragraph" w:customStyle="1" w:styleId="2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0">
    <w:name w:val="正文 首行缩进:  2 字符 Char"/>
    <w:basedOn w:val="1"/>
    <w:qFormat/>
    <w:uiPriority w:val="0"/>
    <w:pPr>
      <w:adjustRightInd/>
      <w:spacing w:line="360" w:lineRule="auto"/>
      <w:ind w:firstLine="480"/>
    </w:pPr>
    <w:rPr>
      <w:rFonts w:cs="宋体"/>
      <w:sz w:val="24"/>
      <w:szCs w:val="20"/>
    </w:rPr>
  </w:style>
  <w:style w:type="paragraph" w:customStyle="1" w:styleId="2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2">
    <w:name w:val="Table Text"/>
    <w:basedOn w:val="1"/>
    <w:qFormat/>
    <w:uiPriority w:val="0"/>
    <w:pPr>
      <w:widowControl/>
      <w:spacing w:before="60" w:after="60"/>
      <w:jc w:val="left"/>
    </w:pPr>
    <w:rPr>
      <w:kern w:val="0"/>
      <w:sz w:val="24"/>
    </w:rPr>
  </w:style>
  <w:style w:type="paragraph" w:customStyle="1" w:styleId="23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5">
    <w:name w:val="Char Char Char Char Char Char Char Char Char Char"/>
    <w:basedOn w:val="1"/>
    <w:qFormat/>
    <w:uiPriority w:val="0"/>
    <w:rPr>
      <w:rFonts w:ascii="仿宋_GB2312" w:eastAsia="仿宋_GB2312"/>
      <w:b/>
      <w:sz w:val="32"/>
      <w:szCs w:val="32"/>
    </w:rPr>
  </w:style>
  <w:style w:type="paragraph" w:customStyle="1" w:styleId="23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7">
    <w:name w:val="正文文字表格居中"/>
    <w:basedOn w:val="1"/>
    <w:next w:val="54"/>
    <w:qFormat/>
    <w:uiPriority w:val="0"/>
    <w:pPr>
      <w:snapToGrid w:val="0"/>
      <w:spacing w:line="360" w:lineRule="auto"/>
    </w:pPr>
    <w:rPr>
      <w:rFonts w:ascii="宋体"/>
      <w:b/>
      <w:sz w:val="24"/>
      <w:szCs w:val="20"/>
    </w:rPr>
  </w:style>
  <w:style w:type="paragraph" w:customStyle="1" w:styleId="23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4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冯广丽"/>
    <w:basedOn w:val="1"/>
    <w:link w:val="477"/>
    <w:qFormat/>
    <w:uiPriority w:val="0"/>
    <w:pPr>
      <w:adjustRightInd/>
      <w:spacing w:line="360" w:lineRule="auto"/>
      <w:ind w:firstLine="480" w:firstLineChars="200"/>
    </w:pPr>
    <w:rPr>
      <w:rFonts w:ascii="宋体" w:hAnsi="宋体"/>
      <w:sz w:val="24"/>
      <w:szCs w:val="22"/>
    </w:rPr>
  </w:style>
  <w:style w:type="paragraph" w:customStyle="1" w:styleId="24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5">
    <w:name w:val="Char31"/>
    <w:basedOn w:val="1"/>
    <w:qFormat/>
    <w:uiPriority w:val="0"/>
    <w:pPr>
      <w:adjustRightInd/>
      <w:ind w:firstLine="200" w:firstLineChars="200"/>
    </w:pPr>
    <w:rPr>
      <w:rFonts w:ascii="Tahoma" w:hAnsi="Tahoma"/>
      <w:sz w:val="24"/>
      <w:szCs w:val="20"/>
    </w:rPr>
  </w:style>
  <w:style w:type="paragraph" w:customStyle="1" w:styleId="246">
    <w:name w:val="Char Char11 Char Char Char1"/>
    <w:basedOn w:val="1"/>
    <w:qFormat/>
    <w:uiPriority w:val="0"/>
    <w:pPr>
      <w:spacing w:line="360" w:lineRule="auto"/>
    </w:pPr>
    <w:rPr>
      <w:szCs w:val="20"/>
    </w:rPr>
  </w:style>
  <w:style w:type="paragraph" w:customStyle="1" w:styleId="24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8">
    <w:name w:val="_Style 236"/>
    <w:qFormat/>
    <w:uiPriority w:val="0"/>
    <w:rPr>
      <w:rFonts w:ascii="Times New Roman" w:hAnsi="Times New Roman" w:eastAsia="宋体" w:cs="Times New Roman"/>
      <w:kern w:val="2"/>
      <w:sz w:val="21"/>
      <w:lang w:val="en-US" w:eastAsia="zh-CN" w:bidi="ar-SA"/>
    </w:rPr>
  </w:style>
  <w:style w:type="paragraph" w:customStyle="1" w:styleId="2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1">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4">
    <w:name w:val="文章标题"/>
    <w:next w:val="19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5">
    <w:name w:val="4"/>
    <w:basedOn w:val="1"/>
    <w:next w:val="36"/>
    <w:qFormat/>
    <w:uiPriority w:val="0"/>
    <w:pPr>
      <w:spacing w:after="120" w:line="480" w:lineRule="auto"/>
      <w:ind w:left="420" w:leftChars="200"/>
    </w:pPr>
    <w:rPr>
      <w:sz w:val="24"/>
      <w:szCs w:val="20"/>
    </w:rPr>
  </w:style>
  <w:style w:type="paragraph" w:customStyle="1" w:styleId="25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7">
    <w:name w:val="Char Char Char Char Char Char Char Char Char Char Char1 Char"/>
    <w:basedOn w:val="1"/>
    <w:qFormat/>
    <w:uiPriority w:val="0"/>
    <w:pPr>
      <w:adjustRightInd/>
    </w:pPr>
    <w:rPr>
      <w:rFonts w:ascii="Tahoma" w:hAnsi="Tahoma"/>
      <w:sz w:val="24"/>
    </w:rPr>
  </w:style>
  <w:style w:type="paragraph" w:customStyle="1" w:styleId="2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9">
    <w:name w:val="标书表格字体格式"/>
    <w:next w:val="163"/>
    <w:qFormat/>
    <w:uiPriority w:val="0"/>
    <w:rPr>
      <w:rFonts w:ascii="Times New Roman" w:hAnsi="Times New Roman" w:eastAsia="宋体" w:cs="Times New Roman"/>
      <w:kern w:val="2"/>
      <w:sz w:val="21"/>
      <w:szCs w:val="24"/>
      <w:lang w:val="en-US" w:eastAsia="zh-CN" w:bidi="ar-SA"/>
    </w:rPr>
  </w:style>
  <w:style w:type="paragraph" w:customStyle="1" w:styleId="2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2">
    <w:name w:val="带编号样式"/>
    <w:basedOn w:val="96"/>
    <w:qFormat/>
    <w:uiPriority w:val="0"/>
    <w:pPr>
      <w:tabs>
        <w:tab w:val="left" w:pos="840"/>
      </w:tabs>
      <w:snapToGrid w:val="0"/>
      <w:ind w:left="840" w:firstLine="0" w:firstLineChars="0"/>
    </w:pPr>
    <w:rPr>
      <w:rFonts w:ascii="仿宋_GB2312" w:eastAsia="仿宋_GB2312"/>
      <w:color w:val="000000"/>
    </w:rPr>
  </w:style>
  <w:style w:type="paragraph" w:customStyle="1" w:styleId="263">
    <w:name w:val="正文文字 2"/>
    <w:basedOn w:val="108"/>
    <w:next w:val="108"/>
    <w:qFormat/>
    <w:uiPriority w:val="0"/>
    <w:rPr>
      <w:rFonts w:ascii="宋体" w:eastAsia="宋体" w:cs="Times New Roman"/>
      <w:color w:val="auto"/>
    </w:rPr>
  </w:style>
  <w:style w:type="paragraph" w:customStyle="1" w:styleId="26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6">
    <w:name w:val="Char5"/>
    <w:basedOn w:val="1"/>
    <w:qFormat/>
    <w:uiPriority w:val="0"/>
    <w:rPr>
      <w:rFonts w:ascii="仿宋_GB2312" w:eastAsia="仿宋_GB2312"/>
      <w:b/>
      <w:sz w:val="32"/>
      <w:szCs w:val="32"/>
    </w:rPr>
  </w:style>
  <w:style w:type="paragraph" w:customStyle="1" w:styleId="2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9">
    <w:name w:val="Item List"/>
    <w:link w:val="48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4">
    <w:name w:val="Char Char1 Char Char Char Char Char Char1"/>
    <w:basedOn w:val="1"/>
    <w:qFormat/>
    <w:uiPriority w:val="0"/>
    <w:rPr>
      <w:rFonts w:ascii="仿宋_GB2312" w:eastAsia="仿宋_GB2312"/>
      <w:b/>
      <w:sz w:val="32"/>
      <w:szCs w:val="20"/>
    </w:rPr>
  </w:style>
  <w:style w:type="paragraph" w:customStyle="1" w:styleId="275">
    <w:name w:val="Char Char Char Char Char Char Char Char Char Char Char Char1 Char"/>
    <w:basedOn w:val="1"/>
    <w:qFormat/>
    <w:uiPriority w:val="0"/>
    <w:rPr>
      <w:rFonts w:ascii="Tahoma" w:hAnsi="Tahoma" w:cs="仿宋_GB2312"/>
      <w:sz w:val="24"/>
      <w:szCs w:val="20"/>
    </w:rPr>
  </w:style>
  <w:style w:type="paragraph" w:customStyle="1" w:styleId="27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0">
    <w:name w:val="样式 正文文本缩进 + 段前: 2 字符"/>
    <w:basedOn w:val="1"/>
    <w:qFormat/>
    <w:uiPriority w:val="0"/>
    <w:pPr>
      <w:adjustRightInd/>
      <w:ind w:left="420" w:leftChars="200"/>
      <w:jc w:val="left"/>
    </w:pPr>
    <w:rPr>
      <w:sz w:val="28"/>
      <w:szCs w:val="20"/>
      <w:lang w:eastAsia="zh-TW"/>
    </w:rPr>
  </w:style>
  <w:style w:type="paragraph" w:customStyle="1" w:styleId="281">
    <w:name w:val="Char1 Char Char Char3"/>
    <w:basedOn w:val="1"/>
    <w:qFormat/>
    <w:uiPriority w:val="0"/>
    <w:pPr>
      <w:adjustRightInd/>
      <w:ind w:firstLine="200" w:firstLineChars="200"/>
    </w:pPr>
    <w:rPr>
      <w:rFonts w:ascii="Tahoma" w:hAnsi="Tahoma"/>
      <w:sz w:val="24"/>
      <w:szCs w:val="20"/>
    </w:rPr>
  </w:style>
  <w:style w:type="paragraph" w:customStyle="1" w:styleId="282">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3">
    <w:name w:val="Char Char Char Char Char Char Char Char Char Char Char Char1 Char1"/>
    <w:basedOn w:val="1"/>
    <w:qFormat/>
    <w:uiPriority w:val="0"/>
    <w:rPr>
      <w:rFonts w:ascii="Tahoma" w:hAnsi="Tahoma" w:cs="仿宋_GB2312"/>
      <w:sz w:val="24"/>
      <w:szCs w:val="20"/>
    </w:rPr>
  </w:style>
  <w:style w:type="paragraph" w:customStyle="1" w:styleId="284">
    <w:name w:val="Char Char1 Char1"/>
    <w:basedOn w:val="1"/>
    <w:qFormat/>
    <w:uiPriority w:val="0"/>
    <w:rPr>
      <w:rFonts w:ascii="仿宋_GB2312" w:eastAsia="仿宋_GB2312"/>
      <w:b/>
      <w:sz w:val="32"/>
      <w:szCs w:val="32"/>
    </w:rPr>
  </w:style>
  <w:style w:type="paragraph" w:customStyle="1" w:styleId="285">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6">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Char Char1"/>
    <w:basedOn w:val="1"/>
    <w:qFormat/>
    <w:uiPriority w:val="0"/>
    <w:pPr>
      <w:widowControl/>
      <w:spacing w:after="160" w:line="240" w:lineRule="exact"/>
      <w:jc w:val="left"/>
    </w:pPr>
    <w:rPr>
      <w:rFonts w:eastAsia="仿宋_GB2312"/>
      <w:sz w:val="28"/>
    </w:rPr>
  </w:style>
  <w:style w:type="paragraph" w:customStyle="1" w:styleId="289">
    <w:name w:val="单元格居中"/>
    <w:basedOn w:val="1"/>
    <w:qFormat/>
    <w:uiPriority w:val="0"/>
    <w:pPr>
      <w:adjustRightInd/>
      <w:spacing w:line="360" w:lineRule="auto"/>
      <w:jc w:val="center"/>
    </w:pPr>
    <w:rPr>
      <w:sz w:val="24"/>
    </w:rPr>
  </w:style>
  <w:style w:type="paragraph" w:customStyle="1" w:styleId="290">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4">
    <w:name w:val="MM Empty"/>
    <w:basedOn w:val="1"/>
    <w:qFormat/>
    <w:uiPriority w:val="0"/>
    <w:pPr>
      <w:adjustRightInd/>
    </w:p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Char Char1 Char Char1 Char Char1"/>
    <w:basedOn w:val="1"/>
    <w:qFormat/>
    <w:uiPriority w:val="0"/>
    <w:pPr>
      <w:tabs>
        <w:tab w:val="left" w:pos="840"/>
      </w:tabs>
      <w:ind w:left="840" w:hanging="420"/>
    </w:pPr>
    <w:rPr>
      <w:rFonts w:ascii="Tahoma" w:hAnsi="Tahoma"/>
      <w:sz w:val="24"/>
    </w:rPr>
  </w:style>
  <w:style w:type="paragraph" w:customStyle="1" w:styleId="298">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9">
    <w:name w:val="Char Char Char Char Char Char Char Char Char Char1"/>
    <w:basedOn w:val="1"/>
    <w:qFormat/>
    <w:uiPriority w:val="0"/>
    <w:rPr>
      <w:rFonts w:ascii="仿宋_GB2312" w:eastAsia="仿宋_GB2312"/>
      <w:b/>
      <w:sz w:val="32"/>
      <w:szCs w:val="32"/>
    </w:rPr>
  </w:style>
  <w:style w:type="paragraph" w:customStyle="1" w:styleId="3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1">
    <w:name w:val="默认段落字体 Para Char Char Char1 Char"/>
    <w:basedOn w:val="1"/>
    <w:qFormat/>
    <w:uiPriority w:val="0"/>
    <w:pPr>
      <w:spacing w:line="240" w:lineRule="atLeast"/>
      <w:ind w:left="420" w:firstLine="420"/>
    </w:pPr>
    <w:rPr>
      <w:sz w:val="24"/>
    </w:rPr>
  </w:style>
  <w:style w:type="paragraph" w:styleId="30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4">
    <w:name w:val="Char1 Char Char Char5"/>
    <w:basedOn w:val="1"/>
    <w:qFormat/>
    <w:uiPriority w:val="0"/>
    <w:pPr>
      <w:adjustRightInd/>
      <w:ind w:firstLine="200" w:firstLineChars="200"/>
    </w:pPr>
    <w:rPr>
      <w:rFonts w:ascii="Tahoma" w:hAnsi="Tahoma"/>
      <w:sz w:val="24"/>
      <w:szCs w:val="20"/>
    </w:rPr>
  </w:style>
  <w:style w:type="paragraph" w:customStyle="1" w:styleId="305">
    <w:name w:val="Char Char Char Char Char Char Char1"/>
    <w:basedOn w:val="1"/>
    <w:qFormat/>
    <w:uiPriority w:val="0"/>
    <w:rPr>
      <w:rFonts w:ascii="仿宋_GB2312" w:eastAsia="仿宋_GB2312"/>
      <w:b/>
      <w:sz w:val="32"/>
      <w:szCs w:val="32"/>
    </w:rPr>
  </w:style>
  <w:style w:type="paragraph" w:customStyle="1" w:styleId="30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7">
    <w:name w:val="正文表标题"/>
    <w:next w:val="1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9">
    <w:name w:val="四号　首行缩进"/>
    <w:basedOn w:val="1"/>
    <w:qFormat/>
    <w:uiPriority w:val="0"/>
    <w:pPr>
      <w:adjustRightInd/>
      <w:spacing w:line="360" w:lineRule="auto"/>
    </w:pPr>
    <w:rPr>
      <w:rFonts w:ascii="宋体" w:hAnsi="宋体"/>
      <w:szCs w:val="20"/>
    </w:rPr>
  </w:style>
  <w:style w:type="paragraph" w:customStyle="1" w:styleId="3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首行缩进"/>
    <w:basedOn w:val="1"/>
    <w:qFormat/>
    <w:uiPriority w:val="0"/>
    <w:pPr>
      <w:spacing w:line="360" w:lineRule="auto"/>
      <w:ind w:firstLine="480" w:firstLineChars="200"/>
    </w:pPr>
    <w:rPr>
      <w:rFonts w:ascii="宋体"/>
      <w:sz w:val="24"/>
      <w:szCs w:val="20"/>
    </w:rPr>
  </w:style>
  <w:style w:type="paragraph" w:customStyle="1" w:styleId="313">
    <w:name w:val="Char1 Char Char Char1"/>
    <w:basedOn w:val="1"/>
    <w:qFormat/>
    <w:uiPriority w:val="0"/>
    <w:pPr>
      <w:adjustRightInd/>
      <w:ind w:firstLine="200" w:firstLineChars="200"/>
    </w:pPr>
    <w:rPr>
      <w:rFonts w:ascii="Tahoma" w:hAnsi="Tahoma"/>
      <w:sz w:val="24"/>
      <w:szCs w:val="20"/>
    </w:rPr>
  </w:style>
  <w:style w:type="paragraph" w:customStyle="1" w:styleId="314">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样式 样式2 + 左侧:  1 字符 右侧:  1 字符"/>
    <w:basedOn w:val="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9">
    <w:name w:val="哈哈正文"/>
    <w:basedOn w:val="1"/>
    <w:link w:val="502"/>
    <w:qFormat/>
    <w:uiPriority w:val="0"/>
    <w:pPr>
      <w:adjustRightInd/>
      <w:spacing w:line="360" w:lineRule="auto"/>
      <w:ind w:firstLine="200" w:firstLineChars="200"/>
    </w:pPr>
    <w:rPr>
      <w:rFonts w:ascii="宋体" w:hAnsi="宋体"/>
      <w:sz w:val="24"/>
      <w:szCs w:val="20"/>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4">
    <w:name w:val="Char Char11 Char Char Char Char Char Char Char Char Char1"/>
    <w:basedOn w:val="1"/>
    <w:qFormat/>
    <w:uiPriority w:val="0"/>
    <w:pPr>
      <w:spacing w:line="360" w:lineRule="auto"/>
    </w:pPr>
    <w:rPr>
      <w:szCs w:val="20"/>
    </w:rPr>
  </w:style>
  <w:style w:type="paragraph" w:customStyle="1" w:styleId="32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6">
    <w:name w:val="正文 项目2"/>
    <w:basedOn w:val="327"/>
    <w:qFormat/>
    <w:uiPriority w:val="0"/>
    <w:pPr>
      <w:numPr>
        <w:ilvl w:val="0"/>
        <w:numId w:val="6"/>
      </w:numPr>
      <w:tabs>
        <w:tab w:val="left" w:pos="840"/>
      </w:tabs>
      <w:spacing w:after="0"/>
    </w:pPr>
  </w:style>
  <w:style w:type="paragraph" w:customStyle="1" w:styleId="3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8">
    <w:name w:val="Char Char Char1 Char1"/>
    <w:basedOn w:val="1"/>
    <w:qFormat/>
    <w:uiPriority w:val="0"/>
    <w:rPr>
      <w:szCs w:val="20"/>
    </w:rPr>
  </w:style>
  <w:style w:type="paragraph" w:customStyle="1" w:styleId="32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1">
    <w:name w:val="封面"/>
    <w:basedOn w:val="1"/>
    <w:qFormat/>
    <w:uiPriority w:val="0"/>
    <w:pPr>
      <w:spacing w:line="360" w:lineRule="atLeast"/>
      <w:jc w:val="right"/>
      <w:textAlignment w:val="baseline"/>
    </w:pPr>
    <w:rPr>
      <w:rFonts w:ascii="Symbol" w:hAnsi="Symbol"/>
      <w:kern w:val="0"/>
      <w:szCs w:val="20"/>
    </w:rPr>
  </w:style>
  <w:style w:type="paragraph" w:customStyle="1" w:styleId="332">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3">
    <w:name w:val="数字标题3"/>
    <w:basedOn w:val="5"/>
    <w:next w:val="1"/>
    <w:qFormat/>
    <w:uiPriority w:val="0"/>
    <w:pPr>
      <w:numPr>
        <w:numId w:val="0"/>
      </w:numPr>
      <w:spacing w:line="240" w:lineRule="auto"/>
    </w:pPr>
    <w:rPr>
      <w:sz w:val="28"/>
      <w:szCs w:val="28"/>
    </w:rPr>
  </w:style>
  <w:style w:type="paragraph" w:customStyle="1" w:styleId="3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6">
    <w:name w:val="正文（首行缩进2字符）"/>
    <w:basedOn w:val="1"/>
    <w:qFormat/>
    <w:uiPriority w:val="0"/>
    <w:pPr>
      <w:adjustRightInd/>
      <w:spacing w:line="360" w:lineRule="auto"/>
      <w:ind w:firstLine="480" w:firstLineChars="200"/>
    </w:pPr>
    <w:rPr>
      <w:sz w:val="24"/>
      <w:szCs w:val="20"/>
    </w:rPr>
  </w:style>
  <w:style w:type="paragraph" w:customStyle="1" w:styleId="33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8">
    <w:name w:val="正文段"/>
    <w:basedOn w:val="1"/>
    <w:qFormat/>
    <w:uiPriority w:val="0"/>
    <w:pPr>
      <w:widowControl/>
      <w:snapToGrid w:val="0"/>
      <w:spacing w:after="156" w:afterLines="50"/>
      <w:ind w:firstLine="200" w:firstLineChars="200"/>
    </w:pPr>
    <w:rPr>
      <w:kern w:val="0"/>
      <w:sz w:val="24"/>
      <w:szCs w:val="20"/>
    </w:rPr>
  </w:style>
  <w:style w:type="paragraph" w:customStyle="1" w:styleId="33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0">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41">
    <w:name w:val="彩色列表 - 强调文字颜色 11"/>
    <w:basedOn w:val="1"/>
    <w:qFormat/>
    <w:uiPriority w:val="0"/>
    <w:pPr>
      <w:adjustRightInd/>
      <w:ind w:firstLine="420" w:firstLineChars="200"/>
    </w:pPr>
    <w:rPr>
      <w:rFonts w:ascii="Calibri" w:hAnsi="Calibri"/>
      <w:szCs w:val="22"/>
    </w:rPr>
  </w:style>
  <w:style w:type="paragraph" w:customStyle="1" w:styleId="342">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4">
    <w:name w:val="样式1 + (中宋体"/>
    <w:basedOn w:val="16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5">
    <w:name w:val="仿宋正文"/>
    <w:basedOn w:val="1"/>
    <w:link w:val="468"/>
    <w:qFormat/>
    <w:uiPriority w:val="0"/>
    <w:pPr>
      <w:adjustRightInd/>
      <w:spacing w:line="360" w:lineRule="auto"/>
      <w:ind w:firstLine="480" w:firstLineChars="200"/>
    </w:pPr>
    <w:rPr>
      <w:rFonts w:ascii="仿宋_GB2312" w:eastAsia="仿宋_GB2312"/>
      <w:sz w:val="24"/>
      <w:szCs w:val="20"/>
    </w:rPr>
  </w:style>
  <w:style w:type="paragraph" w:customStyle="1" w:styleId="346">
    <w:name w:val="正文（标题三）"/>
    <w:basedOn w:val="1"/>
    <w:qFormat/>
    <w:uiPriority w:val="0"/>
    <w:pPr>
      <w:spacing w:line="360" w:lineRule="auto"/>
      <w:ind w:firstLine="200" w:firstLineChars="200"/>
    </w:pPr>
    <w:rPr>
      <w:sz w:val="24"/>
    </w:rPr>
  </w:style>
  <w:style w:type="paragraph" w:customStyle="1" w:styleId="347">
    <w:name w:val="MM Topic 3"/>
    <w:basedOn w:val="5"/>
    <w:qFormat/>
    <w:uiPriority w:val="0"/>
    <w:pPr>
      <w:numPr>
        <w:numId w:val="4"/>
      </w:numPr>
      <w:tabs>
        <w:tab w:val="left" w:pos="840"/>
        <w:tab w:val="left" w:pos="1680"/>
        <w:tab w:val="clear" w:pos="900"/>
      </w:tabs>
      <w:adjustRightInd/>
    </w:pPr>
  </w:style>
  <w:style w:type="paragraph" w:customStyle="1" w:styleId="3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9">
    <w:name w:val="图中文字"/>
    <w:basedOn w:val="1"/>
    <w:qFormat/>
    <w:uiPriority w:val="0"/>
    <w:pPr>
      <w:snapToGrid w:val="0"/>
      <w:spacing w:line="0" w:lineRule="atLeast"/>
      <w:ind w:firstLine="200" w:firstLineChars="200"/>
      <w:jc w:val="center"/>
    </w:pPr>
    <w:rPr>
      <w:sz w:val="24"/>
      <w:szCs w:val="20"/>
    </w:rPr>
  </w:style>
  <w:style w:type="paragraph" w:customStyle="1" w:styleId="35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1">
    <w:name w:val="Char21"/>
    <w:basedOn w:val="1"/>
    <w:qFormat/>
    <w:uiPriority w:val="0"/>
    <w:pPr>
      <w:adjustRightInd/>
      <w:ind w:firstLine="200" w:firstLineChars="200"/>
    </w:pPr>
    <w:rPr>
      <w:rFonts w:ascii="仿宋_GB2312" w:eastAsia="仿宋_GB2312"/>
      <w:b/>
      <w:sz w:val="32"/>
      <w:szCs w:val="32"/>
    </w:rPr>
  </w:style>
  <w:style w:type="paragraph" w:customStyle="1" w:styleId="35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3">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4">
    <w:name w:val="Char1 Char Char Char4"/>
    <w:basedOn w:val="1"/>
    <w:qFormat/>
    <w:uiPriority w:val="0"/>
    <w:pPr>
      <w:adjustRightInd/>
      <w:ind w:firstLine="200" w:firstLineChars="200"/>
    </w:pPr>
    <w:rPr>
      <w:rFonts w:ascii="Tahoma" w:hAnsi="Tahoma"/>
      <w:sz w:val="24"/>
      <w:szCs w:val="20"/>
    </w:rPr>
  </w:style>
  <w:style w:type="paragraph" w:customStyle="1" w:styleId="3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7">
    <w:name w:val="Char23"/>
    <w:basedOn w:val="1"/>
    <w:qFormat/>
    <w:uiPriority w:val="0"/>
    <w:rPr>
      <w:rFonts w:ascii="仿宋_GB2312" w:eastAsia="仿宋_GB2312"/>
      <w:b/>
      <w:sz w:val="32"/>
      <w:szCs w:val="32"/>
    </w:rPr>
  </w:style>
  <w:style w:type="paragraph" w:customStyle="1" w:styleId="35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1">
    <w:name w:val="此正文"/>
    <w:basedOn w:val="1"/>
    <w:link w:val="446"/>
    <w:qFormat/>
    <w:uiPriority w:val="0"/>
    <w:pPr>
      <w:adjustRightInd/>
      <w:spacing w:line="360" w:lineRule="auto"/>
      <w:ind w:firstLine="200" w:firstLineChars="200"/>
    </w:pPr>
    <w:rPr>
      <w:sz w:val="24"/>
    </w:rPr>
  </w:style>
  <w:style w:type="paragraph" w:customStyle="1" w:styleId="3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4">
    <w:name w:val="Char3 Char Char Char"/>
    <w:basedOn w:val="1"/>
    <w:qFormat/>
    <w:uiPriority w:val="0"/>
    <w:pPr>
      <w:widowControl/>
      <w:adjustRightInd/>
      <w:spacing w:after="160" w:line="240" w:lineRule="exact"/>
      <w:jc w:val="left"/>
    </w:pPr>
    <w:rPr>
      <w:szCs w:val="20"/>
    </w:rPr>
  </w:style>
  <w:style w:type="paragraph" w:customStyle="1" w:styleId="3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6">
    <w:name w:val="Normal0"/>
    <w:qFormat/>
    <w:uiPriority w:val="0"/>
    <w:rPr>
      <w:rFonts w:ascii="Times New Roman" w:hAnsi="Times New Roman" w:eastAsia="宋体" w:cs="Times New Roman"/>
      <w:lang w:val="en-US" w:eastAsia="en-US" w:bidi="ar-SA"/>
    </w:rPr>
  </w:style>
  <w:style w:type="paragraph" w:customStyle="1" w:styleId="36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8">
    <w:name w:val="a1"/>
    <w:basedOn w:val="1"/>
    <w:qFormat/>
    <w:uiPriority w:val="0"/>
    <w:pPr>
      <w:widowControl/>
      <w:spacing w:line="300" w:lineRule="atLeast"/>
      <w:jc w:val="left"/>
    </w:pPr>
    <w:rPr>
      <w:rFonts w:ascii="宋体" w:hAnsi="宋体"/>
      <w:kern w:val="0"/>
      <w:sz w:val="18"/>
      <w:szCs w:val="20"/>
    </w:rPr>
  </w:style>
  <w:style w:type="paragraph" w:customStyle="1" w:styleId="3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2">
    <w:name w:val="Thf"/>
    <w:basedOn w:val="99"/>
    <w:qFormat/>
    <w:uiPriority w:val="0"/>
    <w:pPr>
      <w:ind w:left="0"/>
    </w:pPr>
  </w:style>
  <w:style w:type="paragraph" w:customStyle="1" w:styleId="37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7">
    <w:name w:val="_Style 12"/>
    <w:basedOn w:val="19"/>
    <w:qFormat/>
    <w:uiPriority w:val="0"/>
    <w:pPr>
      <w:snapToGrid w:val="0"/>
      <w:spacing w:line="360" w:lineRule="auto"/>
    </w:pPr>
  </w:style>
  <w:style w:type="paragraph" w:customStyle="1" w:styleId="378">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80">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1">
    <w:name w:val="Char Char"/>
    <w:basedOn w:val="1"/>
    <w:qFormat/>
    <w:uiPriority w:val="0"/>
    <w:pPr>
      <w:spacing w:line="360" w:lineRule="auto"/>
    </w:pPr>
    <w:rPr>
      <w:rFonts w:ascii="Tahoma" w:hAnsi="Tahoma"/>
      <w:sz w:val="24"/>
      <w:szCs w:val="20"/>
    </w:rPr>
  </w:style>
  <w:style w:type="paragraph" w:customStyle="1" w:styleId="38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3">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4">
    <w:name w:val="彩色列表 - 强调文字颜色 12"/>
    <w:basedOn w:val="1"/>
    <w:qFormat/>
    <w:uiPriority w:val="0"/>
    <w:pPr>
      <w:adjustRightInd/>
      <w:ind w:firstLine="420" w:firstLineChars="200"/>
    </w:pPr>
    <w:rPr>
      <w:rFonts w:ascii="Calibri" w:hAnsi="Calibri"/>
      <w:szCs w:val="22"/>
    </w:rPr>
  </w:style>
  <w:style w:type="paragraph" w:customStyle="1" w:styleId="38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6">
    <w:name w:val="Char19"/>
    <w:basedOn w:val="1"/>
    <w:qFormat/>
    <w:uiPriority w:val="0"/>
    <w:pPr>
      <w:adjustRightInd/>
    </w:pPr>
    <w:rPr>
      <w:szCs w:val="20"/>
    </w:rPr>
  </w:style>
  <w:style w:type="paragraph" w:customStyle="1" w:styleId="38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0">
    <w:name w:val="表格（小）"/>
    <w:basedOn w:val="1"/>
    <w:qFormat/>
    <w:uiPriority w:val="0"/>
    <w:pPr>
      <w:adjustRightInd/>
      <w:snapToGrid w:val="0"/>
      <w:spacing w:line="300" w:lineRule="auto"/>
    </w:pPr>
    <w:rPr>
      <w:rFonts w:eastAsia="仿宋"/>
      <w:szCs w:val="21"/>
    </w:rPr>
  </w:style>
  <w:style w:type="paragraph" w:customStyle="1" w:styleId="39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Char Char Char Char2"/>
    <w:basedOn w:val="1"/>
    <w:qFormat/>
    <w:uiPriority w:val="0"/>
    <w:rPr>
      <w:rFonts w:ascii="Tahoma" w:hAnsi="Tahoma"/>
      <w:sz w:val="24"/>
      <w:szCs w:val="20"/>
    </w:rPr>
  </w:style>
  <w:style w:type="paragraph" w:customStyle="1" w:styleId="396">
    <w:name w:val="p0"/>
    <w:basedOn w:val="1"/>
    <w:qFormat/>
    <w:uiPriority w:val="0"/>
    <w:pPr>
      <w:widowControl/>
      <w:adjustRightInd/>
    </w:pPr>
    <w:rPr>
      <w:kern w:val="0"/>
      <w:szCs w:val="21"/>
    </w:rPr>
  </w:style>
  <w:style w:type="paragraph" w:customStyle="1" w:styleId="39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9">
    <w:name w:val="默认段落样式"/>
    <w:basedOn w:val="400"/>
    <w:qFormat/>
    <w:uiPriority w:val="0"/>
    <w:pPr>
      <w:spacing w:before="0"/>
      <w:ind w:firstLine="480"/>
      <w:outlineLvl w:val="2"/>
    </w:pPr>
    <w:rPr>
      <w:rFonts w:ascii="仿宋_GB2312" w:hAnsi="宋体" w:eastAsia="仿宋_GB2312"/>
      <w:color w:val="000000"/>
      <w:szCs w:val="24"/>
    </w:rPr>
  </w:style>
  <w:style w:type="paragraph" w:customStyle="1" w:styleId="400">
    <w:name w:val="正文2"/>
    <w:basedOn w:val="1"/>
    <w:link w:val="453"/>
    <w:qFormat/>
    <w:uiPriority w:val="0"/>
    <w:pPr>
      <w:spacing w:before="156" w:line="360" w:lineRule="auto"/>
      <w:ind w:firstLine="510" w:firstLineChars="200"/>
    </w:pPr>
    <w:rPr>
      <w:sz w:val="24"/>
      <w:szCs w:val="20"/>
    </w:rPr>
  </w:style>
  <w:style w:type="paragraph" w:customStyle="1" w:styleId="40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4">
    <w:name w:val="bullet"/>
    <w:basedOn w:val="1"/>
    <w:qFormat/>
    <w:uiPriority w:val="0"/>
    <w:pPr>
      <w:tabs>
        <w:tab w:val="left" w:pos="840"/>
      </w:tabs>
      <w:adjustRightInd/>
      <w:ind w:left="840" w:hanging="420"/>
    </w:pPr>
  </w:style>
  <w:style w:type="paragraph" w:customStyle="1" w:styleId="405">
    <w:name w:val="五级条标题"/>
    <w:basedOn w:val="180"/>
    <w:next w:val="147"/>
    <w:qFormat/>
    <w:uiPriority w:val="0"/>
    <w:pPr>
      <w:numPr>
        <w:ilvl w:val="6"/>
      </w:numPr>
      <w:tabs>
        <w:tab w:val="clear" w:pos="2940"/>
      </w:tabs>
      <w:outlineLvl w:val="6"/>
    </w:pPr>
  </w:style>
  <w:style w:type="paragraph" w:customStyle="1" w:styleId="406">
    <w:name w:val="Char Char Char Char Char Char Char Char"/>
    <w:basedOn w:val="1"/>
    <w:qFormat/>
    <w:uiPriority w:val="0"/>
    <w:pPr>
      <w:tabs>
        <w:tab w:val="left" w:pos="360"/>
      </w:tabs>
    </w:pPr>
    <w:rPr>
      <w:sz w:val="24"/>
      <w:szCs w:val="20"/>
    </w:rPr>
  </w:style>
  <w:style w:type="paragraph" w:customStyle="1" w:styleId="4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8">
    <w:name w:val="数字标题5"/>
    <w:basedOn w:val="7"/>
    <w:next w:val="1"/>
    <w:qFormat/>
    <w:uiPriority w:val="0"/>
    <w:pPr>
      <w:numPr>
        <w:numId w:val="5"/>
      </w:numPr>
      <w:tabs>
        <w:tab w:val="left" w:pos="480"/>
        <w:tab w:val="left" w:pos="1080"/>
        <w:tab w:val="clear" w:pos="1008"/>
      </w:tabs>
    </w:pPr>
  </w:style>
  <w:style w:type="paragraph" w:customStyle="1" w:styleId="4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13">
    <w:name w:val="0"/>
    <w:basedOn w:val="1"/>
    <w:qFormat/>
    <w:uiPriority w:val="0"/>
    <w:pPr>
      <w:widowControl/>
    </w:pPr>
    <w:rPr>
      <w:kern w:val="0"/>
      <w:sz w:val="24"/>
      <w:szCs w:val="20"/>
    </w:rPr>
  </w:style>
  <w:style w:type="paragraph" w:customStyle="1" w:styleId="414">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5">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6">
    <w:name w:val="MM Topic 5"/>
    <w:basedOn w:val="7"/>
    <w:qFormat/>
    <w:uiPriority w:val="0"/>
    <w:pPr>
      <w:numPr>
        <w:numId w:val="4"/>
      </w:numPr>
      <w:tabs>
        <w:tab w:val="left" w:pos="840"/>
        <w:tab w:val="left" w:pos="2520"/>
        <w:tab w:val="clear" w:pos="1008"/>
      </w:tabs>
      <w:adjustRightInd/>
    </w:pPr>
  </w:style>
  <w:style w:type="paragraph" w:customStyle="1" w:styleId="417">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9">
    <w:name w:val="数字标题1"/>
    <w:basedOn w:val="3"/>
    <w:next w:val="1"/>
    <w:qFormat/>
    <w:uiPriority w:val="0"/>
    <w:pPr>
      <w:numPr>
        <w:numId w:val="5"/>
      </w:numPr>
      <w:tabs>
        <w:tab w:val="left" w:pos="480"/>
        <w:tab w:val="clear" w:pos="432"/>
      </w:tabs>
    </w:pPr>
  </w:style>
  <w:style w:type="paragraph" w:customStyle="1" w:styleId="42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1">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7">
    <w:name w:val="MM Topic 1"/>
    <w:basedOn w:val="3"/>
    <w:qFormat/>
    <w:uiPriority w:val="0"/>
    <w:pPr>
      <w:numPr>
        <w:numId w:val="0"/>
      </w:numPr>
      <w:tabs>
        <w:tab w:val="left" w:pos="840"/>
        <w:tab w:val="clear" w:pos="432"/>
      </w:tabs>
      <w:adjustRightInd/>
      <w:ind w:left="840" w:hanging="420"/>
    </w:pPr>
  </w:style>
  <w:style w:type="paragraph" w:customStyle="1" w:styleId="428">
    <w:name w:val="Char Char Char Char Char Char Char Char1"/>
    <w:basedOn w:val="1"/>
    <w:qFormat/>
    <w:uiPriority w:val="0"/>
    <w:pPr>
      <w:tabs>
        <w:tab w:val="left" w:pos="360"/>
      </w:tabs>
    </w:pPr>
    <w:rPr>
      <w:sz w:val="24"/>
      <w:szCs w:val="20"/>
    </w:rPr>
  </w:style>
  <w:style w:type="paragraph" w:customStyle="1" w:styleId="42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0">
    <w:name w:val="Char3 Char Char Char1"/>
    <w:basedOn w:val="1"/>
    <w:qFormat/>
    <w:uiPriority w:val="0"/>
    <w:pPr>
      <w:widowControl/>
      <w:adjustRightInd/>
      <w:spacing w:after="160" w:line="240" w:lineRule="exact"/>
      <w:jc w:val="left"/>
    </w:pPr>
    <w:rPr>
      <w:szCs w:val="20"/>
    </w:rPr>
  </w:style>
  <w:style w:type="paragraph" w:customStyle="1" w:styleId="431">
    <w:name w:val="Char Char12"/>
    <w:basedOn w:val="1"/>
    <w:qFormat/>
    <w:uiPriority w:val="0"/>
    <w:pPr>
      <w:widowControl/>
      <w:spacing w:after="160" w:line="240" w:lineRule="exact"/>
      <w:jc w:val="left"/>
    </w:pPr>
    <w:rPr>
      <w:rFonts w:eastAsia="仿宋_GB2312"/>
      <w:sz w:val="28"/>
    </w:rPr>
  </w:style>
  <w:style w:type="paragraph" w:customStyle="1" w:styleId="43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4">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单元格左对齐"/>
    <w:basedOn w:val="1"/>
    <w:qFormat/>
    <w:uiPriority w:val="0"/>
    <w:pPr>
      <w:adjustRightInd/>
      <w:spacing w:line="360" w:lineRule="auto"/>
    </w:pPr>
    <w:rPr>
      <w:sz w:val="24"/>
    </w:rPr>
  </w:style>
  <w:style w:type="paragraph" w:customStyle="1" w:styleId="43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8">
    <w:name w:val="正文文本 Char"/>
    <w:qFormat/>
    <w:uiPriority w:val="0"/>
    <w:rPr>
      <w:rFonts w:eastAsia="宋体"/>
      <w:kern w:val="2"/>
      <w:sz w:val="24"/>
      <w:szCs w:val="24"/>
      <w:lang w:val="en-US" w:eastAsia="zh-CN" w:bidi="ar-SA"/>
    </w:rPr>
  </w:style>
  <w:style w:type="character" w:customStyle="1" w:styleId="439">
    <w:name w:val="myp1111"/>
    <w:qFormat/>
    <w:uiPriority w:val="0"/>
    <w:rPr>
      <w:rFonts w:hint="default" w:ascii="ˎ̥" w:hAnsi="ˎ̥"/>
      <w:color w:val="000000"/>
      <w:sz w:val="20"/>
      <w:szCs w:val="20"/>
      <w:u w:val="none"/>
    </w:rPr>
  </w:style>
  <w:style w:type="character" w:customStyle="1" w:styleId="440">
    <w:name w:val="mdeck"/>
    <w:qFormat/>
    <w:uiPriority w:val="0"/>
    <w:rPr>
      <w:rFonts w:ascii="仿宋_GB2312" w:eastAsia="微软雅黑"/>
      <w:b/>
      <w:kern w:val="2"/>
      <w:sz w:val="32"/>
      <w:szCs w:val="32"/>
      <w:lang w:val="en-US" w:eastAsia="zh-CN" w:bidi="ar-SA"/>
    </w:rPr>
  </w:style>
  <w:style w:type="character" w:customStyle="1" w:styleId="441">
    <w:name w:val="签名 Char"/>
    <w:link w:val="40"/>
    <w:qFormat/>
    <w:uiPriority w:val="0"/>
    <w:rPr>
      <w:rFonts w:eastAsia="仿宋_GB2312"/>
      <w:sz w:val="24"/>
    </w:rPr>
  </w:style>
  <w:style w:type="character" w:customStyle="1" w:styleId="442">
    <w:name w:val="tw4winMark"/>
    <w:qFormat/>
    <w:uiPriority w:val="0"/>
    <w:rPr>
      <w:rFonts w:ascii="Courier New" w:hAnsi="Courier New" w:cs="Courier New"/>
      <w:vanish/>
      <w:color w:val="800080"/>
      <w:sz w:val="24"/>
      <w:szCs w:val="24"/>
      <w:vertAlign w:val="subscript"/>
    </w:rPr>
  </w:style>
  <w:style w:type="character" w:customStyle="1" w:styleId="44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4">
    <w:name w:val="Balloon Text Char"/>
    <w:semiHidden/>
    <w:qFormat/>
    <w:locked/>
    <w:uiPriority w:val="0"/>
    <w:rPr>
      <w:rFonts w:eastAsia="宋体"/>
      <w:kern w:val="2"/>
      <w:sz w:val="18"/>
      <w:szCs w:val="18"/>
      <w:lang w:val="en-US" w:eastAsia="zh-CN" w:bidi="ar-SA"/>
    </w:rPr>
  </w:style>
  <w:style w:type="character" w:customStyle="1" w:styleId="445">
    <w:name w:val="正文非缩进 Char"/>
    <w:qFormat/>
    <w:uiPriority w:val="0"/>
    <w:rPr>
      <w:rFonts w:ascii="宋体" w:eastAsia="宋体"/>
      <w:snapToGrid w:val="0"/>
      <w:color w:val="000000"/>
      <w:kern w:val="28"/>
      <w:sz w:val="28"/>
      <w:lang w:val="en-US" w:eastAsia="zh-CN" w:bidi="ar-SA"/>
    </w:rPr>
  </w:style>
  <w:style w:type="character" w:customStyle="1" w:styleId="446">
    <w:name w:val="此正文 Char"/>
    <w:link w:val="361"/>
    <w:qFormat/>
    <w:uiPriority w:val="0"/>
    <w:rPr>
      <w:kern w:val="2"/>
      <w:sz w:val="24"/>
      <w:szCs w:val="24"/>
    </w:rPr>
  </w:style>
  <w:style w:type="character" w:customStyle="1" w:styleId="447">
    <w:name w:val="Ò³Ã¼ Char Char"/>
    <w:qFormat/>
    <w:uiPriority w:val="0"/>
    <w:rPr>
      <w:rFonts w:eastAsia="宋体"/>
      <w:kern w:val="2"/>
      <w:sz w:val="18"/>
      <w:lang w:val="en-US" w:eastAsia="zh-CN" w:bidi="ar-SA"/>
    </w:rPr>
  </w:style>
  <w:style w:type="character" w:customStyle="1" w:styleId="448">
    <w:name w:val="style91"/>
    <w:qFormat/>
    <w:uiPriority w:val="0"/>
    <w:rPr>
      <w:color w:val="333333"/>
    </w:rPr>
  </w:style>
  <w:style w:type="character" w:customStyle="1" w:styleId="449">
    <w:name w:val="标书1 Char"/>
    <w:qFormat/>
    <w:uiPriority w:val="0"/>
    <w:rPr>
      <w:rFonts w:eastAsia="宋体"/>
      <w:b/>
      <w:bCs/>
      <w:kern w:val="44"/>
      <w:sz w:val="44"/>
      <w:szCs w:val="44"/>
      <w:lang w:val="en-US" w:eastAsia="zh-CN" w:bidi="ar-SA"/>
    </w:rPr>
  </w:style>
  <w:style w:type="character" w:customStyle="1" w:styleId="450">
    <w:name w:val="ca-131"/>
    <w:qFormat/>
    <w:uiPriority w:val="0"/>
    <w:rPr>
      <w:rFonts w:hint="eastAsia" w:ascii="仿宋_GB2312" w:eastAsia="仿宋_GB2312"/>
      <w:b/>
      <w:bCs/>
      <w:color w:val="000000"/>
      <w:spacing w:val="-20"/>
      <w:sz w:val="24"/>
      <w:szCs w:val="24"/>
    </w:rPr>
  </w:style>
  <w:style w:type="character" w:customStyle="1" w:styleId="451">
    <w:name w:val="标书正文格式 Char"/>
    <w:qFormat/>
    <w:uiPriority w:val="0"/>
    <w:rPr>
      <w:rFonts w:eastAsia="楷体_GB2312"/>
      <w:kern w:val="2"/>
      <w:sz w:val="24"/>
      <w:szCs w:val="24"/>
      <w:lang w:bidi="ar-SA"/>
    </w:rPr>
  </w:style>
  <w:style w:type="character" w:customStyle="1" w:styleId="452">
    <w:name w:val="Char Char6"/>
    <w:qFormat/>
    <w:uiPriority w:val="0"/>
    <w:rPr>
      <w:rFonts w:eastAsia="宋体"/>
      <w:kern w:val="2"/>
      <w:sz w:val="21"/>
      <w:szCs w:val="24"/>
      <w:lang w:val="en-US" w:eastAsia="zh-CN" w:bidi="ar-SA"/>
    </w:rPr>
  </w:style>
  <w:style w:type="character" w:customStyle="1" w:styleId="453">
    <w:name w:val="正文2 Char Char"/>
    <w:link w:val="400"/>
    <w:qFormat/>
    <w:uiPriority w:val="0"/>
    <w:rPr>
      <w:rFonts w:eastAsia="宋体"/>
      <w:kern w:val="2"/>
      <w:sz w:val="24"/>
      <w:lang w:val="en-US" w:eastAsia="zh-CN" w:bidi="ar-SA"/>
    </w:rPr>
  </w:style>
  <w:style w:type="character" w:customStyle="1" w:styleId="454">
    <w:name w:val="content"/>
    <w:qFormat/>
    <w:uiPriority w:val="0"/>
  </w:style>
  <w:style w:type="character" w:customStyle="1" w:styleId="455">
    <w:name w:val="正文文本 2 Char"/>
    <w:qFormat/>
    <w:uiPriority w:val="0"/>
    <w:rPr>
      <w:rFonts w:eastAsia="宋体"/>
      <w:kern w:val="2"/>
      <w:sz w:val="21"/>
      <w:szCs w:val="24"/>
      <w:lang w:val="en-US" w:eastAsia="zh-CN" w:bidi="ar-SA"/>
    </w:rPr>
  </w:style>
  <w:style w:type="character" w:customStyle="1" w:styleId="456">
    <w:name w:val="Heading 2 Hidden Char"/>
    <w:qFormat/>
    <w:uiPriority w:val="0"/>
    <w:rPr>
      <w:rFonts w:ascii="仿宋_GB2312" w:eastAsia="仿宋_GB2312"/>
      <w:b/>
      <w:bCs/>
      <w:kern w:val="2"/>
      <w:sz w:val="24"/>
      <w:szCs w:val="24"/>
      <w:lang w:val="zh-CN" w:eastAsia="zh-CN" w:bidi="ar-SA"/>
    </w:rPr>
  </w:style>
  <w:style w:type="character" w:customStyle="1" w:styleId="457">
    <w:name w:val="首行缩进 Char"/>
    <w:qFormat/>
    <w:uiPriority w:val="0"/>
    <w:rPr>
      <w:rFonts w:ascii="宋体" w:eastAsia="宋体"/>
      <w:kern w:val="2"/>
      <w:sz w:val="24"/>
      <w:lang w:val="en-US" w:eastAsia="zh-CN" w:bidi="ar-SA"/>
    </w:rPr>
  </w:style>
  <w:style w:type="character" w:customStyle="1" w:styleId="45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9">
    <w:name w:val="普通文字 Char Char1"/>
    <w:qFormat/>
    <w:uiPriority w:val="0"/>
    <w:rPr>
      <w:rFonts w:ascii="宋体" w:hAnsi="Courier New"/>
      <w:kern w:val="2"/>
      <w:sz w:val="21"/>
    </w:rPr>
  </w:style>
  <w:style w:type="character" w:customStyle="1" w:styleId="460">
    <w:name w:val="Footer-Even Char"/>
    <w:qFormat/>
    <w:uiPriority w:val="0"/>
    <w:rPr>
      <w:rFonts w:eastAsia="宋体"/>
      <w:kern w:val="2"/>
      <w:sz w:val="18"/>
      <w:lang w:val="en-US" w:eastAsia="zh-CN" w:bidi="ar-SA"/>
    </w:rPr>
  </w:style>
  <w:style w:type="character" w:customStyle="1" w:styleId="461">
    <w:name w:val="dandyren_title1"/>
    <w:qFormat/>
    <w:uiPriority w:val="0"/>
    <w:rPr>
      <w:b/>
      <w:bCs/>
      <w:color w:val="FF6633"/>
      <w:sz w:val="18"/>
      <w:szCs w:val="18"/>
    </w:rPr>
  </w:style>
  <w:style w:type="character" w:customStyle="1" w:styleId="462">
    <w:name w:val="标题 3 Char2"/>
    <w:qFormat/>
    <w:uiPriority w:val="0"/>
    <w:rPr>
      <w:rFonts w:eastAsia="宋体"/>
      <w:b/>
      <w:bCs/>
      <w:kern w:val="2"/>
      <w:sz w:val="32"/>
      <w:szCs w:val="32"/>
      <w:lang w:val="en-US" w:eastAsia="zh-CN" w:bidi="ar-SA"/>
    </w:rPr>
  </w:style>
  <w:style w:type="character" w:customStyle="1" w:styleId="463">
    <w:name w:val="gray6"/>
    <w:basedOn w:val="62"/>
    <w:qFormat/>
    <w:uiPriority w:val="0"/>
  </w:style>
  <w:style w:type="character" w:customStyle="1" w:styleId="464">
    <w:name w:val="标准正文格式 Char"/>
    <w:qFormat/>
    <w:uiPriority w:val="0"/>
    <w:rPr>
      <w:rFonts w:ascii="宋体" w:eastAsia="仿宋_GB2312" w:cs="宋体"/>
      <w:color w:val="000000"/>
      <w:sz w:val="24"/>
      <w:lang w:val="en-US" w:eastAsia="zh-CN" w:bidi="ar-SA"/>
    </w:rPr>
  </w:style>
  <w:style w:type="character" w:customStyle="1" w:styleId="465">
    <w:name w:val="Char Char3"/>
    <w:qFormat/>
    <w:uiPriority w:val="0"/>
    <w:rPr>
      <w:rFonts w:eastAsia="宋体"/>
      <w:kern w:val="2"/>
      <w:sz w:val="21"/>
      <w:szCs w:val="24"/>
      <w:lang w:val="en-US" w:eastAsia="zh-CN" w:bidi="ar-SA"/>
    </w:rPr>
  </w:style>
  <w:style w:type="character" w:customStyle="1" w:styleId="466">
    <w:name w:val="px14"/>
    <w:qFormat/>
    <w:uiPriority w:val="0"/>
    <w:rPr>
      <w:rFonts w:ascii="仿宋_GB2312" w:eastAsia="微软雅黑" w:cs="Times New Roman"/>
      <w:b/>
      <w:kern w:val="2"/>
      <w:sz w:val="32"/>
      <w:szCs w:val="32"/>
      <w:lang w:val="en-US" w:eastAsia="zh-CN" w:bidi="ar-SA"/>
    </w:rPr>
  </w:style>
  <w:style w:type="character" w:customStyle="1" w:styleId="467">
    <w:name w:val="txt"/>
    <w:qFormat/>
    <w:uiPriority w:val="0"/>
    <w:rPr>
      <w:rFonts w:ascii="仿宋_GB2312" w:eastAsia="微软雅黑"/>
      <w:b/>
      <w:kern w:val="2"/>
      <w:sz w:val="32"/>
      <w:szCs w:val="32"/>
      <w:lang w:val="en-US" w:eastAsia="zh-CN" w:bidi="ar-SA"/>
    </w:rPr>
  </w:style>
  <w:style w:type="character" w:customStyle="1" w:styleId="468">
    <w:name w:val="仿宋正文 Char"/>
    <w:link w:val="345"/>
    <w:qFormat/>
    <w:uiPriority w:val="0"/>
    <w:rPr>
      <w:rFonts w:ascii="仿宋_GB2312" w:eastAsia="仿宋_GB2312"/>
      <w:kern w:val="2"/>
      <w:sz w:val="24"/>
      <w:lang w:val="en-US" w:eastAsia="zh-CN" w:bidi="ar-SA"/>
    </w:rPr>
  </w:style>
  <w:style w:type="character" w:customStyle="1" w:styleId="469">
    <w:name w:val="Comment Text Char"/>
    <w:semiHidden/>
    <w:qFormat/>
    <w:locked/>
    <w:uiPriority w:val="0"/>
    <w:rPr>
      <w:rFonts w:ascii="宋体" w:hAnsi="宋体" w:eastAsia="宋体"/>
      <w:kern w:val="2"/>
      <w:sz w:val="24"/>
      <w:lang w:val="en-US" w:eastAsia="zh-CN" w:bidi="ar-SA"/>
    </w:rPr>
  </w:style>
  <w:style w:type="character" w:customStyle="1" w:styleId="470">
    <w:name w:val="tw4winExternal"/>
    <w:qFormat/>
    <w:uiPriority w:val="0"/>
    <w:rPr>
      <w:rFonts w:ascii="Courier New" w:hAnsi="Courier New" w:cs="Courier New"/>
      <w:color w:val="808080"/>
    </w:rPr>
  </w:style>
  <w:style w:type="character" w:customStyle="1" w:styleId="471">
    <w:name w:val="Char Char10"/>
    <w:semiHidden/>
    <w:qFormat/>
    <w:uiPriority w:val="0"/>
    <w:rPr>
      <w:rFonts w:ascii="宋体" w:hAnsi="宋体"/>
      <w:kern w:val="2"/>
      <w:sz w:val="21"/>
      <w:szCs w:val="24"/>
    </w:rPr>
  </w:style>
  <w:style w:type="character" w:customStyle="1" w:styleId="472">
    <w:name w:val="Bold"/>
    <w:qFormat/>
    <w:uiPriority w:val="0"/>
    <w:rPr>
      <w:rFonts w:ascii="Arial" w:hAnsi="Arial" w:eastAsia="黑体" w:cs="Times New Roman"/>
      <w:b/>
      <w:kern w:val="2"/>
      <w:sz w:val="32"/>
      <w:szCs w:val="32"/>
      <w:lang w:val="en-US" w:eastAsia="zh-CN" w:bidi="ar-SA"/>
    </w:rPr>
  </w:style>
  <w:style w:type="character" w:customStyle="1" w:styleId="473">
    <w:name w:val="Font Style82"/>
    <w:qFormat/>
    <w:uiPriority w:val="99"/>
    <w:rPr>
      <w:rFonts w:ascii="宋体" w:eastAsia="宋体" w:cs="宋体"/>
      <w:color w:val="000000"/>
      <w:sz w:val="14"/>
      <w:szCs w:val="14"/>
    </w:rPr>
  </w:style>
  <w:style w:type="character" w:customStyle="1" w:styleId="474">
    <w:name w:val="h3 Char"/>
    <w:qFormat/>
    <w:uiPriority w:val="0"/>
    <w:rPr>
      <w:rFonts w:eastAsia="宋体"/>
      <w:b/>
      <w:kern w:val="2"/>
      <w:sz w:val="32"/>
      <w:lang w:val="en-US" w:eastAsia="zh-CN" w:bidi="ar-SA"/>
    </w:rPr>
  </w:style>
  <w:style w:type="character" w:customStyle="1" w:styleId="475">
    <w:name w:val="页眉 Char1"/>
    <w:qFormat/>
    <w:uiPriority w:val="0"/>
    <w:rPr>
      <w:rFonts w:eastAsia="宋体"/>
      <w:kern w:val="2"/>
      <w:sz w:val="18"/>
      <w:szCs w:val="18"/>
      <w:lang w:val="en-US" w:eastAsia="zh-CN" w:bidi="ar-SA"/>
    </w:rPr>
  </w:style>
  <w:style w:type="character" w:customStyle="1" w:styleId="476">
    <w:name w:val="标题 8 Char"/>
    <w:link w:val="10"/>
    <w:qFormat/>
    <w:uiPriority w:val="0"/>
    <w:rPr>
      <w:rFonts w:ascii="Arial" w:hAnsi="Arial" w:eastAsia="黑体"/>
      <w:kern w:val="2"/>
      <w:sz w:val="24"/>
      <w:szCs w:val="24"/>
    </w:rPr>
  </w:style>
  <w:style w:type="character" w:customStyle="1" w:styleId="477">
    <w:name w:val="冯广丽 Char"/>
    <w:link w:val="243"/>
    <w:qFormat/>
    <w:uiPriority w:val="0"/>
    <w:rPr>
      <w:rFonts w:ascii="宋体" w:hAnsi="宋体"/>
      <w:kern w:val="2"/>
      <w:sz w:val="24"/>
      <w:szCs w:val="22"/>
    </w:rPr>
  </w:style>
  <w:style w:type="character" w:customStyle="1" w:styleId="478">
    <w:name w:val="脚注文本 Char"/>
    <w:link w:val="48"/>
    <w:qFormat/>
    <w:uiPriority w:val="0"/>
    <w:rPr>
      <w:color w:val="0000FF"/>
      <w:sz w:val="21"/>
    </w:rPr>
  </w:style>
  <w:style w:type="character" w:customStyle="1" w:styleId="479">
    <w:name w:val="font12gray1"/>
    <w:qFormat/>
    <w:uiPriority w:val="0"/>
    <w:rPr>
      <w:rFonts w:ascii="仿宋_GB2312" w:eastAsia="微软雅黑"/>
      <w:b/>
      <w:spacing w:val="300"/>
      <w:kern w:val="2"/>
      <w:sz w:val="18"/>
      <w:szCs w:val="18"/>
      <w:lang w:val="en-US" w:eastAsia="zh-CN" w:bidi="ar-SA"/>
    </w:rPr>
  </w:style>
  <w:style w:type="character" w:customStyle="1" w:styleId="480">
    <w:name w:val="正文文本缩进 Char1"/>
    <w:link w:val="2"/>
    <w:qFormat/>
    <w:uiPriority w:val="0"/>
    <w:rPr>
      <w:rFonts w:ascii="宋体" w:hAnsi="宋体"/>
      <w:kern w:val="2"/>
      <w:sz w:val="24"/>
      <w:szCs w:val="24"/>
    </w:rPr>
  </w:style>
  <w:style w:type="character" w:customStyle="1" w:styleId="481">
    <w:name w:val="方案正文 Char"/>
    <w:qFormat/>
    <w:uiPriority w:val="0"/>
    <w:rPr>
      <w:rFonts w:ascii="仿宋_GB2312" w:eastAsia="仿宋_GB2312"/>
      <w:b/>
      <w:color w:val="000000"/>
      <w:kern w:val="2"/>
      <w:sz w:val="24"/>
      <w:lang w:val="en-US" w:eastAsia="zh-CN" w:bidi="ar-SA"/>
    </w:rPr>
  </w:style>
  <w:style w:type="character" w:customStyle="1" w:styleId="482">
    <w:name w:val="Item List Char"/>
    <w:link w:val="269"/>
    <w:qFormat/>
    <w:uiPriority w:val="0"/>
    <w:rPr>
      <w:rFonts w:ascii="Arial"/>
      <w:bCs/>
      <w:sz w:val="21"/>
      <w:szCs w:val="21"/>
      <w:lang w:val="en-US" w:eastAsia="zh-CN" w:bidi="ar-SA"/>
    </w:rPr>
  </w:style>
  <w:style w:type="character" w:customStyle="1" w:styleId="483">
    <w:name w:val="Normal Indent Char Char"/>
    <w:qFormat/>
    <w:uiPriority w:val="0"/>
    <w:rPr>
      <w:rFonts w:eastAsia="宋体"/>
      <w:kern w:val="2"/>
      <w:sz w:val="21"/>
      <w:lang w:val="en-US" w:eastAsia="zh-CN" w:bidi="ar-SA"/>
    </w:rPr>
  </w:style>
  <w:style w:type="character" w:customStyle="1" w:styleId="484">
    <w:name w:val="t21"/>
    <w:qFormat/>
    <w:uiPriority w:val="0"/>
    <w:rPr>
      <w:rFonts w:ascii="仿宋_GB2312" w:eastAsia="微软雅黑"/>
      <w:b/>
      <w:kern w:val="2"/>
      <w:sz w:val="23"/>
      <w:szCs w:val="23"/>
      <w:lang w:val="en-US" w:eastAsia="zh-CN" w:bidi="ar-SA"/>
    </w:rPr>
  </w:style>
  <w:style w:type="character" w:customStyle="1" w:styleId="485">
    <w:name w:val="Char Char121"/>
    <w:qFormat/>
    <w:uiPriority w:val="0"/>
    <w:rPr>
      <w:rFonts w:ascii="仿宋_GB2312" w:eastAsia="仿宋_GB2312"/>
      <w:b/>
      <w:bCs/>
      <w:kern w:val="2"/>
      <w:sz w:val="24"/>
      <w:szCs w:val="24"/>
      <w:lang w:val="zh-CN" w:eastAsia="zh-CN" w:bidi="ar-SA"/>
    </w:rPr>
  </w:style>
  <w:style w:type="character" w:customStyle="1" w:styleId="486">
    <w:name w:val="标题 7 Char"/>
    <w:link w:val="9"/>
    <w:qFormat/>
    <w:uiPriority w:val="0"/>
    <w:rPr>
      <w:b/>
      <w:bCs/>
      <w:kern w:val="2"/>
      <w:sz w:val="24"/>
      <w:szCs w:val="24"/>
    </w:rPr>
  </w:style>
  <w:style w:type="character" w:customStyle="1" w:styleId="487">
    <w:name w:val="称呼 Char"/>
    <w:link w:val="21"/>
    <w:qFormat/>
    <w:uiPriority w:val="0"/>
    <w:rPr>
      <w:rFonts w:ascii="仿宋_GB2312" w:eastAsia="仿宋_GB2312"/>
      <w:kern w:val="2"/>
      <w:sz w:val="28"/>
    </w:rPr>
  </w:style>
  <w:style w:type="character" w:customStyle="1" w:styleId="488">
    <w:name w:val="正文 项目 Char"/>
    <w:qFormat/>
    <w:uiPriority w:val="0"/>
    <w:rPr>
      <w:rFonts w:ascii="仿宋_GB2312" w:hAnsi="仿宋_GB2312" w:eastAsia="仿宋_GB2312"/>
      <w:kern w:val="2"/>
      <w:sz w:val="24"/>
      <w:lang w:bidi="ar-SA"/>
    </w:rPr>
  </w:style>
  <w:style w:type="character" w:customStyle="1" w:styleId="489">
    <w:name w:val="普通文字 Char1"/>
    <w:qFormat/>
    <w:uiPriority w:val="0"/>
    <w:rPr>
      <w:rFonts w:ascii="宋体" w:hAnsi="Courier New" w:eastAsia="宋体"/>
      <w:kern w:val="2"/>
      <w:sz w:val="21"/>
      <w:lang w:val="en-US" w:eastAsia="zh-CN"/>
    </w:rPr>
  </w:style>
  <w:style w:type="character" w:customStyle="1" w:styleId="490">
    <w:name w:val="正文1 Char1"/>
    <w:qFormat/>
    <w:uiPriority w:val="0"/>
    <w:rPr>
      <w:rFonts w:ascii="仿宋_GB2312" w:hAnsi="Courier New" w:eastAsia="仿宋_GB2312"/>
      <w:kern w:val="28"/>
      <w:sz w:val="24"/>
      <w:szCs w:val="24"/>
    </w:rPr>
  </w:style>
  <w:style w:type="character" w:customStyle="1" w:styleId="491">
    <w:name w:val="hei16b1"/>
    <w:qFormat/>
    <w:uiPriority w:val="0"/>
    <w:rPr>
      <w:rFonts w:hint="default" w:ascii="Arial" w:hAnsi="Arial" w:cs="Arial"/>
      <w:b/>
      <w:bCs/>
      <w:color w:val="000000"/>
      <w:sz w:val="24"/>
      <w:szCs w:val="24"/>
    </w:rPr>
  </w:style>
  <w:style w:type="character" w:customStyle="1" w:styleId="492">
    <w:name w:val="c7 style3"/>
    <w:qFormat/>
    <w:uiPriority w:val="0"/>
  </w:style>
  <w:style w:type="character" w:customStyle="1" w:styleId="493">
    <w:name w:val="副标题 Char"/>
    <w:link w:val="45"/>
    <w:qFormat/>
    <w:uiPriority w:val="0"/>
    <w:rPr>
      <w:rFonts w:ascii="Arial" w:hAnsi="Arial" w:eastAsia="隶书"/>
      <w:b/>
      <w:bCs/>
      <w:kern w:val="28"/>
      <w:sz w:val="44"/>
      <w:szCs w:val="32"/>
      <w:lang w:val="en-US" w:eastAsia="zh-CN" w:bidi="ar-SA"/>
    </w:rPr>
  </w:style>
  <w:style w:type="character" w:customStyle="1" w:styleId="49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5">
    <w:name w:val="表正文 Char1"/>
    <w:qFormat/>
    <w:uiPriority w:val="0"/>
    <w:rPr>
      <w:rFonts w:ascii="宋体" w:eastAsia="宋体"/>
      <w:snapToGrid w:val="0"/>
      <w:color w:val="000000"/>
      <w:kern w:val="28"/>
      <w:sz w:val="28"/>
    </w:rPr>
  </w:style>
  <w:style w:type="character" w:customStyle="1" w:styleId="496">
    <w:name w:val="Char Char5"/>
    <w:qFormat/>
    <w:uiPriority w:val="0"/>
    <w:rPr>
      <w:rFonts w:ascii="宋体" w:hAnsi="Courier New" w:eastAsia="宋体"/>
      <w:kern w:val="2"/>
      <w:sz w:val="21"/>
      <w:lang w:val="en-US" w:eastAsia="zh-CN"/>
    </w:rPr>
  </w:style>
  <w:style w:type="character" w:customStyle="1" w:styleId="497">
    <w:name w:val="标题 1 Char Char"/>
    <w:qFormat/>
    <w:uiPriority w:val="0"/>
    <w:rPr>
      <w:rFonts w:hint="eastAsia" w:ascii="宋体" w:hAnsi="宋体" w:eastAsia="宋体"/>
      <w:b/>
      <w:spacing w:val="-2"/>
      <w:sz w:val="24"/>
      <w:lang w:val="en-US" w:eastAsia="zh-CN" w:bidi="ar-SA"/>
    </w:rPr>
  </w:style>
  <w:style w:type="character" w:customStyle="1" w:styleId="498">
    <w:name w:val="Char Char4"/>
    <w:qFormat/>
    <w:uiPriority w:val="0"/>
    <w:rPr>
      <w:rFonts w:eastAsia="宋体"/>
      <w:b/>
      <w:sz w:val="24"/>
      <w:lang w:val="en-GB" w:eastAsia="zh-CN" w:bidi="ar-SA"/>
    </w:rPr>
  </w:style>
  <w:style w:type="character" w:customStyle="1" w:styleId="499">
    <w:name w:val="zbggmain style9"/>
    <w:qFormat/>
    <w:uiPriority w:val="0"/>
  </w:style>
  <w:style w:type="character" w:customStyle="1" w:styleId="500">
    <w:name w:val="Header Char"/>
    <w:semiHidden/>
    <w:qFormat/>
    <w:locked/>
    <w:uiPriority w:val="0"/>
    <w:rPr>
      <w:rFonts w:eastAsia="宋体"/>
      <w:kern w:val="2"/>
      <w:sz w:val="18"/>
      <w:szCs w:val="18"/>
      <w:lang w:val="en-US" w:eastAsia="zh-CN" w:bidi="ar-SA"/>
    </w:rPr>
  </w:style>
  <w:style w:type="character" w:customStyle="1" w:styleId="501">
    <w:name w:val="样式 宋体"/>
    <w:qFormat/>
    <w:uiPriority w:val="0"/>
    <w:rPr>
      <w:rFonts w:ascii="宋体" w:hAnsi="宋体"/>
      <w:sz w:val="24"/>
    </w:rPr>
  </w:style>
  <w:style w:type="character" w:customStyle="1" w:styleId="502">
    <w:name w:val="哈哈正文 Char"/>
    <w:link w:val="319"/>
    <w:qFormat/>
    <w:uiPriority w:val="0"/>
    <w:rPr>
      <w:rFonts w:ascii="宋体" w:hAnsi="宋体" w:eastAsia="宋体"/>
      <w:kern w:val="2"/>
      <w:sz w:val="24"/>
      <w:lang w:bidi="ar-SA"/>
    </w:rPr>
  </w:style>
  <w:style w:type="character" w:customStyle="1" w:styleId="503">
    <w:name w:val="标题 Char"/>
    <w:qFormat/>
    <w:uiPriority w:val="0"/>
    <w:rPr>
      <w:rFonts w:eastAsia="宋体"/>
      <w:b/>
      <w:sz w:val="24"/>
      <w:lang w:val="en-GB" w:eastAsia="zh-CN" w:bidi="ar-SA"/>
    </w:rPr>
  </w:style>
  <w:style w:type="character" w:customStyle="1" w:styleId="504">
    <w:name w:val="纯文本 Char Char Char"/>
    <w:qFormat/>
    <w:uiPriority w:val="0"/>
    <w:rPr>
      <w:rFonts w:ascii="宋体" w:hAnsi="Courier New" w:eastAsia="宋体"/>
      <w:kern w:val="2"/>
      <w:sz w:val="21"/>
      <w:lang w:val="en-US" w:eastAsia="zh-CN" w:bidi="ar-SA"/>
    </w:rPr>
  </w:style>
  <w:style w:type="character" w:customStyle="1" w:styleId="505">
    <w:name w:val="正文 编号 Char"/>
    <w:qFormat/>
    <w:uiPriority w:val="0"/>
    <w:rPr>
      <w:rFonts w:ascii="仿宋_GB2312" w:hAnsi="仿宋_GB2312" w:eastAsia="仿宋_GB2312"/>
      <w:kern w:val="2"/>
      <w:sz w:val="24"/>
      <w:lang w:bidi="ar-SA"/>
    </w:rPr>
  </w:style>
  <w:style w:type="character" w:customStyle="1" w:styleId="506">
    <w:name w:val="插图说明 Char"/>
    <w:qFormat/>
    <w:uiPriority w:val="0"/>
    <w:rPr>
      <w:rFonts w:eastAsia="黑体"/>
      <w:sz w:val="24"/>
      <w:lang w:val="en-US" w:eastAsia="zh-CN"/>
    </w:rPr>
  </w:style>
  <w:style w:type="character" w:customStyle="1" w:styleId="507">
    <w:name w:val="正文首行缩进 2 Char"/>
    <w:link w:val="59"/>
    <w:qFormat/>
    <w:uiPriority w:val="0"/>
    <w:rPr>
      <w:rFonts w:ascii="宋体" w:hAnsi="宋体"/>
      <w:kern w:val="2"/>
      <w:sz w:val="21"/>
      <w:szCs w:val="24"/>
    </w:rPr>
  </w:style>
  <w:style w:type="character" w:customStyle="1" w:styleId="508">
    <w:name w:val="正文文本缩进 2 Char"/>
    <w:link w:val="36"/>
    <w:qFormat/>
    <w:uiPriority w:val="0"/>
    <w:rPr>
      <w:rFonts w:ascii="宋体"/>
      <w:sz w:val="28"/>
    </w:rPr>
  </w:style>
  <w:style w:type="character" w:customStyle="1" w:styleId="509">
    <w:name w:val="公文正文 Char"/>
    <w:qFormat/>
    <w:uiPriority w:val="0"/>
    <w:rPr>
      <w:rFonts w:ascii="仿宋_GB2312" w:eastAsia="仿宋_GB2312"/>
      <w:kern w:val="2"/>
      <w:sz w:val="24"/>
      <w:szCs w:val="24"/>
      <w:lang w:val="en-US" w:eastAsia="zh-CN" w:bidi="ar-SA"/>
    </w:rPr>
  </w:style>
  <w:style w:type="character" w:customStyle="1" w:styleId="510">
    <w:name w:val="Char Char41"/>
    <w:qFormat/>
    <w:uiPriority w:val="0"/>
    <w:rPr>
      <w:rFonts w:eastAsia="宋体"/>
      <w:b/>
      <w:sz w:val="24"/>
      <w:lang w:val="en-GB" w:eastAsia="zh-CN" w:bidi="ar-SA"/>
    </w:rPr>
  </w:style>
  <w:style w:type="character" w:customStyle="1" w:styleId="511">
    <w:name w:val="unnamed31"/>
    <w:qFormat/>
    <w:uiPriority w:val="0"/>
    <w:rPr>
      <w:rFonts w:ascii="Tahoma" w:hAnsi="Tahoma" w:eastAsia="宋体"/>
      <w:b/>
      <w:kern w:val="2"/>
      <w:sz w:val="24"/>
      <w:szCs w:val="32"/>
      <w:u w:val="none"/>
      <w:lang w:val="en-US" w:eastAsia="zh-CN" w:bidi="ar-SA"/>
    </w:rPr>
  </w:style>
  <w:style w:type="character" w:customStyle="1" w:styleId="512">
    <w:name w:val="Char Char91"/>
    <w:qFormat/>
    <w:uiPriority w:val="0"/>
    <w:rPr>
      <w:rFonts w:eastAsia="宋体"/>
      <w:kern w:val="2"/>
      <w:sz w:val="18"/>
      <w:szCs w:val="18"/>
      <w:lang w:val="en-US" w:eastAsia="zh-CN" w:bidi="ar-SA"/>
    </w:rPr>
  </w:style>
  <w:style w:type="character" w:customStyle="1" w:styleId="513">
    <w:name w:val="Footer-Even Char1"/>
    <w:qFormat/>
    <w:uiPriority w:val="0"/>
    <w:rPr>
      <w:rFonts w:eastAsia="宋体"/>
      <w:kern w:val="2"/>
      <w:sz w:val="18"/>
      <w:szCs w:val="18"/>
      <w:lang w:val="en-US" w:eastAsia="zh-CN" w:bidi="ar-SA"/>
    </w:rPr>
  </w:style>
  <w:style w:type="character" w:customStyle="1" w:styleId="514">
    <w:name w:val="gf正文1 Char"/>
    <w:qFormat/>
    <w:uiPriority w:val="0"/>
    <w:rPr>
      <w:rFonts w:ascii="宋体" w:hAnsi="宋体" w:eastAsia="宋体" w:cs="宋体"/>
      <w:kern w:val="2"/>
      <w:sz w:val="24"/>
      <w:szCs w:val="24"/>
      <w:lang w:val="en-US" w:eastAsia="zh-CN" w:bidi="ar-SA"/>
    </w:rPr>
  </w:style>
  <w:style w:type="character" w:customStyle="1" w:styleId="515">
    <w:name w:val="javascript"/>
    <w:qFormat/>
    <w:uiPriority w:val="0"/>
  </w:style>
  <w:style w:type="character" w:customStyle="1" w:styleId="516">
    <w:name w:val="列出段落 Char"/>
    <w:qFormat/>
    <w:uiPriority w:val="34"/>
    <w:rPr>
      <w:rFonts w:eastAsia="楷体_GB2312" w:cs="Lucida Sans"/>
      <w:kern w:val="2"/>
      <w:sz w:val="24"/>
      <w:szCs w:val="24"/>
      <w:lang w:val="en-US" w:eastAsia="zh-CN" w:bidi="ar-SA"/>
    </w:rPr>
  </w:style>
  <w:style w:type="character" w:customStyle="1" w:styleId="51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8">
    <w:name w:val="标书表格字体格式 Char"/>
    <w:qFormat/>
    <w:uiPriority w:val="0"/>
    <w:rPr>
      <w:kern w:val="2"/>
      <w:sz w:val="21"/>
      <w:szCs w:val="24"/>
      <w:lang w:bidi="ar-SA"/>
    </w:rPr>
  </w:style>
  <w:style w:type="character" w:customStyle="1" w:styleId="519">
    <w:name w:val="普通文字 Char3"/>
    <w:qFormat/>
    <w:uiPriority w:val="0"/>
    <w:rPr>
      <w:rFonts w:ascii="宋体" w:hAnsi="Courier New" w:eastAsia="宋体"/>
      <w:kern w:val="2"/>
      <w:sz w:val="21"/>
      <w:lang w:val="en-US" w:eastAsia="zh-CN" w:bidi="ar-SA"/>
    </w:rPr>
  </w:style>
  <w:style w:type="character" w:customStyle="1" w:styleId="520">
    <w:name w:val="h Char Char1"/>
    <w:qFormat/>
    <w:uiPriority w:val="0"/>
    <w:rPr>
      <w:rFonts w:eastAsia="宋体"/>
      <w:kern w:val="2"/>
      <w:sz w:val="18"/>
      <w:szCs w:val="18"/>
      <w:lang w:val="en-US" w:eastAsia="zh-CN" w:bidi="ar-SA"/>
    </w:rPr>
  </w:style>
  <w:style w:type="character" w:customStyle="1" w:styleId="521">
    <w:name w:val="冯 Char"/>
    <w:link w:val="82"/>
    <w:qFormat/>
    <w:uiPriority w:val="0"/>
    <w:rPr>
      <w:rFonts w:ascii="宋体" w:hAnsi="宋体"/>
      <w:color w:val="000000"/>
      <w:sz w:val="24"/>
      <w:szCs w:val="24"/>
    </w:rPr>
  </w:style>
  <w:style w:type="character" w:customStyle="1" w:styleId="522">
    <w:name w:val="highlight1"/>
    <w:qFormat/>
    <w:uiPriority w:val="0"/>
    <w:rPr>
      <w:rFonts w:ascii="仿宋_GB2312" w:eastAsia="微软雅黑"/>
      <w:b/>
      <w:kern w:val="2"/>
      <w:sz w:val="23"/>
      <w:szCs w:val="23"/>
      <w:lang w:val="en-US" w:eastAsia="zh-CN" w:bidi="ar-SA"/>
    </w:rPr>
  </w:style>
  <w:style w:type="character" w:customStyle="1" w:styleId="523">
    <w:name w:val="样式6 Char"/>
    <w:qFormat/>
    <w:uiPriority w:val="0"/>
    <w:rPr>
      <w:rFonts w:ascii="仿宋_GB2312" w:hAnsi="宋体" w:eastAsia="仿宋_GB2312"/>
      <w:b/>
      <w:bCs/>
      <w:kern w:val="2"/>
      <w:sz w:val="24"/>
      <w:szCs w:val="24"/>
      <w:lang w:val="en-US" w:eastAsia="zh-CN" w:bidi="ar-SA"/>
    </w:rPr>
  </w:style>
  <w:style w:type="character" w:customStyle="1" w:styleId="524">
    <w:name w:val="标题 9 Char"/>
    <w:link w:val="11"/>
    <w:qFormat/>
    <w:uiPriority w:val="0"/>
    <w:rPr>
      <w:rFonts w:ascii="Arial" w:hAnsi="Arial" w:eastAsia="黑体"/>
      <w:kern w:val="2"/>
      <w:sz w:val="21"/>
      <w:szCs w:val="21"/>
    </w:rPr>
  </w:style>
  <w:style w:type="character" w:customStyle="1" w:styleId="525">
    <w:name w:val="md"/>
    <w:basedOn w:val="62"/>
    <w:qFormat/>
    <w:uiPriority w:val="0"/>
  </w:style>
  <w:style w:type="character" w:customStyle="1" w:styleId="526">
    <w:name w:val="myp11"/>
    <w:qFormat/>
    <w:uiPriority w:val="0"/>
    <w:rPr>
      <w:rFonts w:ascii="仿宋_GB2312" w:eastAsia="微软雅黑"/>
      <w:b/>
      <w:kern w:val="2"/>
      <w:sz w:val="32"/>
      <w:szCs w:val="32"/>
      <w:lang w:val="en-US" w:eastAsia="zh-CN" w:bidi="ar-SA"/>
    </w:rPr>
  </w:style>
  <w:style w:type="character" w:customStyle="1" w:styleId="527">
    <w:name w:val="Ò³Ã¼ Char Char1"/>
    <w:qFormat/>
    <w:uiPriority w:val="0"/>
    <w:rPr>
      <w:rFonts w:eastAsia="宋体"/>
      <w:kern w:val="2"/>
      <w:sz w:val="18"/>
      <w:szCs w:val="18"/>
      <w:lang w:val="en-US" w:eastAsia="zh-CN" w:bidi="ar-SA"/>
    </w:rPr>
  </w:style>
  <w:style w:type="character" w:customStyle="1" w:styleId="528">
    <w:name w:val="tw4winTerm"/>
    <w:qFormat/>
    <w:uiPriority w:val="0"/>
    <w:rPr>
      <w:color w:val="0000FF"/>
    </w:rPr>
  </w:style>
  <w:style w:type="character" w:customStyle="1" w:styleId="529">
    <w:name w:val="表格 Char Char"/>
    <w:qFormat/>
    <w:uiPriority w:val="0"/>
    <w:rPr>
      <w:rFonts w:ascii="宋体" w:hAnsi="宋体" w:eastAsia="宋体"/>
      <w:lang w:bidi="ar-SA"/>
    </w:rPr>
  </w:style>
  <w:style w:type="character" w:customStyle="1" w:styleId="530">
    <w:name w:val="样式8 Char"/>
    <w:qFormat/>
    <w:uiPriority w:val="0"/>
    <w:rPr>
      <w:rFonts w:ascii="仿宋_GB2312" w:hAnsi="宋体" w:eastAsia="仿宋_GB2312"/>
      <w:b/>
      <w:bCs/>
      <w:kern w:val="2"/>
      <w:sz w:val="24"/>
      <w:szCs w:val="24"/>
    </w:rPr>
  </w:style>
  <w:style w:type="character" w:customStyle="1" w:styleId="531">
    <w:name w:val="样式5 Char"/>
    <w:qFormat/>
    <w:uiPriority w:val="0"/>
    <w:rPr>
      <w:rFonts w:ascii="仿宋_GB2312" w:hAnsi="仿宋" w:eastAsia="仿宋_GB2312"/>
      <w:kern w:val="2"/>
      <w:sz w:val="24"/>
      <w:szCs w:val="24"/>
    </w:rPr>
  </w:style>
  <w:style w:type="character" w:customStyle="1" w:styleId="532">
    <w:name w:val="页脚 Char1"/>
    <w:qFormat/>
    <w:uiPriority w:val="0"/>
    <w:rPr>
      <w:rFonts w:eastAsia="宋体"/>
      <w:kern w:val="2"/>
      <w:sz w:val="18"/>
      <w:szCs w:val="18"/>
      <w:lang w:val="en-US" w:eastAsia="zh-CN" w:bidi="ar-SA"/>
    </w:rPr>
  </w:style>
  <w:style w:type="character" w:customStyle="1" w:styleId="533">
    <w:name w:val="tw4winJump"/>
    <w:qFormat/>
    <w:uiPriority w:val="0"/>
    <w:rPr>
      <w:rFonts w:ascii="Courier New" w:hAnsi="Courier New" w:cs="Courier New"/>
      <w:color w:val="008080"/>
    </w:rPr>
  </w:style>
  <w:style w:type="character" w:customStyle="1" w:styleId="534">
    <w:name w:val="批注文字 Char"/>
    <w:qFormat/>
    <w:uiPriority w:val="99"/>
    <w:rPr>
      <w:kern w:val="2"/>
      <w:sz w:val="21"/>
      <w:szCs w:val="24"/>
    </w:rPr>
  </w:style>
  <w:style w:type="character" w:customStyle="1" w:styleId="535">
    <w:name w:val="Char Char122"/>
    <w:qFormat/>
    <w:uiPriority w:val="0"/>
    <w:rPr>
      <w:rFonts w:ascii="仿宋_GB2312" w:eastAsia="仿宋_GB2312"/>
      <w:b/>
      <w:bCs/>
      <w:kern w:val="2"/>
      <w:sz w:val="24"/>
      <w:szCs w:val="24"/>
      <w:lang w:val="zh-CN" w:eastAsia="zh-CN" w:bidi="ar-SA"/>
    </w:rPr>
  </w:style>
  <w:style w:type="character" w:customStyle="1" w:styleId="536">
    <w:name w:val="No Spacing Char"/>
    <w:link w:val="177"/>
    <w:qFormat/>
    <w:uiPriority w:val="1"/>
    <w:rPr>
      <w:rFonts w:ascii="Calibri" w:hAnsi="Calibri"/>
      <w:sz w:val="22"/>
      <w:szCs w:val="22"/>
      <w:lang w:val="en-US" w:eastAsia="zh-CN" w:bidi="ar-SA"/>
    </w:rPr>
  </w:style>
  <w:style w:type="character" w:customStyle="1" w:styleId="537">
    <w:name w:val="Char Char21"/>
    <w:qFormat/>
    <w:uiPriority w:val="0"/>
    <w:rPr>
      <w:rFonts w:ascii="宋体" w:hAnsi="Courier New" w:eastAsia="宋体"/>
      <w:kern w:val="2"/>
      <w:sz w:val="21"/>
      <w:lang w:val="en-US" w:eastAsia="zh-CN" w:bidi="ar-SA"/>
    </w:rPr>
  </w:style>
  <w:style w:type="character" w:customStyle="1" w:styleId="538">
    <w:name w:val="Char Char8"/>
    <w:qFormat/>
    <w:uiPriority w:val="0"/>
    <w:rPr>
      <w:rFonts w:eastAsia="宋体"/>
      <w:b/>
      <w:sz w:val="24"/>
      <w:lang w:val="en-GB" w:eastAsia="zh-CN"/>
    </w:rPr>
  </w:style>
  <w:style w:type="character" w:customStyle="1" w:styleId="539">
    <w:name w:val="font21"/>
    <w:qFormat/>
    <w:uiPriority w:val="0"/>
    <w:rPr>
      <w:rFonts w:hint="eastAsia" w:ascii="宋体" w:hAnsi="宋体" w:eastAsia="宋体"/>
      <w:kern w:val="2"/>
      <w:sz w:val="28"/>
      <w:szCs w:val="28"/>
      <w:lang w:val="en-US" w:eastAsia="zh-CN" w:bidi="ar-SA"/>
    </w:rPr>
  </w:style>
  <w:style w:type="character" w:customStyle="1" w:styleId="540">
    <w:name w:val="正文2 Char"/>
    <w:qFormat/>
    <w:uiPriority w:val="0"/>
    <w:rPr>
      <w:rFonts w:eastAsia="宋体"/>
      <w:kern w:val="2"/>
      <w:sz w:val="24"/>
      <w:lang w:val="en-US" w:eastAsia="zh-CN" w:bidi="ar-SA"/>
    </w:rPr>
  </w:style>
  <w:style w:type="character" w:customStyle="1" w:styleId="541">
    <w:name w:val="big1"/>
    <w:qFormat/>
    <w:uiPriority w:val="0"/>
    <w:rPr>
      <w:rFonts w:hint="eastAsia" w:ascii="宋体" w:hAnsi="宋体" w:eastAsia="宋体"/>
      <w:color w:val="333333"/>
      <w:sz w:val="22"/>
      <w:szCs w:val="22"/>
    </w:rPr>
  </w:style>
  <w:style w:type="character" w:customStyle="1" w:styleId="542">
    <w:name w:val="Body Text(ch) Char Char"/>
    <w:qFormat/>
    <w:uiPriority w:val="0"/>
    <w:rPr>
      <w:rFonts w:ascii="宋体"/>
      <w:kern w:val="2"/>
      <w:sz w:val="24"/>
      <w:szCs w:val="21"/>
      <w:lang w:val="zh-CN"/>
    </w:rPr>
  </w:style>
  <w:style w:type="character" w:customStyle="1" w:styleId="543">
    <w:name w:val="blue1"/>
    <w:basedOn w:val="62"/>
    <w:qFormat/>
    <w:uiPriority w:val="0"/>
  </w:style>
  <w:style w:type="character" w:customStyle="1" w:styleId="544">
    <w:name w:val="正文 项目2 Char"/>
    <w:basedOn w:val="488"/>
    <w:qFormat/>
    <w:uiPriority w:val="0"/>
    <w:rPr>
      <w:rFonts w:ascii="仿宋_GB2312" w:hAnsi="仿宋_GB2312" w:eastAsia="仿宋_GB2312"/>
      <w:kern w:val="2"/>
      <w:sz w:val="24"/>
      <w:lang w:bidi="ar-SA"/>
    </w:rPr>
  </w:style>
  <w:style w:type="character" w:customStyle="1" w:styleId="545">
    <w:name w:val="solutionfonts"/>
    <w:qFormat/>
    <w:uiPriority w:val="0"/>
  </w:style>
  <w:style w:type="character" w:customStyle="1" w:styleId="546">
    <w:name w:val="Char Char81"/>
    <w:qFormat/>
    <w:uiPriority w:val="0"/>
    <w:rPr>
      <w:rFonts w:eastAsia="宋体"/>
      <w:b/>
      <w:sz w:val="24"/>
      <w:lang w:val="en-GB" w:eastAsia="zh-CN"/>
    </w:rPr>
  </w:style>
  <w:style w:type="character" w:customStyle="1" w:styleId="547">
    <w:name w:val="Char Char2"/>
    <w:qFormat/>
    <w:uiPriority w:val="0"/>
    <w:rPr>
      <w:rFonts w:eastAsia="宋体"/>
      <w:b/>
      <w:bCs/>
      <w:kern w:val="2"/>
      <w:sz w:val="21"/>
      <w:szCs w:val="24"/>
      <w:lang w:val="en-US" w:eastAsia="zh-CN" w:bidi="ar-SA"/>
    </w:rPr>
  </w:style>
  <w:style w:type="character" w:customStyle="1" w:styleId="548">
    <w:name w:val="HTML 预设格式 Char"/>
    <w:link w:val="55"/>
    <w:qFormat/>
    <w:uiPriority w:val="0"/>
    <w:rPr>
      <w:rFonts w:ascii="黑体" w:hAnsi="Courier New" w:eastAsia="黑体"/>
    </w:rPr>
  </w:style>
  <w:style w:type="character" w:customStyle="1" w:styleId="549">
    <w:name w:val="Heading 7 Char"/>
    <w:qFormat/>
    <w:locked/>
    <w:uiPriority w:val="0"/>
    <w:rPr>
      <w:rFonts w:ascii="宋体" w:hAnsi="宋体" w:eastAsia="宋体"/>
      <w:b/>
      <w:bCs/>
      <w:kern w:val="2"/>
      <w:sz w:val="24"/>
      <w:szCs w:val="24"/>
      <w:lang w:val="en-US" w:eastAsia="zh-CN" w:bidi="ar-SA"/>
    </w:rPr>
  </w:style>
  <w:style w:type="character" w:customStyle="1" w:styleId="550">
    <w:name w:val="正文首行缩进 Char"/>
    <w:link w:val="24"/>
    <w:qFormat/>
    <w:uiPriority w:val="0"/>
    <w:rPr>
      <w:rFonts w:ascii="宋体"/>
      <w:kern w:val="2"/>
      <w:sz w:val="24"/>
      <w:lang w:val="zh-CN"/>
    </w:rPr>
  </w:style>
  <w:style w:type="character" w:customStyle="1" w:styleId="551">
    <w:name w:val="标题 2 Char Char"/>
    <w:qFormat/>
    <w:uiPriority w:val="0"/>
    <w:rPr>
      <w:rFonts w:ascii="楷体_GB2312" w:hAnsi="Arial" w:eastAsia="楷体_GB2312"/>
      <w:b/>
      <w:bCs/>
      <w:kern w:val="2"/>
      <w:sz w:val="24"/>
      <w:szCs w:val="32"/>
      <w:lang w:val="en-US" w:eastAsia="zh-CN" w:bidi="ar-SA"/>
    </w:rPr>
  </w:style>
  <w:style w:type="character" w:customStyle="1" w:styleId="552">
    <w:name w:val="pt141"/>
    <w:qFormat/>
    <w:uiPriority w:val="0"/>
    <w:rPr>
      <w:color w:val="330066"/>
      <w:sz w:val="22"/>
      <w:szCs w:val="22"/>
    </w:rPr>
  </w:style>
  <w:style w:type="character" w:customStyle="1" w:styleId="553">
    <w:name w:val="h Char Char"/>
    <w:qFormat/>
    <w:uiPriority w:val="0"/>
    <w:rPr>
      <w:rFonts w:eastAsia="宋体"/>
      <w:kern w:val="2"/>
      <w:sz w:val="18"/>
      <w:lang w:val="en-US" w:eastAsia="zh-CN" w:bidi="ar-SA"/>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5"/>
    <w:qFormat/>
    <w:uiPriority w:val="0"/>
    <w:rPr>
      <w:rFonts w:ascii="Verdana" w:hAnsi="Verdana"/>
      <w:b/>
      <w:bCs/>
      <w:color w:val="4A82CA"/>
      <w:sz w:val="17"/>
      <w:szCs w:val="17"/>
    </w:rPr>
  </w:style>
  <w:style w:type="character" w:customStyle="1" w:styleId="556">
    <w:name w:val="标题4-dyf Char"/>
    <w:link w:val="353"/>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9"/>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9"/>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2"/>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2"/>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2"/>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1"/>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2"/>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5"/>
    <w:qFormat/>
    <w:uiPriority w:val="0"/>
    <w:rPr>
      <w:rFonts w:ascii="宋体"/>
      <w:kern w:val="2"/>
      <w:sz w:val="24"/>
      <w:szCs w:val="21"/>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8"/>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正文缩进 Char2"/>
    <w:link w:val="16"/>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99"/>
    <w:rPr>
      <w:kern w:val="2"/>
      <w:sz w:val="21"/>
      <w:szCs w:val="24"/>
    </w:rPr>
  </w:style>
  <w:style w:type="character" w:customStyle="1" w:styleId="617">
    <w:name w:val="批注框文本 Char"/>
    <w:link w:val="37"/>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8"/>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15"/>
    <w:basedOn w:val="62"/>
    <w:qFormat/>
    <w:uiPriority w:val="0"/>
    <w:rPr>
      <w:rFonts w:hint="default" w:ascii="Times New Roman" w:hAnsi="Times New Roman" w:cs="Times New Roman"/>
    </w:rPr>
  </w:style>
  <w:style w:type="paragraph" w:customStyle="1" w:styleId="635">
    <w:name w:val="Body Text First Indent 21"/>
    <w:basedOn w:val="1"/>
    <w:qFormat/>
    <w:uiPriority w:val="0"/>
    <w:pPr>
      <w:ind w:left="420" w:leftChars="200" w:firstLine="420"/>
    </w:pPr>
  </w:style>
  <w:style w:type="paragraph" w:customStyle="1" w:styleId="636">
    <w:name w:val="BodyText1I2"/>
    <w:basedOn w:val="637"/>
    <w:next w:val="1"/>
    <w:qFormat/>
    <w:uiPriority w:val="0"/>
    <w:pPr>
      <w:spacing w:line="200" w:lineRule="exact"/>
      <w:ind w:firstLine="420"/>
      <w:jc w:val="both"/>
      <w:textAlignment w:val="baseline"/>
    </w:pPr>
    <w:rPr>
      <w:rFonts w:ascii="Calibri" w:hAnsi="Calibri" w:eastAsia="宋体"/>
      <w:spacing w:val="-4"/>
      <w:kern w:val="0"/>
      <w:sz w:val="18"/>
      <w:szCs w:val="20"/>
      <w:lang w:val="en-US" w:eastAsia="zh-CN" w:bidi="ar-SA"/>
    </w:rPr>
  </w:style>
  <w:style w:type="paragraph" w:customStyle="1" w:styleId="637">
    <w:name w:val="BodyTextIndent"/>
    <w:basedOn w:val="1"/>
    <w:next w:val="1"/>
    <w:qFormat/>
    <w:uiPriority w:val="0"/>
    <w:pPr>
      <w:spacing w:line="200" w:lineRule="exact"/>
      <w:ind w:firstLine="301"/>
      <w:jc w:val="both"/>
      <w:textAlignment w:val="baseline"/>
    </w:pPr>
    <w:rPr>
      <w:rFonts w:ascii="宋体" w:hAnsi="Courier New"/>
      <w:spacing w:val="-4"/>
      <w:kern w:val="0"/>
      <w:sz w:val="18"/>
      <w:szCs w:val="20"/>
      <w:lang w:val="en-US" w:eastAsia="zh-CN" w:bidi="ar-SA"/>
    </w:rPr>
  </w:style>
  <w:style w:type="paragraph" w:customStyle="1" w:styleId="63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20271</Words>
  <Characters>21465</Characters>
  <Lines>1</Lines>
  <Paragraphs>1</Paragraphs>
  <TotalTime>42</TotalTime>
  <ScaleCrop>false</ScaleCrop>
  <LinksUpToDate>false</LinksUpToDate>
  <CharactersWithSpaces>21895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谢</cp:lastModifiedBy>
  <cp:lastPrinted>2023-04-17T10:15:00Z</cp:lastPrinted>
  <dcterms:modified xsi:type="dcterms:W3CDTF">2024-12-08T13:01:42Z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6A643C051E4D437D8D505493F43CD7F4_13</vt:lpwstr>
  </property>
</Properties>
</file>