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F1652">
      <w:pPr>
        <w:ind w:firstLine="0" w:firstLineChars="0"/>
        <w:rPr>
          <w:rFonts w:cs="Times New Roman"/>
          <w:highlight w:val="none"/>
        </w:rPr>
      </w:pPr>
      <w:bookmarkStart w:id="0" w:name="_Hlk151475896"/>
      <w:bookmarkEnd w:id="0"/>
    </w:p>
    <w:p w14:paraId="324FEB8F">
      <w:pPr>
        <w:ind w:firstLine="0" w:firstLineChars="0"/>
        <w:rPr>
          <w:rFonts w:cs="Times New Roman"/>
          <w:highlight w:val="none"/>
        </w:rPr>
      </w:pPr>
    </w:p>
    <w:p w14:paraId="360E4734">
      <w:pPr>
        <w:ind w:firstLine="0" w:firstLineChars="0"/>
        <w:rPr>
          <w:rFonts w:cs="Times New Roman"/>
          <w:highlight w:val="none"/>
        </w:rPr>
      </w:pPr>
    </w:p>
    <w:p w14:paraId="0B5587C8">
      <w:pPr>
        <w:ind w:firstLine="0" w:firstLineChars="0"/>
        <w:rPr>
          <w:rFonts w:cs="Times New Roman"/>
          <w:highlight w:val="none"/>
        </w:rPr>
      </w:pPr>
    </w:p>
    <w:p w14:paraId="655D7E17">
      <w:pPr>
        <w:ind w:firstLine="0" w:firstLineChars="0"/>
        <w:rPr>
          <w:rFonts w:cs="Times New Roman"/>
          <w:highlight w:val="none"/>
        </w:rPr>
      </w:pPr>
    </w:p>
    <w:p w14:paraId="7F4F0E07">
      <w:pPr>
        <w:pStyle w:val="2"/>
        <w:spacing w:line="360" w:lineRule="auto"/>
        <w:rPr>
          <w:rFonts w:hint="eastAsia" w:cs="Times New Roman" w:eastAsiaTheme="minorEastAsia"/>
          <w:b w:val="0"/>
          <w:bCs w:val="0"/>
          <w:highlight w:val="none"/>
          <w:lang w:eastAsia="zh-CN"/>
        </w:rPr>
      </w:pPr>
      <w:bookmarkStart w:id="1" w:name="_Hlk155340307"/>
      <w:bookmarkStart w:id="2" w:name="_Toc151476270"/>
      <w:bookmarkStart w:id="3" w:name="_Toc151476089"/>
      <w:bookmarkStart w:id="4" w:name="_Toc151476166"/>
      <w:r>
        <w:rPr>
          <w:rFonts w:hint="eastAsia" w:cs="Times New Roman"/>
          <w:b w:val="0"/>
          <w:bCs w:val="0"/>
          <w:highlight w:val="none"/>
          <w:lang w:eastAsia="zh-CN"/>
        </w:rPr>
        <w:t>海曙区堤防巡查及零星维修项目（2024-2027）</w:t>
      </w:r>
    </w:p>
    <w:bookmarkEnd w:id="1"/>
    <w:p w14:paraId="521C7BCA">
      <w:pPr>
        <w:pStyle w:val="2"/>
        <w:spacing w:line="360" w:lineRule="auto"/>
        <w:rPr>
          <w:rFonts w:cs="Times New Roman"/>
          <w:b w:val="0"/>
          <w:bCs w:val="0"/>
          <w:sz w:val="72"/>
          <w:szCs w:val="72"/>
          <w:highlight w:val="none"/>
        </w:rPr>
      </w:pPr>
      <w:bookmarkStart w:id="5" w:name="_Toc157933196"/>
    </w:p>
    <w:p w14:paraId="55C855BA">
      <w:pPr>
        <w:pStyle w:val="2"/>
        <w:spacing w:line="360" w:lineRule="auto"/>
        <w:rPr>
          <w:rFonts w:cs="Times New Roman"/>
          <w:b w:val="0"/>
          <w:bCs w:val="0"/>
          <w:sz w:val="72"/>
          <w:szCs w:val="72"/>
          <w:highlight w:val="none"/>
        </w:rPr>
      </w:pPr>
      <w:r>
        <w:rPr>
          <w:rFonts w:cs="Times New Roman"/>
          <w:b w:val="0"/>
          <w:bCs w:val="0"/>
          <w:sz w:val="72"/>
          <w:szCs w:val="72"/>
          <w:highlight w:val="none"/>
        </w:rPr>
        <w:t>公开招标文件</w:t>
      </w:r>
      <w:bookmarkEnd w:id="2"/>
      <w:bookmarkEnd w:id="3"/>
      <w:bookmarkEnd w:id="4"/>
      <w:bookmarkEnd w:id="5"/>
    </w:p>
    <w:p w14:paraId="3B36904F">
      <w:pPr>
        <w:ind w:firstLine="0" w:firstLineChars="0"/>
        <w:rPr>
          <w:rFonts w:cs="Times New Roman"/>
          <w:highlight w:val="none"/>
        </w:rPr>
      </w:pPr>
    </w:p>
    <w:p w14:paraId="5D3277C2">
      <w:pPr>
        <w:ind w:firstLine="0" w:firstLineChars="0"/>
        <w:rPr>
          <w:rFonts w:cs="Times New Roman"/>
          <w:highlight w:val="none"/>
        </w:rPr>
      </w:pPr>
    </w:p>
    <w:p w14:paraId="73BFAEDF">
      <w:pPr>
        <w:ind w:firstLine="0" w:firstLineChars="0"/>
        <w:rPr>
          <w:rFonts w:cs="Times New Roman"/>
          <w:highlight w:val="none"/>
        </w:rPr>
      </w:pPr>
    </w:p>
    <w:p w14:paraId="3630971C">
      <w:pPr>
        <w:ind w:firstLine="0" w:firstLineChars="0"/>
        <w:rPr>
          <w:rFonts w:cs="Times New Roman"/>
          <w:highlight w:val="none"/>
        </w:rPr>
      </w:pPr>
    </w:p>
    <w:p w14:paraId="0F7F95F5">
      <w:pPr>
        <w:ind w:firstLine="0" w:firstLineChars="0"/>
        <w:rPr>
          <w:rFonts w:cs="Times New Roman"/>
          <w:highlight w:val="none"/>
        </w:rPr>
      </w:pPr>
    </w:p>
    <w:p w14:paraId="225F732B">
      <w:pPr>
        <w:ind w:firstLine="0" w:firstLineChars="0"/>
        <w:rPr>
          <w:rFonts w:cs="Times New Roman"/>
          <w:highlight w:val="none"/>
        </w:rPr>
      </w:pPr>
    </w:p>
    <w:p w14:paraId="674394D2">
      <w:pPr>
        <w:ind w:firstLine="0" w:firstLineChars="0"/>
        <w:rPr>
          <w:rFonts w:cs="Times New Roman"/>
          <w:highlight w:val="none"/>
        </w:rPr>
      </w:pPr>
    </w:p>
    <w:p w14:paraId="5AA605FA">
      <w:pPr>
        <w:ind w:firstLine="0" w:firstLineChars="0"/>
        <w:rPr>
          <w:rFonts w:cs="Times New Roman"/>
          <w:highlight w:val="none"/>
        </w:rPr>
      </w:pPr>
    </w:p>
    <w:p w14:paraId="0AA79BAC">
      <w:pPr>
        <w:ind w:firstLine="0" w:firstLineChars="0"/>
        <w:rPr>
          <w:rFonts w:cs="Times New Roman"/>
          <w:highlight w:val="none"/>
        </w:rPr>
      </w:pPr>
    </w:p>
    <w:p w14:paraId="0E0E4E50">
      <w:pPr>
        <w:ind w:firstLine="0" w:firstLineChars="0"/>
        <w:rPr>
          <w:rFonts w:cs="Times New Roman"/>
          <w:highlight w:val="none"/>
        </w:rPr>
      </w:pPr>
    </w:p>
    <w:p w14:paraId="2B4C61BC">
      <w:pPr>
        <w:widowControl/>
        <w:overflowPunct w:val="0"/>
        <w:autoSpaceDE w:val="0"/>
        <w:autoSpaceDN w:val="0"/>
        <w:spacing w:before="120" w:after="120"/>
        <w:ind w:firstLine="0" w:firstLineChars="0"/>
        <w:jc w:val="left"/>
        <w:textAlignment w:val="baseline"/>
        <w:rPr>
          <w:rFonts w:hint="eastAsia" w:eastAsia="宋体" w:cs="Times New Roman"/>
          <w:b/>
          <w:bCs/>
          <w:sz w:val="28"/>
          <w:szCs w:val="28"/>
          <w:highlight w:val="none"/>
          <w:u w:val="single"/>
          <w:lang w:eastAsia="zh-CN"/>
        </w:rPr>
      </w:pPr>
      <w:r>
        <w:rPr>
          <w:rFonts w:eastAsia="宋体" w:cs="Times New Roman"/>
          <w:b/>
          <w:bCs/>
          <w:sz w:val="28"/>
          <w:szCs w:val="28"/>
          <w:highlight w:val="none"/>
        </w:rPr>
        <w:t>项目编号：</w:t>
      </w:r>
      <w:r>
        <w:rPr>
          <w:rFonts w:hint="eastAsia" w:eastAsia="宋体" w:cs="Times New Roman"/>
          <w:b/>
          <w:bCs/>
          <w:sz w:val="28"/>
          <w:szCs w:val="28"/>
          <w:highlight w:val="none"/>
          <w:lang w:eastAsia="zh-CN"/>
        </w:rPr>
        <w:t>2024NBHSWT361</w:t>
      </w:r>
    </w:p>
    <w:p w14:paraId="3964106E">
      <w:pPr>
        <w:widowControl/>
        <w:overflowPunct w:val="0"/>
        <w:autoSpaceDE w:val="0"/>
        <w:autoSpaceDN w:val="0"/>
        <w:spacing w:before="120" w:after="120"/>
        <w:ind w:left="1394" w:hanging="1394" w:hangingChars="496"/>
        <w:jc w:val="left"/>
        <w:textAlignment w:val="baseline"/>
        <w:rPr>
          <w:rFonts w:hint="eastAsia" w:eastAsia="宋体" w:cs="Times New Roman"/>
          <w:b/>
          <w:bCs/>
          <w:sz w:val="28"/>
          <w:szCs w:val="28"/>
          <w:highlight w:val="none"/>
          <w:lang w:eastAsia="zh-CN"/>
        </w:rPr>
      </w:pPr>
      <w:r>
        <w:rPr>
          <w:rFonts w:eastAsia="宋体" w:cs="Times New Roman"/>
          <w:b/>
          <w:bCs/>
          <w:sz w:val="28"/>
          <w:szCs w:val="28"/>
          <w:highlight w:val="none"/>
        </w:rPr>
        <w:t>项目名称：</w:t>
      </w:r>
      <w:r>
        <w:rPr>
          <w:rFonts w:hint="eastAsia" w:eastAsia="宋体" w:cs="Times New Roman"/>
          <w:b/>
          <w:bCs/>
          <w:sz w:val="28"/>
          <w:szCs w:val="28"/>
          <w:highlight w:val="none"/>
          <w:lang w:eastAsia="zh-CN"/>
        </w:rPr>
        <w:t>海曙区堤防巡查及零星维修项目（2024-2027）</w:t>
      </w:r>
    </w:p>
    <w:p w14:paraId="32761C39">
      <w:pPr>
        <w:widowControl/>
        <w:overflowPunct w:val="0"/>
        <w:autoSpaceDE w:val="0"/>
        <w:autoSpaceDN w:val="0"/>
        <w:spacing w:before="120" w:after="120"/>
        <w:ind w:firstLine="0" w:firstLineChars="0"/>
        <w:jc w:val="left"/>
        <w:textAlignment w:val="baseline"/>
        <w:rPr>
          <w:rFonts w:hint="eastAsia" w:eastAsia="宋体" w:cs="Times New Roman"/>
          <w:b/>
          <w:bCs/>
          <w:sz w:val="28"/>
          <w:szCs w:val="28"/>
          <w:highlight w:val="none"/>
          <w:lang w:eastAsia="zh-CN"/>
        </w:rPr>
      </w:pPr>
      <w:r>
        <w:rPr>
          <w:rFonts w:eastAsia="宋体" w:cs="Times New Roman"/>
          <w:b/>
          <w:bCs/>
          <w:sz w:val="28"/>
          <w:szCs w:val="28"/>
          <w:highlight w:val="none"/>
        </w:rPr>
        <w:t>采 购 人：</w:t>
      </w:r>
      <w:r>
        <w:rPr>
          <w:rFonts w:hint="eastAsia" w:eastAsia="宋体" w:cs="Times New Roman"/>
          <w:b/>
          <w:bCs/>
          <w:sz w:val="28"/>
          <w:szCs w:val="28"/>
          <w:highlight w:val="none"/>
          <w:lang w:eastAsia="zh-CN"/>
        </w:rPr>
        <w:t>宁波市海曙区堤防管理所</w:t>
      </w:r>
    </w:p>
    <w:p w14:paraId="5B33F663">
      <w:pPr>
        <w:ind w:firstLine="0" w:firstLineChars="0"/>
        <w:rPr>
          <w:rFonts w:eastAsia="宋体" w:cs="Times New Roman"/>
          <w:b/>
          <w:bCs/>
          <w:sz w:val="28"/>
          <w:szCs w:val="28"/>
          <w:highlight w:val="none"/>
        </w:rPr>
      </w:pPr>
      <w:r>
        <w:rPr>
          <w:rFonts w:eastAsia="宋体" w:cs="Times New Roman"/>
          <w:b/>
          <w:bCs/>
          <w:sz w:val="28"/>
          <w:szCs w:val="28"/>
          <w:highlight w:val="none"/>
        </w:rPr>
        <w:t>采购代理机构：</w:t>
      </w:r>
      <w:r>
        <w:rPr>
          <w:rFonts w:hint="eastAsia" w:eastAsia="宋体" w:cs="Times New Roman"/>
          <w:b/>
          <w:bCs/>
          <w:sz w:val="28"/>
          <w:szCs w:val="28"/>
          <w:highlight w:val="none"/>
        </w:rPr>
        <w:t>浙江绿邦招标代理有限公司</w:t>
      </w:r>
    </w:p>
    <w:p w14:paraId="0779509A">
      <w:pPr>
        <w:ind w:firstLine="0" w:firstLineChars="0"/>
        <w:rPr>
          <w:rFonts w:eastAsia="宋体" w:cs="Times New Roman"/>
          <w:b/>
          <w:bCs/>
          <w:sz w:val="28"/>
          <w:szCs w:val="28"/>
          <w:highlight w:val="none"/>
        </w:rPr>
      </w:pPr>
    </w:p>
    <w:p w14:paraId="25FB5331">
      <w:pPr>
        <w:ind w:firstLine="0" w:firstLineChars="0"/>
        <w:rPr>
          <w:rFonts w:eastAsia="宋体" w:cs="Times New Roman"/>
          <w:b/>
          <w:bCs/>
          <w:sz w:val="28"/>
          <w:szCs w:val="28"/>
          <w:highlight w:val="none"/>
        </w:rPr>
      </w:pPr>
    </w:p>
    <w:p w14:paraId="7F42F489">
      <w:pPr>
        <w:ind w:firstLine="562"/>
        <w:jc w:val="center"/>
        <w:outlineLvl w:val="0"/>
        <w:rPr>
          <w:rFonts w:cs="Times New Roman"/>
          <w:b/>
          <w:bCs/>
          <w:sz w:val="28"/>
          <w:szCs w:val="28"/>
          <w:highlight w:val="none"/>
        </w:rPr>
      </w:pPr>
      <w:bookmarkStart w:id="6" w:name="_Toc151476271"/>
      <w:bookmarkStart w:id="7" w:name="_Toc151476167"/>
      <w:bookmarkStart w:id="8" w:name="_Toc157933197"/>
      <w:bookmarkStart w:id="9" w:name="_Toc151476090"/>
      <w:r>
        <w:rPr>
          <w:rFonts w:hint="eastAsia" w:cs="Times New Roman"/>
          <w:b/>
          <w:bCs/>
          <w:sz w:val="28"/>
          <w:szCs w:val="28"/>
          <w:highlight w:val="none"/>
        </w:rPr>
        <w:t>二〇二四</w:t>
      </w:r>
      <w:r>
        <w:rPr>
          <w:rFonts w:cs="Times New Roman"/>
          <w:b/>
          <w:bCs/>
          <w:sz w:val="28"/>
          <w:szCs w:val="28"/>
          <w:highlight w:val="none"/>
        </w:rPr>
        <w:t>年</w:t>
      </w:r>
      <w:r>
        <w:rPr>
          <w:rFonts w:hint="eastAsia" w:cs="Times New Roman"/>
          <w:b/>
          <w:bCs/>
          <w:sz w:val="28"/>
          <w:szCs w:val="28"/>
          <w:highlight w:val="none"/>
          <w:lang w:val="en-US" w:eastAsia="zh-CN"/>
        </w:rPr>
        <w:t>八</w:t>
      </w:r>
      <w:r>
        <w:rPr>
          <w:rFonts w:cs="Times New Roman"/>
          <w:b/>
          <w:bCs/>
          <w:sz w:val="28"/>
          <w:szCs w:val="28"/>
          <w:highlight w:val="none"/>
        </w:rPr>
        <w:t>月</w:t>
      </w:r>
      <w:bookmarkEnd w:id="6"/>
      <w:bookmarkEnd w:id="7"/>
      <w:bookmarkEnd w:id="8"/>
      <w:bookmarkEnd w:id="9"/>
    </w:p>
    <w:p w14:paraId="3EBDE2B2">
      <w:pPr>
        <w:widowControl/>
        <w:adjustRightInd/>
        <w:snapToGrid/>
        <w:ind w:firstLine="0" w:firstLineChars="0"/>
        <w:jc w:val="left"/>
        <w:rPr>
          <w:rFonts w:cs="Times New Roman"/>
          <w:b/>
          <w:bCs/>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849" w:h="16781"/>
          <w:pgMar w:top="1247" w:right="1417" w:bottom="1304" w:left="1417" w:header="720" w:footer="720" w:gutter="0"/>
          <w:pgNumType w:start="1"/>
          <w:cols w:space="720" w:num="1"/>
          <w:titlePg/>
          <w:docGrid w:linePitch="286" w:charSpace="0"/>
        </w:sectPr>
      </w:pPr>
    </w:p>
    <w:p w14:paraId="509D608D">
      <w:pPr>
        <w:widowControl/>
        <w:adjustRightInd/>
        <w:snapToGrid/>
        <w:ind w:firstLine="0" w:firstLineChars="0"/>
        <w:jc w:val="left"/>
        <w:rPr>
          <w:rFonts w:cs="Times New Roman"/>
          <w:b/>
          <w:bCs/>
          <w:sz w:val="28"/>
          <w:szCs w:val="28"/>
          <w:highlight w:val="none"/>
        </w:rPr>
        <w:sectPr>
          <w:footerReference r:id="rId11" w:type="first"/>
          <w:pgSz w:w="11849" w:h="16781"/>
          <w:pgMar w:top="1247" w:right="1531" w:bottom="1304" w:left="1531" w:header="720" w:footer="720" w:gutter="0"/>
          <w:pgNumType w:start="1"/>
          <w:cols w:space="720" w:num="1"/>
          <w:titlePg/>
          <w:docGrid w:linePitch="286" w:charSpace="0"/>
        </w:sectPr>
      </w:pPr>
    </w:p>
    <w:p w14:paraId="15E56C16">
      <w:pPr>
        <w:widowControl/>
        <w:adjustRightInd/>
        <w:snapToGrid/>
        <w:ind w:firstLine="0" w:firstLineChars="0"/>
        <w:jc w:val="left"/>
        <w:rPr>
          <w:rFonts w:cs="Times New Roman"/>
          <w:b/>
          <w:bCs/>
          <w:sz w:val="28"/>
          <w:szCs w:val="28"/>
          <w:highlight w:val="none"/>
        </w:rPr>
      </w:pPr>
    </w:p>
    <w:p w14:paraId="348FDD9C">
      <w:pPr>
        <w:ind w:firstLine="0" w:firstLineChars="0"/>
        <w:jc w:val="center"/>
        <w:outlineLvl w:val="0"/>
        <w:rPr>
          <w:sz w:val="28"/>
          <w:szCs w:val="28"/>
          <w:highlight w:val="none"/>
        </w:rPr>
      </w:pPr>
      <w:bookmarkStart w:id="10" w:name="_Toc151476272"/>
      <w:bookmarkStart w:id="11" w:name="_Toc151476168"/>
      <w:bookmarkStart w:id="12" w:name="_Toc157933198"/>
      <w:bookmarkStart w:id="13" w:name="_Toc151476091"/>
      <w:r>
        <w:rPr>
          <w:rFonts w:eastAsia="黑体" w:cs="Times New Roman"/>
          <w:sz w:val="36"/>
          <w:szCs w:val="36"/>
          <w:highlight w:val="none"/>
        </w:rPr>
        <w:t>目 录</w:t>
      </w:r>
      <w:bookmarkEnd w:id="10"/>
      <w:bookmarkEnd w:id="11"/>
      <w:bookmarkEnd w:id="12"/>
      <w:bookmarkEnd w:id="13"/>
      <w:r>
        <w:rPr>
          <w:rFonts w:cs="Times New Roman"/>
          <w:sz w:val="28"/>
          <w:szCs w:val="28"/>
          <w:highlight w:val="none"/>
        </w:rPr>
        <w:fldChar w:fldCharType="begin"/>
      </w:r>
      <w:r>
        <w:rPr>
          <w:rFonts w:cs="Times New Roman"/>
          <w:sz w:val="28"/>
          <w:szCs w:val="28"/>
          <w:highlight w:val="none"/>
        </w:rPr>
        <w:instrText xml:space="preserve"> TOC \o "1-3" \h \z \u </w:instrText>
      </w:r>
      <w:r>
        <w:rPr>
          <w:rFonts w:cs="Times New Roman"/>
          <w:sz w:val="28"/>
          <w:szCs w:val="28"/>
          <w:highlight w:val="none"/>
        </w:rPr>
        <w:fldChar w:fldCharType="separate"/>
      </w:r>
    </w:p>
    <w:p w14:paraId="3D8B6E6C">
      <w:pPr>
        <w:pStyle w:val="19"/>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"_Toc157933199" </w:instrText>
      </w:r>
      <w:r>
        <w:rPr>
          <w:highlight w:val="none"/>
        </w:rPr>
        <w:fldChar w:fldCharType="separate"/>
      </w:r>
      <w:r>
        <w:rPr>
          <w:rStyle w:val="27"/>
          <w:sz w:val="28"/>
          <w:szCs w:val="28"/>
          <w:highlight w:val="none"/>
        </w:rPr>
        <w:t>第一章 公开招标公告</w:t>
      </w:r>
      <w:r>
        <w:rPr>
          <w:sz w:val="28"/>
          <w:szCs w:val="28"/>
          <w:highlight w:val="none"/>
        </w:rPr>
        <w:tab/>
      </w:r>
      <w:r>
        <w:rPr>
          <w:sz w:val="28"/>
          <w:szCs w:val="28"/>
          <w:highlight w:val="none"/>
        </w:rPr>
        <w:fldChar w:fldCharType="begin"/>
      </w:r>
      <w:r>
        <w:rPr>
          <w:sz w:val="28"/>
          <w:szCs w:val="28"/>
          <w:highlight w:val="none"/>
        </w:rPr>
        <w:instrText xml:space="preserve"> PAGEREF _Toc157933199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6DA4CE58">
      <w:pPr>
        <w:pStyle w:val="19"/>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"_Toc157933207" </w:instrText>
      </w:r>
      <w:r>
        <w:rPr>
          <w:highlight w:val="none"/>
        </w:rPr>
        <w:fldChar w:fldCharType="separate"/>
      </w:r>
      <w:r>
        <w:rPr>
          <w:rStyle w:val="27"/>
          <w:sz w:val="28"/>
          <w:szCs w:val="28"/>
          <w:highlight w:val="none"/>
        </w:rPr>
        <w:t>第二章 招标需求</w:t>
      </w:r>
      <w:r>
        <w:rPr>
          <w:sz w:val="28"/>
          <w:szCs w:val="28"/>
          <w:highlight w:val="none"/>
        </w:rPr>
        <w:tab/>
      </w:r>
      <w:r>
        <w:rPr>
          <w:sz w:val="28"/>
          <w:szCs w:val="28"/>
          <w:highlight w:val="none"/>
        </w:rPr>
        <w:fldChar w:fldCharType="begin"/>
      </w:r>
      <w:r>
        <w:rPr>
          <w:sz w:val="28"/>
          <w:szCs w:val="28"/>
          <w:highlight w:val="none"/>
        </w:rPr>
        <w:instrText xml:space="preserve"> PAGEREF _Toc157933207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2D0BE7CE">
      <w:pPr>
        <w:pStyle w:val="19"/>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"_Toc157933230" </w:instrText>
      </w:r>
      <w:r>
        <w:rPr>
          <w:highlight w:val="none"/>
        </w:rPr>
        <w:fldChar w:fldCharType="separate"/>
      </w:r>
      <w:r>
        <w:rPr>
          <w:rStyle w:val="27"/>
          <w:sz w:val="28"/>
          <w:szCs w:val="28"/>
          <w:highlight w:val="none"/>
        </w:rPr>
        <w:t>第三章 供应商须知</w:t>
      </w:r>
      <w:r>
        <w:rPr>
          <w:sz w:val="28"/>
          <w:szCs w:val="28"/>
          <w:highlight w:val="none"/>
        </w:rPr>
        <w:tab/>
      </w:r>
      <w:r>
        <w:rPr>
          <w:sz w:val="28"/>
          <w:szCs w:val="28"/>
          <w:highlight w:val="none"/>
        </w:rPr>
        <w:fldChar w:fldCharType="begin"/>
      </w:r>
      <w:r>
        <w:rPr>
          <w:sz w:val="28"/>
          <w:szCs w:val="28"/>
          <w:highlight w:val="none"/>
        </w:rPr>
        <w:instrText xml:space="preserve"> PAGEREF _Toc157933230 \h </w:instrText>
      </w:r>
      <w:r>
        <w:rPr>
          <w:sz w:val="28"/>
          <w:szCs w:val="28"/>
          <w:highlight w:val="none"/>
        </w:rPr>
        <w:fldChar w:fldCharType="separate"/>
      </w:r>
      <w:r>
        <w:rPr>
          <w:sz w:val="28"/>
          <w:szCs w:val="28"/>
          <w:highlight w:val="none"/>
        </w:rPr>
        <w:t>15</w:t>
      </w:r>
      <w:r>
        <w:rPr>
          <w:sz w:val="28"/>
          <w:szCs w:val="28"/>
          <w:highlight w:val="none"/>
        </w:rPr>
        <w:fldChar w:fldCharType="end"/>
      </w:r>
      <w:r>
        <w:rPr>
          <w:sz w:val="28"/>
          <w:szCs w:val="28"/>
          <w:highlight w:val="none"/>
        </w:rPr>
        <w:fldChar w:fldCharType="end"/>
      </w:r>
    </w:p>
    <w:p w14:paraId="665E91D2">
      <w:pPr>
        <w:pStyle w:val="19"/>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"_Toc157933237" </w:instrText>
      </w:r>
      <w:r>
        <w:rPr>
          <w:highlight w:val="none"/>
        </w:rPr>
        <w:fldChar w:fldCharType="separate"/>
      </w:r>
      <w:r>
        <w:rPr>
          <w:rStyle w:val="27"/>
          <w:sz w:val="28"/>
          <w:szCs w:val="28"/>
          <w:highlight w:val="none"/>
        </w:rPr>
        <w:t>第四章 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_Toc157933237 \h </w:instrText>
      </w:r>
      <w:r>
        <w:rPr>
          <w:sz w:val="28"/>
          <w:szCs w:val="28"/>
          <w:highlight w:val="none"/>
        </w:rPr>
        <w:fldChar w:fldCharType="separate"/>
      </w:r>
      <w:r>
        <w:rPr>
          <w:sz w:val="28"/>
          <w:szCs w:val="28"/>
          <w:highlight w:val="none"/>
        </w:rPr>
        <w:t>26</w:t>
      </w:r>
      <w:r>
        <w:rPr>
          <w:sz w:val="28"/>
          <w:szCs w:val="28"/>
          <w:highlight w:val="none"/>
        </w:rPr>
        <w:fldChar w:fldCharType="end"/>
      </w:r>
      <w:r>
        <w:rPr>
          <w:sz w:val="28"/>
          <w:szCs w:val="28"/>
          <w:highlight w:val="none"/>
        </w:rPr>
        <w:fldChar w:fldCharType="end"/>
      </w:r>
    </w:p>
    <w:p w14:paraId="669B18BA">
      <w:pPr>
        <w:pStyle w:val="19"/>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"_Toc157933246" </w:instrText>
      </w:r>
      <w:r>
        <w:rPr>
          <w:highlight w:val="none"/>
        </w:rPr>
        <w:fldChar w:fldCharType="separate"/>
      </w:r>
      <w:r>
        <w:rPr>
          <w:rStyle w:val="27"/>
          <w:sz w:val="28"/>
          <w:szCs w:val="28"/>
          <w:highlight w:val="none"/>
        </w:rPr>
        <w:t>第五章 政府采购合同主要条款</w:t>
      </w:r>
      <w:r>
        <w:rPr>
          <w:sz w:val="28"/>
          <w:szCs w:val="28"/>
          <w:highlight w:val="none"/>
        </w:rPr>
        <w:tab/>
      </w:r>
      <w:r>
        <w:rPr>
          <w:sz w:val="28"/>
          <w:szCs w:val="28"/>
          <w:highlight w:val="none"/>
        </w:rPr>
        <w:fldChar w:fldCharType="begin"/>
      </w:r>
      <w:r>
        <w:rPr>
          <w:sz w:val="28"/>
          <w:szCs w:val="28"/>
          <w:highlight w:val="none"/>
        </w:rPr>
        <w:instrText xml:space="preserve"> PAGEREF _Toc157933246 \h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14:paraId="7C9F5667">
      <w:pPr>
        <w:pStyle w:val="19"/>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"_Toc157933266" </w:instrText>
      </w:r>
      <w:r>
        <w:rPr>
          <w:highlight w:val="none"/>
        </w:rPr>
        <w:fldChar w:fldCharType="separate"/>
      </w:r>
      <w:r>
        <w:rPr>
          <w:rStyle w:val="27"/>
          <w:sz w:val="28"/>
          <w:szCs w:val="28"/>
          <w:highlight w:val="none"/>
        </w:rPr>
        <w:t>第六章 投标文件格式及附件</w:t>
      </w:r>
      <w:r>
        <w:rPr>
          <w:sz w:val="28"/>
          <w:szCs w:val="28"/>
          <w:highlight w:val="none"/>
        </w:rPr>
        <w:tab/>
      </w:r>
      <w:r>
        <w:rPr>
          <w:sz w:val="28"/>
          <w:szCs w:val="28"/>
          <w:highlight w:val="none"/>
        </w:rPr>
        <w:fldChar w:fldCharType="begin"/>
      </w:r>
      <w:r>
        <w:rPr>
          <w:sz w:val="28"/>
          <w:szCs w:val="28"/>
          <w:highlight w:val="none"/>
        </w:rPr>
        <w:instrText xml:space="preserve"> PAGEREF _Toc157933266 \h </w:instrText>
      </w:r>
      <w:r>
        <w:rPr>
          <w:sz w:val="28"/>
          <w:szCs w:val="28"/>
          <w:highlight w:val="none"/>
        </w:rPr>
        <w:fldChar w:fldCharType="separate"/>
      </w:r>
      <w:r>
        <w:rPr>
          <w:sz w:val="28"/>
          <w:szCs w:val="28"/>
          <w:highlight w:val="none"/>
        </w:rPr>
        <w:t>45</w:t>
      </w:r>
      <w:r>
        <w:rPr>
          <w:sz w:val="28"/>
          <w:szCs w:val="28"/>
          <w:highlight w:val="none"/>
        </w:rPr>
        <w:fldChar w:fldCharType="end"/>
      </w:r>
      <w:r>
        <w:rPr>
          <w:sz w:val="28"/>
          <w:szCs w:val="28"/>
          <w:highlight w:val="none"/>
        </w:rPr>
        <w:fldChar w:fldCharType="end"/>
      </w:r>
    </w:p>
    <w:p w14:paraId="017D6D66">
      <w:pPr>
        <w:ind w:firstLine="0" w:firstLineChars="0"/>
        <w:rPr>
          <w:rFonts w:cs="Times New Roman"/>
          <w:highlight w:val="none"/>
        </w:rPr>
      </w:pPr>
      <w:r>
        <w:rPr>
          <w:rFonts w:cs="Times New Roman"/>
          <w:b/>
          <w:bCs/>
          <w:sz w:val="28"/>
          <w:szCs w:val="28"/>
          <w:highlight w:val="none"/>
          <w:lang w:val="zh-CN"/>
        </w:rPr>
        <w:fldChar w:fldCharType="end"/>
      </w:r>
    </w:p>
    <w:p w14:paraId="4C0D84E8">
      <w:pPr>
        <w:widowControl/>
        <w:adjustRightInd/>
        <w:snapToGrid/>
        <w:ind w:firstLine="0" w:firstLineChars="0"/>
        <w:jc w:val="left"/>
        <w:rPr>
          <w:rFonts w:cs="Times New Roman"/>
          <w:highlight w:val="none"/>
        </w:rPr>
        <w:sectPr>
          <w:footerReference r:id="rId13" w:type="first"/>
          <w:footerReference r:id="rId12" w:type="default"/>
          <w:pgSz w:w="11849" w:h="16781"/>
          <w:pgMar w:top="1247" w:right="1531" w:bottom="1304" w:left="1531" w:header="720" w:footer="720" w:gutter="0"/>
          <w:pgNumType w:start="1"/>
          <w:cols w:space="720" w:num="1"/>
          <w:titlePg/>
          <w:docGrid w:linePitch="286" w:charSpace="0"/>
        </w:sectPr>
      </w:pPr>
      <w:bookmarkStart w:id="14" w:name="_Toc262312595"/>
      <w:bookmarkStart w:id="15" w:name="_Toc263083249"/>
    </w:p>
    <w:p w14:paraId="3BB2A5C2">
      <w:pPr>
        <w:pStyle w:val="3"/>
        <w:rPr>
          <w:highlight w:val="none"/>
        </w:rPr>
      </w:pPr>
      <w:bookmarkStart w:id="16" w:name="_Toc157933199"/>
      <w:r>
        <w:rPr>
          <w:highlight w:val="none"/>
        </w:rPr>
        <w:t>第一</w:t>
      </w:r>
      <w:bookmarkEnd w:id="14"/>
      <w:bookmarkEnd w:id="15"/>
      <w:r>
        <w:rPr>
          <w:highlight w:val="none"/>
        </w:rPr>
        <w:t xml:space="preserve">章 </w:t>
      </w:r>
      <w:r>
        <w:rPr>
          <w:rFonts w:hint="eastAsia"/>
          <w:highlight w:val="none"/>
        </w:rPr>
        <w:t>公开招标</w:t>
      </w:r>
      <w:r>
        <w:rPr>
          <w:highlight w:val="none"/>
        </w:rPr>
        <w:t>公告</w:t>
      </w:r>
      <w:bookmarkEnd w:id="16"/>
    </w:p>
    <w:p w14:paraId="50F42F4E">
      <w:pPr>
        <w:pBdr>
          <w:top w:val="single" w:color="auto" w:sz="4" w:space="1"/>
          <w:left w:val="single" w:color="auto" w:sz="4" w:space="4"/>
          <w:bottom w:val="single" w:color="auto" w:sz="4" w:space="0"/>
          <w:right w:val="single" w:color="auto" w:sz="4" w:space="4"/>
        </w:pBdr>
        <w:ind w:firstLine="0" w:firstLineChars="0"/>
        <w:rPr>
          <w:rFonts w:cs="Times New Roman"/>
          <w:szCs w:val="21"/>
          <w:highlight w:val="none"/>
        </w:rPr>
      </w:pPr>
      <w:r>
        <w:rPr>
          <w:rFonts w:cs="Times New Roman"/>
          <w:szCs w:val="21"/>
          <w:highlight w:val="none"/>
        </w:rPr>
        <w:t>项目概况</w:t>
      </w:r>
    </w:p>
    <w:p w14:paraId="56435471">
      <w:pPr>
        <w:pBdr>
          <w:top w:val="single" w:color="auto" w:sz="4" w:space="1"/>
          <w:left w:val="single" w:color="auto" w:sz="4" w:space="4"/>
          <w:bottom w:val="single" w:color="auto" w:sz="4" w:space="0"/>
          <w:right w:val="single" w:color="auto" w:sz="4" w:space="4"/>
        </w:pBdr>
        <w:ind w:firstLine="420"/>
        <w:rPr>
          <w:rFonts w:cs="Times New Roman"/>
          <w:szCs w:val="21"/>
          <w:highlight w:val="none"/>
          <w:u w:val="single"/>
        </w:rPr>
      </w:pPr>
      <w:r>
        <w:rPr>
          <w:rFonts w:hint="eastAsia" w:ascii="宋体" w:hAnsi="宋体" w:eastAsia="宋体" w:cs="宋体"/>
          <w:szCs w:val="21"/>
          <w:highlight w:val="none"/>
          <w:u w:val="single"/>
          <w:shd w:val="clear" w:color="auto" w:fill="FFFFFF"/>
          <w:lang w:eastAsia="zh-CN"/>
        </w:rPr>
        <w:t>海曙区堤防巡查及零星维修项目（2024-2027）</w:t>
      </w:r>
      <w:r>
        <w:rPr>
          <w:rFonts w:hint="eastAsia" w:ascii="宋体" w:hAnsi="宋体" w:eastAsia="宋体" w:cs="宋体"/>
          <w:szCs w:val="21"/>
          <w:highlight w:val="none"/>
          <w:shd w:val="clear" w:color="auto" w:fill="FFFFFF"/>
        </w:rPr>
        <w:t>的潜在供应商应在</w:t>
      </w:r>
      <w:r>
        <w:rPr>
          <w:rFonts w:hint="eastAsia" w:ascii="宋体" w:hAnsi="宋体" w:eastAsia="宋体" w:cs="宋体"/>
          <w:szCs w:val="21"/>
          <w:highlight w:val="none"/>
          <w:u w:val="single"/>
          <w:shd w:val="clear" w:color="auto" w:fill="FFFFFF"/>
        </w:rPr>
        <w:t>政采云平台（http</w:t>
      </w:r>
      <w:r>
        <w:rPr>
          <w:rFonts w:hint="eastAsia" w:ascii="宋体" w:hAnsi="宋体" w:eastAsia="宋体" w:cs="宋体"/>
          <w:szCs w:val="21"/>
          <w:highlight w:val="none"/>
          <w:u w:val="single"/>
          <w:shd w:val="clear" w:color="auto" w:fill="FFFFFF"/>
          <w:lang w:eastAsia="zh-CN"/>
        </w:rPr>
        <w:t>：</w:t>
      </w:r>
      <w:r>
        <w:rPr>
          <w:rFonts w:hint="eastAsia" w:ascii="宋体" w:hAnsi="宋体" w:eastAsia="宋体" w:cs="宋体"/>
          <w:szCs w:val="21"/>
          <w:highlight w:val="none"/>
          <w:u w:val="single"/>
          <w:shd w:val="clear" w:color="auto" w:fill="FFFFFF"/>
        </w:rPr>
        <w:t>//www.zcygov.cn）</w:t>
      </w:r>
      <w:r>
        <w:rPr>
          <w:rFonts w:hint="eastAsia" w:ascii="宋体" w:hAnsi="宋体" w:eastAsia="宋体" w:cs="宋体"/>
          <w:szCs w:val="21"/>
          <w:highlight w:val="none"/>
          <w:shd w:val="clear" w:color="auto" w:fill="FFFFFF"/>
        </w:rPr>
        <w:t>获取（下载）招标文件，并于</w:t>
      </w:r>
      <w:r>
        <w:rPr>
          <w:rFonts w:hint="eastAsia" w:ascii="宋体" w:hAnsi="宋体" w:eastAsia="宋体" w:cs="宋体"/>
          <w:szCs w:val="21"/>
          <w:highlight w:val="none"/>
          <w:u w:val="single"/>
          <w:shd w:val="clear" w:color="auto" w:fill="FFFFFF"/>
        </w:rPr>
        <w:t xml:space="preserve"> </w:t>
      </w:r>
      <w:r>
        <w:rPr>
          <w:rFonts w:ascii="宋体" w:hAnsi="宋体" w:eastAsia="宋体" w:cs="宋体"/>
          <w:szCs w:val="21"/>
          <w:highlight w:val="none"/>
          <w:u w:val="single"/>
          <w:shd w:val="clear" w:color="auto" w:fill="FFFFFF"/>
        </w:rPr>
        <w:t>2024</w:t>
      </w:r>
      <w:r>
        <w:rPr>
          <w:rFonts w:hint="eastAsia" w:ascii="宋体" w:hAnsi="宋体" w:eastAsia="宋体" w:cs="宋体"/>
          <w:szCs w:val="21"/>
          <w:highlight w:val="none"/>
          <w:u w:val="single"/>
          <w:shd w:val="clear" w:color="auto" w:fill="FFFFFF"/>
        </w:rPr>
        <w:t xml:space="preserve"> </w:t>
      </w:r>
      <w:r>
        <w:rPr>
          <w:rFonts w:hint="eastAsia" w:ascii="宋体" w:hAnsi="宋体" w:eastAsia="宋体" w:cs="宋体"/>
          <w:szCs w:val="21"/>
          <w:highlight w:val="none"/>
          <w:shd w:val="clear" w:color="auto" w:fill="FFFFFF"/>
        </w:rPr>
        <w:t>年</w:t>
      </w:r>
      <w:r>
        <w:rPr>
          <w:rFonts w:hint="eastAsia" w:ascii="宋体" w:hAnsi="宋体" w:eastAsia="宋体" w:cs="宋体"/>
          <w:szCs w:val="21"/>
          <w:highlight w:val="none"/>
          <w:u w:val="single"/>
          <w:shd w:val="clear" w:color="auto" w:fill="FFFFFF"/>
          <w:lang w:val="en-US" w:eastAsia="zh-CN"/>
        </w:rPr>
        <w:t>09</w:t>
      </w:r>
      <w:r>
        <w:rPr>
          <w:rFonts w:hint="eastAsia" w:ascii="宋体" w:hAnsi="宋体" w:eastAsia="宋体" w:cs="宋体"/>
          <w:szCs w:val="21"/>
          <w:highlight w:val="none"/>
          <w:shd w:val="clear" w:color="auto" w:fill="FFFFFF"/>
        </w:rPr>
        <w:t>月</w:t>
      </w:r>
      <w:r>
        <w:rPr>
          <w:rFonts w:hint="eastAsia" w:ascii="宋体" w:hAnsi="宋体" w:eastAsia="宋体" w:cs="宋体"/>
          <w:szCs w:val="21"/>
          <w:highlight w:val="none"/>
          <w:u w:val="single"/>
          <w:shd w:val="clear" w:color="auto" w:fill="FFFFFF"/>
          <w:lang w:val="en-US" w:eastAsia="zh-CN"/>
        </w:rPr>
        <w:t>20</w:t>
      </w:r>
      <w:r>
        <w:rPr>
          <w:rFonts w:hint="eastAsia" w:ascii="宋体" w:hAnsi="宋体" w:eastAsia="宋体" w:cs="宋体"/>
          <w:szCs w:val="21"/>
          <w:highlight w:val="none"/>
          <w:shd w:val="clear" w:color="auto" w:fill="FFFFFF"/>
        </w:rPr>
        <w:t>日</w:t>
      </w:r>
      <w:r>
        <w:rPr>
          <w:rFonts w:hint="eastAsia" w:ascii="宋体" w:hAnsi="宋体" w:eastAsia="宋体" w:cs="宋体"/>
          <w:spacing w:val="-2"/>
          <w:kern w:val="10"/>
          <w:szCs w:val="21"/>
          <w:highlight w:val="none"/>
          <w:u w:val="single"/>
          <w:lang w:val="en-US" w:eastAsia="zh-CN"/>
        </w:rPr>
        <w:t>09</w:t>
      </w:r>
      <w:r>
        <w:rPr>
          <w:rFonts w:hint="eastAsia" w:ascii="宋体" w:hAnsi="宋体" w:eastAsia="宋体" w:cs="宋体"/>
          <w:spacing w:val="-2"/>
          <w:kern w:val="10"/>
          <w:szCs w:val="21"/>
          <w:highlight w:val="none"/>
        </w:rPr>
        <w:t>时</w:t>
      </w:r>
      <w:r>
        <w:rPr>
          <w:rFonts w:hint="eastAsia" w:ascii="宋体" w:hAnsi="宋体" w:eastAsia="宋体" w:cs="宋体"/>
          <w:spacing w:val="-2"/>
          <w:kern w:val="10"/>
          <w:szCs w:val="21"/>
          <w:highlight w:val="none"/>
          <w:u w:val="single"/>
          <w:lang w:val="en-US" w:eastAsia="zh-CN"/>
        </w:rPr>
        <w:t>30</w:t>
      </w:r>
      <w:r>
        <w:rPr>
          <w:rFonts w:hint="eastAsia" w:ascii="宋体" w:hAnsi="宋体" w:eastAsia="宋体" w:cs="宋体"/>
          <w:spacing w:val="-2"/>
          <w:kern w:val="10"/>
          <w:szCs w:val="21"/>
          <w:highlight w:val="none"/>
        </w:rPr>
        <w:t>分</w:t>
      </w:r>
      <w:r>
        <w:rPr>
          <w:rFonts w:hint="eastAsia" w:ascii="宋体" w:hAnsi="宋体" w:eastAsia="宋体" w:cs="宋体"/>
          <w:szCs w:val="21"/>
          <w:highlight w:val="none"/>
          <w:shd w:val="clear" w:color="auto" w:fill="FFFFFF"/>
        </w:rPr>
        <w:t>（北京时间，下同）前递交（上传）投标文件</w:t>
      </w:r>
      <w:r>
        <w:rPr>
          <w:rFonts w:cs="Times New Roman"/>
          <w:szCs w:val="21"/>
          <w:highlight w:val="none"/>
        </w:rPr>
        <w:t>。</w:t>
      </w:r>
    </w:p>
    <w:p w14:paraId="1AE633E0">
      <w:pPr>
        <w:pStyle w:val="55"/>
        <w:rPr>
          <w:highlight w:val="none"/>
        </w:rPr>
      </w:pPr>
      <w:bookmarkStart w:id="17" w:name="_Toc157933200"/>
      <w:r>
        <w:rPr>
          <w:highlight w:val="none"/>
        </w:rPr>
        <w:t>一、项目基本情况</w:t>
      </w:r>
      <w:bookmarkEnd w:id="17"/>
      <w:r>
        <w:rPr>
          <w:highlight w:val="none"/>
        </w:rPr>
        <w:t> </w:t>
      </w:r>
    </w:p>
    <w:p w14:paraId="450807B2">
      <w:pPr>
        <w:widowControl/>
        <w:ind w:firstLine="420"/>
        <w:jc w:val="left"/>
        <w:rPr>
          <w:rFonts w:cs="Times New Roman"/>
          <w:szCs w:val="21"/>
          <w:highlight w:val="none"/>
          <w:u w:val="single"/>
        </w:rPr>
      </w:pPr>
      <w:r>
        <w:rPr>
          <w:rFonts w:cs="Times New Roman"/>
          <w:szCs w:val="21"/>
          <w:highlight w:val="none"/>
        </w:rPr>
        <w:t>项目编号：</w:t>
      </w:r>
      <w:r>
        <w:rPr>
          <w:rFonts w:cs="Times New Roman"/>
          <w:szCs w:val="21"/>
          <w:highlight w:val="none"/>
          <w:u w:val="single"/>
        </w:rPr>
        <w:t xml:space="preserve"> </w:t>
      </w:r>
      <w:r>
        <w:rPr>
          <w:rFonts w:hint="eastAsia" w:cs="Times New Roman"/>
          <w:szCs w:val="21"/>
          <w:highlight w:val="none"/>
          <w:u w:val="single"/>
          <w:lang w:eastAsia="zh-CN"/>
        </w:rPr>
        <w:t>2024NBHSWT361</w:t>
      </w:r>
      <w:r>
        <w:rPr>
          <w:rFonts w:cs="Times New Roman"/>
          <w:szCs w:val="21"/>
          <w:highlight w:val="none"/>
          <w:u w:val="single"/>
        </w:rPr>
        <w:t xml:space="preserve"> </w:t>
      </w:r>
    </w:p>
    <w:p w14:paraId="513892D3">
      <w:pPr>
        <w:widowControl/>
        <w:ind w:firstLine="420"/>
        <w:jc w:val="left"/>
        <w:rPr>
          <w:rFonts w:hint="eastAsia" w:cs="Times New Roman" w:eastAsiaTheme="minorEastAsia"/>
          <w:szCs w:val="21"/>
          <w:highlight w:val="none"/>
          <w:lang w:eastAsia="zh-CN"/>
        </w:rPr>
      </w:pPr>
      <w:r>
        <w:rPr>
          <w:rFonts w:cs="Times New Roman"/>
          <w:szCs w:val="21"/>
          <w:highlight w:val="none"/>
        </w:rPr>
        <w:t>项目名称：</w:t>
      </w:r>
      <w:r>
        <w:rPr>
          <w:rFonts w:hint="eastAsia" w:cs="Times New Roman"/>
          <w:szCs w:val="21"/>
          <w:highlight w:val="none"/>
          <w:lang w:eastAsia="zh-CN"/>
        </w:rPr>
        <w:t>海曙区堤防巡查及零星维修项目（2024-2027）</w:t>
      </w:r>
    </w:p>
    <w:p w14:paraId="453668BE">
      <w:pPr>
        <w:widowControl/>
        <w:ind w:firstLine="420"/>
        <w:jc w:val="left"/>
        <w:rPr>
          <w:rFonts w:cs="Times New Roman"/>
          <w:szCs w:val="21"/>
          <w:highlight w:val="none"/>
        </w:rPr>
      </w:pPr>
      <w:r>
        <w:rPr>
          <w:rFonts w:cs="Times New Roman"/>
          <w:szCs w:val="21"/>
          <w:highlight w:val="none"/>
        </w:rPr>
        <w:t>预算金额（元）：</w:t>
      </w:r>
      <w:r>
        <w:rPr>
          <w:rFonts w:hint="eastAsia" w:cs="Times New Roman"/>
          <w:szCs w:val="21"/>
          <w:highlight w:val="none"/>
          <w:u w:val="single"/>
          <w:lang w:val="en-US" w:eastAsia="zh-CN"/>
        </w:rPr>
        <w:t>140万</w:t>
      </w:r>
      <w:r>
        <w:rPr>
          <w:rFonts w:hint="eastAsia" w:cs="Times New Roman"/>
          <w:szCs w:val="21"/>
          <w:highlight w:val="none"/>
        </w:rPr>
        <w:t>元/年</w:t>
      </w:r>
    </w:p>
    <w:p w14:paraId="4B0DA534">
      <w:pPr>
        <w:widowControl/>
        <w:ind w:firstLine="420"/>
        <w:jc w:val="left"/>
        <w:rPr>
          <w:rFonts w:cs="Times New Roman"/>
          <w:szCs w:val="21"/>
          <w:highlight w:val="none"/>
        </w:rPr>
      </w:pPr>
      <w:r>
        <w:rPr>
          <w:rFonts w:cs="Times New Roman"/>
          <w:szCs w:val="21"/>
          <w:highlight w:val="none"/>
        </w:rPr>
        <w:t>采购需求：</w:t>
      </w:r>
    </w:p>
    <w:p w14:paraId="1D29BE7C">
      <w:pPr>
        <w:widowControl/>
        <w:ind w:firstLine="420"/>
        <w:rPr>
          <w:rFonts w:hint="eastAsia" w:cs="Times New Roman"/>
          <w:szCs w:val="21"/>
          <w:highlight w:val="none"/>
          <w:lang w:eastAsia="zh-CN"/>
        </w:rPr>
      </w:pPr>
      <w:r>
        <w:rPr>
          <w:rFonts w:cs="Times New Roman"/>
          <w:szCs w:val="21"/>
          <w:highlight w:val="none"/>
        </w:rPr>
        <w:t>标项名称：</w:t>
      </w:r>
      <w:r>
        <w:rPr>
          <w:rFonts w:hint="eastAsia" w:cs="Times New Roman"/>
          <w:szCs w:val="21"/>
          <w:highlight w:val="none"/>
          <w:lang w:eastAsia="zh-CN"/>
        </w:rPr>
        <w:t>海曙区堤防巡查及零星维修项目（2024-2027）</w:t>
      </w:r>
    </w:p>
    <w:p w14:paraId="6D7C834C">
      <w:pPr>
        <w:widowControl/>
        <w:ind w:firstLine="420"/>
        <w:rPr>
          <w:rFonts w:cs="Times New Roman"/>
          <w:szCs w:val="21"/>
          <w:highlight w:val="none"/>
        </w:rPr>
      </w:pPr>
      <w:r>
        <w:rPr>
          <w:rFonts w:cs="Times New Roman"/>
          <w:szCs w:val="21"/>
          <w:highlight w:val="none"/>
        </w:rPr>
        <w:t>数量：1项</w:t>
      </w:r>
    </w:p>
    <w:p w14:paraId="1007828E">
      <w:pPr>
        <w:widowControl/>
        <w:ind w:firstLine="420"/>
        <w:rPr>
          <w:rFonts w:cs="Times New Roman"/>
          <w:szCs w:val="21"/>
          <w:highlight w:val="none"/>
        </w:rPr>
      </w:pPr>
      <w:r>
        <w:rPr>
          <w:rFonts w:cs="Times New Roman"/>
          <w:szCs w:val="21"/>
          <w:highlight w:val="none"/>
        </w:rPr>
        <w:t>预算金额（元）：</w:t>
      </w:r>
      <w:r>
        <w:rPr>
          <w:rFonts w:hint="eastAsia" w:cs="Times New Roman"/>
          <w:szCs w:val="21"/>
          <w:highlight w:val="none"/>
          <w:lang w:val="en-US" w:eastAsia="zh-CN"/>
        </w:rPr>
        <w:t>140万</w:t>
      </w:r>
      <w:r>
        <w:rPr>
          <w:rFonts w:hint="eastAsia" w:cs="Times New Roman"/>
          <w:szCs w:val="21"/>
          <w:highlight w:val="none"/>
        </w:rPr>
        <w:t>元/年</w:t>
      </w:r>
    </w:p>
    <w:p w14:paraId="2618A662">
      <w:pPr>
        <w:widowControl/>
        <w:ind w:firstLine="420"/>
        <w:rPr>
          <w:rFonts w:cs="Times New Roman"/>
          <w:szCs w:val="21"/>
          <w:highlight w:val="none"/>
        </w:rPr>
      </w:pPr>
      <w:r>
        <w:rPr>
          <w:rFonts w:cs="Times New Roman"/>
          <w:szCs w:val="21"/>
          <w:highlight w:val="none"/>
        </w:rPr>
        <w:t>简要规格描述或项目基本概况介绍、用途：</w:t>
      </w:r>
      <w:r>
        <w:rPr>
          <w:rFonts w:hint="eastAsia" w:cs="Times New Roman"/>
          <w:szCs w:val="21"/>
          <w:highlight w:val="none"/>
          <w:lang w:eastAsia="zh-CN"/>
        </w:rPr>
        <w:t>海曙辖区内三江堤防的巡查及零星维修</w:t>
      </w:r>
      <w:r>
        <w:rPr>
          <w:rFonts w:hint="eastAsia" w:cs="Times New Roman"/>
          <w:szCs w:val="21"/>
          <w:highlight w:val="none"/>
          <w:lang w:val="en-US" w:eastAsia="zh-CN"/>
        </w:rPr>
        <w:t>等</w:t>
      </w:r>
      <w:r>
        <w:rPr>
          <w:rFonts w:hint="eastAsia" w:cs="Times New Roman"/>
          <w:szCs w:val="21"/>
          <w:highlight w:val="none"/>
          <w:lang w:eastAsia="zh-CN"/>
        </w:rPr>
        <w:t>服务</w:t>
      </w:r>
      <w:r>
        <w:rPr>
          <w:rFonts w:cs="Times New Roman"/>
          <w:szCs w:val="21"/>
          <w:highlight w:val="none"/>
        </w:rPr>
        <w:t>，</w:t>
      </w:r>
      <w:r>
        <w:rPr>
          <w:rFonts w:hint="eastAsia" w:cs="Times New Roman"/>
          <w:szCs w:val="21"/>
          <w:highlight w:val="none"/>
        </w:rPr>
        <w:t>具体</w:t>
      </w:r>
      <w:r>
        <w:rPr>
          <w:rFonts w:cs="Times New Roman"/>
          <w:szCs w:val="21"/>
          <w:highlight w:val="none"/>
        </w:rPr>
        <w:t>详见招标文件</w:t>
      </w:r>
      <w:r>
        <w:rPr>
          <w:rFonts w:hint="eastAsia" w:cs="Times New Roman"/>
          <w:szCs w:val="21"/>
          <w:highlight w:val="none"/>
        </w:rPr>
        <w:t>第二章《招标需求》</w:t>
      </w:r>
      <w:r>
        <w:rPr>
          <w:rFonts w:cs="Times New Roman"/>
          <w:szCs w:val="21"/>
          <w:highlight w:val="none"/>
        </w:rPr>
        <w:t>。</w:t>
      </w:r>
    </w:p>
    <w:p w14:paraId="4EEEDA9D">
      <w:pPr>
        <w:widowControl/>
        <w:ind w:firstLine="420"/>
        <w:rPr>
          <w:rFonts w:cs="Times New Roman"/>
          <w:szCs w:val="21"/>
          <w:highlight w:val="none"/>
        </w:rPr>
      </w:pPr>
      <w:r>
        <w:rPr>
          <w:rFonts w:hint="eastAsia" w:cs="Times New Roman"/>
          <w:szCs w:val="21"/>
          <w:highlight w:val="none"/>
        </w:rPr>
        <w:t>备注：/</w:t>
      </w:r>
    </w:p>
    <w:p w14:paraId="78056306">
      <w:pPr>
        <w:widowControl/>
        <w:ind w:firstLine="420"/>
        <w:rPr>
          <w:rFonts w:hint="eastAsia" w:ascii="宋体" w:hAnsi="宋体"/>
          <w:sz w:val="21"/>
          <w:szCs w:val="21"/>
          <w:highlight w:val="none"/>
          <w:lang w:val="en-US" w:eastAsia="zh-CN"/>
        </w:rPr>
      </w:pPr>
      <w:r>
        <w:rPr>
          <w:rFonts w:hint="eastAsia" w:cs="Times New Roman"/>
          <w:szCs w:val="21"/>
          <w:highlight w:val="none"/>
        </w:rPr>
        <w:t>合同履约期限：</w:t>
      </w:r>
      <w:r>
        <w:rPr>
          <w:rFonts w:hint="eastAsia" w:ascii="宋体" w:hAnsi="宋体"/>
          <w:sz w:val="21"/>
          <w:szCs w:val="21"/>
          <w:highlight w:val="none"/>
          <w:lang w:val="en-US" w:eastAsia="zh-CN"/>
        </w:rPr>
        <w:t>约为30个月（第一阶段自合同签订之日-2026年5月13日，第二阶段自合同签订之日-2027年5月13日）招标人根据各标项中标人在上一阶段合同履约情况、考核情况及财政资金审批情况决定是否续签。</w:t>
      </w:r>
    </w:p>
    <w:p w14:paraId="48116E43">
      <w:pPr>
        <w:widowControl/>
        <w:ind w:firstLine="420"/>
        <w:rPr>
          <w:rFonts w:hint="eastAsia" w:cs="Times New Roman" w:eastAsiaTheme="minorEastAsia"/>
          <w:szCs w:val="21"/>
          <w:highlight w:val="none"/>
          <w:lang w:eastAsia="zh-CN"/>
        </w:rPr>
      </w:pPr>
      <w:r>
        <w:rPr>
          <w:rFonts w:cs="Times New Roman"/>
          <w:szCs w:val="21"/>
          <w:highlight w:val="none"/>
        </w:rPr>
        <w:t>本项目</w:t>
      </w:r>
      <w:r>
        <w:rPr>
          <w:rFonts w:hint="eastAsia" w:cs="Times New Roman"/>
          <w:szCs w:val="21"/>
          <w:highlight w:val="none"/>
        </w:rPr>
        <w:t>接受</w:t>
      </w:r>
      <w:r>
        <w:rPr>
          <w:rFonts w:cs="Times New Roman"/>
          <w:szCs w:val="21"/>
          <w:highlight w:val="none"/>
        </w:rPr>
        <w:t>联合体投标</w:t>
      </w:r>
      <w:r>
        <w:rPr>
          <w:rFonts w:hint="eastAsia" w:cs="Times New Roman"/>
          <w:szCs w:val="21"/>
          <w:highlight w:val="none"/>
          <w:lang w:eastAsia="zh-CN"/>
        </w:rPr>
        <w:t>，</w:t>
      </w:r>
      <w:r>
        <w:rPr>
          <w:rFonts w:hint="eastAsia" w:ascii="宋体" w:hAnsi="宋体" w:cs="宋体"/>
          <w:color w:val="auto"/>
          <w:sz w:val="21"/>
          <w:szCs w:val="21"/>
          <w:highlight w:val="none"/>
          <w:lang w:eastAsia="zh-CN"/>
        </w:rPr>
        <w:t>联合体成员（含联合体牵头人）个数不得超过2个，</w:t>
      </w:r>
      <w:r>
        <w:rPr>
          <w:rFonts w:hint="eastAsia" w:ascii="宋体" w:hAnsi="宋体"/>
          <w:sz w:val="21"/>
          <w:szCs w:val="21"/>
          <w:highlight w:val="none"/>
        </w:rPr>
        <w:t>联合体各方在同一招标项目中以自己名义单独投标或者参加其他联合体投标的，相关投标均无效</w:t>
      </w:r>
      <w:r>
        <w:rPr>
          <w:rFonts w:hint="eastAsia" w:ascii="宋体" w:hAnsi="宋体"/>
          <w:sz w:val="21"/>
          <w:szCs w:val="21"/>
          <w:highlight w:val="none"/>
          <w:lang w:eastAsia="zh-CN"/>
        </w:rPr>
        <w:t>。</w:t>
      </w:r>
    </w:p>
    <w:p w14:paraId="41B0E16E">
      <w:pPr>
        <w:pStyle w:val="55"/>
        <w:rPr>
          <w:highlight w:val="none"/>
        </w:rPr>
      </w:pPr>
      <w:bookmarkStart w:id="18" w:name="_Toc157933201"/>
      <w:r>
        <w:rPr>
          <w:highlight w:val="none"/>
        </w:rPr>
        <w:t>二、申请人的资格要求</w:t>
      </w:r>
      <w:bookmarkEnd w:id="18"/>
    </w:p>
    <w:p w14:paraId="7F05EE2E">
      <w:pPr>
        <w:widowControl/>
        <w:ind w:firstLine="420"/>
        <w:rPr>
          <w:rFonts w:cs="Times New Roman"/>
          <w:szCs w:val="21"/>
          <w:highlight w:val="none"/>
        </w:rPr>
      </w:pPr>
      <w:r>
        <w:rPr>
          <w:rFonts w:cs="Times New Roman"/>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16AF55">
      <w:pPr>
        <w:widowControl/>
        <w:ind w:firstLine="420"/>
        <w:rPr>
          <w:rFonts w:cs="Times New Roman"/>
          <w:szCs w:val="21"/>
          <w:highlight w:val="none"/>
        </w:rPr>
      </w:pPr>
      <w:r>
        <w:rPr>
          <w:rFonts w:cs="Times New Roman"/>
          <w:szCs w:val="21"/>
          <w:highlight w:val="none"/>
        </w:rPr>
        <w:t>2、落实政府采购政策需满足的资格要求：</w:t>
      </w:r>
      <w:r>
        <w:rPr>
          <w:rFonts w:hint="eastAsia" w:cs="Times New Roman"/>
          <w:szCs w:val="21"/>
          <w:highlight w:val="none"/>
          <w:lang w:val="en-US" w:eastAsia="zh-CN"/>
        </w:rPr>
        <w:t>供应商为中小企业</w:t>
      </w:r>
      <w:r>
        <w:rPr>
          <w:rFonts w:hint="eastAsia" w:ascii="Segoe UI Symbol" w:hAnsi="Segoe UI Symbol" w:cs="Segoe UI Symbol"/>
          <w:szCs w:val="21"/>
          <w:highlight w:val="none"/>
        </w:rPr>
        <w:t>。</w:t>
      </w:r>
    </w:p>
    <w:p w14:paraId="2F540A92">
      <w:pPr>
        <w:widowControl/>
        <w:ind w:firstLine="420"/>
        <w:rPr>
          <w:rFonts w:cs="Times New Roman"/>
          <w:szCs w:val="21"/>
          <w:highlight w:val="none"/>
        </w:rPr>
      </w:pPr>
      <w:r>
        <w:rPr>
          <w:rFonts w:cs="Times New Roman"/>
          <w:szCs w:val="21"/>
          <w:highlight w:val="none"/>
        </w:rPr>
        <w:t>3、本项目的特定资格要求：</w:t>
      </w:r>
    </w:p>
    <w:p w14:paraId="0E903E1F">
      <w:pPr>
        <w:widowControl/>
        <w:ind w:firstLine="420"/>
        <w:rPr>
          <w:rFonts w:hint="eastAsia" w:cs="Times New Roman"/>
          <w:szCs w:val="21"/>
          <w:highlight w:val="none"/>
        </w:rPr>
      </w:pPr>
      <w:r>
        <w:rPr>
          <w:rFonts w:hint="eastAsia" w:cs="Times New Roman"/>
          <w:szCs w:val="21"/>
          <w:highlight w:val="none"/>
          <w:lang w:val="en-US" w:eastAsia="zh-CN"/>
        </w:rPr>
        <w:t>3.1</w:t>
      </w:r>
      <w:r>
        <w:rPr>
          <w:rFonts w:hint="eastAsia" w:cs="Times New Roman"/>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B19972E">
      <w:pPr>
        <w:pStyle w:val="55"/>
        <w:rPr>
          <w:highlight w:val="none"/>
        </w:rPr>
      </w:pPr>
      <w:bookmarkStart w:id="19" w:name="_Toc157933202"/>
      <w:r>
        <w:rPr>
          <w:highlight w:val="none"/>
        </w:rPr>
        <w:t>三、获取招标文件</w:t>
      </w:r>
      <w:bookmarkEnd w:id="19"/>
      <w:r>
        <w:rPr>
          <w:highlight w:val="none"/>
        </w:rPr>
        <w:t> </w:t>
      </w:r>
    </w:p>
    <w:p w14:paraId="75FFD0AC">
      <w:pPr>
        <w:widowControl/>
        <w:ind w:firstLine="420"/>
        <w:rPr>
          <w:rFonts w:cs="Times New Roman"/>
          <w:szCs w:val="21"/>
          <w:highlight w:val="none"/>
        </w:rPr>
      </w:pPr>
      <w:r>
        <w:rPr>
          <w:rFonts w:cs="Times New Roman"/>
          <w:szCs w:val="21"/>
          <w:highlight w:val="none"/>
        </w:rPr>
        <w:t>时间：2024年</w:t>
      </w:r>
      <w:r>
        <w:rPr>
          <w:rFonts w:hint="eastAsia" w:cs="Times New Roman"/>
          <w:szCs w:val="21"/>
          <w:highlight w:val="none"/>
          <w:u w:val="single"/>
          <w:lang w:val="en-US" w:eastAsia="zh-CN"/>
        </w:rPr>
        <w:t>08</w:t>
      </w:r>
      <w:r>
        <w:rPr>
          <w:rFonts w:cs="Times New Roman"/>
          <w:szCs w:val="21"/>
          <w:highlight w:val="none"/>
        </w:rPr>
        <w:t>月</w:t>
      </w:r>
      <w:r>
        <w:rPr>
          <w:rFonts w:hint="eastAsia" w:cs="Times New Roman"/>
          <w:szCs w:val="21"/>
          <w:highlight w:val="none"/>
          <w:u w:val="single"/>
          <w:lang w:val="en-US" w:eastAsia="zh-CN"/>
        </w:rPr>
        <w:t>30</w:t>
      </w:r>
      <w:r>
        <w:rPr>
          <w:rFonts w:cs="Times New Roman"/>
          <w:szCs w:val="21"/>
          <w:highlight w:val="none"/>
        </w:rPr>
        <w:t>日至2024年</w:t>
      </w:r>
      <w:r>
        <w:rPr>
          <w:rFonts w:hint="eastAsia" w:cs="Times New Roman"/>
          <w:szCs w:val="21"/>
          <w:highlight w:val="none"/>
          <w:u w:val="single"/>
          <w:lang w:val="en-US" w:eastAsia="zh-CN"/>
        </w:rPr>
        <w:t>09</w:t>
      </w:r>
      <w:r>
        <w:rPr>
          <w:rFonts w:cs="Times New Roman"/>
          <w:szCs w:val="21"/>
          <w:highlight w:val="none"/>
        </w:rPr>
        <w:t>月</w:t>
      </w:r>
      <w:r>
        <w:rPr>
          <w:rFonts w:hint="eastAsia" w:cs="Times New Roman"/>
          <w:szCs w:val="21"/>
          <w:highlight w:val="none"/>
          <w:u w:val="single"/>
          <w:lang w:val="en-US" w:eastAsia="zh-CN"/>
        </w:rPr>
        <w:t>06</w:t>
      </w:r>
      <w:r>
        <w:rPr>
          <w:rFonts w:cs="Times New Roman"/>
          <w:szCs w:val="21"/>
          <w:highlight w:val="none"/>
        </w:rPr>
        <w:t>日，每天上午00</w:t>
      </w:r>
      <w:r>
        <w:rPr>
          <w:rFonts w:hint="eastAsia" w:cs="Times New Roman"/>
          <w:szCs w:val="21"/>
          <w:highlight w:val="none"/>
          <w:lang w:eastAsia="zh-CN"/>
        </w:rPr>
        <w:t>：</w:t>
      </w:r>
      <w:r>
        <w:rPr>
          <w:rFonts w:cs="Times New Roman"/>
          <w:szCs w:val="21"/>
          <w:highlight w:val="none"/>
        </w:rPr>
        <w:t>00至12</w:t>
      </w:r>
      <w:r>
        <w:rPr>
          <w:rFonts w:hint="eastAsia" w:cs="Times New Roman"/>
          <w:szCs w:val="21"/>
          <w:highlight w:val="none"/>
          <w:lang w:eastAsia="zh-CN"/>
        </w:rPr>
        <w:t>：</w:t>
      </w:r>
      <w:r>
        <w:rPr>
          <w:rFonts w:cs="Times New Roman"/>
          <w:szCs w:val="21"/>
          <w:highlight w:val="none"/>
        </w:rPr>
        <w:t>00，下午12</w:t>
      </w:r>
      <w:r>
        <w:rPr>
          <w:rFonts w:hint="eastAsia" w:cs="Times New Roman"/>
          <w:szCs w:val="21"/>
          <w:highlight w:val="none"/>
          <w:lang w:eastAsia="zh-CN"/>
        </w:rPr>
        <w:t>：</w:t>
      </w:r>
      <w:r>
        <w:rPr>
          <w:rFonts w:cs="Times New Roman"/>
          <w:szCs w:val="21"/>
          <w:highlight w:val="none"/>
        </w:rPr>
        <w:t>00至23</w:t>
      </w:r>
      <w:r>
        <w:rPr>
          <w:rFonts w:hint="eastAsia" w:cs="Times New Roman"/>
          <w:szCs w:val="21"/>
          <w:highlight w:val="none"/>
          <w:lang w:eastAsia="zh-CN"/>
        </w:rPr>
        <w:t>：</w:t>
      </w:r>
      <w:r>
        <w:rPr>
          <w:rFonts w:cs="Times New Roman"/>
          <w:szCs w:val="21"/>
          <w:highlight w:val="none"/>
        </w:rPr>
        <w:t>59（北京时间，线上获取法定节假日均可，线下获取文件法定节假日除外）</w:t>
      </w:r>
    </w:p>
    <w:p w14:paraId="3A7476AC">
      <w:pPr>
        <w:widowControl/>
        <w:ind w:firstLine="420"/>
        <w:rPr>
          <w:rFonts w:cs="Times New Roman"/>
          <w:szCs w:val="21"/>
          <w:highlight w:val="none"/>
        </w:rPr>
      </w:pPr>
      <w:r>
        <w:rPr>
          <w:rFonts w:cs="Times New Roman"/>
          <w:szCs w:val="21"/>
          <w:highlight w:val="none"/>
        </w:rPr>
        <w:t>地点（网址）：政府采购云平台（http</w:t>
      </w:r>
      <w:r>
        <w:rPr>
          <w:rFonts w:hint="eastAsia" w:cs="Times New Roman"/>
          <w:szCs w:val="21"/>
          <w:highlight w:val="none"/>
          <w:lang w:eastAsia="zh-CN"/>
        </w:rPr>
        <w:t>：</w:t>
      </w:r>
      <w:r>
        <w:rPr>
          <w:rFonts w:cs="Times New Roman"/>
          <w:szCs w:val="21"/>
          <w:highlight w:val="none"/>
        </w:rPr>
        <w:t>//www.zcygov.cn/）</w:t>
      </w:r>
    </w:p>
    <w:p w14:paraId="0608DA02">
      <w:pPr>
        <w:widowControl/>
        <w:ind w:firstLine="420"/>
        <w:rPr>
          <w:rFonts w:cs="Times New Roman"/>
          <w:szCs w:val="21"/>
          <w:highlight w:val="none"/>
        </w:rPr>
      </w:pPr>
      <w:r>
        <w:rPr>
          <w:rFonts w:cs="Times New Roman"/>
          <w:szCs w:val="21"/>
          <w:highlight w:val="none"/>
        </w:rPr>
        <w:t>方式：供应商注册后直接登录“政府采购云平台”（</w:t>
      </w:r>
      <w:r>
        <w:rPr>
          <w:highlight w:val="none"/>
        </w:rPr>
        <w:t xml:space="preserve"> </w:t>
      </w:r>
      <w:r>
        <w:rPr>
          <w:rFonts w:cs="Times New Roman"/>
          <w:szCs w:val="21"/>
          <w:highlight w:val="none"/>
        </w:rPr>
        <w:t>http</w:t>
      </w:r>
      <w:r>
        <w:rPr>
          <w:rFonts w:hint="eastAsia" w:cs="Times New Roman"/>
          <w:szCs w:val="21"/>
          <w:highlight w:val="none"/>
          <w:lang w:eastAsia="zh-CN"/>
        </w:rPr>
        <w:t>：</w:t>
      </w:r>
      <w:r>
        <w:rPr>
          <w:rFonts w:cs="Times New Roman"/>
          <w:szCs w:val="21"/>
          <w:highlight w:val="none"/>
        </w:rPr>
        <w:t>//www.zcygov.cn/）下载电子招标文件。供应商未在规定时间内或未按上述方式获取招标文件的，其投标无效。</w:t>
      </w:r>
      <w:r>
        <w:rPr>
          <w:rFonts w:hint="eastAsia" w:cs="Times New Roman"/>
          <w:szCs w:val="21"/>
          <w:highlight w:val="none"/>
        </w:rPr>
        <w:t>本招标公告附件中的招标文件仅供阅览使用，供应商应在规定的获取招标文件时间内在政采云平台登录供应商注册的账号后获取招标文件，未按上述方式获取招标文件的，不得对招标文件提起质疑投诉。</w:t>
      </w:r>
    </w:p>
    <w:p w14:paraId="7F32062E">
      <w:pPr>
        <w:widowControl/>
        <w:ind w:firstLine="420"/>
        <w:rPr>
          <w:rFonts w:cs="Times New Roman"/>
          <w:szCs w:val="21"/>
          <w:highlight w:val="none"/>
        </w:rPr>
      </w:pPr>
      <w:r>
        <w:rPr>
          <w:rFonts w:cs="Times New Roman"/>
          <w:szCs w:val="21"/>
          <w:highlight w:val="none"/>
        </w:rPr>
        <w:t>售价（元）：0 </w:t>
      </w:r>
    </w:p>
    <w:p w14:paraId="697A14B5">
      <w:pPr>
        <w:pStyle w:val="55"/>
        <w:rPr>
          <w:highlight w:val="none"/>
        </w:rPr>
      </w:pPr>
      <w:bookmarkStart w:id="20" w:name="_Toc157933203"/>
      <w:r>
        <w:rPr>
          <w:highlight w:val="none"/>
        </w:rPr>
        <w:t>四、提交投标文件截止时间、开标时间和地点</w:t>
      </w:r>
      <w:bookmarkEnd w:id="20"/>
    </w:p>
    <w:p w14:paraId="2E99CBEE">
      <w:pPr>
        <w:widowControl/>
        <w:ind w:firstLine="420"/>
        <w:rPr>
          <w:rFonts w:cs="Times New Roman"/>
          <w:szCs w:val="21"/>
          <w:highlight w:val="none"/>
        </w:rPr>
      </w:pPr>
      <w:r>
        <w:rPr>
          <w:rFonts w:cs="Times New Roman"/>
          <w:szCs w:val="21"/>
          <w:highlight w:val="none"/>
        </w:rPr>
        <w:t>提交投标文件截止时间：2024年</w:t>
      </w:r>
      <w:r>
        <w:rPr>
          <w:rFonts w:hint="eastAsia" w:cs="Times New Roman"/>
          <w:szCs w:val="21"/>
          <w:highlight w:val="none"/>
          <w:u w:val="single"/>
          <w:lang w:val="en-US" w:eastAsia="zh-CN"/>
        </w:rPr>
        <w:t>09</w:t>
      </w:r>
      <w:r>
        <w:rPr>
          <w:rFonts w:cs="Times New Roman"/>
          <w:szCs w:val="21"/>
          <w:highlight w:val="none"/>
        </w:rPr>
        <w:t>月</w:t>
      </w:r>
      <w:r>
        <w:rPr>
          <w:rFonts w:hint="eastAsia" w:cs="Times New Roman"/>
          <w:szCs w:val="21"/>
          <w:highlight w:val="none"/>
          <w:u w:val="single"/>
          <w:lang w:val="en-US" w:eastAsia="zh-CN"/>
        </w:rPr>
        <w:t>20</w:t>
      </w:r>
      <w:r>
        <w:rPr>
          <w:rFonts w:cs="Times New Roman"/>
          <w:szCs w:val="21"/>
          <w:highlight w:val="none"/>
        </w:rPr>
        <w:t>日</w:t>
      </w:r>
      <w:r>
        <w:rPr>
          <w:rFonts w:cs="Times New Roman"/>
          <w:szCs w:val="21"/>
          <w:highlight w:val="none"/>
          <w:u w:val="single"/>
        </w:rPr>
        <w:t>0</w:t>
      </w:r>
      <w:r>
        <w:rPr>
          <w:rFonts w:hint="eastAsia" w:cs="Times New Roman"/>
          <w:szCs w:val="21"/>
          <w:highlight w:val="none"/>
          <w:u w:val="single"/>
          <w:lang w:val="en-US" w:eastAsia="zh-CN"/>
        </w:rPr>
        <w:t>9</w:t>
      </w:r>
      <w:r>
        <w:rPr>
          <w:rFonts w:hint="eastAsia" w:cs="Times New Roman"/>
          <w:szCs w:val="21"/>
          <w:highlight w:val="none"/>
          <w:u w:val="single"/>
          <w:lang w:eastAsia="zh-CN"/>
        </w:rPr>
        <w:t>：</w:t>
      </w:r>
      <w:r>
        <w:rPr>
          <w:rFonts w:hint="eastAsia" w:cs="Times New Roman"/>
          <w:szCs w:val="21"/>
          <w:highlight w:val="none"/>
          <w:u w:val="single"/>
          <w:lang w:val="en-US" w:eastAsia="zh-CN"/>
        </w:rPr>
        <w:t>30</w:t>
      </w:r>
      <w:r>
        <w:rPr>
          <w:rFonts w:cs="Times New Roman"/>
          <w:szCs w:val="21"/>
          <w:highlight w:val="none"/>
        </w:rPr>
        <w:t>（北京时间）</w:t>
      </w:r>
    </w:p>
    <w:p w14:paraId="61568443">
      <w:pPr>
        <w:widowControl/>
        <w:ind w:firstLine="420"/>
        <w:rPr>
          <w:rFonts w:cs="Times New Roman"/>
          <w:szCs w:val="21"/>
          <w:highlight w:val="none"/>
        </w:rPr>
      </w:pPr>
      <w:r>
        <w:rPr>
          <w:rFonts w:cs="Times New Roman"/>
          <w:szCs w:val="21"/>
          <w:highlight w:val="none"/>
        </w:rPr>
        <w:t>投标地点（网址）：</w:t>
      </w:r>
      <w:r>
        <w:rPr>
          <w:rFonts w:hint="eastAsia" w:cs="Times New Roman"/>
          <w:b/>
          <w:bCs/>
          <w:szCs w:val="21"/>
          <w:highlight w:val="none"/>
        </w:rPr>
        <w:t>政府采购云平台（http</w:t>
      </w:r>
      <w:r>
        <w:rPr>
          <w:rFonts w:hint="eastAsia" w:cs="Times New Roman"/>
          <w:b/>
          <w:bCs/>
          <w:szCs w:val="21"/>
          <w:highlight w:val="none"/>
          <w:lang w:eastAsia="zh-CN"/>
        </w:rPr>
        <w:t>：</w:t>
      </w:r>
      <w:r>
        <w:rPr>
          <w:rFonts w:hint="eastAsia" w:cs="Times New Roman"/>
          <w:b/>
          <w:bCs/>
          <w:szCs w:val="21"/>
          <w:highlight w:val="none"/>
        </w:rPr>
        <w:t>//www.zcygov.cn/）</w:t>
      </w:r>
      <w:r>
        <w:rPr>
          <w:rFonts w:cs="Times New Roman"/>
          <w:b/>
          <w:bCs/>
          <w:szCs w:val="21"/>
          <w:highlight w:val="none"/>
        </w:rPr>
        <w:t xml:space="preserve"> </w:t>
      </w:r>
    </w:p>
    <w:p w14:paraId="6331405E">
      <w:pPr>
        <w:widowControl/>
        <w:ind w:firstLine="420"/>
        <w:rPr>
          <w:rFonts w:cs="Times New Roman"/>
          <w:szCs w:val="21"/>
          <w:highlight w:val="none"/>
        </w:rPr>
      </w:pPr>
      <w:r>
        <w:rPr>
          <w:rFonts w:cs="Times New Roman"/>
          <w:szCs w:val="21"/>
          <w:highlight w:val="none"/>
        </w:rPr>
        <w:t>开标时间：2024年</w:t>
      </w:r>
      <w:r>
        <w:rPr>
          <w:rFonts w:hint="eastAsia" w:cs="Times New Roman"/>
          <w:szCs w:val="21"/>
          <w:highlight w:val="none"/>
          <w:u w:val="single"/>
          <w:lang w:val="en-US" w:eastAsia="zh-CN"/>
        </w:rPr>
        <w:t>09</w:t>
      </w:r>
      <w:r>
        <w:rPr>
          <w:rFonts w:cs="Times New Roman"/>
          <w:szCs w:val="21"/>
          <w:highlight w:val="none"/>
        </w:rPr>
        <w:t>月</w:t>
      </w:r>
      <w:r>
        <w:rPr>
          <w:rFonts w:hint="eastAsia" w:cs="Times New Roman"/>
          <w:szCs w:val="21"/>
          <w:highlight w:val="none"/>
          <w:u w:val="single"/>
          <w:lang w:val="en-US" w:eastAsia="zh-CN"/>
        </w:rPr>
        <w:t>20</w:t>
      </w:r>
      <w:r>
        <w:rPr>
          <w:rFonts w:cs="Times New Roman"/>
          <w:szCs w:val="21"/>
          <w:highlight w:val="none"/>
        </w:rPr>
        <w:t>日</w:t>
      </w:r>
      <w:r>
        <w:rPr>
          <w:rFonts w:cs="Times New Roman"/>
          <w:szCs w:val="21"/>
          <w:highlight w:val="none"/>
          <w:u w:val="single"/>
        </w:rPr>
        <w:t>0</w:t>
      </w:r>
      <w:r>
        <w:rPr>
          <w:rFonts w:hint="eastAsia" w:cs="Times New Roman"/>
          <w:szCs w:val="21"/>
          <w:highlight w:val="none"/>
          <w:u w:val="single"/>
          <w:lang w:val="en-US" w:eastAsia="zh-CN"/>
        </w:rPr>
        <w:t>9</w:t>
      </w:r>
      <w:r>
        <w:rPr>
          <w:rFonts w:hint="eastAsia" w:cs="Times New Roman"/>
          <w:szCs w:val="21"/>
          <w:highlight w:val="none"/>
          <w:u w:val="single"/>
          <w:lang w:eastAsia="zh-CN"/>
        </w:rPr>
        <w:t>：</w:t>
      </w:r>
      <w:r>
        <w:rPr>
          <w:rFonts w:hint="eastAsia" w:cs="Times New Roman"/>
          <w:szCs w:val="21"/>
          <w:highlight w:val="none"/>
          <w:u w:val="single"/>
          <w:lang w:val="en-US" w:eastAsia="zh-CN"/>
        </w:rPr>
        <w:t>30</w:t>
      </w:r>
      <w:r>
        <w:rPr>
          <w:rFonts w:cs="Times New Roman"/>
          <w:szCs w:val="21"/>
          <w:highlight w:val="none"/>
        </w:rPr>
        <w:t>（北京时间）</w:t>
      </w:r>
    </w:p>
    <w:p w14:paraId="3366E54D">
      <w:pPr>
        <w:widowControl/>
        <w:ind w:firstLine="420"/>
        <w:rPr>
          <w:rFonts w:cs="Times New Roman"/>
          <w:szCs w:val="21"/>
          <w:highlight w:val="none"/>
        </w:rPr>
      </w:pPr>
      <w:r>
        <w:rPr>
          <w:rFonts w:cs="Times New Roman"/>
          <w:szCs w:val="21"/>
          <w:highlight w:val="none"/>
        </w:rPr>
        <w:t>开标地点（网址）：</w:t>
      </w:r>
      <w:r>
        <w:rPr>
          <w:rFonts w:hint="eastAsia" w:cs="Times New Roman"/>
          <w:b/>
          <w:bCs/>
          <w:szCs w:val="21"/>
          <w:highlight w:val="none"/>
        </w:rPr>
        <w:t>政府采购云平台（http</w:t>
      </w:r>
      <w:r>
        <w:rPr>
          <w:rFonts w:hint="eastAsia" w:cs="Times New Roman"/>
          <w:b/>
          <w:bCs/>
          <w:szCs w:val="21"/>
          <w:highlight w:val="none"/>
          <w:lang w:eastAsia="zh-CN"/>
        </w:rPr>
        <w:t>：</w:t>
      </w:r>
      <w:r>
        <w:rPr>
          <w:rFonts w:hint="eastAsia" w:cs="Times New Roman"/>
          <w:b/>
          <w:bCs/>
          <w:szCs w:val="21"/>
          <w:highlight w:val="none"/>
        </w:rPr>
        <w:t>//www.zcygov.cn/）</w:t>
      </w:r>
    </w:p>
    <w:p w14:paraId="016E9E5E">
      <w:pPr>
        <w:pStyle w:val="5"/>
        <w:spacing w:before="240"/>
        <w:rPr>
          <w:rFonts w:cs="Times New Roman"/>
          <w:highlight w:val="none"/>
        </w:rPr>
      </w:pPr>
      <w:bookmarkStart w:id="21" w:name="_Toc157933204"/>
      <w:r>
        <w:rPr>
          <w:rFonts w:cs="Times New Roman"/>
          <w:highlight w:val="none"/>
        </w:rPr>
        <w:t>五、公告期限</w:t>
      </w:r>
      <w:bookmarkEnd w:id="21"/>
      <w:r>
        <w:rPr>
          <w:rFonts w:cs="Times New Roman"/>
          <w:highlight w:val="none"/>
        </w:rPr>
        <w:t> </w:t>
      </w:r>
    </w:p>
    <w:p w14:paraId="04754BBC">
      <w:pPr>
        <w:widowControl/>
        <w:ind w:firstLine="420"/>
        <w:jc w:val="left"/>
        <w:rPr>
          <w:rFonts w:cs="Times New Roman"/>
          <w:szCs w:val="21"/>
          <w:highlight w:val="none"/>
        </w:rPr>
      </w:pPr>
      <w:r>
        <w:rPr>
          <w:rFonts w:cs="Times New Roman"/>
          <w:szCs w:val="21"/>
          <w:highlight w:val="none"/>
        </w:rPr>
        <w:t>自本公告发布之日起5个工作日。</w:t>
      </w:r>
    </w:p>
    <w:p w14:paraId="13D6D38F">
      <w:pPr>
        <w:pStyle w:val="5"/>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22" w:name="_Toc157933205"/>
      <w:r>
        <w:rPr>
          <w:rFonts w:cs="Times New Roman"/>
          <w:highlight w:val="none"/>
        </w:rPr>
        <w:t>六、其他补充事宜</w:t>
      </w:r>
      <w:bookmarkEnd w:id="22"/>
    </w:p>
    <w:p w14:paraId="436A5419">
      <w:pPr>
        <w:widowControl/>
        <w:ind w:firstLine="420"/>
        <w:rPr>
          <w:rFonts w:cs="Times New Roman"/>
          <w:szCs w:val="21"/>
          <w:highlight w:val="none"/>
        </w:rPr>
      </w:pPr>
      <w:r>
        <w:rPr>
          <w:rFonts w:cs="Times New Roman"/>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4F2562">
      <w:pPr>
        <w:widowControl/>
        <w:ind w:firstLine="420"/>
        <w:rPr>
          <w:rFonts w:cs="Times New Roman"/>
          <w:szCs w:val="21"/>
          <w:highlight w:val="none"/>
        </w:rPr>
      </w:pPr>
      <w:r>
        <w:rPr>
          <w:rFonts w:cs="Times New Roman"/>
          <w:szCs w:val="21"/>
          <w:highlight w:val="none"/>
        </w:rPr>
        <w:t>2、其他事项：</w:t>
      </w:r>
    </w:p>
    <w:p w14:paraId="2314858E">
      <w:pPr>
        <w:widowControl/>
        <w:ind w:left="420" w:firstLine="0" w:firstLineChars="0"/>
        <w:rPr>
          <w:rFonts w:cs="Times New Roman"/>
          <w:szCs w:val="21"/>
          <w:highlight w:val="none"/>
        </w:rPr>
      </w:pPr>
      <w:r>
        <w:rPr>
          <w:rFonts w:hint="eastAsia" w:cs="Times New Roman"/>
          <w:szCs w:val="21"/>
          <w:highlight w:val="none"/>
        </w:rPr>
        <w:t>2.1对小微企业的产品给予价格优惠（监狱企业、残疾人福利性单位视同小微企业；残疾人福利性单位属于小型、微型企业的，不重复享受政策）。</w:t>
      </w:r>
    </w:p>
    <w:p w14:paraId="3BAE09F6">
      <w:pPr>
        <w:widowControl/>
        <w:ind w:firstLine="420"/>
        <w:rPr>
          <w:rFonts w:cs="Times New Roman"/>
          <w:szCs w:val="21"/>
          <w:highlight w:val="none"/>
        </w:rPr>
      </w:pPr>
      <w:r>
        <w:rPr>
          <w:rFonts w:cs="Times New Roman"/>
          <w:szCs w:val="21"/>
          <w:highlight w:val="none"/>
        </w:rPr>
        <w:t>2.2投标与开标注意事项：</w:t>
      </w:r>
    </w:p>
    <w:p w14:paraId="649227F3">
      <w:pPr>
        <w:widowControl/>
        <w:ind w:firstLine="420"/>
        <w:rPr>
          <w:rFonts w:cs="Times New Roman"/>
          <w:szCs w:val="21"/>
          <w:highlight w:val="none"/>
        </w:rPr>
      </w:pPr>
      <w:r>
        <w:rPr>
          <w:rFonts w:cs="Times New Roman"/>
          <w:szCs w:val="21"/>
          <w:highlight w:val="none"/>
        </w:rPr>
        <w:t xml:space="preserve">（1）本项目实行网上投标，采用电子投标文件。若供应商参与投标，自行承担投标一切费用。 </w:t>
      </w:r>
    </w:p>
    <w:p w14:paraId="0D387A9A">
      <w:pPr>
        <w:widowControl/>
        <w:ind w:firstLine="420"/>
        <w:rPr>
          <w:rFonts w:cs="Times New Roman"/>
          <w:szCs w:val="21"/>
          <w:highlight w:val="none"/>
        </w:rPr>
      </w:pPr>
      <w:r>
        <w:rPr>
          <w:rFonts w:cs="Times New Roman"/>
          <w:szCs w:val="21"/>
          <w:highlight w:val="none"/>
        </w:rPr>
        <w:t xml:space="preserve">（2）标前准备：各供应商应在开标前确保成为浙江政府采购网正式注册入库供应商，并完成CA数字证书办理。因未注册入库、未办理CA数字证书等原因造成无法投标或投标失败等后果由供应商自行承担。 </w:t>
      </w:r>
    </w:p>
    <w:p w14:paraId="679AE129">
      <w:pPr>
        <w:widowControl/>
        <w:ind w:firstLine="420"/>
        <w:rPr>
          <w:rFonts w:cs="Times New Roman"/>
          <w:szCs w:val="21"/>
          <w:highlight w:val="none"/>
        </w:rPr>
      </w:pPr>
      <w:r>
        <w:rPr>
          <w:rFonts w:cs="Times New Roman"/>
          <w:szCs w:val="21"/>
          <w:highlight w:val="none"/>
        </w:rPr>
        <w:t>（3）投标文件制作：</w:t>
      </w:r>
      <w:r>
        <w:rPr>
          <w:rFonts w:hint="eastAsia" w:ascii="宋体" w:hAnsi="宋体" w:eastAsia="宋体" w:cs="宋体"/>
          <w:szCs w:val="21"/>
          <w:highlight w:val="none"/>
        </w:rPr>
        <w:t>①</w:t>
      </w:r>
      <w:r>
        <w:rPr>
          <w:rFonts w:cs="Times New Roman"/>
          <w:szCs w:val="21"/>
          <w:highlight w:val="none"/>
        </w:rPr>
        <w:t>应按照本项目招标文件和政府采购云平台的要求编制、加密并递交投标文件。供应商在使用系统进行投标的过程中遇到涉及平台使用的任何问题，可致电政府采购云平台技术支持热线咨询，联系方式：4008817190。</w:t>
      </w:r>
      <w:r>
        <w:rPr>
          <w:rFonts w:hint="eastAsia" w:ascii="宋体" w:hAnsi="宋体" w:eastAsia="宋体" w:cs="宋体"/>
          <w:szCs w:val="21"/>
          <w:highlight w:val="none"/>
        </w:rPr>
        <w:t>②</w:t>
      </w:r>
      <w:r>
        <w:rPr>
          <w:rFonts w:cs="Times New Roman"/>
          <w:szCs w:val="21"/>
          <w:highlight w:val="none"/>
        </w:rPr>
        <w:t>供应商通过政府采购云平台电子投标工具制作投标文件，电子投标工具请供应商自行前往浙江政府采购网下载并安装，投标文件制作具体流程详见政府采购云平台。</w:t>
      </w:r>
      <w:r>
        <w:rPr>
          <w:rFonts w:hint="eastAsia" w:ascii="宋体" w:hAnsi="宋体" w:eastAsia="宋体" w:cs="宋体"/>
          <w:szCs w:val="21"/>
          <w:highlight w:val="none"/>
        </w:rPr>
        <w:t>③</w:t>
      </w:r>
      <w:r>
        <w:rPr>
          <w:rFonts w:cs="Times New Roman"/>
          <w:szCs w:val="21"/>
          <w:highlight w:val="none"/>
        </w:rPr>
        <w:t>以U盘存储的电子备份投标文件1份，按政府采购云平台要求制作的电子备份文件，以用于异常情况处理。</w:t>
      </w:r>
    </w:p>
    <w:p w14:paraId="77C16DA0">
      <w:pPr>
        <w:widowControl/>
        <w:ind w:firstLine="420"/>
        <w:rPr>
          <w:rFonts w:cs="Times New Roman"/>
          <w:szCs w:val="21"/>
          <w:highlight w:val="none"/>
        </w:rPr>
      </w:pPr>
      <w:r>
        <w:rPr>
          <w:rFonts w:cs="Times New Roman"/>
          <w:szCs w:val="21"/>
          <w:highlight w:val="none"/>
        </w:rPr>
        <w:t xml:space="preserve">（4）本招标公告附件中的招标文件仅供阅览使用，供应商应在规定的招标文件获取期限内在政采云平台登录供应商注册的账号后获取招标文件，未按上述方式获取招标文件的，不得对招标文件提起质疑投诉。 </w:t>
      </w:r>
    </w:p>
    <w:p w14:paraId="05633F76">
      <w:pPr>
        <w:widowControl/>
        <w:ind w:firstLine="420"/>
        <w:rPr>
          <w:rFonts w:cs="Times New Roman"/>
          <w:szCs w:val="21"/>
          <w:highlight w:val="none"/>
        </w:rPr>
      </w:pPr>
      <w:r>
        <w:rPr>
          <w:rFonts w:cs="Times New Roman"/>
          <w:szCs w:val="21"/>
          <w:highlight w:val="none"/>
        </w:rPr>
        <w:t xml:space="preserve">（5）供应商应于投标截止时间前将电子投标文件上传到政府采购云平台www.zcygov.cn，未上传电子投标文件，视为供应商放弃投标。 </w:t>
      </w:r>
    </w:p>
    <w:p w14:paraId="3A294437">
      <w:pPr>
        <w:widowControl/>
        <w:ind w:firstLine="420"/>
        <w:rPr>
          <w:rFonts w:cs="Times New Roman"/>
          <w:szCs w:val="21"/>
          <w:highlight w:val="none"/>
        </w:rPr>
      </w:pPr>
      <w:r>
        <w:rPr>
          <w:rFonts w:cs="Times New Roman"/>
          <w:szCs w:val="21"/>
          <w:highlight w:val="none"/>
        </w:rPr>
        <w:t xml:space="preserve">（6）供应商如提供备份投标文件的，应于提交投标文件截止时间前，将以U盘存储的电子备份投标文件密封，递交至投标地点，逾期送达或未密封将予以拒收。供应商仅提供备份投标文件（以U盘存储的电子备份投标文件）的，投标无效。 </w:t>
      </w:r>
    </w:p>
    <w:p w14:paraId="4FED6DD3">
      <w:pPr>
        <w:widowControl/>
        <w:ind w:firstLine="420"/>
        <w:rPr>
          <w:rFonts w:cs="Times New Roman"/>
          <w:szCs w:val="21"/>
          <w:highlight w:val="none"/>
        </w:rPr>
      </w:pPr>
      <w:r>
        <w:rPr>
          <w:rFonts w:cs="Times New Roman"/>
          <w:szCs w:val="21"/>
          <w:highlight w:val="none"/>
        </w:rPr>
        <w:t>（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评标。</w:t>
      </w:r>
    </w:p>
    <w:p w14:paraId="49FCD4C5">
      <w:pPr>
        <w:widowControl/>
        <w:ind w:firstLine="420"/>
        <w:rPr>
          <w:rFonts w:cs="Times New Roman"/>
          <w:szCs w:val="21"/>
          <w:highlight w:val="none"/>
        </w:rPr>
      </w:pPr>
      <w:r>
        <w:rPr>
          <w:rFonts w:cs="Times New Roman"/>
          <w:szCs w:val="21"/>
          <w:highlight w:val="none"/>
        </w:rPr>
        <w:t>2.3供应商可采用邮寄（含快递）方式或现场方式递交备份投标文件。</w:t>
      </w:r>
    </w:p>
    <w:p w14:paraId="58DB5C0A">
      <w:pPr>
        <w:widowControl/>
        <w:ind w:firstLine="420"/>
        <w:rPr>
          <w:rFonts w:cs="Times New Roman"/>
          <w:szCs w:val="21"/>
          <w:highlight w:val="none"/>
        </w:rPr>
      </w:pPr>
      <w:r>
        <w:rPr>
          <w:rFonts w:cs="Times New Roman"/>
          <w:szCs w:val="21"/>
          <w:highlight w:val="none"/>
        </w:rPr>
        <w:t>2.3.1采用邮寄方式递交备份投标文件，需按以下要求递交：</w:t>
      </w:r>
    </w:p>
    <w:p w14:paraId="79852307">
      <w:pPr>
        <w:widowControl/>
        <w:ind w:firstLine="420"/>
        <w:rPr>
          <w:rFonts w:cs="Times New Roman"/>
          <w:szCs w:val="21"/>
          <w:highlight w:val="none"/>
        </w:rPr>
      </w:pPr>
      <w:r>
        <w:rPr>
          <w:rFonts w:cs="Times New Roman"/>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676462B">
      <w:pPr>
        <w:widowControl/>
        <w:ind w:firstLine="420"/>
        <w:rPr>
          <w:rFonts w:cs="Times New Roman"/>
          <w:szCs w:val="21"/>
          <w:highlight w:val="none"/>
        </w:rPr>
      </w:pPr>
      <w:r>
        <w:rPr>
          <w:rFonts w:cs="Times New Roman"/>
          <w:szCs w:val="21"/>
          <w:highlight w:val="none"/>
        </w:rPr>
        <w:t>拟在2024年</w:t>
      </w:r>
      <w:r>
        <w:rPr>
          <w:rFonts w:hint="eastAsia" w:cs="Times New Roman"/>
          <w:szCs w:val="21"/>
          <w:highlight w:val="none"/>
          <w:u w:val="single"/>
          <w:lang w:val="en-US" w:eastAsia="zh-CN"/>
        </w:rPr>
        <w:t>09</w:t>
      </w:r>
      <w:r>
        <w:rPr>
          <w:rFonts w:cs="Times New Roman"/>
          <w:szCs w:val="21"/>
          <w:highlight w:val="none"/>
        </w:rPr>
        <w:t>月</w:t>
      </w:r>
      <w:r>
        <w:rPr>
          <w:rFonts w:hint="eastAsia" w:cs="Times New Roman"/>
          <w:szCs w:val="21"/>
          <w:highlight w:val="none"/>
          <w:u w:val="single"/>
          <w:lang w:val="en-US" w:eastAsia="zh-CN"/>
        </w:rPr>
        <w:t>19</w:t>
      </w:r>
      <w:r>
        <w:rPr>
          <w:rFonts w:cs="Times New Roman"/>
          <w:szCs w:val="21"/>
          <w:highlight w:val="none"/>
        </w:rPr>
        <w:t>日16时00分（含）前到件的邮寄地址为：</w:t>
      </w:r>
      <w:bookmarkStart w:id="23" w:name="_Hlk155856135"/>
      <w:bookmarkStart w:id="24" w:name="_Hlk151370395"/>
      <w:r>
        <w:rPr>
          <w:rFonts w:cs="Times New Roman"/>
          <w:b/>
          <w:bCs/>
          <w:szCs w:val="21"/>
          <w:highlight w:val="none"/>
        </w:rPr>
        <w:t>宁波市</w:t>
      </w:r>
      <w:bookmarkEnd w:id="23"/>
      <w:bookmarkEnd w:id="24"/>
      <w:r>
        <w:rPr>
          <w:rFonts w:hint="eastAsia" w:cs="Times New Roman"/>
          <w:b/>
          <w:bCs/>
          <w:szCs w:val="21"/>
          <w:highlight w:val="none"/>
        </w:rPr>
        <w:t>鄞州区首南街道泰康中路858号广融大厦12B</w:t>
      </w:r>
      <w:r>
        <w:rPr>
          <w:rFonts w:cs="Times New Roman"/>
          <w:szCs w:val="21"/>
          <w:highlight w:val="none"/>
        </w:rPr>
        <w:t>；</w:t>
      </w:r>
    </w:p>
    <w:p w14:paraId="096106A6">
      <w:pPr>
        <w:widowControl/>
        <w:ind w:firstLine="420"/>
        <w:rPr>
          <w:rFonts w:cs="Times New Roman"/>
          <w:szCs w:val="21"/>
          <w:highlight w:val="none"/>
        </w:rPr>
      </w:pPr>
      <w:r>
        <w:rPr>
          <w:rFonts w:cs="Times New Roman"/>
          <w:szCs w:val="21"/>
          <w:highlight w:val="none"/>
        </w:rPr>
        <w:t>拟在</w:t>
      </w:r>
      <w:r>
        <w:rPr>
          <w:rFonts w:cs="Times New Roman"/>
          <w:szCs w:val="21"/>
          <w:highlight w:val="none"/>
          <w:u w:val="single"/>
        </w:rPr>
        <w:t>2024</w:t>
      </w:r>
      <w:r>
        <w:rPr>
          <w:rFonts w:cs="Times New Roman"/>
          <w:szCs w:val="21"/>
          <w:highlight w:val="none"/>
        </w:rPr>
        <w:t>年</w:t>
      </w:r>
      <w:r>
        <w:rPr>
          <w:rFonts w:hint="eastAsia" w:cs="Times New Roman"/>
          <w:szCs w:val="21"/>
          <w:highlight w:val="none"/>
          <w:u w:val="single"/>
          <w:lang w:val="en-US" w:eastAsia="zh-CN"/>
        </w:rPr>
        <w:t>09</w:t>
      </w:r>
      <w:r>
        <w:rPr>
          <w:rFonts w:cs="Times New Roman"/>
          <w:szCs w:val="21"/>
          <w:highlight w:val="none"/>
        </w:rPr>
        <w:t>月</w:t>
      </w:r>
      <w:r>
        <w:rPr>
          <w:rFonts w:hint="eastAsia" w:cs="Times New Roman"/>
          <w:szCs w:val="21"/>
          <w:highlight w:val="none"/>
          <w:u w:val="single"/>
          <w:lang w:val="en-US" w:eastAsia="zh-CN"/>
        </w:rPr>
        <w:t>19</w:t>
      </w:r>
      <w:r>
        <w:rPr>
          <w:rFonts w:cs="Times New Roman"/>
          <w:szCs w:val="21"/>
          <w:highlight w:val="none"/>
        </w:rPr>
        <w:t>日16时00分之后，</w:t>
      </w:r>
      <w:r>
        <w:rPr>
          <w:rFonts w:cs="Times New Roman"/>
          <w:szCs w:val="21"/>
          <w:highlight w:val="none"/>
          <w:u w:val="single"/>
        </w:rPr>
        <w:t>2024</w:t>
      </w:r>
      <w:r>
        <w:rPr>
          <w:rFonts w:cs="Times New Roman"/>
          <w:szCs w:val="21"/>
          <w:highlight w:val="none"/>
        </w:rPr>
        <w:t>年</w:t>
      </w:r>
      <w:r>
        <w:rPr>
          <w:rFonts w:hint="eastAsia" w:cs="Times New Roman"/>
          <w:szCs w:val="21"/>
          <w:highlight w:val="none"/>
          <w:u w:val="single"/>
          <w:lang w:val="en-US" w:eastAsia="zh-CN"/>
        </w:rPr>
        <w:t>09</w:t>
      </w:r>
      <w:r>
        <w:rPr>
          <w:rFonts w:cs="Times New Roman"/>
          <w:szCs w:val="21"/>
          <w:highlight w:val="none"/>
        </w:rPr>
        <w:t>月</w:t>
      </w:r>
      <w:r>
        <w:rPr>
          <w:rFonts w:hint="eastAsia" w:cs="Times New Roman"/>
          <w:szCs w:val="21"/>
          <w:highlight w:val="none"/>
          <w:u w:val="single"/>
          <w:lang w:val="en-US" w:eastAsia="zh-CN"/>
        </w:rPr>
        <w:t>20</w:t>
      </w:r>
      <w:r>
        <w:rPr>
          <w:rFonts w:cs="Times New Roman"/>
          <w:szCs w:val="21"/>
          <w:highlight w:val="none"/>
        </w:rPr>
        <w:t>日</w:t>
      </w:r>
      <w:r>
        <w:rPr>
          <w:rFonts w:hint="eastAsia" w:cs="Times New Roman"/>
          <w:szCs w:val="21"/>
          <w:highlight w:val="none"/>
          <w:lang w:val="en-US" w:eastAsia="zh-CN"/>
        </w:rPr>
        <w:t>09</w:t>
      </w:r>
      <w:r>
        <w:rPr>
          <w:rFonts w:cs="Times New Roman"/>
          <w:szCs w:val="21"/>
          <w:highlight w:val="none"/>
        </w:rPr>
        <w:t>时</w:t>
      </w:r>
      <w:r>
        <w:rPr>
          <w:rFonts w:hint="eastAsia" w:cs="Times New Roman"/>
          <w:szCs w:val="21"/>
          <w:highlight w:val="none"/>
          <w:lang w:val="en-US" w:eastAsia="zh-CN"/>
        </w:rPr>
        <w:t>3</w:t>
      </w:r>
      <w:r>
        <w:rPr>
          <w:rFonts w:cs="Times New Roman"/>
          <w:szCs w:val="21"/>
          <w:highlight w:val="none"/>
        </w:rPr>
        <w:t>0分之前到件的邮寄地址为：</w:t>
      </w:r>
      <w:r>
        <w:rPr>
          <w:rFonts w:cs="Times New Roman"/>
          <w:b/>
          <w:bCs/>
          <w:szCs w:val="21"/>
          <w:highlight w:val="none"/>
        </w:rPr>
        <w:t>宁波市</w:t>
      </w:r>
      <w:r>
        <w:rPr>
          <w:rFonts w:hint="eastAsia" w:cs="Times New Roman"/>
          <w:b/>
          <w:bCs/>
          <w:szCs w:val="21"/>
          <w:highlight w:val="none"/>
          <w:lang w:val="en-US" w:eastAsia="zh-CN"/>
        </w:rPr>
        <w:t>海曙</w:t>
      </w:r>
      <w:r>
        <w:rPr>
          <w:rFonts w:cs="Times New Roman"/>
          <w:b/>
          <w:bCs/>
          <w:szCs w:val="21"/>
          <w:highlight w:val="none"/>
        </w:rPr>
        <w:t>区公共资源交易中心</w:t>
      </w:r>
      <w:r>
        <w:rPr>
          <w:rFonts w:hint="eastAsia" w:cs="Times New Roman"/>
          <w:b/>
          <w:bCs/>
          <w:szCs w:val="21"/>
          <w:highlight w:val="none"/>
          <w:lang w:val="en-US" w:eastAsia="zh-CN"/>
        </w:rPr>
        <w:t>二</w:t>
      </w:r>
      <w:r>
        <w:rPr>
          <w:rFonts w:cs="Times New Roman"/>
          <w:b/>
          <w:bCs/>
          <w:szCs w:val="21"/>
          <w:highlight w:val="none"/>
        </w:rPr>
        <w:t>楼开标室。</w:t>
      </w:r>
    </w:p>
    <w:p w14:paraId="3FD0C0C7">
      <w:pPr>
        <w:widowControl/>
        <w:ind w:firstLine="420"/>
        <w:rPr>
          <w:rFonts w:cs="Times New Roman"/>
          <w:szCs w:val="21"/>
          <w:highlight w:val="none"/>
        </w:rPr>
      </w:pPr>
      <w:r>
        <w:rPr>
          <w:rFonts w:cs="Times New Roman"/>
          <w:szCs w:val="21"/>
          <w:highlight w:val="none"/>
        </w:rPr>
        <w:t>收件人：</w:t>
      </w:r>
      <w:r>
        <w:rPr>
          <w:rFonts w:hint="eastAsia" w:cs="Times New Roman"/>
          <w:szCs w:val="21"/>
          <w:highlight w:val="none"/>
          <w:lang w:val="en-US" w:eastAsia="zh-CN"/>
        </w:rPr>
        <w:t>韩帅</w:t>
      </w:r>
      <w:r>
        <w:rPr>
          <w:rFonts w:cs="Times New Roman"/>
          <w:szCs w:val="21"/>
          <w:highlight w:val="none"/>
        </w:rPr>
        <w:t xml:space="preserve"> 联系方式：0574-28903686</w:t>
      </w:r>
    </w:p>
    <w:p w14:paraId="1F288B3B">
      <w:pPr>
        <w:widowControl/>
        <w:ind w:firstLine="420"/>
        <w:rPr>
          <w:rFonts w:cs="Times New Roman"/>
          <w:szCs w:val="21"/>
          <w:highlight w:val="none"/>
        </w:rPr>
      </w:pPr>
      <w:r>
        <w:rPr>
          <w:rFonts w:cs="Times New Roman"/>
          <w:szCs w:val="21"/>
          <w:highlight w:val="none"/>
        </w:rPr>
        <w:t>请各供应商确保密封包装在邮寄过程密封包装完好，因邮寄过程的密封破损造成不符合开标要求的，本采购代理及采购人概不负责。</w:t>
      </w:r>
    </w:p>
    <w:p w14:paraId="7EABBEA6">
      <w:pPr>
        <w:widowControl/>
        <w:ind w:firstLine="420"/>
        <w:rPr>
          <w:rFonts w:cs="Times New Roman"/>
          <w:szCs w:val="21"/>
          <w:highlight w:val="none"/>
        </w:rPr>
      </w:pPr>
      <w:r>
        <w:rPr>
          <w:rFonts w:cs="Times New Roman"/>
          <w:szCs w:val="21"/>
          <w:highlight w:val="none"/>
        </w:rPr>
        <w:t>2.3.2采用现场方式送达备份投标文件，需按以下要求递交：</w:t>
      </w:r>
    </w:p>
    <w:p w14:paraId="26DE1288">
      <w:pPr>
        <w:widowControl/>
        <w:ind w:firstLine="420"/>
        <w:rPr>
          <w:rFonts w:cs="Times New Roman"/>
          <w:szCs w:val="21"/>
          <w:highlight w:val="none"/>
        </w:rPr>
      </w:pPr>
      <w:r>
        <w:rPr>
          <w:rFonts w:cs="Times New Roman"/>
          <w:szCs w:val="21"/>
          <w:highlight w:val="none"/>
        </w:rPr>
        <w:t>所有供应商（原则上不超过一名）在投标截止时间前将备份投标文件送至：</w:t>
      </w:r>
      <w:r>
        <w:rPr>
          <w:rFonts w:cs="Times New Roman"/>
          <w:b/>
          <w:bCs/>
          <w:szCs w:val="21"/>
          <w:highlight w:val="none"/>
        </w:rPr>
        <w:t>宁波市</w:t>
      </w:r>
      <w:r>
        <w:rPr>
          <w:rFonts w:hint="eastAsia" w:cs="Times New Roman"/>
          <w:b/>
          <w:bCs/>
          <w:szCs w:val="21"/>
          <w:highlight w:val="none"/>
          <w:lang w:val="en-US" w:eastAsia="zh-CN"/>
        </w:rPr>
        <w:t>海曙</w:t>
      </w:r>
      <w:r>
        <w:rPr>
          <w:rFonts w:cs="Times New Roman"/>
          <w:b/>
          <w:bCs/>
          <w:szCs w:val="21"/>
          <w:highlight w:val="none"/>
        </w:rPr>
        <w:t>区公共资源交易中心</w:t>
      </w:r>
      <w:r>
        <w:rPr>
          <w:rFonts w:hint="eastAsia" w:cs="Times New Roman"/>
          <w:b/>
          <w:bCs/>
          <w:szCs w:val="21"/>
          <w:highlight w:val="none"/>
          <w:lang w:val="en-US" w:eastAsia="zh-CN"/>
        </w:rPr>
        <w:t>二</w:t>
      </w:r>
      <w:r>
        <w:rPr>
          <w:rFonts w:cs="Times New Roman"/>
          <w:b/>
          <w:bCs/>
          <w:szCs w:val="21"/>
          <w:highlight w:val="none"/>
        </w:rPr>
        <w:t>楼开标室</w:t>
      </w:r>
      <w:r>
        <w:rPr>
          <w:rFonts w:cs="Times New Roman"/>
          <w:szCs w:val="21"/>
          <w:highlight w:val="none"/>
        </w:rPr>
        <w:t>。投标文件递交时需同时递交供应商的法定代表人/负责人（或其委托代理人）联系方式，并保证开标期间联系方式的畅通。</w:t>
      </w:r>
    </w:p>
    <w:p w14:paraId="421A7255">
      <w:pPr>
        <w:widowControl/>
        <w:ind w:firstLine="420"/>
        <w:rPr>
          <w:rFonts w:cs="Times New Roman"/>
          <w:szCs w:val="21"/>
          <w:highlight w:val="none"/>
        </w:rPr>
      </w:pPr>
      <w:r>
        <w:rPr>
          <w:rFonts w:cs="Times New Roman"/>
          <w:szCs w:val="21"/>
          <w:highlight w:val="none"/>
        </w:rPr>
        <w:t>2.4开标过程全程视频监控记录。</w:t>
      </w:r>
    </w:p>
    <w:p w14:paraId="4B96CE48">
      <w:pPr>
        <w:widowControl/>
        <w:ind w:firstLine="420"/>
        <w:rPr>
          <w:rFonts w:cs="Times New Roman"/>
          <w:szCs w:val="21"/>
          <w:highlight w:val="none"/>
        </w:rPr>
      </w:pPr>
      <w:r>
        <w:rPr>
          <w:rFonts w:cs="Times New Roman"/>
          <w:szCs w:val="21"/>
          <w:highlight w:val="none"/>
        </w:rPr>
        <w:t>2.5本公告发布媒体：浙江省公共资源交易服务平台（https</w:t>
      </w:r>
      <w:r>
        <w:rPr>
          <w:rFonts w:hint="eastAsia" w:cs="Times New Roman"/>
          <w:szCs w:val="21"/>
          <w:highlight w:val="none"/>
          <w:lang w:eastAsia="zh-CN"/>
        </w:rPr>
        <w:t>：</w:t>
      </w:r>
      <w:r>
        <w:rPr>
          <w:rFonts w:cs="Times New Roman"/>
          <w:szCs w:val="21"/>
          <w:highlight w:val="none"/>
        </w:rPr>
        <w:t>//ggzy.zj.gov.cn）、浙江政府采购网（zfcg.czt.zj.gov.cn）、宁波政府采购(www.nbzfcg.cn)、</w:t>
      </w:r>
      <w:r>
        <w:rPr>
          <w:rFonts w:hint="eastAsia" w:cs="Times New Roman"/>
          <w:szCs w:val="21"/>
          <w:highlight w:val="none"/>
        </w:rPr>
        <w:t>宁波市公共资源交易电子服务系统</w:t>
      </w:r>
      <w:r>
        <w:rPr>
          <w:rFonts w:cs="Times New Roman"/>
          <w:szCs w:val="21"/>
          <w:highlight w:val="none"/>
        </w:rPr>
        <w:t>（https</w:t>
      </w:r>
      <w:r>
        <w:rPr>
          <w:rFonts w:hint="eastAsia" w:cs="Times New Roman"/>
          <w:szCs w:val="21"/>
          <w:highlight w:val="none"/>
          <w:lang w:eastAsia="zh-CN"/>
        </w:rPr>
        <w:t>：</w:t>
      </w:r>
      <w:r>
        <w:rPr>
          <w:rFonts w:cs="Times New Roman"/>
          <w:szCs w:val="21"/>
          <w:highlight w:val="none"/>
        </w:rPr>
        <w:t>//jyxt.zwb.ningbo.gov.cn</w:t>
      </w:r>
      <w:r>
        <w:rPr>
          <w:rFonts w:hint="eastAsia" w:cs="Times New Roman"/>
          <w:szCs w:val="21"/>
          <w:highlight w:val="none"/>
          <w:lang w:eastAsia="zh-CN"/>
        </w:rPr>
        <w:t>：</w:t>
      </w:r>
      <w:r>
        <w:rPr>
          <w:rFonts w:cs="Times New Roman"/>
          <w:szCs w:val="21"/>
          <w:highlight w:val="none"/>
        </w:rPr>
        <w:t>4011/website/home）网站上公布，公布信息视同送达所有潜在供应商。</w:t>
      </w:r>
    </w:p>
    <w:p w14:paraId="585F6A19">
      <w:pPr>
        <w:widowControl/>
        <w:ind w:firstLine="420"/>
        <w:rPr>
          <w:rFonts w:cs="Times New Roman"/>
          <w:szCs w:val="21"/>
          <w:highlight w:val="none"/>
        </w:rPr>
      </w:pPr>
      <w:r>
        <w:rPr>
          <w:rFonts w:cs="Times New Roman"/>
          <w:szCs w:val="21"/>
          <w:highlight w:val="none"/>
        </w:rPr>
        <w:t>3、若本公告内容与招标文件不一致，以招标文件为准。</w:t>
      </w:r>
    </w:p>
    <w:p w14:paraId="1FE38795">
      <w:pPr>
        <w:keepNext w:val="0"/>
        <w:keepLines w:val="0"/>
        <w:pageBreakBefore w:val="0"/>
        <w:widowControl/>
        <w:kinsoku/>
        <w:wordWrap/>
        <w:overflowPunct/>
        <w:topLinePunct w:val="0"/>
        <w:autoSpaceDE/>
        <w:autoSpaceDN/>
        <w:bidi w:val="0"/>
        <w:adjustRightInd w:val="0"/>
        <w:snapToGrid w:val="0"/>
        <w:ind w:firstLine="420"/>
        <w:textAlignment w:val="auto"/>
        <w:rPr>
          <w:rFonts w:hint="eastAsia" w:ascii="宋体" w:hAnsi="宋体" w:cs="宋体"/>
          <w:color w:val="000000"/>
          <w:sz w:val="21"/>
          <w:szCs w:val="21"/>
          <w:highlight w:val="none"/>
          <w:lang w:val="en-US" w:eastAsia="zh-CN"/>
        </w:rPr>
      </w:pPr>
      <w:r>
        <w:rPr>
          <w:rFonts w:hint="eastAsia" w:cs="Times New Roman"/>
          <w:szCs w:val="21"/>
          <w:highlight w:val="none"/>
          <w:lang w:val="en-US" w:eastAsia="zh-CN"/>
        </w:rPr>
        <w:t>4、</w:t>
      </w:r>
      <w:r>
        <w:rPr>
          <w:rFonts w:hint="eastAsia" w:ascii="宋体" w:hAnsi="宋体" w:cs="宋体"/>
          <w:color w:val="000000"/>
          <w:sz w:val="21"/>
          <w:szCs w:val="21"/>
          <w:highlight w:val="none"/>
          <w:lang w:val="en-US" w:eastAsia="zh-CN"/>
        </w:rPr>
        <w:t>海曙区“政采贷”助力中小企业金融服务，有需要的中标（成交）供应商请于下方网站办理具体业务：</w:t>
      </w:r>
    </w:p>
    <w:p w14:paraId="28F613DB">
      <w:pPr>
        <w:keepNext w:val="0"/>
        <w:keepLines w:val="0"/>
        <w:pageBreakBefore w:val="0"/>
        <w:widowControl/>
        <w:kinsoku/>
        <w:wordWrap/>
        <w:overflowPunct/>
        <w:topLinePunct w:val="0"/>
        <w:autoSpaceDE/>
        <w:autoSpaceDN/>
        <w:bidi w:val="0"/>
        <w:adjustRightInd w:val="0"/>
        <w:snapToGrid w:val="0"/>
        <w:ind w:firstLine="420"/>
        <w:textAlignment w:val="auto"/>
        <w:rPr>
          <w:rFonts w:hint="eastAsia" w:cs="Times New Roman" w:eastAsiaTheme="minorEastAsia"/>
          <w:szCs w:val="21"/>
          <w:highlight w:val="none"/>
          <w:lang w:val="en-US" w:eastAsia="zh-CN"/>
        </w:rPr>
      </w:pPr>
      <w:r>
        <w:rPr>
          <w:rFonts w:hint="eastAsia" w:ascii="宋体" w:hAnsi="宋体" w:cs="宋体"/>
          <w:color w:val="000000"/>
          <w:sz w:val="21"/>
          <w:szCs w:val="21"/>
          <w:highlight w:val="none"/>
          <w:u w:val="none"/>
          <w:lang w:val="en-US" w:eastAsia="zh-CN"/>
        </w:rPr>
        <w:t>https://jyxt.zwb.ningbo.gov.cn:4011/website/announcementDetails?article_ID=9174636&amp;code=0101&amp;project_ID=N&amp;isShowTypeSteps=false&amp;project_NO=N&amp;sidebarID=</w:t>
      </w:r>
    </w:p>
    <w:p w14:paraId="301EEBF7">
      <w:pPr>
        <w:pStyle w:val="5"/>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25" w:name="_Toc157933206"/>
      <w:r>
        <w:rPr>
          <w:rFonts w:cs="Times New Roman"/>
          <w:highlight w:val="none"/>
        </w:rPr>
        <w:t>七、对本次招标提出询问，请按以下方式联系。</w:t>
      </w:r>
      <w:bookmarkEnd w:id="25"/>
    </w:p>
    <w:p w14:paraId="70C8118D">
      <w:pPr>
        <w:ind w:firstLine="420"/>
        <w:rPr>
          <w:rFonts w:cs="Times New Roman"/>
          <w:szCs w:val="21"/>
          <w:highlight w:val="none"/>
        </w:rPr>
      </w:pPr>
      <w:r>
        <w:rPr>
          <w:rFonts w:cs="Times New Roman"/>
          <w:szCs w:val="21"/>
          <w:highlight w:val="none"/>
        </w:rPr>
        <w:t>1、采购人信息</w:t>
      </w:r>
    </w:p>
    <w:p w14:paraId="1FF18F27">
      <w:pPr>
        <w:ind w:firstLine="420"/>
        <w:rPr>
          <w:rFonts w:hint="eastAsia" w:cs="Times New Roman" w:eastAsiaTheme="minorEastAsia"/>
          <w:szCs w:val="21"/>
          <w:highlight w:val="none"/>
          <w:lang w:eastAsia="zh-CN"/>
        </w:rPr>
      </w:pPr>
      <w:r>
        <w:rPr>
          <w:rFonts w:cs="Times New Roman"/>
          <w:szCs w:val="21"/>
          <w:highlight w:val="none"/>
        </w:rPr>
        <w:t>名称：</w:t>
      </w:r>
      <w:r>
        <w:rPr>
          <w:rFonts w:hint="eastAsia" w:cs="Times New Roman"/>
          <w:szCs w:val="21"/>
          <w:highlight w:val="none"/>
          <w:lang w:eastAsia="zh-CN"/>
        </w:rPr>
        <w:t>宁波市海曙区堤防管理所</w:t>
      </w:r>
    </w:p>
    <w:p w14:paraId="02FE169F">
      <w:pPr>
        <w:ind w:firstLine="420"/>
        <w:rPr>
          <w:rFonts w:cs="Times New Roman"/>
          <w:szCs w:val="21"/>
          <w:highlight w:val="none"/>
        </w:rPr>
      </w:pPr>
      <w:r>
        <w:rPr>
          <w:rFonts w:cs="Times New Roman"/>
          <w:szCs w:val="21"/>
          <w:highlight w:val="none"/>
        </w:rPr>
        <w:t>地址：</w:t>
      </w:r>
      <w:r>
        <w:rPr>
          <w:rFonts w:hint="eastAsia" w:cs="Times New Roman"/>
          <w:szCs w:val="21"/>
          <w:highlight w:val="none"/>
        </w:rPr>
        <w:t>宁波市海曙区中山东路55号</w:t>
      </w:r>
    </w:p>
    <w:p w14:paraId="1CB532A9">
      <w:pPr>
        <w:ind w:firstLine="420"/>
        <w:rPr>
          <w:rFonts w:cs="Times New Roman"/>
          <w:szCs w:val="21"/>
          <w:highlight w:val="none"/>
        </w:rPr>
      </w:pPr>
      <w:r>
        <w:rPr>
          <w:rFonts w:cs="Times New Roman"/>
          <w:szCs w:val="21"/>
          <w:highlight w:val="none"/>
        </w:rPr>
        <w:t>传真：/</w:t>
      </w:r>
    </w:p>
    <w:p w14:paraId="581984BA">
      <w:pPr>
        <w:ind w:firstLine="420"/>
        <w:rPr>
          <w:rFonts w:hint="eastAsia" w:cs="Times New Roman" w:eastAsiaTheme="minorEastAsia"/>
          <w:szCs w:val="21"/>
          <w:highlight w:val="none"/>
          <w:lang w:eastAsia="zh-CN"/>
        </w:rPr>
      </w:pPr>
      <w:r>
        <w:rPr>
          <w:rFonts w:cs="Times New Roman"/>
          <w:szCs w:val="21"/>
          <w:highlight w:val="none"/>
        </w:rPr>
        <w:t>项目联系人（询问）：</w:t>
      </w:r>
      <w:r>
        <w:rPr>
          <w:rFonts w:hint="eastAsia" w:cs="Times New Roman"/>
          <w:szCs w:val="21"/>
          <w:highlight w:val="none"/>
        </w:rPr>
        <w:t>刘</w:t>
      </w:r>
      <w:r>
        <w:rPr>
          <w:rFonts w:hint="eastAsia" w:cs="Times New Roman"/>
          <w:szCs w:val="21"/>
          <w:highlight w:val="none"/>
          <w:lang w:val="en-US" w:eastAsia="zh-CN"/>
        </w:rPr>
        <w:t>老师</w:t>
      </w:r>
    </w:p>
    <w:p w14:paraId="41048FAA">
      <w:pPr>
        <w:ind w:firstLine="420"/>
        <w:rPr>
          <w:rFonts w:cs="Times New Roman"/>
          <w:szCs w:val="21"/>
          <w:highlight w:val="none"/>
        </w:rPr>
      </w:pPr>
      <w:r>
        <w:rPr>
          <w:rFonts w:cs="Times New Roman"/>
          <w:szCs w:val="21"/>
          <w:highlight w:val="none"/>
        </w:rPr>
        <w:t>项目联系方式（询问）：</w:t>
      </w:r>
      <w:r>
        <w:rPr>
          <w:rFonts w:hint="eastAsia" w:ascii="宋体" w:hAnsi="宋体" w:cs="宋体"/>
          <w:color w:val="000000"/>
          <w:sz w:val="21"/>
          <w:szCs w:val="21"/>
          <w:highlight w:val="none"/>
        </w:rPr>
        <w:t>0574-55881287</w:t>
      </w:r>
    </w:p>
    <w:p w14:paraId="1EBD2791">
      <w:pPr>
        <w:ind w:firstLine="420"/>
        <w:rPr>
          <w:rFonts w:hint="eastAsia" w:cs="Times New Roman" w:eastAsiaTheme="minorEastAsia"/>
          <w:szCs w:val="21"/>
          <w:highlight w:val="none"/>
          <w:lang w:eastAsia="zh-CN"/>
        </w:rPr>
      </w:pPr>
      <w:r>
        <w:rPr>
          <w:rFonts w:cs="Times New Roman"/>
          <w:szCs w:val="21"/>
          <w:highlight w:val="none"/>
        </w:rPr>
        <w:t>质疑联系人：</w:t>
      </w:r>
      <w:r>
        <w:rPr>
          <w:rFonts w:hint="eastAsia" w:cs="Times New Roman"/>
          <w:szCs w:val="21"/>
          <w:highlight w:val="none"/>
        </w:rPr>
        <w:t>许</w:t>
      </w:r>
      <w:r>
        <w:rPr>
          <w:rFonts w:hint="eastAsia" w:cs="Times New Roman"/>
          <w:szCs w:val="21"/>
          <w:highlight w:val="none"/>
          <w:lang w:val="en-US" w:eastAsia="zh-CN"/>
        </w:rPr>
        <w:t>老师</w:t>
      </w:r>
    </w:p>
    <w:p w14:paraId="55647C19">
      <w:pPr>
        <w:ind w:firstLine="420"/>
        <w:rPr>
          <w:rFonts w:hint="eastAsia" w:cs="Times New Roman" w:eastAsiaTheme="minorEastAsia"/>
          <w:szCs w:val="21"/>
          <w:highlight w:val="none"/>
          <w:lang w:val="en-US" w:eastAsia="zh-CN"/>
        </w:rPr>
      </w:pPr>
      <w:r>
        <w:rPr>
          <w:rFonts w:cs="Times New Roman"/>
          <w:szCs w:val="21"/>
          <w:highlight w:val="none"/>
        </w:rPr>
        <w:t>质疑联系方式：</w:t>
      </w:r>
      <w:r>
        <w:rPr>
          <w:rFonts w:hint="eastAsia" w:ascii="宋体" w:hAnsi="宋体" w:cs="宋体"/>
          <w:color w:val="000000"/>
          <w:sz w:val="21"/>
          <w:szCs w:val="21"/>
          <w:highlight w:val="none"/>
        </w:rPr>
        <w:t>0574-5588128</w:t>
      </w:r>
      <w:r>
        <w:rPr>
          <w:rFonts w:hint="eastAsia" w:ascii="宋体" w:hAnsi="宋体" w:cs="宋体"/>
          <w:color w:val="000000"/>
          <w:sz w:val="21"/>
          <w:szCs w:val="21"/>
          <w:highlight w:val="none"/>
          <w:lang w:val="en-US" w:eastAsia="zh-CN"/>
        </w:rPr>
        <w:t>9</w:t>
      </w:r>
    </w:p>
    <w:p w14:paraId="19FD1139">
      <w:pPr>
        <w:ind w:firstLine="420"/>
        <w:rPr>
          <w:rFonts w:cs="Times New Roman"/>
          <w:szCs w:val="21"/>
          <w:highlight w:val="none"/>
        </w:rPr>
      </w:pPr>
      <w:r>
        <w:rPr>
          <w:rFonts w:cs="Times New Roman"/>
          <w:szCs w:val="21"/>
          <w:highlight w:val="none"/>
        </w:rPr>
        <w:t>2、采购代理机构信息</w:t>
      </w:r>
    </w:p>
    <w:p w14:paraId="4C83FF8D">
      <w:pPr>
        <w:ind w:firstLine="420"/>
        <w:rPr>
          <w:rFonts w:cs="Times New Roman"/>
          <w:szCs w:val="21"/>
          <w:highlight w:val="none"/>
        </w:rPr>
      </w:pPr>
      <w:r>
        <w:rPr>
          <w:rFonts w:cs="Times New Roman"/>
          <w:szCs w:val="21"/>
          <w:highlight w:val="none"/>
        </w:rPr>
        <w:t>名称：</w:t>
      </w:r>
      <w:r>
        <w:rPr>
          <w:rFonts w:hint="eastAsia" w:cs="Times New Roman"/>
          <w:szCs w:val="21"/>
          <w:highlight w:val="none"/>
        </w:rPr>
        <w:t>浙江绿邦招标代理有限公司</w:t>
      </w:r>
    </w:p>
    <w:p w14:paraId="3C303FDF">
      <w:pPr>
        <w:ind w:firstLine="420"/>
        <w:rPr>
          <w:rFonts w:cs="Times New Roman"/>
          <w:szCs w:val="21"/>
          <w:highlight w:val="none"/>
        </w:rPr>
      </w:pPr>
      <w:r>
        <w:rPr>
          <w:rFonts w:hint="eastAsia" w:cs="Times New Roman"/>
          <w:szCs w:val="21"/>
          <w:highlight w:val="none"/>
        </w:rPr>
        <w:t>地址：宁波市鄞州区首南街道泰康中路858广融大厦12B</w:t>
      </w:r>
    </w:p>
    <w:p w14:paraId="39811BD0">
      <w:pPr>
        <w:ind w:firstLine="420"/>
        <w:rPr>
          <w:rFonts w:cs="Times New Roman"/>
          <w:szCs w:val="21"/>
          <w:highlight w:val="none"/>
        </w:rPr>
      </w:pPr>
      <w:r>
        <w:rPr>
          <w:rFonts w:hint="eastAsia" w:cs="Times New Roman"/>
          <w:szCs w:val="21"/>
          <w:highlight w:val="none"/>
        </w:rPr>
        <w:t>传真：/</w:t>
      </w:r>
    </w:p>
    <w:p w14:paraId="6416D58C">
      <w:pPr>
        <w:ind w:firstLine="420"/>
        <w:rPr>
          <w:rFonts w:cs="Times New Roman"/>
          <w:szCs w:val="21"/>
          <w:highlight w:val="none"/>
        </w:rPr>
      </w:pPr>
      <w:r>
        <w:rPr>
          <w:rFonts w:hint="eastAsia" w:cs="Times New Roman"/>
          <w:szCs w:val="21"/>
          <w:highlight w:val="none"/>
        </w:rPr>
        <w:t>项目联系人（询问）：韩帅、鲁易囡、</w:t>
      </w:r>
      <w:r>
        <w:rPr>
          <w:rFonts w:hint="eastAsia" w:cs="Times New Roman"/>
          <w:szCs w:val="21"/>
          <w:highlight w:val="none"/>
          <w:lang w:val="en-US" w:eastAsia="zh-CN"/>
        </w:rPr>
        <w:t>陈马锦</w:t>
      </w:r>
      <w:r>
        <w:rPr>
          <w:rFonts w:hint="eastAsia" w:cs="Times New Roman"/>
          <w:szCs w:val="21"/>
          <w:highlight w:val="none"/>
        </w:rPr>
        <w:t>、陈麒麟</w:t>
      </w:r>
    </w:p>
    <w:p w14:paraId="06CA414E">
      <w:pPr>
        <w:ind w:firstLine="420"/>
        <w:rPr>
          <w:rFonts w:cs="Times New Roman"/>
          <w:szCs w:val="21"/>
          <w:highlight w:val="none"/>
        </w:rPr>
      </w:pPr>
      <w:r>
        <w:rPr>
          <w:rFonts w:hint="eastAsia" w:cs="Times New Roman"/>
          <w:szCs w:val="21"/>
          <w:highlight w:val="none"/>
        </w:rPr>
        <w:t>项目联系方式（询问）：0574-28903686</w:t>
      </w:r>
    </w:p>
    <w:p w14:paraId="6D5BB142">
      <w:pPr>
        <w:ind w:firstLine="420"/>
        <w:rPr>
          <w:rFonts w:cs="Times New Roman"/>
          <w:szCs w:val="21"/>
          <w:highlight w:val="none"/>
        </w:rPr>
      </w:pPr>
      <w:r>
        <w:rPr>
          <w:rFonts w:hint="eastAsia" w:cs="Times New Roman"/>
          <w:szCs w:val="21"/>
          <w:highlight w:val="none"/>
        </w:rPr>
        <w:t>质疑联系人：戴科斌</w:t>
      </w:r>
    </w:p>
    <w:p w14:paraId="103E0D00">
      <w:pPr>
        <w:ind w:firstLine="420"/>
        <w:rPr>
          <w:rFonts w:cs="Times New Roman"/>
          <w:szCs w:val="21"/>
          <w:highlight w:val="none"/>
        </w:rPr>
      </w:pPr>
      <w:r>
        <w:rPr>
          <w:rFonts w:hint="eastAsia" w:cs="Times New Roman"/>
          <w:szCs w:val="21"/>
          <w:highlight w:val="none"/>
        </w:rPr>
        <w:t>质疑联系方式：0574-28903688</w:t>
      </w:r>
    </w:p>
    <w:p w14:paraId="5C129882">
      <w:pPr>
        <w:ind w:firstLine="420"/>
        <w:rPr>
          <w:rFonts w:cs="Times New Roman"/>
          <w:szCs w:val="21"/>
          <w:highlight w:val="none"/>
        </w:rPr>
      </w:pPr>
      <w:r>
        <w:rPr>
          <w:rFonts w:hint="eastAsia" w:cs="Times New Roman"/>
          <w:szCs w:val="21"/>
          <w:highlight w:val="none"/>
        </w:rPr>
        <w:t>3.同级政府采购监督管理部门</w:t>
      </w:r>
    </w:p>
    <w:p w14:paraId="00B6A21C">
      <w:pPr>
        <w:ind w:firstLine="420"/>
        <w:rPr>
          <w:rFonts w:cs="Times New Roman"/>
          <w:szCs w:val="21"/>
          <w:highlight w:val="none"/>
        </w:rPr>
      </w:pPr>
      <w:r>
        <w:rPr>
          <w:rFonts w:hint="eastAsia" w:cs="Times New Roman"/>
          <w:szCs w:val="21"/>
          <w:highlight w:val="none"/>
        </w:rPr>
        <w:t>名称：宁波市海曙区采购管理办公室</w:t>
      </w:r>
    </w:p>
    <w:p w14:paraId="4C1D4C44">
      <w:pPr>
        <w:ind w:firstLine="420"/>
        <w:rPr>
          <w:rFonts w:cs="Times New Roman"/>
          <w:szCs w:val="21"/>
          <w:highlight w:val="none"/>
        </w:rPr>
      </w:pPr>
      <w:r>
        <w:rPr>
          <w:rFonts w:hint="eastAsia" w:cs="Times New Roman"/>
          <w:szCs w:val="21"/>
          <w:highlight w:val="none"/>
        </w:rPr>
        <w:t>地址：宁波市海曙区大梁街48号天之海大厦</w:t>
      </w:r>
    </w:p>
    <w:p w14:paraId="2F6138FD">
      <w:pPr>
        <w:ind w:firstLine="420"/>
        <w:rPr>
          <w:rFonts w:cs="Times New Roman"/>
          <w:szCs w:val="21"/>
          <w:highlight w:val="none"/>
        </w:rPr>
      </w:pPr>
      <w:r>
        <w:rPr>
          <w:rFonts w:hint="eastAsia" w:cs="Times New Roman"/>
          <w:szCs w:val="21"/>
          <w:highlight w:val="none"/>
        </w:rPr>
        <w:t>传真：/</w:t>
      </w:r>
    </w:p>
    <w:p w14:paraId="09D2EB1F">
      <w:pPr>
        <w:ind w:firstLine="420"/>
        <w:rPr>
          <w:rFonts w:cs="Times New Roman"/>
          <w:szCs w:val="21"/>
          <w:highlight w:val="none"/>
        </w:rPr>
      </w:pPr>
      <w:r>
        <w:rPr>
          <w:rFonts w:hint="eastAsia" w:cs="Times New Roman"/>
          <w:szCs w:val="21"/>
          <w:highlight w:val="none"/>
        </w:rPr>
        <w:t>联系人：王老师</w:t>
      </w:r>
    </w:p>
    <w:p w14:paraId="10D8C331">
      <w:pPr>
        <w:ind w:firstLine="420"/>
        <w:rPr>
          <w:rFonts w:cs="Times New Roman"/>
          <w:szCs w:val="21"/>
          <w:highlight w:val="none"/>
        </w:rPr>
      </w:pPr>
      <w:r>
        <w:rPr>
          <w:rFonts w:hint="eastAsia" w:cs="Times New Roman"/>
          <w:szCs w:val="21"/>
          <w:highlight w:val="none"/>
        </w:rPr>
        <w:t>监督投诉电话：0574-87297540</w:t>
      </w:r>
    </w:p>
    <w:p w14:paraId="1364D051">
      <w:pPr>
        <w:ind w:firstLine="420"/>
        <w:rPr>
          <w:rFonts w:cs="Times New Roman"/>
          <w:szCs w:val="21"/>
          <w:highlight w:val="none"/>
        </w:rPr>
      </w:pPr>
    </w:p>
    <w:p w14:paraId="375165C3">
      <w:pPr>
        <w:ind w:firstLine="420"/>
        <w:rPr>
          <w:rFonts w:cs="Times New Roman"/>
          <w:szCs w:val="21"/>
          <w:highlight w:val="none"/>
        </w:rPr>
      </w:pPr>
      <w:r>
        <w:rPr>
          <w:rFonts w:cs="Times New Roman"/>
          <w:szCs w:val="21"/>
          <w:highlight w:val="none"/>
        </w:rPr>
        <w:t>若对项目采购电子交易系统操作有疑问，可登录政采云（https</w:t>
      </w:r>
      <w:r>
        <w:rPr>
          <w:rFonts w:hint="eastAsia" w:cs="Times New Roman"/>
          <w:szCs w:val="21"/>
          <w:highlight w:val="none"/>
          <w:lang w:eastAsia="zh-CN"/>
        </w:rPr>
        <w:t>：</w:t>
      </w:r>
      <w:r>
        <w:rPr>
          <w:rFonts w:cs="Times New Roman"/>
          <w:szCs w:val="21"/>
          <w:highlight w:val="none"/>
        </w:rPr>
        <w:t>//www.zcygov.cn/），点击右侧咨询小采，获取采小蜜智能服务管家帮助，或拨打政采云服务热线400-881-7190获取热线服务帮助。</w:t>
      </w:r>
    </w:p>
    <w:p w14:paraId="553659EE">
      <w:pPr>
        <w:ind w:firstLine="420"/>
        <w:rPr>
          <w:rFonts w:cs="Times New Roman"/>
          <w:szCs w:val="21"/>
          <w:highlight w:val="none"/>
        </w:rPr>
      </w:pPr>
      <w:r>
        <w:rPr>
          <w:rFonts w:cs="Times New Roman"/>
          <w:szCs w:val="21"/>
          <w:highlight w:val="none"/>
        </w:rPr>
        <w:t>CA问题联系电话（人工）：汇信CA400-888-4636；天谷CA400-087-8198。</w:t>
      </w:r>
    </w:p>
    <w:p w14:paraId="64C7473A">
      <w:pPr>
        <w:widowControl/>
        <w:ind w:firstLine="0" w:firstLineChars="0"/>
        <w:jc w:val="left"/>
        <w:rPr>
          <w:rFonts w:cs="Times New Roman" w:asciiTheme="minorEastAsia" w:hAnsiTheme="minorEastAsia"/>
          <w:b/>
          <w:bCs/>
          <w:sz w:val="32"/>
          <w:szCs w:val="32"/>
          <w:highlight w:val="none"/>
        </w:rPr>
      </w:pPr>
      <w:bookmarkStart w:id="26" w:name="_Toc339"/>
      <w:r>
        <w:rPr>
          <w:rFonts w:cs="Times New Roman" w:asciiTheme="minorEastAsia" w:hAnsiTheme="minorEastAsia"/>
          <w:highlight w:val="none"/>
        </w:rPr>
        <w:br w:type="page"/>
      </w:r>
    </w:p>
    <w:p w14:paraId="0BF8EDD7">
      <w:pPr>
        <w:pStyle w:val="3"/>
        <w:rPr>
          <w:highlight w:val="none"/>
        </w:rPr>
      </w:pPr>
      <w:bookmarkStart w:id="27" w:name="_Toc157933207"/>
      <w:r>
        <w:rPr>
          <w:highlight w:val="none"/>
        </w:rPr>
        <w:t xml:space="preserve">第二章 </w:t>
      </w:r>
      <w:bookmarkEnd w:id="26"/>
      <w:r>
        <w:rPr>
          <w:rFonts w:hint="eastAsia"/>
          <w:highlight w:val="none"/>
        </w:rPr>
        <w:t>招标</w:t>
      </w:r>
      <w:r>
        <w:rPr>
          <w:highlight w:val="none"/>
        </w:rPr>
        <w:t>需求</w:t>
      </w:r>
      <w:bookmarkEnd w:id="27"/>
    </w:p>
    <w:p w14:paraId="05A9E696">
      <w:pPr>
        <w:widowControl/>
        <w:ind w:left="0" w:leftChars="0" w:firstLine="0" w:firstLineChars="0"/>
        <w:rPr>
          <w:rFonts w:hint="eastAsia" w:ascii="宋体" w:hAnsi="宋体" w:eastAsia="宋体" w:cs="宋体"/>
          <w:b/>
          <w:bCs/>
          <w:szCs w:val="21"/>
          <w:highlight w:val="none"/>
        </w:rPr>
      </w:pPr>
      <w:bookmarkStart w:id="28" w:name="_Toc157933210"/>
      <w:bookmarkStart w:id="29" w:name="_Toc151476276"/>
      <w:bookmarkStart w:id="30" w:name="_Toc151476172"/>
      <w:bookmarkStart w:id="31" w:name="_Toc22428"/>
      <w:bookmarkStart w:id="32" w:name="_Toc101975486"/>
      <w:r>
        <w:rPr>
          <w:rFonts w:hint="eastAsia" w:ascii="宋体" w:hAnsi="宋体" w:eastAsia="宋体" w:cs="宋体"/>
          <w:b/>
          <w:bCs/>
          <w:szCs w:val="21"/>
          <w:highlight w:val="none"/>
          <w:lang w:val="en-US" w:eastAsia="zh-CN"/>
        </w:rPr>
        <w:t>一、</w:t>
      </w:r>
      <w:r>
        <w:rPr>
          <w:rFonts w:hint="eastAsia" w:ascii="宋体" w:hAnsi="宋体" w:eastAsia="宋体" w:cs="宋体"/>
          <w:b/>
          <w:bCs/>
          <w:szCs w:val="21"/>
          <w:highlight w:val="none"/>
        </w:rPr>
        <w:t>工作范围</w:t>
      </w:r>
    </w:p>
    <w:p w14:paraId="61B4DCBF">
      <w:pPr>
        <w:widowControl/>
        <w:ind w:firstLine="420"/>
        <w:rPr>
          <w:rFonts w:hint="eastAsia" w:ascii="宋体" w:hAnsi="宋体" w:eastAsia="宋体" w:cs="宋体"/>
          <w:szCs w:val="21"/>
          <w:highlight w:val="none"/>
        </w:rPr>
      </w:pPr>
      <w:bookmarkStart w:id="33" w:name="_Toc329697487"/>
      <w:bookmarkStart w:id="34" w:name="_Toc1457"/>
      <w:r>
        <w:rPr>
          <w:rFonts w:hint="eastAsia" w:ascii="宋体" w:hAnsi="宋体" w:eastAsia="宋体" w:cs="宋体"/>
          <w:szCs w:val="21"/>
          <w:highlight w:val="none"/>
          <w:shd w:val="clear" w:color="FFFFFF"/>
        </w:rPr>
        <w:t>工作范围：</w:t>
      </w:r>
      <w:r>
        <w:rPr>
          <w:rFonts w:hint="eastAsia" w:ascii="宋体" w:hAnsi="宋体" w:eastAsia="宋体" w:cs="宋体"/>
          <w:szCs w:val="21"/>
          <w:highlight w:val="none"/>
          <w:shd w:val="clear" w:color="FFFFFF"/>
          <w:lang w:val="en-US" w:eastAsia="zh-CN"/>
        </w:rPr>
        <w:t>海曙辖区内沿江堤防</w:t>
      </w:r>
      <w:r>
        <w:rPr>
          <w:rFonts w:hint="eastAsia" w:ascii="宋体" w:hAnsi="宋体" w:eastAsia="宋体" w:cs="宋体"/>
          <w:szCs w:val="21"/>
          <w:highlight w:val="none"/>
          <w:shd w:val="clear" w:color="FFFFFF"/>
        </w:rPr>
        <w:t>，总长度</w:t>
      </w:r>
      <w:r>
        <w:rPr>
          <w:rFonts w:hint="eastAsia" w:ascii="宋体" w:hAnsi="宋体" w:eastAsia="宋体" w:cs="宋体"/>
          <w:szCs w:val="21"/>
          <w:highlight w:val="none"/>
          <w:lang w:val="en-US" w:eastAsia="zh-CN"/>
        </w:rPr>
        <w:t>约</w:t>
      </w:r>
      <w:r>
        <w:rPr>
          <w:rFonts w:hint="eastAsia" w:ascii="宋体" w:hAnsi="宋体" w:eastAsia="宋体" w:cs="宋体"/>
          <w:szCs w:val="21"/>
          <w:highlight w:val="none"/>
          <w:shd w:val="clear" w:color="FFFFFF"/>
          <w:lang w:val="en-US" w:eastAsia="zh-CN"/>
        </w:rPr>
        <w:t>73</w:t>
      </w:r>
      <w:r>
        <w:rPr>
          <w:rFonts w:hint="eastAsia" w:ascii="宋体" w:hAnsi="宋体" w:eastAsia="宋体" w:cs="宋体"/>
          <w:szCs w:val="21"/>
          <w:highlight w:val="none"/>
          <w:shd w:val="clear" w:color="FFFFFF"/>
        </w:rPr>
        <w:t>km。</w:t>
      </w:r>
      <w:r>
        <w:rPr>
          <w:rFonts w:hint="eastAsia" w:ascii="宋体" w:hAnsi="宋体" w:eastAsia="宋体" w:cs="宋体"/>
          <w:szCs w:val="21"/>
          <w:highlight w:val="none"/>
        </w:rPr>
        <w:t>主要包括以下河段：</w:t>
      </w:r>
    </w:p>
    <w:p w14:paraId="1D83FBAF">
      <w:pPr>
        <w:widowControl/>
        <w:shd w:val="clear"/>
        <w:ind w:firstLine="420"/>
        <w:rPr>
          <w:rFonts w:hint="eastAsia" w:ascii="宋体" w:hAnsi="宋体" w:eastAsia="宋体" w:cs="宋体"/>
          <w:szCs w:val="21"/>
          <w:highlight w:val="none"/>
        </w:rPr>
      </w:pPr>
      <w:r>
        <w:rPr>
          <w:rFonts w:hint="eastAsia" w:ascii="宋体" w:hAnsi="宋体" w:eastAsia="宋体" w:cs="宋体"/>
          <w:szCs w:val="21"/>
          <w:highlight w:val="none"/>
        </w:rPr>
        <w:t>（1）姚江堤防：姚江余姚海曙分界至宁波三江口海曙段，堤防长度</w:t>
      </w:r>
      <w:r>
        <w:rPr>
          <w:rFonts w:hint="eastAsia" w:ascii="宋体" w:hAnsi="宋体" w:eastAsia="宋体" w:cs="宋体"/>
          <w:szCs w:val="21"/>
          <w:highlight w:val="none"/>
          <w:lang w:val="en-US" w:eastAsia="zh-CN"/>
        </w:rPr>
        <w:t>约约</w:t>
      </w:r>
      <w:r>
        <w:rPr>
          <w:rFonts w:hint="eastAsia" w:ascii="宋体" w:hAnsi="宋体" w:eastAsia="宋体" w:cs="宋体"/>
          <w:szCs w:val="21"/>
          <w:highlight w:val="none"/>
        </w:rPr>
        <w:t>21km。其中余姚分界至绕城高速段，防洪标准为20年一遇；绕城高速段至宁波三江口段，防洪标准为100年一遇。</w:t>
      </w:r>
    </w:p>
    <w:p w14:paraId="6B3921DF">
      <w:pPr>
        <w:widowControl/>
        <w:shd w:val="clear"/>
        <w:ind w:firstLine="420"/>
        <w:rPr>
          <w:rFonts w:hint="eastAsia" w:ascii="宋体" w:hAnsi="宋体" w:eastAsia="宋体" w:cs="宋体"/>
          <w:szCs w:val="21"/>
          <w:highlight w:val="none"/>
        </w:rPr>
      </w:pPr>
      <w:r>
        <w:rPr>
          <w:rFonts w:hint="eastAsia" w:ascii="宋体" w:hAnsi="宋体" w:eastAsia="宋体" w:cs="宋体"/>
          <w:szCs w:val="21"/>
          <w:highlight w:val="none"/>
        </w:rPr>
        <w:t>（2）奉化江堤防：奉化江方桥三江口至宁波三江口海曙段，堤防长度</w:t>
      </w:r>
      <w:r>
        <w:rPr>
          <w:rFonts w:hint="eastAsia" w:ascii="宋体" w:hAnsi="宋体" w:eastAsia="宋体" w:cs="宋体"/>
          <w:szCs w:val="21"/>
          <w:highlight w:val="none"/>
          <w:lang w:val="en-US" w:eastAsia="zh-CN"/>
        </w:rPr>
        <w:t>约28</w:t>
      </w:r>
      <w:r>
        <w:rPr>
          <w:rFonts w:hint="eastAsia" w:ascii="宋体" w:hAnsi="宋体" w:eastAsia="宋体" w:cs="宋体"/>
          <w:szCs w:val="21"/>
          <w:highlight w:val="none"/>
        </w:rPr>
        <w:t>km。其中方桥三江口至绕城高速，防洪（潮）标准为20年一遇；绕城高速至鄞州大桥段防洪（潮）标准为50年一遇m；鄞州大桥至宁波三江口段防洪（潮）标准为100年一遇。</w:t>
      </w:r>
    </w:p>
    <w:p w14:paraId="58C0DA7D">
      <w:pPr>
        <w:widowControl/>
        <w:shd w:val="clear"/>
        <w:ind w:firstLine="420"/>
        <w:rPr>
          <w:rFonts w:hint="eastAsia" w:ascii="宋体" w:hAnsi="宋体" w:eastAsia="宋体" w:cs="宋体"/>
          <w:szCs w:val="21"/>
          <w:highlight w:val="none"/>
        </w:rPr>
      </w:pPr>
      <w:r>
        <w:rPr>
          <w:rFonts w:hint="eastAsia" w:ascii="宋体" w:hAnsi="宋体" w:eastAsia="宋体" w:cs="宋体"/>
          <w:szCs w:val="21"/>
          <w:highlight w:val="none"/>
        </w:rPr>
        <w:t>（3）剡江堤防：剡江奉化海曙分界（三江煤炭厂）至方桥三江口海曙段，堤防长度</w:t>
      </w:r>
      <w:r>
        <w:rPr>
          <w:rFonts w:hint="eastAsia" w:ascii="宋体" w:hAnsi="宋体" w:eastAsia="宋体" w:cs="宋体"/>
          <w:szCs w:val="21"/>
          <w:highlight w:val="none"/>
          <w:lang w:val="en-US" w:eastAsia="zh-CN"/>
        </w:rPr>
        <w:t>约6</w:t>
      </w:r>
      <w:r>
        <w:rPr>
          <w:rFonts w:hint="eastAsia" w:ascii="宋体" w:hAnsi="宋体" w:eastAsia="宋体" w:cs="宋体"/>
          <w:szCs w:val="21"/>
          <w:highlight w:val="none"/>
        </w:rPr>
        <w:t>km，防洪标准为20年一遇。</w:t>
      </w:r>
    </w:p>
    <w:p w14:paraId="5C732562">
      <w:pPr>
        <w:widowControl/>
        <w:shd w:val="clear"/>
        <w:ind w:firstLine="420"/>
        <w:rPr>
          <w:rFonts w:hint="eastAsia" w:ascii="宋体" w:hAnsi="宋体" w:eastAsia="宋体" w:cs="宋体"/>
          <w:szCs w:val="21"/>
          <w:highlight w:val="none"/>
        </w:rPr>
      </w:pPr>
      <w:r>
        <w:rPr>
          <w:rFonts w:hint="eastAsia" w:ascii="宋体" w:hAnsi="宋体" w:eastAsia="宋体" w:cs="宋体"/>
          <w:szCs w:val="21"/>
          <w:highlight w:val="none"/>
        </w:rPr>
        <w:t>（4）鄞江堤防：</w:t>
      </w:r>
      <w:r>
        <w:rPr>
          <w:rFonts w:hint="eastAsia" w:ascii="宋体" w:hAnsi="宋体" w:eastAsia="宋体" w:cs="宋体"/>
          <w:szCs w:val="21"/>
          <w:highlight w:val="none"/>
          <w:shd w:val="clear"/>
        </w:rPr>
        <w:t>鄞江环镇东路</w:t>
      </w:r>
      <w:r>
        <w:rPr>
          <w:rFonts w:hint="eastAsia" w:ascii="宋体" w:hAnsi="宋体" w:eastAsia="宋体" w:cs="宋体"/>
          <w:szCs w:val="21"/>
          <w:highlight w:val="none"/>
        </w:rPr>
        <w:t>至分洪桥段，堤防长度</w:t>
      </w:r>
      <w:r>
        <w:rPr>
          <w:rFonts w:hint="eastAsia" w:ascii="宋体" w:hAnsi="宋体" w:eastAsia="宋体" w:cs="宋体"/>
          <w:szCs w:val="21"/>
          <w:highlight w:val="none"/>
          <w:lang w:val="en-US" w:eastAsia="zh-CN"/>
        </w:rPr>
        <w:t>约18</w:t>
      </w:r>
      <w:r>
        <w:rPr>
          <w:rFonts w:hint="eastAsia" w:ascii="宋体" w:hAnsi="宋体" w:eastAsia="宋体" w:cs="宋体"/>
          <w:szCs w:val="21"/>
          <w:highlight w:val="none"/>
        </w:rPr>
        <w:t>km，堤防防洪标准为20年一遇。</w:t>
      </w:r>
    </w:p>
    <w:p w14:paraId="44B6AF8B">
      <w:pPr>
        <w:widowControl/>
        <w:ind w:left="0" w:leftChars="0" w:firstLine="0" w:firstLineChars="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二、履约期限</w:t>
      </w:r>
    </w:p>
    <w:p w14:paraId="102AD389">
      <w:pPr>
        <w:widowControl/>
        <w:shd w:val="clear"/>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rPr>
        <w:t>合同履约期限</w:t>
      </w:r>
      <w:r>
        <w:rPr>
          <w:rFonts w:hint="eastAsia" w:ascii="宋体" w:hAnsi="宋体" w:eastAsia="宋体" w:cs="宋体"/>
          <w:szCs w:val="21"/>
          <w:highlight w:val="none"/>
          <w:lang w:val="en-US" w:eastAsia="zh-CN"/>
        </w:rPr>
        <w:t>约为30个月（第一阶段自合同签订之日-2026年5月13日，第二阶段自合同签订之日-2027年5月13日）招标人根据各标项中标人在上一阶段合同履约情况、考核情况及财政资金审批情况决定是否续签。</w:t>
      </w:r>
    </w:p>
    <w:p w14:paraId="6BDDEFCE">
      <w:pPr>
        <w:widowControl/>
        <w:ind w:left="0" w:leftChars="0" w:firstLine="0" w:firstLineChars="0"/>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三、</w:t>
      </w:r>
      <w:r>
        <w:rPr>
          <w:rFonts w:hint="eastAsia" w:ascii="宋体" w:hAnsi="宋体" w:eastAsia="宋体" w:cs="宋体"/>
          <w:b/>
          <w:bCs/>
          <w:szCs w:val="21"/>
          <w:highlight w:val="none"/>
        </w:rPr>
        <w:t>堤防巡查要求</w:t>
      </w:r>
    </w:p>
    <w:p w14:paraId="2C6B2A2D">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1、总体要求</w:t>
      </w:r>
    </w:p>
    <w:p w14:paraId="0FE67D9C">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堤防巡查根据实施工况和检查目的不同，分为经常检查、定期检查、特别检查。</w:t>
      </w:r>
    </w:p>
    <w:p w14:paraId="682211C7">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a)经常检查是指定期开展的经常性外观检查工作。</w:t>
      </w:r>
    </w:p>
    <w:p w14:paraId="7E0E6E75">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b)定期检查是指每年汛前、讯后及台风期前后开展的检查工作。</w:t>
      </w:r>
    </w:p>
    <w:p w14:paraId="2C6BB7DA">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c)特别检查是指当发生大洪水、大暴雨、地震等工程非常运用情况和发生重大事故时，对堤防工程开展的检测工作。</w:t>
      </w:r>
    </w:p>
    <w:p w14:paraId="27B754D4">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检查范围包括堤防工程、配套建筑物与设施、堤防工程管理范围和保护范围。</w:t>
      </w:r>
    </w:p>
    <w:p w14:paraId="13591083">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2、巡查方法</w:t>
      </w:r>
    </w:p>
    <w:p w14:paraId="1258CF78">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检查方法包括外部检查和内部探测检查两种方法。经常检查采用外部检查方法，定期检查、特别检查和专项检查根据实际情况需要，主要是通过目视、耳听、手摸等直观方法，辅以锤、钎、钢卷尺、放大镜等简单工具、器材。必要时根据采购人需求开展内部探测检查，该部分费用另行结算，不包括在本项目范围内。</w:t>
      </w:r>
    </w:p>
    <w:p w14:paraId="2C09041D">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3、巡查记录</w:t>
      </w:r>
    </w:p>
    <w:p w14:paraId="7206B3D8">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堤防工程的检查记录（包括拍照和录像）应清晰、完整、准确、规范，每次检查完毕后，应及时整理，并签名归档。定期检查、特别检查和专项检查还应根据检测成果编制定期检查报告，经管理单位或管理责任主体主要负责人审核签字后，报上级水行政主管部门备案。</w:t>
      </w:r>
    </w:p>
    <w:p w14:paraId="47FCFBBF">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4、巡查项目</w:t>
      </w:r>
    </w:p>
    <w:p w14:paraId="4D0D5E50">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（1）堤身结构</w:t>
      </w:r>
    </w:p>
    <w:p w14:paraId="5725953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a)堤顶：防浪墙是否完整，堤顶是否坚实平整，堤肩线是否顺直。有无凹陷、裂缝、残缺，相邻两堤之间有无错动。是否存在硬化堤顶与土堤或垫层脱离现象。</w:t>
      </w:r>
    </w:p>
    <w:p w14:paraId="13D3430A">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b)堤坡：是否平顺，有无雨淋沟、滑坡、裂缝、塌坑、洞穴，有无害堤动物洞穴和活动痕迹，有无渗水散浸。排水沟是否完好、顺畅，排水孔是否正常，渗水量变化情况等。</w:t>
      </w:r>
    </w:p>
    <w:p w14:paraId="0BF859B3">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c)堤脚：堤脚有无发生淘刷。</w:t>
      </w:r>
    </w:p>
    <w:p w14:paraId="36C3B1FF">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d)混凝土结构有无溶蚀、侵蚀和冻害、破损、老化等情况。</w:t>
      </w:r>
    </w:p>
    <w:p w14:paraId="432A4A6C">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e)砌石结构是否平整、完好、紧密、有无松动、塌陷、脱落、风化、架空等情况。</w:t>
      </w:r>
    </w:p>
    <w:p w14:paraId="4DC4EAEB">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（2）护堤地和保护范围</w:t>
      </w:r>
    </w:p>
    <w:p w14:paraId="54E4A1FC">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背水堤脚以外有无管涌、渗水情况，管理范围、保护范围内有无违法行为。</w:t>
      </w:r>
    </w:p>
    <w:p w14:paraId="67D9F338">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（3）堤岸防护工程</w:t>
      </w:r>
    </w:p>
    <w:p w14:paraId="27887047">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a)坡式护岸</w:t>
      </w:r>
      <w:r>
        <w:rPr>
          <w:rFonts w:hint="eastAsia" w:ascii="宋体" w:hAnsi="宋体" w:eastAsia="宋体" w:cs="宋体"/>
          <w:szCs w:val="21"/>
          <w:highlight w:val="none"/>
          <w:lang w:eastAsia="zh-CN"/>
        </w:rPr>
        <w:t>：</w:t>
      </w:r>
      <w:r>
        <w:rPr>
          <w:rFonts w:hint="eastAsia" w:ascii="宋体" w:hAnsi="宋体" w:eastAsia="宋体" w:cs="宋体"/>
          <w:szCs w:val="21"/>
          <w:highlight w:val="none"/>
        </w:rPr>
        <w:t>坡面是否平整、完好，砌缝紧密及填料密实程度，砌体有无松动、塌陷、脱落、架空、垫层淘刷现象，护坡上有无杂草、杂树和杂物等。浆砌石或混凝土护坡变形缝和止水是否完好，坡面是否发生局部侵蚀剥落、裂缝或破碎老化，排水孔排水是否顺畅。</w:t>
      </w:r>
    </w:p>
    <w:p w14:paraId="5552AD50">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b)墙式护岸</w:t>
      </w:r>
      <w:r>
        <w:rPr>
          <w:rFonts w:hint="eastAsia" w:ascii="宋体" w:hAnsi="宋体" w:eastAsia="宋体" w:cs="宋体"/>
          <w:szCs w:val="21"/>
          <w:highlight w:val="none"/>
          <w:lang w:eastAsia="zh-CN"/>
        </w:rPr>
        <w:t>：</w:t>
      </w:r>
      <w:r>
        <w:rPr>
          <w:rFonts w:hint="eastAsia" w:ascii="宋体" w:hAnsi="宋体" w:eastAsia="宋体" w:cs="宋体"/>
          <w:szCs w:val="21"/>
          <w:highlight w:val="none"/>
        </w:rPr>
        <w:t>混凝土墙体相邻段有无错动、伸缩缝开合和止水是否正常，墙顶、墙面有无裂缝、溶蚀，排水孔排水是否顺畅。浆砌石墙体变形缝内填料有无流失，坡面是否发生侵蚀剥落、裂缝或破碎，排水孔排水是否畅顺。</w:t>
      </w:r>
    </w:p>
    <w:p w14:paraId="77EE6A3D">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c)护脚</w:t>
      </w:r>
      <w:r>
        <w:rPr>
          <w:rFonts w:hint="eastAsia" w:ascii="宋体" w:hAnsi="宋体" w:eastAsia="宋体" w:cs="宋体"/>
          <w:szCs w:val="21"/>
          <w:highlight w:val="none"/>
          <w:lang w:eastAsia="zh-CN"/>
        </w:rPr>
        <w:t>：</w:t>
      </w:r>
      <w:r>
        <w:rPr>
          <w:rFonts w:hint="eastAsia" w:ascii="宋体" w:hAnsi="宋体" w:eastAsia="宋体" w:cs="宋体"/>
          <w:szCs w:val="21"/>
          <w:highlight w:val="none"/>
        </w:rPr>
        <w:t>护脚体表面有无凹陷、坍塌，护脚平台及坡度是否平顺，护脚体下部有无冲动、走失。</w:t>
      </w:r>
    </w:p>
    <w:p w14:paraId="1D3791E6">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（4）防渗及排水设施</w:t>
      </w:r>
    </w:p>
    <w:p w14:paraId="10637E7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a)防渗设施</w:t>
      </w:r>
      <w:r>
        <w:rPr>
          <w:rFonts w:hint="eastAsia" w:ascii="宋体" w:hAnsi="宋体" w:eastAsia="宋体" w:cs="宋体"/>
          <w:szCs w:val="21"/>
          <w:highlight w:val="none"/>
          <w:lang w:eastAsia="zh-CN"/>
        </w:rPr>
        <w:t>：</w:t>
      </w:r>
      <w:r>
        <w:rPr>
          <w:rFonts w:hint="eastAsia" w:ascii="宋体" w:hAnsi="宋体" w:eastAsia="宋体" w:cs="宋体"/>
          <w:szCs w:val="21"/>
          <w:highlight w:val="none"/>
        </w:rPr>
        <w:t>保护层是否完整，有无断裂、损坏、失效。</w:t>
      </w:r>
    </w:p>
    <w:p w14:paraId="280520DD">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b)排水设施</w:t>
      </w:r>
      <w:r>
        <w:rPr>
          <w:rFonts w:hint="eastAsia" w:ascii="宋体" w:hAnsi="宋体" w:eastAsia="宋体" w:cs="宋体"/>
          <w:szCs w:val="21"/>
          <w:highlight w:val="none"/>
          <w:lang w:eastAsia="zh-CN"/>
        </w:rPr>
        <w:t>：</w:t>
      </w:r>
      <w:r>
        <w:rPr>
          <w:rFonts w:hint="eastAsia" w:ascii="宋体" w:hAnsi="宋体" w:eastAsia="宋体" w:cs="宋体"/>
          <w:szCs w:val="21"/>
          <w:highlight w:val="none"/>
        </w:rPr>
        <w:t>排水沟进口有无孔洞暗沟，沟身有无沉陷、断裂、接头漏水、阻塞，出口有无冲坑悬空。减压井井口工程是否完好，有无积水流入井内。减压井、排渗沟是否淤堵。排水体内有无堵塞。</w:t>
      </w:r>
    </w:p>
    <w:p w14:paraId="6FA05220">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（5）交叉建筑物及其与堤防接合部</w:t>
      </w:r>
    </w:p>
    <w:p w14:paraId="58765B6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a)穿堤建筑物与堤防接合部的结合是否紧密。</w:t>
      </w:r>
    </w:p>
    <w:p w14:paraId="0511A10B">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b)穿堤建筑物与土质堤防的接合部临水侧截水设施是否完好无损，背水侧反滤排水设施是否完好、无阻塞现象。</w:t>
      </w:r>
    </w:p>
    <w:p w14:paraId="2ED57520">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c)跨堤建筑物支墩与堤防的接合部是否有不均匀沉陷、裂缝、空隙等。</w:t>
      </w:r>
    </w:p>
    <w:p w14:paraId="70019700">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d)各种穿堤闸(涵)有无损坏，能否安全运用。</w:t>
      </w:r>
    </w:p>
    <w:p w14:paraId="02833A39">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（6）管理设施</w:t>
      </w:r>
    </w:p>
    <w:p w14:paraId="267B512A">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a)观测设施检查</w:t>
      </w:r>
      <w:r>
        <w:rPr>
          <w:rFonts w:hint="eastAsia" w:ascii="宋体" w:hAnsi="宋体" w:eastAsia="宋体" w:cs="宋体"/>
          <w:szCs w:val="21"/>
          <w:highlight w:val="none"/>
          <w:lang w:eastAsia="zh-CN"/>
        </w:rPr>
        <w:t>：</w:t>
      </w:r>
      <w:r>
        <w:rPr>
          <w:rFonts w:hint="eastAsia" w:ascii="宋体" w:hAnsi="宋体" w:eastAsia="宋体" w:cs="宋体"/>
          <w:szCs w:val="21"/>
          <w:highlight w:val="none"/>
        </w:rPr>
        <w:t>各种观测设施、保护装置是否保持完好，能否正常进行观测。</w:t>
      </w:r>
    </w:p>
    <w:p w14:paraId="34FF746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b)信息化设施</w:t>
      </w:r>
      <w:r>
        <w:rPr>
          <w:rFonts w:hint="eastAsia" w:ascii="宋体" w:hAnsi="宋体" w:eastAsia="宋体" w:cs="宋体"/>
          <w:szCs w:val="21"/>
          <w:highlight w:val="none"/>
          <w:lang w:eastAsia="zh-CN"/>
        </w:rPr>
        <w:t>：</w:t>
      </w:r>
      <w:r>
        <w:rPr>
          <w:rFonts w:hint="eastAsia" w:ascii="宋体" w:hAnsi="宋体" w:eastAsia="宋体" w:cs="宋体"/>
          <w:szCs w:val="21"/>
          <w:highlight w:val="none"/>
        </w:rPr>
        <w:t>检查信息化设备、电线是否完好，是否存在破损、中断等现象，检查信息化系统是否运行正常，监控图像是否存在缺失现象。</w:t>
      </w:r>
    </w:p>
    <w:p w14:paraId="5513E497">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c)标识标牌</w:t>
      </w:r>
      <w:r>
        <w:rPr>
          <w:rFonts w:hint="eastAsia" w:ascii="宋体" w:hAnsi="宋体" w:eastAsia="宋体" w:cs="宋体"/>
          <w:szCs w:val="21"/>
          <w:highlight w:val="none"/>
          <w:lang w:eastAsia="zh-CN"/>
        </w:rPr>
        <w:t>：</w:t>
      </w:r>
      <w:r>
        <w:rPr>
          <w:rFonts w:hint="eastAsia" w:ascii="宋体" w:hAnsi="宋体" w:eastAsia="宋体" w:cs="宋体"/>
          <w:szCs w:val="21"/>
          <w:highlight w:val="none"/>
        </w:rPr>
        <w:t>堤防上里程牌、百米桩、界牌、界标、警示牌、护路杆、标志牌和护栏或道口路桩等是否完好，字迹是否清晰、是否存在丢失或损坏现象。</w:t>
      </w:r>
    </w:p>
    <w:p w14:paraId="6F8DD6C9">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d)护堤屋(防汛哨所)、管理房外立面是否存在损坏。</w:t>
      </w:r>
    </w:p>
    <w:p w14:paraId="4F6EA7D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e)堤防照明设施及景观灯是否完好。</w:t>
      </w:r>
    </w:p>
    <w:p w14:paraId="39FF253D">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（7）生物防护工程</w:t>
      </w:r>
    </w:p>
    <w:p w14:paraId="5D7E4BC1">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a)绿化设施及附属设施是否人为破坏、缺损现象。</w:t>
      </w:r>
    </w:p>
    <w:p w14:paraId="64AFB008">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b)草皮护坡是否被雨水冲刷，人畜损坏或干枯坏死，是否有荆棘、杂草或灌木。</w:t>
      </w:r>
    </w:p>
    <w:p w14:paraId="50E89AE8">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（8）排污口巡查：发现沿江排污口有疑似排放污水情形的，应及时反馈给相关职能部门。</w:t>
      </w:r>
    </w:p>
    <w:p w14:paraId="66D893A8">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（9）路口升降桩</w:t>
      </w:r>
    </w:p>
    <w:p w14:paraId="1775454C">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a)负责柱体日常清洁，重点清洁警示灯表面；</w:t>
      </w:r>
    </w:p>
    <w:p w14:paraId="4E15FC73">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b)发现路口升降桩开启的，须及时关闭；</w:t>
      </w:r>
    </w:p>
    <w:p w14:paraId="70C37F95">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c)及时上报升降桩设备人为破坏、故障问题；</w:t>
      </w:r>
    </w:p>
    <w:p w14:paraId="2B524AD6">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d)发现有人私配钥匙开启路桩，应及时上报。</w:t>
      </w:r>
    </w:p>
    <w:p w14:paraId="4678ABEB">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（10）排水涵闸</w:t>
      </w:r>
    </w:p>
    <w:p w14:paraId="76A015E8">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a)日常巡查排水涵闸通畅情况，发现堵塞及时上报并制定处置方案；</w:t>
      </w:r>
    </w:p>
    <w:p w14:paraId="10CD7897">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b)水旱灾害Ⅳ级响应发布后，及时关闭排水涵闸，并加强巡查，发现江水倒灌情况立即上报并及时处置；</w:t>
      </w:r>
    </w:p>
    <w:p w14:paraId="744E0519">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c)水旱灾害响应解除后，及时开启排水涵闸。</w:t>
      </w:r>
    </w:p>
    <w:p w14:paraId="1760F6BE">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5、巡查频次</w:t>
      </w:r>
    </w:p>
    <w:p w14:paraId="4F68434D">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（1）经常检查</w:t>
      </w:r>
    </w:p>
    <w:p w14:paraId="7A347092">
      <w:pPr>
        <w:widowControl/>
        <w:ind w:firstLine="420"/>
        <w:rPr>
          <w:rFonts w:hint="eastAsia" w:ascii="宋体" w:hAnsi="宋体" w:eastAsia="宋体" w:cs="宋体"/>
          <w:szCs w:val="21"/>
          <w:highlight w:val="none"/>
          <w:lang w:eastAsia="zh-CN"/>
        </w:rPr>
      </w:pPr>
      <w:r>
        <w:rPr>
          <w:rFonts w:hint="eastAsia" w:ascii="宋体" w:hAnsi="宋体" w:eastAsia="宋体" w:cs="宋体"/>
          <w:szCs w:val="21"/>
          <w:highlight w:val="none"/>
        </w:rPr>
        <w:t>经常检查频次应满足以下规定</w:t>
      </w:r>
      <w:r>
        <w:rPr>
          <w:rFonts w:hint="eastAsia" w:ascii="宋体" w:hAnsi="宋体" w:eastAsia="宋体" w:cs="宋体"/>
          <w:szCs w:val="21"/>
          <w:highlight w:val="none"/>
          <w:lang w:eastAsia="zh-CN"/>
        </w:rPr>
        <w:t>：</w:t>
      </w:r>
    </w:p>
    <w:p w14:paraId="19CF0FF4">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a)汛期每3天不少于1次。</w:t>
      </w:r>
    </w:p>
    <w:p w14:paraId="408867A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b)非汛期每7天不少于2次，间隔不少于2天。</w:t>
      </w:r>
    </w:p>
    <w:p w14:paraId="7AD463A6">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c）每周检查全覆盖至少一次。</w:t>
      </w:r>
    </w:p>
    <w:p w14:paraId="31007DA5">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（2）定期检查</w:t>
      </w:r>
    </w:p>
    <w:p w14:paraId="32E8FB1F">
      <w:pPr>
        <w:widowControl/>
        <w:ind w:firstLine="420"/>
        <w:rPr>
          <w:rFonts w:hint="eastAsia" w:ascii="宋体" w:hAnsi="宋体" w:eastAsia="宋体" w:cs="宋体"/>
          <w:szCs w:val="21"/>
          <w:highlight w:val="none"/>
          <w:lang w:eastAsia="zh-CN"/>
        </w:rPr>
      </w:pPr>
      <w:r>
        <w:rPr>
          <w:rFonts w:hint="eastAsia" w:ascii="宋体" w:hAnsi="宋体" w:eastAsia="宋体" w:cs="宋体"/>
          <w:szCs w:val="21"/>
          <w:highlight w:val="none"/>
        </w:rPr>
        <w:t>定期检查的频次要求为</w:t>
      </w:r>
      <w:r>
        <w:rPr>
          <w:rFonts w:hint="eastAsia" w:ascii="宋体" w:hAnsi="宋体" w:eastAsia="宋体" w:cs="宋体"/>
          <w:szCs w:val="21"/>
          <w:highlight w:val="none"/>
          <w:lang w:eastAsia="zh-CN"/>
        </w:rPr>
        <w:t>：</w:t>
      </w:r>
    </w:p>
    <w:p w14:paraId="326DED5F">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a)当年4月15日之前，应开展1次汛前检查。</w:t>
      </w:r>
    </w:p>
    <w:p w14:paraId="0BE5F491">
      <w:pPr>
        <w:widowControl/>
        <w:ind w:firstLine="42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b</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当年 7 月 15 日之前，应开展 1 次汛中检查</w:t>
      </w:r>
    </w:p>
    <w:p w14:paraId="5E4C9699">
      <w:pPr>
        <w:widowControl/>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c</w:t>
      </w:r>
      <w:r>
        <w:rPr>
          <w:rFonts w:hint="eastAsia" w:ascii="宋体" w:hAnsi="宋体" w:eastAsia="宋体" w:cs="宋体"/>
          <w:szCs w:val="21"/>
          <w:highlight w:val="none"/>
        </w:rPr>
        <w:t>)当年10月15日之后，应开展1次汛后检查。</w:t>
      </w:r>
    </w:p>
    <w:p w14:paraId="172FCE45">
      <w:pPr>
        <w:widowControl/>
        <w:ind w:left="210" w:leftChars="100"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d</w:t>
      </w:r>
      <w:r>
        <w:rPr>
          <w:rFonts w:hint="eastAsia" w:ascii="宋体" w:hAnsi="宋体" w:eastAsia="宋体" w:cs="宋体"/>
          <w:szCs w:val="21"/>
          <w:highlight w:val="none"/>
        </w:rPr>
        <w:t>)每次台风前后，应各开展1次检查。</w:t>
      </w:r>
    </w:p>
    <w:p w14:paraId="2E0131B9">
      <w:pPr>
        <w:widowControl/>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（3）特别检查</w:t>
      </w:r>
    </w:p>
    <w:p w14:paraId="59757E35">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当发生大洪水、大暴雨、地震等工程非常运用情况，发生重大事故时</w:t>
      </w:r>
      <w:r>
        <w:rPr>
          <w:rFonts w:hint="eastAsia" w:ascii="宋体" w:hAnsi="宋体" w:eastAsia="宋体" w:cs="宋体"/>
          <w:szCs w:val="21"/>
          <w:highlight w:val="none"/>
          <w:lang w:eastAsia="zh-CN"/>
        </w:rPr>
        <w:t>。</w:t>
      </w:r>
    </w:p>
    <w:p w14:paraId="413FA467">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注：区主管部门发布水旱灾害Ⅲ级及以上应急响应时，根据采购人要求加强堤防巡查力度，增加巡查频次。</w:t>
      </w:r>
    </w:p>
    <w:p w14:paraId="31D3EB0E">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★6、人员要求</w:t>
      </w:r>
    </w:p>
    <w:p w14:paraId="5E845BB8">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（1）本项目配备的管理人员需具备相应岗位技能，其中固定项目总负责人1 名（如为联合体投标的，项目总负责人需由联合体牵头人拟派，具有水利水电工程相关专业工程师及以上技术职称），施工负责人1名（如为联合体投标的，需由联合体成员拟派，具有工程师及以上技术职称、水利水电工程专业二级及以上或市政公用工程二级及以上注册建造师证书，且同时具有相应主管部门颁发的安全生产考核合格证书（B证））。</w:t>
      </w:r>
    </w:p>
    <w:p w14:paraId="2B102ED1">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（2）除管理人员外，</w:t>
      </w:r>
      <w:r>
        <w:rPr>
          <w:rFonts w:hint="eastAsia" w:ascii="宋体" w:hAnsi="宋体" w:eastAsia="宋体" w:cs="宋体"/>
          <w:szCs w:val="21"/>
          <w:highlight w:val="none"/>
          <w:shd w:val="clear"/>
          <w:lang w:val="en-US" w:eastAsia="zh-CN"/>
        </w:rPr>
        <w:t>本项目至少需要12名巡查作业人员，原则上剡江不少于2名，奉化江不少于4名，姚江不少于4名，鄞江不少于2人。</w:t>
      </w:r>
      <w:r>
        <w:rPr>
          <w:rFonts w:hint="eastAsia" w:ascii="宋体" w:hAnsi="宋体" w:eastAsia="宋体" w:cs="宋体"/>
          <w:szCs w:val="21"/>
          <w:highlight w:val="none"/>
          <w:lang w:val="en-US" w:eastAsia="zh-CN"/>
        </w:rPr>
        <w:t>巡查作业人员中至少1名具有水利水电工程相关专业工程师及以上职称，另外至少4名具有水利相关专业能力（以学历证书、资历证书、职业资格证书为准）。巡查人员均需配备智能手机，并按采购人要求安装相关巡查软件，手机购置及通讯费用自理。</w:t>
      </w:r>
    </w:p>
    <w:p w14:paraId="72A4244E">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管理人员要求为投标人正式在职员工，投标文件需提供距开标日至少3个月的有效社保证明；合同履行期间，管理人员不得随意更换，更换需提前一个月上报采购人并经同意后方可。其他人员允许中标通知发放后十五日内组建完毕，并在合同签订前提供所有人员名单及合同（或社保证明），须采购人确认后，方可组建正式团队。否则采购人有权要求中标人更换拟派的巡查人员（更换后的巡查人员资格、能力、经验等不低于投标文件所提供的巡查人员的资格、能力、经验等），直至采购人满意为止。</w:t>
      </w:r>
    </w:p>
    <w:p w14:paraId="501B5BD5">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7、管理制度</w:t>
      </w:r>
    </w:p>
    <w:p w14:paraId="156A09B1">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堤防工程检查、观测、维修养护管理制度应符合现行法律法规、技术标准、行业相关规范的要求，并根据实际情况及时修订完善。</w:t>
      </w:r>
    </w:p>
    <w:p w14:paraId="6AF4A726">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8、应急特殊情况调度要求</w:t>
      </w:r>
    </w:p>
    <w:p w14:paraId="6CDEB2EC">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（1）根据采购人要求配合应急抢险，中标人必须派人到岗，坚持24小时值班（保持手机等通讯设施随时畅通）。</w:t>
      </w:r>
    </w:p>
    <w:p w14:paraId="5B9FB4D9">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（2）中标人未能满足采购人调度要求，采购人有权单方面解除合同，由此产生的一切经济损失及法律责任由中标人承担。</w:t>
      </w:r>
    </w:p>
    <w:p w14:paraId="0158E8A8">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9、应提交的报告及文件</w:t>
      </w:r>
    </w:p>
    <w:p w14:paraId="1682917B">
      <w:pPr>
        <w:widowControl/>
        <w:ind w:firstLine="420"/>
        <w:rPr>
          <w:rFonts w:hint="eastAsia" w:ascii="宋体" w:hAnsi="宋体" w:eastAsia="宋体" w:cs="宋体"/>
          <w:szCs w:val="21"/>
          <w:highlight w:val="none"/>
        </w:rPr>
      </w:pPr>
      <w:bookmarkStart w:id="35" w:name="_Toc193449075"/>
      <w:r>
        <w:rPr>
          <w:rFonts w:hint="eastAsia" w:ascii="宋体" w:hAnsi="宋体" w:eastAsia="宋体" w:cs="宋体"/>
          <w:szCs w:val="21"/>
          <w:highlight w:val="none"/>
        </w:rPr>
        <w:t>1）定期上报的信息</w:t>
      </w:r>
      <w:bookmarkEnd w:id="35"/>
      <w:r>
        <w:rPr>
          <w:rFonts w:hint="eastAsia" w:ascii="宋体" w:hAnsi="宋体" w:eastAsia="宋体" w:cs="宋体"/>
          <w:szCs w:val="21"/>
          <w:highlight w:val="none"/>
        </w:rPr>
        <w:t>：管理月报。次月5日前，向采购人提交当月《管理月报》，主要内容：</w:t>
      </w:r>
    </w:p>
    <w:p w14:paraId="2FF94C76">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（1）工程运行情况及工程运行资料。</w:t>
      </w:r>
    </w:p>
    <w:p w14:paraId="35F06C07">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（2）本月主要管理工作：资源投入、重要管理活动。</w:t>
      </w:r>
    </w:p>
    <w:p w14:paraId="58F90C3C">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（3）管理人情况：包括劳动力动态、投入的设备、组织管理和存在的问题。</w:t>
      </w:r>
    </w:p>
    <w:p w14:paraId="026B64FA">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（4）日常巡视检查记录</w:t>
      </w:r>
    </w:p>
    <w:p w14:paraId="5ECBAA64">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（5）工程声像资料。</w:t>
      </w:r>
    </w:p>
    <w:p w14:paraId="2EFC5A9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（6）运行管理协调会议纪要文件。</w:t>
      </w:r>
    </w:p>
    <w:p w14:paraId="278D2978">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（7）采购人通知、指令等。</w:t>
      </w:r>
    </w:p>
    <w:p w14:paraId="5B2A25CD">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（8）涵（旱）闸（含挡水板）、路口升降桩保养记录。</w:t>
      </w:r>
    </w:p>
    <w:p w14:paraId="7562B799">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（9）建议采购人注意的事项。</w:t>
      </w:r>
    </w:p>
    <w:p w14:paraId="76C7CBAC">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（10）</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要求的其他管理业务往来文件。</w:t>
      </w:r>
    </w:p>
    <w:p w14:paraId="70B59986">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2）汛前、汛中、汛后工程检查报告：每年的4月10日、7月15日、1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月30日前，完成并向采购人提交。检查报告主要内容：</w:t>
      </w:r>
    </w:p>
    <w:p w14:paraId="26B19D33">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（1）工程概要（含设计指标、设计效益）。</w:t>
      </w:r>
    </w:p>
    <w:p w14:paraId="1DF67B46">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（2）工程运用概要（含工程运用原则、运用情况等）。</w:t>
      </w:r>
    </w:p>
    <w:p w14:paraId="5973E27B">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（3）汛前检查情况综述，检查发现的主要问题及处理意见。</w:t>
      </w:r>
    </w:p>
    <w:p w14:paraId="1D3FEFD5">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（4）度汛措施（防汛抢险组织落实情况、度汛物资准备情况。）</w:t>
      </w:r>
    </w:p>
    <w:p w14:paraId="18346E6C">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（5）汛后工程岁修建议报告。</w:t>
      </w:r>
    </w:p>
    <w:p w14:paraId="670DDEDA">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3）年度管理工作总结：每年的1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0日前完成并提交采购人。内容包括：</w:t>
      </w:r>
    </w:p>
    <w:p w14:paraId="30A3F234">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（1）工程运行管理情况综述。</w:t>
      </w:r>
    </w:p>
    <w:p w14:paraId="50979714">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（2）履行管理合同情况。</w:t>
      </w:r>
    </w:p>
    <w:p w14:paraId="53B6EBF3">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（3）工程技术管理总结。</w:t>
      </w:r>
    </w:p>
    <w:p w14:paraId="61EAD001">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（4）工程运行管理总结。</w:t>
      </w:r>
    </w:p>
    <w:p w14:paraId="0F7CCE2C">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（5）工程观测分析报告（每年5月和1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月各1次）。</w:t>
      </w:r>
    </w:p>
    <w:p w14:paraId="65DC61E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（6）工程存在问题。</w:t>
      </w:r>
    </w:p>
    <w:p w14:paraId="3FFC9421">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（7）建议和意见 。</w:t>
      </w:r>
    </w:p>
    <w:p w14:paraId="72F58202">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4）防洪道口运维报告：每半年提交采购人一次。内容包括：</w:t>
      </w:r>
    </w:p>
    <w:p w14:paraId="49B652BE">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（1）防洪道口及防洪插板情况综述。</w:t>
      </w:r>
    </w:p>
    <w:p w14:paraId="26F7F969">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（2）运维期内保养记录。</w:t>
      </w:r>
    </w:p>
    <w:p w14:paraId="7A2AD855">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（3）采购人指令及防洪插板安装、撤离记录。</w:t>
      </w:r>
    </w:p>
    <w:p w14:paraId="2B478B94">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（4）运维建议和意见。</w:t>
      </w:r>
    </w:p>
    <w:p w14:paraId="56534E10">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10、巡查需与三江智慧平台、标准化巡查平台以及其他省、市、区平台里的数据同步接入。</w:t>
      </w:r>
    </w:p>
    <w:p w14:paraId="12CAA42F">
      <w:pPr>
        <w:widowControl/>
        <w:ind w:left="0" w:leftChars="0" w:firstLine="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11、须按要求负责维护“六项机制”等平台。</w:t>
      </w:r>
    </w:p>
    <w:p w14:paraId="396F5DAB">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12、须按采购人要求配合采购人开展零星维修验收工作。</w:t>
      </w:r>
    </w:p>
    <w:p w14:paraId="0A5EF091">
      <w:pPr>
        <w:widowControl/>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13、须按采购人要求提供设计服务，如设计服务所需资质超过中标人业务范围的，采购人另行委托。水工结构50万以上（含）大额维修的设计方案的设计费用不计入本项目费用范围。</w:t>
      </w:r>
    </w:p>
    <w:p w14:paraId="2B264DAB">
      <w:pPr>
        <w:widowControl/>
        <w:ind w:firstLine="42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四、防洪道口运维</w:t>
      </w:r>
    </w:p>
    <w:p w14:paraId="0B22221E">
      <w:pPr>
        <w:shd w:val="clear"/>
        <w:adjustRightInd/>
        <w:snapToGrid/>
        <w:spacing w:line="360" w:lineRule="auto"/>
        <w:ind w:left="210" w:leftChars="100"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a）具体设施量如下：</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2324"/>
        <w:gridCol w:w="1233"/>
        <w:gridCol w:w="1932"/>
        <w:gridCol w:w="1598"/>
      </w:tblGrid>
      <w:tr w14:paraId="7942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tcPr>
          <w:p w14:paraId="25BE576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eastAsia="宋体"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区域</w:t>
            </w:r>
          </w:p>
        </w:tc>
        <w:tc>
          <w:tcPr>
            <w:tcW w:w="1363" w:type="pct"/>
          </w:tcPr>
          <w:p w14:paraId="64E6007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位置</w:t>
            </w:r>
          </w:p>
        </w:tc>
        <w:tc>
          <w:tcPr>
            <w:tcW w:w="723" w:type="pct"/>
          </w:tcPr>
          <w:p w14:paraId="1700309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数量，处</w:t>
            </w:r>
          </w:p>
        </w:tc>
        <w:tc>
          <w:tcPr>
            <w:tcW w:w="1133" w:type="pct"/>
          </w:tcPr>
          <w:p w14:paraId="7EFB10A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类型</w:t>
            </w:r>
          </w:p>
        </w:tc>
        <w:tc>
          <w:tcPr>
            <w:tcW w:w="936" w:type="pct"/>
          </w:tcPr>
          <w:p w14:paraId="6F8B54E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备注</w:t>
            </w:r>
          </w:p>
        </w:tc>
      </w:tr>
      <w:tr w14:paraId="39BB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restart"/>
            <w:vAlign w:val="center"/>
          </w:tcPr>
          <w:p w14:paraId="0035ABF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cs="Times New Roman"/>
                <w:color w:val="000000"/>
                <w:szCs w:val="21"/>
                <w:highlight w:val="none"/>
              </w:rPr>
              <w:t>姚江</w:t>
            </w:r>
            <w:r>
              <w:rPr>
                <w:rFonts w:hint="default" w:ascii="Times New Roman" w:hAnsi="Times New Roman" w:cs="Times New Roman"/>
                <w:color w:val="000000"/>
                <w:szCs w:val="21"/>
                <w:highlight w:val="none"/>
                <w:lang w:val="en-US" w:eastAsia="zh-CN"/>
              </w:rPr>
              <w:t>堤防</w:t>
            </w:r>
          </w:p>
        </w:tc>
        <w:tc>
          <w:tcPr>
            <w:tcW w:w="1363" w:type="pct"/>
          </w:tcPr>
          <w:p w14:paraId="7E93345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绕城高速桥下</w:t>
            </w:r>
          </w:p>
        </w:tc>
        <w:tc>
          <w:tcPr>
            <w:tcW w:w="723" w:type="pct"/>
          </w:tcPr>
          <w:p w14:paraId="03AB1BC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7E57FB6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金属防洪门</w:t>
            </w:r>
          </w:p>
        </w:tc>
        <w:tc>
          <w:tcPr>
            <w:tcW w:w="936" w:type="pct"/>
          </w:tcPr>
          <w:p w14:paraId="40A6F41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54EA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vAlign w:val="center"/>
          </w:tcPr>
          <w:p w14:paraId="322FAC2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770AC87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五江口青草码头</w:t>
            </w:r>
          </w:p>
        </w:tc>
        <w:tc>
          <w:tcPr>
            <w:tcW w:w="723" w:type="pct"/>
          </w:tcPr>
          <w:p w14:paraId="1CC57A0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21F14E7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金属防洪门</w:t>
            </w:r>
          </w:p>
        </w:tc>
        <w:tc>
          <w:tcPr>
            <w:tcW w:w="936" w:type="pct"/>
          </w:tcPr>
          <w:p w14:paraId="448C5BE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226E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vAlign w:val="center"/>
          </w:tcPr>
          <w:p w14:paraId="1290435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vAlign w:val="top"/>
          </w:tcPr>
          <w:p w14:paraId="1E3B756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lang w:val="en-US" w:eastAsia="zh-CN"/>
              </w:rPr>
              <w:t>保丰碶至解放桥</w:t>
            </w:r>
          </w:p>
        </w:tc>
        <w:tc>
          <w:tcPr>
            <w:tcW w:w="723" w:type="pct"/>
            <w:vAlign w:val="top"/>
          </w:tcPr>
          <w:p w14:paraId="2F1BC1F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Cs w:val="21"/>
                <w:highlight w:val="none"/>
              </w:rPr>
              <w:t>19</w:t>
            </w:r>
          </w:p>
        </w:tc>
        <w:tc>
          <w:tcPr>
            <w:tcW w:w="1133" w:type="pct"/>
            <w:vAlign w:val="top"/>
          </w:tcPr>
          <w:p w14:paraId="77EF105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eastAsia" w:cs="Times New Roman"/>
                <w:color w:val="000000"/>
                <w:szCs w:val="21"/>
                <w:highlight w:val="none"/>
                <w:lang w:val="en-US" w:eastAsia="zh-CN"/>
              </w:rPr>
              <w:t>金属</w:t>
            </w:r>
            <w:r>
              <w:rPr>
                <w:rFonts w:hint="default" w:ascii="Times New Roman" w:hAnsi="Times New Roman" w:cs="Times New Roman"/>
                <w:color w:val="000000"/>
                <w:szCs w:val="21"/>
                <w:highlight w:val="none"/>
              </w:rPr>
              <w:t>插板</w:t>
            </w:r>
          </w:p>
        </w:tc>
        <w:tc>
          <w:tcPr>
            <w:tcW w:w="936" w:type="pct"/>
          </w:tcPr>
          <w:p w14:paraId="12CF962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2BA7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restart"/>
            <w:vAlign w:val="center"/>
          </w:tcPr>
          <w:p w14:paraId="4910409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奉化江</w:t>
            </w:r>
            <w:r>
              <w:rPr>
                <w:rFonts w:hint="default" w:ascii="Times New Roman" w:hAnsi="Times New Roman" w:cs="Times New Roman"/>
                <w:color w:val="000000"/>
                <w:szCs w:val="21"/>
                <w:highlight w:val="none"/>
                <w:lang w:val="en-US" w:eastAsia="zh-CN"/>
              </w:rPr>
              <w:t>堤防</w:t>
            </w:r>
          </w:p>
        </w:tc>
        <w:tc>
          <w:tcPr>
            <w:tcW w:w="1363" w:type="pct"/>
          </w:tcPr>
          <w:p w14:paraId="383A203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江厦公园</w:t>
            </w:r>
          </w:p>
        </w:tc>
        <w:tc>
          <w:tcPr>
            <w:tcW w:w="723" w:type="pct"/>
          </w:tcPr>
          <w:p w14:paraId="73D70CF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6</w:t>
            </w:r>
          </w:p>
        </w:tc>
        <w:tc>
          <w:tcPr>
            <w:tcW w:w="1133" w:type="pct"/>
          </w:tcPr>
          <w:p w14:paraId="57AF044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eastAsia" w:cs="Times New Roman"/>
                <w:color w:val="000000"/>
                <w:szCs w:val="21"/>
                <w:highlight w:val="none"/>
                <w:lang w:val="en-US" w:eastAsia="zh-CN"/>
              </w:rPr>
              <w:t>金属</w:t>
            </w:r>
            <w:r>
              <w:rPr>
                <w:rFonts w:hint="default" w:ascii="Times New Roman" w:hAnsi="Times New Roman" w:cs="Times New Roman"/>
                <w:color w:val="000000"/>
                <w:szCs w:val="21"/>
                <w:highlight w:val="none"/>
              </w:rPr>
              <w:t>插板</w:t>
            </w:r>
          </w:p>
        </w:tc>
        <w:tc>
          <w:tcPr>
            <w:tcW w:w="936" w:type="pct"/>
          </w:tcPr>
          <w:p w14:paraId="6E97D16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150A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vAlign w:val="center"/>
          </w:tcPr>
          <w:p w14:paraId="2196F56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2B2F90D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eastAsia"/>
                <w:highlight w:val="none"/>
              </w:rPr>
              <w:t>行春碶北侧</w:t>
            </w:r>
          </w:p>
        </w:tc>
        <w:tc>
          <w:tcPr>
            <w:tcW w:w="723" w:type="pct"/>
          </w:tcPr>
          <w:p w14:paraId="79225E9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403A9ED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电动移门</w:t>
            </w:r>
          </w:p>
        </w:tc>
        <w:tc>
          <w:tcPr>
            <w:tcW w:w="936" w:type="pct"/>
          </w:tcPr>
          <w:p w14:paraId="29B8382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45EF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vAlign w:val="center"/>
          </w:tcPr>
          <w:p w14:paraId="7542939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039421A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eastAsia"/>
                <w:highlight w:val="none"/>
              </w:rPr>
              <w:t>行春碶闸站内</w:t>
            </w:r>
          </w:p>
        </w:tc>
        <w:tc>
          <w:tcPr>
            <w:tcW w:w="723" w:type="pct"/>
          </w:tcPr>
          <w:p w14:paraId="338FF3E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56A0358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木质插板</w:t>
            </w:r>
          </w:p>
        </w:tc>
        <w:tc>
          <w:tcPr>
            <w:tcW w:w="936" w:type="pct"/>
          </w:tcPr>
          <w:p w14:paraId="7F0597D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0145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tcPr>
          <w:p w14:paraId="71403BA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2A3C1EA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雅源北路皎河路路口</w:t>
            </w:r>
          </w:p>
        </w:tc>
        <w:tc>
          <w:tcPr>
            <w:tcW w:w="723" w:type="pct"/>
          </w:tcPr>
          <w:p w14:paraId="6A57ECB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w:t>
            </w:r>
          </w:p>
        </w:tc>
        <w:tc>
          <w:tcPr>
            <w:tcW w:w="1133" w:type="pct"/>
          </w:tcPr>
          <w:p w14:paraId="2DE6CBCD">
            <w:pPr>
              <w:keepNext w:val="0"/>
              <w:keepLines w:val="0"/>
              <w:pageBreakBefore w:val="0"/>
              <w:widowControl w:val="0"/>
              <w:shd w:val="clear"/>
              <w:kinsoku/>
              <w:wordWrap/>
              <w:overflowPunct/>
              <w:topLinePunct w:val="0"/>
              <w:autoSpaceDE/>
              <w:autoSpaceDN/>
              <w:bidi w:val="0"/>
              <w:adjustRightInd/>
              <w:snapToGrid/>
              <w:spacing w:line="240" w:lineRule="auto"/>
              <w:contextualSpacing/>
              <w:jc w:val="both"/>
              <w:textAlignment w:val="auto"/>
              <w:rPr>
                <w:rFonts w:hint="default" w:ascii="Times New Roman" w:hAnsi="Times New Roman" w:cs="Times New Roman"/>
                <w:color w:val="000000"/>
                <w:szCs w:val="21"/>
                <w:highlight w:val="none"/>
              </w:rPr>
            </w:pPr>
            <w:r>
              <w:rPr>
                <w:rFonts w:hint="eastAsia" w:cs="Times New Roman"/>
                <w:color w:val="000000"/>
                <w:szCs w:val="21"/>
                <w:highlight w:val="none"/>
                <w:lang w:val="en-US" w:eastAsia="zh-CN"/>
              </w:rPr>
              <w:t>金属</w:t>
            </w:r>
            <w:r>
              <w:rPr>
                <w:rFonts w:hint="default" w:ascii="Times New Roman" w:hAnsi="Times New Roman" w:cs="Times New Roman"/>
                <w:color w:val="000000"/>
                <w:szCs w:val="21"/>
                <w:highlight w:val="none"/>
              </w:rPr>
              <w:t>插板</w:t>
            </w:r>
          </w:p>
        </w:tc>
        <w:tc>
          <w:tcPr>
            <w:tcW w:w="936" w:type="pct"/>
          </w:tcPr>
          <w:p w14:paraId="175AE89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58B3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tcPr>
          <w:p w14:paraId="0B67993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2ECEAB7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鄞县大桥污水泵站路口</w:t>
            </w:r>
          </w:p>
        </w:tc>
        <w:tc>
          <w:tcPr>
            <w:tcW w:w="723" w:type="pct"/>
          </w:tcPr>
          <w:p w14:paraId="5F5518A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3A1BFECC">
            <w:pPr>
              <w:keepNext w:val="0"/>
              <w:keepLines w:val="0"/>
              <w:pageBreakBefore w:val="0"/>
              <w:widowControl w:val="0"/>
              <w:shd w:val="clear"/>
              <w:kinsoku/>
              <w:wordWrap/>
              <w:overflowPunct/>
              <w:topLinePunct w:val="0"/>
              <w:autoSpaceDE/>
              <w:autoSpaceDN/>
              <w:bidi w:val="0"/>
              <w:adjustRightInd/>
              <w:snapToGrid/>
              <w:spacing w:line="240" w:lineRule="auto"/>
              <w:contextualSpacing/>
              <w:jc w:val="both"/>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金属</w:t>
            </w:r>
            <w:r>
              <w:rPr>
                <w:rFonts w:hint="default" w:cs="Times New Roman"/>
                <w:color w:val="000000"/>
                <w:szCs w:val="21"/>
                <w:highlight w:val="none"/>
                <w:lang w:val="en-US" w:eastAsia="zh-CN"/>
              </w:rPr>
              <w:t>插板</w:t>
            </w:r>
          </w:p>
        </w:tc>
        <w:tc>
          <w:tcPr>
            <w:tcW w:w="936" w:type="pct"/>
          </w:tcPr>
          <w:p w14:paraId="4A609DB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76BC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tcPr>
          <w:p w14:paraId="0D1F995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25948E0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雅戈尔小学北侧</w:t>
            </w:r>
          </w:p>
        </w:tc>
        <w:tc>
          <w:tcPr>
            <w:tcW w:w="723" w:type="pct"/>
          </w:tcPr>
          <w:p w14:paraId="6B903EC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3A89CA84">
            <w:pPr>
              <w:keepNext w:val="0"/>
              <w:keepLines w:val="0"/>
              <w:pageBreakBefore w:val="0"/>
              <w:widowControl w:val="0"/>
              <w:shd w:val="clear"/>
              <w:kinsoku/>
              <w:wordWrap/>
              <w:overflowPunct/>
              <w:topLinePunct w:val="0"/>
              <w:autoSpaceDE/>
              <w:autoSpaceDN/>
              <w:bidi w:val="0"/>
              <w:adjustRightInd/>
              <w:snapToGrid/>
              <w:spacing w:line="240" w:lineRule="auto"/>
              <w:contextualSpacing/>
              <w:jc w:val="both"/>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金属</w:t>
            </w:r>
            <w:r>
              <w:rPr>
                <w:rFonts w:hint="default" w:cs="Times New Roman"/>
                <w:color w:val="000000"/>
                <w:szCs w:val="21"/>
                <w:highlight w:val="none"/>
                <w:lang w:val="en-US" w:eastAsia="zh-CN"/>
              </w:rPr>
              <w:t>插板</w:t>
            </w:r>
          </w:p>
        </w:tc>
        <w:tc>
          <w:tcPr>
            <w:tcW w:w="936" w:type="pct"/>
          </w:tcPr>
          <w:p w14:paraId="07E1A49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4734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tcPr>
          <w:p w14:paraId="0AB740A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7DBE561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宝积禅寺门口</w:t>
            </w:r>
          </w:p>
        </w:tc>
        <w:tc>
          <w:tcPr>
            <w:tcW w:w="723" w:type="pct"/>
          </w:tcPr>
          <w:p w14:paraId="6437AB3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4ED70B38">
            <w:pPr>
              <w:keepNext w:val="0"/>
              <w:keepLines w:val="0"/>
              <w:pageBreakBefore w:val="0"/>
              <w:widowControl w:val="0"/>
              <w:shd w:val="clear"/>
              <w:kinsoku/>
              <w:wordWrap/>
              <w:overflowPunct/>
              <w:topLinePunct w:val="0"/>
              <w:autoSpaceDE/>
              <w:autoSpaceDN/>
              <w:bidi w:val="0"/>
              <w:adjustRightInd/>
              <w:snapToGrid/>
              <w:spacing w:line="240" w:lineRule="auto"/>
              <w:contextualSpacing/>
              <w:jc w:val="both"/>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金属</w:t>
            </w:r>
            <w:r>
              <w:rPr>
                <w:rFonts w:hint="default" w:cs="Times New Roman"/>
                <w:color w:val="000000"/>
                <w:szCs w:val="21"/>
                <w:highlight w:val="none"/>
                <w:lang w:val="en-US" w:eastAsia="zh-CN"/>
              </w:rPr>
              <w:t>插板</w:t>
            </w:r>
          </w:p>
        </w:tc>
        <w:tc>
          <w:tcPr>
            <w:tcW w:w="936" w:type="pct"/>
          </w:tcPr>
          <w:p w14:paraId="0634647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6A7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vMerge w:val="continue"/>
          </w:tcPr>
          <w:p w14:paraId="42ED654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4BC5766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万隆花苑东侧</w:t>
            </w:r>
          </w:p>
        </w:tc>
        <w:tc>
          <w:tcPr>
            <w:tcW w:w="723" w:type="pct"/>
          </w:tcPr>
          <w:p w14:paraId="77C1839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eastAsia" w:ascii="Times New Roman" w:hAnsi="Times New Roman" w:cs="Times New Roman" w:eastAsiaTheme="minorEastAsia"/>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7BB79919">
            <w:pPr>
              <w:keepNext w:val="0"/>
              <w:keepLines w:val="0"/>
              <w:pageBreakBefore w:val="0"/>
              <w:widowControl w:val="0"/>
              <w:shd w:val="clear"/>
              <w:kinsoku/>
              <w:wordWrap/>
              <w:overflowPunct/>
              <w:topLinePunct w:val="0"/>
              <w:autoSpaceDE/>
              <w:autoSpaceDN/>
              <w:bidi w:val="0"/>
              <w:adjustRightInd/>
              <w:snapToGrid/>
              <w:spacing w:line="240" w:lineRule="auto"/>
              <w:contextualSpacing/>
              <w:jc w:val="both"/>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金属</w:t>
            </w:r>
            <w:r>
              <w:rPr>
                <w:rFonts w:hint="default" w:cs="Times New Roman"/>
                <w:color w:val="000000"/>
                <w:szCs w:val="21"/>
                <w:highlight w:val="none"/>
                <w:lang w:val="en-US" w:eastAsia="zh-CN"/>
              </w:rPr>
              <w:t>插板</w:t>
            </w:r>
          </w:p>
        </w:tc>
        <w:tc>
          <w:tcPr>
            <w:tcW w:w="936" w:type="pct"/>
          </w:tcPr>
          <w:p w14:paraId="72EE593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7837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pct"/>
            <w:vMerge w:val="continue"/>
          </w:tcPr>
          <w:p w14:paraId="1CBB8EA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tcPr>
          <w:p w14:paraId="3BEE1A3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下陈闸外侧</w:t>
            </w:r>
          </w:p>
        </w:tc>
        <w:tc>
          <w:tcPr>
            <w:tcW w:w="723" w:type="pct"/>
          </w:tcPr>
          <w:p w14:paraId="6D5E63C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4FF684C4">
            <w:pPr>
              <w:keepNext w:val="0"/>
              <w:keepLines w:val="0"/>
              <w:pageBreakBefore w:val="0"/>
              <w:widowControl w:val="0"/>
              <w:shd w:val="clear"/>
              <w:kinsoku/>
              <w:wordWrap/>
              <w:overflowPunct/>
              <w:topLinePunct w:val="0"/>
              <w:autoSpaceDE/>
              <w:autoSpaceDN/>
              <w:bidi w:val="0"/>
              <w:adjustRightInd/>
              <w:snapToGrid/>
              <w:spacing w:line="240" w:lineRule="auto"/>
              <w:contextualSpacing/>
              <w:jc w:val="both"/>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金属</w:t>
            </w:r>
            <w:r>
              <w:rPr>
                <w:rFonts w:hint="default" w:cs="Times New Roman"/>
                <w:color w:val="000000"/>
                <w:szCs w:val="21"/>
                <w:highlight w:val="none"/>
                <w:lang w:val="en-US" w:eastAsia="zh-CN"/>
              </w:rPr>
              <w:t>插板</w:t>
            </w:r>
          </w:p>
        </w:tc>
        <w:tc>
          <w:tcPr>
            <w:tcW w:w="936" w:type="pct"/>
          </w:tcPr>
          <w:p w14:paraId="3E2F168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p>
        </w:tc>
      </w:tr>
      <w:tr w14:paraId="6CFB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44" w:type="pct"/>
            <w:vMerge w:val="continue"/>
          </w:tcPr>
          <w:p w14:paraId="0FCC72D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vAlign w:val="top"/>
          </w:tcPr>
          <w:p w14:paraId="17CF43E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Cs w:val="21"/>
                <w:highlight w:val="none"/>
              </w:rPr>
              <w:t>水菱池碶</w:t>
            </w:r>
          </w:p>
        </w:tc>
        <w:tc>
          <w:tcPr>
            <w:tcW w:w="723" w:type="pct"/>
          </w:tcPr>
          <w:p w14:paraId="75AC277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r>
              <w:rPr>
                <w:rFonts w:hint="eastAsia" w:cs="Times New Roman"/>
                <w:color w:val="000000"/>
                <w:szCs w:val="21"/>
                <w:highlight w:val="none"/>
                <w:lang w:val="en-US" w:eastAsia="zh-CN"/>
              </w:rPr>
              <w:t>2</w:t>
            </w:r>
          </w:p>
        </w:tc>
        <w:tc>
          <w:tcPr>
            <w:tcW w:w="1133" w:type="pct"/>
          </w:tcPr>
          <w:p w14:paraId="65987EB2">
            <w:pPr>
              <w:keepNext w:val="0"/>
              <w:keepLines w:val="0"/>
              <w:pageBreakBefore w:val="0"/>
              <w:widowControl w:val="0"/>
              <w:shd w:val="clear"/>
              <w:kinsoku/>
              <w:wordWrap/>
              <w:overflowPunct/>
              <w:topLinePunct w:val="0"/>
              <w:autoSpaceDE/>
              <w:autoSpaceDN/>
              <w:bidi w:val="0"/>
              <w:adjustRightInd/>
              <w:snapToGrid/>
              <w:spacing w:line="240" w:lineRule="auto"/>
              <w:contextualSpacing/>
              <w:jc w:val="both"/>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金属</w:t>
            </w:r>
            <w:r>
              <w:rPr>
                <w:rFonts w:hint="default" w:cs="Times New Roman"/>
                <w:color w:val="000000"/>
                <w:szCs w:val="21"/>
                <w:highlight w:val="none"/>
                <w:lang w:val="en-US" w:eastAsia="zh-CN"/>
              </w:rPr>
              <w:t>插板</w:t>
            </w:r>
          </w:p>
        </w:tc>
        <w:tc>
          <w:tcPr>
            <w:tcW w:w="936" w:type="pct"/>
          </w:tcPr>
          <w:p w14:paraId="515EB67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p>
        </w:tc>
      </w:tr>
      <w:tr w14:paraId="350C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44" w:type="pct"/>
            <w:vMerge w:val="continue"/>
          </w:tcPr>
          <w:p w14:paraId="08B99FA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1363" w:type="pct"/>
            <w:vAlign w:val="top"/>
          </w:tcPr>
          <w:p w14:paraId="2BFE2E0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Cs w:val="21"/>
                <w:highlight w:val="none"/>
              </w:rPr>
              <w:t>防汛应急码头</w:t>
            </w:r>
          </w:p>
        </w:tc>
        <w:tc>
          <w:tcPr>
            <w:tcW w:w="723" w:type="pct"/>
          </w:tcPr>
          <w:p w14:paraId="7104A51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r>
              <w:rPr>
                <w:rFonts w:hint="eastAsia" w:cs="Times New Roman"/>
                <w:color w:val="000000"/>
                <w:szCs w:val="21"/>
                <w:highlight w:val="none"/>
                <w:lang w:val="en-US" w:eastAsia="zh-CN"/>
              </w:rPr>
              <w:t>1</w:t>
            </w:r>
          </w:p>
        </w:tc>
        <w:tc>
          <w:tcPr>
            <w:tcW w:w="1133" w:type="pct"/>
          </w:tcPr>
          <w:p w14:paraId="3E9A9F02">
            <w:pPr>
              <w:keepNext w:val="0"/>
              <w:keepLines w:val="0"/>
              <w:pageBreakBefore w:val="0"/>
              <w:widowControl w:val="0"/>
              <w:shd w:val="clear"/>
              <w:kinsoku/>
              <w:wordWrap/>
              <w:overflowPunct/>
              <w:topLinePunct w:val="0"/>
              <w:autoSpaceDE/>
              <w:autoSpaceDN/>
              <w:bidi w:val="0"/>
              <w:adjustRightInd/>
              <w:snapToGrid/>
              <w:spacing w:line="240" w:lineRule="auto"/>
              <w:contextualSpacing/>
              <w:jc w:val="both"/>
              <w:textAlignment w:val="auto"/>
              <w:rPr>
                <w:rFonts w:hint="eastAsia" w:cs="Times New Roman"/>
                <w:color w:val="000000"/>
                <w:szCs w:val="21"/>
                <w:highlight w:val="none"/>
                <w:lang w:val="en-US" w:eastAsia="zh-CN"/>
              </w:rPr>
            </w:pPr>
            <w:r>
              <w:rPr>
                <w:rFonts w:hint="eastAsia" w:cs="Times New Roman"/>
                <w:color w:val="000000"/>
                <w:szCs w:val="21"/>
                <w:highlight w:val="none"/>
                <w:lang w:val="en-US" w:eastAsia="zh-CN"/>
              </w:rPr>
              <w:t>金属</w:t>
            </w:r>
            <w:r>
              <w:rPr>
                <w:rFonts w:hint="default" w:cs="Times New Roman"/>
                <w:color w:val="000000"/>
                <w:szCs w:val="21"/>
                <w:highlight w:val="none"/>
                <w:lang w:val="en-US" w:eastAsia="zh-CN"/>
              </w:rPr>
              <w:t>插板</w:t>
            </w:r>
          </w:p>
        </w:tc>
        <w:tc>
          <w:tcPr>
            <w:tcW w:w="936" w:type="pct"/>
          </w:tcPr>
          <w:p w14:paraId="2D16B71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lang w:val="en-US" w:eastAsia="zh-CN"/>
              </w:rPr>
            </w:pPr>
          </w:p>
        </w:tc>
      </w:tr>
      <w:tr w14:paraId="613A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pct"/>
          </w:tcPr>
          <w:p w14:paraId="68163C1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合计</w:t>
            </w:r>
          </w:p>
        </w:tc>
        <w:tc>
          <w:tcPr>
            <w:tcW w:w="1363" w:type="pct"/>
          </w:tcPr>
          <w:p w14:paraId="6B1D20E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723" w:type="pct"/>
          </w:tcPr>
          <w:p w14:paraId="0C274C8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3</w:t>
            </w:r>
            <w:r>
              <w:rPr>
                <w:rFonts w:hint="eastAsia" w:cs="Times New Roman"/>
                <w:color w:val="000000"/>
                <w:szCs w:val="21"/>
                <w:highlight w:val="none"/>
                <w:lang w:val="en-US" w:eastAsia="zh-CN"/>
              </w:rPr>
              <w:t>8</w:t>
            </w:r>
          </w:p>
        </w:tc>
        <w:tc>
          <w:tcPr>
            <w:tcW w:w="1133" w:type="pct"/>
          </w:tcPr>
          <w:p w14:paraId="7627191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c>
          <w:tcPr>
            <w:tcW w:w="936" w:type="pct"/>
          </w:tcPr>
          <w:p w14:paraId="6131366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cs="Times New Roman"/>
                <w:color w:val="000000"/>
                <w:szCs w:val="21"/>
                <w:highlight w:val="none"/>
              </w:rPr>
            </w:pPr>
          </w:p>
        </w:tc>
      </w:tr>
      <w:tr w14:paraId="0D4A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Pr>
          <w:p w14:paraId="17957B7D">
            <w:pPr>
              <w:pStyle w:val="9"/>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contextualSpacing/>
              <w:jc w:val="both"/>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注：</w:t>
            </w:r>
            <w:r>
              <w:rPr>
                <w:rFonts w:hint="default" w:ascii="Times New Roman" w:hAnsi="Times New Roman" w:cs="Times New Roman"/>
                <w:color w:val="000000"/>
                <w:szCs w:val="21"/>
                <w:highlight w:val="none"/>
                <w:lang w:val="en-US" w:eastAsia="zh-CN"/>
              </w:rPr>
              <w:t>1.</w:t>
            </w:r>
            <w:r>
              <w:rPr>
                <w:rFonts w:hint="default" w:ascii="Times New Roman" w:hAnsi="Times New Roman" w:cs="Times New Roman"/>
                <w:color w:val="000000"/>
                <w:szCs w:val="21"/>
                <w:highlight w:val="none"/>
              </w:rPr>
              <w:t>合同履行过程中旱闸门运维数量如有增减，不再另行增减相关费用。</w:t>
            </w:r>
          </w:p>
          <w:p w14:paraId="4360BA0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 xml:space="preserve">    2.</w:t>
            </w:r>
            <w:r>
              <w:rPr>
                <w:rFonts w:hint="default" w:ascii="Times New Roman" w:hAnsi="Times New Roman" w:cs="Times New Roman"/>
                <w:color w:val="000000"/>
                <w:szCs w:val="21"/>
                <w:highlight w:val="none"/>
              </w:rPr>
              <w:t>作业地点为姚江堤防、奉化江堤防（</w:t>
            </w:r>
            <w:r>
              <w:rPr>
                <w:rFonts w:hint="default" w:ascii="Times New Roman" w:hAnsi="Times New Roman" w:cs="Times New Roman"/>
                <w:color w:val="000000"/>
                <w:szCs w:val="21"/>
                <w:highlight w:val="none"/>
                <w:lang w:val="en-US" w:eastAsia="zh-CN"/>
              </w:rPr>
              <w:t>具体位置以移交清单为准</w:t>
            </w:r>
            <w:r>
              <w:rPr>
                <w:rFonts w:hint="default" w:ascii="Times New Roman" w:hAnsi="Times New Roman" w:cs="Times New Roman"/>
                <w:color w:val="000000"/>
                <w:szCs w:val="21"/>
                <w:highlight w:val="none"/>
              </w:rPr>
              <w:t>，可现场实地查看）。</w:t>
            </w:r>
          </w:p>
          <w:p w14:paraId="46FF3468">
            <w:pPr>
              <w:pStyle w:val="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highlight w:val="none"/>
                <w:lang w:val="en-US" w:eastAsia="zh-CN"/>
              </w:rPr>
              <w:t>3.</w:t>
            </w:r>
            <w:r>
              <w:rPr>
                <w:rFonts w:hint="default" w:ascii="Times New Roman" w:hAnsi="Times New Roman" w:cs="Times New Roman"/>
                <w:color w:val="000000"/>
                <w:szCs w:val="21"/>
                <w:highlight w:val="none"/>
              </w:rPr>
              <w:t>乙方在收到甲方交付的防洪</w:t>
            </w:r>
            <w:r>
              <w:rPr>
                <w:rFonts w:hint="eastAsia" w:ascii="Times New Roman" w:hAnsi="Times New Roman" w:cs="Times New Roman"/>
                <w:color w:val="000000"/>
                <w:szCs w:val="21"/>
                <w:highlight w:val="none"/>
                <w:lang w:val="en-US" w:eastAsia="zh-CN"/>
              </w:rPr>
              <w:t>插</w:t>
            </w:r>
            <w:r>
              <w:rPr>
                <w:rFonts w:hint="default" w:ascii="Times New Roman" w:hAnsi="Times New Roman" w:cs="Times New Roman"/>
                <w:color w:val="000000"/>
                <w:szCs w:val="21"/>
                <w:highlight w:val="none"/>
              </w:rPr>
              <w:t>板后，须承担除不可抗力以外造成的一切损失。</w:t>
            </w:r>
          </w:p>
        </w:tc>
      </w:tr>
    </w:tbl>
    <w:p w14:paraId="023D9B92">
      <w:pPr>
        <w:widowControl/>
        <w:shd w:val="clear"/>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注：合同履行过程中防洪道口运维数量如有增减，不再另行增减相关费用。</w:t>
      </w:r>
    </w:p>
    <w:p w14:paraId="10FFB2F5">
      <w:pPr>
        <w:widowControl/>
        <w:shd w:val="clear"/>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b）管护要求：</w:t>
      </w:r>
    </w:p>
    <w:p w14:paraId="38B5EC45">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①水旱灾害Ⅳ级响应发布后应根据采购人要求及时完成防洪道口的关闭或撤离、搬运、车辆运输等。如因操作失误，造成防洪设施设备的损坏及造成社会恶劣影响，由中标人承担一切后果。</w:t>
      </w:r>
    </w:p>
    <w:p w14:paraId="79585A88">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②防洪道口作业地点为姚江堤防、奉化江堤防（江厦公园、水菱池碶等，可现场实地查看）。</w:t>
      </w:r>
    </w:p>
    <w:p w14:paraId="40A0D58E">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③采购人无偿提供指定管理用房一间，投标人可根据实际需要另行配备管理用房及设备存放场地（费用自理），全部水电费由中标人自行承担。</w:t>
      </w:r>
    </w:p>
    <w:p w14:paraId="0449A3F3">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④合同履行期内的新增防洪道口包含在本项目管护范围内。</w:t>
      </w:r>
    </w:p>
    <w:p w14:paraId="42B7C4E8">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⑤投标人在收到采购人交付的防洪挡板后，须承担除不可抗力以外造成的一切损失。</w:t>
      </w:r>
    </w:p>
    <w:p w14:paraId="6F270D8A">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6、防洪道口运维要求：对防洪道口进行应急抢修、挡水板（防洪门）维修、油漆养护、保证防洪设施止水条有效，止水条每年汛前更换一次等服务；根据采购人要求，提供养护台账（养护记录、照片）。</w:t>
      </w:r>
    </w:p>
    <w:p w14:paraId="3E84A4BB">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7、其他采购人、上级主管部门等交予的零星维修任务。</w:t>
      </w:r>
    </w:p>
    <w:p w14:paraId="73C65D01">
      <w:pPr>
        <w:widowControl/>
        <w:ind w:left="0" w:leftChars="0" w:firstLine="0" w:firstLineChars="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五、零星维修要求</w:t>
      </w:r>
    </w:p>
    <w:p w14:paraId="18C1AE07">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堤防巡查发现问题后，上报采购人确认工程量，经采购人同意，由采购人下达维修任务，按每半年审计核查实际完成工程量，按实拨付维修经费。维修签证单由巡查单位、维修单位和采购人三方共同签章。</w:t>
      </w:r>
    </w:p>
    <w:p w14:paraId="1025347A">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堤防工程维修养护内容为堤防及闸泵站水工主体结构外的零星维修内容：主要包含堤岸安全防护、防渗及一般设施维修养护、管理设施维修养护、生物防护工程维修、生物洞穴检查、旱闸门维修、排水涵闸维修等项目。</w:t>
      </w:r>
    </w:p>
    <w:p w14:paraId="6799454E">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2、零星维修修复标准不得低于原结构标准。混凝土结构的裂缝、渗漏、剥蚀等的维修及土石方施工应符合相关标准的规定。</w:t>
      </w:r>
    </w:p>
    <w:p w14:paraId="1F8A0CB6">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3、堤防工程维修养护的目标为：</w:t>
      </w:r>
    </w:p>
    <w:p w14:paraId="06697E40">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a)堤身：堤顶坚实平整、无凹陷，防浪墙及堤顶无裂缝、残缺等现象，相邻两堤防之间无明显错动：堤坡平顺，无雨淋沟、滑坡、裂缝、塌坑、洞穴，无异常渗漏：堤脚无冲刷、残缺、洞穴(蚁穴、兽穴)。</w:t>
      </w:r>
    </w:p>
    <w:p w14:paraId="02023395">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b)堤岸防护工程：墙体结构无裂缝，相邻段无错动，止水正常：护脚表面无异常变形、无冲动走失，护脚平台及坡度平顺。</w:t>
      </w:r>
    </w:p>
    <w:p w14:paraId="7A3F5685">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c)防渗与排水设施：防渗设施无损坏、失效现象，保护层完整;排水沟结构完整，无漏水、淤堵、阻塞等现象，出口无冲刷：减压井工程完好、无淤堵。</w:t>
      </w:r>
    </w:p>
    <w:p w14:paraId="608ADF4B">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d)交叉建筑物连接段：建筑物与堤防接合坚实紧密，无不均匀沉陷、裂缝、空隙、渗漏等现象。</w:t>
      </w:r>
    </w:p>
    <w:p w14:paraId="66929D0C">
      <w:pPr>
        <w:widowControl/>
        <w:shd w:val="clear"/>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e)管理设施：观测设施与其保护设施完好，能正常进行观测：标识标牌字迹清晰，无丢失或损坏现象；管理房结构安全，无损坏、漏雨现象：堤防照明设施及景观灯工作正常，保护设施完好； 绿化设施及附属设施无缺损、破坏现象。</w:t>
      </w:r>
    </w:p>
    <w:p w14:paraId="3D3BA887">
      <w:pPr>
        <w:widowControl/>
        <w:shd w:val="clear"/>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4、水闸泵站土建部分以及排水涵闸的损坏修复标准不得低于原结构标准。</w:t>
      </w:r>
    </w:p>
    <w:p w14:paraId="2656F0BE">
      <w:pPr>
        <w:widowControl/>
        <w:ind w:firstLine="420"/>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六、</w:t>
      </w:r>
      <w:r>
        <w:rPr>
          <w:rFonts w:hint="eastAsia" w:ascii="宋体" w:hAnsi="宋体" w:eastAsia="宋体" w:cs="宋体"/>
          <w:b/>
          <w:bCs/>
          <w:szCs w:val="21"/>
          <w:highlight w:val="none"/>
        </w:rPr>
        <w:t>其他要求</w:t>
      </w:r>
    </w:p>
    <w:p w14:paraId="7410378B">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1、坚持日常巡查养护，发现问题及时处理；日常运行养护维修工作要求到位，尤其在重大节假日、重大活动保障期间要加大工作力度，中标人必须无条件服从采购人及主管部门的调度，如遇突发事件，务必落实好相应的应急措施等，防台防涝期间需增派人员，保证设备设施正常运行。</w:t>
      </w:r>
    </w:p>
    <w:p w14:paraId="5F576CF8">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2、中标人需在接到采购人常规需求通知后半小时内响应，具体服务根据实际需求执行。应急特殊情况应按照本章“二、堤防巡查要求 8、应急特殊情况调度要”求进行响应，具体服务根据实际需求执行，因实际困难非中标人自身原因无法及时处理的可向采购人申报，经采购人同意后，可适当延长处理解决时间。</w:t>
      </w:r>
    </w:p>
    <w:p w14:paraId="2FFC2277">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3、中标人在提供本项目服务过程中所产生的垃圾（含淤泥）由中标人按政府有关规定进行无害化处理，垃圾（含淤泥）的收集、压缩、转运、处置等费用均应含在本次投标报价中。</w:t>
      </w:r>
    </w:p>
    <w:p w14:paraId="5F25CB50">
      <w:pPr>
        <w:widowControl/>
        <w:ind w:firstLine="42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4、业主可根据项目需要要求中标人提供一定的测绘测量等增值服务，该部分费用业主不再支付。</w:t>
      </w:r>
    </w:p>
    <w:p w14:paraId="0673D140">
      <w:pPr>
        <w:widowControl/>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、若中标人在服务期间，发生下列情形之一的，将被解除服务合同，由此造成的全部责任和损失由中标人承担：</w:t>
      </w:r>
    </w:p>
    <w:p w14:paraId="4762E230">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（1）转包或未经采购人同意，分包给与合同无关的第三方；</w:t>
      </w:r>
    </w:p>
    <w:p w14:paraId="2F65C0DE">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（2）在一个合同年度内，</w:t>
      </w:r>
      <w:r>
        <w:rPr>
          <w:rFonts w:hint="eastAsia" w:ascii="宋体" w:hAnsi="宋体" w:eastAsia="宋体" w:cs="宋体"/>
          <w:szCs w:val="21"/>
          <w:highlight w:val="none"/>
          <w:lang w:val="en-US" w:eastAsia="zh-CN"/>
        </w:rPr>
        <w:t>月度考核</w:t>
      </w:r>
      <w:r>
        <w:rPr>
          <w:rFonts w:hint="eastAsia" w:ascii="宋体" w:hAnsi="宋体" w:eastAsia="宋体" w:cs="宋体"/>
          <w:szCs w:val="21"/>
          <w:highlight w:val="none"/>
        </w:rPr>
        <w:t>得分累计2次低于70分的；</w:t>
      </w:r>
    </w:p>
    <w:p w14:paraId="2EA7E931">
      <w:pPr>
        <w:widowControl/>
        <w:ind w:firstLine="420"/>
        <w:rPr>
          <w:rFonts w:hint="eastAsia" w:ascii="宋体" w:hAnsi="宋体" w:eastAsia="宋体" w:cs="宋体"/>
          <w:szCs w:val="21"/>
          <w:highlight w:val="none"/>
        </w:rPr>
      </w:pPr>
      <w:r>
        <w:rPr>
          <w:rFonts w:hint="eastAsia" w:ascii="宋体" w:hAnsi="宋体" w:eastAsia="宋体" w:cs="宋体"/>
          <w:szCs w:val="21"/>
          <w:highlight w:val="none"/>
        </w:rPr>
        <w:t>（3）出现重大问题或重大事故造成严重影响的。</w:t>
      </w:r>
    </w:p>
    <w:p w14:paraId="28C66B9C">
      <w:pPr>
        <w:widowControl/>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6、配备巡查和维修专用机动车辆。</w:t>
      </w:r>
    </w:p>
    <w:p w14:paraId="079711EF">
      <w:pPr>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6467B76F">
      <w:pPr>
        <w:numPr>
          <w:ilvl w:val="0"/>
          <w:numId w:val="0"/>
        </w:numPr>
        <w:adjustRightInd/>
        <w:snapToGrid/>
        <w:spacing w:line="360" w:lineRule="auto"/>
        <w:ind w:left="450" w:leftChars="0"/>
        <w:contextualSpacing/>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七、</w:t>
      </w:r>
      <w:r>
        <w:rPr>
          <w:rFonts w:hint="eastAsia" w:ascii="宋体" w:hAnsi="宋体" w:eastAsia="宋体" w:cs="宋体"/>
          <w:b/>
          <w:szCs w:val="21"/>
          <w:highlight w:val="none"/>
        </w:rPr>
        <w:t>考核办法</w:t>
      </w:r>
    </w:p>
    <w:p w14:paraId="03C9878D">
      <w:pPr>
        <w:widowControl w:val="0"/>
        <w:numPr>
          <w:ilvl w:val="0"/>
          <w:numId w:val="1"/>
        </w:numPr>
        <w:spacing w:after="120" w:line="240" w:lineRule="auto"/>
        <w:ind w:left="420" w:leftChars="0" w:firstLine="0" w:firstLineChars="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本项目堤防巡查</w:t>
      </w:r>
      <w:r>
        <w:rPr>
          <w:rFonts w:hint="eastAsia"/>
          <w:highlight w:val="none"/>
          <w:lang w:val="en-US" w:eastAsia="zh-CN"/>
        </w:rPr>
        <w:t>维修工作</w:t>
      </w:r>
      <w:r>
        <w:rPr>
          <w:rFonts w:hint="eastAsia" w:ascii="宋体" w:hAnsi="宋体" w:eastAsia="宋体" w:cs="宋体"/>
          <w:kern w:val="2"/>
          <w:sz w:val="21"/>
          <w:highlight w:val="none"/>
          <w:lang w:val="en-US" w:eastAsia="zh-CN" w:bidi="ar-SA"/>
        </w:rPr>
        <w:t>按照下表按月进行考核。</w:t>
      </w:r>
    </w:p>
    <w:bookmarkEnd w:id="33"/>
    <w:bookmarkEnd w:id="34"/>
    <w:tbl>
      <w:tblPr>
        <w:tblStyle w:val="24"/>
        <w:tblW w:w="94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35"/>
        <w:gridCol w:w="2903"/>
        <w:gridCol w:w="2046"/>
        <w:gridCol w:w="2580"/>
      </w:tblGrid>
      <w:tr w14:paraId="15333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673" w:type="dxa"/>
            <w:noWrap w:val="0"/>
            <w:tcMar>
              <w:top w:w="0" w:type="dxa"/>
              <w:left w:w="57" w:type="dxa"/>
              <w:bottom w:w="0" w:type="dxa"/>
              <w:right w:w="57" w:type="dxa"/>
            </w:tcMar>
            <w:vAlign w:val="center"/>
          </w:tcPr>
          <w:p w14:paraId="58C6ED99">
            <w:pPr>
              <w:widowControl/>
              <w:adjustRightInd/>
              <w:snapToGrid/>
              <w:spacing w:line="320" w:lineRule="exact"/>
              <w:ind w:firstLine="0" w:firstLineChars="0"/>
              <w:contextualSpacing/>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类别</w:t>
            </w:r>
          </w:p>
        </w:tc>
        <w:tc>
          <w:tcPr>
            <w:tcW w:w="1235" w:type="dxa"/>
            <w:noWrap w:val="0"/>
            <w:tcMar>
              <w:top w:w="0" w:type="dxa"/>
              <w:left w:w="57" w:type="dxa"/>
              <w:bottom w:w="0" w:type="dxa"/>
              <w:right w:w="57" w:type="dxa"/>
            </w:tcMar>
            <w:vAlign w:val="center"/>
          </w:tcPr>
          <w:p w14:paraId="3264987D">
            <w:pPr>
              <w:widowControl/>
              <w:adjustRightInd/>
              <w:snapToGrid/>
              <w:spacing w:line="320" w:lineRule="exact"/>
              <w:ind w:firstLine="0" w:firstLineChars="0"/>
              <w:contextualSpacing/>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项目</w:t>
            </w:r>
          </w:p>
        </w:tc>
        <w:tc>
          <w:tcPr>
            <w:tcW w:w="2903" w:type="dxa"/>
            <w:noWrap w:val="0"/>
            <w:tcMar>
              <w:top w:w="0" w:type="dxa"/>
              <w:left w:w="57" w:type="dxa"/>
              <w:bottom w:w="0" w:type="dxa"/>
              <w:right w:w="57" w:type="dxa"/>
            </w:tcMar>
            <w:vAlign w:val="center"/>
          </w:tcPr>
          <w:p w14:paraId="0C04DA30">
            <w:pPr>
              <w:widowControl/>
              <w:adjustRightInd/>
              <w:snapToGrid/>
              <w:spacing w:line="320" w:lineRule="exact"/>
              <w:ind w:firstLine="0" w:firstLineChars="0"/>
              <w:contextualSpacing/>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考核内容</w:t>
            </w:r>
          </w:p>
        </w:tc>
        <w:tc>
          <w:tcPr>
            <w:tcW w:w="2046" w:type="dxa"/>
            <w:noWrap w:val="0"/>
            <w:tcMar>
              <w:top w:w="0" w:type="dxa"/>
              <w:left w:w="57" w:type="dxa"/>
              <w:bottom w:w="0" w:type="dxa"/>
              <w:right w:w="57" w:type="dxa"/>
            </w:tcMar>
            <w:vAlign w:val="center"/>
          </w:tcPr>
          <w:p w14:paraId="7D7DCB07">
            <w:pPr>
              <w:widowControl/>
              <w:adjustRightInd/>
              <w:snapToGrid/>
              <w:spacing w:line="320" w:lineRule="exact"/>
              <w:ind w:firstLine="0" w:firstLineChars="0"/>
              <w:contextualSpacing/>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val="en-US" w:eastAsia="zh-CN"/>
              </w:rPr>
              <w:t>考核</w:t>
            </w:r>
            <w:r>
              <w:rPr>
                <w:rFonts w:hint="eastAsia" w:ascii="宋体" w:hAnsi="宋体" w:eastAsia="宋体" w:cs="宋体"/>
                <w:b/>
                <w:bCs/>
                <w:kern w:val="0"/>
                <w:szCs w:val="21"/>
                <w:highlight w:val="none"/>
              </w:rPr>
              <w:t>细则</w:t>
            </w:r>
          </w:p>
        </w:tc>
        <w:tc>
          <w:tcPr>
            <w:tcW w:w="2580" w:type="dxa"/>
            <w:noWrap w:val="0"/>
            <w:tcMar>
              <w:top w:w="0" w:type="dxa"/>
              <w:left w:w="57" w:type="dxa"/>
              <w:bottom w:w="0" w:type="dxa"/>
              <w:right w:w="57" w:type="dxa"/>
            </w:tcMar>
            <w:vAlign w:val="center"/>
          </w:tcPr>
          <w:p w14:paraId="095CE8D6">
            <w:pPr>
              <w:widowControl/>
              <w:adjustRightInd/>
              <w:snapToGrid/>
              <w:spacing w:line="320" w:lineRule="exact"/>
              <w:ind w:firstLine="0" w:firstLineChars="0"/>
              <w:contextualSpacing/>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备注</w:t>
            </w:r>
          </w:p>
        </w:tc>
      </w:tr>
      <w:tr w14:paraId="77A51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673" w:type="dxa"/>
            <w:vMerge w:val="restart"/>
            <w:noWrap w:val="0"/>
            <w:tcMar>
              <w:top w:w="0" w:type="dxa"/>
              <w:left w:w="57" w:type="dxa"/>
              <w:bottom w:w="0" w:type="dxa"/>
              <w:right w:w="57" w:type="dxa"/>
            </w:tcMar>
            <w:vAlign w:val="center"/>
          </w:tcPr>
          <w:p w14:paraId="02A61014">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机</w:t>
            </w:r>
          </w:p>
          <w:p w14:paraId="0988A1AA">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构</w:t>
            </w:r>
          </w:p>
          <w:p w14:paraId="17843ABB">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w:t>
            </w:r>
          </w:p>
          <w:p w14:paraId="65663B45">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人</w:t>
            </w:r>
          </w:p>
          <w:p w14:paraId="0028CD6E">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员</w:t>
            </w:r>
          </w:p>
          <w:p w14:paraId="11FDC16E">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设</w:t>
            </w:r>
          </w:p>
          <w:p w14:paraId="2D2FF76F">
            <w:pPr>
              <w:widowControl/>
              <w:adjustRightInd/>
              <w:snapToGrid/>
              <w:spacing w:line="320" w:lineRule="exact"/>
              <w:ind w:firstLine="0" w:firstLineChars="0"/>
              <w:contextualSpacing/>
              <w:jc w:val="center"/>
              <w:rPr>
                <w:rFonts w:hint="eastAsia" w:ascii="宋体" w:hAnsi="宋体" w:eastAsia="宋体" w:cs="宋体"/>
                <w:b/>
                <w:bCs/>
                <w:kern w:val="0"/>
                <w:szCs w:val="21"/>
                <w:highlight w:val="none"/>
              </w:rPr>
            </w:pPr>
            <w:r>
              <w:rPr>
                <w:rFonts w:hint="eastAsia" w:ascii="宋体" w:hAnsi="宋体" w:eastAsia="宋体" w:cs="宋体"/>
                <w:szCs w:val="21"/>
                <w:highlight w:val="none"/>
              </w:rPr>
              <w:t>置</w:t>
            </w:r>
          </w:p>
        </w:tc>
        <w:tc>
          <w:tcPr>
            <w:tcW w:w="1235" w:type="dxa"/>
            <w:noWrap w:val="0"/>
            <w:tcMar>
              <w:top w:w="0" w:type="dxa"/>
              <w:left w:w="57" w:type="dxa"/>
              <w:bottom w:w="0" w:type="dxa"/>
              <w:right w:w="57" w:type="dxa"/>
            </w:tcMar>
            <w:vAlign w:val="center"/>
          </w:tcPr>
          <w:p w14:paraId="3B6C059E">
            <w:pPr>
              <w:widowControl/>
              <w:adjustRightInd/>
              <w:snapToGrid/>
              <w:spacing w:line="320" w:lineRule="exact"/>
              <w:ind w:firstLine="0" w:firstLineChars="0"/>
              <w:contextualSpacing/>
              <w:jc w:val="center"/>
              <w:rPr>
                <w:rFonts w:hint="eastAsia" w:ascii="宋体" w:hAnsi="宋体" w:eastAsia="宋体" w:cs="宋体"/>
                <w:b/>
                <w:bCs/>
                <w:kern w:val="0"/>
                <w:szCs w:val="21"/>
                <w:highlight w:val="none"/>
              </w:rPr>
            </w:pPr>
            <w:r>
              <w:rPr>
                <w:rFonts w:hint="eastAsia" w:ascii="宋体" w:hAnsi="宋体" w:eastAsia="宋体" w:cs="宋体"/>
                <w:szCs w:val="21"/>
                <w:highlight w:val="none"/>
              </w:rPr>
              <w:t>项目总负责人</w:t>
            </w:r>
          </w:p>
        </w:tc>
        <w:tc>
          <w:tcPr>
            <w:tcW w:w="2903" w:type="dxa"/>
            <w:noWrap w:val="0"/>
            <w:tcMar>
              <w:top w:w="0" w:type="dxa"/>
              <w:left w:w="57" w:type="dxa"/>
              <w:bottom w:w="0" w:type="dxa"/>
              <w:right w:w="57" w:type="dxa"/>
            </w:tcMar>
            <w:vAlign w:val="center"/>
          </w:tcPr>
          <w:p w14:paraId="18CBE430">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要求项目总负责人到场时，常规必须2小时内到场，并与采购人良好沟通。</w:t>
            </w:r>
          </w:p>
        </w:tc>
        <w:tc>
          <w:tcPr>
            <w:tcW w:w="2046" w:type="dxa"/>
            <w:noWrap w:val="0"/>
            <w:tcMar>
              <w:top w:w="0" w:type="dxa"/>
              <w:left w:w="57" w:type="dxa"/>
              <w:bottom w:w="0" w:type="dxa"/>
              <w:right w:w="57" w:type="dxa"/>
            </w:tcMar>
            <w:vAlign w:val="center"/>
          </w:tcPr>
          <w:p w14:paraId="4B085B95">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未按规定要求时限内到场扣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分/次。</w:t>
            </w:r>
          </w:p>
        </w:tc>
        <w:tc>
          <w:tcPr>
            <w:tcW w:w="2580" w:type="dxa"/>
            <w:noWrap w:val="0"/>
            <w:tcMar>
              <w:top w:w="0" w:type="dxa"/>
              <w:left w:w="57" w:type="dxa"/>
              <w:bottom w:w="0" w:type="dxa"/>
              <w:right w:w="57" w:type="dxa"/>
            </w:tcMar>
            <w:vAlign w:val="center"/>
          </w:tcPr>
          <w:p w14:paraId="1752D9B0">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擅自更项目总负责人承担违约金5000元/次。</w:t>
            </w:r>
          </w:p>
        </w:tc>
      </w:tr>
      <w:tr w14:paraId="157A8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673" w:type="dxa"/>
            <w:vMerge w:val="continue"/>
            <w:noWrap w:val="0"/>
            <w:vAlign w:val="center"/>
          </w:tcPr>
          <w:p w14:paraId="45B028FD">
            <w:pPr>
              <w:widowControl/>
              <w:adjustRightInd/>
              <w:snapToGrid/>
              <w:spacing w:line="320" w:lineRule="exact"/>
              <w:ind w:firstLine="0" w:firstLineChars="0"/>
              <w:contextualSpacing/>
              <w:jc w:val="left"/>
              <w:rPr>
                <w:rFonts w:hint="eastAsia" w:ascii="宋体" w:hAnsi="宋体" w:eastAsia="宋体" w:cs="宋体"/>
                <w:b/>
                <w:bCs/>
                <w:kern w:val="0"/>
                <w:szCs w:val="21"/>
                <w:highlight w:val="none"/>
              </w:rPr>
            </w:pPr>
          </w:p>
        </w:tc>
        <w:tc>
          <w:tcPr>
            <w:tcW w:w="1235" w:type="dxa"/>
            <w:vMerge w:val="restart"/>
            <w:noWrap w:val="0"/>
            <w:tcMar>
              <w:top w:w="0" w:type="dxa"/>
              <w:left w:w="57" w:type="dxa"/>
              <w:bottom w:w="0" w:type="dxa"/>
              <w:right w:w="57" w:type="dxa"/>
            </w:tcMar>
            <w:vAlign w:val="center"/>
          </w:tcPr>
          <w:p w14:paraId="3FC9F2DF">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巡查人员</w:t>
            </w:r>
          </w:p>
        </w:tc>
        <w:tc>
          <w:tcPr>
            <w:tcW w:w="2903" w:type="dxa"/>
            <w:noWrap w:val="0"/>
            <w:tcMar>
              <w:top w:w="0" w:type="dxa"/>
              <w:left w:w="57" w:type="dxa"/>
              <w:bottom w:w="0" w:type="dxa"/>
              <w:right w:w="57" w:type="dxa"/>
            </w:tcMar>
            <w:vAlign w:val="center"/>
          </w:tcPr>
          <w:p w14:paraId="59470410">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按照</w:t>
            </w:r>
            <w:r>
              <w:rPr>
                <w:rFonts w:hint="eastAsia" w:ascii="宋体" w:hAnsi="宋体" w:eastAsia="宋体" w:cs="宋体"/>
                <w:szCs w:val="21"/>
                <w:highlight w:val="none"/>
                <w:lang w:val="en-US" w:eastAsia="zh-CN"/>
              </w:rPr>
              <w:t>合同</w:t>
            </w:r>
            <w:r>
              <w:rPr>
                <w:rFonts w:hint="eastAsia" w:ascii="宋体" w:hAnsi="宋体" w:eastAsia="宋体" w:cs="宋体"/>
                <w:szCs w:val="21"/>
                <w:highlight w:val="none"/>
              </w:rPr>
              <w:t>要求配</w:t>
            </w:r>
            <w:r>
              <w:rPr>
                <w:rFonts w:hint="eastAsia" w:ascii="宋体" w:hAnsi="宋体" w:eastAsia="宋体" w:cs="宋体"/>
                <w:szCs w:val="21"/>
                <w:highlight w:val="none"/>
                <w:lang w:val="en-US" w:eastAsia="zh-CN"/>
              </w:rPr>
              <w:t>备巡查专用机动车辆，配</w:t>
            </w:r>
            <w:r>
              <w:rPr>
                <w:rFonts w:hint="eastAsia" w:ascii="宋体" w:hAnsi="宋体" w:eastAsia="宋体" w:cs="宋体"/>
                <w:szCs w:val="21"/>
                <w:highlight w:val="none"/>
              </w:rPr>
              <w:t>足持证岗位人员；</w:t>
            </w:r>
          </w:p>
        </w:tc>
        <w:tc>
          <w:tcPr>
            <w:tcW w:w="2046" w:type="dxa"/>
            <w:noWrap w:val="0"/>
            <w:tcMar>
              <w:top w:w="0" w:type="dxa"/>
              <w:left w:w="57" w:type="dxa"/>
              <w:bottom w:w="0" w:type="dxa"/>
              <w:right w:w="57" w:type="dxa"/>
            </w:tcMar>
            <w:vAlign w:val="center"/>
          </w:tcPr>
          <w:p w14:paraId="4BB95959">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未配备专用车辆，扣10分；</w:t>
            </w:r>
            <w:r>
              <w:rPr>
                <w:rFonts w:hint="eastAsia" w:ascii="宋体" w:hAnsi="宋体" w:eastAsia="宋体" w:cs="宋体"/>
                <w:szCs w:val="21"/>
                <w:highlight w:val="none"/>
              </w:rPr>
              <w:t>持证人员每缺1人扣0.5分。</w:t>
            </w:r>
          </w:p>
        </w:tc>
        <w:tc>
          <w:tcPr>
            <w:tcW w:w="2580" w:type="dxa"/>
            <w:vMerge w:val="restart"/>
            <w:noWrap w:val="0"/>
            <w:tcMar>
              <w:top w:w="0" w:type="dxa"/>
              <w:left w:w="57" w:type="dxa"/>
              <w:bottom w:w="0" w:type="dxa"/>
              <w:right w:w="57" w:type="dxa"/>
            </w:tcMar>
            <w:vAlign w:val="center"/>
          </w:tcPr>
          <w:p w14:paraId="27B51F7C">
            <w:pPr>
              <w:widowControl/>
              <w:adjustRightInd/>
              <w:snapToGrid/>
              <w:spacing w:line="320" w:lineRule="exact"/>
              <w:ind w:firstLine="0" w:firstLineChars="0"/>
              <w:contextualSpacing/>
              <w:jc w:val="left"/>
              <w:rPr>
                <w:rFonts w:hint="eastAsia" w:ascii="宋体" w:hAnsi="宋体" w:eastAsia="宋体" w:cs="宋体"/>
                <w:szCs w:val="21"/>
                <w:highlight w:val="none"/>
                <w:lang w:eastAsia="zh-CN"/>
              </w:rPr>
            </w:pPr>
            <w:r>
              <w:rPr>
                <w:rFonts w:hint="eastAsia" w:ascii="宋体" w:hAnsi="宋体" w:eastAsia="宋体" w:cs="宋体"/>
                <w:szCs w:val="21"/>
                <w:highlight w:val="none"/>
              </w:rPr>
              <w:t>1、擅自更换</w:t>
            </w:r>
            <w:r>
              <w:rPr>
                <w:rFonts w:hint="eastAsia" w:ascii="宋体" w:hAnsi="宋体" w:eastAsia="宋体" w:cs="宋体"/>
                <w:szCs w:val="21"/>
                <w:highlight w:val="none"/>
                <w:lang w:val="en-US" w:eastAsia="zh-CN"/>
              </w:rPr>
              <w:t>巡查</w:t>
            </w:r>
            <w:r>
              <w:rPr>
                <w:rFonts w:hint="eastAsia" w:ascii="宋体" w:hAnsi="宋体" w:eastAsia="宋体" w:cs="宋体"/>
                <w:szCs w:val="21"/>
                <w:highlight w:val="none"/>
              </w:rPr>
              <w:t>人员承担违约金2000元/人次</w:t>
            </w:r>
            <w:r>
              <w:rPr>
                <w:rFonts w:hint="eastAsia" w:ascii="宋体" w:hAnsi="宋体" w:eastAsia="宋体" w:cs="宋体"/>
                <w:szCs w:val="21"/>
                <w:highlight w:val="none"/>
                <w:lang w:eastAsia="zh-CN"/>
              </w:rPr>
              <w:t>；</w:t>
            </w:r>
          </w:p>
          <w:p w14:paraId="0705FFFE">
            <w:pPr>
              <w:widowControl w:val="0"/>
              <w:ind w:left="0" w:leftChars="0" w:firstLine="0" w:firstLineChars="0"/>
              <w:jc w:val="both"/>
              <w:rPr>
                <w:rFonts w:hint="eastAsia" w:ascii="宋体" w:hAnsi="宋体" w:eastAsia="宋体" w:cs="宋体"/>
                <w:kern w:val="2"/>
                <w:sz w:val="21"/>
                <w:szCs w:val="20"/>
                <w:highlight w:val="none"/>
                <w:lang w:val="en-US" w:eastAsia="zh-CN" w:bidi="ar-SA"/>
              </w:rPr>
            </w:pPr>
            <w:r>
              <w:rPr>
                <w:rFonts w:hint="eastAsia" w:ascii="宋体" w:hAnsi="宋体" w:eastAsia="宋体" w:cs="宋体"/>
                <w:kern w:val="2"/>
                <w:sz w:val="21"/>
                <w:szCs w:val="20"/>
                <w:highlight w:val="none"/>
                <w:lang w:val="en-US" w:eastAsia="zh-CN" w:bidi="ar-SA"/>
              </w:rPr>
              <w:t>2、缺勤扣罚500元</w:t>
            </w:r>
            <w:r>
              <w:rPr>
                <w:rFonts w:hint="eastAsia" w:ascii="宋体" w:hAnsi="宋体" w:eastAsia="宋体" w:cs="宋体"/>
                <w:kern w:val="2"/>
                <w:sz w:val="21"/>
                <w:szCs w:val="21"/>
                <w:highlight w:val="none"/>
                <w:lang w:val="en-US" w:eastAsia="zh-CN" w:bidi="ar-SA"/>
              </w:rPr>
              <w:t>/人次。</w:t>
            </w:r>
          </w:p>
          <w:p w14:paraId="22101A5B">
            <w:pPr>
              <w:widowControl/>
              <w:adjustRightInd/>
              <w:snapToGrid/>
              <w:spacing w:line="320" w:lineRule="exact"/>
              <w:ind w:firstLine="0" w:firstLineChars="0"/>
              <w:contextualSpacing/>
              <w:jc w:val="left"/>
              <w:rPr>
                <w:rFonts w:hint="eastAsia" w:ascii="宋体" w:hAnsi="宋体" w:eastAsia="宋体" w:cs="宋体"/>
                <w:szCs w:val="21"/>
                <w:highlight w:val="none"/>
              </w:rPr>
            </w:pPr>
          </w:p>
          <w:p w14:paraId="117D9194">
            <w:pPr>
              <w:adjustRightInd/>
              <w:snapToGrid/>
              <w:spacing w:line="360" w:lineRule="auto"/>
              <w:ind w:firstLine="0" w:firstLineChars="0"/>
              <w:contextualSpacing/>
              <w:outlineLvl w:val="0"/>
              <w:rPr>
                <w:rFonts w:hint="eastAsia" w:ascii="宋体" w:hAnsi="宋体" w:eastAsia="宋体" w:cs="宋体"/>
                <w:szCs w:val="21"/>
                <w:highlight w:val="none"/>
              </w:rPr>
            </w:pPr>
          </w:p>
        </w:tc>
      </w:tr>
      <w:tr w14:paraId="4823A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673" w:type="dxa"/>
            <w:vMerge w:val="continue"/>
            <w:noWrap w:val="0"/>
            <w:vAlign w:val="center"/>
          </w:tcPr>
          <w:p w14:paraId="72CAB664">
            <w:pPr>
              <w:widowControl/>
              <w:adjustRightInd/>
              <w:snapToGrid/>
              <w:spacing w:line="320" w:lineRule="exact"/>
              <w:ind w:firstLine="0" w:firstLineChars="0"/>
              <w:contextualSpacing/>
              <w:jc w:val="left"/>
              <w:rPr>
                <w:rFonts w:hint="eastAsia" w:ascii="宋体" w:hAnsi="宋体" w:eastAsia="宋体" w:cs="宋体"/>
                <w:b/>
                <w:bCs/>
                <w:kern w:val="0"/>
                <w:szCs w:val="21"/>
                <w:highlight w:val="none"/>
              </w:rPr>
            </w:pPr>
          </w:p>
        </w:tc>
        <w:tc>
          <w:tcPr>
            <w:tcW w:w="1235" w:type="dxa"/>
            <w:vMerge w:val="continue"/>
            <w:noWrap w:val="0"/>
            <w:tcMar>
              <w:top w:w="0" w:type="dxa"/>
              <w:left w:w="57" w:type="dxa"/>
              <w:bottom w:w="0" w:type="dxa"/>
              <w:right w:w="57" w:type="dxa"/>
            </w:tcMar>
            <w:vAlign w:val="center"/>
          </w:tcPr>
          <w:p w14:paraId="1A3EA7EA">
            <w:pPr>
              <w:widowControl/>
              <w:adjustRightInd/>
              <w:snapToGrid/>
              <w:spacing w:line="320" w:lineRule="exact"/>
              <w:ind w:firstLine="0" w:firstLineChars="0"/>
              <w:contextualSpacing/>
              <w:jc w:val="center"/>
              <w:rPr>
                <w:rFonts w:hint="eastAsia" w:ascii="宋体" w:hAnsi="宋体" w:eastAsia="宋体" w:cs="宋体"/>
                <w:szCs w:val="21"/>
                <w:highlight w:val="none"/>
              </w:rPr>
            </w:pPr>
          </w:p>
        </w:tc>
        <w:tc>
          <w:tcPr>
            <w:tcW w:w="2903" w:type="dxa"/>
            <w:noWrap w:val="0"/>
            <w:tcMar>
              <w:top w:w="0" w:type="dxa"/>
              <w:left w:w="57" w:type="dxa"/>
              <w:bottom w:w="0" w:type="dxa"/>
              <w:right w:w="57" w:type="dxa"/>
            </w:tcMar>
            <w:vAlign w:val="center"/>
          </w:tcPr>
          <w:p w14:paraId="76E16EC1">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巡查人员当月流动（变更）率不超过2次；</w:t>
            </w:r>
          </w:p>
        </w:tc>
        <w:tc>
          <w:tcPr>
            <w:tcW w:w="2046" w:type="dxa"/>
            <w:noWrap w:val="0"/>
            <w:tcMar>
              <w:top w:w="0" w:type="dxa"/>
              <w:left w:w="57" w:type="dxa"/>
              <w:bottom w:w="0" w:type="dxa"/>
              <w:right w:w="57" w:type="dxa"/>
            </w:tcMar>
            <w:vAlign w:val="center"/>
          </w:tcPr>
          <w:p w14:paraId="14627D3A">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巡查人员当月变更率不超过2次，否则扣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次。</w:t>
            </w:r>
          </w:p>
        </w:tc>
        <w:tc>
          <w:tcPr>
            <w:tcW w:w="2580" w:type="dxa"/>
            <w:vMerge w:val="continue"/>
            <w:noWrap w:val="0"/>
            <w:tcMar>
              <w:top w:w="0" w:type="dxa"/>
              <w:left w:w="57" w:type="dxa"/>
              <w:bottom w:w="0" w:type="dxa"/>
              <w:right w:w="57" w:type="dxa"/>
            </w:tcMar>
            <w:vAlign w:val="center"/>
          </w:tcPr>
          <w:p w14:paraId="14BF5ED7">
            <w:pPr>
              <w:widowControl/>
              <w:adjustRightInd/>
              <w:snapToGrid/>
              <w:spacing w:line="320" w:lineRule="exact"/>
              <w:ind w:firstLine="0" w:firstLineChars="0"/>
              <w:contextualSpacing/>
              <w:jc w:val="left"/>
              <w:rPr>
                <w:rFonts w:hint="eastAsia" w:ascii="宋体" w:hAnsi="宋体" w:eastAsia="宋体" w:cs="宋体"/>
                <w:szCs w:val="21"/>
                <w:highlight w:val="none"/>
              </w:rPr>
            </w:pPr>
          </w:p>
        </w:tc>
      </w:tr>
      <w:tr w14:paraId="533E8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673" w:type="dxa"/>
            <w:vMerge w:val="continue"/>
            <w:noWrap w:val="0"/>
            <w:vAlign w:val="center"/>
          </w:tcPr>
          <w:p w14:paraId="786FA683">
            <w:pPr>
              <w:widowControl/>
              <w:adjustRightInd/>
              <w:snapToGrid/>
              <w:spacing w:line="320" w:lineRule="exact"/>
              <w:ind w:firstLine="0" w:firstLineChars="0"/>
              <w:contextualSpacing/>
              <w:jc w:val="left"/>
              <w:rPr>
                <w:rFonts w:hint="eastAsia" w:ascii="宋体" w:hAnsi="宋体" w:eastAsia="宋体" w:cs="宋体"/>
                <w:b/>
                <w:bCs/>
                <w:kern w:val="0"/>
                <w:szCs w:val="21"/>
                <w:highlight w:val="none"/>
              </w:rPr>
            </w:pPr>
          </w:p>
        </w:tc>
        <w:tc>
          <w:tcPr>
            <w:tcW w:w="1235" w:type="dxa"/>
            <w:vMerge w:val="continue"/>
            <w:noWrap w:val="0"/>
            <w:tcMar>
              <w:top w:w="0" w:type="dxa"/>
              <w:left w:w="57" w:type="dxa"/>
              <w:bottom w:w="0" w:type="dxa"/>
              <w:right w:w="57" w:type="dxa"/>
            </w:tcMar>
            <w:vAlign w:val="center"/>
          </w:tcPr>
          <w:p w14:paraId="78B4FCC7">
            <w:pPr>
              <w:widowControl/>
              <w:adjustRightInd/>
              <w:snapToGrid/>
              <w:spacing w:line="320" w:lineRule="exact"/>
              <w:ind w:firstLine="0" w:firstLineChars="0"/>
              <w:contextualSpacing/>
              <w:jc w:val="center"/>
              <w:rPr>
                <w:rFonts w:hint="eastAsia" w:ascii="宋体" w:hAnsi="宋体" w:eastAsia="宋体" w:cs="宋体"/>
                <w:szCs w:val="21"/>
                <w:highlight w:val="none"/>
              </w:rPr>
            </w:pPr>
          </w:p>
        </w:tc>
        <w:tc>
          <w:tcPr>
            <w:tcW w:w="2903" w:type="dxa"/>
            <w:noWrap w:val="0"/>
            <w:tcMar>
              <w:top w:w="0" w:type="dxa"/>
              <w:left w:w="57" w:type="dxa"/>
              <w:bottom w:w="0" w:type="dxa"/>
              <w:right w:w="57" w:type="dxa"/>
            </w:tcMar>
            <w:vAlign w:val="center"/>
          </w:tcPr>
          <w:p w14:paraId="5CDD62D2">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巡查人员根据</w:t>
            </w:r>
            <w:r>
              <w:rPr>
                <w:rFonts w:hint="eastAsia" w:ascii="宋体" w:hAnsi="宋体" w:eastAsia="宋体" w:cs="宋体"/>
                <w:szCs w:val="21"/>
                <w:highlight w:val="none"/>
                <w:lang w:val="en-US" w:eastAsia="zh-CN"/>
              </w:rPr>
              <w:t>合同</w:t>
            </w:r>
            <w:r>
              <w:rPr>
                <w:rFonts w:hint="eastAsia" w:ascii="宋体" w:hAnsi="宋体" w:eastAsia="宋体" w:cs="宋体"/>
                <w:szCs w:val="21"/>
                <w:highlight w:val="none"/>
              </w:rPr>
              <w:t>要求的频次、巡查</w:t>
            </w:r>
            <w:r>
              <w:rPr>
                <w:rFonts w:hint="eastAsia" w:ascii="宋体" w:hAnsi="宋体" w:eastAsia="宋体" w:cs="宋体"/>
                <w:szCs w:val="21"/>
                <w:highlight w:val="none"/>
                <w:lang w:val="en-US" w:eastAsia="zh-CN"/>
              </w:rPr>
              <w:t>内容</w:t>
            </w:r>
            <w:r>
              <w:rPr>
                <w:rFonts w:hint="eastAsia" w:ascii="宋体" w:hAnsi="宋体" w:eastAsia="宋体" w:cs="宋体"/>
                <w:szCs w:val="21"/>
                <w:highlight w:val="none"/>
              </w:rPr>
              <w:t>进行巡查。</w:t>
            </w:r>
          </w:p>
        </w:tc>
        <w:tc>
          <w:tcPr>
            <w:tcW w:w="2046" w:type="dxa"/>
            <w:noWrap w:val="0"/>
            <w:tcMar>
              <w:top w:w="0" w:type="dxa"/>
              <w:left w:w="57" w:type="dxa"/>
              <w:bottom w:w="0" w:type="dxa"/>
              <w:right w:w="57" w:type="dxa"/>
            </w:tcMar>
            <w:vAlign w:val="center"/>
          </w:tcPr>
          <w:p w14:paraId="5C5A2847">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未按</w:t>
            </w:r>
            <w:r>
              <w:rPr>
                <w:rFonts w:hint="eastAsia" w:ascii="宋体" w:hAnsi="宋体" w:eastAsia="宋体" w:cs="宋体"/>
                <w:szCs w:val="21"/>
                <w:highlight w:val="none"/>
                <w:lang w:val="en-US" w:eastAsia="zh-CN"/>
              </w:rPr>
              <w:t>合同</w:t>
            </w:r>
            <w:r>
              <w:rPr>
                <w:rFonts w:hint="eastAsia" w:ascii="宋体" w:hAnsi="宋体" w:eastAsia="宋体" w:cs="宋体"/>
                <w:szCs w:val="21"/>
                <w:highlight w:val="none"/>
              </w:rPr>
              <w:t>要求的频次、巡查</w:t>
            </w:r>
            <w:r>
              <w:rPr>
                <w:rFonts w:hint="eastAsia" w:ascii="宋体" w:hAnsi="宋体" w:eastAsia="宋体" w:cs="宋体"/>
                <w:szCs w:val="21"/>
                <w:highlight w:val="none"/>
                <w:lang w:val="en-US" w:eastAsia="zh-CN"/>
              </w:rPr>
              <w:t>内容</w:t>
            </w:r>
            <w:r>
              <w:rPr>
                <w:rFonts w:hint="eastAsia" w:ascii="宋体" w:hAnsi="宋体" w:eastAsia="宋体" w:cs="宋体"/>
                <w:szCs w:val="21"/>
                <w:highlight w:val="none"/>
              </w:rPr>
              <w:t>进行巡查视为缺勤，扣1分/</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次。</w:t>
            </w:r>
          </w:p>
        </w:tc>
        <w:tc>
          <w:tcPr>
            <w:tcW w:w="2580" w:type="dxa"/>
            <w:vMerge w:val="continue"/>
            <w:noWrap w:val="0"/>
            <w:tcMar>
              <w:top w:w="0" w:type="dxa"/>
              <w:left w:w="57" w:type="dxa"/>
              <w:bottom w:w="0" w:type="dxa"/>
              <w:right w:w="57" w:type="dxa"/>
            </w:tcMar>
            <w:vAlign w:val="center"/>
          </w:tcPr>
          <w:p w14:paraId="197B13EA">
            <w:pPr>
              <w:adjustRightInd/>
              <w:snapToGrid/>
              <w:spacing w:line="360" w:lineRule="auto"/>
              <w:ind w:firstLine="420" w:firstLineChars="0"/>
              <w:contextualSpacing/>
              <w:outlineLvl w:val="0"/>
              <w:rPr>
                <w:rFonts w:hint="eastAsia" w:ascii="宋体" w:hAnsi="宋体" w:eastAsia="宋体" w:cs="宋体"/>
                <w:szCs w:val="21"/>
                <w:highlight w:val="none"/>
              </w:rPr>
            </w:pPr>
          </w:p>
        </w:tc>
      </w:tr>
      <w:tr w14:paraId="35045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673" w:type="dxa"/>
            <w:noWrap w:val="0"/>
            <w:vAlign w:val="center"/>
          </w:tcPr>
          <w:p w14:paraId="47DCA3D7">
            <w:pPr>
              <w:widowControl/>
              <w:adjustRightInd/>
              <w:snapToGrid/>
              <w:spacing w:line="320" w:lineRule="exact"/>
              <w:ind w:firstLine="0" w:firstLineChars="0"/>
              <w:contextualSpacing/>
              <w:jc w:val="right"/>
              <w:rPr>
                <w:rFonts w:hint="eastAsia" w:ascii="宋体" w:hAnsi="宋体" w:eastAsia="宋体" w:cs="宋体"/>
                <w:b/>
                <w:bCs/>
                <w:kern w:val="0"/>
                <w:szCs w:val="21"/>
                <w:highlight w:val="none"/>
              </w:rPr>
            </w:pPr>
            <w:r>
              <w:rPr>
                <w:rFonts w:hint="eastAsia" w:ascii="宋体" w:hAnsi="宋体" w:eastAsia="宋体" w:cs="宋体"/>
                <w:szCs w:val="21"/>
                <w:highlight w:val="none"/>
              </w:rPr>
              <w:t>应急管理</w:t>
            </w:r>
          </w:p>
        </w:tc>
        <w:tc>
          <w:tcPr>
            <w:tcW w:w="1235" w:type="dxa"/>
            <w:noWrap w:val="0"/>
            <w:tcMar>
              <w:top w:w="0" w:type="dxa"/>
              <w:left w:w="57" w:type="dxa"/>
              <w:bottom w:w="0" w:type="dxa"/>
              <w:right w:w="57" w:type="dxa"/>
            </w:tcMar>
            <w:vAlign w:val="center"/>
          </w:tcPr>
          <w:p w14:paraId="296C8307">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气象部门发布强降雨消息、防汛二级及以上应急响应预警或</w:t>
            </w:r>
            <w:r>
              <w:rPr>
                <w:rFonts w:hint="eastAsia" w:ascii="宋体" w:hAnsi="宋体" w:eastAsia="宋体" w:cs="宋体"/>
                <w:szCs w:val="21"/>
                <w:highlight w:val="none"/>
                <w:lang w:val="en-US" w:eastAsia="zh-CN"/>
              </w:rPr>
              <w:t>需</w:t>
            </w:r>
            <w:r>
              <w:rPr>
                <w:rFonts w:hint="eastAsia" w:ascii="宋体" w:hAnsi="宋体" w:eastAsia="宋体" w:cs="宋体"/>
                <w:szCs w:val="21"/>
                <w:highlight w:val="none"/>
              </w:rPr>
              <w:t>进行防汛应急抢险准备</w:t>
            </w:r>
          </w:p>
        </w:tc>
        <w:tc>
          <w:tcPr>
            <w:tcW w:w="2903" w:type="dxa"/>
            <w:noWrap w:val="0"/>
            <w:tcMar>
              <w:top w:w="0" w:type="dxa"/>
              <w:left w:w="57" w:type="dxa"/>
              <w:bottom w:w="0" w:type="dxa"/>
              <w:right w:w="57" w:type="dxa"/>
            </w:tcMar>
            <w:vAlign w:val="center"/>
          </w:tcPr>
          <w:p w14:paraId="750F7CA4">
            <w:pPr>
              <w:adjustRightInd/>
              <w:snapToGrid/>
              <w:spacing w:line="320" w:lineRule="exact"/>
              <w:ind w:firstLine="0" w:firstLineChars="0"/>
              <w:contextualSpacing/>
              <w:rPr>
                <w:rFonts w:hint="eastAsia" w:ascii="宋体" w:hAnsi="宋体" w:eastAsia="宋体" w:cs="宋体"/>
                <w:szCs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通知要求进行防汛应急抢险准备时，</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应派人到岗，坚持24小时值班（保持手机等通讯设施随时畅通）。</w:t>
            </w:r>
          </w:p>
        </w:tc>
        <w:tc>
          <w:tcPr>
            <w:tcW w:w="2046" w:type="dxa"/>
            <w:noWrap w:val="0"/>
            <w:tcMar>
              <w:top w:w="0" w:type="dxa"/>
              <w:left w:w="57" w:type="dxa"/>
              <w:bottom w:w="0" w:type="dxa"/>
              <w:right w:w="57" w:type="dxa"/>
            </w:tcMar>
            <w:vAlign w:val="center"/>
          </w:tcPr>
          <w:p w14:paraId="68AE9F3F">
            <w:pPr>
              <w:adjustRightInd/>
              <w:snapToGrid/>
              <w:spacing w:line="320" w:lineRule="exact"/>
              <w:ind w:firstLine="0" w:firstLineChars="0"/>
              <w:contextualSpacing/>
              <w:rPr>
                <w:rFonts w:hint="eastAsia" w:ascii="宋体" w:hAnsi="宋体" w:eastAsia="宋体" w:cs="宋体"/>
                <w:szCs w:val="21"/>
                <w:highlight w:val="none"/>
              </w:rPr>
            </w:pP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未派人到岗、不满足采购人调度要求的，扣1分/次。</w:t>
            </w:r>
          </w:p>
        </w:tc>
        <w:tc>
          <w:tcPr>
            <w:tcW w:w="2580" w:type="dxa"/>
            <w:noWrap w:val="0"/>
            <w:tcMar>
              <w:top w:w="0" w:type="dxa"/>
              <w:left w:w="57" w:type="dxa"/>
              <w:bottom w:w="0" w:type="dxa"/>
              <w:right w:w="57" w:type="dxa"/>
            </w:tcMar>
            <w:vAlign w:val="center"/>
          </w:tcPr>
          <w:p w14:paraId="7B657CF5">
            <w:pPr>
              <w:adjustRightInd/>
              <w:snapToGrid/>
              <w:spacing w:line="320" w:lineRule="exact"/>
              <w:ind w:firstLine="0" w:firstLineChars="0"/>
              <w:contextualSpacing/>
              <w:rPr>
                <w:rFonts w:hint="eastAsia" w:ascii="宋体" w:hAnsi="宋体" w:eastAsia="宋体" w:cs="宋体"/>
                <w:kern w:val="0"/>
                <w:szCs w:val="21"/>
                <w:highlight w:val="none"/>
              </w:rPr>
            </w:pPr>
            <w:r>
              <w:rPr>
                <w:rFonts w:hint="eastAsia" w:ascii="宋体" w:hAnsi="宋体" w:eastAsia="宋体" w:cs="宋体"/>
                <w:szCs w:val="21"/>
                <w:highlight w:val="none"/>
              </w:rPr>
              <w:t>二级以上响应，2小时内不能派人到位的，按违约处理，须向采购人支付违约赔偿金10000元。</w:t>
            </w:r>
          </w:p>
        </w:tc>
      </w:tr>
      <w:tr w14:paraId="14CA9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673" w:type="dxa"/>
            <w:vMerge w:val="restart"/>
            <w:noWrap w:val="0"/>
            <w:vAlign w:val="center"/>
          </w:tcPr>
          <w:p w14:paraId="2976EA69">
            <w:pPr>
              <w:widowControl/>
              <w:adjustRightInd/>
              <w:snapToGrid/>
              <w:spacing w:line="320" w:lineRule="exact"/>
              <w:ind w:firstLine="0" w:firstLineChars="0"/>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堤防巡查</w:t>
            </w:r>
          </w:p>
        </w:tc>
        <w:tc>
          <w:tcPr>
            <w:tcW w:w="1235" w:type="dxa"/>
            <w:noWrap w:val="0"/>
            <w:tcMar>
              <w:top w:w="0" w:type="dxa"/>
              <w:left w:w="57" w:type="dxa"/>
              <w:bottom w:w="0" w:type="dxa"/>
              <w:right w:w="57" w:type="dxa"/>
            </w:tcMar>
            <w:vAlign w:val="center"/>
          </w:tcPr>
          <w:p w14:paraId="0B32308C">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巡查人员轨迹情况</w:t>
            </w:r>
          </w:p>
        </w:tc>
        <w:tc>
          <w:tcPr>
            <w:tcW w:w="2903" w:type="dxa"/>
            <w:noWrap w:val="0"/>
            <w:tcMar>
              <w:top w:w="0" w:type="dxa"/>
              <w:left w:w="57" w:type="dxa"/>
              <w:bottom w:w="0" w:type="dxa"/>
              <w:right w:w="57" w:type="dxa"/>
            </w:tcMar>
            <w:vAlign w:val="center"/>
          </w:tcPr>
          <w:p w14:paraId="05FF6855">
            <w:pPr>
              <w:widowControl/>
              <w:adjustRightInd/>
              <w:snapToGrid/>
              <w:spacing w:line="320" w:lineRule="exact"/>
              <w:ind w:firstLine="0" w:firstLineChars="0"/>
              <w:contextualSpacing/>
              <w:jc w:val="left"/>
              <w:rPr>
                <w:rFonts w:hint="eastAsia" w:ascii="宋体" w:hAnsi="宋体" w:eastAsia="宋体" w:cs="宋体"/>
                <w:szCs w:val="21"/>
                <w:highlight w:val="none"/>
                <w:lang w:eastAsia="zh-CN"/>
              </w:rPr>
            </w:pPr>
            <w:r>
              <w:rPr>
                <w:rFonts w:hint="eastAsia" w:ascii="宋体" w:hAnsi="宋体" w:eastAsia="宋体" w:cs="宋体"/>
                <w:szCs w:val="21"/>
                <w:highlight w:val="none"/>
              </w:rPr>
              <w:t>人员</w:t>
            </w:r>
            <w:r>
              <w:rPr>
                <w:rFonts w:hint="eastAsia" w:ascii="宋体" w:hAnsi="宋体" w:eastAsia="宋体" w:cs="宋体"/>
                <w:szCs w:val="21"/>
                <w:highlight w:val="none"/>
                <w:lang w:val="en-US" w:eastAsia="zh-CN"/>
              </w:rPr>
              <w:t>应</w:t>
            </w:r>
            <w:r>
              <w:rPr>
                <w:rFonts w:hint="eastAsia" w:ascii="宋体" w:hAnsi="宋体" w:eastAsia="宋体" w:cs="宋体"/>
                <w:szCs w:val="21"/>
                <w:highlight w:val="none"/>
              </w:rPr>
              <w:t>定点、定量进行巡查工作，</w:t>
            </w:r>
            <w:r>
              <w:rPr>
                <w:rFonts w:hint="eastAsia" w:ascii="宋体" w:hAnsi="宋体" w:eastAsia="宋体" w:cs="宋体"/>
                <w:szCs w:val="21"/>
                <w:highlight w:val="none"/>
                <w:lang w:val="en-US" w:eastAsia="zh-CN"/>
              </w:rPr>
              <w:t>并将</w:t>
            </w:r>
            <w:r>
              <w:rPr>
                <w:rFonts w:hint="eastAsia" w:ascii="宋体" w:hAnsi="宋体" w:eastAsia="宋体" w:cs="宋体"/>
                <w:szCs w:val="21"/>
                <w:highlight w:val="none"/>
              </w:rPr>
              <w:t>巡查轨迹</w:t>
            </w:r>
            <w:r>
              <w:rPr>
                <w:rFonts w:hint="eastAsia" w:ascii="宋体" w:hAnsi="宋体" w:eastAsia="宋体" w:cs="宋体"/>
                <w:szCs w:val="21"/>
                <w:highlight w:val="none"/>
                <w:lang w:val="en-US" w:eastAsia="zh-CN"/>
              </w:rPr>
              <w:t>上传至相关平台</w:t>
            </w:r>
            <w:r>
              <w:rPr>
                <w:rFonts w:hint="eastAsia" w:ascii="宋体" w:hAnsi="宋体" w:eastAsia="宋体" w:cs="宋体"/>
                <w:szCs w:val="21"/>
                <w:highlight w:val="none"/>
                <w:lang w:eastAsia="zh-CN"/>
              </w:rPr>
              <w:t>。</w:t>
            </w:r>
          </w:p>
        </w:tc>
        <w:tc>
          <w:tcPr>
            <w:tcW w:w="2046" w:type="dxa"/>
            <w:noWrap w:val="0"/>
            <w:tcMar>
              <w:top w:w="0" w:type="dxa"/>
              <w:left w:w="57" w:type="dxa"/>
              <w:bottom w:w="0" w:type="dxa"/>
              <w:right w:w="57" w:type="dxa"/>
            </w:tcMar>
            <w:vAlign w:val="center"/>
          </w:tcPr>
          <w:p w14:paraId="6911201B">
            <w:pPr>
              <w:widowControl/>
              <w:adjustRightInd/>
              <w:snapToGrid/>
              <w:spacing w:line="320" w:lineRule="exact"/>
              <w:ind w:firstLine="0" w:firstLineChars="0"/>
              <w:contextualSpacing/>
              <w:jc w:val="left"/>
              <w:rPr>
                <w:rFonts w:hint="eastAsia" w:ascii="宋体" w:hAnsi="宋体" w:eastAsia="宋体" w:cs="宋体"/>
                <w:szCs w:val="21"/>
                <w:highlight w:val="none"/>
                <w:lang w:eastAsia="zh-CN"/>
              </w:rPr>
            </w:pPr>
            <w:r>
              <w:rPr>
                <w:rFonts w:hint="eastAsia" w:ascii="宋体" w:hAnsi="宋体" w:eastAsia="宋体" w:cs="宋体"/>
                <w:szCs w:val="21"/>
                <w:highlight w:val="none"/>
              </w:rPr>
              <w:t>随机抽查巡查轨迹</w:t>
            </w:r>
            <w:r>
              <w:rPr>
                <w:rFonts w:hint="eastAsia" w:ascii="宋体" w:hAnsi="宋体" w:eastAsia="宋体" w:cs="宋体"/>
                <w:szCs w:val="21"/>
                <w:highlight w:val="none"/>
                <w:lang w:val="en-US" w:eastAsia="zh-CN"/>
              </w:rPr>
              <w:t>上传情况</w:t>
            </w:r>
            <w:r>
              <w:rPr>
                <w:rFonts w:hint="eastAsia" w:ascii="宋体" w:hAnsi="宋体" w:eastAsia="宋体" w:cs="宋体"/>
                <w:szCs w:val="21"/>
                <w:highlight w:val="none"/>
                <w:lang w:eastAsia="zh-CN"/>
              </w:rPr>
              <w:t>，</w:t>
            </w:r>
            <w:r>
              <w:rPr>
                <w:rFonts w:hint="eastAsia" w:ascii="宋体" w:hAnsi="宋体" w:eastAsia="宋体" w:cs="宋体"/>
                <w:szCs w:val="21"/>
                <w:highlight w:val="none"/>
              </w:rPr>
              <w:t>不符合要求</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扣1分/次</w:t>
            </w:r>
            <w:r>
              <w:rPr>
                <w:rFonts w:hint="eastAsia" w:ascii="宋体" w:hAnsi="宋体" w:eastAsia="宋体" w:cs="宋体"/>
                <w:szCs w:val="21"/>
                <w:highlight w:val="none"/>
                <w:lang w:eastAsia="zh-CN"/>
              </w:rPr>
              <w:t>。</w:t>
            </w:r>
          </w:p>
        </w:tc>
        <w:tc>
          <w:tcPr>
            <w:tcW w:w="2580" w:type="dxa"/>
            <w:noWrap w:val="0"/>
            <w:tcMar>
              <w:top w:w="0" w:type="dxa"/>
              <w:left w:w="57" w:type="dxa"/>
              <w:bottom w:w="0" w:type="dxa"/>
              <w:right w:w="57" w:type="dxa"/>
            </w:tcMar>
            <w:vAlign w:val="top"/>
          </w:tcPr>
          <w:p w14:paraId="31DED8EF">
            <w:pPr>
              <w:widowControl/>
              <w:adjustRightInd/>
              <w:snapToGrid/>
              <w:spacing w:line="320" w:lineRule="exact"/>
              <w:ind w:firstLine="0" w:firstLineChars="0"/>
              <w:contextualSpacing/>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巡查轨迹应覆盖堤防全线，单次巡查时间不少于30分钟。</w:t>
            </w:r>
          </w:p>
        </w:tc>
      </w:tr>
      <w:tr w14:paraId="77698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673" w:type="dxa"/>
            <w:vMerge w:val="continue"/>
            <w:noWrap w:val="0"/>
            <w:vAlign w:val="center"/>
          </w:tcPr>
          <w:p w14:paraId="6E4062AC">
            <w:pPr>
              <w:widowControl/>
              <w:adjustRightInd/>
              <w:snapToGrid/>
              <w:spacing w:line="320" w:lineRule="exact"/>
              <w:ind w:firstLine="0" w:firstLineChars="0"/>
              <w:contextualSpacing/>
              <w:jc w:val="left"/>
              <w:rPr>
                <w:rFonts w:hint="eastAsia" w:ascii="宋体" w:hAnsi="宋体" w:eastAsia="宋体" w:cs="宋体"/>
                <w:kern w:val="0"/>
                <w:szCs w:val="21"/>
                <w:highlight w:val="none"/>
              </w:rPr>
            </w:pPr>
          </w:p>
        </w:tc>
        <w:tc>
          <w:tcPr>
            <w:tcW w:w="1235" w:type="dxa"/>
            <w:noWrap w:val="0"/>
            <w:tcMar>
              <w:top w:w="0" w:type="dxa"/>
              <w:left w:w="57" w:type="dxa"/>
              <w:bottom w:w="0" w:type="dxa"/>
              <w:right w:w="57" w:type="dxa"/>
            </w:tcMar>
            <w:vAlign w:val="center"/>
          </w:tcPr>
          <w:p w14:paraId="0B659F69">
            <w:pPr>
              <w:widowControl/>
              <w:adjustRightInd/>
              <w:snapToGrid/>
              <w:spacing w:line="320" w:lineRule="exact"/>
              <w:ind w:firstLine="0" w:firstLineChars="0"/>
              <w:contextualSpacing/>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巡查</w:t>
            </w:r>
            <w:r>
              <w:rPr>
                <w:rFonts w:hint="eastAsia" w:ascii="宋体" w:hAnsi="宋体" w:eastAsia="宋体" w:cs="宋体"/>
                <w:szCs w:val="21"/>
                <w:highlight w:val="none"/>
                <w:lang w:val="en-US" w:eastAsia="zh-CN"/>
              </w:rPr>
              <w:t>上报</w:t>
            </w:r>
          </w:p>
        </w:tc>
        <w:tc>
          <w:tcPr>
            <w:tcW w:w="2903" w:type="dxa"/>
            <w:noWrap w:val="0"/>
            <w:tcMar>
              <w:top w:w="0" w:type="dxa"/>
              <w:left w:w="57" w:type="dxa"/>
              <w:bottom w:w="0" w:type="dxa"/>
              <w:right w:w="57" w:type="dxa"/>
            </w:tcMar>
            <w:vAlign w:val="center"/>
          </w:tcPr>
          <w:p w14:paraId="0F4DBBD5">
            <w:pPr>
              <w:widowControl/>
              <w:adjustRightInd/>
              <w:snapToGrid/>
              <w:spacing w:line="320" w:lineRule="exact"/>
              <w:ind w:firstLine="0" w:firstLineChars="0"/>
              <w:contextualSpacing/>
              <w:jc w:val="left"/>
              <w:rPr>
                <w:rFonts w:hint="eastAsia" w:ascii="宋体" w:hAnsi="宋体" w:eastAsia="宋体" w:cs="宋体"/>
                <w:szCs w:val="21"/>
                <w:highlight w:val="none"/>
                <w:lang w:eastAsia="zh-CN"/>
              </w:rPr>
            </w:pPr>
            <w:r>
              <w:rPr>
                <w:rFonts w:hint="eastAsia" w:ascii="宋体" w:hAnsi="宋体" w:eastAsia="宋体" w:cs="宋体"/>
                <w:szCs w:val="21"/>
                <w:highlight w:val="none"/>
              </w:rPr>
              <w:t>及时发现堤防管理范围内的设施破损情况</w:t>
            </w:r>
            <w:r>
              <w:rPr>
                <w:rFonts w:hint="eastAsia" w:ascii="宋体" w:hAnsi="宋体" w:eastAsia="宋体" w:cs="宋体"/>
                <w:szCs w:val="21"/>
                <w:highlight w:val="none"/>
                <w:lang w:eastAsia="zh-CN"/>
              </w:rPr>
              <w:t>、</w:t>
            </w:r>
            <w:r>
              <w:rPr>
                <w:rFonts w:hint="eastAsia" w:ascii="宋体" w:hAnsi="宋体" w:eastAsia="宋体" w:cs="宋体"/>
                <w:szCs w:val="21"/>
                <w:highlight w:val="none"/>
              </w:rPr>
              <w:t>违法违规事件</w:t>
            </w:r>
            <w:r>
              <w:rPr>
                <w:rFonts w:hint="eastAsia" w:ascii="宋体" w:hAnsi="宋体" w:eastAsia="宋体" w:cs="宋体"/>
                <w:szCs w:val="21"/>
                <w:highlight w:val="none"/>
                <w:lang w:eastAsia="zh-CN"/>
              </w:rPr>
              <w:t>。</w:t>
            </w:r>
          </w:p>
        </w:tc>
        <w:tc>
          <w:tcPr>
            <w:tcW w:w="2046" w:type="dxa"/>
            <w:noWrap w:val="0"/>
            <w:tcMar>
              <w:top w:w="0" w:type="dxa"/>
              <w:left w:w="57" w:type="dxa"/>
              <w:bottom w:w="0" w:type="dxa"/>
              <w:right w:w="57" w:type="dxa"/>
            </w:tcMar>
            <w:vAlign w:val="center"/>
          </w:tcPr>
          <w:p w14:paraId="217D5CD9">
            <w:pPr>
              <w:widowControl/>
              <w:adjustRightInd/>
              <w:snapToGrid/>
              <w:spacing w:line="320" w:lineRule="exact"/>
              <w:ind w:firstLine="0" w:firstLineChars="0"/>
              <w:contextualSpacing/>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未及时发现的扣0.5分/</w:t>
            </w:r>
            <w:r>
              <w:rPr>
                <w:rFonts w:hint="eastAsia" w:ascii="宋体" w:hAnsi="宋体" w:eastAsia="宋体" w:cs="宋体"/>
                <w:szCs w:val="21"/>
                <w:highlight w:val="none"/>
                <w:lang w:val="en-US" w:eastAsia="zh-CN"/>
              </w:rPr>
              <w:t>处。</w:t>
            </w:r>
          </w:p>
        </w:tc>
        <w:tc>
          <w:tcPr>
            <w:tcW w:w="2580" w:type="dxa"/>
            <w:noWrap w:val="0"/>
            <w:tcMar>
              <w:top w:w="0" w:type="dxa"/>
              <w:left w:w="57" w:type="dxa"/>
              <w:bottom w:w="0" w:type="dxa"/>
              <w:right w:w="57" w:type="dxa"/>
            </w:tcMar>
            <w:vAlign w:val="top"/>
          </w:tcPr>
          <w:p w14:paraId="36B91DBC">
            <w:pPr>
              <w:widowControl/>
              <w:adjustRightInd/>
              <w:snapToGrid/>
              <w:spacing w:line="320" w:lineRule="exact"/>
              <w:ind w:firstLine="0" w:firstLineChars="0"/>
              <w:contextualSpacing/>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如因巡查不到位或巡查未发现破损情况或其他违规事件，导致事后造成重大影响的，第一次直接扣罚年度合同金额10%，第二次解除服务合同</w:t>
            </w:r>
            <w:r>
              <w:rPr>
                <w:rFonts w:hint="eastAsia" w:ascii="宋体" w:hAnsi="宋体" w:eastAsia="宋体" w:cs="宋体"/>
                <w:kern w:val="0"/>
                <w:szCs w:val="21"/>
                <w:highlight w:val="none"/>
                <w:lang w:eastAsia="zh-CN"/>
              </w:rPr>
              <w:t>。</w:t>
            </w:r>
          </w:p>
        </w:tc>
      </w:tr>
      <w:tr w14:paraId="51E73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673" w:type="dxa"/>
            <w:vMerge w:val="continue"/>
            <w:noWrap w:val="0"/>
            <w:vAlign w:val="center"/>
          </w:tcPr>
          <w:p w14:paraId="6F48D801">
            <w:pPr>
              <w:widowControl/>
              <w:adjustRightInd/>
              <w:snapToGrid/>
              <w:spacing w:line="320" w:lineRule="exact"/>
              <w:ind w:firstLine="0" w:firstLineChars="0"/>
              <w:contextualSpacing/>
              <w:jc w:val="left"/>
              <w:rPr>
                <w:rFonts w:hint="eastAsia" w:ascii="宋体" w:hAnsi="宋体" w:eastAsia="宋体" w:cs="宋体"/>
                <w:kern w:val="0"/>
                <w:szCs w:val="21"/>
                <w:highlight w:val="none"/>
              </w:rPr>
            </w:pPr>
          </w:p>
        </w:tc>
        <w:tc>
          <w:tcPr>
            <w:tcW w:w="1235" w:type="dxa"/>
            <w:noWrap w:val="0"/>
            <w:tcMar>
              <w:top w:w="0" w:type="dxa"/>
              <w:left w:w="57" w:type="dxa"/>
              <w:bottom w:w="0" w:type="dxa"/>
              <w:right w:w="57" w:type="dxa"/>
            </w:tcMar>
            <w:vAlign w:val="center"/>
          </w:tcPr>
          <w:p w14:paraId="49BB4221">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报告编制</w:t>
            </w:r>
          </w:p>
        </w:tc>
        <w:tc>
          <w:tcPr>
            <w:tcW w:w="2903" w:type="dxa"/>
            <w:noWrap w:val="0"/>
            <w:tcMar>
              <w:top w:w="0" w:type="dxa"/>
              <w:left w:w="57" w:type="dxa"/>
              <w:bottom w:w="0" w:type="dxa"/>
              <w:right w:w="57" w:type="dxa"/>
            </w:tcMar>
            <w:vAlign w:val="center"/>
          </w:tcPr>
          <w:p w14:paraId="788E1C34">
            <w:pPr>
              <w:widowControl/>
              <w:adjustRightInd/>
              <w:snapToGrid/>
              <w:spacing w:line="320" w:lineRule="exact"/>
              <w:ind w:firstLine="0" w:firstLineChars="0"/>
              <w:contextualSpacing/>
              <w:jc w:val="left"/>
              <w:rPr>
                <w:rFonts w:hint="eastAsia" w:ascii="宋体" w:hAnsi="宋体" w:eastAsia="宋体" w:cs="宋体"/>
                <w:szCs w:val="21"/>
                <w:highlight w:val="none"/>
                <w:lang w:eastAsia="zh-CN"/>
              </w:rPr>
            </w:pPr>
            <w:r>
              <w:rPr>
                <w:rFonts w:hint="eastAsia" w:ascii="宋体" w:hAnsi="宋体" w:eastAsia="宋体" w:cs="宋体"/>
                <w:szCs w:val="21"/>
                <w:highlight w:val="none"/>
              </w:rPr>
              <w:t>须提交日常管理文件，编制管理月报，汛前、</w:t>
            </w:r>
            <w:r>
              <w:rPr>
                <w:rFonts w:hint="eastAsia" w:ascii="宋体" w:hAnsi="宋体" w:eastAsia="宋体" w:cs="宋体"/>
                <w:szCs w:val="21"/>
                <w:highlight w:val="none"/>
                <w:lang w:val="en-US" w:eastAsia="zh-CN"/>
              </w:rPr>
              <w:t>汛中、汛</w:t>
            </w:r>
            <w:r>
              <w:rPr>
                <w:rFonts w:hint="eastAsia" w:ascii="宋体" w:hAnsi="宋体" w:eastAsia="宋体" w:cs="宋体"/>
                <w:szCs w:val="21"/>
                <w:highlight w:val="none"/>
              </w:rPr>
              <w:t>后工程检查报告，年度管理工作总结报告等</w:t>
            </w:r>
            <w:r>
              <w:rPr>
                <w:rFonts w:hint="eastAsia" w:ascii="宋体" w:hAnsi="宋体" w:eastAsia="宋体" w:cs="宋体"/>
                <w:szCs w:val="21"/>
                <w:highlight w:val="none"/>
                <w:lang w:eastAsia="zh-CN"/>
              </w:rPr>
              <w:t>。</w:t>
            </w:r>
          </w:p>
        </w:tc>
        <w:tc>
          <w:tcPr>
            <w:tcW w:w="2046" w:type="dxa"/>
            <w:noWrap w:val="0"/>
            <w:tcMar>
              <w:top w:w="0" w:type="dxa"/>
              <w:left w:w="57" w:type="dxa"/>
              <w:bottom w:w="0" w:type="dxa"/>
              <w:right w:w="57" w:type="dxa"/>
            </w:tcMar>
            <w:vAlign w:val="center"/>
          </w:tcPr>
          <w:p w14:paraId="79CAC307">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未能及时、保质保量提供成果文件，每次扣0.5分；</w:t>
            </w:r>
          </w:p>
          <w:p w14:paraId="09F9DD8D">
            <w:pPr>
              <w:widowControl/>
              <w:adjustRightInd/>
              <w:snapToGrid/>
              <w:spacing w:line="320" w:lineRule="exact"/>
              <w:ind w:firstLine="0" w:firstLineChars="0"/>
              <w:contextualSpacing/>
              <w:jc w:val="left"/>
              <w:rPr>
                <w:rFonts w:hint="eastAsia" w:ascii="宋体" w:hAnsi="宋体" w:eastAsia="宋体" w:cs="宋体"/>
                <w:szCs w:val="21"/>
                <w:highlight w:val="none"/>
              </w:rPr>
            </w:pPr>
            <w:r>
              <w:rPr>
                <w:rFonts w:hint="eastAsia" w:ascii="宋体" w:hAnsi="宋体" w:eastAsia="宋体" w:cs="宋体"/>
                <w:szCs w:val="21"/>
                <w:highlight w:val="none"/>
              </w:rPr>
              <w:t>弄虚作假，提供的成果文件与实际情况不符每</w:t>
            </w:r>
            <w:r>
              <w:rPr>
                <w:rFonts w:hint="eastAsia" w:ascii="宋体" w:hAnsi="宋体" w:eastAsia="宋体" w:cs="宋体"/>
                <w:szCs w:val="21"/>
                <w:highlight w:val="none"/>
                <w:lang w:val="en-US" w:eastAsia="zh-CN"/>
              </w:rPr>
              <w:t>处</w:t>
            </w:r>
            <w:r>
              <w:rPr>
                <w:rFonts w:hint="eastAsia" w:ascii="宋体" w:hAnsi="宋体" w:eastAsia="宋体" w:cs="宋体"/>
                <w:szCs w:val="21"/>
                <w:highlight w:val="none"/>
              </w:rPr>
              <w:t>扣1分。</w:t>
            </w:r>
          </w:p>
        </w:tc>
        <w:tc>
          <w:tcPr>
            <w:tcW w:w="2580" w:type="dxa"/>
            <w:noWrap w:val="0"/>
            <w:tcMar>
              <w:top w:w="0" w:type="dxa"/>
              <w:left w:w="57" w:type="dxa"/>
              <w:bottom w:w="0" w:type="dxa"/>
              <w:right w:w="57" w:type="dxa"/>
            </w:tcMar>
            <w:vAlign w:val="top"/>
          </w:tcPr>
          <w:p w14:paraId="6455BB65">
            <w:pPr>
              <w:widowControl/>
              <w:adjustRightInd/>
              <w:snapToGrid/>
              <w:spacing w:line="320" w:lineRule="exact"/>
              <w:ind w:firstLine="0" w:firstLineChars="0"/>
              <w:contextualSpacing/>
              <w:jc w:val="left"/>
              <w:rPr>
                <w:rFonts w:hint="eastAsia" w:ascii="宋体" w:hAnsi="宋体" w:eastAsia="宋体" w:cs="宋体"/>
                <w:kern w:val="0"/>
                <w:szCs w:val="21"/>
                <w:highlight w:val="none"/>
              </w:rPr>
            </w:pPr>
          </w:p>
        </w:tc>
      </w:tr>
      <w:tr w14:paraId="768A8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673" w:type="dxa"/>
            <w:vMerge w:val="restart"/>
            <w:noWrap w:val="0"/>
            <w:vAlign w:val="center"/>
          </w:tcPr>
          <w:p w14:paraId="6482ABDE">
            <w:pPr>
              <w:widowControl/>
              <w:adjustRightInd/>
              <w:snapToGrid/>
              <w:spacing w:line="320" w:lineRule="exact"/>
              <w:ind w:firstLine="0" w:firstLineChars="0"/>
              <w:contextualSpacing/>
              <w:jc w:val="left"/>
              <w:rPr>
                <w:rFonts w:hint="eastAsia" w:ascii="宋体" w:hAnsi="宋体" w:eastAsia="宋体" w:cs="宋体"/>
                <w:kern w:val="0"/>
                <w:szCs w:val="21"/>
                <w:highlight w:val="none"/>
                <w:lang w:val="en-US" w:eastAsia="zh-CN"/>
              </w:rPr>
            </w:pPr>
          </w:p>
          <w:p w14:paraId="048A0CFE">
            <w:pPr>
              <w:widowControl/>
              <w:adjustRightInd/>
              <w:snapToGrid/>
              <w:spacing w:line="320" w:lineRule="exact"/>
              <w:ind w:firstLine="0" w:firstLineChars="0"/>
              <w:contextualSpacing/>
              <w:jc w:val="left"/>
              <w:rPr>
                <w:rFonts w:hint="eastAsia" w:ascii="宋体" w:hAnsi="宋体" w:eastAsia="宋体" w:cs="宋体"/>
                <w:kern w:val="0"/>
                <w:szCs w:val="21"/>
                <w:highlight w:val="none"/>
                <w:lang w:val="en-US" w:eastAsia="zh-CN"/>
              </w:rPr>
            </w:pPr>
          </w:p>
          <w:p w14:paraId="05B1F174">
            <w:pPr>
              <w:widowControl/>
              <w:adjustRightInd/>
              <w:snapToGrid/>
              <w:spacing w:line="320" w:lineRule="exact"/>
              <w:ind w:firstLine="0" w:firstLineChars="0"/>
              <w:contextualSpacing/>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零星维修</w:t>
            </w:r>
          </w:p>
        </w:tc>
        <w:tc>
          <w:tcPr>
            <w:tcW w:w="1235" w:type="dxa"/>
            <w:noWrap w:val="0"/>
            <w:tcMar>
              <w:top w:w="0" w:type="dxa"/>
              <w:left w:w="57" w:type="dxa"/>
              <w:bottom w:w="0" w:type="dxa"/>
              <w:right w:w="57" w:type="dxa"/>
            </w:tcMar>
            <w:vAlign w:val="center"/>
          </w:tcPr>
          <w:p w14:paraId="2E55444A">
            <w:pPr>
              <w:widowControl/>
              <w:adjustRightInd/>
              <w:snapToGrid/>
              <w:spacing w:line="320" w:lineRule="exact"/>
              <w:ind w:firstLine="0" w:firstLineChars="0"/>
              <w:contextualSpacing/>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维修进度</w:t>
            </w:r>
          </w:p>
        </w:tc>
        <w:tc>
          <w:tcPr>
            <w:tcW w:w="2903" w:type="dxa"/>
            <w:noWrap w:val="0"/>
            <w:tcMar>
              <w:top w:w="0" w:type="dxa"/>
              <w:left w:w="57" w:type="dxa"/>
              <w:bottom w:w="0" w:type="dxa"/>
              <w:right w:w="57" w:type="dxa"/>
            </w:tcMar>
            <w:vAlign w:val="center"/>
          </w:tcPr>
          <w:p w14:paraId="2774BE83">
            <w:pPr>
              <w:widowControl/>
              <w:adjustRightInd/>
              <w:snapToGrid/>
              <w:spacing w:line="320" w:lineRule="exact"/>
              <w:ind w:firstLine="0" w:firstLineChars="0"/>
              <w:contextualSpacing/>
              <w:jc w:val="both"/>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限期完成月度维修清单所列项目。</w:t>
            </w:r>
          </w:p>
        </w:tc>
        <w:tc>
          <w:tcPr>
            <w:tcW w:w="2046" w:type="dxa"/>
            <w:noWrap w:val="0"/>
            <w:tcMar>
              <w:top w:w="0" w:type="dxa"/>
              <w:left w:w="57" w:type="dxa"/>
              <w:bottom w:w="0" w:type="dxa"/>
              <w:right w:w="57" w:type="dxa"/>
            </w:tcMar>
            <w:vAlign w:val="center"/>
          </w:tcPr>
          <w:p w14:paraId="693839DC">
            <w:pPr>
              <w:widowControl/>
              <w:adjustRightInd/>
              <w:snapToGrid/>
              <w:spacing w:line="320" w:lineRule="exact"/>
              <w:ind w:firstLine="0" w:firstLineChars="0"/>
              <w:contextualSpacing/>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未能按期完成维修清单内容，超期一天扣1分。</w:t>
            </w:r>
          </w:p>
        </w:tc>
        <w:tc>
          <w:tcPr>
            <w:tcW w:w="2580" w:type="dxa"/>
            <w:vMerge w:val="restart"/>
            <w:noWrap w:val="0"/>
            <w:tcMar>
              <w:top w:w="0" w:type="dxa"/>
              <w:left w:w="57" w:type="dxa"/>
              <w:bottom w:w="0" w:type="dxa"/>
              <w:right w:w="57" w:type="dxa"/>
            </w:tcMar>
            <w:vAlign w:val="center"/>
          </w:tcPr>
          <w:p w14:paraId="23B9B597">
            <w:pPr>
              <w:widowControl/>
              <w:adjustRightInd/>
              <w:snapToGrid/>
              <w:spacing w:line="320" w:lineRule="exact"/>
              <w:ind w:firstLine="0" w:firstLineChars="0"/>
              <w:contextualSpacing/>
              <w:jc w:val="both"/>
              <w:rPr>
                <w:rFonts w:hint="eastAsia" w:ascii="宋体" w:hAnsi="宋体" w:eastAsia="宋体" w:cs="宋体"/>
                <w:kern w:val="0"/>
                <w:szCs w:val="21"/>
                <w:highlight w:val="none"/>
              </w:rPr>
            </w:pPr>
            <w:r>
              <w:rPr>
                <w:rFonts w:hint="eastAsia" w:ascii="宋体" w:hAnsi="宋体" w:eastAsia="宋体" w:cs="宋体"/>
                <w:kern w:val="0"/>
                <w:szCs w:val="21"/>
                <w:highlight w:val="none"/>
              </w:rPr>
              <w:t>如因</w:t>
            </w:r>
            <w:r>
              <w:rPr>
                <w:rFonts w:hint="eastAsia" w:ascii="宋体" w:hAnsi="宋体" w:eastAsia="宋体" w:cs="宋体"/>
                <w:kern w:val="0"/>
                <w:szCs w:val="21"/>
                <w:highlight w:val="none"/>
                <w:lang w:val="en-US" w:eastAsia="zh-CN"/>
              </w:rPr>
              <w:t>维修</w:t>
            </w:r>
            <w:r>
              <w:rPr>
                <w:rFonts w:hint="eastAsia" w:ascii="宋体" w:hAnsi="宋体" w:eastAsia="宋体" w:cs="宋体"/>
                <w:kern w:val="0"/>
                <w:szCs w:val="21"/>
                <w:highlight w:val="none"/>
              </w:rPr>
              <w:t>不到位或</w:t>
            </w:r>
            <w:r>
              <w:rPr>
                <w:rFonts w:hint="eastAsia" w:ascii="宋体" w:hAnsi="宋体" w:eastAsia="宋体" w:cs="宋体"/>
                <w:kern w:val="0"/>
                <w:szCs w:val="21"/>
                <w:highlight w:val="none"/>
                <w:lang w:val="en-US" w:eastAsia="zh-CN"/>
              </w:rPr>
              <w:t>不及时</w:t>
            </w:r>
            <w:r>
              <w:rPr>
                <w:rFonts w:hint="eastAsia" w:ascii="宋体" w:hAnsi="宋体" w:eastAsia="宋体" w:cs="宋体"/>
                <w:kern w:val="0"/>
                <w:szCs w:val="21"/>
                <w:highlight w:val="none"/>
              </w:rPr>
              <w:t>，导致</w:t>
            </w:r>
            <w:r>
              <w:rPr>
                <w:rFonts w:hint="eastAsia" w:ascii="宋体" w:hAnsi="宋体" w:eastAsia="宋体" w:cs="宋体"/>
                <w:kern w:val="0"/>
                <w:szCs w:val="21"/>
                <w:highlight w:val="none"/>
                <w:lang w:val="en-US" w:eastAsia="zh-CN"/>
              </w:rPr>
              <w:t>第三方人身、财产损失的，每</w:t>
            </w:r>
            <w:r>
              <w:rPr>
                <w:rFonts w:hint="eastAsia" w:ascii="宋体" w:hAnsi="宋体" w:eastAsia="宋体" w:cs="宋体"/>
                <w:kern w:val="0"/>
                <w:szCs w:val="21"/>
                <w:highlight w:val="none"/>
              </w:rPr>
              <w:t>次扣罚</w:t>
            </w:r>
            <w:r>
              <w:rPr>
                <w:rFonts w:hint="eastAsia" w:ascii="宋体" w:hAnsi="宋体" w:eastAsia="宋体" w:cs="宋体"/>
                <w:kern w:val="0"/>
                <w:szCs w:val="21"/>
                <w:highlight w:val="none"/>
                <w:lang w:val="en-US" w:eastAsia="zh-CN"/>
              </w:rPr>
              <w:t>年度维修经费的</w:t>
            </w:r>
            <w:r>
              <w:rPr>
                <w:rFonts w:hint="eastAsia" w:ascii="宋体" w:hAnsi="宋体" w:eastAsia="宋体" w:cs="宋体"/>
                <w:kern w:val="0"/>
                <w:szCs w:val="21"/>
                <w:highlight w:val="none"/>
              </w:rPr>
              <w:t>10%，</w:t>
            </w:r>
            <w:r>
              <w:rPr>
                <w:rFonts w:hint="eastAsia" w:ascii="宋体" w:hAnsi="宋体" w:eastAsia="宋体" w:cs="宋体"/>
                <w:kern w:val="0"/>
                <w:szCs w:val="21"/>
                <w:highlight w:val="none"/>
                <w:lang w:val="en-US" w:eastAsia="zh-CN"/>
              </w:rPr>
              <w:t>造成重大损失的解除</w:t>
            </w:r>
            <w:r>
              <w:rPr>
                <w:rFonts w:hint="eastAsia" w:ascii="宋体" w:hAnsi="宋体" w:eastAsia="宋体" w:cs="宋体"/>
                <w:kern w:val="0"/>
                <w:szCs w:val="21"/>
                <w:highlight w:val="none"/>
              </w:rPr>
              <w:t>服务合同</w:t>
            </w:r>
            <w:r>
              <w:rPr>
                <w:rFonts w:hint="eastAsia" w:ascii="宋体" w:hAnsi="宋体" w:eastAsia="宋体" w:cs="宋体"/>
                <w:kern w:val="0"/>
                <w:szCs w:val="21"/>
                <w:highlight w:val="none"/>
                <w:lang w:eastAsia="zh-CN"/>
              </w:rPr>
              <w:t>。</w:t>
            </w:r>
          </w:p>
        </w:tc>
      </w:tr>
      <w:tr w14:paraId="533D1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673" w:type="dxa"/>
            <w:vMerge w:val="continue"/>
            <w:noWrap w:val="0"/>
            <w:vAlign w:val="center"/>
          </w:tcPr>
          <w:p w14:paraId="5E26BD79">
            <w:pPr>
              <w:widowControl/>
              <w:adjustRightInd/>
              <w:snapToGrid/>
              <w:spacing w:line="320" w:lineRule="exact"/>
              <w:ind w:firstLine="0" w:firstLineChars="0"/>
              <w:contextualSpacing/>
              <w:jc w:val="left"/>
              <w:rPr>
                <w:rFonts w:hint="eastAsia" w:ascii="宋体" w:hAnsi="宋体" w:eastAsia="宋体" w:cs="宋体"/>
                <w:kern w:val="0"/>
                <w:szCs w:val="21"/>
                <w:highlight w:val="none"/>
                <w:lang w:val="en-US" w:eastAsia="zh-CN"/>
              </w:rPr>
            </w:pPr>
          </w:p>
        </w:tc>
        <w:tc>
          <w:tcPr>
            <w:tcW w:w="1235" w:type="dxa"/>
            <w:noWrap w:val="0"/>
            <w:tcMar>
              <w:top w:w="0" w:type="dxa"/>
              <w:left w:w="57" w:type="dxa"/>
              <w:bottom w:w="0" w:type="dxa"/>
              <w:right w:w="57" w:type="dxa"/>
            </w:tcMar>
            <w:vAlign w:val="center"/>
          </w:tcPr>
          <w:p w14:paraId="7E6B4B0D">
            <w:pPr>
              <w:widowControl/>
              <w:adjustRightInd/>
              <w:snapToGrid/>
              <w:spacing w:line="320" w:lineRule="exact"/>
              <w:ind w:firstLine="0" w:firstLineChars="0"/>
              <w:contextualSpacing/>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维修资料</w:t>
            </w:r>
          </w:p>
        </w:tc>
        <w:tc>
          <w:tcPr>
            <w:tcW w:w="2903" w:type="dxa"/>
            <w:noWrap w:val="0"/>
            <w:tcMar>
              <w:top w:w="0" w:type="dxa"/>
              <w:left w:w="57" w:type="dxa"/>
              <w:bottom w:w="0" w:type="dxa"/>
              <w:right w:w="57" w:type="dxa"/>
            </w:tcMar>
            <w:vAlign w:val="center"/>
          </w:tcPr>
          <w:p w14:paraId="7B81243B">
            <w:pPr>
              <w:widowControl/>
              <w:adjustRightInd/>
              <w:snapToGrid/>
              <w:spacing w:line="320" w:lineRule="exact"/>
              <w:ind w:firstLine="0" w:firstLineChars="0"/>
              <w:contextualSpacing/>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满足相关规范要求，内容真实，符合实际情况，提交及时。</w:t>
            </w:r>
          </w:p>
        </w:tc>
        <w:tc>
          <w:tcPr>
            <w:tcW w:w="2046" w:type="dxa"/>
            <w:noWrap w:val="0"/>
            <w:tcMar>
              <w:top w:w="0" w:type="dxa"/>
              <w:left w:w="57" w:type="dxa"/>
              <w:bottom w:w="0" w:type="dxa"/>
              <w:right w:w="57" w:type="dxa"/>
            </w:tcMar>
            <w:vAlign w:val="center"/>
          </w:tcPr>
          <w:p w14:paraId="1F264C2F">
            <w:pPr>
              <w:widowControl/>
              <w:adjustRightInd/>
              <w:snapToGrid/>
              <w:spacing w:line="320" w:lineRule="exact"/>
              <w:ind w:firstLine="0" w:firstLineChars="0"/>
              <w:contextualSpacing/>
              <w:jc w:val="both"/>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格式混乱无逻辑，每处扣0.5分；</w:t>
            </w:r>
            <w:r>
              <w:rPr>
                <w:rFonts w:hint="eastAsia" w:ascii="宋体" w:hAnsi="宋体" w:eastAsia="宋体" w:cs="宋体"/>
                <w:szCs w:val="21"/>
                <w:highlight w:val="none"/>
              </w:rPr>
              <w:t>弄虚作假，</w:t>
            </w:r>
            <w:r>
              <w:rPr>
                <w:rFonts w:hint="eastAsia" w:ascii="宋体" w:hAnsi="宋体" w:eastAsia="宋体" w:cs="宋体"/>
                <w:szCs w:val="21"/>
                <w:highlight w:val="none"/>
                <w:lang w:val="en-US" w:eastAsia="zh-CN"/>
              </w:rPr>
              <w:t>内容</w:t>
            </w:r>
            <w:r>
              <w:rPr>
                <w:rFonts w:hint="eastAsia" w:ascii="宋体" w:hAnsi="宋体" w:eastAsia="宋体" w:cs="宋体"/>
                <w:szCs w:val="21"/>
                <w:highlight w:val="none"/>
              </w:rPr>
              <w:t>与实际情况不符每</w:t>
            </w:r>
            <w:r>
              <w:rPr>
                <w:rFonts w:hint="eastAsia" w:ascii="宋体" w:hAnsi="宋体" w:eastAsia="宋体" w:cs="宋体"/>
                <w:szCs w:val="21"/>
                <w:highlight w:val="none"/>
                <w:lang w:val="en-US" w:eastAsia="zh-CN"/>
              </w:rPr>
              <w:t>处</w:t>
            </w:r>
            <w:r>
              <w:rPr>
                <w:rFonts w:hint="eastAsia" w:ascii="宋体" w:hAnsi="宋体" w:eastAsia="宋体" w:cs="宋体"/>
                <w:szCs w:val="21"/>
                <w:highlight w:val="none"/>
              </w:rPr>
              <w:t>扣1分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提交不及时，每次扣2分</w:t>
            </w:r>
            <w:r>
              <w:rPr>
                <w:rFonts w:hint="eastAsia" w:ascii="宋体" w:hAnsi="宋体" w:eastAsia="宋体" w:cs="宋体"/>
                <w:szCs w:val="21"/>
                <w:highlight w:val="none"/>
              </w:rPr>
              <w:t>。</w:t>
            </w:r>
          </w:p>
        </w:tc>
        <w:tc>
          <w:tcPr>
            <w:tcW w:w="2580" w:type="dxa"/>
            <w:vMerge w:val="continue"/>
            <w:noWrap w:val="0"/>
            <w:tcMar>
              <w:top w:w="0" w:type="dxa"/>
              <w:left w:w="57" w:type="dxa"/>
              <w:bottom w:w="0" w:type="dxa"/>
              <w:right w:w="57" w:type="dxa"/>
            </w:tcMar>
            <w:vAlign w:val="top"/>
          </w:tcPr>
          <w:p w14:paraId="6E6162B3">
            <w:pPr>
              <w:widowControl/>
              <w:adjustRightInd/>
              <w:snapToGrid/>
              <w:spacing w:line="320" w:lineRule="exact"/>
              <w:ind w:firstLine="0" w:firstLineChars="0"/>
              <w:contextualSpacing/>
              <w:jc w:val="left"/>
              <w:rPr>
                <w:rFonts w:hint="eastAsia" w:ascii="宋体" w:hAnsi="宋体" w:eastAsia="宋体" w:cs="宋体"/>
                <w:kern w:val="0"/>
                <w:szCs w:val="21"/>
                <w:highlight w:val="none"/>
              </w:rPr>
            </w:pPr>
          </w:p>
        </w:tc>
      </w:tr>
      <w:tr w14:paraId="42077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11" w:type="dxa"/>
            <w:gridSpan w:val="3"/>
            <w:noWrap w:val="0"/>
            <w:vAlign w:val="center"/>
          </w:tcPr>
          <w:p w14:paraId="2D40D7F9">
            <w:pPr>
              <w:widowControl/>
              <w:adjustRightInd/>
              <w:snapToGrid/>
              <w:spacing w:line="320" w:lineRule="exact"/>
              <w:ind w:firstLine="0" w:firstLineChars="0"/>
              <w:contextualSpacing/>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4626" w:type="dxa"/>
            <w:gridSpan w:val="2"/>
            <w:noWrap w:val="0"/>
            <w:tcMar>
              <w:top w:w="0" w:type="dxa"/>
              <w:left w:w="57" w:type="dxa"/>
              <w:bottom w:w="0" w:type="dxa"/>
              <w:right w:w="57" w:type="dxa"/>
            </w:tcMar>
            <w:vAlign w:val="center"/>
          </w:tcPr>
          <w:p w14:paraId="5C10B841">
            <w:pPr>
              <w:widowControl/>
              <w:adjustRightInd/>
              <w:snapToGrid/>
              <w:spacing w:line="320" w:lineRule="exact"/>
              <w:ind w:firstLine="0" w:firstLineChars="0"/>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满分为100分</w:t>
            </w:r>
          </w:p>
        </w:tc>
      </w:tr>
    </w:tbl>
    <w:p w14:paraId="5EA177A6">
      <w:pPr>
        <w:adjustRightInd/>
        <w:snapToGrid/>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en-US" w:eastAsia="zh-CN"/>
        </w:rPr>
        <w:t>2、采购人下达指令后，中标人未在 24 小时内安装完毕全部防洪插板，每次扣罚运维经费5000元；因中标人原因（不可抗力除外）未安装防洪插板，导致公私财产损失，被区以上媒体曝光的，扣罚半年运维经费，并解除服务合同。</w:t>
      </w:r>
    </w:p>
    <w:p w14:paraId="07C27C7C">
      <w:pPr>
        <w:adjustRightInd/>
        <w:snapToGrid/>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、本项目维修单位须符合相关行业规范并通过验收，不符合要求者可能被</w:t>
      </w:r>
      <w:r>
        <w:rPr>
          <w:rFonts w:hint="eastAsia" w:ascii="宋体" w:hAnsi="宋体" w:eastAsia="宋体" w:cs="宋体"/>
          <w:szCs w:val="21"/>
          <w:highlight w:val="none"/>
          <w:lang w:val="en-US" w:eastAsia="zh-CN"/>
        </w:rPr>
        <w:t>处</w:t>
      </w:r>
      <w:r>
        <w:rPr>
          <w:rFonts w:hint="eastAsia" w:ascii="宋体" w:hAnsi="宋体" w:eastAsia="宋体" w:cs="宋体"/>
          <w:szCs w:val="21"/>
          <w:highlight w:val="none"/>
        </w:rPr>
        <w:t>以包括但不限于维修返工、重做、罚金、不予拨付当次维修费用直至中止合同等处罚措施。</w:t>
      </w:r>
    </w:p>
    <w:p w14:paraId="21C530FA">
      <w:pPr>
        <w:rPr>
          <w:rFonts w:hint="eastAsia"/>
          <w:highlight w:val="none"/>
          <w:lang w:val="en-US" w:eastAsia="zh-CN"/>
        </w:rPr>
      </w:pPr>
      <w:r>
        <w:rPr>
          <w:rFonts w:hint="eastAsia"/>
          <w:highlight w:val="none"/>
          <w:lang w:val="en-US" w:eastAsia="zh-CN"/>
        </w:rPr>
        <w:br w:type="page"/>
      </w:r>
    </w:p>
    <w:bookmarkEnd w:id="28"/>
    <w:p w14:paraId="24BF87FD">
      <w:pPr>
        <w:adjustRightInd/>
        <w:snapToGrid/>
        <w:spacing w:after="120" w:line="240" w:lineRule="auto"/>
        <w:ind w:firstLine="0" w:firstLineChars="0"/>
        <w:rPr>
          <w:rFonts w:ascii="宋体" w:hAnsi="Courier New" w:eastAsia="宋体" w:cs="Times New Roman"/>
          <w:spacing w:val="-4"/>
          <w:szCs w:val="24"/>
          <w:highlight w:val="none"/>
        </w:rPr>
        <w:sectPr>
          <w:footerReference r:id="rId15" w:type="first"/>
          <w:footerReference r:id="rId14" w:type="default"/>
          <w:pgSz w:w="11906" w:h="16838"/>
          <w:pgMar w:top="1134" w:right="1797" w:bottom="1134" w:left="1797" w:header="851" w:footer="851" w:gutter="0"/>
          <w:pgNumType w:fmt="decimal"/>
          <w:cols w:space="720" w:num="1"/>
          <w:titlePg/>
          <w:docGrid w:linePitch="312" w:charSpace="0"/>
        </w:sectPr>
      </w:pPr>
    </w:p>
    <w:bookmarkEnd w:id="29"/>
    <w:bookmarkEnd w:id="30"/>
    <w:p w14:paraId="17D70F88">
      <w:pPr>
        <w:pStyle w:val="3"/>
        <w:rPr>
          <w:highlight w:val="none"/>
        </w:rPr>
      </w:pPr>
      <w:bookmarkStart w:id="36" w:name="_Toc24570"/>
      <w:bookmarkStart w:id="37" w:name="_Toc157933230"/>
      <w:bookmarkStart w:id="38" w:name="_Toc5279"/>
      <w:r>
        <w:rPr>
          <w:highlight w:val="none"/>
        </w:rPr>
        <w:t>第三章 供应商须知</w:t>
      </w:r>
      <w:bookmarkEnd w:id="36"/>
      <w:bookmarkEnd w:id="37"/>
      <w:bookmarkEnd w:id="38"/>
    </w:p>
    <w:p w14:paraId="52EBA7C8">
      <w:pPr>
        <w:keepNext w:val="0"/>
        <w:keepLines w:val="0"/>
        <w:pageBreakBefore w:val="0"/>
        <w:widowControl w:val="0"/>
        <w:kinsoku/>
        <w:wordWrap/>
        <w:overflowPunct/>
        <w:topLinePunct w:val="0"/>
        <w:autoSpaceDE/>
        <w:autoSpaceDN/>
        <w:bidi w:val="0"/>
        <w:adjustRightInd/>
        <w:snapToGrid w:val="0"/>
        <w:spacing w:before="120" w:beforeLines="50"/>
        <w:ind w:left="238" w:firstLine="0" w:firstLineChars="0"/>
        <w:jc w:val="center"/>
        <w:textAlignment w:val="auto"/>
        <w:rPr>
          <w:rFonts w:eastAsia="宋体" w:cs="Times New Roman"/>
          <w:b/>
          <w:szCs w:val="28"/>
          <w:highlight w:val="none"/>
        </w:rPr>
      </w:pPr>
      <w:r>
        <w:rPr>
          <w:rFonts w:eastAsia="宋体" w:cs="Times New Roman"/>
          <w:b/>
          <w:szCs w:val="28"/>
          <w:highlight w:val="none"/>
        </w:rPr>
        <w:t>前附表</w:t>
      </w:r>
    </w:p>
    <w:tbl>
      <w:tblPr>
        <w:tblStyle w:val="24"/>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763"/>
      </w:tblGrid>
      <w:tr w14:paraId="2ED6F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672" w:type="dxa"/>
            <w:vAlign w:val="center"/>
          </w:tcPr>
          <w:p w14:paraId="611B0984">
            <w:pPr>
              <w:adjustRightInd/>
              <w:snapToGrid/>
              <w:spacing w:line="400" w:lineRule="exact"/>
              <w:ind w:firstLine="0" w:firstLineChars="0"/>
              <w:jc w:val="center"/>
              <w:rPr>
                <w:rFonts w:ascii="宋体" w:hAnsi="宋体" w:eastAsia="宋体" w:cs="宋体"/>
                <w:b/>
                <w:szCs w:val="21"/>
                <w:highlight w:val="none"/>
              </w:rPr>
            </w:pPr>
            <w:bookmarkStart w:id="39" w:name="_Toc151476177"/>
            <w:bookmarkStart w:id="40" w:name="_Toc151476281"/>
            <w:r>
              <w:rPr>
                <w:rFonts w:hint="eastAsia" w:ascii="宋体" w:hAnsi="宋体" w:eastAsia="宋体" w:cs="宋体"/>
                <w:b/>
                <w:szCs w:val="21"/>
                <w:highlight w:val="none"/>
              </w:rPr>
              <w:t>序号</w:t>
            </w:r>
          </w:p>
        </w:tc>
        <w:tc>
          <w:tcPr>
            <w:tcW w:w="7763" w:type="dxa"/>
            <w:vAlign w:val="center"/>
          </w:tcPr>
          <w:p w14:paraId="4DA94596">
            <w:pPr>
              <w:adjustRightInd/>
              <w:snapToGrid/>
              <w:spacing w:line="400" w:lineRule="exact"/>
              <w:ind w:firstLine="0" w:firstLineChars="0"/>
              <w:jc w:val="center"/>
              <w:rPr>
                <w:rFonts w:ascii="宋体" w:hAnsi="宋体" w:eastAsia="宋体" w:cs="宋体"/>
                <w:b/>
                <w:szCs w:val="21"/>
                <w:highlight w:val="none"/>
              </w:rPr>
            </w:pPr>
            <w:r>
              <w:rPr>
                <w:rFonts w:hint="eastAsia" w:ascii="宋体" w:hAnsi="宋体" w:eastAsia="宋体" w:cs="宋体"/>
                <w:b/>
                <w:szCs w:val="21"/>
                <w:highlight w:val="none"/>
              </w:rPr>
              <w:t>内容、要求</w:t>
            </w:r>
          </w:p>
        </w:tc>
      </w:tr>
      <w:tr w14:paraId="33235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AE7D1C5">
            <w:pPr>
              <w:adjustRightInd/>
              <w:snapToGrid/>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1</w:t>
            </w:r>
          </w:p>
        </w:tc>
        <w:tc>
          <w:tcPr>
            <w:tcW w:w="7763" w:type="dxa"/>
            <w:vAlign w:val="center"/>
          </w:tcPr>
          <w:p w14:paraId="43A6AFBC">
            <w:pPr>
              <w:adjustRightInd/>
              <w:snapToGrid/>
              <w:spacing w:line="400" w:lineRule="exact"/>
              <w:ind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海曙区堤防巡查及零星维修项目（2024-2027）</w:t>
            </w:r>
          </w:p>
        </w:tc>
      </w:tr>
      <w:tr w14:paraId="38FB8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72" w:type="dxa"/>
            <w:vAlign w:val="center"/>
          </w:tcPr>
          <w:p w14:paraId="023FD079">
            <w:pPr>
              <w:adjustRightInd/>
              <w:snapToGrid/>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2</w:t>
            </w:r>
          </w:p>
        </w:tc>
        <w:tc>
          <w:tcPr>
            <w:tcW w:w="7763" w:type="dxa"/>
            <w:vAlign w:val="center"/>
          </w:tcPr>
          <w:p w14:paraId="5A80ADC4">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采购数量及单位：详见第二章《招标需求》。 </w:t>
            </w:r>
          </w:p>
        </w:tc>
      </w:tr>
      <w:tr w14:paraId="1207A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72" w:type="dxa"/>
            <w:vAlign w:val="center"/>
          </w:tcPr>
          <w:p w14:paraId="035728F9">
            <w:pPr>
              <w:adjustRightInd/>
              <w:snapToGrid/>
              <w:spacing w:line="400" w:lineRule="exact"/>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7763" w:type="dxa"/>
            <w:vAlign w:val="center"/>
          </w:tcPr>
          <w:p w14:paraId="50E624A3">
            <w:pPr>
              <w:adjustRightInd/>
              <w:snapToGrid/>
              <w:spacing w:line="400" w:lineRule="exact"/>
              <w:ind w:firstLine="0" w:firstLineChars="0"/>
              <w:rPr>
                <w:rFonts w:hint="default" w:ascii="宋体" w:hAnsi="宋体" w:cs="宋体"/>
                <w:sz w:val="21"/>
                <w:szCs w:val="21"/>
                <w:highlight w:val="none"/>
                <w:lang w:val="en-US" w:eastAsia="zh-CN"/>
              </w:rPr>
            </w:pPr>
            <w:r>
              <w:rPr>
                <w:rFonts w:hint="eastAsia" w:ascii="宋体" w:hAnsi="宋体" w:eastAsia="宋体" w:cs="宋体"/>
                <w:szCs w:val="21"/>
                <w:highlight w:val="none"/>
                <w:lang w:val="en-US" w:eastAsia="zh-CN"/>
              </w:rPr>
              <w:t>合同履约期限：</w:t>
            </w:r>
            <w:r>
              <w:rPr>
                <w:rFonts w:hint="eastAsia" w:ascii="宋体" w:hAnsi="宋体" w:cs="宋体"/>
                <w:szCs w:val="21"/>
                <w:highlight w:val="none"/>
                <w:lang w:val="en-US" w:eastAsia="zh-CN"/>
              </w:rPr>
              <w:t>约为30个月（第一阶段自合同签订之日-2026年5月13日，第二阶段自合同签订之日-2027年5月13日）招标人根据各标项中标人在上一阶段合同履约情况、考核情况及财政资金审批情况决定是否续签。</w:t>
            </w:r>
          </w:p>
        </w:tc>
      </w:tr>
      <w:tr w14:paraId="26D32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0" w:hRule="atLeast"/>
          <w:jc w:val="center"/>
        </w:trPr>
        <w:tc>
          <w:tcPr>
            <w:tcW w:w="672" w:type="dxa"/>
            <w:vAlign w:val="center"/>
          </w:tcPr>
          <w:p w14:paraId="30670FCB">
            <w:pPr>
              <w:adjustRightInd/>
              <w:snapToGrid/>
              <w:spacing w:line="400" w:lineRule="exact"/>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7763" w:type="dxa"/>
            <w:vAlign w:val="center"/>
          </w:tcPr>
          <w:p w14:paraId="3A2CAF60">
            <w:pPr>
              <w:adjustRightInd/>
              <w:snapToGrid/>
              <w:spacing w:line="400" w:lineRule="exact"/>
              <w:ind w:left="0" w:leftChars="0" w:firstLine="0" w:firstLineChars="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付款方式：</w:t>
            </w:r>
          </w:p>
          <w:p w14:paraId="0E7A6240">
            <w:pPr>
              <w:adjustRightInd/>
              <w:snapToGrid/>
              <w:spacing w:line="400" w:lineRule="exact"/>
              <w:ind w:left="0" w:leftChars="0" w:firstLine="0" w:firstLineChars="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1、堤防</w:t>
            </w:r>
            <w:bookmarkStart w:id="204" w:name="_GoBack"/>
            <w:bookmarkEnd w:id="204"/>
            <w:r>
              <w:rPr>
                <w:rFonts w:hint="eastAsia" w:ascii="宋体" w:hAnsi="宋体" w:eastAsia="宋体" w:cs="宋体"/>
                <w:b/>
                <w:bCs/>
                <w:szCs w:val="21"/>
                <w:highlight w:val="none"/>
                <w:lang w:val="en-US" w:eastAsia="zh-CN"/>
              </w:rPr>
              <w:t>巡查经费核拨</w:t>
            </w:r>
          </w:p>
          <w:p w14:paraId="161048F4">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（1）根据考核结果每3个月核拔一次。</w:t>
            </w:r>
          </w:p>
          <w:p w14:paraId="1B983D11">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（2）采购合同生效且具备实施条件后7个工作日内支付年度巡查费用合同价款的40%作为预付款。</w:t>
            </w:r>
          </w:p>
          <w:p w14:paraId="084995DF">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（3）第一季度不支付合同价款，如第一季度出现考核扣罚的，扣罚款项从第二次拨付款项中扣回。</w:t>
            </w:r>
          </w:p>
          <w:p w14:paraId="5871C25D">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（4）第二季度支付（全额巡查费用年度合同金额的50%-预付款-第一季度考核扣罚-第二季度考核扣罚），后两个季度分别支付（全额巡查费用年度合同金额的25%-考核扣罚）。</w:t>
            </w:r>
          </w:p>
          <w:p w14:paraId="7F83B825">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（5）考核扣罚：本项目按月考核</w:t>
            </w:r>
          </w:p>
          <w:p w14:paraId="4BB31F41">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1）月度得分在90分（含）以上为优秀，全额核拨当月维护经费；</w:t>
            </w:r>
          </w:p>
          <w:p w14:paraId="0673D5D7">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2）得分在80（含）-90分（不含）为良好，以90分为基准，每低一分扣当月维护经费的1%（不足一分的按内插法计算，下同）；</w:t>
            </w:r>
          </w:p>
          <w:p w14:paraId="02F2CC75">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3）得分在70（含）-80分（不含）为合格，在扣除当月维护经费10%的基础上，再以80分为基准，每低1分再扣当月维护经费的2%；</w:t>
            </w:r>
          </w:p>
          <w:p w14:paraId="08109552">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4）得分在70分以下，即不合格，核拨50%当月维护经费；</w:t>
            </w:r>
          </w:p>
          <w:p w14:paraId="133ED822">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5）同一合同年度内累计两次月度考核不合格的，采购人有权无条件解除合同，由此产生的一切责任及损失均由中标人承担。</w:t>
            </w:r>
          </w:p>
          <w:p w14:paraId="2EC0C254">
            <w:pPr>
              <w:adjustRightInd/>
              <w:snapToGrid/>
              <w:spacing w:line="400" w:lineRule="exact"/>
              <w:ind w:left="0" w:leftChars="0" w:firstLine="0" w:firstLineChars="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2、防洪道口运维经费核拨</w:t>
            </w:r>
          </w:p>
          <w:p w14:paraId="6DCAF20C">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（1）每半年拨付一次；</w:t>
            </w:r>
          </w:p>
          <w:p w14:paraId="51B59C0F">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（2）采购合同生效且具备实施条件后7个工作日内支付运维经费合同价款的40%作为预付款；</w:t>
            </w:r>
          </w:p>
          <w:p w14:paraId="0BADF9C7">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（3）根据运维情况，出具半年和年度运维报告后支付运维经费：第一次支付半年度运维经费=运维经费合同价款的50%-预付款-考核扣罚；第二次支付剩余运维经费合同价款-考核扣罚。</w:t>
            </w:r>
          </w:p>
          <w:p w14:paraId="7280582B">
            <w:pPr>
              <w:adjustRightInd/>
              <w:snapToGrid/>
              <w:spacing w:line="400" w:lineRule="exact"/>
              <w:ind w:left="0" w:leftChars="0" w:firstLine="0" w:firstLineChars="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3、零星维修经费核拨</w:t>
            </w:r>
          </w:p>
          <w:p w14:paraId="5CAFC019">
            <w:pPr>
              <w:adjustRightInd/>
              <w:snapToGrid/>
              <w:spacing w:line="40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（1）每半年结算一次；根据合同约定的结算方式，经审计后，根据中标下浮率，按实结算。累计支付不超过零星维修暂列金总额，即人民币60万元。</w:t>
            </w:r>
          </w:p>
          <w:p w14:paraId="46EDFFB8">
            <w:pPr>
              <w:adjustRightInd/>
              <w:snapToGrid/>
              <w:spacing w:line="400" w:lineRule="exact"/>
              <w:ind w:left="0" w:leftChars="0" w:firstLine="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结算时参照下列定额根据中标下浮率按实结算（以下标准均执行最新版本如合同履行期内因版本更新有差异，按更新标准执行）：《浙江省水利水电工程设计概(预)算编制规定(2021年)》、《浙江省水利水电建筑工程预算定额(2021年)》、《浙江省水利水电安装工程预算定额(2021年)》、《浙江省水利水电工程施工机械台班费定额(2021年)》、《浙江省市政工程预算定额(2018版)》、《浙江省建设工程施工费用定额(2018《浙江省建设工程计价规则》(2018版)、《浙江省建设工程施工机械台班费用版)》、《浙江省园林绿化及仿古建筑工程预算定额》(2018版)、《浙江省市政设施养护维修预算定额》(2018版)</w:t>
            </w:r>
          </w:p>
        </w:tc>
      </w:tr>
      <w:tr w14:paraId="6C2A1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672" w:type="dxa"/>
            <w:vAlign w:val="center"/>
          </w:tcPr>
          <w:p w14:paraId="293F9DC4">
            <w:pPr>
              <w:adjustRightInd/>
              <w:snapToGrid/>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b/>
                <w:bCs/>
                <w:szCs w:val="24"/>
                <w:highlight w:val="none"/>
              </w:rPr>
              <w:t>★</w:t>
            </w:r>
            <w:r>
              <w:rPr>
                <w:rFonts w:hint="eastAsia" w:ascii="宋体" w:hAnsi="宋体" w:eastAsia="宋体" w:cs="宋体"/>
                <w:szCs w:val="21"/>
                <w:highlight w:val="none"/>
                <w:lang w:val="en-US" w:eastAsia="zh-CN"/>
              </w:rPr>
              <w:t>5</w:t>
            </w:r>
          </w:p>
        </w:tc>
        <w:tc>
          <w:tcPr>
            <w:tcW w:w="7763" w:type="dxa"/>
            <w:vAlign w:val="center"/>
          </w:tcPr>
          <w:p w14:paraId="4CB813B8">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投标报价及费用：</w:t>
            </w:r>
          </w:p>
          <w:p w14:paraId="03C34D24">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1）报价方式：须在开标一览表中报出年度堤防巡查费用</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年度防洪道口运维费用</w:t>
            </w:r>
            <w:r>
              <w:rPr>
                <w:rFonts w:hint="eastAsia" w:ascii="宋体" w:hAnsi="宋体" w:eastAsia="宋体" w:cs="宋体"/>
                <w:szCs w:val="21"/>
                <w:highlight w:val="none"/>
              </w:rPr>
              <w:t>以及</w:t>
            </w:r>
            <w:r>
              <w:rPr>
                <w:rFonts w:hint="eastAsia" w:ascii="宋体" w:hAnsi="宋体" w:eastAsia="宋体" w:cs="宋体"/>
                <w:szCs w:val="21"/>
                <w:highlight w:val="none"/>
                <w:lang w:val="en-US" w:eastAsia="zh-CN"/>
              </w:rPr>
              <w:t>年度</w:t>
            </w:r>
            <w:r>
              <w:rPr>
                <w:rFonts w:hint="eastAsia" w:ascii="宋体" w:hAnsi="宋体" w:eastAsia="宋体" w:cs="宋体"/>
                <w:szCs w:val="21"/>
                <w:highlight w:val="none"/>
                <w:lang w:eastAsia="zh-CN"/>
              </w:rPr>
              <w:t>零星</w:t>
            </w:r>
            <w:r>
              <w:rPr>
                <w:rFonts w:hint="eastAsia" w:ascii="宋体" w:hAnsi="宋体" w:eastAsia="宋体" w:cs="宋体"/>
                <w:szCs w:val="21"/>
                <w:highlight w:val="none"/>
              </w:rPr>
              <w:t>维修费用下浮率。</w:t>
            </w:r>
          </w:p>
          <w:p w14:paraId="5288F4CC">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2）报价构成：</w:t>
            </w:r>
            <w:r>
              <w:rPr>
                <w:rFonts w:hint="eastAsia" w:ascii="宋体" w:hAnsi="宋体" w:eastAsia="宋体" w:cs="宋体"/>
                <w:szCs w:val="21"/>
                <w:highlight w:val="none"/>
                <w:lang w:val="zh-CN"/>
              </w:rPr>
              <w:t>包括人工费（含人员工资、社保、福利、意外伤亡保险费、劳保用品等）、安全文明作业、机械设备费、零部件及耗材费、人员手机（包括手机使用费和网络流量通讯费）、措施费、风险费、管理费、税金、政策性文件规定及合同包含的所有风险、责任等在合同履行过程中发生的一切费用。</w:t>
            </w:r>
          </w:p>
          <w:p w14:paraId="01742BCD">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3）在合同履行期间，中标人的</w:t>
            </w:r>
            <w:r>
              <w:rPr>
                <w:rFonts w:hint="eastAsia" w:ascii="宋体" w:hAnsi="宋体" w:eastAsia="宋体" w:cs="宋体"/>
                <w:szCs w:val="21"/>
                <w:highlight w:val="none"/>
                <w:lang w:val="en-US" w:eastAsia="zh-CN"/>
              </w:rPr>
              <w:t>中标价</w:t>
            </w:r>
            <w:r>
              <w:rPr>
                <w:rFonts w:hint="eastAsia" w:ascii="宋体" w:hAnsi="宋体" w:eastAsia="宋体" w:cs="宋体"/>
                <w:szCs w:val="21"/>
                <w:highlight w:val="none"/>
              </w:rPr>
              <w:t>不因市场因素和政策因素的变动而调整。</w:t>
            </w:r>
          </w:p>
          <w:p w14:paraId="4DC161BD">
            <w:pPr>
              <w:spacing w:line="400" w:lineRule="exact"/>
              <w:ind w:firstLine="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rPr>
              <w:t>4）本项目</w:t>
            </w:r>
            <w:r>
              <w:rPr>
                <w:rFonts w:hint="eastAsia" w:ascii="宋体" w:hAnsi="宋体" w:eastAsia="宋体" w:cs="宋体"/>
                <w:szCs w:val="21"/>
                <w:highlight w:val="none"/>
                <w:lang w:eastAsia="zh-CN"/>
              </w:rPr>
              <w:t>最高限价人民币</w:t>
            </w:r>
            <w:r>
              <w:rPr>
                <w:rFonts w:hint="eastAsia" w:ascii="宋体" w:hAnsi="宋体" w:eastAsia="宋体" w:cs="宋体"/>
                <w:szCs w:val="21"/>
                <w:highlight w:val="none"/>
                <w:lang w:val="en-US" w:eastAsia="zh-CN"/>
              </w:rPr>
              <w:t>140万</w:t>
            </w:r>
            <w:r>
              <w:rPr>
                <w:rFonts w:hint="eastAsia" w:ascii="宋体" w:hAnsi="宋体" w:eastAsia="宋体" w:cs="宋体"/>
                <w:szCs w:val="21"/>
                <w:highlight w:val="none"/>
                <w:lang w:eastAsia="zh-CN"/>
              </w:rPr>
              <w:t>元；投标报价超过</w:t>
            </w:r>
            <w:r>
              <w:rPr>
                <w:rFonts w:hint="eastAsia" w:ascii="宋体" w:hAnsi="宋体" w:eastAsia="宋体" w:cs="宋体"/>
                <w:szCs w:val="21"/>
                <w:highlight w:val="none"/>
                <w:lang w:val="en-US" w:eastAsia="zh-CN"/>
              </w:rPr>
              <w:t>本项目</w:t>
            </w:r>
            <w:r>
              <w:rPr>
                <w:rFonts w:hint="eastAsia" w:ascii="宋体" w:hAnsi="宋体" w:eastAsia="宋体" w:cs="宋体"/>
                <w:szCs w:val="21"/>
                <w:highlight w:val="none"/>
                <w:lang w:eastAsia="zh-CN"/>
              </w:rPr>
              <w:t>最高限价</w:t>
            </w:r>
            <w:r>
              <w:rPr>
                <w:rFonts w:hint="eastAsia" w:ascii="宋体" w:hAnsi="宋体" w:eastAsia="宋体" w:cs="宋体"/>
                <w:szCs w:val="21"/>
                <w:highlight w:val="none"/>
                <w:lang w:val="en-US" w:eastAsia="zh-CN"/>
              </w:rPr>
              <w:t>或超过以下对应分项最高限价的均作</w:t>
            </w:r>
            <w:r>
              <w:rPr>
                <w:rFonts w:hint="eastAsia" w:ascii="宋体" w:hAnsi="宋体" w:eastAsia="宋体" w:cs="宋体"/>
                <w:szCs w:val="21"/>
                <w:highlight w:val="none"/>
                <w:lang w:eastAsia="zh-CN"/>
              </w:rPr>
              <w:t>无效标处理。</w:t>
            </w:r>
          </w:p>
          <w:tbl>
            <w:tblPr>
              <w:tblStyle w:val="25"/>
              <w:tblW w:w="7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30"/>
              <w:gridCol w:w="1374"/>
              <w:gridCol w:w="1914"/>
            </w:tblGrid>
            <w:tr w14:paraId="6EC5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81" w:type="dxa"/>
                  <w:noWrap w:val="0"/>
                  <w:vAlign w:val="center"/>
                </w:tcPr>
                <w:p w14:paraId="5E358537">
                  <w:pPr>
                    <w:adjustRightInd/>
                    <w:snapToGrid/>
                    <w:spacing w:before="100" w:after="100"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序号</w:t>
                  </w:r>
                </w:p>
              </w:tc>
              <w:tc>
                <w:tcPr>
                  <w:tcW w:w="2530" w:type="dxa"/>
                  <w:noWrap w:val="0"/>
                  <w:vAlign w:val="center"/>
                </w:tcPr>
                <w:p w14:paraId="0273E4A1">
                  <w:pPr>
                    <w:adjustRightInd/>
                    <w:snapToGrid/>
                    <w:spacing w:before="100" w:after="100"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项目</w:t>
                  </w:r>
                </w:p>
              </w:tc>
              <w:tc>
                <w:tcPr>
                  <w:tcW w:w="1374" w:type="dxa"/>
                  <w:noWrap w:val="0"/>
                  <w:vAlign w:val="center"/>
                </w:tcPr>
                <w:p w14:paraId="2F2C5417">
                  <w:pPr>
                    <w:adjustRightInd/>
                    <w:snapToGrid/>
                    <w:spacing w:before="100" w:after="100"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数量（项）</w:t>
                  </w:r>
                </w:p>
              </w:tc>
              <w:tc>
                <w:tcPr>
                  <w:tcW w:w="1914" w:type="dxa"/>
                  <w:noWrap w:val="0"/>
                  <w:vAlign w:val="center"/>
                </w:tcPr>
                <w:p w14:paraId="4C2DD2AA">
                  <w:pPr>
                    <w:adjustRightInd/>
                    <w:snapToGrid/>
                    <w:spacing w:before="100" w:after="100"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最高限价</w:t>
                  </w:r>
                </w:p>
                <w:p w14:paraId="3C508889">
                  <w:pPr>
                    <w:adjustRightInd/>
                    <w:snapToGrid/>
                    <w:spacing w:before="100" w:after="100" w:line="240" w:lineRule="auto"/>
                    <w:ind w:firstLine="0" w:firstLineChars="0"/>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（元）</w:t>
                  </w:r>
                </w:p>
              </w:tc>
            </w:tr>
            <w:tr w14:paraId="77A7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81" w:type="dxa"/>
                  <w:noWrap w:val="0"/>
                  <w:vAlign w:val="center"/>
                </w:tcPr>
                <w:p w14:paraId="78310717">
                  <w:pPr>
                    <w:adjustRightInd/>
                    <w:snapToGrid/>
                    <w:spacing w:before="100" w:after="100" w:line="240" w:lineRule="auto"/>
                    <w:ind w:firstLine="0" w:firstLineChars="0"/>
                    <w:jc w:val="center"/>
                    <w:rPr>
                      <w:rFonts w:hint="eastAsia" w:ascii="宋体" w:hAnsi="宋体" w:eastAsia="宋体" w:cs="宋体"/>
                      <w:b/>
                      <w:bCs/>
                      <w:color w:val="000000"/>
                      <w:szCs w:val="21"/>
                      <w:highlight w:val="none"/>
                      <w:vertAlign w:val="baseline"/>
                    </w:rPr>
                  </w:pPr>
                  <w:r>
                    <w:rPr>
                      <w:rFonts w:hint="eastAsia" w:ascii="宋体" w:hAnsi="宋体" w:eastAsia="宋体" w:cs="宋体"/>
                      <w:color w:val="000000"/>
                      <w:sz w:val="21"/>
                      <w:szCs w:val="21"/>
                      <w:highlight w:val="none"/>
                    </w:rPr>
                    <w:t>1</w:t>
                  </w:r>
                </w:p>
              </w:tc>
              <w:tc>
                <w:tcPr>
                  <w:tcW w:w="2530" w:type="dxa"/>
                  <w:noWrap w:val="0"/>
                  <w:vAlign w:val="center"/>
                </w:tcPr>
                <w:p w14:paraId="490CA047">
                  <w:pPr>
                    <w:adjustRightInd/>
                    <w:snapToGrid/>
                    <w:spacing w:before="100" w:after="100" w:line="240" w:lineRule="auto"/>
                    <w:ind w:firstLine="0" w:firstLineChars="0"/>
                    <w:jc w:val="center"/>
                    <w:rPr>
                      <w:rFonts w:hint="eastAsia" w:ascii="宋体" w:hAnsi="宋体" w:eastAsia="宋体" w:cs="宋体"/>
                      <w:b/>
                      <w:bCs/>
                      <w:color w:val="000000"/>
                      <w:szCs w:val="21"/>
                      <w:highlight w:val="none"/>
                      <w:vertAlign w:val="baseline"/>
                    </w:rPr>
                  </w:pPr>
                  <w:r>
                    <w:rPr>
                      <w:rFonts w:hint="eastAsia" w:ascii="宋体" w:hAnsi="宋体" w:eastAsia="宋体" w:cs="宋体"/>
                      <w:color w:val="000000"/>
                      <w:sz w:val="21"/>
                      <w:szCs w:val="21"/>
                      <w:highlight w:val="none"/>
                      <w:lang w:val="en-US" w:eastAsia="zh-CN"/>
                    </w:rPr>
                    <w:t>堤防巡查内容</w:t>
                  </w:r>
                </w:p>
              </w:tc>
              <w:tc>
                <w:tcPr>
                  <w:tcW w:w="1374" w:type="dxa"/>
                  <w:noWrap w:val="0"/>
                  <w:vAlign w:val="center"/>
                </w:tcPr>
                <w:p w14:paraId="0D2561B6">
                  <w:pPr>
                    <w:adjustRightInd/>
                    <w:snapToGrid/>
                    <w:spacing w:line="440" w:lineRule="atLeast"/>
                    <w:ind w:firstLine="0" w:firstLineChars="0"/>
                    <w:contextualSpacing/>
                    <w:jc w:val="center"/>
                    <w:rPr>
                      <w:rFonts w:hint="eastAsia" w:ascii="宋体" w:hAnsi="宋体" w:eastAsia="宋体" w:cs="宋体"/>
                      <w:b w:val="0"/>
                      <w:bCs w:val="0"/>
                      <w:color w:val="000000"/>
                      <w:szCs w:val="21"/>
                      <w:highlight w:val="none"/>
                      <w:vertAlign w:val="baseline"/>
                      <w:lang w:val="en-US" w:eastAsia="zh-CN"/>
                    </w:rPr>
                  </w:pPr>
                  <w:r>
                    <w:rPr>
                      <w:rFonts w:hint="eastAsia" w:ascii="宋体" w:hAnsi="宋体" w:eastAsia="宋体" w:cs="宋体"/>
                      <w:b w:val="0"/>
                      <w:bCs w:val="0"/>
                      <w:color w:val="000000"/>
                      <w:szCs w:val="21"/>
                      <w:highlight w:val="none"/>
                      <w:vertAlign w:val="baseline"/>
                      <w:lang w:val="en-US" w:eastAsia="zh-CN"/>
                    </w:rPr>
                    <w:t>1</w:t>
                  </w:r>
                </w:p>
              </w:tc>
              <w:tc>
                <w:tcPr>
                  <w:tcW w:w="1914" w:type="dxa"/>
                  <w:noWrap w:val="0"/>
                  <w:vAlign w:val="center"/>
                </w:tcPr>
                <w:p w14:paraId="0E7731A4">
                  <w:pPr>
                    <w:adjustRightInd/>
                    <w:snapToGrid/>
                    <w:spacing w:before="100" w:after="100" w:line="240" w:lineRule="auto"/>
                    <w:ind w:firstLine="0" w:firstLineChars="0"/>
                    <w:jc w:val="center"/>
                    <w:rPr>
                      <w:rFonts w:hint="default" w:ascii="宋体" w:hAnsi="宋体" w:eastAsia="宋体" w:cs="宋体"/>
                      <w:b/>
                      <w:bCs/>
                      <w:color w:val="000000"/>
                      <w:szCs w:val="21"/>
                      <w:highlight w:val="none"/>
                      <w:vertAlign w:val="baseline"/>
                      <w:lang w:val="en-US" w:eastAsia="zh-CN"/>
                    </w:rPr>
                  </w:pPr>
                  <w:r>
                    <w:rPr>
                      <w:rFonts w:hint="eastAsia" w:ascii="宋体" w:hAnsi="宋体" w:eastAsia="宋体" w:cs="宋体"/>
                      <w:b/>
                      <w:bCs/>
                      <w:color w:val="000000"/>
                      <w:szCs w:val="21"/>
                      <w:highlight w:val="none"/>
                      <w:vertAlign w:val="baseline"/>
                      <w:lang w:val="en-US" w:eastAsia="zh-CN"/>
                    </w:rPr>
                    <w:t>700000</w:t>
                  </w:r>
                </w:p>
              </w:tc>
            </w:tr>
            <w:tr w14:paraId="461D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81" w:type="dxa"/>
                  <w:noWrap w:val="0"/>
                  <w:vAlign w:val="center"/>
                </w:tcPr>
                <w:p w14:paraId="35462982">
                  <w:pPr>
                    <w:adjustRightInd/>
                    <w:snapToGrid/>
                    <w:spacing w:before="100" w:after="100" w:line="240" w:lineRule="auto"/>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2530" w:type="dxa"/>
                  <w:noWrap w:val="0"/>
                  <w:vAlign w:val="center"/>
                </w:tcPr>
                <w:p w14:paraId="65F27833">
                  <w:pPr>
                    <w:adjustRightInd/>
                    <w:snapToGrid/>
                    <w:spacing w:before="100" w:after="100" w:line="240" w:lineRule="auto"/>
                    <w:ind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防洪道口运维内容</w:t>
                  </w:r>
                </w:p>
              </w:tc>
              <w:tc>
                <w:tcPr>
                  <w:tcW w:w="1374" w:type="dxa"/>
                  <w:noWrap w:val="0"/>
                  <w:vAlign w:val="center"/>
                </w:tcPr>
                <w:p w14:paraId="5104DC89">
                  <w:pPr>
                    <w:adjustRightInd/>
                    <w:snapToGrid/>
                    <w:spacing w:line="440" w:lineRule="atLeast"/>
                    <w:ind w:firstLine="0" w:firstLineChars="0"/>
                    <w:contextualSpacing/>
                    <w:jc w:val="center"/>
                    <w:rPr>
                      <w:rFonts w:hint="default" w:ascii="宋体" w:hAnsi="宋体" w:eastAsia="宋体" w:cs="宋体"/>
                      <w:b w:val="0"/>
                      <w:bCs w:val="0"/>
                      <w:color w:val="000000"/>
                      <w:szCs w:val="21"/>
                      <w:highlight w:val="none"/>
                      <w:vertAlign w:val="baseline"/>
                      <w:lang w:val="en-US" w:eastAsia="zh-CN"/>
                    </w:rPr>
                  </w:pPr>
                  <w:r>
                    <w:rPr>
                      <w:rFonts w:hint="eastAsia" w:ascii="宋体" w:hAnsi="宋体" w:eastAsia="宋体" w:cs="宋体"/>
                      <w:b w:val="0"/>
                      <w:bCs w:val="0"/>
                      <w:color w:val="000000"/>
                      <w:szCs w:val="21"/>
                      <w:highlight w:val="none"/>
                      <w:vertAlign w:val="baseline"/>
                      <w:lang w:val="en-US" w:eastAsia="zh-CN"/>
                    </w:rPr>
                    <w:t>1</w:t>
                  </w:r>
                </w:p>
              </w:tc>
              <w:tc>
                <w:tcPr>
                  <w:tcW w:w="1914" w:type="dxa"/>
                  <w:noWrap w:val="0"/>
                  <w:vAlign w:val="center"/>
                </w:tcPr>
                <w:p w14:paraId="495356DE">
                  <w:pPr>
                    <w:adjustRightInd/>
                    <w:snapToGrid/>
                    <w:spacing w:before="100" w:after="100" w:line="240" w:lineRule="auto"/>
                    <w:ind w:firstLine="0" w:firstLineChars="0"/>
                    <w:jc w:val="center"/>
                    <w:rPr>
                      <w:rFonts w:hint="default" w:ascii="宋体" w:hAnsi="宋体" w:eastAsia="宋体" w:cs="宋体"/>
                      <w:b/>
                      <w:bCs/>
                      <w:color w:val="000000"/>
                      <w:szCs w:val="21"/>
                      <w:highlight w:val="none"/>
                      <w:vertAlign w:val="baseline"/>
                      <w:lang w:val="en-US" w:eastAsia="zh-CN"/>
                    </w:rPr>
                  </w:pPr>
                  <w:r>
                    <w:rPr>
                      <w:rFonts w:hint="eastAsia" w:ascii="宋体" w:hAnsi="宋体" w:eastAsia="宋体" w:cs="宋体"/>
                      <w:b/>
                      <w:bCs/>
                      <w:color w:val="000000"/>
                      <w:szCs w:val="21"/>
                      <w:highlight w:val="none"/>
                      <w:vertAlign w:val="baseline"/>
                      <w:lang w:val="en-US" w:eastAsia="zh-CN"/>
                    </w:rPr>
                    <w:t>100000</w:t>
                  </w:r>
                </w:p>
              </w:tc>
            </w:tr>
            <w:tr w14:paraId="603F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81" w:type="dxa"/>
                  <w:noWrap w:val="0"/>
                  <w:vAlign w:val="center"/>
                </w:tcPr>
                <w:p w14:paraId="4FBC0122">
                  <w:pPr>
                    <w:adjustRightInd/>
                    <w:snapToGrid/>
                    <w:spacing w:before="100" w:after="100" w:line="240" w:lineRule="auto"/>
                    <w:ind w:firstLine="0" w:firstLineChars="0"/>
                    <w:jc w:val="center"/>
                    <w:rPr>
                      <w:rFonts w:hint="eastAsia" w:ascii="宋体" w:hAnsi="宋体" w:eastAsia="宋体" w:cs="宋体"/>
                      <w:b/>
                      <w:bCs/>
                      <w:color w:val="000000"/>
                      <w:szCs w:val="21"/>
                      <w:highlight w:val="none"/>
                      <w:vertAlign w:val="baseline"/>
                      <w:lang w:eastAsia="zh-CN"/>
                    </w:rPr>
                  </w:pPr>
                  <w:r>
                    <w:rPr>
                      <w:rFonts w:hint="eastAsia" w:ascii="宋体" w:hAnsi="宋体" w:eastAsia="宋体" w:cs="宋体"/>
                      <w:color w:val="000000"/>
                      <w:sz w:val="21"/>
                      <w:szCs w:val="21"/>
                      <w:highlight w:val="none"/>
                      <w:lang w:val="en-US" w:eastAsia="zh-CN"/>
                    </w:rPr>
                    <w:t>3</w:t>
                  </w:r>
                </w:p>
              </w:tc>
              <w:tc>
                <w:tcPr>
                  <w:tcW w:w="2530" w:type="dxa"/>
                  <w:noWrap w:val="0"/>
                  <w:vAlign w:val="center"/>
                </w:tcPr>
                <w:p w14:paraId="0492A89E">
                  <w:pPr>
                    <w:adjustRightInd/>
                    <w:snapToGrid/>
                    <w:spacing w:before="100" w:after="100" w:line="240" w:lineRule="auto"/>
                    <w:ind w:firstLine="0" w:firstLineChars="0"/>
                    <w:jc w:val="center"/>
                    <w:rPr>
                      <w:rFonts w:hint="eastAsia" w:ascii="宋体" w:hAnsi="宋体" w:eastAsia="宋体" w:cs="宋体"/>
                      <w:b/>
                      <w:bCs/>
                      <w:color w:val="000000"/>
                      <w:szCs w:val="21"/>
                      <w:highlight w:val="none"/>
                      <w:vertAlign w:val="baseline"/>
                    </w:rPr>
                  </w:pPr>
                  <w:r>
                    <w:rPr>
                      <w:rFonts w:hint="eastAsia" w:ascii="宋体" w:hAnsi="宋体" w:eastAsia="宋体" w:cs="宋体"/>
                      <w:color w:val="000000"/>
                      <w:sz w:val="21"/>
                      <w:szCs w:val="21"/>
                      <w:highlight w:val="none"/>
                      <w:lang w:eastAsia="zh-CN"/>
                    </w:rPr>
                    <w:t>零星</w:t>
                  </w:r>
                  <w:r>
                    <w:rPr>
                      <w:rFonts w:hint="eastAsia" w:ascii="宋体" w:hAnsi="宋体" w:eastAsia="宋体" w:cs="宋体"/>
                      <w:color w:val="000000"/>
                      <w:sz w:val="21"/>
                      <w:szCs w:val="21"/>
                      <w:highlight w:val="none"/>
                    </w:rPr>
                    <w:t>维修</w:t>
                  </w:r>
                </w:p>
              </w:tc>
              <w:tc>
                <w:tcPr>
                  <w:tcW w:w="1374" w:type="dxa"/>
                  <w:noWrap w:val="0"/>
                  <w:vAlign w:val="center"/>
                </w:tcPr>
                <w:p w14:paraId="6D947A54">
                  <w:pPr>
                    <w:adjustRightInd/>
                    <w:snapToGrid/>
                    <w:spacing w:line="440" w:lineRule="atLeast"/>
                    <w:ind w:firstLine="0" w:firstLineChars="0"/>
                    <w:contextualSpacing/>
                    <w:jc w:val="center"/>
                    <w:rPr>
                      <w:rFonts w:hint="eastAsia" w:ascii="宋体" w:hAnsi="宋体" w:eastAsia="宋体" w:cs="宋体"/>
                      <w:b w:val="0"/>
                      <w:bCs w:val="0"/>
                      <w:color w:val="000000"/>
                      <w:szCs w:val="21"/>
                      <w:highlight w:val="none"/>
                      <w:vertAlign w:val="baseline"/>
                      <w:lang w:val="en-US" w:eastAsia="zh-CN"/>
                    </w:rPr>
                  </w:pPr>
                  <w:r>
                    <w:rPr>
                      <w:rFonts w:hint="eastAsia" w:ascii="宋体" w:hAnsi="宋体" w:eastAsia="宋体" w:cs="宋体"/>
                      <w:b w:val="0"/>
                      <w:bCs w:val="0"/>
                      <w:color w:val="000000"/>
                      <w:szCs w:val="21"/>
                      <w:highlight w:val="none"/>
                      <w:vertAlign w:val="baseline"/>
                      <w:lang w:val="en-US" w:eastAsia="zh-CN"/>
                    </w:rPr>
                    <w:t>1</w:t>
                  </w:r>
                </w:p>
              </w:tc>
              <w:tc>
                <w:tcPr>
                  <w:tcW w:w="1914" w:type="dxa"/>
                  <w:noWrap w:val="0"/>
                  <w:vAlign w:val="center"/>
                </w:tcPr>
                <w:p w14:paraId="491CB87B">
                  <w:pPr>
                    <w:adjustRightInd/>
                    <w:snapToGrid/>
                    <w:spacing w:before="100" w:after="100" w:line="240" w:lineRule="auto"/>
                    <w:ind w:firstLine="0" w:firstLineChars="0"/>
                    <w:jc w:val="center"/>
                    <w:rPr>
                      <w:rFonts w:hint="default" w:ascii="宋体" w:hAnsi="宋体" w:eastAsia="宋体" w:cs="宋体"/>
                      <w:b/>
                      <w:bCs/>
                      <w:color w:val="000000"/>
                      <w:szCs w:val="21"/>
                      <w:highlight w:val="none"/>
                      <w:vertAlign w:val="baseline"/>
                      <w:lang w:val="en-US" w:eastAsia="zh-CN"/>
                    </w:rPr>
                  </w:pPr>
                  <w:r>
                    <w:rPr>
                      <w:rFonts w:hint="eastAsia" w:ascii="宋体" w:hAnsi="宋体" w:eastAsia="宋体" w:cs="宋体"/>
                      <w:b/>
                      <w:bCs/>
                      <w:color w:val="000000"/>
                      <w:szCs w:val="21"/>
                      <w:highlight w:val="none"/>
                      <w:vertAlign w:val="baseline"/>
                      <w:lang w:val="en-US" w:eastAsia="zh-CN"/>
                    </w:rPr>
                    <w:t>600000</w:t>
                  </w:r>
                </w:p>
              </w:tc>
            </w:tr>
            <w:tr w14:paraId="7AB1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285" w:type="dxa"/>
                  <w:gridSpan w:val="3"/>
                  <w:noWrap w:val="0"/>
                  <w:vAlign w:val="top"/>
                </w:tcPr>
                <w:p w14:paraId="561CE80B">
                  <w:pPr>
                    <w:adjustRightInd/>
                    <w:snapToGrid/>
                    <w:spacing w:line="440" w:lineRule="atLeast"/>
                    <w:ind w:firstLine="0" w:firstLineChars="0"/>
                    <w:contextualSpacing/>
                    <w:jc w:val="center"/>
                    <w:rPr>
                      <w:rFonts w:hint="eastAsia" w:ascii="宋体" w:hAnsi="宋体" w:eastAsia="宋体" w:cs="宋体"/>
                      <w:b/>
                      <w:bCs/>
                      <w:color w:val="000000"/>
                      <w:szCs w:val="21"/>
                      <w:highlight w:val="none"/>
                      <w:vertAlign w:val="baseline"/>
                      <w:lang w:val="en-US" w:eastAsia="zh-CN"/>
                    </w:rPr>
                  </w:pPr>
                  <w:r>
                    <w:rPr>
                      <w:rFonts w:hint="eastAsia" w:ascii="宋体" w:hAnsi="宋体" w:eastAsia="宋体" w:cs="宋体"/>
                      <w:b/>
                      <w:bCs/>
                      <w:color w:val="000000"/>
                      <w:szCs w:val="21"/>
                      <w:highlight w:val="none"/>
                      <w:vertAlign w:val="baseline"/>
                      <w:lang w:val="en-US" w:eastAsia="zh-CN"/>
                    </w:rPr>
                    <w:t>合计</w:t>
                  </w:r>
                </w:p>
              </w:tc>
              <w:tc>
                <w:tcPr>
                  <w:tcW w:w="1914" w:type="dxa"/>
                  <w:noWrap w:val="0"/>
                  <w:vAlign w:val="top"/>
                </w:tcPr>
                <w:p w14:paraId="6E43EA07">
                  <w:pPr>
                    <w:adjustRightInd/>
                    <w:snapToGrid/>
                    <w:spacing w:line="440" w:lineRule="atLeast"/>
                    <w:ind w:firstLine="0" w:firstLineChars="0"/>
                    <w:contextualSpacing/>
                    <w:jc w:val="center"/>
                    <w:rPr>
                      <w:rFonts w:hint="default" w:ascii="宋体" w:hAnsi="宋体" w:eastAsia="宋体" w:cs="宋体"/>
                      <w:b/>
                      <w:bCs/>
                      <w:color w:val="000000"/>
                      <w:szCs w:val="21"/>
                      <w:highlight w:val="none"/>
                      <w:vertAlign w:val="baseline"/>
                      <w:lang w:val="en-US" w:eastAsia="zh-CN"/>
                    </w:rPr>
                  </w:pPr>
                  <w:r>
                    <w:rPr>
                      <w:rFonts w:hint="eastAsia" w:ascii="宋体" w:hAnsi="宋体" w:eastAsia="宋体" w:cs="宋体"/>
                      <w:b/>
                      <w:bCs/>
                      <w:color w:val="000000"/>
                      <w:szCs w:val="21"/>
                      <w:highlight w:val="none"/>
                      <w:vertAlign w:val="baseline"/>
                      <w:lang w:val="en-US" w:eastAsia="zh-CN"/>
                    </w:rPr>
                    <w:t>1400000</w:t>
                  </w:r>
                </w:p>
              </w:tc>
            </w:tr>
          </w:tbl>
          <w:p w14:paraId="3CA9ABD9">
            <w:pPr>
              <w:spacing w:line="400" w:lineRule="exact"/>
              <w:ind w:firstLine="0" w:firstLineChars="0"/>
              <w:rPr>
                <w:rFonts w:ascii="宋体" w:hAnsi="宋体" w:eastAsia="宋体" w:cs="宋体"/>
                <w:b/>
                <w:bCs/>
                <w:szCs w:val="21"/>
                <w:highlight w:val="none"/>
              </w:rPr>
            </w:pPr>
            <w:r>
              <w:rPr>
                <w:rFonts w:hint="eastAsia" w:ascii="宋体" w:hAnsi="宋体" w:eastAsia="宋体" w:cs="宋体"/>
                <w:szCs w:val="21"/>
                <w:highlight w:val="none"/>
              </w:rPr>
              <w:t>不论投标结果如何，投标人均应自行承担应承担的全部费用。</w:t>
            </w:r>
          </w:p>
        </w:tc>
      </w:tr>
      <w:tr w14:paraId="56F87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10989603">
            <w:pPr>
              <w:adjustRightInd/>
              <w:snapToGrid/>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p>
        </w:tc>
        <w:tc>
          <w:tcPr>
            <w:tcW w:w="7763" w:type="dxa"/>
            <w:vAlign w:val="center"/>
          </w:tcPr>
          <w:p w14:paraId="33EFAF37">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现场勘踏：本项目不统一组织现场勘踏，投标人可自行前往现场勘踏，费用自理。</w:t>
            </w:r>
          </w:p>
        </w:tc>
      </w:tr>
      <w:tr w14:paraId="32399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3BE1CA5E">
            <w:pPr>
              <w:adjustRightInd/>
              <w:snapToGrid/>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p>
        </w:tc>
        <w:tc>
          <w:tcPr>
            <w:tcW w:w="7763" w:type="dxa"/>
            <w:vAlign w:val="center"/>
          </w:tcPr>
          <w:p w14:paraId="416DB8BB">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演示时间及地点（如有）：详见第二章《招标需求》。</w:t>
            </w:r>
          </w:p>
        </w:tc>
      </w:tr>
      <w:tr w14:paraId="753E4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34B1915F">
            <w:pPr>
              <w:adjustRightInd/>
              <w:snapToGrid/>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p>
        </w:tc>
        <w:tc>
          <w:tcPr>
            <w:tcW w:w="7763" w:type="dxa"/>
            <w:vAlign w:val="center"/>
          </w:tcPr>
          <w:p w14:paraId="48DC17E2">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投标文件组成：本项目实行网上投标，投标人应准备以下投标文件：</w:t>
            </w:r>
          </w:p>
          <w:p w14:paraId="0E2CDCC2">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（1）投标人于“政采云”上提供电子投标文件。</w:t>
            </w:r>
          </w:p>
          <w:p w14:paraId="16C70B0E">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（2）以U盘形式提供的备份电子投标文件数量1份 。</w:t>
            </w:r>
          </w:p>
        </w:tc>
      </w:tr>
      <w:tr w14:paraId="60F9B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12D6957">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7763" w:type="dxa"/>
            <w:vAlign w:val="center"/>
          </w:tcPr>
          <w:p w14:paraId="3165EC73">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pacing w:val="-2"/>
                <w:szCs w:val="21"/>
                <w:highlight w:val="none"/>
              </w:rPr>
              <w:t>投标截止时间及地点：</w:t>
            </w:r>
            <w:r>
              <w:rPr>
                <w:rFonts w:hint="eastAsia" w:ascii="宋体" w:hAnsi="宋体" w:eastAsia="宋体" w:cs="宋体"/>
                <w:szCs w:val="24"/>
                <w:highlight w:val="none"/>
              </w:rPr>
              <w:t>详见招标文件第一章《公开招标公告》。</w:t>
            </w:r>
          </w:p>
        </w:tc>
      </w:tr>
      <w:tr w14:paraId="268D0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37636E90">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7763" w:type="dxa"/>
            <w:vAlign w:val="center"/>
          </w:tcPr>
          <w:p w14:paraId="11E2081E">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开标时间及地点：</w:t>
            </w:r>
            <w:r>
              <w:rPr>
                <w:rFonts w:hint="eastAsia" w:ascii="宋体" w:hAnsi="宋体" w:eastAsia="宋体" w:cs="宋体"/>
                <w:szCs w:val="24"/>
                <w:highlight w:val="none"/>
              </w:rPr>
              <w:t>详见招标文件第一章《公开招标公告》。</w:t>
            </w:r>
          </w:p>
        </w:tc>
      </w:tr>
      <w:tr w14:paraId="4B651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55B4F27C">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11</w:t>
            </w:r>
          </w:p>
        </w:tc>
        <w:tc>
          <w:tcPr>
            <w:tcW w:w="7763" w:type="dxa"/>
            <w:vAlign w:val="center"/>
          </w:tcPr>
          <w:p w14:paraId="02F482C4">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评标办法及评分标准：详见第四章《评标办法及评分标准》。</w:t>
            </w:r>
          </w:p>
        </w:tc>
      </w:tr>
      <w:tr w14:paraId="153F2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2C9C3E15">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12</w:t>
            </w:r>
          </w:p>
        </w:tc>
        <w:tc>
          <w:tcPr>
            <w:tcW w:w="7763" w:type="dxa"/>
            <w:vAlign w:val="center"/>
          </w:tcPr>
          <w:p w14:paraId="0A350E85">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中标结果公示：评标结束后，评标结果公示于浙江政府采购网、</w:t>
            </w:r>
            <w:r>
              <w:rPr>
                <w:rFonts w:hint="eastAsia" w:ascii="宋体" w:hAnsi="宋体" w:eastAsia="宋体" w:cs="宋体"/>
                <w:szCs w:val="24"/>
                <w:highlight w:val="none"/>
              </w:rPr>
              <w:t>宁波市政府采购网、</w:t>
            </w:r>
            <w:r>
              <w:rPr>
                <w:rFonts w:hint="eastAsia" w:ascii="宋体" w:hAnsi="宋体" w:eastAsia="宋体" w:cs="宋体"/>
                <w:szCs w:val="21"/>
                <w:highlight w:val="none"/>
              </w:rPr>
              <w:t>宁波市公共资源交易电子服务系统（甬易阳光）和浙江绿邦招标代理有限公司网站。</w:t>
            </w:r>
          </w:p>
        </w:tc>
      </w:tr>
      <w:tr w14:paraId="437BA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72" w:type="dxa"/>
            <w:vAlign w:val="center"/>
          </w:tcPr>
          <w:p w14:paraId="62E57DD5">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13</w:t>
            </w:r>
          </w:p>
        </w:tc>
        <w:tc>
          <w:tcPr>
            <w:tcW w:w="7763" w:type="dxa"/>
            <w:vAlign w:val="center"/>
          </w:tcPr>
          <w:p w14:paraId="385C0DF0">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签订合同时间：中标通知书发出后30日内。</w:t>
            </w:r>
          </w:p>
        </w:tc>
      </w:tr>
      <w:tr w14:paraId="0F8EA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3810D5BF">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w:t>
            </w:r>
          </w:p>
        </w:tc>
        <w:tc>
          <w:tcPr>
            <w:tcW w:w="7763" w:type="dxa"/>
            <w:vAlign w:val="center"/>
          </w:tcPr>
          <w:p w14:paraId="306AFB86">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采购资金来源：</w:t>
            </w:r>
            <w:r>
              <w:rPr>
                <w:rFonts w:hint="eastAsia" w:ascii="宋体" w:hAnsi="宋体" w:eastAsia="宋体" w:cs="宋体"/>
                <w:szCs w:val="24"/>
                <w:highlight w:val="none"/>
              </w:rPr>
              <w:t>预算资金</w:t>
            </w:r>
            <w:r>
              <w:rPr>
                <w:rFonts w:hint="eastAsia" w:ascii="宋体" w:hAnsi="宋体" w:eastAsia="宋体" w:cs="宋体"/>
                <w:szCs w:val="21"/>
                <w:highlight w:val="none"/>
              </w:rPr>
              <w:t>。</w:t>
            </w:r>
          </w:p>
        </w:tc>
      </w:tr>
      <w:tr w14:paraId="7F50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1D17DAE4">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4"/>
                <w:highlight w:val="none"/>
              </w:rPr>
              <w:t>★</w:t>
            </w:r>
            <w:r>
              <w:rPr>
                <w:rFonts w:hint="eastAsia" w:ascii="宋体" w:hAnsi="宋体" w:eastAsia="宋体" w:cs="宋体"/>
                <w:szCs w:val="21"/>
                <w:highlight w:val="none"/>
                <w:lang w:val="en-US" w:eastAsia="zh-CN"/>
              </w:rPr>
              <w:t>15</w:t>
            </w:r>
          </w:p>
        </w:tc>
        <w:tc>
          <w:tcPr>
            <w:tcW w:w="7763" w:type="dxa"/>
            <w:vAlign w:val="center"/>
          </w:tcPr>
          <w:p w14:paraId="1E231264">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投标文件有效期：自投标截止之日起90天。</w:t>
            </w:r>
          </w:p>
        </w:tc>
      </w:tr>
      <w:tr w14:paraId="04DC3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3B7BF831">
            <w:pPr>
              <w:adjustRightInd/>
              <w:snapToGrid/>
              <w:spacing w:line="400" w:lineRule="exact"/>
              <w:ind w:firstLine="0" w:firstLineChars="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6</w:t>
            </w:r>
          </w:p>
        </w:tc>
        <w:tc>
          <w:tcPr>
            <w:tcW w:w="7763" w:type="dxa"/>
            <w:vAlign w:val="center"/>
          </w:tcPr>
          <w:p w14:paraId="43A324BF">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中标人如不遵守招标文件或投标文件各项条款的邀约与要约，或在接到中标通知书后借故拖延，拒签合同的，采购人将按《浙江省政府采购投标人注册及诚信管理暂行办法》的规定上报诚信状况。给采购人造成的损失的还应当予以赔偿。</w:t>
            </w:r>
          </w:p>
        </w:tc>
      </w:tr>
      <w:tr w14:paraId="6DEE1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D066953">
            <w:pPr>
              <w:adjustRightInd/>
              <w:snapToGrid/>
              <w:spacing w:line="400" w:lineRule="exact"/>
              <w:ind w:firstLine="0" w:firstLineChars="0"/>
              <w:jc w:val="center"/>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17</w:t>
            </w:r>
          </w:p>
        </w:tc>
        <w:tc>
          <w:tcPr>
            <w:tcW w:w="7763" w:type="dxa"/>
            <w:vAlign w:val="center"/>
          </w:tcPr>
          <w:p w14:paraId="007C6390">
            <w:pPr>
              <w:autoSpaceDE w:val="0"/>
              <w:autoSpaceDN w:val="0"/>
              <w:adjustRightInd/>
              <w:snapToGrid/>
              <w:spacing w:line="400" w:lineRule="exact"/>
              <w:ind w:firstLine="0" w:firstLineChars="0"/>
              <w:textAlignment w:val="bottom"/>
              <w:rPr>
                <w:rFonts w:hint="default"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履约保证金：本项目无需交纳履约保证金。</w:t>
            </w:r>
          </w:p>
        </w:tc>
      </w:tr>
      <w:tr w14:paraId="1980D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29EAAE9A">
            <w:pPr>
              <w:adjustRightInd/>
              <w:snapToGrid/>
              <w:spacing w:line="400" w:lineRule="exac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4"/>
                <w:highlight w:val="none"/>
              </w:rPr>
              <w:t>★</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8</w:t>
            </w:r>
          </w:p>
        </w:tc>
        <w:tc>
          <w:tcPr>
            <w:tcW w:w="7763" w:type="dxa"/>
            <w:vAlign w:val="center"/>
          </w:tcPr>
          <w:p w14:paraId="0E772D70">
            <w:pPr>
              <w:autoSpaceDE w:val="0"/>
              <w:autoSpaceDN w:val="0"/>
              <w:adjustRightInd/>
              <w:snapToGrid/>
              <w:spacing w:line="400" w:lineRule="exact"/>
              <w:ind w:firstLine="0" w:firstLineChars="0"/>
              <w:textAlignment w:val="bottom"/>
              <w:rPr>
                <w:rFonts w:ascii="宋体" w:hAnsi="宋体" w:eastAsia="宋体" w:cs="宋体"/>
                <w:kern w:val="2"/>
                <w:sz w:val="21"/>
                <w:szCs w:val="21"/>
                <w:highlight w:val="none"/>
                <w:lang w:val="en-US" w:eastAsia="zh-CN" w:bidi="ar-SA"/>
              </w:rPr>
            </w:pPr>
            <w:r>
              <w:rPr>
                <w:rFonts w:hint="eastAsia" w:ascii="宋体" w:hAnsi="宋体" w:eastAsia="宋体" w:cs="宋体"/>
                <w:b/>
                <w:bCs/>
                <w:szCs w:val="24"/>
                <w:highlight w:val="none"/>
              </w:rPr>
              <w:t>不同投标人的投标文件出自同一终端设备或在相同Internet主机分配地址（相同IP地址）网上报名投标的作无效标处理。</w:t>
            </w:r>
          </w:p>
        </w:tc>
      </w:tr>
      <w:tr w14:paraId="0F80C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26D8F2B8">
            <w:pPr>
              <w:adjustRightInd/>
              <w:snapToGrid/>
              <w:spacing w:line="400" w:lineRule="exact"/>
              <w:ind w:firstLine="0" w:firstLineChars="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szCs w:val="24"/>
                <w:highlight w:val="none"/>
                <w:lang w:val="en-US" w:eastAsia="zh-CN"/>
              </w:rPr>
              <w:t>19</w:t>
            </w:r>
          </w:p>
        </w:tc>
        <w:tc>
          <w:tcPr>
            <w:tcW w:w="7763" w:type="dxa"/>
            <w:vAlign w:val="center"/>
          </w:tcPr>
          <w:p w14:paraId="37174FF7">
            <w:pPr>
              <w:spacing w:line="400" w:lineRule="exact"/>
              <w:ind w:firstLine="0" w:firstLineChars="0"/>
              <w:jc w:val="left"/>
              <w:rPr>
                <w:rFonts w:eastAsia="宋体" w:cs="Times New Roman"/>
                <w:szCs w:val="21"/>
                <w:highlight w:val="none"/>
                <w:lang w:bidi="ar"/>
              </w:rPr>
            </w:pPr>
            <w:r>
              <w:rPr>
                <w:rFonts w:eastAsia="宋体" w:cs="Times New Roman"/>
                <w:szCs w:val="24"/>
                <w:highlight w:val="none"/>
              </w:rPr>
              <w:t>招标代理服务费：</w:t>
            </w:r>
            <w:r>
              <w:rPr>
                <w:rFonts w:hint="eastAsia" w:eastAsia="宋体" w:cs="Times New Roman"/>
                <w:szCs w:val="21"/>
                <w:highlight w:val="none"/>
                <w:lang w:bidi="ar"/>
              </w:rPr>
              <w:t>参照国家计委计价格[2002]1980号文件规定的服务类费率下浮20%，按照</w:t>
            </w:r>
            <w:r>
              <w:rPr>
                <w:rFonts w:hint="eastAsia" w:eastAsia="宋体" w:cs="Times New Roman"/>
                <w:szCs w:val="21"/>
                <w:highlight w:val="none"/>
                <w:lang w:val="en-US" w:eastAsia="zh-CN" w:bidi="ar"/>
              </w:rPr>
              <w:t>本项目</w:t>
            </w:r>
            <w:r>
              <w:rPr>
                <w:rFonts w:hint="eastAsia" w:eastAsia="宋体" w:cs="Times New Roman"/>
                <w:szCs w:val="21"/>
                <w:highlight w:val="none"/>
                <w:lang w:bidi="ar"/>
              </w:rPr>
              <w:t>中标</w:t>
            </w:r>
            <w:r>
              <w:rPr>
                <w:rFonts w:hint="eastAsia" w:eastAsia="宋体" w:cs="Times New Roman"/>
                <w:szCs w:val="21"/>
                <w:highlight w:val="none"/>
                <w:lang w:val="en-US" w:eastAsia="zh-CN" w:bidi="ar"/>
              </w:rPr>
              <w:t>总</w:t>
            </w:r>
            <w:r>
              <w:rPr>
                <w:rFonts w:hint="eastAsia" w:eastAsia="宋体" w:cs="Times New Roman"/>
                <w:szCs w:val="21"/>
                <w:highlight w:val="none"/>
                <w:lang w:bidi="ar"/>
              </w:rPr>
              <w:t>金额为收费基数，向中标单位收取中标服务费。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3"/>
              <w:gridCol w:w="1241"/>
              <w:gridCol w:w="1241"/>
              <w:gridCol w:w="1243"/>
            </w:tblGrid>
            <w:tr w14:paraId="2BB1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753" w:type="dxa"/>
                  <w:tcBorders>
                    <w:top w:val="single" w:color="auto" w:sz="4" w:space="0"/>
                    <w:left w:val="single" w:color="auto" w:sz="4"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09062555">
                  <w:pPr>
                    <w:spacing w:line="400" w:lineRule="exact"/>
                    <w:ind w:firstLine="0" w:firstLineChars="0"/>
                    <w:jc w:val="right"/>
                    <w:rPr>
                      <w:rFonts w:eastAsia="宋体" w:cs="Times New Roman"/>
                      <w:szCs w:val="21"/>
                      <w:highlight w:val="none"/>
                      <w:lang w:bidi="ar"/>
                    </w:rPr>
                  </w:pPr>
                  <w:r>
                    <w:rPr>
                      <w:rFonts w:eastAsia="宋体" w:cs="Times New Roman"/>
                      <w:szCs w:val="21"/>
                      <w:highlight w:val="none"/>
                      <w:lang w:bidi="ar"/>
                    </w:rPr>
                    <w:t>服务类型</w:t>
                  </w:r>
                </w:p>
                <w:p w14:paraId="0B693D39">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金额（万元）</w:t>
                  </w:r>
                </w:p>
              </w:tc>
              <w:tc>
                <w:tcPr>
                  <w:tcW w:w="1241"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7C22720">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货物招标</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0184880D">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服务招标</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72852FB3">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工程招标</w:t>
                  </w:r>
                </w:p>
              </w:tc>
            </w:tr>
            <w:tr w14:paraId="4242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17BC7DDE">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100以下</w:t>
                  </w:r>
                </w:p>
              </w:tc>
              <w:tc>
                <w:tcPr>
                  <w:tcW w:w="1241"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8D69C2A">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1.5%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687825AF">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1.5%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0F324C10">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1.0%</w:t>
                  </w:r>
                </w:p>
              </w:tc>
            </w:tr>
            <w:tr w14:paraId="03EC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2829F99C">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100-500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4DEA4A51">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1.1%</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67E233D3">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0.8%</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6C14EE37">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0.7%</w:t>
                  </w:r>
                </w:p>
              </w:tc>
            </w:tr>
            <w:tr w14:paraId="7E16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598B0AAE">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500-1000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6E9E3436">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0.8%</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1BF4EE9C">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0.45%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74AA12F9">
                  <w:pPr>
                    <w:spacing w:line="400" w:lineRule="exact"/>
                    <w:ind w:firstLine="0" w:firstLineChars="0"/>
                    <w:jc w:val="center"/>
                    <w:rPr>
                      <w:rFonts w:eastAsia="宋体" w:cs="Times New Roman"/>
                      <w:szCs w:val="21"/>
                      <w:highlight w:val="none"/>
                      <w:lang w:bidi="ar"/>
                    </w:rPr>
                  </w:pPr>
                  <w:r>
                    <w:rPr>
                      <w:rFonts w:eastAsia="宋体" w:cs="Times New Roman"/>
                      <w:szCs w:val="21"/>
                      <w:highlight w:val="none"/>
                      <w:lang w:bidi="ar"/>
                    </w:rPr>
                    <w:t>0.55%</w:t>
                  </w:r>
                </w:p>
              </w:tc>
            </w:tr>
          </w:tbl>
          <w:p w14:paraId="6E6055F9">
            <w:pPr>
              <w:spacing w:line="400" w:lineRule="exact"/>
              <w:ind w:firstLine="0" w:firstLineChars="0"/>
              <w:rPr>
                <w:rFonts w:eastAsia="宋体" w:cs="Times New Roman"/>
                <w:szCs w:val="24"/>
                <w:highlight w:val="none"/>
              </w:rPr>
            </w:pPr>
            <w:r>
              <w:rPr>
                <w:rFonts w:eastAsia="宋体" w:cs="Times New Roman"/>
                <w:szCs w:val="24"/>
                <w:highlight w:val="none"/>
              </w:rPr>
              <w:t>注：中标服务费按差额定率累进法计算。</w:t>
            </w:r>
          </w:p>
          <w:p w14:paraId="588FC871">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中标人在领取中标通知书时即向本招标代理机构以现金、电汇方式支付服务费。</w:t>
            </w:r>
          </w:p>
          <w:p w14:paraId="652FD1E8">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）有关本项目的中标服务费汇入以下账户</w:t>
            </w:r>
          </w:p>
          <w:p w14:paraId="19EFBA3C">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开户名称：浙江绿邦招标代理有限公司</w:t>
            </w:r>
          </w:p>
          <w:p w14:paraId="2FF96FD4">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开户银行：鄞州农村商业银行股份有限公司灵桥支行</w:t>
            </w:r>
          </w:p>
          <w:p w14:paraId="0DA90EB4">
            <w:pPr>
              <w:autoSpaceDE w:val="0"/>
              <w:autoSpaceDN w:val="0"/>
              <w:adjustRightInd/>
              <w:snapToGrid/>
              <w:spacing w:line="400" w:lineRule="exact"/>
              <w:ind w:firstLine="0" w:firstLineChars="0"/>
              <w:textAlignment w:val="bottom"/>
              <w:rPr>
                <w:rFonts w:hint="eastAsia" w:ascii="宋体" w:hAnsi="宋体" w:eastAsia="宋体" w:cs="宋体"/>
                <w:b/>
                <w:bCs/>
                <w:kern w:val="2"/>
                <w:sz w:val="21"/>
                <w:szCs w:val="24"/>
                <w:highlight w:val="none"/>
                <w:lang w:val="en-US" w:eastAsia="zh-CN" w:bidi="ar-SA"/>
              </w:rPr>
            </w:pPr>
            <w:r>
              <w:rPr>
                <w:rFonts w:hint="eastAsia" w:ascii="宋体" w:hAnsi="宋体" w:eastAsia="宋体" w:cs="宋体"/>
                <w:szCs w:val="21"/>
                <w:highlight w:val="none"/>
              </w:rPr>
              <w:t>帐号：8101 3101 3022 43688</w:t>
            </w:r>
          </w:p>
        </w:tc>
      </w:tr>
      <w:tr w14:paraId="246CF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1EEC68C7">
            <w:pPr>
              <w:adjustRightInd/>
              <w:snapToGrid/>
              <w:spacing w:line="400" w:lineRule="exact"/>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20</w:t>
            </w:r>
          </w:p>
        </w:tc>
        <w:tc>
          <w:tcPr>
            <w:tcW w:w="7763" w:type="dxa"/>
            <w:vAlign w:val="center"/>
          </w:tcPr>
          <w:p w14:paraId="725F03A5">
            <w:pPr>
              <w:autoSpaceDE w:val="0"/>
              <w:autoSpaceDN w:val="0"/>
              <w:adjustRightInd/>
              <w:snapToGrid/>
              <w:spacing w:line="400" w:lineRule="exact"/>
              <w:ind w:firstLine="0" w:firstLineChars="0"/>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解释：本招标文件的解释权属于采购人。</w:t>
            </w:r>
          </w:p>
        </w:tc>
      </w:tr>
      <w:bookmarkEnd w:id="39"/>
      <w:bookmarkEnd w:id="40"/>
    </w:tbl>
    <w:p w14:paraId="28E5B89D">
      <w:pPr>
        <w:widowControl/>
        <w:adjustRightInd/>
        <w:snapToGrid/>
        <w:spacing w:line="240" w:lineRule="auto"/>
        <w:ind w:firstLine="0" w:firstLineChars="0"/>
        <w:jc w:val="left"/>
        <w:rPr>
          <w:rFonts w:cs="Times New Roman"/>
          <w:b/>
          <w:bCs/>
          <w:sz w:val="24"/>
          <w:szCs w:val="32"/>
          <w:highlight w:val="none"/>
        </w:rPr>
      </w:pPr>
      <w:r>
        <w:rPr>
          <w:rFonts w:cs="Times New Roman"/>
          <w:highlight w:val="none"/>
        </w:rPr>
        <w:br w:type="page"/>
      </w:r>
    </w:p>
    <w:p w14:paraId="7CCB9FF7">
      <w:pPr>
        <w:pStyle w:val="5"/>
        <w:spacing w:before="240"/>
        <w:rPr>
          <w:rFonts w:cs="Times New Roman"/>
          <w:highlight w:val="none"/>
        </w:rPr>
      </w:pPr>
      <w:bookmarkStart w:id="41" w:name="_Toc157933231"/>
      <w:r>
        <w:rPr>
          <w:rFonts w:hint="eastAsia" w:cs="Times New Roman"/>
          <w:highlight w:val="none"/>
        </w:rPr>
        <w:t>一、总则</w:t>
      </w:r>
      <w:bookmarkEnd w:id="41"/>
    </w:p>
    <w:p w14:paraId="6D77FEF8">
      <w:pPr>
        <w:ind w:firstLine="0" w:firstLineChars="0"/>
        <w:jc w:val="left"/>
        <w:rPr>
          <w:rFonts w:cs="Times New Roman"/>
          <w:b/>
          <w:color w:val="000000"/>
          <w:szCs w:val="21"/>
          <w:highlight w:val="none"/>
        </w:rPr>
      </w:pPr>
      <w:bookmarkStart w:id="42" w:name="_Toc1476"/>
      <w:r>
        <w:rPr>
          <w:rFonts w:cs="Times New Roman"/>
          <w:b/>
          <w:color w:val="000000"/>
          <w:szCs w:val="21"/>
          <w:highlight w:val="none"/>
        </w:rPr>
        <w:t>（一） 适用范围</w:t>
      </w:r>
      <w:bookmarkEnd w:id="42"/>
    </w:p>
    <w:p w14:paraId="15C10FBE">
      <w:pPr>
        <w:ind w:firstLine="420"/>
        <w:jc w:val="left"/>
        <w:rPr>
          <w:rFonts w:cs="Times New Roman"/>
          <w:color w:val="000000"/>
          <w:szCs w:val="21"/>
          <w:highlight w:val="none"/>
        </w:rPr>
      </w:pPr>
      <w:r>
        <w:rPr>
          <w:rFonts w:cs="Times New Roman"/>
          <w:color w:val="000000"/>
          <w:szCs w:val="21"/>
          <w:highlight w:val="none"/>
        </w:rPr>
        <w:t>本招标文件适用于本项目的招标、投标、评标、定标、验收、合同履约、付款等行为（法律、法规另有规定的，从其规定）。</w:t>
      </w:r>
    </w:p>
    <w:p w14:paraId="0567218E">
      <w:pPr>
        <w:ind w:firstLine="0" w:firstLineChars="0"/>
        <w:jc w:val="left"/>
        <w:rPr>
          <w:rFonts w:cs="Times New Roman"/>
          <w:b/>
          <w:color w:val="000000"/>
          <w:szCs w:val="21"/>
          <w:highlight w:val="none"/>
        </w:rPr>
      </w:pPr>
      <w:bookmarkStart w:id="43" w:name="_Toc7571"/>
      <w:r>
        <w:rPr>
          <w:rFonts w:cs="Times New Roman"/>
          <w:b/>
          <w:color w:val="000000"/>
          <w:szCs w:val="21"/>
          <w:highlight w:val="none"/>
        </w:rPr>
        <w:t>（二）定义</w:t>
      </w:r>
      <w:bookmarkEnd w:id="43"/>
    </w:p>
    <w:p w14:paraId="43CFF8A0">
      <w:pPr>
        <w:ind w:firstLine="420"/>
        <w:jc w:val="left"/>
        <w:rPr>
          <w:rFonts w:cs="Times New Roman"/>
          <w:color w:val="000000"/>
          <w:szCs w:val="21"/>
          <w:highlight w:val="none"/>
        </w:rPr>
      </w:pPr>
      <w:r>
        <w:rPr>
          <w:rFonts w:cs="Times New Roman"/>
          <w:color w:val="000000"/>
          <w:szCs w:val="21"/>
          <w:highlight w:val="none"/>
        </w:rPr>
        <w:t>1、“招标采购单位”系指组织本次招标的采购人。</w:t>
      </w:r>
    </w:p>
    <w:p w14:paraId="5C87E17A">
      <w:pPr>
        <w:ind w:firstLine="420"/>
        <w:jc w:val="left"/>
        <w:rPr>
          <w:rFonts w:cs="Times New Roman"/>
          <w:color w:val="000000"/>
          <w:szCs w:val="21"/>
          <w:highlight w:val="none"/>
        </w:rPr>
      </w:pPr>
      <w:r>
        <w:rPr>
          <w:rFonts w:hint="eastAsia" w:cs="Times New Roman"/>
          <w:color w:val="000000"/>
          <w:szCs w:val="21"/>
          <w:highlight w:val="none"/>
        </w:rPr>
        <w:t>2、</w:t>
      </w:r>
      <w:r>
        <w:rPr>
          <w:rFonts w:cs="Times New Roman"/>
          <w:color w:val="000000"/>
          <w:szCs w:val="21"/>
          <w:highlight w:val="none"/>
        </w:rPr>
        <w:t>“</w:t>
      </w:r>
      <w:r>
        <w:rPr>
          <w:rFonts w:hint="eastAsia" w:cs="Times New Roman"/>
          <w:color w:val="000000"/>
          <w:szCs w:val="21"/>
          <w:highlight w:val="none"/>
        </w:rPr>
        <w:t>代理机构</w:t>
      </w:r>
      <w:r>
        <w:rPr>
          <w:rFonts w:cs="Times New Roman"/>
          <w:color w:val="000000"/>
          <w:szCs w:val="21"/>
          <w:highlight w:val="none"/>
        </w:rPr>
        <w:t>”</w:t>
      </w:r>
      <w:r>
        <w:rPr>
          <w:rFonts w:hint="eastAsia" w:cs="Times New Roman"/>
          <w:color w:val="000000"/>
          <w:szCs w:val="21"/>
          <w:highlight w:val="none"/>
        </w:rPr>
        <w:t>系指浙江绿邦招标代理有限公司。</w:t>
      </w:r>
    </w:p>
    <w:p w14:paraId="17409A08">
      <w:pPr>
        <w:ind w:firstLine="420"/>
        <w:jc w:val="left"/>
        <w:rPr>
          <w:rFonts w:cs="Times New Roman"/>
          <w:color w:val="000000"/>
          <w:szCs w:val="21"/>
          <w:highlight w:val="none"/>
        </w:rPr>
      </w:pPr>
      <w:r>
        <w:rPr>
          <w:rFonts w:cs="Times New Roman"/>
          <w:color w:val="000000"/>
          <w:szCs w:val="21"/>
          <w:highlight w:val="none"/>
        </w:rPr>
        <w:t>3、“供应商</w:t>
      </w:r>
      <w:r>
        <w:rPr>
          <w:rFonts w:hint="eastAsia" w:cs="Times New Roman"/>
          <w:color w:val="000000"/>
          <w:szCs w:val="21"/>
          <w:highlight w:val="none"/>
        </w:rPr>
        <w:t>、投标人</w:t>
      </w:r>
      <w:r>
        <w:rPr>
          <w:rFonts w:cs="Times New Roman"/>
          <w:color w:val="000000"/>
          <w:szCs w:val="21"/>
          <w:highlight w:val="none"/>
        </w:rPr>
        <w:t>”系指向采购人提交投标文件的单位或个人。</w:t>
      </w:r>
    </w:p>
    <w:p w14:paraId="34CCA366">
      <w:pPr>
        <w:ind w:firstLine="420"/>
        <w:jc w:val="left"/>
        <w:rPr>
          <w:rFonts w:cs="Times New Roman"/>
          <w:color w:val="000000"/>
          <w:szCs w:val="21"/>
          <w:highlight w:val="none"/>
        </w:rPr>
      </w:pPr>
      <w:r>
        <w:rPr>
          <w:rFonts w:cs="Times New Roman"/>
          <w:color w:val="000000"/>
          <w:szCs w:val="21"/>
          <w:highlight w:val="none"/>
        </w:rPr>
        <w:t>4、“产品”系指供应商按招标文件规定，须向采购人提供的一切设备、保险、税金、备品备件、工具、手册及其它有关技术资料和材料。</w:t>
      </w:r>
    </w:p>
    <w:p w14:paraId="085E2ABA">
      <w:pPr>
        <w:ind w:firstLine="420"/>
        <w:jc w:val="left"/>
        <w:rPr>
          <w:rFonts w:cs="Times New Roman"/>
          <w:color w:val="000000"/>
          <w:szCs w:val="21"/>
          <w:highlight w:val="none"/>
        </w:rPr>
      </w:pPr>
      <w:r>
        <w:rPr>
          <w:rFonts w:cs="Times New Roman"/>
          <w:color w:val="000000"/>
          <w:szCs w:val="21"/>
          <w:highlight w:val="none"/>
        </w:rPr>
        <w:t>5、“服务”系指招标文件规定供应商须承担的安装、调试、技术协助、校准、培训、技术指导以及其他类似的义务。</w:t>
      </w:r>
    </w:p>
    <w:p w14:paraId="6E2C8E08">
      <w:pPr>
        <w:ind w:firstLine="420"/>
        <w:jc w:val="left"/>
        <w:rPr>
          <w:rFonts w:cs="Times New Roman"/>
          <w:color w:val="000000"/>
          <w:szCs w:val="21"/>
          <w:highlight w:val="none"/>
        </w:rPr>
      </w:pPr>
      <w:r>
        <w:rPr>
          <w:rFonts w:cs="Times New Roman"/>
          <w:color w:val="000000"/>
          <w:szCs w:val="21"/>
          <w:highlight w:val="none"/>
        </w:rPr>
        <w:t>6、“项目”系指供应商按招标文件规定向采购人提供的产品和服务。</w:t>
      </w:r>
    </w:p>
    <w:p w14:paraId="777D4295">
      <w:pPr>
        <w:ind w:firstLine="420"/>
        <w:jc w:val="left"/>
        <w:rPr>
          <w:rFonts w:cs="Times New Roman"/>
          <w:color w:val="000000"/>
          <w:szCs w:val="21"/>
          <w:highlight w:val="none"/>
        </w:rPr>
      </w:pPr>
      <w:r>
        <w:rPr>
          <w:rFonts w:cs="Times New Roman"/>
          <w:color w:val="000000"/>
          <w:szCs w:val="21"/>
          <w:highlight w:val="none"/>
        </w:rPr>
        <w:t>7、“书面形式”包括信函、传真、电函等。</w:t>
      </w:r>
    </w:p>
    <w:p w14:paraId="78F56604">
      <w:pPr>
        <w:ind w:firstLine="420"/>
        <w:jc w:val="left"/>
        <w:rPr>
          <w:rFonts w:cs="Times New Roman"/>
          <w:color w:val="000000"/>
          <w:szCs w:val="21"/>
          <w:highlight w:val="none"/>
        </w:rPr>
      </w:pPr>
      <w:r>
        <w:rPr>
          <w:rFonts w:cs="Times New Roman"/>
          <w:color w:val="000000"/>
          <w:szCs w:val="21"/>
          <w:highlight w:val="none"/>
        </w:rPr>
        <w:t>8、“</w:t>
      </w:r>
      <w:r>
        <w:rPr>
          <w:rFonts w:ascii="Segoe UI Symbol" w:hAnsi="Segoe UI Symbol" w:cs="Segoe UI Symbol"/>
          <w:color w:val="000000"/>
          <w:szCs w:val="21"/>
          <w:highlight w:val="none"/>
        </w:rPr>
        <w:t>★</w:t>
      </w:r>
      <w:r>
        <w:rPr>
          <w:rFonts w:cs="Times New Roman"/>
          <w:color w:val="000000"/>
          <w:szCs w:val="21"/>
          <w:highlight w:val="none"/>
        </w:rPr>
        <w:t>”系指实质性要求条款，供应商的投标对任何带“</w:t>
      </w:r>
      <w:r>
        <w:rPr>
          <w:rFonts w:ascii="Segoe UI Symbol" w:hAnsi="Segoe UI Symbol" w:cs="Segoe UI Symbol"/>
          <w:color w:val="000000"/>
          <w:szCs w:val="21"/>
          <w:highlight w:val="none"/>
        </w:rPr>
        <w:t>★</w:t>
      </w:r>
      <w:r>
        <w:rPr>
          <w:rFonts w:cs="Times New Roman"/>
          <w:color w:val="000000"/>
          <w:szCs w:val="21"/>
          <w:highlight w:val="none"/>
        </w:rPr>
        <w:t>”号的重要商务和技术条款的偏离和未作实质性响应都将直接导致投标无效。</w:t>
      </w:r>
    </w:p>
    <w:p w14:paraId="5271CBE2">
      <w:pPr>
        <w:ind w:firstLine="0" w:firstLineChars="0"/>
        <w:jc w:val="left"/>
        <w:rPr>
          <w:rFonts w:cs="Times New Roman"/>
          <w:b/>
          <w:color w:val="000000"/>
          <w:szCs w:val="21"/>
          <w:highlight w:val="none"/>
        </w:rPr>
      </w:pPr>
      <w:bookmarkStart w:id="44" w:name="_Toc20685"/>
      <w:r>
        <w:rPr>
          <w:rFonts w:cs="Times New Roman"/>
          <w:b/>
          <w:color w:val="000000"/>
          <w:szCs w:val="21"/>
          <w:highlight w:val="none"/>
        </w:rPr>
        <w:t>（三）</w:t>
      </w:r>
      <w:r>
        <w:rPr>
          <w:rFonts w:hint="eastAsia" w:cs="Times New Roman"/>
          <w:b/>
          <w:color w:val="000000"/>
          <w:szCs w:val="21"/>
          <w:highlight w:val="none"/>
        </w:rPr>
        <w:t>采购</w:t>
      </w:r>
      <w:r>
        <w:rPr>
          <w:rFonts w:cs="Times New Roman"/>
          <w:b/>
          <w:color w:val="000000"/>
          <w:szCs w:val="21"/>
          <w:highlight w:val="none"/>
        </w:rPr>
        <w:t>方式</w:t>
      </w:r>
      <w:bookmarkEnd w:id="44"/>
    </w:p>
    <w:p w14:paraId="73CD121B">
      <w:pPr>
        <w:ind w:firstLine="420"/>
        <w:jc w:val="left"/>
        <w:rPr>
          <w:rFonts w:cs="Times New Roman"/>
          <w:color w:val="000000"/>
          <w:szCs w:val="21"/>
          <w:highlight w:val="none"/>
        </w:rPr>
      </w:pPr>
      <w:r>
        <w:rPr>
          <w:rFonts w:cs="Times New Roman"/>
          <w:color w:val="000000"/>
          <w:szCs w:val="21"/>
          <w:highlight w:val="none"/>
        </w:rPr>
        <w:t>本次招标采用公开招标方式进行。</w:t>
      </w:r>
    </w:p>
    <w:p w14:paraId="637ABFB8">
      <w:pPr>
        <w:ind w:firstLine="0" w:firstLineChars="0"/>
        <w:jc w:val="left"/>
        <w:rPr>
          <w:rFonts w:cs="Times New Roman"/>
          <w:b/>
          <w:color w:val="000000"/>
          <w:szCs w:val="21"/>
          <w:highlight w:val="none"/>
        </w:rPr>
      </w:pPr>
      <w:bookmarkStart w:id="45" w:name="_Toc21721"/>
      <w:r>
        <w:rPr>
          <w:rFonts w:cs="Times New Roman"/>
          <w:b/>
          <w:color w:val="000000"/>
          <w:szCs w:val="21"/>
          <w:highlight w:val="none"/>
        </w:rPr>
        <w:t>（四）投标委托</w:t>
      </w:r>
      <w:bookmarkEnd w:id="45"/>
    </w:p>
    <w:p w14:paraId="30CE393E">
      <w:pPr>
        <w:ind w:firstLine="420"/>
        <w:jc w:val="left"/>
        <w:rPr>
          <w:rFonts w:cs="Times New Roman"/>
          <w:color w:val="000000"/>
          <w:szCs w:val="21"/>
          <w:highlight w:val="none"/>
        </w:rPr>
      </w:pPr>
      <w:r>
        <w:rPr>
          <w:rFonts w:cs="Times New Roman"/>
          <w:color w:val="000000"/>
          <w:szCs w:val="21"/>
          <w:highlight w:val="none"/>
        </w:rPr>
        <w:t>如供应商派授权代表出席开标会议，授权代表须携带有效身份证件。如供应商代表不是法定代表人，须有法定代表人出具的授权委托书（正本用原件，副本用复印件，格式见第六章）。</w:t>
      </w:r>
    </w:p>
    <w:p w14:paraId="04128EE2">
      <w:pPr>
        <w:ind w:firstLine="0" w:firstLineChars="0"/>
        <w:jc w:val="left"/>
        <w:rPr>
          <w:rFonts w:cs="Times New Roman"/>
          <w:b/>
          <w:color w:val="000000"/>
          <w:szCs w:val="21"/>
          <w:highlight w:val="none"/>
        </w:rPr>
      </w:pPr>
      <w:bookmarkStart w:id="46" w:name="_Toc1659"/>
      <w:r>
        <w:rPr>
          <w:rFonts w:cs="Times New Roman"/>
          <w:b/>
          <w:color w:val="000000"/>
          <w:szCs w:val="21"/>
          <w:highlight w:val="none"/>
        </w:rPr>
        <w:t>（五）投标费用</w:t>
      </w:r>
      <w:bookmarkEnd w:id="46"/>
    </w:p>
    <w:p w14:paraId="360CDEBD">
      <w:pPr>
        <w:ind w:firstLine="420"/>
        <w:jc w:val="left"/>
        <w:rPr>
          <w:rFonts w:cs="Times New Roman"/>
          <w:color w:val="000000"/>
          <w:szCs w:val="21"/>
          <w:highlight w:val="none"/>
        </w:rPr>
      </w:pPr>
      <w:r>
        <w:rPr>
          <w:rFonts w:cs="Times New Roman"/>
          <w:color w:val="000000"/>
          <w:szCs w:val="21"/>
          <w:highlight w:val="none"/>
        </w:rPr>
        <w:t>不论投标结果如何，供应商均应自行承担所有与投标有关的全部费用</w:t>
      </w:r>
      <w:r>
        <w:rPr>
          <w:rFonts w:hint="eastAsia" w:cs="Times New Roman"/>
          <w:color w:val="000000"/>
          <w:szCs w:val="21"/>
          <w:highlight w:val="none"/>
        </w:rPr>
        <w:t>。</w:t>
      </w:r>
    </w:p>
    <w:p w14:paraId="6893AB4B">
      <w:pPr>
        <w:ind w:firstLine="0" w:firstLineChars="0"/>
        <w:jc w:val="left"/>
        <w:rPr>
          <w:rFonts w:cs="Times New Roman"/>
          <w:b/>
          <w:color w:val="000000"/>
          <w:szCs w:val="21"/>
          <w:highlight w:val="none"/>
        </w:rPr>
      </w:pPr>
      <w:r>
        <w:rPr>
          <w:rFonts w:cs="Times New Roman"/>
          <w:b/>
          <w:color w:val="000000"/>
          <w:szCs w:val="21"/>
          <w:highlight w:val="none"/>
        </w:rPr>
        <w:t>（六）联合体投标</w:t>
      </w:r>
    </w:p>
    <w:p w14:paraId="0ABAD070">
      <w:pPr>
        <w:ind w:firstLine="420"/>
        <w:jc w:val="left"/>
        <w:rPr>
          <w:rFonts w:cs="Times New Roman"/>
          <w:color w:val="000000"/>
          <w:szCs w:val="21"/>
          <w:highlight w:val="none"/>
        </w:rPr>
      </w:pPr>
      <w:r>
        <w:rPr>
          <w:rFonts w:cs="Times New Roman"/>
          <w:color w:val="000000"/>
          <w:szCs w:val="21"/>
          <w:highlight w:val="none"/>
        </w:rPr>
        <w:t>本项目</w:t>
      </w:r>
      <w:r>
        <w:rPr>
          <w:rFonts w:hint="eastAsia" w:cs="Times New Roman"/>
          <w:color w:val="000000"/>
          <w:szCs w:val="21"/>
          <w:highlight w:val="none"/>
        </w:rPr>
        <w:t>接受</w:t>
      </w:r>
      <w:r>
        <w:rPr>
          <w:rFonts w:cs="Times New Roman"/>
          <w:color w:val="000000"/>
          <w:szCs w:val="21"/>
          <w:highlight w:val="none"/>
        </w:rPr>
        <w:t>联合体投标。</w:t>
      </w:r>
    </w:p>
    <w:p w14:paraId="1C73DE6C">
      <w:pPr>
        <w:ind w:firstLine="0" w:firstLineChars="0"/>
        <w:rPr>
          <w:rFonts w:cs="Times New Roman"/>
          <w:b/>
          <w:color w:val="000000"/>
          <w:kern w:val="0"/>
          <w:szCs w:val="21"/>
          <w:highlight w:val="none"/>
        </w:rPr>
      </w:pPr>
      <w:r>
        <w:rPr>
          <w:rFonts w:cs="Times New Roman"/>
          <w:b/>
          <w:color w:val="000000"/>
          <w:szCs w:val="21"/>
          <w:highlight w:val="none"/>
        </w:rPr>
        <w:t>（七）</w:t>
      </w:r>
      <w:r>
        <w:rPr>
          <w:rFonts w:cs="Times New Roman"/>
          <w:b/>
          <w:color w:val="000000"/>
          <w:kern w:val="0"/>
          <w:szCs w:val="21"/>
          <w:highlight w:val="none"/>
        </w:rPr>
        <w:t>转包与分包</w:t>
      </w:r>
    </w:p>
    <w:p w14:paraId="4BCC9E05">
      <w:pPr>
        <w:ind w:firstLine="411" w:firstLineChars="196"/>
        <w:rPr>
          <w:rFonts w:cs="Times New Roman"/>
          <w:b/>
          <w:color w:val="000000"/>
          <w:kern w:val="0"/>
          <w:szCs w:val="21"/>
          <w:highlight w:val="none"/>
        </w:rPr>
      </w:pPr>
      <w:r>
        <w:rPr>
          <w:rFonts w:cs="Times New Roman"/>
          <w:color w:val="000000"/>
          <w:kern w:val="0"/>
          <w:szCs w:val="21"/>
          <w:highlight w:val="none"/>
        </w:rPr>
        <w:t>本项目不允许转包；未经采购人同意不得分包。</w:t>
      </w:r>
    </w:p>
    <w:p w14:paraId="1573997A">
      <w:pPr>
        <w:ind w:firstLine="0" w:firstLineChars="0"/>
        <w:jc w:val="left"/>
        <w:rPr>
          <w:rFonts w:cs="Times New Roman"/>
          <w:b/>
          <w:color w:val="000000"/>
          <w:szCs w:val="21"/>
          <w:highlight w:val="none"/>
        </w:rPr>
      </w:pPr>
      <w:bookmarkStart w:id="47" w:name="_Toc13174"/>
      <w:r>
        <w:rPr>
          <w:rFonts w:cs="Times New Roman"/>
          <w:b/>
          <w:color w:val="000000"/>
          <w:szCs w:val="21"/>
          <w:highlight w:val="none"/>
        </w:rPr>
        <w:t>（八）特别说明：</w:t>
      </w:r>
      <w:bookmarkEnd w:id="47"/>
    </w:p>
    <w:p w14:paraId="55A63E18">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1、提供相同品牌产品且通过资格条件审查、符合性审查的不同供应商参加同一合同项下投标的，按一家供应商计算。</w:t>
      </w:r>
    </w:p>
    <w:p w14:paraId="161459C9">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若采用综合评分法进行评审的，评审后</w:t>
      </w:r>
      <w:r>
        <w:rPr>
          <w:rFonts w:hint="eastAsia" w:ascii="Times New Roman" w:hAnsi="Times New Roman"/>
          <w:bCs/>
          <w:color w:val="000000"/>
          <w:sz w:val="21"/>
          <w:szCs w:val="21"/>
          <w:highlight w:val="none"/>
        </w:rPr>
        <w:t>综合</w:t>
      </w:r>
      <w:r>
        <w:rPr>
          <w:rFonts w:ascii="Times New Roman" w:hAnsi="Times New Roman"/>
          <w:bCs/>
          <w:color w:val="000000"/>
          <w:sz w:val="21"/>
          <w:szCs w:val="21"/>
          <w:highlight w:val="none"/>
        </w:rPr>
        <w:t>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14:paraId="1F6800EB">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2、供应商在投标活动中提供任何虚假材料,其投标无效，并报监管部门查处；中标后发现的,中标人须依照相关规定赔偿采购人，且民事赔偿并不免除违法供应商的行政与刑事责任。</w:t>
      </w:r>
    </w:p>
    <w:p w14:paraId="030B6662">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3、关于知识产权</w:t>
      </w:r>
    </w:p>
    <w:p w14:paraId="18CC9A56">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0B29CC9A">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（2）投标报价应包含所有应向所有权人支付的专利权、商标权或其它知识产权的一切相关费用。</w:t>
      </w:r>
    </w:p>
    <w:p w14:paraId="4B65534A">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（3）系统软件、通用软件必须是具有在中国境内的合法使用权或版权的正版软件，涉及到第三方提出侵权或知识产权的起诉及支付版税等费用由供应商承担所有责任及费用。</w:t>
      </w:r>
    </w:p>
    <w:p w14:paraId="57A8070D">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4、供应商的风险</w:t>
      </w:r>
    </w:p>
    <w:p w14:paraId="74A439B1">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14:paraId="4BBDE068">
      <w:pPr>
        <w:pStyle w:val="12"/>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（2）无论因何种原因导致本次采购活动终止致供应商损失的，相关责任人均不承担任何责任。</w:t>
      </w:r>
    </w:p>
    <w:p w14:paraId="54FBD47C">
      <w:pPr>
        <w:pStyle w:val="12"/>
        <w:spacing w:line="360" w:lineRule="auto"/>
        <w:ind w:firstLine="420" w:firstLineChars="200"/>
        <w:rPr>
          <w:rFonts w:ascii="Times New Roman" w:hAnsi="Times New Roman"/>
          <w:b/>
          <w:color w:val="000000"/>
          <w:sz w:val="21"/>
          <w:szCs w:val="21"/>
          <w:highlight w:val="none"/>
        </w:rPr>
      </w:pPr>
      <w:r>
        <w:rPr>
          <w:rFonts w:ascii="Times New Roman" w:hAnsi="Times New Roman"/>
          <w:bCs/>
          <w:color w:val="000000"/>
          <w:sz w:val="21"/>
          <w:szCs w:val="21"/>
          <w:highlight w:val="none"/>
        </w:rPr>
        <w:t>5、解释：本招标文件的解释权属于采购人。</w:t>
      </w:r>
      <w:bookmarkStart w:id="48" w:name="_Toc13650"/>
    </w:p>
    <w:p w14:paraId="0B949266">
      <w:pPr>
        <w:pStyle w:val="12"/>
        <w:spacing w:line="360" w:lineRule="auto"/>
        <w:rPr>
          <w:rFonts w:ascii="Times New Roman" w:hAnsi="Times New Roman"/>
          <w:b/>
          <w:color w:val="000000"/>
          <w:sz w:val="21"/>
          <w:szCs w:val="21"/>
          <w:highlight w:val="none"/>
        </w:rPr>
      </w:pPr>
      <w:r>
        <w:rPr>
          <w:rFonts w:ascii="Times New Roman" w:hAnsi="Times New Roman"/>
          <w:b/>
          <w:bCs/>
          <w:color w:val="000000"/>
          <w:sz w:val="21"/>
          <w:szCs w:val="21"/>
          <w:highlight w:val="none"/>
        </w:rPr>
        <w:t>（九）质疑和投诉</w:t>
      </w:r>
      <w:bookmarkEnd w:id="48"/>
    </w:p>
    <w:p w14:paraId="3D110ECD">
      <w:pPr>
        <w:ind w:firstLine="420"/>
        <w:rPr>
          <w:rFonts w:cs="Times New Roman"/>
          <w:color w:val="000000"/>
          <w:szCs w:val="21"/>
          <w:highlight w:val="none"/>
        </w:rPr>
      </w:pPr>
      <w:bookmarkStart w:id="49" w:name="_Toc27142"/>
      <w:r>
        <w:rPr>
          <w:rFonts w:cs="Times New Roman"/>
          <w:color w:val="000000"/>
          <w:szCs w:val="21"/>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53EE0169">
      <w:pPr>
        <w:ind w:firstLine="420"/>
        <w:rPr>
          <w:rFonts w:cs="Times New Roman"/>
          <w:color w:val="000000"/>
          <w:szCs w:val="21"/>
          <w:highlight w:val="none"/>
        </w:rPr>
      </w:pPr>
      <w:r>
        <w:rPr>
          <w:rFonts w:cs="Times New Roman"/>
          <w:color w:val="000000"/>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39E6A140">
      <w:pPr>
        <w:ind w:firstLine="420"/>
        <w:rPr>
          <w:rFonts w:cs="Times New Roman"/>
          <w:color w:val="000000"/>
          <w:szCs w:val="21"/>
          <w:highlight w:val="none"/>
        </w:rPr>
      </w:pPr>
      <w:r>
        <w:rPr>
          <w:rFonts w:cs="Times New Roman"/>
          <w:color w:val="000000"/>
          <w:szCs w:val="21"/>
          <w:highlight w:val="none"/>
        </w:rPr>
        <w:t>3、供应商提出质疑应当提交质疑函和必要的证明材料，质疑函应当面以书面形式提出，质疑函格式和内容须符合财政部《质疑函范本》要求，供应商可到</w:t>
      </w:r>
      <w:r>
        <w:rPr>
          <w:rFonts w:cs="Times New Roman"/>
          <w:color w:val="000000"/>
          <w:kern w:val="0"/>
          <w:szCs w:val="21"/>
          <w:highlight w:val="none"/>
        </w:rPr>
        <w:t>浙江政府采购网</w:t>
      </w:r>
      <w:r>
        <w:rPr>
          <w:rFonts w:cs="Times New Roman"/>
          <w:color w:val="000000"/>
          <w:szCs w:val="21"/>
          <w:highlight w:val="none"/>
        </w:rPr>
        <w:t>自行下载财政部《质疑函范本》。</w:t>
      </w:r>
    </w:p>
    <w:p w14:paraId="49B3A6D8">
      <w:pPr>
        <w:ind w:firstLine="420"/>
        <w:rPr>
          <w:rFonts w:cs="Times New Roman"/>
          <w:color w:val="000000"/>
          <w:szCs w:val="21"/>
          <w:highlight w:val="none"/>
        </w:rPr>
      </w:pPr>
      <w:r>
        <w:rPr>
          <w:rFonts w:cs="Times New Roman"/>
          <w:color w:val="000000"/>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14:paraId="7DA8CE2D">
      <w:pPr>
        <w:ind w:firstLine="420"/>
        <w:rPr>
          <w:rFonts w:cs="Times New Roman"/>
          <w:color w:val="000000"/>
          <w:szCs w:val="21"/>
          <w:highlight w:val="none"/>
        </w:rPr>
      </w:pPr>
      <w:r>
        <w:rPr>
          <w:rFonts w:cs="Times New Roman"/>
          <w:color w:val="000000"/>
          <w:szCs w:val="21"/>
          <w:highlight w:val="none"/>
        </w:rPr>
        <w:t>5、供应商对采购人或采购代理机构的质疑答复不满意或者采购人或采购代理机构未在规定时间内作出答复的，可以在答复期满后十五个工作日内向同级采购监管部门投诉。</w:t>
      </w:r>
      <w:r>
        <w:rPr>
          <w:rFonts w:cs="Times New Roman"/>
          <w:color w:val="000000"/>
          <w:kern w:val="0"/>
          <w:szCs w:val="21"/>
          <w:highlight w:val="none"/>
        </w:rPr>
        <w:t>投诉书范本请到浙江政府采购网下载专区下载。</w:t>
      </w:r>
    </w:p>
    <w:p w14:paraId="4B699359">
      <w:pPr>
        <w:pStyle w:val="5"/>
        <w:spacing w:before="240"/>
        <w:rPr>
          <w:rFonts w:cs="Times New Roman"/>
          <w:highlight w:val="none"/>
        </w:rPr>
      </w:pPr>
      <w:bookmarkStart w:id="50" w:name="_Toc157933232"/>
      <w:bookmarkStart w:id="51" w:name="_Toc151476282"/>
      <w:bookmarkStart w:id="52" w:name="_Toc151476178"/>
      <w:r>
        <w:rPr>
          <w:rFonts w:cs="Times New Roman"/>
          <w:highlight w:val="none"/>
        </w:rPr>
        <w:t>二</w:t>
      </w:r>
      <w:bookmarkEnd w:id="49"/>
      <w:r>
        <w:rPr>
          <w:rFonts w:cs="Times New Roman"/>
          <w:highlight w:val="none"/>
        </w:rPr>
        <w:t>、招标文件</w:t>
      </w:r>
      <w:bookmarkEnd w:id="50"/>
      <w:bookmarkEnd w:id="51"/>
      <w:bookmarkEnd w:id="52"/>
    </w:p>
    <w:p w14:paraId="6E26DF44">
      <w:pPr>
        <w:ind w:firstLine="0" w:firstLineChars="0"/>
        <w:jc w:val="left"/>
        <w:rPr>
          <w:rFonts w:cs="Times New Roman"/>
          <w:b/>
          <w:color w:val="000000"/>
          <w:szCs w:val="21"/>
          <w:highlight w:val="none"/>
        </w:rPr>
      </w:pPr>
      <w:r>
        <w:rPr>
          <w:rFonts w:cs="Times New Roman"/>
          <w:b/>
          <w:color w:val="000000"/>
          <w:szCs w:val="21"/>
          <w:highlight w:val="none"/>
        </w:rPr>
        <w:t>（一）招标文件的构成。本招标文件由以下部分组成：</w:t>
      </w:r>
    </w:p>
    <w:p w14:paraId="0635C9B4">
      <w:pPr>
        <w:ind w:firstLine="420"/>
        <w:jc w:val="left"/>
        <w:rPr>
          <w:rFonts w:cs="Times New Roman"/>
          <w:color w:val="000000"/>
          <w:szCs w:val="21"/>
          <w:highlight w:val="none"/>
        </w:rPr>
      </w:pPr>
      <w:r>
        <w:rPr>
          <w:rFonts w:cs="Times New Roman"/>
          <w:color w:val="000000"/>
          <w:szCs w:val="21"/>
          <w:highlight w:val="none"/>
        </w:rPr>
        <w:t>1、公开招标公告</w:t>
      </w:r>
    </w:p>
    <w:p w14:paraId="0C0D9F3C">
      <w:pPr>
        <w:ind w:firstLine="420"/>
        <w:jc w:val="left"/>
        <w:rPr>
          <w:rFonts w:cs="Times New Roman"/>
          <w:color w:val="000000"/>
          <w:szCs w:val="21"/>
          <w:highlight w:val="none"/>
        </w:rPr>
      </w:pPr>
      <w:r>
        <w:rPr>
          <w:rFonts w:cs="Times New Roman"/>
          <w:color w:val="000000"/>
          <w:szCs w:val="21"/>
          <w:highlight w:val="none"/>
        </w:rPr>
        <w:t>2、招标需求</w:t>
      </w:r>
    </w:p>
    <w:p w14:paraId="36D650CD">
      <w:pPr>
        <w:ind w:firstLine="420"/>
        <w:jc w:val="left"/>
        <w:rPr>
          <w:rFonts w:cs="Times New Roman"/>
          <w:color w:val="000000"/>
          <w:szCs w:val="21"/>
          <w:highlight w:val="none"/>
        </w:rPr>
      </w:pPr>
      <w:r>
        <w:rPr>
          <w:rFonts w:cs="Times New Roman"/>
          <w:color w:val="000000"/>
          <w:szCs w:val="21"/>
          <w:highlight w:val="none"/>
        </w:rPr>
        <w:t>3、供应商须知</w:t>
      </w:r>
    </w:p>
    <w:p w14:paraId="2ABB098E">
      <w:pPr>
        <w:ind w:firstLine="420"/>
        <w:jc w:val="left"/>
        <w:rPr>
          <w:rFonts w:cs="Times New Roman"/>
          <w:color w:val="000000"/>
          <w:szCs w:val="21"/>
          <w:highlight w:val="none"/>
        </w:rPr>
      </w:pPr>
      <w:r>
        <w:rPr>
          <w:rFonts w:cs="Times New Roman"/>
          <w:color w:val="000000"/>
          <w:szCs w:val="21"/>
          <w:highlight w:val="none"/>
        </w:rPr>
        <w:t>4、评标办法及评分标准</w:t>
      </w:r>
    </w:p>
    <w:p w14:paraId="2D12A552">
      <w:pPr>
        <w:ind w:firstLine="420"/>
        <w:jc w:val="left"/>
        <w:rPr>
          <w:rFonts w:cs="Times New Roman"/>
          <w:color w:val="000000"/>
          <w:szCs w:val="21"/>
          <w:highlight w:val="none"/>
        </w:rPr>
      </w:pPr>
      <w:r>
        <w:rPr>
          <w:rFonts w:cs="Times New Roman"/>
          <w:color w:val="000000"/>
          <w:szCs w:val="21"/>
          <w:highlight w:val="none"/>
        </w:rPr>
        <w:t>5、政府采购合同主要条款</w:t>
      </w:r>
    </w:p>
    <w:p w14:paraId="53434847">
      <w:pPr>
        <w:ind w:firstLine="420"/>
        <w:jc w:val="left"/>
        <w:rPr>
          <w:rFonts w:cs="Times New Roman"/>
          <w:color w:val="000000"/>
          <w:szCs w:val="21"/>
          <w:highlight w:val="none"/>
        </w:rPr>
      </w:pPr>
      <w:r>
        <w:rPr>
          <w:rFonts w:cs="Times New Roman"/>
          <w:color w:val="000000"/>
          <w:szCs w:val="21"/>
          <w:highlight w:val="none"/>
        </w:rPr>
        <w:t>6、投标文件格式</w:t>
      </w:r>
    </w:p>
    <w:p w14:paraId="03B6716C">
      <w:pPr>
        <w:ind w:firstLine="0" w:firstLineChars="0"/>
        <w:jc w:val="left"/>
        <w:rPr>
          <w:rFonts w:cs="Times New Roman"/>
          <w:b/>
          <w:color w:val="000000"/>
          <w:szCs w:val="21"/>
          <w:highlight w:val="none"/>
        </w:rPr>
      </w:pPr>
      <w:r>
        <w:rPr>
          <w:rFonts w:cs="Times New Roman"/>
          <w:b/>
          <w:color w:val="000000"/>
          <w:szCs w:val="21"/>
          <w:highlight w:val="none"/>
        </w:rPr>
        <w:t>（二）供应商的风险</w:t>
      </w:r>
    </w:p>
    <w:p w14:paraId="5DEF6A57">
      <w:pPr>
        <w:pStyle w:val="12"/>
        <w:spacing w:line="360" w:lineRule="auto"/>
        <w:ind w:firstLine="420" w:firstLineChars="200"/>
        <w:rPr>
          <w:rFonts w:ascii="Times New Roman" w:hAnsi="Times New Roman"/>
          <w:bCs/>
          <w:color w:val="000000"/>
          <w:sz w:val="21"/>
          <w:szCs w:val="21"/>
          <w:highlight w:val="none"/>
        </w:rPr>
      </w:pPr>
      <w:bookmarkStart w:id="53" w:name="_Toc24324"/>
      <w:bookmarkStart w:id="54" w:name="_Toc151476283"/>
      <w:bookmarkStart w:id="55" w:name="_Toc151476179"/>
      <w:r>
        <w:rPr>
          <w:rFonts w:hint="eastAsia" w:ascii="Times New Roman" w:hAnsi="Times New Roman"/>
          <w:bCs/>
          <w:color w:val="000000"/>
          <w:sz w:val="21"/>
          <w:szCs w:val="21"/>
          <w:highlight w:val="none"/>
        </w:rPr>
        <w:t>供应商没有按照招标文件要求提供全部资料，或者供应商没有对招标文件在各方面作出实质性响应是供应商的风险，并可能导致其投标被拒绝。</w:t>
      </w:r>
    </w:p>
    <w:p w14:paraId="021D3D1B">
      <w:pPr>
        <w:ind w:firstLine="0" w:firstLineChars="0"/>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三</w:t>
      </w:r>
      <w:r>
        <w:rPr>
          <w:rFonts w:cs="Times New Roman"/>
          <w:b/>
          <w:color w:val="000000"/>
          <w:szCs w:val="21"/>
          <w:highlight w:val="none"/>
        </w:rPr>
        <w:t xml:space="preserve">）招标文件的澄清与修改 </w:t>
      </w:r>
    </w:p>
    <w:p w14:paraId="3FC408EE">
      <w:pPr>
        <w:ind w:firstLine="420"/>
        <w:rPr>
          <w:highlight w:val="none"/>
        </w:rPr>
      </w:pPr>
      <w:r>
        <w:rPr>
          <w:rFonts w:hint="eastAsia"/>
          <w:highlight w:val="none"/>
        </w:rPr>
        <w:t>1、</w:t>
      </w:r>
      <w:r>
        <w:rPr>
          <w:highlight w:val="none"/>
        </w:rPr>
        <w:t>采购人或者采购代理机构对招标文件进行必要的澄清或者修改的，澄清或者修改在原公告发布媒体上发布澄清公告。澄清或者修改的内容可能影响投标文件编制的，澄清公告</w:t>
      </w:r>
      <w:r>
        <w:rPr>
          <w:kern w:val="1"/>
          <w:highlight w:val="none"/>
        </w:rPr>
        <w:t>在投标截止时间至少15日前发出；</w:t>
      </w:r>
      <w:r>
        <w:rPr>
          <w:highlight w:val="none"/>
        </w:rPr>
        <w:t>不足15日的，顺延提交投标文件的截止时间。</w:t>
      </w:r>
    </w:p>
    <w:p w14:paraId="08EBF06E">
      <w:pPr>
        <w:ind w:firstLine="420"/>
        <w:rPr>
          <w:highlight w:val="none"/>
        </w:rPr>
      </w:pPr>
      <w:r>
        <w:rPr>
          <w:highlight w:val="none"/>
        </w:rPr>
        <w:t>2</w:t>
      </w:r>
      <w:r>
        <w:rPr>
          <w:rFonts w:hint="eastAsia"/>
          <w:highlight w:val="none"/>
        </w:rPr>
        <w:t>、</w:t>
      </w:r>
      <w:r>
        <w:rPr>
          <w:highlight w:val="none"/>
        </w:rPr>
        <w:t>澄清公告为招标文件的组成部分，一经在网站发布，视同已通知所有招标文件的收受人，不再采用其它方式传达相关信息, 若因未能及时了解到上述网站上发布的相关信息而导致的一切后果自行承担。</w:t>
      </w:r>
    </w:p>
    <w:p w14:paraId="40704952">
      <w:pPr>
        <w:ind w:firstLine="420"/>
        <w:rPr>
          <w:highlight w:val="none"/>
        </w:rPr>
      </w:pPr>
      <w:r>
        <w:rPr>
          <w:rFonts w:hint="eastAsia"/>
          <w:highlight w:val="none"/>
        </w:rPr>
        <w:t>3、</w:t>
      </w:r>
      <w:r>
        <w:rPr>
          <w:highlight w:val="none"/>
        </w:rPr>
        <w:t>招标文件澄清、答复、修改、补充的内容为招标文件的组成部分。当招标文件与招标文件的答复、澄清、修改、补充通知就同一内容的表述不一致时，以最后发出的澄清公告为准。</w:t>
      </w:r>
    </w:p>
    <w:p w14:paraId="642C63C4">
      <w:pPr>
        <w:ind w:firstLine="420"/>
        <w:rPr>
          <w:highlight w:val="none"/>
        </w:rPr>
      </w:pPr>
      <w:r>
        <w:rPr>
          <w:rFonts w:hint="eastAsia"/>
          <w:highlight w:val="none"/>
        </w:rPr>
        <w:t>4、</w:t>
      </w:r>
      <w:r>
        <w:rPr>
          <w:highlight w:val="none"/>
        </w:rPr>
        <w:t>招标文件的澄清、答复、修改或补充都应该通过本代理机构以法定形式发布，采购人非通过本机构，不得擅自澄清、答复、修改或补充招标文件。</w:t>
      </w:r>
    </w:p>
    <w:p w14:paraId="3A50D97C">
      <w:pPr>
        <w:pStyle w:val="5"/>
        <w:spacing w:before="240"/>
        <w:rPr>
          <w:rFonts w:cs="Times New Roman"/>
          <w:highlight w:val="none"/>
        </w:rPr>
      </w:pPr>
      <w:bookmarkStart w:id="56" w:name="_Toc157933233"/>
      <w:r>
        <w:rPr>
          <w:rFonts w:cs="Times New Roman"/>
          <w:highlight w:val="none"/>
        </w:rPr>
        <w:t>三、投标文件的编制</w:t>
      </w:r>
      <w:bookmarkEnd w:id="53"/>
      <w:bookmarkEnd w:id="54"/>
      <w:bookmarkEnd w:id="55"/>
      <w:bookmarkEnd w:id="56"/>
    </w:p>
    <w:p w14:paraId="74267F6D">
      <w:pPr>
        <w:ind w:firstLine="0" w:firstLineChars="0"/>
        <w:jc w:val="left"/>
        <w:rPr>
          <w:rFonts w:cs="Times New Roman"/>
          <w:b/>
          <w:color w:val="000000"/>
          <w:szCs w:val="21"/>
          <w:highlight w:val="none"/>
        </w:rPr>
      </w:pPr>
      <w:bookmarkStart w:id="57" w:name="_Toc16622"/>
      <w:r>
        <w:rPr>
          <w:rFonts w:cs="Times New Roman"/>
          <w:b/>
          <w:color w:val="000000"/>
          <w:szCs w:val="21"/>
          <w:highlight w:val="none"/>
        </w:rPr>
        <w:t>（一）投标文件的组成</w:t>
      </w:r>
      <w:bookmarkEnd w:id="57"/>
    </w:p>
    <w:p w14:paraId="5A0A69A3">
      <w:pPr>
        <w:ind w:firstLine="420"/>
        <w:jc w:val="left"/>
        <w:rPr>
          <w:rFonts w:cs="Times New Roman"/>
          <w:color w:val="000000"/>
          <w:highlight w:val="none"/>
        </w:rPr>
      </w:pPr>
      <w:r>
        <w:rPr>
          <w:rFonts w:cs="Times New Roman"/>
          <w:color w:val="000000"/>
          <w:highlight w:val="none"/>
        </w:rPr>
        <w:t>投标文件由资格证明文件、商务技术文件和报价文件三部分组成。</w:t>
      </w:r>
    </w:p>
    <w:p w14:paraId="4B882AD7">
      <w:pPr>
        <w:ind w:firstLine="198" w:firstLineChars="94"/>
        <w:jc w:val="left"/>
        <w:rPr>
          <w:rFonts w:cs="Times New Roman"/>
          <w:b/>
          <w:bCs/>
          <w:color w:val="000000"/>
          <w:highlight w:val="none"/>
        </w:rPr>
      </w:pPr>
      <w:r>
        <w:rPr>
          <w:rFonts w:cs="Times New Roman"/>
          <w:b/>
          <w:bCs/>
          <w:color w:val="000000"/>
          <w:highlight w:val="none"/>
        </w:rPr>
        <w:t>1、资格证明文件：</w:t>
      </w:r>
    </w:p>
    <w:p w14:paraId="30FD9E61">
      <w:pPr>
        <w:numPr>
          <w:ilvl w:val="0"/>
          <w:numId w:val="0"/>
        </w:numPr>
        <w:adjustRightInd/>
        <w:snapToGrid/>
        <w:ind w:firstLine="420" w:firstLineChars="200"/>
        <w:jc w:val="left"/>
        <w:rPr>
          <w:rFonts w:cs="Times New Roman"/>
          <w:color w:val="000000"/>
          <w:highlight w:val="none"/>
        </w:rPr>
      </w:pPr>
      <w:r>
        <w:rPr>
          <w:rFonts w:ascii="Times New Roman" w:hAnsi="Times New Roman" w:cs="Times New Roman" w:eastAsiaTheme="minorEastAsia"/>
          <w:color w:val="000000"/>
          <w:kern w:val="2"/>
          <w:sz w:val="21"/>
          <w:szCs w:val="22"/>
          <w:highlight w:val="none"/>
          <w:lang w:val="en-US" w:eastAsia="zh-CN" w:bidi="ar-SA"/>
        </w:rPr>
        <w:t>（1）</w:t>
      </w:r>
      <w:r>
        <w:rPr>
          <w:rFonts w:hint="eastAsia" w:cs="Times New Roman"/>
          <w:color w:val="000000"/>
          <w:highlight w:val="none"/>
        </w:rPr>
        <w:t>资格条件自查表（格式见附件）；</w:t>
      </w:r>
    </w:p>
    <w:p w14:paraId="7885BABF">
      <w:pPr>
        <w:numPr>
          <w:ilvl w:val="0"/>
          <w:numId w:val="0"/>
        </w:numPr>
        <w:adjustRightInd/>
        <w:snapToGrid/>
        <w:ind w:firstLine="420" w:firstLineChars="200"/>
        <w:jc w:val="left"/>
        <w:rPr>
          <w:rFonts w:cs="Times New Roman"/>
          <w:color w:val="000000"/>
          <w:highlight w:val="none"/>
        </w:rPr>
      </w:pPr>
      <w:r>
        <w:rPr>
          <w:rFonts w:ascii="Times New Roman" w:hAnsi="Times New Roman" w:cs="Times New Roman" w:eastAsiaTheme="minorEastAsia"/>
          <w:color w:val="000000"/>
          <w:kern w:val="2"/>
          <w:sz w:val="21"/>
          <w:szCs w:val="22"/>
          <w:highlight w:val="none"/>
          <w:lang w:val="en-US" w:eastAsia="zh-CN" w:bidi="ar-SA"/>
        </w:rPr>
        <w:t>（2）</w:t>
      </w:r>
      <w:r>
        <w:rPr>
          <w:rFonts w:cs="Times New Roman"/>
          <w:color w:val="000000"/>
          <w:highlight w:val="none"/>
        </w:rPr>
        <w:t>供应商资格承诺函（格式见附件）；</w:t>
      </w:r>
    </w:p>
    <w:p w14:paraId="77DF0F46">
      <w:pPr>
        <w:pStyle w:val="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cs="Times New Roman" w:eastAsiaTheme="minorEastAsia"/>
          <w:b w:val="0"/>
          <w:color w:val="000000"/>
          <w:kern w:val="2"/>
          <w:sz w:val="21"/>
          <w:szCs w:val="22"/>
          <w:highlight w:val="none"/>
          <w:lang w:val="en-US" w:eastAsia="zh-CN" w:bidi="ar-SA"/>
        </w:rPr>
      </w:pPr>
      <w:r>
        <w:rPr>
          <w:rFonts w:hint="eastAsia" w:ascii="Times New Roman" w:hAnsi="Times New Roman" w:cs="Times New Roman" w:eastAsiaTheme="minorEastAsia"/>
          <w:b w:val="0"/>
          <w:color w:val="000000"/>
          <w:kern w:val="2"/>
          <w:sz w:val="21"/>
          <w:szCs w:val="22"/>
          <w:highlight w:val="none"/>
          <w:lang w:val="en-US" w:eastAsia="zh-CN" w:bidi="ar-SA"/>
        </w:rPr>
        <w:t>（3）联合体协议书（格式见附件）；</w:t>
      </w:r>
    </w:p>
    <w:p w14:paraId="4CBE4055">
      <w:pPr>
        <w:numPr>
          <w:ilvl w:val="0"/>
          <w:numId w:val="0"/>
        </w:numPr>
        <w:adjustRightInd/>
        <w:snapToGrid/>
        <w:ind w:firstLine="420" w:firstLineChars="200"/>
        <w:jc w:val="left"/>
        <w:rPr>
          <w:rFonts w:hint="eastAsia" w:cs="Times New Roman" w:eastAsiaTheme="minorEastAsia"/>
          <w:color w:val="000000"/>
          <w:highlight w:val="none"/>
          <w:lang w:eastAsia="zh-CN"/>
        </w:rPr>
      </w:pPr>
      <w:r>
        <w:rPr>
          <w:rFonts w:ascii="Times New Roman" w:hAnsi="Times New Roman" w:cs="Times New Roman" w:eastAsiaTheme="minorEastAsia"/>
          <w:color w:val="000000"/>
          <w:kern w:val="2"/>
          <w:sz w:val="21"/>
          <w:szCs w:val="22"/>
          <w:highlight w:val="none"/>
          <w:lang w:val="en-US" w:eastAsia="zh-CN" w:bidi="ar-SA"/>
        </w:rPr>
        <w:t>（</w:t>
      </w:r>
      <w:r>
        <w:rPr>
          <w:rFonts w:hint="eastAsia" w:cs="Times New Roman"/>
          <w:color w:val="000000"/>
          <w:kern w:val="2"/>
          <w:sz w:val="21"/>
          <w:szCs w:val="22"/>
          <w:highlight w:val="none"/>
          <w:lang w:val="en-US" w:eastAsia="zh-CN" w:bidi="ar-SA"/>
        </w:rPr>
        <w:t>4</w:t>
      </w:r>
      <w:r>
        <w:rPr>
          <w:rFonts w:ascii="Times New Roman" w:hAnsi="Times New Roman" w:cs="Times New Roman" w:eastAsiaTheme="minorEastAsia"/>
          <w:color w:val="000000"/>
          <w:kern w:val="2"/>
          <w:sz w:val="21"/>
          <w:szCs w:val="22"/>
          <w:highlight w:val="none"/>
          <w:lang w:val="en-US" w:eastAsia="zh-CN" w:bidi="ar-SA"/>
        </w:rPr>
        <w:t>）</w:t>
      </w:r>
      <w:r>
        <w:rPr>
          <w:rFonts w:cs="Times New Roman"/>
          <w:color w:val="000000"/>
          <w:highlight w:val="none"/>
        </w:rPr>
        <w:t>有效的企业法人营业执照（或事业法人登记证）、其他组织（个体工商户）的营业执照或者民办非企业单位登记证书复印件；投标供应商如果有名称变更的，应提供由行政主管部门出具的变更证明文件</w:t>
      </w:r>
      <w:r>
        <w:rPr>
          <w:rFonts w:hint="eastAsia" w:cs="Times New Roman"/>
          <w:color w:val="000000"/>
          <w:highlight w:val="none"/>
          <w:lang w:eastAsia="zh-CN"/>
        </w:rPr>
        <w:t>（</w:t>
      </w:r>
      <w:r>
        <w:rPr>
          <w:rFonts w:hint="eastAsia"/>
          <w:b/>
          <w:bCs/>
          <w:color w:val="auto"/>
          <w:szCs w:val="21"/>
          <w:highlight w:val="none"/>
        </w:rPr>
        <w:t>若联合体投标的，联合体双方均需提供</w:t>
      </w:r>
      <w:r>
        <w:rPr>
          <w:rFonts w:hint="eastAsia" w:cs="Times New Roman"/>
          <w:color w:val="000000"/>
          <w:highlight w:val="none"/>
          <w:lang w:eastAsia="zh-CN"/>
        </w:rPr>
        <w:t>）；</w:t>
      </w:r>
    </w:p>
    <w:p w14:paraId="7B383014">
      <w:pPr>
        <w:numPr>
          <w:ilvl w:val="0"/>
          <w:numId w:val="0"/>
        </w:numPr>
        <w:adjustRightInd/>
        <w:snapToGrid/>
        <w:ind w:left="420" w:leftChars="200" w:firstLine="0" w:firstLineChars="0"/>
        <w:jc w:val="left"/>
        <w:rPr>
          <w:rFonts w:cs="Times New Roman"/>
          <w:color w:val="000000"/>
          <w:highlight w:val="none"/>
        </w:rPr>
      </w:pPr>
      <w:r>
        <w:rPr>
          <w:rFonts w:ascii="Times New Roman" w:hAnsi="Times New Roman" w:cs="Times New Roman" w:eastAsiaTheme="minorEastAsia"/>
          <w:color w:val="000000"/>
          <w:kern w:val="2"/>
          <w:sz w:val="21"/>
          <w:szCs w:val="22"/>
          <w:highlight w:val="none"/>
          <w:lang w:val="en-US" w:eastAsia="zh-CN" w:bidi="ar-SA"/>
        </w:rPr>
        <w:t>（</w:t>
      </w:r>
      <w:r>
        <w:rPr>
          <w:rFonts w:hint="eastAsia" w:cs="Times New Roman"/>
          <w:color w:val="000000"/>
          <w:kern w:val="2"/>
          <w:sz w:val="21"/>
          <w:szCs w:val="22"/>
          <w:highlight w:val="none"/>
          <w:lang w:val="en-US" w:eastAsia="zh-CN" w:bidi="ar-SA"/>
        </w:rPr>
        <w:t>5</w:t>
      </w:r>
      <w:r>
        <w:rPr>
          <w:rFonts w:ascii="Times New Roman" w:hAnsi="Times New Roman" w:cs="Times New Roman" w:eastAsiaTheme="minorEastAsia"/>
          <w:color w:val="000000"/>
          <w:kern w:val="2"/>
          <w:sz w:val="21"/>
          <w:szCs w:val="22"/>
          <w:highlight w:val="none"/>
          <w:lang w:val="en-US" w:eastAsia="zh-CN" w:bidi="ar-SA"/>
        </w:rPr>
        <w:t>）</w:t>
      </w:r>
      <w:r>
        <w:rPr>
          <w:rFonts w:cs="Times New Roman"/>
          <w:color w:val="000000"/>
          <w:highlight w:val="none"/>
        </w:rPr>
        <w:t>供应商特定资格条件的证明文件：详见“第一章 公开招标公告 二、申请人的资格要求：</w:t>
      </w:r>
    </w:p>
    <w:p w14:paraId="347CDFA9">
      <w:pPr>
        <w:numPr>
          <w:ilvl w:val="0"/>
          <w:numId w:val="0"/>
        </w:numPr>
        <w:adjustRightInd/>
        <w:snapToGrid/>
        <w:ind w:firstLine="420" w:firstLineChars="200"/>
        <w:jc w:val="left"/>
        <w:rPr>
          <w:rFonts w:hint="eastAsia" w:cs="Times New Roman" w:eastAsiaTheme="minorEastAsia"/>
          <w:color w:val="000000"/>
          <w:highlight w:val="none"/>
          <w:lang w:eastAsia="zh-CN"/>
        </w:rPr>
      </w:pPr>
      <w:r>
        <w:rPr>
          <w:rFonts w:ascii="Times New Roman" w:hAnsi="Times New Roman" w:cs="Times New Roman" w:eastAsiaTheme="minorEastAsia"/>
          <w:color w:val="000000"/>
          <w:kern w:val="2"/>
          <w:sz w:val="21"/>
          <w:szCs w:val="22"/>
          <w:highlight w:val="none"/>
          <w:lang w:val="en-US" w:eastAsia="zh-CN" w:bidi="ar-SA"/>
        </w:rPr>
        <w:t>（</w:t>
      </w:r>
      <w:r>
        <w:rPr>
          <w:rFonts w:hint="eastAsia" w:cs="Times New Roman"/>
          <w:color w:val="000000"/>
          <w:kern w:val="2"/>
          <w:sz w:val="21"/>
          <w:szCs w:val="22"/>
          <w:highlight w:val="none"/>
          <w:lang w:val="en-US" w:eastAsia="zh-CN" w:bidi="ar-SA"/>
        </w:rPr>
        <w:t>6</w:t>
      </w:r>
      <w:r>
        <w:rPr>
          <w:rFonts w:ascii="Times New Roman" w:hAnsi="Times New Roman" w:cs="Times New Roman" w:eastAsiaTheme="minorEastAsia"/>
          <w:color w:val="000000"/>
          <w:kern w:val="2"/>
          <w:sz w:val="21"/>
          <w:szCs w:val="22"/>
          <w:highlight w:val="none"/>
          <w:lang w:val="en-US" w:eastAsia="zh-CN" w:bidi="ar-SA"/>
        </w:rPr>
        <w:t>）</w:t>
      </w:r>
      <w:r>
        <w:rPr>
          <w:rFonts w:cs="Times New Roman"/>
          <w:color w:val="000000"/>
          <w:highlight w:val="none"/>
        </w:rPr>
        <w:t>招标文件要求的其他资格条件证明材料（如有）</w:t>
      </w:r>
      <w:r>
        <w:rPr>
          <w:rFonts w:hint="eastAsia" w:cs="Times New Roman"/>
          <w:color w:val="000000"/>
          <w:highlight w:val="none"/>
          <w:lang w:eastAsia="zh-CN"/>
        </w:rPr>
        <w:t>。</w:t>
      </w:r>
    </w:p>
    <w:p w14:paraId="0A433EAF">
      <w:pPr>
        <w:ind w:firstLine="198" w:firstLineChars="94"/>
        <w:jc w:val="left"/>
        <w:rPr>
          <w:rFonts w:cs="Times New Roman"/>
          <w:b/>
          <w:bCs/>
          <w:color w:val="000000"/>
          <w:highlight w:val="none"/>
        </w:rPr>
      </w:pPr>
      <w:r>
        <w:rPr>
          <w:rFonts w:cs="Times New Roman"/>
          <w:b/>
          <w:bCs/>
          <w:color w:val="000000"/>
          <w:highlight w:val="none"/>
        </w:rPr>
        <w:t>2、商务技术文件内容包括：</w:t>
      </w:r>
    </w:p>
    <w:p w14:paraId="24912421">
      <w:pPr>
        <w:numPr>
          <w:ilvl w:val="0"/>
          <w:numId w:val="2"/>
        </w:numPr>
        <w:adjustRightInd/>
        <w:snapToGrid/>
        <w:ind w:firstLine="420"/>
        <w:jc w:val="left"/>
        <w:rPr>
          <w:rFonts w:cs="Times New Roman"/>
          <w:color w:val="000000"/>
          <w:highlight w:val="none"/>
        </w:rPr>
      </w:pPr>
      <w:r>
        <w:rPr>
          <w:rFonts w:hint="eastAsia" w:cs="Times New Roman"/>
          <w:color w:val="000000"/>
          <w:highlight w:val="none"/>
        </w:rPr>
        <w:t>评标索引表</w:t>
      </w:r>
      <w:r>
        <w:rPr>
          <w:rFonts w:cs="Times New Roman"/>
          <w:color w:val="000000"/>
          <w:highlight w:val="none"/>
        </w:rPr>
        <w:t>（格式见附件）；</w:t>
      </w:r>
    </w:p>
    <w:p w14:paraId="102B87F9">
      <w:pPr>
        <w:numPr>
          <w:ilvl w:val="0"/>
          <w:numId w:val="2"/>
        </w:numPr>
        <w:adjustRightInd/>
        <w:snapToGrid/>
        <w:ind w:firstLine="420"/>
        <w:jc w:val="left"/>
        <w:rPr>
          <w:rFonts w:cs="Times New Roman"/>
          <w:color w:val="000000"/>
          <w:highlight w:val="none"/>
        </w:rPr>
      </w:pPr>
      <w:r>
        <w:rPr>
          <w:rFonts w:cs="Times New Roman"/>
          <w:color w:val="000000"/>
          <w:highlight w:val="none"/>
        </w:rPr>
        <w:t>符合性自查表（格式见附件）；</w:t>
      </w:r>
    </w:p>
    <w:p w14:paraId="7D322274">
      <w:pPr>
        <w:numPr>
          <w:ilvl w:val="0"/>
          <w:numId w:val="2"/>
        </w:numPr>
        <w:adjustRightInd/>
        <w:snapToGrid/>
        <w:ind w:firstLine="420"/>
        <w:jc w:val="left"/>
        <w:rPr>
          <w:rFonts w:cs="Times New Roman"/>
          <w:color w:val="000000"/>
          <w:highlight w:val="none"/>
        </w:rPr>
      </w:pPr>
      <w:r>
        <w:rPr>
          <w:rFonts w:cs="Times New Roman"/>
          <w:color w:val="000000"/>
          <w:highlight w:val="none"/>
        </w:rPr>
        <w:t>商务技术条款偏离表（格式见附件）；</w:t>
      </w:r>
    </w:p>
    <w:p w14:paraId="211F16E1">
      <w:pPr>
        <w:numPr>
          <w:ilvl w:val="0"/>
          <w:numId w:val="2"/>
        </w:numPr>
        <w:adjustRightInd/>
        <w:snapToGrid/>
        <w:ind w:firstLine="420"/>
        <w:jc w:val="left"/>
        <w:rPr>
          <w:rFonts w:cs="Times New Roman"/>
          <w:color w:val="000000"/>
          <w:highlight w:val="none"/>
        </w:rPr>
      </w:pPr>
      <w:r>
        <w:rPr>
          <w:rFonts w:cs="Times New Roman"/>
          <w:color w:val="000000"/>
          <w:highlight w:val="none"/>
        </w:rPr>
        <w:t>法定代表人身份证明或法定代表人授权委托书（格式见附件）；</w:t>
      </w:r>
    </w:p>
    <w:p w14:paraId="255EA112">
      <w:pPr>
        <w:numPr>
          <w:ilvl w:val="0"/>
          <w:numId w:val="2"/>
        </w:numPr>
        <w:adjustRightInd/>
        <w:snapToGrid/>
        <w:ind w:firstLine="420"/>
        <w:jc w:val="left"/>
        <w:rPr>
          <w:rFonts w:cs="Times New Roman"/>
          <w:color w:val="000000"/>
          <w:highlight w:val="none"/>
        </w:rPr>
      </w:pPr>
      <w:r>
        <w:rPr>
          <w:rFonts w:cs="Times New Roman"/>
          <w:color w:val="000000"/>
          <w:highlight w:val="none"/>
        </w:rPr>
        <w:t>供应商基本情况表（格式见附件）；</w:t>
      </w:r>
    </w:p>
    <w:p w14:paraId="5072445B">
      <w:pPr>
        <w:numPr>
          <w:ilvl w:val="0"/>
          <w:numId w:val="2"/>
        </w:numPr>
        <w:adjustRightInd/>
        <w:snapToGrid/>
        <w:ind w:firstLine="420"/>
        <w:jc w:val="left"/>
        <w:rPr>
          <w:rFonts w:cs="Times New Roman"/>
          <w:color w:val="000000"/>
          <w:highlight w:val="none"/>
        </w:rPr>
      </w:pPr>
      <w:r>
        <w:rPr>
          <w:rFonts w:cs="Times New Roman"/>
          <w:color w:val="000000"/>
          <w:highlight w:val="none"/>
        </w:rPr>
        <w:t>项目</w:t>
      </w:r>
      <w:r>
        <w:rPr>
          <w:rFonts w:hint="eastAsia" w:cs="Times New Roman"/>
          <w:color w:val="000000"/>
          <w:highlight w:val="none"/>
        </w:rPr>
        <w:t>管理人员</w:t>
      </w:r>
      <w:r>
        <w:rPr>
          <w:rFonts w:cs="Times New Roman"/>
          <w:color w:val="000000"/>
          <w:highlight w:val="none"/>
        </w:rPr>
        <w:t>简历表（格式见附件）</w:t>
      </w:r>
      <w:r>
        <w:rPr>
          <w:rFonts w:hint="eastAsia" w:cs="Times New Roman"/>
          <w:color w:val="000000"/>
          <w:highlight w:val="none"/>
        </w:rPr>
        <w:t>；</w:t>
      </w:r>
    </w:p>
    <w:p w14:paraId="0A99BC91">
      <w:pPr>
        <w:numPr>
          <w:ilvl w:val="0"/>
          <w:numId w:val="2"/>
        </w:numPr>
        <w:adjustRightInd/>
        <w:snapToGrid/>
        <w:ind w:firstLine="420"/>
        <w:jc w:val="left"/>
        <w:rPr>
          <w:rFonts w:cs="Times New Roman"/>
          <w:color w:val="000000"/>
          <w:highlight w:val="none"/>
        </w:rPr>
      </w:pPr>
      <w:r>
        <w:rPr>
          <w:rFonts w:hint="eastAsia" w:cs="Times New Roman"/>
          <w:color w:val="000000"/>
          <w:highlight w:val="none"/>
        </w:rPr>
        <w:t>拟派本项目人员配备汇总表</w:t>
      </w:r>
      <w:r>
        <w:rPr>
          <w:rFonts w:cs="Times New Roman"/>
          <w:color w:val="000000"/>
          <w:highlight w:val="none"/>
        </w:rPr>
        <w:t>（格式见附件）</w:t>
      </w:r>
      <w:r>
        <w:rPr>
          <w:rFonts w:hint="eastAsia" w:cs="Times New Roman"/>
          <w:color w:val="000000"/>
          <w:highlight w:val="none"/>
        </w:rPr>
        <w:t>；</w:t>
      </w:r>
    </w:p>
    <w:p w14:paraId="6C4EA983">
      <w:pPr>
        <w:numPr>
          <w:ilvl w:val="0"/>
          <w:numId w:val="2"/>
        </w:numPr>
        <w:adjustRightInd/>
        <w:snapToGrid/>
        <w:ind w:firstLine="420"/>
        <w:jc w:val="left"/>
        <w:rPr>
          <w:rFonts w:cs="Times New Roman"/>
          <w:color w:val="000000"/>
          <w:highlight w:val="none"/>
        </w:rPr>
      </w:pPr>
      <w:r>
        <w:rPr>
          <w:rFonts w:hint="eastAsia" w:cs="Times New Roman"/>
          <w:color w:val="000000"/>
          <w:highlight w:val="none"/>
        </w:rPr>
        <w:t>类似项目业绩一览表</w:t>
      </w:r>
      <w:r>
        <w:rPr>
          <w:rFonts w:cs="Times New Roman"/>
          <w:color w:val="000000"/>
          <w:highlight w:val="none"/>
        </w:rPr>
        <w:t>（格式见附件）；</w:t>
      </w:r>
    </w:p>
    <w:p w14:paraId="6C70B52C">
      <w:pPr>
        <w:numPr>
          <w:ilvl w:val="0"/>
          <w:numId w:val="2"/>
        </w:numPr>
        <w:adjustRightInd/>
        <w:snapToGrid/>
        <w:ind w:firstLine="420"/>
        <w:jc w:val="left"/>
        <w:rPr>
          <w:rFonts w:cs="Times New Roman"/>
          <w:color w:val="000000"/>
          <w:highlight w:val="none"/>
        </w:rPr>
      </w:pPr>
      <w:r>
        <w:rPr>
          <w:rFonts w:cs="Times New Roman"/>
          <w:color w:val="000000"/>
          <w:highlight w:val="none"/>
        </w:rPr>
        <w:t>技术部分：针对本项目第二章招标需求和第四章评分标准中的条款拟定完整方案，格式自拟；</w:t>
      </w:r>
    </w:p>
    <w:p w14:paraId="7040E234">
      <w:pPr>
        <w:numPr>
          <w:ilvl w:val="0"/>
          <w:numId w:val="2"/>
        </w:numPr>
        <w:adjustRightInd/>
        <w:snapToGrid/>
        <w:ind w:firstLine="420"/>
        <w:jc w:val="left"/>
        <w:rPr>
          <w:rFonts w:cs="Times New Roman"/>
          <w:color w:val="000000"/>
          <w:highlight w:val="none"/>
        </w:rPr>
      </w:pPr>
      <w:r>
        <w:rPr>
          <w:rFonts w:cs="Times New Roman"/>
          <w:color w:val="000000"/>
          <w:highlight w:val="none"/>
        </w:rPr>
        <w:t>第四章评标办法及评分标准中需提供的其他相关证书及合同复印件等并加盖公章；</w:t>
      </w:r>
    </w:p>
    <w:p w14:paraId="28FB5853">
      <w:pPr>
        <w:numPr>
          <w:ilvl w:val="0"/>
          <w:numId w:val="2"/>
        </w:numPr>
        <w:adjustRightInd/>
        <w:snapToGrid/>
        <w:ind w:firstLine="420"/>
        <w:jc w:val="left"/>
        <w:rPr>
          <w:rFonts w:cs="Times New Roman"/>
          <w:color w:val="000000"/>
          <w:highlight w:val="none"/>
        </w:rPr>
      </w:pPr>
      <w:r>
        <w:rPr>
          <w:rFonts w:cs="Times New Roman"/>
          <w:color w:val="000000"/>
          <w:highlight w:val="none"/>
        </w:rPr>
        <w:t>供应商认为有需要提供的其它有关证明资料。</w:t>
      </w:r>
    </w:p>
    <w:p w14:paraId="5BB03933">
      <w:pPr>
        <w:ind w:firstLine="198" w:firstLineChars="94"/>
        <w:jc w:val="left"/>
        <w:rPr>
          <w:rFonts w:cs="Times New Roman"/>
          <w:b/>
          <w:bCs/>
          <w:color w:val="000000"/>
          <w:highlight w:val="none"/>
        </w:rPr>
      </w:pPr>
      <w:r>
        <w:rPr>
          <w:rFonts w:cs="Times New Roman"/>
          <w:b/>
          <w:bCs/>
          <w:color w:val="000000"/>
          <w:highlight w:val="none"/>
        </w:rPr>
        <w:t>3、报价文件内容包括：</w:t>
      </w:r>
    </w:p>
    <w:p w14:paraId="4F9A2DC8">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开标一览表</w:t>
      </w:r>
      <w:r>
        <w:rPr>
          <w:rFonts w:cs="Times New Roman"/>
          <w:color w:val="000000"/>
          <w:kern w:val="0"/>
          <w:szCs w:val="20"/>
          <w:highlight w:val="none"/>
        </w:rPr>
        <w:t>（格式见附件）</w:t>
      </w:r>
      <w:r>
        <w:rPr>
          <w:rFonts w:cs="Times New Roman"/>
          <w:color w:val="000000"/>
          <w:kern w:val="0"/>
          <w:szCs w:val="21"/>
          <w:highlight w:val="none"/>
        </w:rPr>
        <w:t>；</w:t>
      </w:r>
    </w:p>
    <w:p w14:paraId="27032200">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投标报价明细表（格式见附件）；</w:t>
      </w:r>
    </w:p>
    <w:p w14:paraId="67761AFB">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投标函（格式见附件）；</w:t>
      </w:r>
    </w:p>
    <w:p w14:paraId="3A6879EC">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中小企业声明函（如有，格式见附件）</w:t>
      </w:r>
      <w:r>
        <w:rPr>
          <w:rFonts w:hint="eastAsia" w:cs="Times New Roman"/>
          <w:color w:val="000000"/>
          <w:kern w:val="0"/>
          <w:szCs w:val="21"/>
          <w:highlight w:val="none"/>
        </w:rPr>
        <w:t>；</w:t>
      </w:r>
    </w:p>
    <w:p w14:paraId="5D857B48">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残疾人福利性单位声明函（非残疾人福利性单位无需提供本函)，格式见附件或提供由省级以上监狱管理局、戒毒管理局（含新疆生产建设兵团）出具的属于监狱企业的证明文件]；</w:t>
      </w:r>
    </w:p>
    <w:p w14:paraId="3981501F">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供应商针对报价需要说明的其他文件和说明（格式自拟）。</w:t>
      </w:r>
    </w:p>
    <w:p w14:paraId="34D9106B">
      <w:pPr>
        <w:ind w:firstLine="422"/>
        <w:jc w:val="left"/>
        <w:rPr>
          <w:rFonts w:cs="Times New Roman"/>
          <w:b/>
          <w:color w:val="000000"/>
          <w:szCs w:val="21"/>
          <w:highlight w:val="none"/>
        </w:rPr>
      </w:pPr>
      <w:r>
        <w:rPr>
          <w:rFonts w:ascii="Segoe UI Symbol" w:hAnsi="Segoe UI Symbol" w:cs="Segoe UI Symbol"/>
          <w:b/>
          <w:color w:val="000000"/>
          <w:szCs w:val="21"/>
          <w:highlight w:val="none"/>
        </w:rPr>
        <w:t>★</w:t>
      </w:r>
      <w:r>
        <w:rPr>
          <w:rFonts w:cs="Times New Roman"/>
          <w:b/>
          <w:color w:val="000000"/>
          <w:szCs w:val="21"/>
          <w:highlight w:val="none"/>
        </w:rPr>
        <w:t xml:space="preserve"> 注：法定代表人授权委托书必须由法定代表人签署（签名或印章）并加盖单位公章；供应商资格承诺函、投标函、开标一览表必须由法定代表人或授权代表签署（签名或印章）并加盖单位公章。</w:t>
      </w:r>
    </w:p>
    <w:p w14:paraId="76BF7A29">
      <w:pPr>
        <w:ind w:firstLine="0" w:firstLineChars="0"/>
        <w:jc w:val="left"/>
        <w:rPr>
          <w:rFonts w:cs="Times New Roman"/>
          <w:b/>
          <w:color w:val="000000"/>
          <w:szCs w:val="21"/>
          <w:highlight w:val="none"/>
        </w:rPr>
      </w:pPr>
      <w:bookmarkStart w:id="58" w:name="_Toc10734"/>
      <w:r>
        <w:rPr>
          <w:rFonts w:cs="Times New Roman"/>
          <w:b/>
          <w:color w:val="000000"/>
          <w:szCs w:val="21"/>
          <w:highlight w:val="none"/>
        </w:rPr>
        <w:t>（二）投标文件的语言及计量</w:t>
      </w:r>
      <w:bookmarkEnd w:id="58"/>
    </w:p>
    <w:p w14:paraId="02C07331">
      <w:pPr>
        <w:ind w:firstLine="422"/>
        <w:jc w:val="left"/>
        <w:rPr>
          <w:rFonts w:cs="Times New Roman"/>
          <w:b/>
          <w:color w:val="000000"/>
          <w:szCs w:val="21"/>
          <w:highlight w:val="none"/>
        </w:rPr>
      </w:pPr>
      <w:r>
        <w:rPr>
          <w:rFonts w:ascii="Segoe UI Symbol" w:hAnsi="Segoe UI Symbol" w:cs="Segoe UI Symbol"/>
          <w:b/>
          <w:color w:val="000000"/>
          <w:szCs w:val="21"/>
          <w:highlight w:val="none"/>
        </w:rPr>
        <w:t>★1</w:t>
      </w:r>
      <w:r>
        <w:rPr>
          <w:rFonts w:hint="eastAsia" w:ascii="Segoe UI Symbol" w:hAnsi="Segoe UI Symbol" w:cs="Segoe UI Symbol"/>
          <w:b/>
          <w:color w:val="000000"/>
          <w:szCs w:val="21"/>
          <w:highlight w:val="none"/>
        </w:rPr>
        <w:t>、</w:t>
      </w:r>
      <w:r>
        <w:rPr>
          <w:rFonts w:cs="Times New Roman"/>
          <w:b/>
          <w:color w:val="000000"/>
          <w:szCs w:val="21"/>
          <w:highlight w:val="none"/>
        </w:rPr>
        <w:t>投标文件以及供应商与采购人就有关投标事宜的所有来往函电，均应以中文汉语书写。除签名、盖章、专用名称等特殊情形外，以中文汉语以外的文字表述的投标文件视同未提供。</w:t>
      </w:r>
    </w:p>
    <w:p w14:paraId="047B5A9D">
      <w:pPr>
        <w:ind w:firstLine="422"/>
        <w:jc w:val="left"/>
        <w:rPr>
          <w:rFonts w:cs="Times New Roman"/>
          <w:b/>
          <w:color w:val="000000"/>
          <w:szCs w:val="21"/>
          <w:highlight w:val="none"/>
        </w:rPr>
      </w:pPr>
      <w:r>
        <w:rPr>
          <w:rFonts w:ascii="Segoe UI Symbol" w:hAnsi="Segoe UI Symbol" w:cs="Segoe UI Symbol"/>
          <w:b/>
          <w:color w:val="000000"/>
          <w:szCs w:val="21"/>
          <w:highlight w:val="none"/>
        </w:rPr>
        <w:t>★2</w:t>
      </w:r>
      <w:r>
        <w:rPr>
          <w:rFonts w:hint="eastAsia" w:ascii="Segoe UI Symbol" w:hAnsi="Segoe UI Symbol" w:cs="Segoe UI Symbol"/>
          <w:b/>
          <w:color w:val="000000"/>
          <w:szCs w:val="21"/>
          <w:highlight w:val="none"/>
        </w:rPr>
        <w:t>、</w:t>
      </w:r>
      <w:r>
        <w:rPr>
          <w:rFonts w:cs="Times New Roman"/>
          <w:b/>
          <w:color w:val="000000"/>
          <w:szCs w:val="21"/>
          <w:highlight w:val="none"/>
        </w:rPr>
        <w:t>投标计量单位，招标文件已有明确规定的，使用招标文件规定的计量单位；招标文件没有规定的，应采用中华人民共和国法定计量单位（货币单位：人民币元），否则视同未响应。</w:t>
      </w:r>
    </w:p>
    <w:p w14:paraId="7DCA0356">
      <w:pPr>
        <w:ind w:firstLine="0" w:firstLineChars="0"/>
        <w:jc w:val="left"/>
        <w:rPr>
          <w:rFonts w:cs="Times New Roman"/>
          <w:b/>
          <w:color w:val="000000"/>
          <w:szCs w:val="21"/>
          <w:highlight w:val="none"/>
        </w:rPr>
      </w:pPr>
      <w:bookmarkStart w:id="59" w:name="_Toc3681"/>
      <w:r>
        <w:rPr>
          <w:rFonts w:cs="Times New Roman"/>
          <w:b/>
          <w:color w:val="000000"/>
          <w:szCs w:val="21"/>
          <w:highlight w:val="none"/>
        </w:rPr>
        <w:t>（三）投标报价</w:t>
      </w:r>
      <w:bookmarkEnd w:id="59"/>
    </w:p>
    <w:p w14:paraId="33F78C3A">
      <w:pPr>
        <w:pStyle w:val="12"/>
        <w:spacing w:line="36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1、投标报价应按招标文件中相关附表格式填写。</w:t>
      </w:r>
    </w:p>
    <w:p w14:paraId="598171F3">
      <w:pPr>
        <w:pStyle w:val="12"/>
        <w:spacing w:line="360" w:lineRule="auto"/>
        <w:ind w:firstLine="420" w:firstLineChars="200"/>
        <w:rPr>
          <w:rFonts w:ascii="Times New Roman" w:hAnsi="Times New Roman" w:eastAsiaTheme="minorEastAsia"/>
          <w:color w:val="000000"/>
          <w:sz w:val="21"/>
          <w:szCs w:val="21"/>
          <w:highlight w:val="none"/>
        </w:rPr>
      </w:pPr>
      <w:r>
        <w:rPr>
          <w:rFonts w:ascii="Segoe UI Symbol" w:hAnsi="Segoe UI Symbol" w:cs="Segoe UI Symbol" w:eastAsiaTheme="minorEastAsia"/>
          <w:color w:val="000000"/>
          <w:sz w:val="21"/>
          <w:szCs w:val="21"/>
          <w:highlight w:val="none"/>
        </w:rPr>
        <w:t>★</w:t>
      </w:r>
      <w:r>
        <w:rPr>
          <w:rFonts w:ascii="Times New Roman" w:hAnsi="Times New Roman" w:eastAsiaTheme="minorEastAsia"/>
          <w:color w:val="000000"/>
          <w:sz w:val="21"/>
          <w:szCs w:val="21"/>
          <w:highlight w:val="none"/>
        </w:rPr>
        <w:t xml:space="preserve">2、投标报价是履行合同的最终价格，具体详见第三章《供应商须知》。 </w:t>
      </w:r>
    </w:p>
    <w:p w14:paraId="2908FD2B">
      <w:pPr>
        <w:pStyle w:val="12"/>
        <w:spacing w:line="360" w:lineRule="auto"/>
        <w:ind w:firstLine="420" w:firstLineChars="200"/>
        <w:rPr>
          <w:rFonts w:ascii="Times New Roman" w:hAnsi="Times New Roman" w:eastAsiaTheme="minorEastAsia"/>
          <w:color w:val="000000"/>
          <w:sz w:val="21"/>
          <w:szCs w:val="21"/>
          <w:highlight w:val="none"/>
        </w:rPr>
      </w:pPr>
      <w:r>
        <w:rPr>
          <w:rFonts w:ascii="Segoe UI Symbol" w:hAnsi="Segoe UI Symbol" w:cs="Segoe UI Symbol" w:eastAsiaTheme="minorEastAsia"/>
          <w:color w:val="000000"/>
          <w:sz w:val="21"/>
          <w:szCs w:val="21"/>
          <w:highlight w:val="none"/>
        </w:rPr>
        <w:t>★</w:t>
      </w:r>
      <w:r>
        <w:rPr>
          <w:rFonts w:ascii="Times New Roman" w:hAnsi="Times New Roman" w:eastAsiaTheme="minorEastAsia"/>
          <w:color w:val="000000"/>
          <w:sz w:val="21"/>
          <w:szCs w:val="21"/>
          <w:highlight w:val="none"/>
        </w:rPr>
        <w:t>3、投标文件只允许有一个报价，有选择的或有条件的报价将不予接受。</w:t>
      </w:r>
    </w:p>
    <w:p w14:paraId="66F3A34E">
      <w:pPr>
        <w:pStyle w:val="12"/>
        <w:spacing w:line="360" w:lineRule="auto"/>
        <w:ind w:firstLine="422" w:firstLineChars="200"/>
        <w:rPr>
          <w:rFonts w:ascii="Times New Roman" w:hAnsi="Times New Roman" w:eastAsiaTheme="minorEastAsia"/>
          <w:b/>
          <w:bCs/>
          <w:color w:val="000000"/>
          <w:sz w:val="21"/>
          <w:szCs w:val="21"/>
          <w:highlight w:val="none"/>
        </w:rPr>
      </w:pPr>
      <w:r>
        <w:rPr>
          <w:rFonts w:ascii="Times New Roman" w:hAnsi="Times New Roman" w:eastAsiaTheme="minorEastAsia"/>
          <w:b/>
          <w:bCs/>
          <w:color w:val="000000"/>
          <w:sz w:val="21"/>
          <w:szCs w:val="21"/>
          <w:highlight w:val="none"/>
        </w:rPr>
        <w:t>4</w:t>
      </w:r>
      <w:r>
        <w:rPr>
          <w:rFonts w:hint="eastAsia" w:ascii="Times New Roman" w:hAnsi="Times New Roman" w:eastAsiaTheme="minorEastAsia"/>
          <w:b/>
          <w:bCs/>
          <w:color w:val="000000"/>
          <w:sz w:val="21"/>
          <w:szCs w:val="21"/>
          <w:highlight w:val="none"/>
        </w:rPr>
        <w:t>、供应商在政采云系统中就本项目填写的报价与以pdf格式上传文件中的报价不一致的，应以pdf格式上传文件中的报价为准。</w:t>
      </w:r>
    </w:p>
    <w:p w14:paraId="33686CA4">
      <w:pPr>
        <w:pStyle w:val="7"/>
        <w:widowControl w:val="0"/>
        <w:tabs>
          <w:tab w:val="clear" w:pos="454"/>
        </w:tabs>
        <w:spacing w:after="0" w:afterLines="0" w:line="360" w:lineRule="auto"/>
        <w:ind w:left="282" w:hanging="282" w:hangingChars="134"/>
        <w:rPr>
          <w:b/>
          <w:color w:val="000000"/>
          <w:sz w:val="21"/>
          <w:szCs w:val="21"/>
          <w:highlight w:val="none"/>
        </w:rPr>
      </w:pPr>
      <w:r>
        <w:rPr>
          <w:b/>
          <w:color w:val="000000"/>
          <w:sz w:val="21"/>
          <w:szCs w:val="21"/>
          <w:highlight w:val="none"/>
        </w:rPr>
        <w:t>（四）投标文件的有效期</w:t>
      </w:r>
    </w:p>
    <w:p w14:paraId="20635358">
      <w:pPr>
        <w:pStyle w:val="7"/>
        <w:widowControl w:val="0"/>
        <w:tabs>
          <w:tab w:val="clear" w:pos="454"/>
        </w:tabs>
        <w:spacing w:after="0" w:afterLines="0" w:line="360" w:lineRule="auto"/>
        <w:ind w:left="0" w:firstLine="422" w:firstLineChars="200"/>
        <w:rPr>
          <w:b/>
          <w:color w:val="000000"/>
          <w:sz w:val="21"/>
          <w:szCs w:val="21"/>
          <w:highlight w:val="none"/>
        </w:rPr>
      </w:pPr>
      <w:r>
        <w:rPr>
          <w:rFonts w:ascii="Segoe UI Symbol" w:hAnsi="Segoe UI Symbol" w:cs="Segoe UI Symbol"/>
          <w:b/>
          <w:color w:val="000000"/>
          <w:sz w:val="21"/>
          <w:szCs w:val="21"/>
          <w:highlight w:val="none"/>
        </w:rPr>
        <w:t>★</w:t>
      </w:r>
      <w:r>
        <w:rPr>
          <w:b/>
          <w:color w:val="000000"/>
          <w:sz w:val="21"/>
          <w:szCs w:val="21"/>
          <w:highlight w:val="none"/>
        </w:rPr>
        <w:t>1、自投标截止日起</w:t>
      </w:r>
      <w:r>
        <w:rPr>
          <w:b/>
          <w:color w:val="000000"/>
          <w:sz w:val="21"/>
          <w:szCs w:val="21"/>
          <w:highlight w:val="none"/>
          <w:u w:val="single"/>
        </w:rPr>
        <w:t>90</w:t>
      </w:r>
      <w:r>
        <w:rPr>
          <w:b/>
          <w:color w:val="000000"/>
          <w:sz w:val="21"/>
          <w:szCs w:val="21"/>
          <w:highlight w:val="none"/>
        </w:rPr>
        <w:t>天投标文件应保持有效。</w:t>
      </w:r>
    </w:p>
    <w:p w14:paraId="32F684A0">
      <w:pPr>
        <w:pStyle w:val="12"/>
        <w:spacing w:line="36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2、在特殊情况下，采购人可与供应商协商延长投标书的有效期，这种要求和答复均以书面形式进行。</w:t>
      </w:r>
    </w:p>
    <w:p w14:paraId="431C5547">
      <w:pPr>
        <w:pStyle w:val="12"/>
        <w:spacing w:line="360" w:lineRule="auto"/>
        <w:ind w:firstLine="420" w:firstLineChars="200"/>
        <w:rPr>
          <w:rFonts w:ascii="Times New Roman" w:hAnsi="Times New Roman" w:eastAsiaTheme="minorEastAsia"/>
          <w:color w:val="000000"/>
          <w:sz w:val="21"/>
          <w:szCs w:val="21"/>
          <w:highlight w:val="none"/>
        </w:rPr>
      </w:pPr>
      <w:bookmarkStart w:id="60" w:name="_Toc24481"/>
      <w:r>
        <w:rPr>
          <w:rFonts w:ascii="Times New Roman" w:hAnsi="Times New Roman" w:eastAsiaTheme="minorEastAsia"/>
          <w:color w:val="000000"/>
          <w:sz w:val="21"/>
          <w:szCs w:val="21"/>
          <w:highlight w:val="none"/>
        </w:rPr>
        <w:t>3、同意延长有效期的供应商不能修改投标文件。</w:t>
      </w:r>
      <w:bookmarkEnd w:id="60"/>
      <w:r>
        <w:rPr>
          <w:rFonts w:ascii="Times New Roman" w:hAnsi="Times New Roman" w:eastAsiaTheme="minorEastAsia"/>
          <w:color w:val="000000"/>
          <w:sz w:val="21"/>
          <w:szCs w:val="21"/>
          <w:highlight w:val="none"/>
        </w:rPr>
        <w:t xml:space="preserve"> </w:t>
      </w:r>
    </w:p>
    <w:p w14:paraId="7E90F898">
      <w:pPr>
        <w:ind w:firstLine="0" w:firstLineChars="0"/>
        <w:jc w:val="left"/>
        <w:rPr>
          <w:rFonts w:cs="Times New Roman"/>
          <w:b/>
          <w:color w:val="000000"/>
          <w:szCs w:val="21"/>
          <w:highlight w:val="none"/>
        </w:rPr>
      </w:pPr>
      <w:bookmarkStart w:id="61" w:name="_Toc14508"/>
      <w:r>
        <w:rPr>
          <w:rFonts w:cs="Times New Roman"/>
          <w:b/>
          <w:color w:val="000000"/>
          <w:szCs w:val="21"/>
          <w:highlight w:val="none"/>
        </w:rPr>
        <w:t>（五）投标文件的签署和份数</w:t>
      </w:r>
      <w:bookmarkEnd w:id="61"/>
    </w:p>
    <w:p w14:paraId="4BB85391">
      <w:pPr>
        <w:ind w:firstLine="525" w:firstLineChars="250"/>
        <w:rPr>
          <w:rFonts w:cs="Times New Roman"/>
          <w:color w:val="000000"/>
          <w:highlight w:val="none"/>
        </w:rPr>
      </w:pPr>
      <w:r>
        <w:rPr>
          <w:rFonts w:cs="Times New Roman"/>
          <w:color w:val="000000"/>
          <w:highlight w:val="none"/>
        </w:rPr>
        <w:t>1</w:t>
      </w:r>
      <w:r>
        <w:rPr>
          <w:rFonts w:cs="Times New Roman"/>
          <w:color w:val="000000"/>
          <w:szCs w:val="21"/>
          <w:highlight w:val="none"/>
        </w:rPr>
        <w:t>、</w:t>
      </w:r>
      <w:r>
        <w:rPr>
          <w:rFonts w:cs="Times New Roman"/>
          <w:color w:val="000000"/>
          <w:highlight w:val="none"/>
        </w:rPr>
        <w:t>供应商应按本招标文件规定的格式和顺序编制、装订投标文件</w:t>
      </w:r>
      <w:r>
        <w:rPr>
          <w:rFonts w:cs="Times New Roman"/>
          <w:color w:val="000000"/>
          <w:szCs w:val="21"/>
          <w:highlight w:val="none"/>
        </w:rPr>
        <w:t>，投标文件要求有目录并标注页码</w:t>
      </w:r>
      <w:r>
        <w:rPr>
          <w:rFonts w:cs="Times New Roman"/>
          <w:color w:val="000000"/>
          <w:highlight w:val="none"/>
        </w:rPr>
        <w:t>，</w:t>
      </w:r>
      <w:r>
        <w:rPr>
          <w:rFonts w:hint="eastAsia" w:ascii="宋体" w:hAnsi="宋体" w:eastAsia="宋体" w:cs="宋体"/>
          <w:b/>
          <w:bCs/>
          <w:color w:val="auto"/>
          <w:highlight w:val="none"/>
          <w:lang w:val="en-US" w:eastAsia="zh-CN"/>
        </w:rPr>
        <w:t>以联合体形式参与本项目投标的，联合协议中</w:t>
      </w:r>
      <w:r>
        <w:rPr>
          <w:rFonts w:hint="eastAsia" w:ascii="宋体" w:hAnsi="宋体" w:eastAsia="宋体" w:cs="宋体"/>
          <w:b/>
          <w:bCs/>
          <w:color w:val="auto"/>
          <w:highlight w:val="none"/>
          <w:lang w:val="zh-CN"/>
        </w:rPr>
        <w:t>联合体成员均需盖章。</w:t>
      </w:r>
      <w:r>
        <w:rPr>
          <w:rFonts w:hint="eastAsia" w:ascii="宋体" w:hAnsi="宋体" w:eastAsia="宋体" w:cs="宋体"/>
          <w:b/>
          <w:bCs/>
          <w:color w:val="auto"/>
          <w:highlight w:val="none"/>
          <w:lang w:val="en-US" w:eastAsia="zh-CN"/>
        </w:rPr>
        <w:t>除招标文件有特别要求外，其他采购文件要求需盖章的部分，可仅由联合体牵头人</w:t>
      </w:r>
      <w:r>
        <w:rPr>
          <w:rFonts w:hint="eastAsia" w:ascii="宋体" w:hAnsi="宋体" w:eastAsia="宋体" w:cs="宋体"/>
          <w:b/>
          <w:bCs/>
          <w:color w:val="auto"/>
          <w:highlight w:val="none"/>
        </w:rPr>
        <w:t>加盖供应商公章</w:t>
      </w:r>
      <w:r>
        <w:rPr>
          <w:rFonts w:hint="eastAsia" w:ascii="宋体" w:hAnsi="宋体" w:eastAsia="宋体" w:cs="宋体"/>
          <w:b/>
          <w:bCs/>
          <w:color w:val="auto"/>
          <w:highlight w:val="none"/>
          <w:lang w:eastAsia="zh-CN"/>
        </w:rPr>
        <w:t>或电子签章</w:t>
      </w:r>
      <w:r>
        <w:rPr>
          <w:rFonts w:hint="eastAsia" w:ascii="宋体" w:hAnsi="宋体" w:eastAsia="宋体" w:cs="宋体"/>
          <w:b/>
          <w:bCs/>
          <w:color w:val="auto"/>
          <w:highlight w:val="none"/>
          <w:lang w:val="en-US" w:eastAsia="zh-CN"/>
        </w:rPr>
        <w:t>即可，</w:t>
      </w:r>
      <w:r>
        <w:rPr>
          <w:rFonts w:cs="Times New Roman"/>
          <w:color w:val="000000"/>
          <w:highlight w:val="none"/>
        </w:rPr>
        <w:t>投标文件内容不完整、编排混乱导致投标文件被误读、漏读或者查找不到相关内容的，是供应商的责任。</w:t>
      </w:r>
    </w:p>
    <w:p w14:paraId="3954A12A">
      <w:pPr>
        <w:ind w:firstLine="525" w:firstLineChars="250"/>
        <w:rPr>
          <w:rFonts w:cs="Times New Roman"/>
          <w:color w:val="000000"/>
          <w:highlight w:val="none"/>
        </w:rPr>
      </w:pPr>
      <w:r>
        <w:rPr>
          <w:rFonts w:cs="Times New Roman"/>
          <w:color w:val="000000"/>
          <w:highlight w:val="none"/>
        </w:rPr>
        <w:t>2、投标文件的份数：</w:t>
      </w:r>
    </w:p>
    <w:p w14:paraId="203571DF">
      <w:pPr>
        <w:ind w:firstLine="525" w:firstLineChars="250"/>
        <w:rPr>
          <w:rFonts w:cs="Times New Roman"/>
          <w:color w:val="000000"/>
          <w:highlight w:val="none"/>
        </w:rPr>
      </w:pPr>
      <w:r>
        <w:rPr>
          <w:rFonts w:cs="Times New Roman"/>
          <w:color w:val="000000"/>
          <w:highlight w:val="none"/>
        </w:rPr>
        <w:t>本项目实行网上投标，供应商应准备以下投标文件：</w:t>
      </w:r>
    </w:p>
    <w:p w14:paraId="1CD502F3">
      <w:pPr>
        <w:ind w:firstLine="525" w:firstLineChars="250"/>
        <w:rPr>
          <w:rFonts w:cs="Times New Roman"/>
          <w:color w:val="000000"/>
          <w:highlight w:val="none"/>
        </w:rPr>
      </w:pPr>
      <w:r>
        <w:rPr>
          <w:rFonts w:cs="Times New Roman"/>
          <w:color w:val="000000"/>
          <w:highlight w:val="none"/>
        </w:rPr>
        <w:t>（1）上传到政府采购云平台的电子投标文件（含资格证明文件、商务技术文件、报价文件）1份。</w:t>
      </w:r>
    </w:p>
    <w:p w14:paraId="0EEDF34C">
      <w:pPr>
        <w:ind w:firstLine="525" w:firstLineChars="250"/>
        <w:rPr>
          <w:rFonts w:cs="Times New Roman"/>
          <w:color w:val="000000"/>
          <w:highlight w:val="none"/>
        </w:rPr>
      </w:pPr>
      <w:r>
        <w:rPr>
          <w:rFonts w:cs="Times New Roman"/>
          <w:color w:val="000000"/>
          <w:highlight w:val="none"/>
        </w:rPr>
        <w:t>（2）以U盘存储的电子备份投标文件（含资格证明文件、商务技术文件、报价文件）1份。</w:t>
      </w:r>
    </w:p>
    <w:p w14:paraId="6D4E0082">
      <w:pPr>
        <w:ind w:firstLine="525" w:firstLineChars="250"/>
        <w:rPr>
          <w:rFonts w:cs="Times New Roman"/>
          <w:color w:val="000000"/>
          <w:highlight w:val="none"/>
        </w:rPr>
      </w:pPr>
      <w:r>
        <w:rPr>
          <w:rFonts w:cs="Times New Roman"/>
          <w:color w:val="000000"/>
          <w:highlight w:val="none"/>
        </w:rPr>
        <w:t>3、电子投标文件：</w:t>
      </w:r>
    </w:p>
    <w:p w14:paraId="52354DF0">
      <w:pPr>
        <w:ind w:firstLine="525" w:firstLineChars="250"/>
        <w:rPr>
          <w:rFonts w:cs="Times New Roman"/>
          <w:color w:val="000000"/>
          <w:highlight w:val="none"/>
        </w:rPr>
      </w:pPr>
      <w:r>
        <w:rPr>
          <w:rFonts w:cs="Times New Roman"/>
          <w:color w:val="000000"/>
          <w:highlight w:val="none"/>
        </w:rPr>
        <w:t>供应商应根据</w:t>
      </w:r>
      <w:r>
        <w:rPr>
          <w:rFonts w:cs="Times New Roman"/>
          <w:color w:val="000000"/>
          <w:kern w:val="0"/>
          <w:szCs w:val="21"/>
          <w:highlight w:val="none"/>
        </w:rPr>
        <w:t>政府采购云平台的要求</w:t>
      </w:r>
      <w:r>
        <w:rPr>
          <w:rFonts w:cs="Times New Roman"/>
          <w:color w:val="000000"/>
          <w:highlight w:val="none"/>
        </w:rPr>
        <w:t>及本招标文件规定的格式和顺序编制电子投标文件并进行关联定位。</w:t>
      </w:r>
    </w:p>
    <w:p w14:paraId="7885F37C">
      <w:pPr>
        <w:ind w:firstLine="525" w:firstLineChars="250"/>
        <w:rPr>
          <w:rFonts w:cs="Times New Roman"/>
          <w:color w:val="000000"/>
          <w:highlight w:val="none"/>
        </w:rPr>
      </w:pPr>
      <w:r>
        <w:rPr>
          <w:rFonts w:cs="Times New Roman"/>
          <w:color w:val="000000"/>
          <w:highlight w:val="none"/>
        </w:rPr>
        <w:t>4、投标文件不得涂改，若有修改错漏处，须加盖单位公章或者法定代表人或授权委托人签名或盖章。投标文件因字迹潦草或表达不清所引起的后果由供应商负责。</w:t>
      </w:r>
    </w:p>
    <w:p w14:paraId="18C4566D">
      <w:pPr>
        <w:ind w:firstLine="525" w:firstLineChars="250"/>
        <w:rPr>
          <w:rFonts w:cs="Times New Roman"/>
          <w:color w:val="000000"/>
          <w:highlight w:val="none"/>
        </w:rPr>
      </w:pPr>
      <w:r>
        <w:rPr>
          <w:rFonts w:cs="Times New Roman"/>
          <w:color w:val="000000"/>
          <w:highlight w:val="none"/>
        </w:rPr>
        <w:t>5、投标文件须由供应商在规定位置盖章并由法定代表人或法定代表人的授权委托人签署（签名或盖章），供应商应写全称。</w:t>
      </w:r>
    </w:p>
    <w:p w14:paraId="64EBCE0D">
      <w:pPr>
        <w:ind w:firstLine="310" w:firstLineChars="147"/>
        <w:jc w:val="left"/>
        <w:rPr>
          <w:rFonts w:cs="Times New Roman"/>
          <w:b/>
          <w:color w:val="000000"/>
          <w:szCs w:val="21"/>
          <w:highlight w:val="none"/>
        </w:rPr>
      </w:pPr>
      <w:r>
        <w:rPr>
          <w:rFonts w:cs="Times New Roman"/>
          <w:b/>
          <w:color w:val="000000"/>
          <w:szCs w:val="21"/>
          <w:highlight w:val="none"/>
        </w:rPr>
        <w:t>（六）投标文件的包装、递交、修改和撤回</w:t>
      </w:r>
    </w:p>
    <w:p w14:paraId="43D5C337">
      <w:pPr>
        <w:ind w:firstLine="420"/>
        <w:rPr>
          <w:highlight w:val="none"/>
        </w:rPr>
      </w:pPr>
      <w:r>
        <w:rPr>
          <w:highlight w:val="none"/>
        </w:rPr>
        <w:t>1、以U盘存储的电子备份投标文件用封袋密封后递交。</w:t>
      </w:r>
    </w:p>
    <w:p w14:paraId="70C2BEA9">
      <w:pPr>
        <w:ind w:firstLine="420"/>
        <w:rPr>
          <w:highlight w:val="none"/>
        </w:rPr>
      </w:pPr>
      <w:r>
        <w:rPr>
          <w:bCs/>
          <w:highlight w:val="none"/>
        </w:rPr>
        <w:t>2、</w:t>
      </w:r>
      <w:r>
        <w:rPr>
          <w:highlight w:val="none"/>
        </w:rPr>
        <w:t>电子备份投标文件的包装封面上应注明供应商名称、供应商地址、投标文件名称(电子备份投标文件)、投标项目名称、项目编号，并加盖供应商公章。</w:t>
      </w:r>
    </w:p>
    <w:p w14:paraId="66349251">
      <w:pPr>
        <w:ind w:firstLine="420"/>
        <w:rPr>
          <w:highlight w:val="none"/>
        </w:rPr>
      </w:pPr>
      <w:r>
        <w:rPr>
          <w:highlight w:val="none"/>
        </w:rPr>
        <w:t>3、未按规定密封或标记的电子备份投标文件将被拒绝，由此造成电子备份投标文件被误投或提前拆封的风险由供应商承担。</w:t>
      </w:r>
    </w:p>
    <w:p w14:paraId="2516CEBD">
      <w:pPr>
        <w:ind w:firstLine="420"/>
        <w:rPr>
          <w:highlight w:val="none"/>
        </w:rPr>
      </w:pPr>
      <w:r>
        <w:rPr>
          <w:highlight w:val="none"/>
        </w:rPr>
        <w:t>4、供应商在投标截止时间之前，可以对已提交的电子备份投标文件进行修改或撤回；投标截止时间后，供应商不得撤回、修改投标文件。修改后重新递交的电子备份投标文件应当按本招标文件的要求签署、盖章和密封。</w:t>
      </w:r>
    </w:p>
    <w:p w14:paraId="3F621787">
      <w:pPr>
        <w:ind w:firstLine="420"/>
        <w:rPr>
          <w:highlight w:val="none"/>
        </w:rPr>
      </w:pPr>
      <w:r>
        <w:rPr>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ACE26DD">
      <w:pPr>
        <w:ind w:firstLine="310" w:firstLineChars="147"/>
        <w:jc w:val="left"/>
        <w:rPr>
          <w:rFonts w:cs="Times New Roman"/>
          <w:b/>
          <w:color w:val="000000"/>
          <w:szCs w:val="21"/>
          <w:highlight w:val="none"/>
        </w:rPr>
      </w:pPr>
      <w:bookmarkStart w:id="62" w:name="_Toc2054"/>
      <w:r>
        <w:rPr>
          <w:rFonts w:cs="Times New Roman"/>
          <w:b/>
          <w:color w:val="000000"/>
          <w:szCs w:val="21"/>
          <w:highlight w:val="none"/>
        </w:rPr>
        <w:t>（七）投标文件的形式和效力</w:t>
      </w:r>
    </w:p>
    <w:p w14:paraId="24C16421">
      <w:pPr>
        <w:ind w:firstLine="420"/>
        <w:jc w:val="left"/>
        <w:rPr>
          <w:rFonts w:cs="Times New Roman"/>
          <w:color w:val="000000"/>
          <w:szCs w:val="21"/>
          <w:highlight w:val="none"/>
        </w:rPr>
      </w:pPr>
      <w:r>
        <w:rPr>
          <w:rFonts w:cs="Times New Roman"/>
          <w:color w:val="000000"/>
          <w:szCs w:val="21"/>
          <w:highlight w:val="none"/>
        </w:rPr>
        <w:t>1、投标文件分为：“电子投标文件”和“电子备份投标文件”。</w:t>
      </w:r>
    </w:p>
    <w:p w14:paraId="770D6F04">
      <w:pPr>
        <w:ind w:firstLine="420"/>
        <w:jc w:val="left"/>
        <w:rPr>
          <w:rFonts w:cs="Times New Roman"/>
          <w:color w:val="000000"/>
          <w:szCs w:val="21"/>
          <w:highlight w:val="none"/>
        </w:rPr>
      </w:pPr>
      <w:r>
        <w:rPr>
          <w:rFonts w:cs="Times New Roman"/>
          <w:color w:val="000000"/>
          <w:szCs w:val="21"/>
          <w:highlight w:val="none"/>
        </w:rPr>
        <w:t>2、“电子投标文件”是指通过“政采云电子交易客户端”完成投标文件编制后生成并加密的数据电文形式的投标文件（文件后缀为：jmbs）。</w:t>
      </w:r>
    </w:p>
    <w:p w14:paraId="2A3C5FB3">
      <w:pPr>
        <w:ind w:firstLine="420"/>
        <w:jc w:val="left"/>
        <w:rPr>
          <w:rFonts w:cs="Times New Roman"/>
          <w:color w:val="000000"/>
          <w:szCs w:val="21"/>
          <w:highlight w:val="none"/>
        </w:rPr>
      </w:pPr>
      <w:r>
        <w:rPr>
          <w:rFonts w:cs="Times New Roman"/>
          <w:color w:val="000000"/>
          <w:szCs w:val="21"/>
          <w:highlight w:val="none"/>
        </w:rPr>
        <w:t>3、“电子备份投标文件”是指与“电子投标文件”同时生成的数据电文形式的电子文件文件后缀为：bfbs（备份标书），其他方式编制的备份投标文件视为无效备份投标文件。</w:t>
      </w:r>
    </w:p>
    <w:p w14:paraId="34158F3F">
      <w:pPr>
        <w:ind w:firstLine="420"/>
        <w:jc w:val="left"/>
        <w:rPr>
          <w:rFonts w:cs="Times New Roman"/>
          <w:color w:val="000000"/>
          <w:szCs w:val="21"/>
          <w:highlight w:val="none"/>
        </w:rPr>
      </w:pPr>
      <w:r>
        <w:rPr>
          <w:rFonts w:cs="Times New Roman"/>
          <w:color w:val="000000"/>
          <w:szCs w:val="21"/>
          <w:highlight w:val="none"/>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14:paraId="6421C5D4">
      <w:pPr>
        <w:ind w:firstLine="310" w:firstLineChars="147"/>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八</w:t>
      </w:r>
      <w:r>
        <w:rPr>
          <w:rFonts w:cs="Times New Roman"/>
          <w:b/>
          <w:color w:val="000000"/>
          <w:szCs w:val="21"/>
          <w:highlight w:val="none"/>
        </w:rPr>
        <w:t>）投标文件的澄清</w:t>
      </w:r>
    </w:p>
    <w:p w14:paraId="72CF08E0">
      <w:pPr>
        <w:ind w:firstLine="420"/>
        <w:rPr>
          <w:highlight w:val="none"/>
        </w:rPr>
      </w:pPr>
      <w:r>
        <w:rPr>
          <w:highlight w:val="none"/>
        </w:rPr>
        <w:t>1、对于投标文件中含义不明确、同类问题表述不一致或者有明显文字和计算错误的内容，评标委员会应当以书面形式（或政采云平台）要求供应商作出必要的澄清、说明或者补正。</w:t>
      </w:r>
    </w:p>
    <w:p w14:paraId="6D0981E7">
      <w:pPr>
        <w:ind w:firstLine="420"/>
        <w:rPr>
          <w:highlight w:val="none"/>
        </w:rPr>
      </w:pPr>
      <w:r>
        <w:rPr>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14:paraId="549F022E">
      <w:pPr>
        <w:ind w:firstLine="310" w:firstLineChars="147"/>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九</w:t>
      </w:r>
      <w:r>
        <w:rPr>
          <w:rFonts w:cs="Times New Roman"/>
          <w:b/>
          <w:color w:val="000000"/>
          <w:szCs w:val="21"/>
          <w:highlight w:val="none"/>
        </w:rPr>
        <w:t>）投标文件错误修正原则</w:t>
      </w:r>
    </w:p>
    <w:p w14:paraId="5BE4089A">
      <w:pPr>
        <w:ind w:firstLine="420"/>
        <w:rPr>
          <w:highlight w:val="none"/>
        </w:rPr>
      </w:pPr>
      <w:r>
        <w:rPr>
          <w:highlight w:val="none"/>
        </w:rPr>
        <w:t>投标文件如果出现计算或表达上的错误，修正错误的原则如下：</w:t>
      </w:r>
    </w:p>
    <w:p w14:paraId="530EBE21">
      <w:pPr>
        <w:ind w:firstLine="420"/>
        <w:rPr>
          <w:highlight w:val="none"/>
        </w:rPr>
      </w:pPr>
      <w:r>
        <w:rPr>
          <w:highlight w:val="none"/>
        </w:rPr>
        <w:t>1、投标文件中开标一览表（报价表）内容与投标文件中相应内容不一致的，以开标一览表（报价表）为准；</w:t>
      </w:r>
    </w:p>
    <w:p w14:paraId="35B2AADD">
      <w:pPr>
        <w:ind w:firstLine="420"/>
        <w:rPr>
          <w:highlight w:val="none"/>
        </w:rPr>
      </w:pPr>
      <w:r>
        <w:rPr>
          <w:highlight w:val="none"/>
        </w:rPr>
        <w:t>2、大写金额和小写金额不一致的，以大写金额为准；</w:t>
      </w:r>
    </w:p>
    <w:p w14:paraId="75CE09F1">
      <w:pPr>
        <w:ind w:firstLine="420"/>
        <w:rPr>
          <w:highlight w:val="none"/>
        </w:rPr>
      </w:pPr>
      <w:r>
        <w:rPr>
          <w:highlight w:val="none"/>
        </w:rPr>
        <w:t>3、单价金额小数点或者百分比有明显错位的，以开标一览表的总价为准，并修改单价；</w:t>
      </w:r>
    </w:p>
    <w:p w14:paraId="2E4CA349">
      <w:pPr>
        <w:ind w:firstLine="420"/>
        <w:rPr>
          <w:highlight w:val="none"/>
        </w:rPr>
      </w:pPr>
      <w:r>
        <w:rPr>
          <w:highlight w:val="none"/>
        </w:rPr>
        <w:t>4、总价金额与按单价汇总金额不一致的，以单价金额计算结果为准。</w:t>
      </w:r>
    </w:p>
    <w:p w14:paraId="2D53EDD5">
      <w:pPr>
        <w:ind w:firstLine="420"/>
        <w:rPr>
          <w:highlight w:val="none"/>
        </w:rPr>
      </w:pPr>
      <w:r>
        <w:rPr>
          <w:rFonts w:hint="eastAsia"/>
          <w:highlight w:val="none"/>
        </w:rPr>
        <w:t>5、</w:t>
      </w:r>
      <w:r>
        <w:rPr>
          <w:highlight w:val="none"/>
        </w:rPr>
        <w:t>政采云平台填报的开标一览表中的价格与上传的报价文件中开标一览表的报价不一致的，以上传的报价文件为准。</w:t>
      </w:r>
    </w:p>
    <w:p w14:paraId="65473483">
      <w:pPr>
        <w:ind w:firstLine="420"/>
        <w:rPr>
          <w:highlight w:val="none"/>
        </w:rPr>
      </w:pPr>
      <w:r>
        <w:rPr>
          <w:highlight w:val="none"/>
        </w:rPr>
        <w:t>同时出现两种以上不一致的，按照前款规定的顺序修正。修正后的报价按照投标文件澄清第二款的规定经供应商确认后产生约束力，供应商不确认的，其投标无效。</w:t>
      </w:r>
    </w:p>
    <w:p w14:paraId="2545C4BB">
      <w:pPr>
        <w:ind w:firstLine="420"/>
        <w:jc w:val="left"/>
        <w:rPr>
          <w:rFonts w:cs="Times New Roman"/>
          <w:color w:val="000000"/>
          <w:szCs w:val="21"/>
          <w:highlight w:val="none"/>
        </w:rPr>
      </w:pPr>
    </w:p>
    <w:p w14:paraId="259E5E66">
      <w:pPr>
        <w:pStyle w:val="5"/>
        <w:spacing w:before="240"/>
        <w:rPr>
          <w:rFonts w:cs="Times New Roman"/>
          <w:highlight w:val="none"/>
        </w:rPr>
      </w:pPr>
      <w:bookmarkStart w:id="63" w:name="_Toc17747"/>
      <w:bookmarkStart w:id="64" w:name="_Toc157933234"/>
      <w:bookmarkStart w:id="65" w:name="_Toc151476293"/>
      <w:bookmarkStart w:id="66" w:name="_Toc151476189"/>
      <w:bookmarkStart w:id="67" w:name="_Toc151476284"/>
      <w:bookmarkStart w:id="68" w:name="_Toc151476180"/>
      <w:r>
        <w:rPr>
          <w:rFonts w:hint="eastAsia" w:cs="Times New Roman"/>
          <w:highlight w:val="none"/>
        </w:rPr>
        <w:t>四</w:t>
      </w:r>
      <w:r>
        <w:rPr>
          <w:rFonts w:cs="Times New Roman"/>
          <w:highlight w:val="none"/>
        </w:rPr>
        <w:t>、合同授予</w:t>
      </w:r>
      <w:bookmarkEnd w:id="63"/>
      <w:r>
        <w:rPr>
          <w:rFonts w:cs="Times New Roman"/>
          <w:highlight w:val="none"/>
        </w:rPr>
        <w:t>：签订合同</w:t>
      </w:r>
      <w:bookmarkEnd w:id="64"/>
      <w:bookmarkEnd w:id="65"/>
      <w:bookmarkEnd w:id="66"/>
    </w:p>
    <w:p w14:paraId="0DC15D2B">
      <w:pPr>
        <w:ind w:firstLine="420"/>
        <w:rPr>
          <w:highlight w:val="none"/>
        </w:rPr>
      </w:pPr>
      <w:r>
        <w:rPr>
          <w:highlight w:val="none"/>
        </w:rPr>
        <w:t>1</w:t>
      </w:r>
      <w:r>
        <w:rPr>
          <w:rFonts w:hint="eastAsia"/>
          <w:highlight w:val="none"/>
        </w:rPr>
        <w:t>、</w:t>
      </w:r>
      <w:r>
        <w:rPr>
          <w:highlight w:val="none"/>
        </w:rPr>
        <w:t>采购人应当自中标通知书发出之日起30日内，按照招标文件和中标人投标文件的规定，与中标人签订书面合同。所签订的合同不得对招标文件确定的事项和中标人投标文件作实质性修改。</w:t>
      </w:r>
    </w:p>
    <w:p w14:paraId="0D91D0CB">
      <w:pPr>
        <w:ind w:firstLine="420"/>
        <w:rPr>
          <w:highlight w:val="none"/>
        </w:rPr>
      </w:pPr>
      <w:r>
        <w:rPr>
          <w:highlight w:val="none"/>
        </w:rPr>
        <w:t>采购人不得向中标人提出任何不合理的要求作为签订合同的条件。</w:t>
      </w:r>
    </w:p>
    <w:p w14:paraId="68617C94">
      <w:pPr>
        <w:ind w:firstLine="420"/>
        <w:rPr>
          <w:highlight w:val="none"/>
        </w:rPr>
      </w:pPr>
      <w:r>
        <w:rPr>
          <w:highlight w:val="none"/>
        </w:rPr>
        <w:t>2</w:t>
      </w:r>
      <w:r>
        <w:rPr>
          <w:rFonts w:hint="eastAsia"/>
          <w:highlight w:val="none"/>
        </w:rPr>
        <w:t>、</w:t>
      </w:r>
      <w:r>
        <w:rPr>
          <w:highlight w:val="none"/>
        </w:rPr>
        <w:t>采购人在签订合同时，在合同金额变更范围内，如需审批的办理相关审批手续。有权变更采购项目的数量和服务内容，但不能对单价或其他条款和条件作任何改变。</w:t>
      </w:r>
    </w:p>
    <w:p w14:paraId="6E85AD4C">
      <w:pPr>
        <w:ind w:firstLine="420"/>
        <w:rPr>
          <w:highlight w:val="none"/>
        </w:rPr>
      </w:pPr>
      <w:r>
        <w:rPr>
          <w:highlight w:val="none"/>
        </w:rPr>
        <w:t>3</w:t>
      </w:r>
      <w:r>
        <w:rPr>
          <w:rFonts w:hint="eastAsia"/>
          <w:highlight w:val="none"/>
        </w:rPr>
        <w:t>、</w:t>
      </w:r>
      <w:r>
        <w:rPr>
          <w:highlight w:val="none"/>
        </w:rPr>
        <w:t>招标文件、中标供应商的投标文件及评标过程中有关的澄清文件均应作为合同签订的附件。</w:t>
      </w:r>
    </w:p>
    <w:p w14:paraId="01BDCEB6">
      <w:pPr>
        <w:ind w:firstLine="420"/>
        <w:rPr>
          <w:highlight w:val="none"/>
        </w:rPr>
      </w:pPr>
      <w:r>
        <w:rPr>
          <w:highlight w:val="none"/>
        </w:rPr>
        <w:t>4</w:t>
      </w:r>
      <w:r>
        <w:rPr>
          <w:rFonts w:hint="eastAsia"/>
          <w:highlight w:val="none"/>
        </w:rPr>
        <w:t>、</w:t>
      </w:r>
      <w:r>
        <w:rPr>
          <w:highlight w:val="none"/>
        </w:rPr>
        <w:t>中标或者成交供应商拒绝与采购人签订合同的，采购人应重新招标。</w:t>
      </w:r>
    </w:p>
    <w:p w14:paraId="1E803815">
      <w:pPr>
        <w:ind w:firstLine="420"/>
        <w:rPr>
          <w:highlight w:val="none"/>
        </w:rPr>
      </w:pPr>
      <w:r>
        <w:rPr>
          <w:highlight w:val="none"/>
        </w:rPr>
        <w:t>5</w:t>
      </w:r>
      <w:r>
        <w:rPr>
          <w:rFonts w:hint="eastAsia"/>
          <w:highlight w:val="none"/>
        </w:rPr>
        <w:t>、</w:t>
      </w:r>
      <w:r>
        <w:rPr>
          <w:highlight w:val="none"/>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14:paraId="4609067F">
      <w:pPr>
        <w:pStyle w:val="5"/>
        <w:spacing w:before="240"/>
        <w:rPr>
          <w:rFonts w:cs="Times New Roman"/>
          <w:highlight w:val="none"/>
        </w:rPr>
      </w:pPr>
      <w:bookmarkStart w:id="69" w:name="_Toc151476294"/>
      <w:bookmarkStart w:id="70" w:name="_Toc151476190"/>
      <w:bookmarkStart w:id="71" w:name="_Toc157933235"/>
      <w:r>
        <w:rPr>
          <w:rFonts w:hint="eastAsia" w:cs="Times New Roman"/>
          <w:highlight w:val="none"/>
        </w:rPr>
        <w:t>五</w:t>
      </w:r>
      <w:r>
        <w:rPr>
          <w:rFonts w:cs="Times New Roman"/>
          <w:highlight w:val="none"/>
        </w:rPr>
        <w:t>、履约验收</w:t>
      </w:r>
      <w:bookmarkEnd w:id="69"/>
      <w:bookmarkEnd w:id="70"/>
      <w:bookmarkEnd w:id="71"/>
    </w:p>
    <w:p w14:paraId="7C0C5454">
      <w:pPr>
        <w:ind w:firstLine="420"/>
        <w:rPr>
          <w:highlight w:val="none"/>
        </w:rPr>
      </w:pPr>
      <w:r>
        <w:rPr>
          <w:highlight w:val="none"/>
        </w:rPr>
        <w:t>采购人负责对中标供应商的履约行为进行验收。</w:t>
      </w:r>
    </w:p>
    <w:p w14:paraId="0F6754E0">
      <w:pPr>
        <w:pStyle w:val="5"/>
        <w:spacing w:before="240"/>
        <w:rPr>
          <w:rFonts w:cs="Times New Roman"/>
          <w:highlight w:val="none"/>
        </w:rPr>
      </w:pPr>
      <w:bookmarkStart w:id="72" w:name="_Toc157933236"/>
      <w:r>
        <w:rPr>
          <w:rFonts w:hint="eastAsia" w:cs="Times New Roman"/>
          <w:highlight w:val="none"/>
        </w:rPr>
        <w:t>六</w:t>
      </w:r>
      <w:r>
        <w:rPr>
          <w:rFonts w:cs="Times New Roman"/>
          <w:highlight w:val="none"/>
        </w:rPr>
        <w:t>、特别说明</w:t>
      </w:r>
      <w:bookmarkEnd w:id="62"/>
      <w:bookmarkEnd w:id="67"/>
      <w:bookmarkEnd w:id="68"/>
      <w:bookmarkEnd w:id="72"/>
    </w:p>
    <w:p w14:paraId="2AAD9E5A">
      <w:pPr>
        <w:adjustRightInd/>
        <w:ind w:firstLine="420"/>
        <w:rPr>
          <w:rFonts w:cs="Times New Roman"/>
          <w:color w:val="000000"/>
          <w:kern w:val="0"/>
          <w:szCs w:val="21"/>
          <w:highlight w:val="none"/>
        </w:rPr>
      </w:pPr>
      <w:r>
        <w:rPr>
          <w:rFonts w:hint="eastAsia" w:cs="Times New Roman"/>
          <w:color w:val="000000"/>
          <w:kern w:val="0"/>
          <w:szCs w:val="21"/>
          <w:highlight w:val="none"/>
        </w:rPr>
        <w:t>1、本项目</w:t>
      </w:r>
      <w:r>
        <w:rPr>
          <w:rFonts w:hint="eastAsia" w:cs="Times New Roman"/>
          <w:color w:val="000000"/>
          <w:kern w:val="0"/>
          <w:szCs w:val="21"/>
          <w:highlight w:val="none"/>
          <w:u w:val="single"/>
        </w:rPr>
        <w:t xml:space="preserve">  </w:t>
      </w:r>
      <w:r>
        <w:rPr>
          <w:rFonts w:hint="eastAsia" w:cs="Times New Roman"/>
          <w:color w:val="000000"/>
          <w:kern w:val="0"/>
          <w:szCs w:val="21"/>
          <w:highlight w:val="none"/>
          <w:u w:val="single"/>
          <w:lang w:val="en-US" w:eastAsia="zh-CN"/>
        </w:rPr>
        <w:t>是</w:t>
      </w:r>
      <w:r>
        <w:rPr>
          <w:rFonts w:hint="eastAsia" w:cs="Times New Roman"/>
          <w:color w:val="000000"/>
          <w:kern w:val="0"/>
          <w:szCs w:val="21"/>
          <w:highlight w:val="none"/>
          <w:u w:val="single"/>
        </w:rPr>
        <w:t xml:space="preserve">  </w:t>
      </w:r>
      <w:r>
        <w:rPr>
          <w:rFonts w:hint="eastAsia" w:cs="Times New Roman"/>
          <w:color w:val="000000"/>
          <w:kern w:val="0"/>
          <w:szCs w:val="21"/>
          <w:highlight w:val="none"/>
        </w:rPr>
        <w:t>专门面向中小企业采购。</w:t>
      </w:r>
    </w:p>
    <w:p w14:paraId="6D559826">
      <w:pPr>
        <w:adjustRightInd/>
        <w:ind w:firstLine="420"/>
        <w:rPr>
          <w:rFonts w:cs="Times New Roman"/>
          <w:color w:val="000000"/>
          <w:kern w:val="0"/>
          <w:szCs w:val="21"/>
          <w:highlight w:val="none"/>
        </w:rPr>
      </w:pPr>
      <w:r>
        <w:rPr>
          <w:rFonts w:hint="eastAsia" w:cs="Times New Roman"/>
          <w:color w:val="000000"/>
          <w:kern w:val="0"/>
          <w:szCs w:val="21"/>
          <w:highlight w:val="none"/>
        </w:rPr>
        <w:t xml:space="preserve">2、本项目对应的中小企业划分标准所属行业： </w:t>
      </w:r>
      <w:r>
        <w:rPr>
          <w:rFonts w:hint="eastAsia" w:cs="Times New Roman"/>
          <w:b/>
          <w:bCs/>
          <w:color w:val="000000"/>
          <w:kern w:val="0"/>
          <w:szCs w:val="21"/>
          <w:highlight w:val="none"/>
          <w:u w:val="single"/>
        </w:rPr>
        <w:t>其他未列明行业</w:t>
      </w:r>
      <w:r>
        <w:rPr>
          <w:rFonts w:hint="eastAsia" w:cs="Times New Roman"/>
          <w:color w:val="000000"/>
          <w:kern w:val="0"/>
          <w:szCs w:val="21"/>
          <w:highlight w:val="none"/>
        </w:rPr>
        <w:t xml:space="preserve"> 。</w:t>
      </w:r>
    </w:p>
    <w:p w14:paraId="458BE99C">
      <w:pPr>
        <w:adjustRightInd/>
        <w:ind w:firstLine="420"/>
        <w:rPr>
          <w:rFonts w:cs="Times New Roman"/>
          <w:color w:val="000000"/>
          <w:kern w:val="0"/>
          <w:szCs w:val="21"/>
          <w:highlight w:val="none"/>
        </w:rPr>
      </w:pPr>
      <w:r>
        <w:rPr>
          <w:rFonts w:hint="eastAsia" w:cs="Times New Roman"/>
          <w:color w:val="000000"/>
          <w:kern w:val="0"/>
          <w:szCs w:val="21"/>
          <w:highlight w:val="none"/>
        </w:rPr>
        <w:t>3、中小企业是指中华人民共和国境内依法设立，依据国务院批准的中小企业划分标准确定的中型企业、小型企业和微型企业，但与大企业的负责人为同一人，或者与大企业存在直接控股、管理关系的除外。</w:t>
      </w:r>
    </w:p>
    <w:p w14:paraId="390A7C80">
      <w:pPr>
        <w:adjustRightInd/>
        <w:ind w:firstLine="420"/>
        <w:rPr>
          <w:rFonts w:cs="Times New Roman"/>
          <w:color w:val="000000"/>
          <w:kern w:val="0"/>
          <w:szCs w:val="21"/>
          <w:highlight w:val="none"/>
        </w:rPr>
      </w:pPr>
      <w:r>
        <w:rPr>
          <w:rFonts w:hint="eastAsia" w:cs="Times New Roman"/>
          <w:color w:val="000000"/>
          <w:kern w:val="0"/>
          <w:szCs w:val="21"/>
          <w:highlight w:val="none"/>
        </w:rPr>
        <w:t>符合中小企业划分标准的个体工商户，在政府采购活动中视同中小企业。</w:t>
      </w:r>
    </w:p>
    <w:p w14:paraId="0149B626">
      <w:pPr>
        <w:adjustRightInd/>
        <w:ind w:firstLine="420"/>
        <w:rPr>
          <w:rFonts w:cs="Times New Roman"/>
          <w:color w:val="000000"/>
          <w:kern w:val="0"/>
          <w:szCs w:val="21"/>
          <w:highlight w:val="none"/>
        </w:rPr>
      </w:pPr>
      <w:r>
        <w:rPr>
          <w:rFonts w:hint="eastAsia" w:cs="Times New Roman"/>
          <w:color w:val="000000"/>
          <w:kern w:val="0"/>
          <w:szCs w:val="21"/>
          <w:highlight w:val="none"/>
        </w:rPr>
        <w:t>国务院批准的中小企业划分标准：具体见工信部联企业[2011]300号。</w:t>
      </w:r>
    </w:p>
    <w:p w14:paraId="401D40D5">
      <w:pPr>
        <w:adjustRightInd/>
        <w:ind w:firstLine="420"/>
        <w:rPr>
          <w:rFonts w:cs="Times New Roman"/>
          <w:color w:val="000000"/>
          <w:kern w:val="0"/>
          <w:szCs w:val="21"/>
          <w:highlight w:val="none"/>
        </w:rPr>
      </w:pPr>
      <w:r>
        <w:rPr>
          <w:rFonts w:hint="eastAsia" w:cs="Times New Roman"/>
          <w:color w:val="000000"/>
          <w:kern w:val="0"/>
          <w:szCs w:val="21"/>
          <w:highlight w:val="none"/>
        </w:rPr>
        <w:t>4、在政府采购活动中，供应商提供的货物、工程或者服务符合下列情形的，可享受中型、小型、微型企业（以下简称中小企业）的扶持政策：</w:t>
      </w:r>
    </w:p>
    <w:p w14:paraId="221D55F6">
      <w:pPr>
        <w:adjustRightInd/>
        <w:ind w:firstLine="420"/>
        <w:rPr>
          <w:rFonts w:cs="Times New Roman"/>
          <w:color w:val="000000"/>
          <w:kern w:val="0"/>
          <w:szCs w:val="21"/>
          <w:highlight w:val="none"/>
        </w:rPr>
      </w:pPr>
      <w:r>
        <w:rPr>
          <w:rFonts w:hint="eastAsia" w:cs="Times New Roman"/>
          <w:color w:val="000000"/>
          <w:kern w:val="0"/>
          <w:szCs w:val="21"/>
          <w:highlight w:val="none"/>
        </w:rPr>
        <w:t>（1）在货物采购项目中，货物由中小企业制造，即货物由中小企业生产且使用该中小企业商号或者注册商标；</w:t>
      </w:r>
    </w:p>
    <w:p w14:paraId="3583D67F">
      <w:pPr>
        <w:adjustRightInd/>
        <w:ind w:firstLine="420"/>
        <w:rPr>
          <w:rFonts w:cs="Times New Roman"/>
          <w:color w:val="000000"/>
          <w:kern w:val="0"/>
          <w:szCs w:val="21"/>
          <w:highlight w:val="none"/>
        </w:rPr>
      </w:pPr>
      <w:r>
        <w:rPr>
          <w:rFonts w:hint="eastAsia" w:cs="Times New Roman"/>
          <w:color w:val="000000"/>
          <w:kern w:val="0"/>
          <w:szCs w:val="21"/>
          <w:highlight w:val="none"/>
        </w:rPr>
        <w:t>（2）在工程采购项目中，工程由中小企业承建，即工程施工单位为中小企业；</w:t>
      </w:r>
    </w:p>
    <w:p w14:paraId="251BCA76">
      <w:pPr>
        <w:adjustRightInd/>
        <w:ind w:firstLine="420"/>
        <w:rPr>
          <w:rFonts w:cs="Times New Roman"/>
          <w:color w:val="000000"/>
          <w:kern w:val="0"/>
          <w:szCs w:val="21"/>
          <w:highlight w:val="none"/>
        </w:rPr>
      </w:pPr>
      <w:r>
        <w:rPr>
          <w:rFonts w:hint="eastAsia" w:cs="Times New Roman"/>
          <w:color w:val="000000"/>
          <w:kern w:val="0"/>
          <w:szCs w:val="21"/>
          <w:highlight w:val="none"/>
        </w:rPr>
        <w:t>（3）在服务采购项目中，服务由中小企业承接，即提供服务的人员为中小企业依照《中华人民共和国劳动合同法》订立劳动合同的从业人员。</w:t>
      </w:r>
    </w:p>
    <w:p w14:paraId="0FA3CB98">
      <w:pPr>
        <w:adjustRightInd/>
        <w:ind w:firstLine="420"/>
        <w:rPr>
          <w:rFonts w:cs="Times New Roman"/>
          <w:color w:val="000000"/>
          <w:kern w:val="0"/>
          <w:szCs w:val="21"/>
          <w:highlight w:val="none"/>
        </w:rPr>
      </w:pPr>
      <w:r>
        <w:rPr>
          <w:rFonts w:hint="eastAsia" w:cs="Times New Roman"/>
          <w:color w:val="000000"/>
          <w:kern w:val="0"/>
          <w:szCs w:val="21"/>
          <w:highlight w:val="none"/>
        </w:rPr>
        <w:t>以联合体形式参加政府采购活动，联合体各方均为中小企业的，联合体视同中小企业。</w:t>
      </w:r>
    </w:p>
    <w:p w14:paraId="1C896932">
      <w:pPr>
        <w:adjustRightInd/>
        <w:ind w:firstLine="420"/>
        <w:rPr>
          <w:rFonts w:cs="Times New Roman"/>
          <w:color w:val="000000"/>
          <w:kern w:val="0"/>
          <w:szCs w:val="21"/>
          <w:highlight w:val="none"/>
        </w:rPr>
      </w:pPr>
      <w:r>
        <w:rPr>
          <w:rFonts w:hint="eastAsia" w:cs="Times New Roman"/>
          <w:color w:val="000000"/>
          <w:kern w:val="0"/>
          <w:szCs w:val="21"/>
          <w:highlight w:val="none"/>
        </w:rPr>
        <w:t>5、在货物采购项目中，供应商提供的货物既有中小企业制造货物，也有大型企业制造货物的，不享受的中小的政策。</w:t>
      </w:r>
    </w:p>
    <w:p w14:paraId="41296831">
      <w:pPr>
        <w:adjustRightInd/>
        <w:ind w:firstLine="420"/>
        <w:rPr>
          <w:rFonts w:cs="Times New Roman"/>
          <w:color w:val="000000"/>
          <w:kern w:val="0"/>
          <w:szCs w:val="21"/>
          <w:highlight w:val="none"/>
        </w:rPr>
      </w:pPr>
      <w:r>
        <w:rPr>
          <w:rFonts w:hint="eastAsia" w:cs="Times New Roman"/>
          <w:color w:val="000000"/>
          <w:kern w:val="0"/>
          <w:szCs w:val="21"/>
          <w:highlight w:val="none"/>
        </w:rPr>
        <w:t>6、中小企业应按照招标文件格式要求提供《中小企业声明函》。</w:t>
      </w:r>
    </w:p>
    <w:p w14:paraId="6230B9CE">
      <w:pPr>
        <w:adjustRightInd/>
        <w:ind w:firstLine="420"/>
        <w:rPr>
          <w:rFonts w:cs="Times New Roman"/>
          <w:color w:val="000000"/>
          <w:kern w:val="0"/>
          <w:szCs w:val="21"/>
          <w:highlight w:val="none"/>
        </w:rPr>
      </w:pPr>
      <w:r>
        <w:rPr>
          <w:rFonts w:hint="eastAsia" w:cs="Times New Roman"/>
          <w:color w:val="000000"/>
          <w:kern w:val="0"/>
          <w:szCs w:val="21"/>
          <w:highlight w:val="none"/>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C672D10">
      <w:pPr>
        <w:adjustRightInd/>
        <w:ind w:firstLine="420"/>
        <w:rPr>
          <w:rFonts w:cs="Times New Roman"/>
          <w:color w:val="000000"/>
          <w:kern w:val="0"/>
          <w:szCs w:val="21"/>
          <w:highlight w:val="none"/>
        </w:rPr>
      </w:pPr>
      <w:r>
        <w:rPr>
          <w:rFonts w:hint="eastAsia" w:cs="Times New Roman"/>
          <w:color w:val="000000"/>
          <w:kern w:val="0"/>
          <w:szCs w:val="21"/>
          <w:highlight w:val="none"/>
        </w:rPr>
        <w:t>8、根据《关于促进残疾人就业政府采购政策的通知》（财库[2017]141号）规定，在政府采购活动中，残疾人福利性单位视同小型、微型企业。残疾人福利性单位参加政府采购活动时，提供《残疾人福利性单位声明函》。</w:t>
      </w:r>
    </w:p>
    <w:p w14:paraId="58F5F9E1">
      <w:pPr>
        <w:adjustRightInd/>
        <w:ind w:firstLine="420"/>
        <w:rPr>
          <w:rFonts w:cs="Times New Roman"/>
          <w:color w:val="000000"/>
          <w:kern w:val="0"/>
          <w:szCs w:val="21"/>
          <w:highlight w:val="none"/>
        </w:rPr>
      </w:pPr>
      <w:r>
        <w:rPr>
          <w:rFonts w:hint="eastAsia" w:cs="Times New Roman"/>
          <w:color w:val="000000"/>
          <w:kern w:val="0"/>
          <w:szCs w:val="21"/>
          <w:highlight w:val="none"/>
        </w:rPr>
        <w:t>9、按规定享受扶持政策获得政府采购合同的，小微企业不得将合同分包给大中型企业，中型企业不得将合同分包给大型企业。</w:t>
      </w:r>
    </w:p>
    <w:p w14:paraId="088C93CC">
      <w:pPr>
        <w:adjustRightInd/>
        <w:ind w:firstLine="420"/>
        <w:rPr>
          <w:rFonts w:cs="Times New Roman"/>
          <w:color w:val="000000"/>
          <w:kern w:val="0"/>
          <w:szCs w:val="21"/>
          <w:highlight w:val="none"/>
        </w:rPr>
      </w:pPr>
      <w:r>
        <w:rPr>
          <w:rFonts w:hint="eastAsia" w:cs="Times New Roman"/>
          <w:color w:val="000000"/>
          <w:kern w:val="0"/>
          <w:szCs w:val="21"/>
          <w:highlight w:val="none"/>
        </w:rPr>
        <w:t>10、供应商按照《政府采购促进中小企业发展管理办法》规定提供声明函内容不实的，属于提供虚假材料谋取中标、成交，依照《中华人民共和国政府采购法》等国家有关规定追究相应责任。</w:t>
      </w:r>
    </w:p>
    <w:p w14:paraId="4D8CD85B">
      <w:pPr>
        <w:adjustRightInd/>
        <w:ind w:firstLine="420"/>
        <w:rPr>
          <w:rFonts w:cs="Times New Roman"/>
          <w:color w:val="000000"/>
          <w:kern w:val="0"/>
          <w:szCs w:val="21"/>
          <w:highlight w:val="none"/>
        </w:rPr>
      </w:pPr>
      <w:r>
        <w:rPr>
          <w:rFonts w:hint="eastAsia" w:cs="Times New Roman"/>
          <w:color w:val="000000"/>
          <w:kern w:val="0"/>
          <w:szCs w:val="21"/>
          <w:highlight w:val="none"/>
        </w:rPr>
        <w:t>11、《中小企业声明函》由参加投标的供应商提交，如供应商为代理商，须自行采集制造商的中小企业划分类型信息填入相应栏目并对其真实性负责。</w:t>
      </w:r>
    </w:p>
    <w:p w14:paraId="4C22B4ED">
      <w:pPr>
        <w:adjustRightInd/>
        <w:ind w:firstLine="420"/>
        <w:rPr>
          <w:rFonts w:cs="Times New Roman"/>
          <w:color w:val="000000"/>
          <w:kern w:val="0"/>
          <w:szCs w:val="21"/>
          <w:highlight w:val="none"/>
        </w:rPr>
      </w:pPr>
    </w:p>
    <w:p w14:paraId="54455E40">
      <w:pPr>
        <w:widowControl/>
        <w:adjustRightInd/>
        <w:snapToGrid/>
        <w:spacing w:line="240" w:lineRule="auto"/>
        <w:ind w:firstLine="0" w:firstLineChars="0"/>
        <w:jc w:val="left"/>
        <w:rPr>
          <w:rFonts w:cs="Times New Roman" w:eastAsiaTheme="majorEastAsia"/>
          <w:b/>
          <w:bCs/>
          <w:sz w:val="32"/>
          <w:szCs w:val="32"/>
          <w:highlight w:val="none"/>
        </w:rPr>
      </w:pPr>
      <w:r>
        <w:rPr>
          <w:rFonts w:cs="Times New Roman"/>
          <w:highlight w:val="none"/>
        </w:rPr>
        <w:br w:type="page"/>
      </w:r>
    </w:p>
    <w:p w14:paraId="7922817D">
      <w:pPr>
        <w:pStyle w:val="3"/>
        <w:rPr>
          <w:highlight w:val="none"/>
        </w:rPr>
      </w:pPr>
      <w:bookmarkStart w:id="73" w:name="_Toc157933237"/>
      <w:r>
        <w:rPr>
          <w:highlight w:val="none"/>
        </w:rPr>
        <w:t xml:space="preserve">第四章 </w:t>
      </w:r>
      <w:bookmarkEnd w:id="31"/>
      <w:bookmarkEnd w:id="32"/>
      <w:bookmarkStart w:id="74" w:name="_Toc430790211"/>
      <w:bookmarkStart w:id="75" w:name="_Toc445193544"/>
      <w:bookmarkStart w:id="76" w:name="_Toc456853669"/>
      <w:bookmarkStart w:id="77" w:name="_Toc336528583"/>
      <w:bookmarkStart w:id="78" w:name="_Toc429407690"/>
      <w:bookmarkStart w:id="79" w:name="_Toc425780274"/>
      <w:bookmarkStart w:id="80" w:name="_Toc425151730"/>
      <w:r>
        <w:rPr>
          <w:highlight w:val="none"/>
        </w:rPr>
        <w:t>评标办法及评分标准</w:t>
      </w:r>
      <w:bookmarkEnd w:id="73"/>
    </w:p>
    <w:bookmarkEnd w:id="74"/>
    <w:bookmarkEnd w:id="75"/>
    <w:bookmarkEnd w:id="76"/>
    <w:bookmarkEnd w:id="77"/>
    <w:bookmarkEnd w:id="78"/>
    <w:bookmarkEnd w:id="79"/>
    <w:bookmarkEnd w:id="80"/>
    <w:p w14:paraId="38EFC553">
      <w:pPr>
        <w:ind w:firstLine="420"/>
        <w:rPr>
          <w:rFonts w:cs="Times New Roman"/>
          <w:color w:val="000000"/>
          <w:kern w:val="0"/>
          <w:szCs w:val="21"/>
          <w:highlight w:val="none"/>
        </w:rPr>
      </w:pPr>
      <w:r>
        <w:rPr>
          <w:rFonts w:cs="Times New Roman"/>
          <w:color w:val="000000"/>
          <w:kern w:val="0"/>
          <w:szCs w:val="21"/>
          <w:highlight w:val="none"/>
        </w:rPr>
        <w:t>本办法严格遵照《中华人民共和国政府采购法》、《政府采购货物和服务招标投标管理办法》，结合项目所在地政府有关政府采购规定和项目的实际情况制定。</w:t>
      </w:r>
    </w:p>
    <w:p w14:paraId="4056E583">
      <w:pPr>
        <w:pStyle w:val="5"/>
        <w:spacing w:before="240"/>
        <w:rPr>
          <w:rFonts w:cs="Times New Roman"/>
          <w:highlight w:val="none"/>
        </w:rPr>
      </w:pPr>
      <w:bookmarkStart w:id="81" w:name="_Toc151476286"/>
      <w:bookmarkStart w:id="82" w:name="_Toc157933238"/>
      <w:bookmarkStart w:id="83" w:name="_Toc151476182"/>
      <w:r>
        <w:rPr>
          <w:rFonts w:cs="Times New Roman"/>
          <w:highlight w:val="none"/>
        </w:rPr>
        <w:t>一、开标准备</w:t>
      </w:r>
      <w:bookmarkEnd w:id="81"/>
      <w:bookmarkEnd w:id="82"/>
      <w:bookmarkEnd w:id="83"/>
    </w:p>
    <w:p w14:paraId="493FD208">
      <w:pPr>
        <w:ind w:firstLine="420"/>
        <w:rPr>
          <w:rFonts w:cs="Times New Roman"/>
          <w:color w:val="000000"/>
          <w:kern w:val="0"/>
          <w:szCs w:val="21"/>
          <w:highlight w:val="none"/>
        </w:rPr>
      </w:pPr>
      <w:r>
        <w:rPr>
          <w:rFonts w:cs="Times New Roman"/>
          <w:color w:val="000000"/>
          <w:kern w:val="0"/>
          <w:szCs w:val="21"/>
          <w:highlight w:val="none"/>
        </w:rPr>
        <w:t>采购代理机构将在规定的时间和地点进行开标，供应商的法定代表人或其授权代表可参加开标会。供应商的法定代表人或其授权代表未按时签到登记的，视同放弃开标监督权利、认可开标结果。</w:t>
      </w:r>
    </w:p>
    <w:p w14:paraId="1D92BFD5">
      <w:pPr>
        <w:pStyle w:val="5"/>
        <w:spacing w:before="240"/>
        <w:rPr>
          <w:rFonts w:cs="Times New Roman"/>
          <w:highlight w:val="none"/>
        </w:rPr>
      </w:pPr>
      <w:bookmarkStart w:id="84" w:name="_Toc151476287"/>
      <w:bookmarkStart w:id="85" w:name="_Toc151476183"/>
      <w:bookmarkStart w:id="86" w:name="_Toc157933239"/>
      <w:bookmarkStart w:id="87" w:name="_Toc151476184"/>
      <w:bookmarkStart w:id="88" w:name="_Toc151476288"/>
      <w:r>
        <w:rPr>
          <w:rFonts w:cs="Times New Roman"/>
          <w:highlight w:val="none"/>
        </w:rPr>
        <w:t>二、开标程序</w:t>
      </w:r>
      <w:bookmarkEnd w:id="84"/>
      <w:bookmarkEnd w:id="85"/>
      <w:bookmarkEnd w:id="86"/>
    </w:p>
    <w:p w14:paraId="7920EF94">
      <w:pPr>
        <w:ind w:firstLine="420"/>
        <w:rPr>
          <w:rFonts w:cs="Times New Roman"/>
          <w:color w:val="000000"/>
          <w:kern w:val="0"/>
          <w:szCs w:val="21"/>
          <w:highlight w:val="none"/>
        </w:rPr>
      </w:pPr>
      <w:r>
        <w:rPr>
          <w:rFonts w:cs="Times New Roman"/>
          <w:color w:val="000000"/>
          <w:kern w:val="0"/>
          <w:szCs w:val="21"/>
          <w:highlight w:val="none"/>
        </w:rPr>
        <w:t>1、电子招投标开标程序：</w:t>
      </w:r>
    </w:p>
    <w:p w14:paraId="66FE999A">
      <w:pPr>
        <w:ind w:firstLine="420"/>
        <w:rPr>
          <w:rFonts w:cs="Times New Roman"/>
          <w:color w:val="000000"/>
          <w:kern w:val="0"/>
          <w:szCs w:val="21"/>
          <w:highlight w:val="none"/>
        </w:rPr>
      </w:pPr>
      <w:r>
        <w:rPr>
          <w:rFonts w:hint="eastAsia" w:cs="Times New Roman"/>
          <w:color w:val="000000"/>
          <w:kern w:val="0"/>
          <w:szCs w:val="21"/>
          <w:highlight w:val="none"/>
        </w:rPr>
        <w:t>（1）采购代理机构按《招标文件》规定的时间、地点组织进行开标。供应商的法定代表人或者授权代表应携带本人身份证出席开标会议，开标会议由采购代理机构组织，按《招标文件》的规定对供应商的基本情况进行审核。</w:t>
      </w:r>
    </w:p>
    <w:p w14:paraId="1B897DCA">
      <w:pPr>
        <w:ind w:firstLine="420"/>
        <w:rPr>
          <w:rFonts w:cs="Times New Roman"/>
          <w:color w:val="000000"/>
          <w:kern w:val="0"/>
          <w:szCs w:val="21"/>
          <w:highlight w:val="none"/>
        </w:rPr>
      </w:pPr>
      <w:r>
        <w:rPr>
          <w:rFonts w:cs="Times New Roman"/>
          <w:color w:val="000000"/>
          <w:kern w:val="0"/>
          <w:szCs w:val="21"/>
          <w:highlight w:val="none"/>
        </w:rPr>
        <w:t>（2）</w:t>
      </w:r>
      <w:r>
        <w:rPr>
          <w:rFonts w:hint="eastAsia" w:cs="Times New Roman"/>
          <w:color w:val="000000"/>
          <w:kern w:val="0"/>
          <w:szCs w:val="21"/>
          <w:highlight w:val="none"/>
        </w:rPr>
        <w:t>采购代理机构首先开启各供应商的商务技术文件和资格证明文件，商务技术文件和资格证明文件开标结束后，资格审查小组对供应商的资格进行审查，评标委员会根据《招标文件》规定对供应商的商务技术文件进行符合性审查和详细评审。对供应商表述不清的内容，评标委员会将向供应商进行询标，请其澄清其商务技术内容，评标委员再根据各供应商的商务技术文件进行综合评分，并进行商务技术分的汇总（商务技术部分得分保留小数点后二位）。</w:t>
      </w:r>
    </w:p>
    <w:p w14:paraId="496BCF5C">
      <w:pPr>
        <w:ind w:firstLine="420"/>
        <w:rPr>
          <w:rFonts w:cs="Times New Roman"/>
          <w:color w:val="000000"/>
          <w:kern w:val="0"/>
          <w:szCs w:val="21"/>
          <w:highlight w:val="none"/>
        </w:rPr>
      </w:pPr>
      <w:r>
        <w:rPr>
          <w:rFonts w:hint="eastAsia" w:cs="Times New Roman"/>
          <w:color w:val="000000"/>
          <w:kern w:val="0"/>
          <w:szCs w:val="21"/>
          <w:highlight w:val="none"/>
        </w:rPr>
        <w:t>（3）商务技术文件评审结束后，采购代理机构宣布无效供应商名称及原因（如有）、各有效供应商的商务技术得分；再开启报价文件，公布供应商名称、投标内容、投标价格等以及代理机构认为合适的其他内容，并做开标记录。评标委员会对报价文件进行评审，计算价格分得分（报价文件得分保留小数点后二位）。</w:t>
      </w:r>
    </w:p>
    <w:p w14:paraId="09C9DC12">
      <w:pPr>
        <w:ind w:firstLine="420"/>
        <w:rPr>
          <w:rFonts w:cs="Times New Roman"/>
          <w:color w:val="000000"/>
          <w:kern w:val="0"/>
          <w:szCs w:val="21"/>
          <w:highlight w:val="none"/>
        </w:rPr>
      </w:pPr>
      <w:r>
        <w:rPr>
          <w:rFonts w:hint="eastAsia" w:cs="Times New Roman"/>
          <w:color w:val="000000"/>
          <w:kern w:val="0"/>
          <w:szCs w:val="21"/>
          <w:highlight w:val="none"/>
        </w:rPr>
        <w:t>（4）评标委员会根据供应商的综合得分由高到低排定顺序，推荐综合得分排名第一的供应商为本项目的中标候选人并由采购代理机构宣布中标候选人推荐情况。</w:t>
      </w:r>
    </w:p>
    <w:p w14:paraId="352C677C">
      <w:pPr>
        <w:ind w:firstLine="420"/>
        <w:rPr>
          <w:rFonts w:cs="Times New Roman"/>
          <w:color w:val="000000"/>
          <w:kern w:val="0"/>
          <w:szCs w:val="21"/>
          <w:highlight w:val="none"/>
        </w:rPr>
      </w:pPr>
      <w:r>
        <w:rPr>
          <w:rFonts w:cs="Times New Roman"/>
          <w:color w:val="000000"/>
          <w:kern w:val="0"/>
          <w:szCs w:val="21"/>
          <w:highlight w:val="none"/>
        </w:rPr>
        <w:t>2、特别说明：政府采购云平台如对电子化开标及评审程序有调整的，按调整后的程序操作。</w:t>
      </w:r>
    </w:p>
    <w:p w14:paraId="3CAC33DA">
      <w:pPr>
        <w:ind w:firstLine="420"/>
        <w:rPr>
          <w:rFonts w:cs="Times New Roman"/>
          <w:color w:val="000000"/>
          <w:kern w:val="0"/>
          <w:szCs w:val="21"/>
          <w:highlight w:val="none"/>
        </w:rPr>
      </w:pPr>
      <w:r>
        <w:rPr>
          <w:rFonts w:cs="Times New Roman"/>
          <w:color w:val="000000"/>
          <w:kern w:val="0"/>
          <w:szCs w:val="21"/>
          <w:highlight w:val="none"/>
        </w:rPr>
        <w:t>本项目原则上采用政采云电子招投标开标程序，但有以下情形之一的，按以下情况处理：</w:t>
      </w:r>
    </w:p>
    <w:p w14:paraId="3D34FA28">
      <w:pPr>
        <w:ind w:firstLine="420"/>
        <w:rPr>
          <w:rFonts w:cs="Times New Roman"/>
          <w:color w:val="000000"/>
          <w:kern w:val="0"/>
          <w:szCs w:val="21"/>
          <w:highlight w:val="none"/>
        </w:rPr>
      </w:pPr>
      <w:bookmarkStart w:id="89" w:name="_Hlk152685609"/>
      <w:r>
        <w:rPr>
          <w:rFonts w:cs="Times New Roman"/>
          <w:color w:val="000000"/>
          <w:kern w:val="0"/>
          <w:szCs w:val="21"/>
          <w:highlight w:val="none"/>
        </w:rPr>
        <w:t>（1）</w:t>
      </w:r>
      <w:bookmarkEnd w:id="89"/>
      <w:r>
        <w:rPr>
          <w:rFonts w:cs="Times New Roman"/>
          <w:color w:val="000000"/>
          <w:kern w:val="0"/>
          <w:szCs w:val="21"/>
          <w:highlight w:val="none"/>
        </w:rPr>
        <w:t>若有供应商在规定时间内无法解密或解密失败，代理机构将开启该供应商递交的以U盘存储的电子备份投标文件，上传至政采云平台项目采购模块，以完成开标，电子投标文件自动失效。</w:t>
      </w:r>
    </w:p>
    <w:p w14:paraId="49AEA150">
      <w:pPr>
        <w:ind w:firstLine="420"/>
        <w:rPr>
          <w:rFonts w:cs="Times New Roman"/>
          <w:color w:val="000000"/>
          <w:kern w:val="0"/>
          <w:szCs w:val="21"/>
          <w:highlight w:val="none"/>
        </w:rPr>
      </w:pPr>
      <w:r>
        <w:rPr>
          <w:rFonts w:cs="Times New Roman"/>
          <w:color w:val="000000"/>
          <w:kern w:val="0"/>
          <w:szCs w:val="21"/>
          <w:highlight w:val="none"/>
        </w:rPr>
        <w:t>（2）采购过程中出现以下情形，导致电子交易平台无法正常运行，或者无法保证电子交易的公平、公正和安全时，采购人（或代理机构）可中止电子交易活动：</w:t>
      </w:r>
    </w:p>
    <w:p w14:paraId="79919992">
      <w:pPr>
        <w:ind w:firstLine="420"/>
        <w:rPr>
          <w:rFonts w:cs="Times New Roman"/>
          <w:color w:val="000000"/>
          <w:kern w:val="0"/>
          <w:szCs w:val="21"/>
          <w:highlight w:val="none"/>
        </w:rPr>
      </w:pPr>
      <w:r>
        <w:rPr>
          <w:rFonts w:cs="Times New Roman"/>
          <w:color w:val="000000"/>
          <w:kern w:val="0"/>
          <w:szCs w:val="21"/>
          <w:highlight w:val="none"/>
        </w:rPr>
        <w:t>1</w:t>
      </w:r>
      <w:r>
        <w:rPr>
          <w:rFonts w:hint="eastAsia" w:cs="Times New Roman"/>
          <w:color w:val="000000"/>
          <w:kern w:val="0"/>
          <w:szCs w:val="21"/>
          <w:highlight w:val="none"/>
        </w:rPr>
        <w:t>）</w:t>
      </w:r>
      <w:r>
        <w:rPr>
          <w:rFonts w:cs="Times New Roman"/>
          <w:color w:val="000000"/>
          <w:kern w:val="0"/>
          <w:szCs w:val="21"/>
          <w:highlight w:val="none"/>
        </w:rPr>
        <w:t xml:space="preserve">电子交易平台发生故障而无法登录访问的； </w:t>
      </w:r>
    </w:p>
    <w:p w14:paraId="00446187">
      <w:pPr>
        <w:ind w:firstLine="420"/>
        <w:rPr>
          <w:rFonts w:cs="Times New Roman"/>
          <w:color w:val="000000"/>
          <w:kern w:val="0"/>
          <w:szCs w:val="21"/>
          <w:highlight w:val="none"/>
        </w:rPr>
      </w:pPr>
      <w:r>
        <w:rPr>
          <w:rFonts w:cs="Times New Roman"/>
          <w:color w:val="000000"/>
          <w:kern w:val="0"/>
          <w:szCs w:val="21"/>
          <w:highlight w:val="none"/>
        </w:rPr>
        <w:t>2</w:t>
      </w:r>
      <w:r>
        <w:rPr>
          <w:rFonts w:hint="eastAsia" w:cs="Times New Roman"/>
          <w:color w:val="000000"/>
          <w:kern w:val="0"/>
          <w:szCs w:val="21"/>
          <w:highlight w:val="none"/>
        </w:rPr>
        <w:t>）</w:t>
      </w:r>
      <w:r>
        <w:rPr>
          <w:rFonts w:cs="Times New Roman"/>
          <w:color w:val="000000"/>
          <w:kern w:val="0"/>
          <w:szCs w:val="21"/>
          <w:highlight w:val="none"/>
        </w:rPr>
        <w:t>电子交易平台应用或数据库出现错误，不能进行正常操作的；</w:t>
      </w:r>
    </w:p>
    <w:p w14:paraId="6E74BEEF">
      <w:pPr>
        <w:ind w:firstLine="420"/>
        <w:rPr>
          <w:rFonts w:cs="Times New Roman"/>
          <w:color w:val="000000"/>
          <w:kern w:val="0"/>
          <w:szCs w:val="21"/>
          <w:highlight w:val="none"/>
        </w:rPr>
      </w:pPr>
      <w:r>
        <w:rPr>
          <w:rFonts w:cs="Times New Roman"/>
          <w:color w:val="000000"/>
          <w:kern w:val="0"/>
          <w:szCs w:val="21"/>
          <w:highlight w:val="none"/>
        </w:rPr>
        <w:t>3</w:t>
      </w:r>
      <w:r>
        <w:rPr>
          <w:rFonts w:hint="eastAsia" w:cs="Times New Roman"/>
          <w:color w:val="000000"/>
          <w:kern w:val="0"/>
          <w:szCs w:val="21"/>
          <w:highlight w:val="none"/>
        </w:rPr>
        <w:t>）</w:t>
      </w:r>
      <w:r>
        <w:rPr>
          <w:rFonts w:cs="Times New Roman"/>
          <w:color w:val="000000"/>
          <w:kern w:val="0"/>
          <w:szCs w:val="21"/>
          <w:highlight w:val="none"/>
        </w:rPr>
        <w:t>电子交易平台发现严重安全漏洞，有潜在泄密危险的；</w:t>
      </w:r>
    </w:p>
    <w:p w14:paraId="26BBF4BE">
      <w:pPr>
        <w:ind w:firstLine="420"/>
        <w:rPr>
          <w:rFonts w:cs="Times New Roman"/>
          <w:color w:val="000000"/>
          <w:kern w:val="0"/>
          <w:szCs w:val="21"/>
          <w:highlight w:val="none"/>
        </w:rPr>
      </w:pPr>
      <w:r>
        <w:rPr>
          <w:rFonts w:cs="Times New Roman"/>
          <w:color w:val="000000"/>
          <w:kern w:val="0"/>
          <w:szCs w:val="21"/>
          <w:highlight w:val="none"/>
        </w:rPr>
        <w:t>4</w:t>
      </w:r>
      <w:r>
        <w:rPr>
          <w:rFonts w:hint="eastAsia" w:cs="Times New Roman"/>
          <w:color w:val="000000"/>
          <w:kern w:val="0"/>
          <w:szCs w:val="21"/>
          <w:highlight w:val="none"/>
        </w:rPr>
        <w:t>）</w:t>
      </w:r>
      <w:r>
        <w:rPr>
          <w:rFonts w:cs="Times New Roman"/>
          <w:color w:val="000000"/>
          <w:kern w:val="0"/>
          <w:szCs w:val="21"/>
          <w:highlight w:val="none"/>
        </w:rPr>
        <w:t xml:space="preserve">病毒发作导致不能进行正常操作的； </w:t>
      </w:r>
    </w:p>
    <w:p w14:paraId="3740A891">
      <w:pPr>
        <w:ind w:firstLine="420"/>
        <w:rPr>
          <w:rFonts w:cs="Times New Roman"/>
          <w:color w:val="000000"/>
          <w:kern w:val="0"/>
          <w:szCs w:val="21"/>
          <w:highlight w:val="none"/>
        </w:rPr>
      </w:pPr>
      <w:r>
        <w:rPr>
          <w:rFonts w:cs="Times New Roman"/>
          <w:color w:val="000000"/>
          <w:kern w:val="0"/>
          <w:szCs w:val="21"/>
          <w:highlight w:val="none"/>
        </w:rPr>
        <w:t>5</w:t>
      </w:r>
      <w:r>
        <w:rPr>
          <w:rFonts w:hint="eastAsia" w:cs="Times New Roman"/>
          <w:color w:val="000000"/>
          <w:kern w:val="0"/>
          <w:szCs w:val="21"/>
          <w:highlight w:val="none"/>
        </w:rPr>
        <w:t>）</w:t>
      </w:r>
      <w:r>
        <w:rPr>
          <w:rFonts w:cs="Times New Roman"/>
          <w:color w:val="000000"/>
          <w:kern w:val="0"/>
          <w:szCs w:val="21"/>
          <w:highlight w:val="none"/>
        </w:rPr>
        <w:t>其他无法保证电子交易的公平、公正和安全的情况。</w:t>
      </w:r>
    </w:p>
    <w:p w14:paraId="7C90863C">
      <w:pPr>
        <w:ind w:firstLine="420"/>
        <w:rPr>
          <w:rFonts w:cs="Times New Roman"/>
          <w:color w:val="000000"/>
          <w:kern w:val="0"/>
          <w:szCs w:val="21"/>
          <w:highlight w:val="none"/>
        </w:rPr>
      </w:pPr>
      <w:r>
        <w:rPr>
          <w:rFonts w:cs="Times New Roman"/>
          <w:color w:val="000000"/>
          <w:kern w:val="0"/>
          <w:szCs w:val="21"/>
          <w:highlight w:val="none"/>
        </w:rPr>
        <w:t>出现前款规定情形，不影响采购公平、公正性的，采购人（或代理机构）可以待上述情形消除后继续组织电子交易活动。</w:t>
      </w:r>
    </w:p>
    <w:p w14:paraId="6316A2ED">
      <w:pPr>
        <w:ind w:firstLine="420"/>
        <w:rPr>
          <w:rFonts w:cs="Times New Roman"/>
          <w:color w:val="000000"/>
          <w:kern w:val="0"/>
          <w:szCs w:val="21"/>
          <w:highlight w:val="none"/>
        </w:rPr>
      </w:pPr>
      <w:r>
        <w:rPr>
          <w:rFonts w:hint="eastAsia" w:cs="Times New Roman"/>
          <w:color w:val="000000"/>
          <w:kern w:val="0"/>
          <w:szCs w:val="21"/>
          <w:highlight w:val="none"/>
        </w:rPr>
        <w:t>（</w:t>
      </w:r>
      <w:r>
        <w:rPr>
          <w:rFonts w:cs="Times New Roman"/>
          <w:color w:val="000000"/>
          <w:kern w:val="0"/>
          <w:szCs w:val="21"/>
          <w:highlight w:val="none"/>
        </w:rPr>
        <w:t>3</w:t>
      </w:r>
      <w:r>
        <w:rPr>
          <w:rFonts w:hint="eastAsia" w:cs="Times New Roman"/>
          <w:color w:val="000000"/>
          <w:kern w:val="0"/>
          <w:szCs w:val="21"/>
          <w:highlight w:val="none"/>
        </w:rPr>
        <w:t>）未开启的备份投标文件现场不予以退还。</w:t>
      </w:r>
    </w:p>
    <w:p w14:paraId="73081C51">
      <w:pPr>
        <w:ind w:firstLine="420"/>
        <w:rPr>
          <w:rFonts w:cs="Times New Roman"/>
          <w:color w:val="000000"/>
          <w:kern w:val="0"/>
          <w:szCs w:val="21"/>
          <w:highlight w:val="none"/>
        </w:rPr>
      </w:pPr>
      <w:r>
        <w:rPr>
          <w:rFonts w:cs="Times New Roman"/>
          <w:color w:val="000000"/>
          <w:kern w:val="0"/>
          <w:szCs w:val="21"/>
          <w:highlight w:val="none"/>
        </w:rPr>
        <w:t>3</w:t>
      </w:r>
      <w:r>
        <w:rPr>
          <w:rFonts w:hint="eastAsia" w:cs="Times New Roman"/>
          <w:color w:val="000000"/>
          <w:kern w:val="0"/>
          <w:szCs w:val="21"/>
          <w:highlight w:val="none"/>
        </w:rPr>
        <w:t>、采购方式转换：</w:t>
      </w:r>
    </w:p>
    <w:p w14:paraId="14DC1A08">
      <w:pPr>
        <w:ind w:firstLine="420"/>
        <w:rPr>
          <w:rFonts w:cs="Times New Roman"/>
          <w:color w:val="000000"/>
          <w:kern w:val="0"/>
          <w:szCs w:val="21"/>
          <w:highlight w:val="none"/>
        </w:rPr>
      </w:pPr>
      <w:r>
        <w:rPr>
          <w:rFonts w:hint="eastAsia" w:cs="Times New Roman"/>
          <w:color w:val="000000"/>
          <w:kern w:val="0"/>
          <w:szCs w:val="21"/>
          <w:highlight w:val="none"/>
        </w:rPr>
        <w:t xml:space="preserve">公开招标数额标准以上的采购项目，投标截止后供应商不足3家或者通过资格审查或符合性审查的供应商不足3家的，除采购任务取消情形外，按照以下方式处理： </w:t>
      </w:r>
    </w:p>
    <w:p w14:paraId="28441D6C">
      <w:pPr>
        <w:ind w:firstLine="420"/>
        <w:rPr>
          <w:rFonts w:cs="Times New Roman"/>
          <w:color w:val="000000"/>
          <w:kern w:val="0"/>
          <w:szCs w:val="21"/>
          <w:highlight w:val="none"/>
        </w:rPr>
      </w:pPr>
      <w:r>
        <w:rPr>
          <w:rFonts w:cs="Times New Roman"/>
          <w:color w:val="000000"/>
          <w:kern w:val="0"/>
          <w:szCs w:val="21"/>
          <w:highlight w:val="none"/>
        </w:rPr>
        <w:t>（1）</w:t>
      </w:r>
      <w:r>
        <w:rPr>
          <w:rFonts w:hint="eastAsia" w:cs="Times New Roman"/>
          <w:color w:val="000000"/>
          <w:kern w:val="0"/>
          <w:szCs w:val="21"/>
          <w:highlight w:val="none"/>
        </w:rPr>
        <w:t xml:space="preserve">招标文件存在不合理条款或者招标程序不符合规定的，采购人、采购代理机构改正后依法重新招标； </w:t>
      </w:r>
    </w:p>
    <w:p w14:paraId="53CE08B0">
      <w:pPr>
        <w:ind w:firstLine="420"/>
        <w:rPr>
          <w:rFonts w:cs="Times New Roman"/>
          <w:color w:val="000000"/>
          <w:kern w:val="0"/>
          <w:szCs w:val="21"/>
          <w:highlight w:val="none"/>
        </w:rPr>
      </w:pPr>
      <w:r>
        <w:rPr>
          <w:rFonts w:hint="eastAsia" w:cs="Times New Roman"/>
          <w:color w:val="000000"/>
          <w:kern w:val="0"/>
          <w:szCs w:val="21"/>
          <w:highlight w:val="none"/>
        </w:rPr>
        <w:t xml:space="preserve">（2）招标文件没有不合理条款、招标程序符合规定，需要采用其他采购方式采购的，采购人依法报财政部门批准。 </w:t>
      </w:r>
    </w:p>
    <w:p w14:paraId="17ED66F4">
      <w:pPr>
        <w:pStyle w:val="5"/>
        <w:spacing w:before="240"/>
        <w:rPr>
          <w:rFonts w:cs="Times New Roman"/>
          <w:highlight w:val="none"/>
        </w:rPr>
      </w:pPr>
      <w:bookmarkStart w:id="90" w:name="_Toc157933240"/>
      <w:r>
        <w:rPr>
          <w:rFonts w:cs="Times New Roman"/>
          <w:highlight w:val="none"/>
        </w:rPr>
        <w:t>三、评标委员会</w:t>
      </w:r>
      <w:bookmarkEnd w:id="87"/>
      <w:bookmarkEnd w:id="88"/>
      <w:bookmarkEnd w:id="90"/>
    </w:p>
    <w:p w14:paraId="2A454A51">
      <w:pPr>
        <w:ind w:firstLine="420"/>
        <w:rPr>
          <w:highlight w:val="none"/>
        </w:rPr>
      </w:pPr>
      <w:r>
        <w:rPr>
          <w:highlight w:val="none"/>
        </w:rPr>
        <w:t>（一）本次招标依法组建评标委员会。</w:t>
      </w:r>
    </w:p>
    <w:p w14:paraId="28B42917">
      <w:pPr>
        <w:ind w:firstLine="420"/>
        <w:rPr>
          <w:highlight w:val="none"/>
        </w:rPr>
      </w:pPr>
      <w:r>
        <w:rPr>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66C65627">
      <w:pPr>
        <w:ind w:firstLine="420"/>
        <w:rPr>
          <w:highlight w:val="none"/>
        </w:rPr>
      </w:pPr>
      <w:r>
        <w:rPr>
          <w:highlight w:val="none"/>
        </w:rPr>
        <w:t>（三）评审专家有下列情形之一的，受到邀请应主动提出回避，采购当事人也可以要求该评审专家回避：</w:t>
      </w:r>
    </w:p>
    <w:p w14:paraId="59F76B1E">
      <w:pPr>
        <w:ind w:firstLine="420"/>
        <w:rPr>
          <w:highlight w:val="none"/>
        </w:rPr>
      </w:pPr>
      <w:r>
        <w:rPr>
          <w:highlight w:val="none"/>
        </w:rPr>
        <w:t>1、参加采购活动前三年内，与供应商存在劳动关系，或者担任过供应商的董事、监事，或者是供应商的控股股东或实际控制人；</w:t>
      </w:r>
    </w:p>
    <w:p w14:paraId="46122787">
      <w:pPr>
        <w:ind w:firstLine="420"/>
        <w:rPr>
          <w:highlight w:val="none"/>
        </w:rPr>
      </w:pPr>
      <w:r>
        <w:rPr>
          <w:highlight w:val="none"/>
        </w:rPr>
        <w:t>2、与供应商的法定代表人或者负责人有夫妻、直系血亲、三代以内旁系血亲或者近姻亲关系；</w:t>
      </w:r>
    </w:p>
    <w:p w14:paraId="501F5F6B">
      <w:pPr>
        <w:ind w:firstLine="420"/>
        <w:rPr>
          <w:highlight w:val="none"/>
        </w:rPr>
      </w:pPr>
      <w:r>
        <w:rPr>
          <w:highlight w:val="none"/>
        </w:rPr>
        <w:t>3、与供应商有其他可能影响政府采购活动公平、公正进行的关系；</w:t>
      </w:r>
    </w:p>
    <w:p w14:paraId="51904678">
      <w:pPr>
        <w:ind w:firstLine="420"/>
        <w:rPr>
          <w:highlight w:val="none"/>
        </w:rPr>
      </w:pPr>
      <w:r>
        <w:rPr>
          <w:highlight w:val="none"/>
        </w:rPr>
        <w:t>4、参与过采购项目进口产品论证的专家应当回避；</w:t>
      </w:r>
    </w:p>
    <w:p w14:paraId="4AAA3AC2">
      <w:pPr>
        <w:ind w:firstLine="420"/>
        <w:rPr>
          <w:highlight w:val="none"/>
        </w:rPr>
      </w:pPr>
      <w:r>
        <w:rPr>
          <w:highlight w:val="none"/>
        </w:rPr>
        <w:t>5、通过随机抽到本单位的评审专家，采购人已经指定了采购人代表，该评审专家应当回避，采购人自行选定相应专业领域评审专家情形除外；</w:t>
      </w:r>
    </w:p>
    <w:p w14:paraId="00589A90">
      <w:pPr>
        <w:ind w:firstLine="420"/>
        <w:rPr>
          <w:highlight w:val="none"/>
        </w:rPr>
      </w:pPr>
      <w:r>
        <w:rPr>
          <w:highlight w:val="none"/>
        </w:rPr>
        <w:t>6、法律、法规、规章规定应当回避以及其他可能影响公正评审的。</w:t>
      </w:r>
    </w:p>
    <w:p w14:paraId="1E5CBF33">
      <w:pPr>
        <w:ind w:firstLine="420"/>
        <w:rPr>
          <w:highlight w:val="none"/>
        </w:rPr>
      </w:pPr>
      <w:r>
        <w:rPr>
          <w:highlight w:val="none"/>
        </w:rPr>
        <w:t>（四）评标委员会判断投标文件的有效性、合格性和响应情况，仅依据供应商所递交一切文件的真实表述，不受与本项目无直接关联的外部信息、传言而影响自身的专业判断。</w:t>
      </w:r>
    </w:p>
    <w:p w14:paraId="158C13BA">
      <w:pPr>
        <w:ind w:firstLine="420"/>
        <w:rPr>
          <w:highlight w:val="none"/>
        </w:rPr>
      </w:pPr>
      <w:r>
        <w:rPr>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4BECBD38">
      <w:pPr>
        <w:pStyle w:val="5"/>
        <w:spacing w:before="240"/>
        <w:rPr>
          <w:rFonts w:cs="Times New Roman"/>
          <w:highlight w:val="none"/>
        </w:rPr>
      </w:pPr>
      <w:bookmarkStart w:id="91" w:name="_Toc157933241"/>
      <w:bookmarkStart w:id="92" w:name="_Toc151476185"/>
      <w:bookmarkStart w:id="93" w:name="_Toc151476289"/>
      <w:r>
        <w:rPr>
          <w:rFonts w:cs="Times New Roman"/>
          <w:highlight w:val="none"/>
        </w:rPr>
        <w:t>四、评标方法</w:t>
      </w:r>
      <w:bookmarkEnd w:id="91"/>
      <w:bookmarkEnd w:id="92"/>
      <w:bookmarkEnd w:id="93"/>
    </w:p>
    <w:p w14:paraId="2D294C83">
      <w:pPr>
        <w:ind w:firstLine="420"/>
        <w:rPr>
          <w:rFonts w:cs="Times New Roman"/>
          <w:color w:val="000000"/>
          <w:szCs w:val="21"/>
          <w:highlight w:val="none"/>
        </w:rPr>
      </w:pPr>
      <w:r>
        <w:rPr>
          <w:rFonts w:cs="Times New Roman"/>
          <w:color w:val="000000"/>
          <w:szCs w:val="21"/>
          <w:highlight w:val="none"/>
        </w:rPr>
        <w:t>本次采购项目的评标方法为：综合评分法。</w:t>
      </w:r>
    </w:p>
    <w:p w14:paraId="17FFC99F">
      <w:pPr>
        <w:pStyle w:val="5"/>
        <w:spacing w:before="240"/>
        <w:rPr>
          <w:rFonts w:cs="Times New Roman"/>
          <w:highlight w:val="none"/>
        </w:rPr>
      </w:pPr>
      <w:bookmarkStart w:id="94" w:name="_Toc157933242"/>
      <w:r>
        <w:rPr>
          <w:rFonts w:hint="eastAsia" w:cs="Times New Roman"/>
          <w:highlight w:val="none"/>
        </w:rPr>
        <w:t>五、评标细则</w:t>
      </w:r>
      <w:bookmarkEnd w:id="94"/>
    </w:p>
    <w:p w14:paraId="271E383D">
      <w:pPr>
        <w:pStyle w:val="13"/>
        <w:spacing w:after="0" w:line="360" w:lineRule="auto"/>
        <w:ind w:left="0" w:leftChars="0" w:firstLine="420"/>
        <w:rPr>
          <w:rFonts w:cs="Times New Roman"/>
          <w:color w:val="000000"/>
          <w:szCs w:val="21"/>
          <w:highlight w:val="none"/>
        </w:rPr>
      </w:pPr>
      <w:r>
        <w:rPr>
          <w:rFonts w:hint="eastAsia" w:cs="Times New Roman"/>
          <w:color w:val="000000"/>
          <w:szCs w:val="21"/>
          <w:highlight w:val="none"/>
        </w:rPr>
        <w:t>1、对初步审查（含资格条件审查、符合性审查）合格者进行评分。</w:t>
      </w:r>
    </w:p>
    <w:p w14:paraId="2D746F9F">
      <w:pPr>
        <w:pStyle w:val="13"/>
        <w:spacing w:after="0" w:line="360" w:lineRule="auto"/>
        <w:ind w:left="0" w:leftChars="0" w:firstLine="420"/>
        <w:rPr>
          <w:rFonts w:cs="Times New Roman"/>
          <w:color w:val="000000"/>
          <w:szCs w:val="21"/>
          <w:highlight w:val="none"/>
        </w:rPr>
      </w:pPr>
      <w:r>
        <w:rPr>
          <w:rFonts w:hint="eastAsia" w:cs="Times New Roman"/>
          <w:color w:val="000000"/>
          <w:szCs w:val="21"/>
          <w:highlight w:val="none"/>
        </w:rPr>
        <w:t>2、每位评委根据《评分标准》独立逐栏打分，每栏分值不得超出规定的分值范围；各评分因素分值保留小数点后二位，小数点后第三位四舍五入。</w:t>
      </w:r>
    </w:p>
    <w:p w14:paraId="36C498B3">
      <w:pPr>
        <w:pStyle w:val="13"/>
        <w:spacing w:after="0" w:line="360" w:lineRule="auto"/>
        <w:ind w:left="0" w:leftChars="0" w:firstLine="420"/>
        <w:rPr>
          <w:rFonts w:cs="Times New Roman"/>
          <w:color w:val="000000"/>
          <w:szCs w:val="21"/>
          <w:highlight w:val="none"/>
        </w:rPr>
      </w:pPr>
      <w:r>
        <w:rPr>
          <w:rFonts w:hint="eastAsia" w:cs="Times New Roman"/>
          <w:color w:val="000000"/>
          <w:szCs w:val="21"/>
          <w:highlight w:val="none"/>
        </w:rPr>
        <w:t>3、价格评审基准价格与价格评审：按照“评分标准”中评审得分公式计算，得分保留小数点后二位，小数点后第三位四舍五入。</w:t>
      </w:r>
    </w:p>
    <w:p w14:paraId="556F720D">
      <w:pPr>
        <w:pStyle w:val="13"/>
        <w:spacing w:after="0" w:line="360" w:lineRule="auto"/>
        <w:ind w:left="0" w:leftChars="0" w:firstLine="420"/>
        <w:rPr>
          <w:rFonts w:cs="Times New Roman"/>
          <w:color w:val="000000"/>
          <w:szCs w:val="21"/>
          <w:highlight w:val="none"/>
        </w:rPr>
      </w:pPr>
      <w:r>
        <w:rPr>
          <w:rFonts w:hint="eastAsia" w:cs="Times New Roman"/>
          <w:color w:val="000000"/>
          <w:szCs w:val="21"/>
          <w:highlight w:val="none"/>
        </w:rPr>
        <w:t>4、综合得分：各评委商务技术分的算术平均值+投标价格分=综合得分，得分保留小数点后二位，小数点后第三位四舍五入。</w:t>
      </w:r>
    </w:p>
    <w:p w14:paraId="6C7DF2CD">
      <w:pPr>
        <w:pStyle w:val="13"/>
        <w:spacing w:after="0" w:line="360" w:lineRule="auto"/>
        <w:ind w:left="0" w:leftChars="0" w:firstLine="420"/>
        <w:rPr>
          <w:rFonts w:cs="Times New Roman"/>
          <w:color w:val="000000"/>
          <w:szCs w:val="21"/>
          <w:highlight w:val="none"/>
        </w:rPr>
      </w:pPr>
      <w:r>
        <w:rPr>
          <w:rFonts w:hint="eastAsia" w:cs="Times New Roman"/>
          <w:color w:val="000000"/>
          <w:szCs w:val="21"/>
          <w:highlight w:val="none"/>
        </w:rPr>
        <w:t>5、评价排序：按评审后得分由高到低顺序排列。得分相同的，按投标报价由低到高顺序排列。得分且投标报价相同的并列，抽签决定中标候选人。</w:t>
      </w:r>
    </w:p>
    <w:p w14:paraId="7A1BE4CC">
      <w:pPr>
        <w:pStyle w:val="5"/>
        <w:spacing w:before="240"/>
        <w:rPr>
          <w:rFonts w:cs="Times New Roman"/>
          <w:highlight w:val="none"/>
        </w:rPr>
      </w:pPr>
      <w:bookmarkStart w:id="95" w:name="_Toc481567077"/>
      <w:bookmarkStart w:id="96" w:name="_Toc493058318"/>
      <w:bookmarkStart w:id="97" w:name="_Toc151476290"/>
      <w:bookmarkStart w:id="98" w:name="_Toc157933243"/>
      <w:bookmarkStart w:id="99" w:name="_Toc151476186"/>
      <w:r>
        <w:rPr>
          <w:rFonts w:hint="eastAsia" w:cs="Times New Roman"/>
          <w:highlight w:val="none"/>
        </w:rPr>
        <w:t>六</w:t>
      </w:r>
      <w:r>
        <w:rPr>
          <w:rFonts w:cs="Times New Roman"/>
          <w:highlight w:val="none"/>
        </w:rPr>
        <w:t>、评标</w:t>
      </w:r>
      <w:bookmarkEnd w:id="95"/>
      <w:r>
        <w:rPr>
          <w:rFonts w:cs="Times New Roman"/>
          <w:highlight w:val="none"/>
        </w:rPr>
        <w:t>程序</w:t>
      </w:r>
      <w:bookmarkEnd w:id="96"/>
      <w:bookmarkEnd w:id="97"/>
      <w:bookmarkEnd w:id="98"/>
      <w:bookmarkEnd w:id="99"/>
    </w:p>
    <w:p w14:paraId="00A020CE">
      <w:pPr>
        <w:ind w:firstLine="422"/>
        <w:rPr>
          <w:rFonts w:cs="Times New Roman"/>
          <w:b/>
          <w:color w:val="000000"/>
          <w:szCs w:val="21"/>
          <w:highlight w:val="none"/>
        </w:rPr>
      </w:pPr>
      <w:r>
        <w:rPr>
          <w:rFonts w:cs="Times New Roman"/>
          <w:b/>
          <w:color w:val="000000"/>
          <w:szCs w:val="21"/>
          <w:highlight w:val="none"/>
        </w:rPr>
        <w:t>（一）</w:t>
      </w:r>
      <w:r>
        <w:rPr>
          <w:rFonts w:hint="eastAsia" w:cs="Times New Roman"/>
          <w:b/>
          <w:color w:val="000000"/>
          <w:szCs w:val="21"/>
          <w:highlight w:val="none"/>
        </w:rPr>
        <w:t>投标文件初审</w:t>
      </w:r>
    </w:p>
    <w:p w14:paraId="5216A0DC">
      <w:pPr>
        <w:ind w:firstLine="522" w:firstLineChars="249"/>
        <w:rPr>
          <w:rFonts w:cs="Times New Roman"/>
          <w:color w:val="000000"/>
          <w:szCs w:val="21"/>
          <w:highlight w:val="none"/>
        </w:rPr>
      </w:pPr>
      <w:r>
        <w:rPr>
          <w:rFonts w:hint="eastAsia" w:cs="Times New Roman"/>
          <w:color w:val="000000"/>
          <w:szCs w:val="21"/>
          <w:highlight w:val="none"/>
        </w:rPr>
        <w:t>投标文件的初审分为资格审查和符合性审查。</w:t>
      </w:r>
    </w:p>
    <w:p w14:paraId="6F728E5F">
      <w:pPr>
        <w:ind w:firstLine="522" w:firstLineChars="249"/>
        <w:rPr>
          <w:rFonts w:cs="Times New Roman"/>
          <w:color w:val="000000"/>
          <w:szCs w:val="21"/>
          <w:highlight w:val="none"/>
        </w:rPr>
      </w:pPr>
      <w:r>
        <w:rPr>
          <w:rFonts w:hint="eastAsia" w:cs="Times New Roman"/>
          <w:color w:val="000000"/>
          <w:szCs w:val="21"/>
          <w:highlight w:val="none"/>
        </w:rPr>
        <w:t>1、资格审查</w:t>
      </w:r>
    </w:p>
    <w:p w14:paraId="6F1068AE">
      <w:pPr>
        <w:ind w:firstLine="522" w:firstLineChars="249"/>
        <w:rPr>
          <w:rFonts w:cs="Times New Roman"/>
          <w:color w:val="000000"/>
          <w:szCs w:val="21"/>
          <w:highlight w:val="none"/>
        </w:rPr>
      </w:pPr>
      <w:r>
        <w:rPr>
          <w:rFonts w:hint="eastAsia" w:cs="Times New Roman"/>
          <w:color w:val="000000"/>
          <w:szCs w:val="21"/>
          <w:highlight w:val="none"/>
        </w:rPr>
        <w:t>开标后，采购人或采购代理机构将依据法律法规和招标文件的规定对供应商的基本资格条件、落实政府采购政策需满足的资格要求及特定资格条件进行审查。</w:t>
      </w:r>
    </w:p>
    <w:p w14:paraId="5D258E47">
      <w:pPr>
        <w:ind w:firstLine="522" w:firstLineChars="249"/>
        <w:rPr>
          <w:rFonts w:cs="Times New Roman"/>
          <w:color w:val="000000"/>
          <w:szCs w:val="21"/>
          <w:highlight w:val="none"/>
        </w:rPr>
      </w:pPr>
      <w:r>
        <w:rPr>
          <w:rFonts w:hint="eastAsia" w:cs="Times New Roman"/>
          <w:color w:val="000000"/>
          <w:szCs w:val="21"/>
          <w:highlight w:val="none"/>
        </w:rPr>
        <w:t>2、符合性审查</w:t>
      </w:r>
    </w:p>
    <w:p w14:paraId="04D55FA1">
      <w:pPr>
        <w:ind w:firstLine="522" w:firstLineChars="249"/>
        <w:rPr>
          <w:rFonts w:cs="Times New Roman"/>
          <w:color w:val="000000"/>
          <w:szCs w:val="21"/>
          <w:highlight w:val="none"/>
        </w:rPr>
      </w:pPr>
      <w:r>
        <w:rPr>
          <w:rFonts w:hint="eastAsia" w:cs="Times New Roman"/>
          <w:color w:val="000000"/>
          <w:szCs w:val="21"/>
          <w:highlight w:val="none"/>
        </w:rPr>
        <w:t>依据招标文件的规定，从投标文件的有效性、完整性和对招标文件的响应程度进行审查，以确定是否对招标文件的实质性要求作出响应。具体审查内容见“投标无效的情形”。</w:t>
      </w:r>
    </w:p>
    <w:p w14:paraId="0C8E6A75">
      <w:pPr>
        <w:ind w:firstLine="522" w:firstLineChars="249"/>
        <w:rPr>
          <w:rFonts w:cs="Times New Roman"/>
          <w:color w:val="000000"/>
          <w:szCs w:val="21"/>
          <w:highlight w:val="none"/>
        </w:rPr>
      </w:pPr>
      <w:r>
        <w:rPr>
          <w:rFonts w:hint="eastAsia" w:cs="Times New Roman"/>
          <w:color w:val="000000"/>
          <w:szCs w:val="21"/>
          <w:highlight w:val="none"/>
        </w:rPr>
        <w:t>评标委员会决定投标文件的响应性只根据投标文件本身的内容，而不寻求外部证据。</w:t>
      </w:r>
    </w:p>
    <w:p w14:paraId="7AE74F65">
      <w:pPr>
        <w:ind w:firstLine="522" w:firstLineChars="249"/>
        <w:rPr>
          <w:rFonts w:cs="Times New Roman"/>
          <w:color w:val="000000"/>
          <w:szCs w:val="21"/>
          <w:highlight w:val="none"/>
        </w:rPr>
      </w:pPr>
      <w:r>
        <w:rPr>
          <w:rFonts w:hint="eastAsia" w:cs="Times New Roman"/>
          <w:color w:val="000000"/>
          <w:szCs w:val="21"/>
          <w:highlight w:val="none"/>
        </w:rPr>
        <w:t>如果投标文件没有实质上响应招标文件的要求，评标委员会将判定无效，供应商不得通过修改或撤销不合要求的偏离或保留而使其投标成为实质性响应的投标。</w:t>
      </w:r>
    </w:p>
    <w:p w14:paraId="316E0AE5">
      <w:pPr>
        <w:ind w:firstLine="422"/>
        <w:rPr>
          <w:rFonts w:cs="Times New Roman"/>
          <w:b/>
          <w:color w:val="000000"/>
          <w:highlight w:val="none"/>
        </w:rPr>
      </w:pPr>
      <w:bookmarkStart w:id="100" w:name="_Toc249866767"/>
      <w:bookmarkStart w:id="101" w:name="_Toc259108323"/>
      <w:r>
        <w:rPr>
          <w:rFonts w:cs="Times New Roman"/>
          <w:b/>
          <w:color w:val="000000"/>
          <w:highlight w:val="none"/>
        </w:rPr>
        <w:t>（</w:t>
      </w:r>
      <w:r>
        <w:rPr>
          <w:rFonts w:hint="eastAsia" w:cs="Times New Roman"/>
          <w:b/>
          <w:color w:val="000000"/>
          <w:highlight w:val="none"/>
        </w:rPr>
        <w:t>二</w:t>
      </w:r>
      <w:r>
        <w:rPr>
          <w:rFonts w:cs="Times New Roman"/>
          <w:b/>
          <w:color w:val="000000"/>
          <w:highlight w:val="none"/>
        </w:rPr>
        <w:t>）投标无效的情形</w:t>
      </w:r>
      <w:bookmarkEnd w:id="100"/>
      <w:bookmarkEnd w:id="101"/>
    </w:p>
    <w:p w14:paraId="3F2579FA">
      <w:pPr>
        <w:widowControl/>
        <w:ind w:firstLine="422"/>
        <w:jc w:val="left"/>
        <w:rPr>
          <w:rFonts w:cs="Times New Roman"/>
          <w:color w:val="000000"/>
          <w:highlight w:val="none"/>
        </w:rPr>
      </w:pPr>
      <w:r>
        <w:rPr>
          <w:rFonts w:ascii="Segoe UI Symbol" w:hAnsi="Segoe UI Symbol" w:cs="Segoe UI Symbol"/>
          <w:b/>
          <w:bCs/>
          <w:color w:val="000000"/>
          <w:kern w:val="0"/>
          <w:szCs w:val="21"/>
          <w:highlight w:val="none"/>
        </w:rPr>
        <w:t>★</w:t>
      </w:r>
      <w:r>
        <w:rPr>
          <w:rFonts w:cs="Times New Roman"/>
          <w:b/>
          <w:bCs/>
          <w:color w:val="000000"/>
          <w:kern w:val="0"/>
          <w:szCs w:val="21"/>
          <w:highlight w:val="none"/>
        </w:rPr>
        <w:t>上传投标文件同一网卡地址、同一IP地址的为无效标。</w:t>
      </w:r>
    </w:p>
    <w:p w14:paraId="5B1DD2FB">
      <w:pPr>
        <w:ind w:firstLine="422"/>
        <w:rPr>
          <w:rFonts w:cs="Times New Roman"/>
          <w:b/>
          <w:bCs/>
          <w:color w:val="000000"/>
          <w:szCs w:val="21"/>
          <w:highlight w:val="none"/>
        </w:rPr>
      </w:pPr>
      <w:r>
        <w:rPr>
          <w:rFonts w:cs="Times New Roman"/>
          <w:b/>
          <w:bCs/>
          <w:color w:val="000000"/>
          <w:szCs w:val="21"/>
          <w:highlight w:val="none"/>
        </w:rPr>
        <w:t>1、在资格条件审查时，如发现下列情形之一的，</w:t>
      </w:r>
      <w:r>
        <w:rPr>
          <w:rFonts w:hint="eastAsia" w:cs="Times New Roman"/>
          <w:b/>
          <w:bCs/>
          <w:color w:val="000000"/>
          <w:szCs w:val="21"/>
          <w:highlight w:val="none"/>
        </w:rPr>
        <w:t>其资格条件审查不通过，</w:t>
      </w:r>
      <w:r>
        <w:rPr>
          <w:rFonts w:cs="Times New Roman"/>
          <w:b/>
          <w:bCs/>
          <w:color w:val="000000"/>
          <w:szCs w:val="21"/>
          <w:highlight w:val="none"/>
        </w:rPr>
        <w:t>将被视为无效投标文件：</w:t>
      </w:r>
    </w:p>
    <w:p w14:paraId="38A8F749">
      <w:pPr>
        <w:ind w:firstLine="406"/>
        <w:rPr>
          <w:rFonts w:cs="Times New Roman"/>
          <w:b/>
          <w:bCs/>
          <w:color w:val="000000"/>
          <w:szCs w:val="21"/>
          <w:highlight w:val="none"/>
        </w:rPr>
      </w:pPr>
      <w:r>
        <w:rPr>
          <w:rFonts w:hint="eastAsia" w:ascii="宋体" w:hAnsi="宋体" w:eastAsia="宋体" w:cs="宋体"/>
          <w:b/>
          <w:bCs/>
          <w:spacing w:val="-4"/>
          <w:szCs w:val="21"/>
          <w:highlight w:val="none"/>
        </w:rPr>
        <w:t>（1）</w:t>
      </w:r>
      <w:r>
        <w:rPr>
          <w:rFonts w:cs="Times New Roman"/>
          <w:b/>
          <w:bCs/>
          <w:color w:val="000000"/>
          <w:szCs w:val="21"/>
          <w:highlight w:val="none"/>
        </w:rPr>
        <w:t>资格证明文件不全的或者不符合招标文件标明的资格要求的；</w:t>
      </w:r>
    </w:p>
    <w:p w14:paraId="413E886E">
      <w:pPr>
        <w:ind w:firstLine="406"/>
        <w:rPr>
          <w:rFonts w:cs="Times New Roman"/>
          <w:b/>
          <w:bCs/>
          <w:color w:val="000000"/>
          <w:szCs w:val="21"/>
          <w:highlight w:val="none"/>
        </w:rPr>
      </w:pPr>
      <w:r>
        <w:rPr>
          <w:rFonts w:hint="eastAsia" w:ascii="宋体" w:hAnsi="宋体" w:eastAsia="宋体" w:cs="宋体"/>
          <w:b/>
          <w:bCs/>
          <w:spacing w:val="-4"/>
          <w:szCs w:val="21"/>
          <w:highlight w:val="none"/>
        </w:rPr>
        <w:t>（2）</w:t>
      </w:r>
      <w:r>
        <w:rPr>
          <w:rFonts w:cs="Times New Roman"/>
          <w:b/>
          <w:bCs/>
          <w:color w:val="000000"/>
          <w:szCs w:val="21"/>
          <w:highlight w:val="none"/>
        </w:rPr>
        <w:t>供应商资格承诺函无法定代表人或授权代表签名或盖章；</w:t>
      </w:r>
    </w:p>
    <w:p w14:paraId="352E65E5">
      <w:pPr>
        <w:ind w:firstLine="422"/>
        <w:rPr>
          <w:rFonts w:cs="Times New Roman"/>
          <w:b/>
          <w:bCs/>
          <w:color w:val="000000"/>
          <w:szCs w:val="21"/>
          <w:highlight w:val="none"/>
        </w:rPr>
      </w:pPr>
      <w:r>
        <w:rPr>
          <w:rFonts w:cs="Times New Roman"/>
          <w:b/>
          <w:bCs/>
          <w:color w:val="000000"/>
          <w:szCs w:val="21"/>
          <w:highlight w:val="none"/>
        </w:rPr>
        <w:t>2、在符合性审查（商务技术文件）时，如发现下列情形之一的，将被视为无效投标文件：</w:t>
      </w:r>
    </w:p>
    <w:p w14:paraId="3867C1A2">
      <w:pPr>
        <w:widowControl/>
        <w:adjustRightInd/>
        <w:snapToGrid/>
        <w:ind w:firstLine="398" w:firstLineChars="196"/>
        <w:jc w:val="left"/>
        <w:rPr>
          <w:rFonts w:ascii="宋体" w:hAnsi="宋体" w:eastAsia="宋体" w:cs="宋体"/>
          <w:b/>
          <w:bCs/>
          <w:spacing w:val="-4"/>
          <w:szCs w:val="21"/>
          <w:highlight w:val="none"/>
        </w:rPr>
      </w:pPr>
      <w:bookmarkStart w:id="102" w:name="_Hlk157784287"/>
      <w:r>
        <w:rPr>
          <w:rFonts w:hint="eastAsia" w:ascii="宋体" w:hAnsi="宋体" w:eastAsia="宋体" w:cs="宋体"/>
          <w:b/>
          <w:bCs/>
          <w:spacing w:val="-4"/>
          <w:szCs w:val="21"/>
          <w:highlight w:val="none"/>
        </w:rPr>
        <w:t>（1）投标文件未按招标文件要求签署、签章的；</w:t>
      </w:r>
    </w:p>
    <w:p w14:paraId="27263F6E">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（2）投标有效期不满足招标文件要求的；</w:t>
      </w:r>
    </w:p>
    <w:p w14:paraId="79E61D8C">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（3）明显不符合招标文件要求的，或者与招标文件中标注“</w:t>
      </w:r>
      <w:r>
        <w:rPr>
          <w:rFonts w:hint="eastAsia" w:ascii="宋体" w:hAnsi="宋体" w:eastAsia="宋体" w:cs="宋体"/>
          <w:bCs/>
          <w:spacing w:val="-4"/>
          <w:sz w:val="18"/>
          <w:szCs w:val="21"/>
          <w:highlight w:val="none"/>
        </w:rPr>
        <w:t>★</w:t>
      </w:r>
      <w:r>
        <w:rPr>
          <w:rFonts w:hint="eastAsia" w:ascii="宋体" w:hAnsi="宋体" w:eastAsia="宋体" w:cs="宋体"/>
          <w:b/>
          <w:bCs/>
          <w:spacing w:val="-4"/>
          <w:szCs w:val="21"/>
          <w:highlight w:val="none"/>
        </w:rPr>
        <w:t>”的条款发生实质性偏离的；</w:t>
      </w:r>
    </w:p>
    <w:p w14:paraId="5A7CE24D">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（4）投标文件中含有采购人不能接受的附加条件的；</w:t>
      </w:r>
    </w:p>
    <w:p w14:paraId="12F58A25">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（5）投标函无法定代表人签字或印章，或委托人未提供法定代表人授权委托书、填写项目不齐全的；</w:t>
      </w:r>
    </w:p>
    <w:p w14:paraId="328CDFF3">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（6）投标文件提供资料不齐全或者内容虚假的；</w:t>
      </w:r>
    </w:p>
    <w:p w14:paraId="30F72604">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（7）投标文件的实质性内容未使用中文表述、表述不明确、前后矛盾或者使用计量单位不符合招标文件要求的（经评标委员会认定并允许其当场更正的笔误除外）；</w:t>
      </w:r>
    </w:p>
    <w:p w14:paraId="3E73E52A">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 xml:space="preserve">（8）投标文件的关键内容字迹模糊、无法辨认的，或者投标文件中经修正的内容字迹模糊难以辩认或者修改处未按规定签署、盖章的； </w:t>
      </w:r>
    </w:p>
    <w:p w14:paraId="1BD132FA">
      <w:pPr>
        <w:widowControl/>
        <w:adjustRightInd/>
        <w:snapToGrid/>
        <w:ind w:firstLine="413" w:firstLineChars="196"/>
        <w:jc w:val="left"/>
        <w:rPr>
          <w:rFonts w:ascii="宋体" w:hAnsi="宋体" w:eastAsia="宋体" w:cs="宋体"/>
          <w:b/>
          <w:bCs/>
          <w:spacing w:val="-4"/>
          <w:szCs w:val="21"/>
          <w:highlight w:val="none"/>
        </w:rPr>
      </w:pPr>
      <w:r>
        <w:rPr>
          <w:rFonts w:hint="eastAsia" w:hAnsi="宋体" w:eastAsia="宋体" w:cs="宋体"/>
          <w:b/>
          <w:bCs/>
          <w:szCs w:val="21"/>
          <w:highlight w:val="none"/>
        </w:rPr>
        <w:t>（</w:t>
      </w:r>
      <w:r>
        <w:rPr>
          <w:rFonts w:hAnsi="宋体" w:eastAsia="宋体" w:cs="宋体"/>
          <w:b/>
          <w:bCs/>
          <w:szCs w:val="21"/>
          <w:highlight w:val="none"/>
        </w:rPr>
        <w:t>9</w:t>
      </w:r>
      <w:r>
        <w:rPr>
          <w:rFonts w:hint="eastAsia" w:hAnsi="宋体" w:eastAsia="宋体" w:cs="宋体"/>
          <w:b/>
          <w:bCs/>
          <w:szCs w:val="21"/>
          <w:highlight w:val="none"/>
        </w:rPr>
        <w:t>）投标技术方案不明确，存在一个或一个以上备选（替代）投标方案的。</w:t>
      </w:r>
    </w:p>
    <w:p w14:paraId="1DA543C0">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w:t>
      </w:r>
      <w:r>
        <w:rPr>
          <w:rFonts w:ascii="宋体" w:hAnsi="宋体" w:eastAsia="宋体" w:cs="宋体"/>
          <w:b/>
          <w:bCs/>
          <w:spacing w:val="-4"/>
          <w:szCs w:val="21"/>
          <w:highlight w:val="none"/>
        </w:rPr>
        <w:t>10</w:t>
      </w:r>
      <w:r>
        <w:rPr>
          <w:rFonts w:hint="eastAsia" w:ascii="宋体" w:hAnsi="宋体" w:eastAsia="宋体" w:cs="宋体"/>
          <w:b/>
          <w:bCs/>
          <w:spacing w:val="-4"/>
          <w:szCs w:val="21"/>
          <w:highlight w:val="none"/>
        </w:rPr>
        <w:t>）未提供或未如实提供投标响应，或者投标文件标明的响应或偏离与事实不符或虚假投标的；</w:t>
      </w:r>
    </w:p>
    <w:p w14:paraId="5185250B">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w:t>
      </w:r>
      <w:r>
        <w:rPr>
          <w:rFonts w:ascii="宋体" w:hAnsi="宋体" w:eastAsia="宋体" w:cs="宋体"/>
          <w:b/>
          <w:bCs/>
          <w:spacing w:val="-4"/>
          <w:szCs w:val="21"/>
          <w:highlight w:val="none"/>
        </w:rPr>
        <w:t>11</w:t>
      </w:r>
      <w:r>
        <w:rPr>
          <w:rFonts w:hint="eastAsia" w:ascii="宋体" w:hAnsi="宋体" w:eastAsia="宋体" w:cs="宋体"/>
          <w:b/>
          <w:bCs/>
          <w:spacing w:val="-4"/>
          <w:szCs w:val="21"/>
          <w:highlight w:val="none"/>
        </w:rPr>
        <w:t>）法律、法规和招标文件规定的其他无效情形。</w:t>
      </w:r>
    </w:p>
    <w:bookmarkEnd w:id="102"/>
    <w:p w14:paraId="003AE6D4">
      <w:pPr>
        <w:ind w:firstLine="422"/>
        <w:rPr>
          <w:rFonts w:cs="Times New Roman"/>
          <w:b/>
          <w:bCs/>
          <w:color w:val="000000"/>
          <w:szCs w:val="21"/>
          <w:highlight w:val="none"/>
        </w:rPr>
      </w:pPr>
      <w:r>
        <w:rPr>
          <w:rFonts w:cs="Times New Roman"/>
          <w:b/>
          <w:bCs/>
          <w:color w:val="000000"/>
          <w:szCs w:val="21"/>
          <w:highlight w:val="none"/>
        </w:rPr>
        <w:t>3、在符合性审查（报价文件）时，如发现下列情形之一的，将被视为无效投标文件：</w:t>
      </w:r>
    </w:p>
    <w:p w14:paraId="303F6650">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（1）报价超过招标文件中规定的预算金额或者最高限价的；</w:t>
      </w:r>
    </w:p>
    <w:p w14:paraId="00737116">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（2）未采用投标文件要求的报价形式报价的；</w:t>
      </w:r>
    </w:p>
    <w:p w14:paraId="771D7CC5">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（3）投标报价具有选择性的；</w:t>
      </w:r>
    </w:p>
    <w:p w14:paraId="7A2D8112">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 xml:space="preserve">（4）评委会一致认为报价明显不合理的；     </w:t>
      </w:r>
    </w:p>
    <w:p w14:paraId="609938CC">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（5）投标报价中出现重大缺项、漏项或被评标委员会认为供应商的报价明显低于其他通过符合性审查供应商的报价，且供应商不能证明其报价合理性的；</w:t>
      </w:r>
    </w:p>
    <w:p w14:paraId="1567ED35">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（6）招标文件规定的其他无效情形。</w:t>
      </w:r>
    </w:p>
    <w:p w14:paraId="54DD0174">
      <w:pPr>
        <w:widowControl/>
        <w:adjustRightInd/>
        <w:snapToGrid/>
        <w:spacing w:line="240" w:lineRule="auto"/>
        <w:ind w:firstLine="0" w:firstLineChars="0"/>
        <w:jc w:val="left"/>
        <w:rPr>
          <w:rFonts w:cs="Times New Roman"/>
          <w:b/>
          <w:color w:val="000000"/>
          <w:highlight w:val="none"/>
        </w:rPr>
      </w:pPr>
      <w:r>
        <w:rPr>
          <w:rFonts w:cs="Times New Roman"/>
          <w:b/>
          <w:color w:val="000000"/>
          <w:highlight w:val="none"/>
        </w:rPr>
        <w:br w:type="page"/>
      </w:r>
    </w:p>
    <w:p w14:paraId="763CDB3A">
      <w:pPr>
        <w:ind w:firstLine="422"/>
        <w:rPr>
          <w:rFonts w:cs="Times New Roman"/>
          <w:b/>
          <w:color w:val="000000"/>
          <w:highlight w:val="none"/>
        </w:rPr>
      </w:pPr>
      <w:r>
        <w:rPr>
          <w:rFonts w:cs="Times New Roman"/>
          <w:b/>
          <w:color w:val="000000"/>
          <w:highlight w:val="none"/>
        </w:rPr>
        <w:t>（四）评</w:t>
      </w:r>
      <w:r>
        <w:rPr>
          <w:rFonts w:hint="eastAsia" w:cs="Times New Roman"/>
          <w:b/>
          <w:color w:val="000000"/>
          <w:highlight w:val="none"/>
        </w:rPr>
        <w:t>分</w:t>
      </w:r>
      <w:r>
        <w:rPr>
          <w:rFonts w:cs="Times New Roman"/>
          <w:b/>
          <w:color w:val="000000"/>
          <w:highlight w:val="none"/>
        </w:rPr>
        <w:t>标准</w:t>
      </w:r>
    </w:p>
    <w:tbl>
      <w:tblPr>
        <w:tblStyle w:val="59"/>
        <w:tblW w:w="57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1484"/>
        <w:gridCol w:w="7466"/>
        <w:gridCol w:w="716"/>
      </w:tblGrid>
      <w:tr w14:paraId="5286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654" w:type="pct"/>
            <w:gridSpan w:val="3"/>
            <w:noWrap w:val="0"/>
            <w:vAlign w:val="center"/>
          </w:tcPr>
          <w:p w14:paraId="197BDEE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评分内容和标准</w:t>
            </w:r>
          </w:p>
        </w:tc>
        <w:tc>
          <w:tcPr>
            <w:tcW w:w="345" w:type="pct"/>
            <w:noWrap w:val="0"/>
            <w:vAlign w:val="center"/>
          </w:tcPr>
          <w:p w14:paraId="10769B2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6A72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8" w:type="pct"/>
            <w:vMerge w:val="restart"/>
            <w:noWrap w:val="0"/>
            <w:vAlign w:val="center"/>
          </w:tcPr>
          <w:p w14:paraId="14FCCF16">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lang w:eastAsia="zh-CN"/>
              </w:rPr>
              <w:t>技术分</w:t>
            </w:r>
            <w:r>
              <w:rPr>
                <w:rFonts w:hint="eastAsia" w:ascii="宋体" w:hAnsi="宋体" w:eastAsia="宋体" w:cs="宋体"/>
                <w:color w:val="auto"/>
                <w:sz w:val="21"/>
                <w:szCs w:val="21"/>
                <w:highlight w:val="none"/>
                <w:lang w:val="en-US" w:eastAsia="zh-CN"/>
              </w:rPr>
              <w:t>85分</w:t>
            </w:r>
          </w:p>
        </w:tc>
        <w:tc>
          <w:tcPr>
            <w:tcW w:w="715" w:type="pct"/>
            <w:noWrap w:val="0"/>
            <w:vAlign w:val="center"/>
          </w:tcPr>
          <w:p w14:paraId="56190AF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项目了解</w:t>
            </w:r>
          </w:p>
          <w:p w14:paraId="4BB4453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3600" w:type="pct"/>
            <w:noWrap w:val="0"/>
            <w:vAlign w:val="center"/>
          </w:tcPr>
          <w:p w14:paraId="793681B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提供的对本项目情况的了解程度与论述内容等</w:t>
            </w:r>
            <w:r>
              <w:rPr>
                <w:rFonts w:hint="eastAsia" w:ascii="宋体" w:hAnsi="宋体" w:eastAsia="宋体" w:cs="宋体"/>
                <w:color w:val="auto"/>
                <w:sz w:val="21"/>
                <w:szCs w:val="21"/>
                <w:highlight w:val="none"/>
              </w:rPr>
              <w:t>进行评议：</w:t>
            </w:r>
          </w:p>
          <w:p w14:paraId="1D40D89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了解程度清晰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论述内容详细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3D8BC4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了解程度较清晰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论述内容较详细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p w14:paraId="58BC9CA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了解程度尚可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论述内容尚可</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1CEB12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了解程度粗糙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论述内容粗糙</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p w14:paraId="4FFD976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了解程度欠佳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论述内容欠佳</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74E88D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了解程度不清晰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论述内容不详细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2FE8F9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未提供的不得分。</w:t>
            </w:r>
          </w:p>
        </w:tc>
        <w:tc>
          <w:tcPr>
            <w:tcW w:w="345" w:type="pct"/>
            <w:noWrap w:val="0"/>
            <w:vAlign w:val="center"/>
          </w:tcPr>
          <w:p w14:paraId="1002557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2B813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atLeast"/>
          <w:jc w:val="center"/>
        </w:trPr>
        <w:tc>
          <w:tcPr>
            <w:tcW w:w="338" w:type="pct"/>
            <w:vMerge w:val="continue"/>
            <w:noWrap w:val="0"/>
            <w:vAlign w:val="center"/>
          </w:tcPr>
          <w:p w14:paraId="6A0A0E7B">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p>
        </w:tc>
        <w:tc>
          <w:tcPr>
            <w:tcW w:w="715" w:type="pct"/>
            <w:noWrap w:val="0"/>
            <w:vAlign w:val="center"/>
          </w:tcPr>
          <w:p w14:paraId="50A6CBF2">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重难点分析及解决措施</w:t>
            </w:r>
          </w:p>
          <w:p w14:paraId="18D0DDFB">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600" w:type="pct"/>
            <w:noWrap w:val="0"/>
            <w:vAlign w:val="center"/>
          </w:tcPr>
          <w:p w14:paraId="028CC36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提供的针对</w:t>
            </w:r>
            <w:r>
              <w:rPr>
                <w:rFonts w:hint="eastAsia" w:ascii="宋体" w:hAnsi="宋体" w:eastAsia="宋体" w:cs="宋体"/>
                <w:color w:val="auto"/>
                <w:sz w:val="21"/>
                <w:szCs w:val="21"/>
                <w:highlight w:val="none"/>
              </w:rPr>
              <w:t>本项目重难点问题调查分析</w:t>
            </w:r>
            <w:r>
              <w:rPr>
                <w:rFonts w:hint="eastAsia" w:ascii="宋体" w:hAnsi="宋体" w:eastAsia="宋体" w:cs="宋体"/>
                <w:color w:val="auto"/>
                <w:sz w:val="21"/>
                <w:szCs w:val="21"/>
                <w:highlight w:val="none"/>
                <w:lang w:val="en-US" w:eastAsia="zh-CN"/>
              </w:rPr>
              <w:t>及解决措施</w:t>
            </w:r>
            <w:r>
              <w:rPr>
                <w:rFonts w:hint="eastAsia" w:ascii="宋体" w:hAnsi="宋体" w:eastAsia="宋体" w:cs="宋体"/>
                <w:color w:val="auto"/>
                <w:sz w:val="21"/>
                <w:szCs w:val="21"/>
                <w:highlight w:val="none"/>
              </w:rPr>
              <w:t>进行评</w:t>
            </w:r>
            <w:r>
              <w:rPr>
                <w:rFonts w:hint="eastAsia" w:ascii="宋体" w:hAnsi="宋体" w:eastAsia="宋体" w:cs="宋体"/>
                <w:color w:val="auto"/>
                <w:sz w:val="21"/>
                <w:szCs w:val="21"/>
                <w:highlight w:val="none"/>
                <w:lang w:val="en-US" w:eastAsia="zh-CN"/>
              </w:rPr>
              <w:t>议</w:t>
            </w:r>
            <w:r>
              <w:rPr>
                <w:rFonts w:hint="eastAsia" w:ascii="宋体" w:hAnsi="宋体" w:eastAsia="宋体" w:cs="宋体"/>
                <w:color w:val="auto"/>
                <w:sz w:val="21"/>
                <w:szCs w:val="21"/>
                <w:highlight w:val="none"/>
              </w:rPr>
              <w:t>：</w:t>
            </w:r>
          </w:p>
          <w:p w14:paraId="1342613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实际情况了解透彻、解决措施合理有效的，得4分；</w:t>
            </w:r>
          </w:p>
          <w:p w14:paraId="377EA86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实际情况了解较透彻、解决措施较合理有效的，得3.5分；</w:t>
            </w:r>
          </w:p>
          <w:p w14:paraId="052FFC9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实际情况了解程度尚可、解决措施合理有效程度尚可，得3分；</w:t>
            </w:r>
          </w:p>
          <w:p w14:paraId="6899860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实际情况了解程度一般、解决措施合理有效程度一般的，得2分；</w:t>
            </w:r>
          </w:p>
          <w:p w14:paraId="270C2C5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实际情况欠了解、解决措施欠合理有效的，得1分；</w:t>
            </w:r>
          </w:p>
          <w:p w14:paraId="04D4DAF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实际情况不了解、解决措施不够合理，基本无效的，得0.5分；</w:t>
            </w:r>
          </w:p>
          <w:p w14:paraId="08862E6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345" w:type="pct"/>
            <w:noWrap w:val="0"/>
            <w:vAlign w:val="center"/>
          </w:tcPr>
          <w:p w14:paraId="7702457E">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r>
      <w:tr w14:paraId="34FCB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338" w:type="pct"/>
            <w:vMerge w:val="continue"/>
            <w:noWrap w:val="0"/>
            <w:vAlign w:val="center"/>
          </w:tcPr>
          <w:p w14:paraId="02B80858">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vMerge w:val="restart"/>
            <w:noWrap w:val="0"/>
            <w:vAlign w:val="center"/>
          </w:tcPr>
          <w:p w14:paraId="2E5F83C7">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3、项目实施方案</w:t>
            </w:r>
          </w:p>
          <w:p w14:paraId="1D8E15F0">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600" w:type="pct"/>
            <w:noWrap w:val="0"/>
            <w:vAlign w:val="center"/>
          </w:tcPr>
          <w:p w14:paraId="4868D0C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评标委员会根据供应商提供的对本项目工作范围内的堤防的经常检查（定期开展的经常性外观检查）方案的完整性、有效性、科学性、可行性进行评议：</w:t>
            </w:r>
          </w:p>
          <w:p w14:paraId="6561E80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经常检查方案完整、有效、科学、可行、有针对性的，得5分；</w:t>
            </w:r>
          </w:p>
          <w:p w14:paraId="1F4E982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经常检查方案较为完整、有效、科学且较为可行、有一定的针对性的，得4.5分；</w:t>
            </w:r>
          </w:p>
          <w:p w14:paraId="22FBE6A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经常检查方案完整性、有效性、科学性尚可且方案的可行性尚可的，得4分；</w:t>
            </w:r>
          </w:p>
          <w:p w14:paraId="7523EAB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经常检查方案完整性、有效性一般、针对性一般的，得3.5分；</w:t>
            </w:r>
          </w:p>
          <w:p w14:paraId="2A6FDEA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经常检查方案欠完整性、欠有效性、针对性不强的，得3分；</w:t>
            </w:r>
          </w:p>
          <w:p w14:paraId="60BCEAC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经常检查方案不够完整、有效性不佳、无针对性的，得2分；</w:t>
            </w:r>
          </w:p>
          <w:p w14:paraId="224B3DC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345" w:type="pct"/>
            <w:noWrap w:val="0"/>
            <w:vAlign w:val="center"/>
          </w:tcPr>
          <w:p w14:paraId="2965CA29">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r>
      <w:tr w14:paraId="69698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6" w:hRule="atLeast"/>
          <w:jc w:val="center"/>
        </w:trPr>
        <w:tc>
          <w:tcPr>
            <w:tcW w:w="338" w:type="pct"/>
            <w:vMerge w:val="continue"/>
            <w:noWrap w:val="0"/>
            <w:vAlign w:val="center"/>
          </w:tcPr>
          <w:p w14:paraId="0CABF1C9">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vMerge w:val="continue"/>
            <w:noWrap w:val="0"/>
            <w:vAlign w:val="center"/>
          </w:tcPr>
          <w:p w14:paraId="38991678">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3600" w:type="pct"/>
            <w:noWrap w:val="0"/>
            <w:vAlign w:val="center"/>
          </w:tcPr>
          <w:p w14:paraId="045292E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对本项目工作范围内的堤防的定期检查（每年汛前、讯后及台风期前后开展的检查工作）方案的完整性、有效性、科学性、可行性进行评议：</w:t>
            </w:r>
          </w:p>
          <w:p w14:paraId="6843423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定期检查方案完整、有效、科学、可行、有针对性的，得5分；</w:t>
            </w:r>
          </w:p>
          <w:p w14:paraId="4B24FC3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定期检查方案较为完整、有效、科学且较为可行、有一定的针对性的，得4.5分；</w:t>
            </w:r>
          </w:p>
          <w:p w14:paraId="65AFF12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定期检查方案完整性、有效性、科学性尚可且方案的可行性尚可的，得4分；</w:t>
            </w:r>
          </w:p>
          <w:p w14:paraId="41838E7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定期检查方案完整性、有效性一般、针对性一般的，得3.5分；</w:t>
            </w:r>
          </w:p>
          <w:p w14:paraId="45FB673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定期检查方案欠完整性、欠有效性、针对性不强的，得3分；</w:t>
            </w:r>
          </w:p>
          <w:p w14:paraId="23E3213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定期检查方案不够完整、有效性不佳、无针对性的，得2分；</w:t>
            </w:r>
          </w:p>
          <w:p w14:paraId="601EF3D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345" w:type="pct"/>
            <w:noWrap w:val="0"/>
            <w:vAlign w:val="center"/>
          </w:tcPr>
          <w:p w14:paraId="2628B8D0">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r>
      <w:tr w14:paraId="6BE59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338" w:type="pct"/>
            <w:vMerge w:val="continue"/>
            <w:noWrap w:val="0"/>
            <w:vAlign w:val="center"/>
          </w:tcPr>
          <w:p w14:paraId="17978898">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vMerge w:val="continue"/>
            <w:noWrap w:val="0"/>
            <w:vAlign w:val="center"/>
          </w:tcPr>
          <w:p w14:paraId="03D0A2DB">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p>
        </w:tc>
        <w:tc>
          <w:tcPr>
            <w:tcW w:w="3600" w:type="pct"/>
            <w:noWrap w:val="0"/>
            <w:vAlign w:val="center"/>
          </w:tcPr>
          <w:p w14:paraId="6FDE5F8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的对本项目工作范围内的堤防的特别检查和专项检查（发生大洪水、大暴雨、地震等工程非常运用情况和发生重大事故时对堤防工程开展的检查工作，以及根据管理需要和堤防工况发生变化时开展的检查工作）方案</w:t>
            </w:r>
            <w:r>
              <w:rPr>
                <w:rFonts w:hint="eastAsia" w:ascii="宋体" w:hAnsi="宋体" w:eastAsia="宋体" w:cs="宋体"/>
                <w:color w:val="auto"/>
                <w:sz w:val="21"/>
                <w:szCs w:val="21"/>
                <w:highlight w:val="none"/>
              </w:rPr>
              <w:t>的完整性、有效性、科学性、可行性进行评</w:t>
            </w:r>
            <w:r>
              <w:rPr>
                <w:rFonts w:hint="eastAsia" w:ascii="宋体" w:hAnsi="宋体" w:eastAsia="宋体" w:cs="宋体"/>
                <w:color w:val="auto"/>
                <w:sz w:val="21"/>
                <w:szCs w:val="21"/>
                <w:highlight w:val="none"/>
                <w:lang w:val="en-US" w:eastAsia="zh-CN"/>
              </w:rPr>
              <w:t>议</w:t>
            </w:r>
            <w:r>
              <w:rPr>
                <w:rFonts w:hint="eastAsia" w:ascii="宋体" w:hAnsi="宋体" w:eastAsia="宋体" w:cs="宋体"/>
                <w:color w:val="auto"/>
                <w:sz w:val="21"/>
                <w:szCs w:val="21"/>
                <w:highlight w:val="none"/>
              </w:rPr>
              <w:t>：</w:t>
            </w:r>
          </w:p>
          <w:p w14:paraId="6EADBFE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特别检查和专项检查</w:t>
            </w:r>
            <w:r>
              <w:rPr>
                <w:rFonts w:hint="eastAsia" w:ascii="宋体" w:hAnsi="宋体" w:eastAsia="宋体" w:cs="宋体"/>
                <w:color w:val="auto"/>
                <w:sz w:val="21"/>
                <w:szCs w:val="21"/>
                <w:highlight w:val="none"/>
              </w:rPr>
              <w:t>方案完整、有效、科学、可行、有针对性的，得5分；</w:t>
            </w:r>
          </w:p>
          <w:p w14:paraId="4AFD2F5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特别检查和专项检查</w:t>
            </w:r>
            <w:r>
              <w:rPr>
                <w:rFonts w:hint="eastAsia" w:ascii="宋体" w:hAnsi="宋体" w:eastAsia="宋体" w:cs="宋体"/>
                <w:color w:val="auto"/>
                <w:sz w:val="21"/>
                <w:szCs w:val="21"/>
                <w:highlight w:val="none"/>
              </w:rPr>
              <w:t>方案较为完整、有效、科学且较为可行、有一定的针对性的，得4.5分；</w:t>
            </w:r>
          </w:p>
          <w:p w14:paraId="2C84B1C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特别检查和专项检查</w:t>
            </w:r>
            <w:r>
              <w:rPr>
                <w:rFonts w:hint="eastAsia" w:ascii="宋体" w:hAnsi="宋体" w:eastAsia="宋体" w:cs="宋体"/>
                <w:color w:val="auto"/>
                <w:sz w:val="21"/>
                <w:szCs w:val="21"/>
                <w:highlight w:val="none"/>
              </w:rPr>
              <w:t>方案完整性、有效性、科学性尚可且方案的可行性尚可的，得4分；</w:t>
            </w:r>
          </w:p>
          <w:p w14:paraId="08E2BFB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特别检查和专项检查</w:t>
            </w:r>
            <w:r>
              <w:rPr>
                <w:rFonts w:hint="eastAsia" w:ascii="宋体" w:hAnsi="宋体" w:eastAsia="宋体" w:cs="宋体"/>
                <w:color w:val="auto"/>
                <w:sz w:val="21"/>
                <w:szCs w:val="21"/>
                <w:highlight w:val="none"/>
              </w:rPr>
              <w:t>方案完整性、有效性一般、针对性一般的，得3.5分；</w:t>
            </w:r>
          </w:p>
          <w:p w14:paraId="39AD322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特别检查和专项检查</w:t>
            </w:r>
            <w:r>
              <w:rPr>
                <w:rFonts w:hint="eastAsia" w:ascii="宋体" w:hAnsi="宋体" w:eastAsia="宋体" w:cs="宋体"/>
                <w:color w:val="auto"/>
                <w:sz w:val="21"/>
                <w:szCs w:val="21"/>
                <w:highlight w:val="none"/>
              </w:rPr>
              <w:t>方案欠完整性、欠有效性、针对性不强的，得3分；</w:t>
            </w:r>
          </w:p>
          <w:p w14:paraId="25C84DB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特别检查和专项检查</w:t>
            </w:r>
            <w:r>
              <w:rPr>
                <w:rFonts w:hint="eastAsia" w:ascii="宋体" w:hAnsi="宋体" w:eastAsia="宋体" w:cs="宋体"/>
                <w:color w:val="auto"/>
                <w:sz w:val="21"/>
                <w:szCs w:val="21"/>
                <w:highlight w:val="none"/>
              </w:rPr>
              <w:t>方案不够完整、有效性不佳、无针对性的，得2分；</w:t>
            </w:r>
          </w:p>
          <w:p w14:paraId="13DB9BA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345" w:type="pct"/>
            <w:noWrap w:val="0"/>
            <w:vAlign w:val="center"/>
          </w:tcPr>
          <w:p w14:paraId="0CC295A7">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47A98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0" w:hRule="atLeast"/>
          <w:jc w:val="center"/>
        </w:trPr>
        <w:tc>
          <w:tcPr>
            <w:tcW w:w="338" w:type="pct"/>
            <w:vMerge w:val="continue"/>
            <w:noWrap w:val="0"/>
            <w:vAlign w:val="center"/>
          </w:tcPr>
          <w:p w14:paraId="4C0922E8">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vMerge w:val="continue"/>
            <w:noWrap w:val="0"/>
            <w:vAlign w:val="center"/>
          </w:tcPr>
          <w:p w14:paraId="3E2703BE">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3600" w:type="pct"/>
            <w:noWrap w:val="0"/>
            <w:vAlign w:val="center"/>
          </w:tcPr>
          <w:p w14:paraId="4B925D6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对本项目巡查计划制定、检查和观测记录方案、险情报告、整理归档和定期检查报告的出具和备案方案的完整性、有效性、科学性、可行性进行评议：</w:t>
            </w:r>
          </w:p>
          <w:p w14:paraId="6E5067A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方案完整、有效、科学、可行、有针对性的，得5分；</w:t>
            </w:r>
          </w:p>
          <w:p w14:paraId="712CBAF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方案较为完整、有效、科学且较为可行、有一定的针对性的，得4.5分；</w:t>
            </w:r>
          </w:p>
          <w:p w14:paraId="47B6089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方案完整性、有效性、科学性尚可且方案的可行性尚可的，得4分；</w:t>
            </w:r>
          </w:p>
          <w:p w14:paraId="5F148DC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方案完整性、有效性一般、针对性一般的，得3.5分；</w:t>
            </w:r>
          </w:p>
          <w:p w14:paraId="5D14A66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方案欠完整性、欠有效性、针对性不强的，得3分；</w:t>
            </w:r>
          </w:p>
          <w:p w14:paraId="11B3A8C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方案不够完整、有效性不佳、无针对性的，得2分；</w:t>
            </w:r>
          </w:p>
          <w:p w14:paraId="4FBE82B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未提供的不得分。</w:t>
            </w:r>
          </w:p>
        </w:tc>
        <w:tc>
          <w:tcPr>
            <w:tcW w:w="345" w:type="pct"/>
            <w:noWrap w:val="0"/>
            <w:vAlign w:val="center"/>
          </w:tcPr>
          <w:p w14:paraId="1B0DA0D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r>
      <w:tr w14:paraId="34A1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338" w:type="pct"/>
            <w:vMerge w:val="continue"/>
            <w:noWrap w:val="0"/>
            <w:vAlign w:val="center"/>
          </w:tcPr>
          <w:p w14:paraId="13C6B31F">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noWrap w:val="0"/>
            <w:vAlign w:val="center"/>
          </w:tcPr>
          <w:p w14:paraId="1E747967">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4、零星维修方案（5分）</w:t>
            </w:r>
          </w:p>
          <w:p w14:paraId="74DFB63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3600" w:type="pct"/>
            <w:noWrap w:val="0"/>
            <w:vAlign w:val="center"/>
          </w:tcPr>
          <w:p w14:paraId="6F42D17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评标委员会根据投标人提供的</w:t>
            </w:r>
            <w:r>
              <w:rPr>
                <w:rFonts w:hint="eastAsia" w:ascii="宋体" w:hAnsi="宋体" w:eastAsia="宋体" w:cs="宋体"/>
                <w:color w:val="auto"/>
                <w:sz w:val="21"/>
                <w:szCs w:val="21"/>
                <w:highlight w:val="none"/>
                <w:lang w:val="en-US" w:eastAsia="zh-CN"/>
              </w:rPr>
              <w:t>对本项目</w:t>
            </w:r>
            <w:r>
              <w:rPr>
                <w:rFonts w:hint="eastAsia" w:ascii="宋体" w:hAnsi="宋体" w:eastAsia="宋体" w:cs="宋体"/>
                <w:color w:val="auto"/>
                <w:sz w:val="21"/>
                <w:szCs w:val="21"/>
                <w:highlight w:val="none"/>
              </w:rPr>
              <w:t>本项目工作范围内的</w:t>
            </w:r>
            <w:r>
              <w:rPr>
                <w:rFonts w:hint="eastAsia" w:ascii="宋体" w:hAnsi="宋体" w:eastAsia="宋体" w:cs="宋体"/>
                <w:color w:val="auto"/>
                <w:sz w:val="21"/>
                <w:szCs w:val="21"/>
                <w:highlight w:val="none"/>
                <w:lang w:eastAsia="zh-CN"/>
              </w:rPr>
              <w:t>零星</w:t>
            </w:r>
            <w:r>
              <w:rPr>
                <w:rFonts w:hint="eastAsia" w:ascii="宋体" w:hAnsi="宋体" w:eastAsia="宋体" w:cs="宋体"/>
                <w:color w:val="auto"/>
                <w:sz w:val="21"/>
                <w:szCs w:val="21"/>
                <w:highlight w:val="none"/>
              </w:rPr>
              <w:t>维修处理措施等方案的有效性、针对性、完整性进行评</w:t>
            </w:r>
            <w:r>
              <w:rPr>
                <w:rFonts w:hint="eastAsia" w:ascii="宋体" w:hAnsi="宋体" w:eastAsia="宋体" w:cs="宋体"/>
                <w:color w:val="auto"/>
                <w:sz w:val="21"/>
                <w:szCs w:val="21"/>
                <w:highlight w:val="none"/>
                <w:lang w:val="en-US" w:eastAsia="zh-CN"/>
              </w:rPr>
              <w:t>议</w:t>
            </w:r>
            <w:r>
              <w:rPr>
                <w:rFonts w:hint="eastAsia" w:ascii="宋体" w:hAnsi="宋体" w:eastAsia="宋体" w:cs="宋体"/>
                <w:color w:val="auto"/>
                <w:sz w:val="21"/>
                <w:szCs w:val="21"/>
                <w:highlight w:val="none"/>
              </w:rPr>
              <w:t>：</w:t>
            </w:r>
          </w:p>
          <w:p w14:paraId="62A9577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零星维修</w:t>
            </w:r>
            <w:r>
              <w:rPr>
                <w:rFonts w:hint="eastAsia" w:ascii="宋体" w:hAnsi="宋体" w:eastAsia="宋体" w:cs="宋体"/>
                <w:color w:val="auto"/>
                <w:sz w:val="21"/>
                <w:szCs w:val="21"/>
                <w:highlight w:val="none"/>
              </w:rPr>
              <w:t>方案完整、有效、有针对性的，得5分；</w:t>
            </w:r>
          </w:p>
          <w:p w14:paraId="29BE833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零星维修</w:t>
            </w:r>
            <w:r>
              <w:rPr>
                <w:rFonts w:hint="eastAsia" w:ascii="宋体" w:hAnsi="宋体" w:eastAsia="宋体" w:cs="宋体"/>
                <w:color w:val="auto"/>
                <w:sz w:val="21"/>
                <w:szCs w:val="21"/>
                <w:highlight w:val="none"/>
              </w:rPr>
              <w:t>方案较为完整、有效且有一定的针对性的，得4.5分；</w:t>
            </w:r>
          </w:p>
          <w:p w14:paraId="7F6B41D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零星维修</w:t>
            </w:r>
            <w:r>
              <w:rPr>
                <w:rFonts w:hint="eastAsia" w:ascii="宋体" w:hAnsi="宋体" w:eastAsia="宋体" w:cs="宋体"/>
                <w:color w:val="auto"/>
                <w:sz w:val="21"/>
                <w:szCs w:val="21"/>
                <w:highlight w:val="none"/>
              </w:rPr>
              <w:t>方案完整性、有效性、针对性尚可的，得4分；</w:t>
            </w:r>
          </w:p>
          <w:p w14:paraId="020FFB3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零星维修</w:t>
            </w:r>
            <w:r>
              <w:rPr>
                <w:rFonts w:hint="eastAsia" w:ascii="宋体" w:hAnsi="宋体" w:eastAsia="宋体" w:cs="宋体"/>
                <w:color w:val="auto"/>
                <w:sz w:val="21"/>
                <w:szCs w:val="21"/>
                <w:highlight w:val="none"/>
              </w:rPr>
              <w:t>方案完整性、有效性一般、针对性一般的，得3.5分；</w:t>
            </w:r>
          </w:p>
          <w:p w14:paraId="639CFA9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零星维修</w:t>
            </w:r>
            <w:r>
              <w:rPr>
                <w:rFonts w:hint="eastAsia" w:ascii="宋体" w:hAnsi="宋体" w:eastAsia="宋体" w:cs="宋体"/>
                <w:color w:val="auto"/>
                <w:sz w:val="21"/>
                <w:szCs w:val="21"/>
                <w:highlight w:val="none"/>
              </w:rPr>
              <w:t>方案欠完整性、欠有效性、针对性不强的，得3分；</w:t>
            </w:r>
          </w:p>
          <w:p w14:paraId="0ECC367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零星维修</w:t>
            </w:r>
            <w:r>
              <w:rPr>
                <w:rFonts w:hint="eastAsia" w:ascii="宋体" w:hAnsi="宋体" w:eastAsia="宋体" w:cs="宋体"/>
                <w:color w:val="auto"/>
                <w:sz w:val="21"/>
                <w:szCs w:val="21"/>
                <w:highlight w:val="none"/>
              </w:rPr>
              <w:t>方案不够完整、有效性不佳、无针对性的，得2分；</w:t>
            </w:r>
          </w:p>
          <w:p w14:paraId="6A0F61D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345" w:type="pct"/>
            <w:noWrap w:val="0"/>
            <w:vAlign w:val="center"/>
          </w:tcPr>
          <w:p w14:paraId="0BA2BE25">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7E91F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8" w:type="pct"/>
            <w:vMerge w:val="continue"/>
            <w:noWrap w:val="0"/>
            <w:vAlign w:val="center"/>
          </w:tcPr>
          <w:p w14:paraId="11700E58">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noWrap w:val="0"/>
            <w:vAlign w:val="center"/>
          </w:tcPr>
          <w:p w14:paraId="50ACBB5F">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5、安全文明生产措施（4分）</w:t>
            </w:r>
          </w:p>
        </w:tc>
        <w:tc>
          <w:tcPr>
            <w:tcW w:w="3600" w:type="pct"/>
            <w:noWrap w:val="0"/>
            <w:vAlign w:val="center"/>
          </w:tcPr>
          <w:p w14:paraId="223E479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安全</w:t>
            </w:r>
            <w:r>
              <w:rPr>
                <w:rFonts w:hint="eastAsia" w:ascii="宋体" w:hAnsi="宋体" w:eastAsia="宋体" w:cs="宋体"/>
                <w:color w:val="auto"/>
                <w:sz w:val="21"/>
                <w:szCs w:val="21"/>
                <w:highlight w:val="none"/>
              </w:rPr>
              <w:t>文明</w:t>
            </w:r>
            <w:r>
              <w:rPr>
                <w:rFonts w:hint="eastAsia" w:ascii="宋体" w:hAnsi="宋体" w:eastAsia="宋体" w:cs="宋体"/>
                <w:color w:val="auto"/>
                <w:sz w:val="21"/>
                <w:szCs w:val="21"/>
                <w:highlight w:val="none"/>
                <w:lang w:val="en-US" w:eastAsia="zh-CN"/>
              </w:rPr>
              <w:t>生产措施的措施内容、目标要求</w:t>
            </w:r>
            <w:r>
              <w:rPr>
                <w:rFonts w:hint="eastAsia" w:ascii="宋体" w:hAnsi="宋体" w:eastAsia="宋体" w:cs="宋体"/>
                <w:color w:val="auto"/>
                <w:sz w:val="21"/>
                <w:szCs w:val="21"/>
                <w:highlight w:val="none"/>
              </w:rPr>
              <w:t>进行评议：</w:t>
            </w:r>
          </w:p>
          <w:p w14:paraId="3CD2CF4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安全文明生产</w:t>
            </w:r>
            <w:r>
              <w:rPr>
                <w:rFonts w:hint="eastAsia" w:ascii="宋体" w:hAnsi="宋体" w:eastAsia="宋体" w:cs="宋体"/>
                <w:color w:val="auto"/>
                <w:sz w:val="21"/>
                <w:szCs w:val="21"/>
                <w:highlight w:val="none"/>
              </w:rPr>
              <w:t>措施详尽、目标要求明确，得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CB6FF6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安全文明生产措施</w:t>
            </w:r>
            <w:r>
              <w:rPr>
                <w:rFonts w:hint="eastAsia" w:ascii="宋体" w:hAnsi="宋体" w:eastAsia="宋体" w:cs="宋体"/>
                <w:color w:val="auto"/>
                <w:sz w:val="21"/>
                <w:szCs w:val="21"/>
                <w:highlight w:val="none"/>
              </w:rPr>
              <w:t>较详尽、目标要求较明确，得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p w14:paraId="6D09E60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安全文明生产措施</w:t>
            </w:r>
            <w:r>
              <w:rPr>
                <w:rFonts w:hint="eastAsia" w:ascii="宋体" w:hAnsi="宋体" w:eastAsia="宋体" w:cs="宋体"/>
                <w:color w:val="auto"/>
                <w:sz w:val="21"/>
                <w:szCs w:val="21"/>
                <w:highlight w:val="none"/>
              </w:rPr>
              <w:t>详尽程度尚可、目标要求明确性尚可，得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4A1B98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安全文明生产措施</w:t>
            </w:r>
            <w:r>
              <w:rPr>
                <w:rFonts w:hint="eastAsia" w:ascii="宋体" w:hAnsi="宋体" w:eastAsia="宋体" w:cs="宋体"/>
                <w:color w:val="auto"/>
                <w:sz w:val="21"/>
                <w:szCs w:val="21"/>
                <w:highlight w:val="none"/>
              </w:rPr>
              <w:t>详尽程度一般、目标要求明确性一般，得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14:paraId="3D9666A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安全文明生产措施</w:t>
            </w:r>
            <w:r>
              <w:rPr>
                <w:rFonts w:hint="eastAsia" w:ascii="宋体" w:hAnsi="宋体" w:eastAsia="宋体" w:cs="宋体"/>
                <w:color w:val="auto"/>
                <w:sz w:val="21"/>
                <w:szCs w:val="21"/>
                <w:highlight w:val="none"/>
              </w:rPr>
              <w:t>欠详尽、目标要求欠明确，得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C6BB5F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安全文明生产措施</w:t>
            </w:r>
            <w:r>
              <w:rPr>
                <w:rFonts w:hint="eastAsia" w:ascii="宋体" w:hAnsi="宋体" w:eastAsia="宋体" w:cs="宋体"/>
                <w:color w:val="auto"/>
                <w:sz w:val="21"/>
                <w:szCs w:val="21"/>
                <w:highlight w:val="none"/>
              </w:rPr>
              <w:t>不够详尽、目标要求不够明确，得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6C7492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highlight w:val="none"/>
              </w:rPr>
            </w:pPr>
            <w:r>
              <w:rPr>
                <w:rFonts w:hint="eastAsia" w:ascii="宋体" w:hAnsi="宋体" w:eastAsia="宋体" w:cs="宋体"/>
                <w:color w:val="auto"/>
                <w:sz w:val="21"/>
                <w:szCs w:val="21"/>
                <w:highlight w:val="none"/>
              </w:rPr>
              <w:t>未提供的不得分。</w:t>
            </w:r>
          </w:p>
        </w:tc>
        <w:tc>
          <w:tcPr>
            <w:tcW w:w="345" w:type="pct"/>
            <w:noWrap w:val="0"/>
            <w:vAlign w:val="center"/>
          </w:tcPr>
          <w:p w14:paraId="76C752F5">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15FE2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338" w:type="pct"/>
            <w:vMerge w:val="continue"/>
            <w:noWrap w:val="0"/>
            <w:vAlign w:val="center"/>
          </w:tcPr>
          <w:p w14:paraId="3A2C865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noWrap w:val="0"/>
            <w:vAlign w:val="center"/>
          </w:tcPr>
          <w:p w14:paraId="1968E60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both"/>
              <w:textAlignment w:val="baseline"/>
              <w:rPr>
                <w:rFonts w:hint="default" w:ascii="宋体" w:hAnsi="宋体" w:cs="宋体" w:eastAsiaTheme="minorEastAsia"/>
                <w:color w:val="auto"/>
                <w:sz w:val="21"/>
                <w:szCs w:val="21"/>
                <w:highlight w:val="none"/>
                <w:lang w:val="en-US" w:eastAsia="zh-CN"/>
              </w:rPr>
            </w:pPr>
            <w:r>
              <w:rPr>
                <w:rFonts w:hint="eastAsia" w:ascii="宋体" w:hAnsi="宋体"/>
                <w:szCs w:val="21"/>
                <w:highlight w:val="none"/>
                <w:lang w:val="en-US" w:eastAsia="zh-CN"/>
              </w:rPr>
              <w:t>6、项目总负责人（3分）</w:t>
            </w:r>
          </w:p>
        </w:tc>
        <w:tc>
          <w:tcPr>
            <w:tcW w:w="3600" w:type="pct"/>
            <w:noWrap w:val="0"/>
            <w:vAlign w:val="center"/>
          </w:tcPr>
          <w:p w14:paraId="4E1EDDED">
            <w:pPr>
              <w:widowControl w:val="0"/>
              <w:wordWrap/>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拟派项目总负责人具有水利相关专业高级工程师</w:t>
            </w:r>
            <w:r>
              <w:rPr>
                <w:rFonts w:hint="eastAsia" w:ascii="宋体" w:hAnsi="宋体" w:eastAsia="宋体" w:cs="宋体"/>
                <w:color w:val="auto"/>
                <w:sz w:val="21"/>
                <w:szCs w:val="21"/>
                <w:highlight w:val="none"/>
                <w:lang w:val="en-US" w:eastAsia="zh-CN"/>
              </w:rPr>
              <w:t>及以上技术</w:t>
            </w:r>
            <w:r>
              <w:rPr>
                <w:rFonts w:hint="eastAsia" w:ascii="宋体" w:hAnsi="宋体" w:eastAsia="宋体" w:cs="宋体"/>
                <w:color w:val="auto"/>
                <w:sz w:val="21"/>
                <w:szCs w:val="21"/>
                <w:highlight w:val="none"/>
              </w:rPr>
              <w:t>职称的得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分，中级职称的得1分</w:t>
            </w:r>
            <w:r>
              <w:rPr>
                <w:rFonts w:hint="eastAsia" w:ascii="宋体" w:hAnsi="宋体" w:eastAsia="宋体" w:cs="宋体"/>
                <w:color w:val="auto"/>
                <w:sz w:val="21"/>
                <w:szCs w:val="21"/>
                <w:highlight w:val="none"/>
                <w:lang w:eastAsia="zh-CN"/>
              </w:rPr>
              <w:t>；</w:t>
            </w:r>
          </w:p>
          <w:p w14:paraId="548516B7">
            <w:pPr>
              <w:widowControl w:val="0"/>
              <w:wordWrap/>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项目总负责人</w:t>
            </w:r>
            <w:r>
              <w:rPr>
                <w:rFonts w:hint="eastAsia" w:ascii="宋体" w:hAnsi="宋体" w:cs="宋体"/>
                <w:color w:val="auto"/>
                <w:sz w:val="21"/>
                <w:szCs w:val="21"/>
                <w:highlight w:val="none"/>
                <w:lang w:val="en-US" w:eastAsia="zh-CN"/>
              </w:rPr>
              <w:t>具有注册土木工程师证书的得1分</w:t>
            </w:r>
            <w:r>
              <w:rPr>
                <w:rFonts w:hint="eastAsia" w:ascii="宋体" w:hAnsi="宋体" w:eastAsia="宋体" w:cs="宋体"/>
                <w:color w:val="auto"/>
                <w:sz w:val="21"/>
                <w:szCs w:val="21"/>
                <w:highlight w:val="none"/>
              </w:rPr>
              <w:t>。</w:t>
            </w:r>
          </w:p>
          <w:p w14:paraId="4857B4E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投标文件中提供拟派项目总负责人的</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证书复印件及投标人（如为联合体投标，指联合体牵头人）为拟派项目总负责人缴纳的近开标日3个月</w:t>
            </w:r>
            <w:r>
              <w:rPr>
                <w:rFonts w:hint="eastAsia" w:ascii="宋体" w:hAnsi="宋体" w:eastAsia="宋体" w:cs="宋体"/>
                <w:color w:val="auto"/>
                <w:sz w:val="21"/>
                <w:szCs w:val="21"/>
                <w:highlight w:val="none"/>
                <w:lang w:val="en-US" w:eastAsia="zh-CN"/>
              </w:rPr>
              <w:t>内任意1个月</w:t>
            </w:r>
            <w:r>
              <w:rPr>
                <w:rFonts w:hint="eastAsia" w:ascii="宋体" w:hAnsi="宋体" w:eastAsia="宋体" w:cs="宋体"/>
                <w:color w:val="auto"/>
                <w:sz w:val="21"/>
                <w:szCs w:val="21"/>
                <w:highlight w:val="none"/>
              </w:rPr>
              <w:t>的有效社保证明复印件，</w:t>
            </w: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eastAsia="zh-CN"/>
              </w:rPr>
              <w:t>。</w:t>
            </w:r>
          </w:p>
        </w:tc>
        <w:tc>
          <w:tcPr>
            <w:tcW w:w="345" w:type="pct"/>
            <w:noWrap w:val="0"/>
            <w:vAlign w:val="center"/>
          </w:tcPr>
          <w:p w14:paraId="1505372B">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2750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8" w:hRule="atLeast"/>
          <w:jc w:val="center"/>
        </w:trPr>
        <w:tc>
          <w:tcPr>
            <w:tcW w:w="338" w:type="pct"/>
            <w:vMerge w:val="continue"/>
            <w:noWrap w:val="0"/>
            <w:vAlign w:val="center"/>
          </w:tcPr>
          <w:p w14:paraId="2E8C0CF5">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vMerge w:val="restart"/>
            <w:noWrap w:val="0"/>
            <w:vAlign w:val="center"/>
          </w:tcPr>
          <w:p w14:paraId="60A495E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7、岗位配置、分工安排情况（8分）</w:t>
            </w:r>
          </w:p>
        </w:tc>
        <w:tc>
          <w:tcPr>
            <w:tcW w:w="3600" w:type="pct"/>
            <w:noWrap w:val="0"/>
            <w:vAlign w:val="center"/>
          </w:tcPr>
          <w:p w14:paraId="1907ED7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提供的拟投入本项目</w:t>
            </w:r>
            <w:r>
              <w:rPr>
                <w:rFonts w:hint="eastAsia" w:ascii="宋体" w:hAnsi="宋体"/>
                <w:szCs w:val="21"/>
                <w:highlight w:val="none"/>
              </w:rPr>
              <w:t>巡查服务工作</w:t>
            </w:r>
            <w:r>
              <w:rPr>
                <w:rFonts w:hint="eastAsia" w:ascii="宋体" w:hAnsi="宋体" w:eastAsia="宋体" w:cs="宋体"/>
                <w:color w:val="auto"/>
                <w:sz w:val="21"/>
                <w:szCs w:val="21"/>
                <w:highlight w:val="none"/>
              </w:rPr>
              <w:t>人员配备</w:t>
            </w:r>
            <w:r>
              <w:rPr>
                <w:rFonts w:hint="eastAsia" w:ascii="宋体" w:hAnsi="宋体" w:eastAsia="宋体" w:cs="宋体"/>
                <w:color w:val="auto"/>
                <w:sz w:val="21"/>
                <w:szCs w:val="21"/>
                <w:highlight w:val="none"/>
                <w:lang w:val="en-US" w:eastAsia="zh-CN"/>
              </w:rPr>
              <w:t>方案的</w:t>
            </w:r>
            <w:r>
              <w:rPr>
                <w:rFonts w:hint="eastAsia" w:ascii="宋体" w:hAnsi="宋体" w:eastAsia="宋体" w:cs="宋体"/>
                <w:color w:val="auto"/>
                <w:sz w:val="21"/>
                <w:szCs w:val="21"/>
                <w:highlight w:val="none"/>
              </w:rPr>
              <w:t>岗位</w:t>
            </w:r>
            <w:r>
              <w:rPr>
                <w:rFonts w:hint="eastAsia" w:ascii="宋体" w:hAnsi="宋体" w:eastAsia="宋体" w:cs="宋体"/>
                <w:color w:val="auto"/>
                <w:sz w:val="21"/>
                <w:szCs w:val="21"/>
                <w:highlight w:val="none"/>
                <w:lang w:val="en-US" w:eastAsia="zh-CN"/>
              </w:rPr>
              <w:t>配</w:t>
            </w:r>
            <w:r>
              <w:rPr>
                <w:rFonts w:hint="eastAsia" w:ascii="宋体" w:hAnsi="宋体" w:eastAsia="宋体" w:cs="宋体"/>
                <w:color w:val="auto"/>
                <w:sz w:val="21"/>
                <w:szCs w:val="21"/>
                <w:highlight w:val="none"/>
              </w:rPr>
              <w:t>置、</w:t>
            </w:r>
            <w:r>
              <w:rPr>
                <w:rFonts w:hint="eastAsia" w:ascii="宋体" w:hAnsi="宋体" w:eastAsia="宋体" w:cs="宋体"/>
                <w:color w:val="auto"/>
                <w:sz w:val="21"/>
                <w:szCs w:val="21"/>
                <w:highlight w:val="none"/>
                <w:lang w:val="en-US" w:eastAsia="zh-CN"/>
              </w:rPr>
              <w:t>分工安排</w:t>
            </w:r>
            <w:r>
              <w:rPr>
                <w:rFonts w:hint="eastAsia" w:ascii="宋体" w:hAnsi="宋体" w:eastAsia="宋体" w:cs="宋体"/>
                <w:color w:val="auto"/>
                <w:sz w:val="21"/>
                <w:szCs w:val="21"/>
                <w:highlight w:val="none"/>
              </w:rPr>
              <w:t>等进行评议：</w:t>
            </w:r>
          </w:p>
          <w:p w14:paraId="690A292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岗位配置合理、分工安排可行，得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372968D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岗位配置较合理、分工安排较可行，得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.5分；</w:t>
            </w:r>
          </w:p>
          <w:p w14:paraId="4A89A7F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岗位配置合理</w:t>
            </w:r>
            <w:r>
              <w:rPr>
                <w:rFonts w:hint="eastAsia" w:ascii="宋体" w:hAnsi="宋体" w:eastAsia="宋体" w:cs="宋体"/>
                <w:color w:val="auto"/>
                <w:sz w:val="21"/>
                <w:szCs w:val="21"/>
                <w:highlight w:val="none"/>
                <w:lang w:val="en-US" w:eastAsia="zh-CN"/>
              </w:rPr>
              <w:t>性尚可</w:t>
            </w:r>
            <w:r>
              <w:rPr>
                <w:rFonts w:hint="eastAsia" w:ascii="宋体" w:hAnsi="宋体" w:eastAsia="宋体" w:cs="宋体"/>
                <w:color w:val="auto"/>
                <w:sz w:val="21"/>
                <w:szCs w:val="21"/>
                <w:highlight w:val="none"/>
                <w:lang w:eastAsia="zh-CN"/>
              </w:rPr>
              <w:t>、分工安排可行</w:t>
            </w:r>
            <w:r>
              <w:rPr>
                <w:rFonts w:hint="eastAsia" w:ascii="宋体" w:hAnsi="宋体" w:eastAsia="宋体" w:cs="宋体"/>
                <w:color w:val="auto"/>
                <w:sz w:val="21"/>
                <w:szCs w:val="21"/>
                <w:highlight w:val="none"/>
                <w:lang w:val="en-US" w:eastAsia="zh-CN"/>
              </w:rPr>
              <w:t>性尚可</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14:paraId="694B335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岗位配置合理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lang w:eastAsia="zh-CN"/>
              </w:rPr>
              <w:t>、分工安排可行</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p w14:paraId="67D37E9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岗位配置</w:t>
            </w:r>
            <w:r>
              <w:rPr>
                <w:rFonts w:hint="eastAsia" w:ascii="宋体" w:hAnsi="宋体" w:eastAsia="宋体" w:cs="宋体"/>
                <w:color w:val="auto"/>
                <w:sz w:val="21"/>
                <w:szCs w:val="21"/>
                <w:highlight w:val="none"/>
                <w:lang w:val="en-US" w:eastAsia="zh-CN"/>
              </w:rPr>
              <w:t>欠</w:t>
            </w:r>
            <w:r>
              <w:rPr>
                <w:rFonts w:hint="eastAsia" w:ascii="宋体" w:hAnsi="宋体" w:eastAsia="宋体" w:cs="宋体"/>
                <w:color w:val="auto"/>
                <w:sz w:val="21"/>
                <w:szCs w:val="21"/>
                <w:highlight w:val="none"/>
                <w:lang w:eastAsia="zh-CN"/>
              </w:rPr>
              <w:t>合理、分工安排</w:t>
            </w:r>
            <w:r>
              <w:rPr>
                <w:rFonts w:hint="eastAsia" w:ascii="宋体" w:hAnsi="宋体" w:eastAsia="宋体" w:cs="宋体"/>
                <w:color w:val="auto"/>
                <w:sz w:val="21"/>
                <w:szCs w:val="21"/>
                <w:highlight w:val="none"/>
                <w:lang w:val="en-US" w:eastAsia="zh-CN"/>
              </w:rPr>
              <w:t>欠可</w:t>
            </w:r>
            <w:r>
              <w:rPr>
                <w:rFonts w:hint="eastAsia" w:ascii="宋体" w:hAnsi="宋体" w:eastAsia="宋体" w:cs="宋体"/>
                <w:color w:val="auto"/>
                <w:sz w:val="21"/>
                <w:szCs w:val="21"/>
                <w:highlight w:val="none"/>
                <w:lang w:eastAsia="zh-CN"/>
              </w:rPr>
              <w:t>行，得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0AFD744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岗位配置</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lang w:eastAsia="zh-CN"/>
              </w:rPr>
              <w:t>合理、分工安排</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可行，得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w:t>
            </w:r>
          </w:p>
          <w:p w14:paraId="05B055F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未提供的不得分。</w:t>
            </w:r>
          </w:p>
        </w:tc>
        <w:tc>
          <w:tcPr>
            <w:tcW w:w="345" w:type="pct"/>
            <w:noWrap w:val="0"/>
            <w:vAlign w:val="center"/>
          </w:tcPr>
          <w:p w14:paraId="657291A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1F28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atLeast"/>
          <w:jc w:val="center"/>
        </w:trPr>
        <w:tc>
          <w:tcPr>
            <w:tcW w:w="338" w:type="pct"/>
            <w:vMerge w:val="continue"/>
            <w:noWrap w:val="0"/>
            <w:vAlign w:val="center"/>
          </w:tcPr>
          <w:p w14:paraId="6942D57E">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vMerge w:val="continue"/>
            <w:noWrap w:val="0"/>
            <w:vAlign w:val="center"/>
          </w:tcPr>
          <w:p w14:paraId="53C3F935">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val="en-US" w:eastAsia="zh-CN"/>
              </w:rPr>
            </w:pPr>
          </w:p>
        </w:tc>
        <w:tc>
          <w:tcPr>
            <w:tcW w:w="3600" w:type="pct"/>
            <w:noWrap w:val="0"/>
            <w:vAlign w:val="center"/>
          </w:tcPr>
          <w:p w14:paraId="6BC76509">
            <w:pPr>
              <w:widowControl w:val="0"/>
              <w:wordWrap/>
              <w:autoSpaceDE w:val="0"/>
              <w:autoSpaceDN w:val="0"/>
              <w:adjustRightInd w:val="0"/>
              <w:snapToGrid w:val="0"/>
              <w:spacing w:line="240" w:lineRule="auto"/>
              <w:ind w:firstLine="0" w:firstLineChars="0"/>
              <w:jc w:val="lef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项目组成员（不包含项目负责人）：</w:t>
            </w:r>
            <w:r>
              <w:rPr>
                <w:rFonts w:hint="eastAsia" w:ascii="宋体" w:hAnsi="宋体" w:eastAsia="宋体" w:cs="宋体"/>
                <w:color w:val="auto"/>
                <w:sz w:val="21"/>
                <w:szCs w:val="21"/>
                <w:highlight w:val="none"/>
              </w:rPr>
              <w:t>水利相关专业高级工程师</w:t>
            </w:r>
            <w:r>
              <w:rPr>
                <w:rFonts w:hint="eastAsia" w:ascii="宋体" w:hAnsi="宋体" w:eastAsia="宋体" w:cs="宋体"/>
                <w:color w:val="auto"/>
                <w:sz w:val="21"/>
                <w:szCs w:val="21"/>
                <w:highlight w:val="none"/>
                <w:lang w:val="en-US" w:eastAsia="zh-CN"/>
              </w:rPr>
              <w:t>及以上技术</w:t>
            </w: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sz w:val="21"/>
                <w:szCs w:val="21"/>
                <w:highlight w:val="none"/>
                <w:lang w:val="en-US" w:eastAsia="zh-CN"/>
              </w:rPr>
              <w:t>，每提供一个得1分，最多得5分。</w:t>
            </w:r>
          </w:p>
          <w:p w14:paraId="17F03339">
            <w:pPr>
              <w:wordWrap/>
              <w:snapToGrid/>
              <w:spacing w:line="24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投标文件中提供拟投入</w:t>
            </w:r>
            <w:r>
              <w:rPr>
                <w:rFonts w:hint="eastAsia" w:ascii="宋体" w:hAnsi="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CN"/>
              </w:rPr>
              <w:t>的职称证书复印件加盖公章以及社保部门出具的由供应商为其缴纳的近开标三个月中任意一月的有效社保证明复印件加盖公章。联合体投标的，项目组成员的评分以联合体牵头单位为准。材料不齐全的不得分。一人具有多个专业证书的按一人计分，不累加。</w:t>
            </w:r>
          </w:p>
        </w:tc>
        <w:tc>
          <w:tcPr>
            <w:tcW w:w="345" w:type="pct"/>
            <w:noWrap w:val="0"/>
            <w:vAlign w:val="center"/>
          </w:tcPr>
          <w:p w14:paraId="40A3D0AB">
            <w:pPr>
              <w:widowControl w:val="0"/>
              <w:shd w:val="clear" w:color="auto" w:fill="auto"/>
              <w:wordWrap/>
              <w:autoSpaceDE w:val="0"/>
              <w:autoSpaceDN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2917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8" w:type="pct"/>
            <w:vMerge w:val="continue"/>
            <w:noWrap w:val="0"/>
            <w:vAlign w:val="center"/>
          </w:tcPr>
          <w:p w14:paraId="2BC5CBA9">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vMerge w:val="restart"/>
            <w:noWrap w:val="0"/>
            <w:vAlign w:val="center"/>
          </w:tcPr>
          <w:p w14:paraId="3B44C028">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8、拟投入设施设备情况（10分）</w:t>
            </w:r>
          </w:p>
        </w:tc>
        <w:tc>
          <w:tcPr>
            <w:tcW w:w="3600" w:type="pct"/>
            <w:noWrap w:val="0"/>
            <w:vAlign w:val="center"/>
          </w:tcPr>
          <w:p w14:paraId="059A8B1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提供的为完成本项目的要求</w:t>
            </w:r>
            <w:r>
              <w:rPr>
                <w:rFonts w:hint="eastAsia" w:ascii="Times New Roman" w:hAnsi="Times New Roman" w:eastAsia="宋体" w:cs="宋体"/>
                <w:szCs w:val="21"/>
                <w:highlight w:val="none"/>
              </w:rPr>
              <w:t>所配置的</w:t>
            </w:r>
            <w:r>
              <w:rPr>
                <w:rFonts w:hint="eastAsia" w:eastAsia="宋体" w:cs="宋体"/>
                <w:szCs w:val="21"/>
                <w:highlight w:val="none"/>
                <w:lang w:val="en-US" w:eastAsia="zh-CN"/>
              </w:rPr>
              <w:t>设施设备</w:t>
            </w:r>
            <w:r>
              <w:rPr>
                <w:rFonts w:hint="eastAsia" w:ascii="宋体" w:hAnsi="宋体" w:eastAsia="宋体" w:cs="宋体"/>
                <w:color w:val="auto"/>
                <w:sz w:val="21"/>
                <w:szCs w:val="21"/>
                <w:highlight w:val="none"/>
                <w:lang w:val="en-US" w:eastAsia="zh-CN"/>
              </w:rPr>
              <w:t>的配置情况、使用方案</w:t>
            </w:r>
            <w:r>
              <w:rPr>
                <w:rFonts w:hint="eastAsia" w:ascii="宋体" w:hAnsi="宋体" w:eastAsia="宋体" w:cs="宋体"/>
                <w:color w:val="auto"/>
                <w:sz w:val="21"/>
                <w:szCs w:val="21"/>
                <w:highlight w:val="none"/>
              </w:rPr>
              <w:t>进行评议：</w:t>
            </w:r>
          </w:p>
          <w:p w14:paraId="7E72615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设备配置合理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使用方案</w:t>
            </w:r>
            <w:r>
              <w:rPr>
                <w:rFonts w:hint="eastAsia" w:ascii="宋体" w:hAnsi="宋体" w:eastAsia="宋体" w:cs="宋体"/>
                <w:color w:val="auto"/>
                <w:sz w:val="21"/>
                <w:szCs w:val="21"/>
                <w:highlight w:val="none"/>
              </w:rPr>
              <w:t>可行，得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FBCE34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设备配置较合理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使用方案</w:t>
            </w:r>
            <w:r>
              <w:rPr>
                <w:rFonts w:hint="eastAsia" w:ascii="宋体" w:hAnsi="宋体" w:eastAsia="宋体" w:cs="宋体"/>
                <w:color w:val="auto"/>
                <w:sz w:val="21"/>
                <w:szCs w:val="21"/>
                <w:highlight w:val="none"/>
              </w:rPr>
              <w:t>较可行，得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p w14:paraId="2984E28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设备配置合理性</w:t>
            </w:r>
            <w:r>
              <w:rPr>
                <w:rFonts w:hint="eastAsia" w:ascii="宋体" w:hAnsi="宋体" w:eastAsia="宋体" w:cs="宋体"/>
                <w:color w:val="auto"/>
                <w:sz w:val="21"/>
                <w:szCs w:val="21"/>
                <w:highlight w:val="none"/>
              </w:rPr>
              <w:t>尚可、</w:t>
            </w:r>
            <w:r>
              <w:rPr>
                <w:rFonts w:hint="eastAsia" w:ascii="宋体" w:hAnsi="宋体" w:eastAsia="宋体" w:cs="宋体"/>
                <w:color w:val="auto"/>
                <w:sz w:val="21"/>
                <w:szCs w:val="21"/>
                <w:highlight w:val="none"/>
                <w:lang w:val="en-US" w:eastAsia="zh-CN"/>
              </w:rPr>
              <w:t>使用方案</w:t>
            </w:r>
            <w:r>
              <w:rPr>
                <w:rFonts w:hint="eastAsia" w:ascii="宋体" w:hAnsi="宋体" w:eastAsia="宋体" w:cs="宋体"/>
                <w:color w:val="auto"/>
                <w:sz w:val="21"/>
                <w:szCs w:val="21"/>
                <w:highlight w:val="none"/>
              </w:rPr>
              <w:t>可行性尚可，得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F3ED5C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设备配置合理性</w:t>
            </w: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lang w:val="en-US" w:eastAsia="zh-CN"/>
              </w:rPr>
              <w:t>使用方案</w:t>
            </w:r>
            <w:r>
              <w:rPr>
                <w:rFonts w:hint="eastAsia" w:ascii="宋体" w:hAnsi="宋体" w:eastAsia="宋体" w:cs="宋体"/>
                <w:color w:val="auto"/>
                <w:sz w:val="21"/>
                <w:szCs w:val="21"/>
                <w:highlight w:val="none"/>
              </w:rPr>
              <w:t>可行性一般，得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p w14:paraId="7BC656A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设备配置</w:t>
            </w:r>
            <w:r>
              <w:rPr>
                <w:rFonts w:hint="eastAsia" w:ascii="宋体" w:hAnsi="宋体" w:eastAsia="宋体" w:cs="宋体"/>
                <w:color w:val="auto"/>
                <w:sz w:val="21"/>
                <w:szCs w:val="21"/>
                <w:highlight w:val="none"/>
              </w:rPr>
              <w:t>欠</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使用方案</w:t>
            </w:r>
            <w:r>
              <w:rPr>
                <w:rFonts w:hint="eastAsia" w:ascii="宋体" w:hAnsi="宋体" w:eastAsia="宋体" w:cs="宋体"/>
                <w:color w:val="auto"/>
                <w:sz w:val="21"/>
                <w:szCs w:val="21"/>
                <w:highlight w:val="none"/>
              </w:rPr>
              <w:t>欠可行，得3分；</w:t>
            </w:r>
          </w:p>
          <w:p w14:paraId="3B4FA1C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设备配置</w:t>
            </w:r>
            <w:r>
              <w:rPr>
                <w:rFonts w:hint="eastAsia" w:ascii="宋体" w:hAnsi="宋体" w:eastAsia="宋体" w:cs="宋体"/>
                <w:color w:val="auto"/>
                <w:sz w:val="21"/>
                <w:szCs w:val="21"/>
                <w:highlight w:val="none"/>
              </w:rPr>
              <w:t>不够</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使用方案</w:t>
            </w:r>
            <w:r>
              <w:rPr>
                <w:rFonts w:hint="eastAsia" w:ascii="宋体" w:hAnsi="宋体" w:eastAsia="宋体" w:cs="宋体"/>
                <w:color w:val="auto"/>
                <w:sz w:val="21"/>
                <w:szCs w:val="21"/>
                <w:highlight w:val="none"/>
              </w:rPr>
              <w:t>不可行，得2分；</w:t>
            </w:r>
          </w:p>
          <w:p w14:paraId="79F7A6C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Times New Roman" w:hAnsi="Times New Roman" w:eastAsia="宋体" w:cs="Times New Roman"/>
                <w:kern w:val="2"/>
                <w:sz w:val="21"/>
                <w:szCs w:val="20"/>
                <w:highlight w:val="none"/>
                <w:lang w:val="en-US" w:eastAsia="zh-CN" w:bidi="ar-SA"/>
              </w:rPr>
            </w:pPr>
            <w:r>
              <w:rPr>
                <w:rFonts w:hint="eastAsia" w:ascii="宋体" w:hAnsi="宋体" w:eastAsia="宋体" w:cs="宋体"/>
                <w:color w:val="auto"/>
                <w:sz w:val="21"/>
                <w:szCs w:val="21"/>
                <w:highlight w:val="none"/>
              </w:rPr>
              <w:t>未提供的不得分。</w:t>
            </w:r>
          </w:p>
        </w:tc>
        <w:tc>
          <w:tcPr>
            <w:tcW w:w="345" w:type="pct"/>
            <w:noWrap w:val="0"/>
            <w:vAlign w:val="center"/>
          </w:tcPr>
          <w:p w14:paraId="56EAE91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1C69B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338" w:type="pct"/>
            <w:vMerge w:val="continue"/>
            <w:noWrap w:val="0"/>
            <w:vAlign w:val="center"/>
          </w:tcPr>
          <w:p w14:paraId="5475C916">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vMerge w:val="continue"/>
            <w:noWrap w:val="0"/>
            <w:vAlign w:val="center"/>
          </w:tcPr>
          <w:p w14:paraId="38A5E9D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p>
        </w:tc>
        <w:tc>
          <w:tcPr>
            <w:tcW w:w="3600" w:type="pct"/>
            <w:noWrap w:val="0"/>
            <w:vAlign w:val="center"/>
          </w:tcPr>
          <w:p w14:paraId="2B844D97">
            <w:pPr>
              <w:widowControl w:val="0"/>
              <w:shd w:val="clear" w:color="auto" w:fill="auto"/>
              <w:wordWrap/>
              <w:autoSpaceDE w:val="0"/>
              <w:autoSpaceDN w:val="0"/>
              <w:adjustRightInd w:val="0"/>
              <w:snapToGrid w:val="0"/>
              <w:spacing w:line="240" w:lineRule="auto"/>
              <w:ind w:left="0" w:lef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具有激光雷达测绘专用仪器的，得2分；投标人具有</w:t>
            </w:r>
            <w:r>
              <w:rPr>
                <w:rFonts w:hint="eastAsia" w:ascii="宋体" w:hAnsi="宋体" w:eastAsia="宋体" w:cs="宋体"/>
                <w:color w:val="auto"/>
                <w:sz w:val="21"/>
                <w:szCs w:val="21"/>
                <w:highlight w:val="none"/>
                <w:lang w:eastAsia="zh-CN"/>
              </w:rPr>
              <w:t>垂直起降固定翼无人机或多旋翼无人机（配合激光雷达测绘专用仪器使用）的，得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分；投标人</w:t>
            </w:r>
            <w:r>
              <w:rPr>
                <w:rFonts w:hint="eastAsia" w:ascii="宋体" w:hAnsi="宋体" w:cs="宋体"/>
                <w:color w:val="auto"/>
                <w:sz w:val="21"/>
                <w:szCs w:val="21"/>
                <w:highlight w:val="none"/>
                <w:lang w:val="en-US" w:eastAsia="zh-CN"/>
              </w:rPr>
              <w:t>具有配套测绘航空摄影资质的，得1分</w:t>
            </w:r>
            <w:r>
              <w:rPr>
                <w:rFonts w:hint="eastAsia" w:ascii="宋体" w:hAnsi="宋体" w:eastAsia="宋体" w:cs="宋体"/>
                <w:color w:val="auto"/>
                <w:sz w:val="21"/>
                <w:szCs w:val="21"/>
                <w:highlight w:val="none"/>
                <w:lang w:val="en-US" w:eastAsia="zh-CN"/>
              </w:rPr>
              <w:t>。</w:t>
            </w:r>
          </w:p>
          <w:p w14:paraId="3CCBE3F9">
            <w:pPr>
              <w:widowControl w:val="0"/>
              <w:shd w:val="clear" w:color="auto" w:fill="auto"/>
              <w:wordWrap/>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注：投标文件中须提供购置合同、发票的扫描件以及设备图片加盖投标人公章，未提供或提供不全或未能体现评分要素的不得分。</w:t>
            </w:r>
          </w:p>
        </w:tc>
        <w:tc>
          <w:tcPr>
            <w:tcW w:w="345" w:type="pct"/>
            <w:noWrap w:val="0"/>
            <w:vAlign w:val="center"/>
          </w:tcPr>
          <w:p w14:paraId="6456339E">
            <w:pPr>
              <w:widowControl w:val="0"/>
              <w:shd w:val="clear" w:color="auto" w:fill="auto"/>
              <w:wordWrap/>
              <w:autoSpaceDE w:val="0"/>
              <w:autoSpaceDN w:val="0"/>
              <w:adjustRightInd w:val="0"/>
              <w:snapToGrid w:val="0"/>
              <w:spacing w:line="36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r>
      <w:tr w14:paraId="63D0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6" w:hRule="atLeast"/>
          <w:jc w:val="center"/>
        </w:trPr>
        <w:tc>
          <w:tcPr>
            <w:tcW w:w="338" w:type="pct"/>
            <w:vMerge w:val="continue"/>
            <w:noWrap w:val="0"/>
            <w:vAlign w:val="center"/>
          </w:tcPr>
          <w:p w14:paraId="74FAFD2A">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noWrap w:val="0"/>
            <w:vAlign w:val="center"/>
          </w:tcPr>
          <w:p w14:paraId="2910E16E">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color w:val="auto"/>
                <w:sz w:val="21"/>
                <w:szCs w:val="21"/>
                <w:highlight w:val="none"/>
                <w:lang w:val="en-US" w:eastAsia="zh-CN"/>
              </w:rPr>
            </w:pPr>
            <w:r>
              <w:rPr>
                <w:rFonts w:hint="eastAsia" w:ascii="宋体" w:hAnsi="宋体"/>
                <w:bCs/>
                <w:szCs w:val="21"/>
                <w:highlight w:val="none"/>
                <w:lang w:val="en-US" w:eastAsia="zh-CN"/>
              </w:rPr>
              <w:t>9、</w:t>
            </w:r>
            <w:r>
              <w:rPr>
                <w:rFonts w:hint="eastAsia" w:ascii="宋体" w:hAnsi="宋体"/>
                <w:bCs/>
                <w:szCs w:val="21"/>
                <w:highlight w:val="none"/>
              </w:rPr>
              <w:t>管理制度和质量保证措施（</w:t>
            </w:r>
            <w:r>
              <w:rPr>
                <w:rFonts w:hint="eastAsia" w:ascii="宋体" w:hAnsi="宋体"/>
                <w:bCs/>
                <w:szCs w:val="21"/>
                <w:highlight w:val="none"/>
                <w:lang w:val="en-US" w:eastAsia="zh-CN"/>
              </w:rPr>
              <w:t>3</w:t>
            </w:r>
            <w:r>
              <w:rPr>
                <w:rFonts w:hint="eastAsia" w:ascii="宋体" w:hAnsi="宋体"/>
                <w:bCs/>
                <w:szCs w:val="21"/>
                <w:highlight w:val="none"/>
              </w:rPr>
              <w:t>分）</w:t>
            </w:r>
          </w:p>
        </w:tc>
        <w:tc>
          <w:tcPr>
            <w:tcW w:w="3600" w:type="pct"/>
            <w:noWrap w:val="0"/>
            <w:vAlign w:val="center"/>
          </w:tcPr>
          <w:p w14:paraId="2C29C5D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highlight w:val="none"/>
                <w:lang w:val="en-US" w:eastAsia="zh-CN"/>
              </w:rPr>
            </w:pPr>
            <w:r>
              <w:rPr>
                <w:rFonts w:hint="eastAsia" w:ascii="宋体" w:hAnsi="宋体" w:eastAsia="宋体" w:cs="宋体"/>
                <w:color w:val="auto"/>
                <w:sz w:val="21"/>
                <w:szCs w:val="21"/>
                <w:highlight w:val="none"/>
                <w:lang w:val="en-US" w:eastAsia="zh-CN"/>
              </w:rPr>
              <w:t>评标委员会根据供应商</w:t>
            </w:r>
            <w:r>
              <w:rPr>
                <w:rFonts w:hint="eastAsia" w:ascii="宋体" w:hAnsi="宋体"/>
                <w:highlight w:val="none"/>
              </w:rPr>
              <w:t>提供的内部管理制度和项目质量保证措施</w:t>
            </w:r>
            <w:r>
              <w:rPr>
                <w:rFonts w:hint="eastAsia" w:ascii="宋体" w:hAnsi="宋体"/>
                <w:highlight w:val="none"/>
                <w:lang w:val="en-US" w:eastAsia="zh-CN"/>
              </w:rPr>
              <w:t>进行综合评议：</w:t>
            </w:r>
          </w:p>
          <w:p w14:paraId="6CC9CF0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内部管理制度健全、质量保证措施详尽，得3分；</w:t>
            </w:r>
          </w:p>
          <w:p w14:paraId="2F8C050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内部管制度较健全、质量保证措施较详尽，得2.5分；</w:t>
            </w:r>
          </w:p>
          <w:p w14:paraId="5303FF9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内部管理制度健全程度尚可、质量保证措施详尽程度尚可，得2分；</w:t>
            </w:r>
          </w:p>
          <w:p w14:paraId="651FF72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内部管理制度健全程度一般、质量保证措施详尽程度一般，得1.5分；</w:t>
            </w:r>
          </w:p>
          <w:p w14:paraId="3464920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内部管理制度不够健全、质量保证措施不够详尽，得1分；</w:t>
            </w:r>
          </w:p>
          <w:p w14:paraId="6EE4B9B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内部管理制度不健全、质量保证措施不详尽，得0.5分；</w:t>
            </w:r>
          </w:p>
          <w:p w14:paraId="48D54B6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default" w:ascii="宋体" w:hAnsi="宋体"/>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345" w:type="pct"/>
            <w:noWrap w:val="0"/>
            <w:vAlign w:val="center"/>
          </w:tcPr>
          <w:p w14:paraId="59950510">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B5FC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4" w:hRule="atLeast"/>
          <w:jc w:val="center"/>
        </w:trPr>
        <w:tc>
          <w:tcPr>
            <w:tcW w:w="338" w:type="pct"/>
            <w:vMerge w:val="continue"/>
            <w:noWrap w:val="0"/>
            <w:vAlign w:val="center"/>
          </w:tcPr>
          <w:p w14:paraId="49FBE9F9">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p>
        </w:tc>
        <w:tc>
          <w:tcPr>
            <w:tcW w:w="715" w:type="pct"/>
            <w:noWrap w:val="0"/>
            <w:vAlign w:val="center"/>
          </w:tcPr>
          <w:p w14:paraId="46C98AB7">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10、应急保障措施（5分）</w:t>
            </w:r>
          </w:p>
        </w:tc>
        <w:tc>
          <w:tcPr>
            <w:tcW w:w="3600" w:type="pct"/>
            <w:noWrap w:val="0"/>
            <w:vAlign w:val="center"/>
          </w:tcPr>
          <w:p w14:paraId="5867EA5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针对本项目特殊事件处理机制与措施（请对本项目所涉及的安全保证与措施，处理突发事件措施进行详细阐述）是否完整、是否有效、是否科学进行评</w:t>
            </w:r>
            <w:r>
              <w:rPr>
                <w:rFonts w:hint="eastAsia" w:ascii="宋体" w:hAnsi="宋体" w:eastAsia="宋体" w:cs="宋体"/>
                <w:color w:val="auto"/>
                <w:sz w:val="21"/>
                <w:szCs w:val="21"/>
                <w:highlight w:val="none"/>
                <w:lang w:val="en-US" w:eastAsia="zh-CN"/>
              </w:rPr>
              <w:t>议</w:t>
            </w:r>
            <w:r>
              <w:rPr>
                <w:rFonts w:hint="eastAsia" w:ascii="宋体" w:hAnsi="宋体" w:eastAsia="宋体" w:cs="宋体"/>
                <w:color w:val="auto"/>
                <w:sz w:val="21"/>
                <w:szCs w:val="21"/>
                <w:highlight w:val="none"/>
              </w:rPr>
              <w:t>：</w:t>
            </w:r>
          </w:p>
          <w:p w14:paraId="09324D9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机制与措施内容齐全，编制科学、合理的得5分；</w:t>
            </w:r>
          </w:p>
          <w:p w14:paraId="7561C24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机制与措施内容较为齐全，编制较为科学、合理的得4.5分；</w:t>
            </w:r>
          </w:p>
          <w:p w14:paraId="0509C6A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机制与措施内容齐全性，编制的科学性、合理性尚可的得4分；</w:t>
            </w:r>
          </w:p>
          <w:p w14:paraId="656A7A5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机制与措施内容齐全性，编制的科学性、合理性一般的得3.5分；</w:t>
            </w:r>
          </w:p>
          <w:p w14:paraId="4408D14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机制与措施内容齐全性欠佳，编制的科学性、合理性欠缺的得3分；</w:t>
            </w:r>
          </w:p>
          <w:p w14:paraId="4A7C970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机制与措施内容齐全性不够，编制不够科学、合理性的得2分；</w:t>
            </w:r>
          </w:p>
          <w:p w14:paraId="0E4C5A2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未提供内容本项不得分。</w:t>
            </w:r>
          </w:p>
        </w:tc>
        <w:tc>
          <w:tcPr>
            <w:tcW w:w="345" w:type="pct"/>
            <w:noWrap w:val="0"/>
            <w:vAlign w:val="center"/>
          </w:tcPr>
          <w:p w14:paraId="57A74E07">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r>
      <w:tr w14:paraId="7248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338" w:type="pct"/>
            <w:vMerge w:val="continue"/>
            <w:noWrap w:val="0"/>
            <w:vAlign w:val="center"/>
          </w:tcPr>
          <w:p w14:paraId="5BAB0A4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noWrap w:val="0"/>
            <w:vAlign w:val="center"/>
          </w:tcPr>
          <w:p w14:paraId="3B7948F1">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响应时间</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服务承诺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600" w:type="pct"/>
            <w:noWrap w:val="0"/>
            <w:vAlign w:val="center"/>
          </w:tcPr>
          <w:p w14:paraId="3FFD89A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针对本项目提出的</w:t>
            </w:r>
            <w:r>
              <w:rPr>
                <w:rFonts w:hint="eastAsia" w:ascii="宋体" w:hAnsi="宋体" w:eastAsia="宋体" w:cs="宋体"/>
                <w:color w:val="auto"/>
                <w:sz w:val="21"/>
                <w:szCs w:val="21"/>
                <w:highlight w:val="none"/>
                <w:lang w:val="en-US" w:eastAsia="zh-CN"/>
              </w:rPr>
              <w:t>响应时间承诺</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服务承诺</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评议：</w:t>
            </w:r>
          </w:p>
          <w:p w14:paraId="5BEED9D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响应时间迅捷</w:t>
            </w:r>
            <w:r>
              <w:rPr>
                <w:rFonts w:hint="eastAsia" w:ascii="宋体" w:hAnsi="宋体" w:eastAsia="宋体" w:cs="宋体"/>
                <w:color w:val="auto"/>
                <w:sz w:val="21"/>
                <w:szCs w:val="21"/>
                <w:highlight w:val="none"/>
              </w:rPr>
              <w:t>、服务承诺全面，得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p w14:paraId="67AD24D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响应时间较迅捷</w:t>
            </w:r>
            <w:r>
              <w:rPr>
                <w:rFonts w:hint="eastAsia" w:ascii="宋体" w:hAnsi="宋体" w:eastAsia="宋体" w:cs="宋体"/>
                <w:color w:val="auto"/>
                <w:sz w:val="21"/>
                <w:szCs w:val="21"/>
                <w:highlight w:val="none"/>
              </w:rPr>
              <w:t>、服务承诺</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全面，得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E253E3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响应时间迅捷程度尚可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服务承诺全面性尚可</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p w14:paraId="120292B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响应时间迅捷程度一般</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服务承诺全面性一般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C885FD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响应时间不太迅捷</w:t>
            </w:r>
            <w:r>
              <w:rPr>
                <w:rFonts w:hint="eastAsia" w:ascii="宋体" w:hAnsi="宋体" w:eastAsia="宋体" w:cs="宋体"/>
                <w:color w:val="auto"/>
                <w:sz w:val="21"/>
                <w:szCs w:val="21"/>
                <w:highlight w:val="none"/>
              </w:rPr>
              <w:t>、服务承诺</w:t>
            </w:r>
            <w:r>
              <w:rPr>
                <w:rFonts w:hint="eastAsia" w:ascii="宋体" w:hAnsi="宋体" w:eastAsia="宋体" w:cs="宋体"/>
                <w:color w:val="auto"/>
                <w:sz w:val="21"/>
                <w:szCs w:val="21"/>
                <w:highlight w:val="none"/>
                <w:lang w:val="en-US" w:eastAsia="zh-CN"/>
              </w:rPr>
              <w:t>不太</w:t>
            </w:r>
            <w:r>
              <w:rPr>
                <w:rFonts w:hint="eastAsia" w:ascii="宋体" w:hAnsi="宋体" w:eastAsia="宋体" w:cs="宋体"/>
                <w:color w:val="auto"/>
                <w:sz w:val="21"/>
                <w:szCs w:val="21"/>
                <w:highlight w:val="none"/>
              </w:rPr>
              <w:t>全面，得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FDF59B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响应时间不迅捷</w:t>
            </w:r>
            <w:r>
              <w:rPr>
                <w:rFonts w:hint="eastAsia" w:ascii="宋体" w:hAnsi="宋体" w:eastAsia="宋体" w:cs="宋体"/>
                <w:color w:val="auto"/>
                <w:sz w:val="21"/>
                <w:szCs w:val="21"/>
                <w:highlight w:val="none"/>
              </w:rPr>
              <w:t>、服务承诺</w:t>
            </w:r>
            <w:r>
              <w:rPr>
                <w:rFonts w:hint="eastAsia" w:ascii="宋体" w:hAnsi="宋体" w:eastAsia="宋体" w:cs="宋体"/>
                <w:color w:val="auto"/>
                <w:sz w:val="21"/>
                <w:szCs w:val="21"/>
                <w:highlight w:val="none"/>
                <w:lang w:val="en-US" w:eastAsia="zh-CN"/>
              </w:rPr>
              <w:t>不全面</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5B138A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345" w:type="pct"/>
            <w:noWrap w:val="0"/>
            <w:vAlign w:val="center"/>
          </w:tcPr>
          <w:p w14:paraId="1DAF02E0">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p>
        </w:tc>
      </w:tr>
      <w:tr w14:paraId="0E836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338" w:type="pct"/>
            <w:vMerge w:val="continue"/>
            <w:noWrap w:val="0"/>
            <w:vAlign w:val="center"/>
          </w:tcPr>
          <w:p w14:paraId="7B4F774B">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vMerge w:val="restart"/>
            <w:noWrap w:val="0"/>
            <w:vAlign w:val="center"/>
          </w:tcPr>
          <w:p w14:paraId="6536C108">
            <w:pPr>
              <w:keepNext w:val="0"/>
              <w:keepLines w:val="0"/>
              <w:suppressLineNumbers w:val="0"/>
              <w:spacing w:before="0" w:beforeAutospacing="0" w:after="0" w:afterAutospacing="0" w:line="300" w:lineRule="exact"/>
              <w:ind w:left="0" w:leftChars="0" w:right="0" w:rightChars="0" w:firstLine="0" w:firstLineChars="0"/>
              <w:contextualSpacing/>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12、履约能力（6分）</w:t>
            </w:r>
          </w:p>
        </w:tc>
        <w:tc>
          <w:tcPr>
            <w:tcW w:w="3600" w:type="pct"/>
            <w:noWrap w:val="0"/>
            <w:vAlign w:val="center"/>
          </w:tcPr>
          <w:p w14:paraId="2E4A8CD0">
            <w:pPr>
              <w:wordWrap/>
              <w:snapToGrid/>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投标人具有水利行业城市防洪专业设计丙级及以上或水利行业设计丙级及以上或工程设计综合甲级资质并同时具有测绘乙级及以上资质的，得3分。</w:t>
            </w:r>
          </w:p>
          <w:p w14:paraId="621A5597">
            <w:pPr>
              <w:wordWrap/>
              <w:snapToGrid/>
              <w:spacing w:line="24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投标文件中提供有效的资质</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加盖供应商公章，联合体投标的，以联合体牵头单位为准。</w:t>
            </w:r>
          </w:p>
        </w:tc>
        <w:tc>
          <w:tcPr>
            <w:tcW w:w="345" w:type="pct"/>
            <w:noWrap w:val="0"/>
            <w:vAlign w:val="center"/>
          </w:tcPr>
          <w:p w14:paraId="111AB406">
            <w:pPr>
              <w:spacing w:before="0" w:beforeAutospacing="0" w:after="0" w:afterAutospacing="0" w:line="300" w:lineRule="exact"/>
              <w:ind w:left="0" w:leftChars="0" w:right="0" w:rightChars="0" w:firstLine="0" w:firstLineChars="0"/>
              <w:contextualSpacing/>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70201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338" w:type="pct"/>
            <w:vMerge w:val="continue"/>
            <w:noWrap w:val="0"/>
            <w:vAlign w:val="center"/>
          </w:tcPr>
          <w:p w14:paraId="6160C11C">
            <w:pPr>
              <w:spacing w:before="0" w:beforeAutospacing="0" w:after="0" w:afterAutospacing="0" w:line="300" w:lineRule="exact"/>
              <w:ind w:left="0" w:leftChars="0" w:right="0" w:rightChars="0" w:firstLine="0" w:firstLineChars="0"/>
              <w:contextualSpacing/>
              <w:jc w:val="center"/>
              <w:rPr>
                <w:highlight w:val="none"/>
              </w:rPr>
            </w:pPr>
          </w:p>
        </w:tc>
        <w:tc>
          <w:tcPr>
            <w:tcW w:w="715" w:type="pct"/>
            <w:vMerge w:val="continue"/>
            <w:noWrap w:val="0"/>
            <w:vAlign w:val="center"/>
          </w:tcPr>
          <w:p w14:paraId="6C4F1BFD">
            <w:pPr>
              <w:spacing w:before="0" w:beforeAutospacing="0" w:after="0" w:afterAutospacing="0" w:line="300" w:lineRule="exact"/>
              <w:ind w:left="0" w:leftChars="0" w:right="0" w:rightChars="0" w:firstLine="0" w:firstLineChars="0"/>
              <w:contextualSpacing/>
              <w:jc w:val="center"/>
              <w:rPr>
                <w:highlight w:val="none"/>
              </w:rPr>
            </w:pPr>
          </w:p>
        </w:tc>
        <w:tc>
          <w:tcPr>
            <w:tcW w:w="3600" w:type="pct"/>
            <w:noWrap w:val="0"/>
            <w:vAlign w:val="center"/>
          </w:tcPr>
          <w:p w14:paraId="367D3C94">
            <w:pPr>
              <w:spacing w:before="0" w:beforeAutospacing="0" w:after="0" w:afterAutospacing="0" w:line="300" w:lineRule="exact"/>
              <w:ind w:left="0" w:leftChars="0" w:right="0" w:rightChars="0" w:firstLine="0" w:firstLineChars="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投标人具有水利水电工程施工总承包叁级及以上资质或市政公用工程施工总承包叁级及以上资质的，得3分。</w:t>
            </w:r>
          </w:p>
          <w:p w14:paraId="297607BC">
            <w:pPr>
              <w:spacing w:before="0" w:beforeAutospacing="0" w:after="0" w:afterAutospacing="0" w:line="300" w:lineRule="exact"/>
              <w:ind w:left="0" w:leftChars="0" w:right="0" w:rightChars="0" w:firstLine="0" w:firstLineChars="0"/>
              <w:contextualSpacing/>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投标文件中提供有效的资质</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加盖供应商公章，联合体投标的，以联合体成员为准。</w:t>
            </w:r>
          </w:p>
        </w:tc>
        <w:tc>
          <w:tcPr>
            <w:tcW w:w="345" w:type="pct"/>
            <w:noWrap w:val="0"/>
            <w:vAlign w:val="center"/>
          </w:tcPr>
          <w:p w14:paraId="3240F84B">
            <w:pPr>
              <w:spacing w:before="0" w:beforeAutospacing="0" w:after="0" w:afterAutospacing="0" w:line="300" w:lineRule="exact"/>
              <w:ind w:left="0" w:leftChars="0" w:right="0" w:rightChars="0" w:firstLine="0" w:firstLineChars="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45D17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338" w:type="pct"/>
            <w:vMerge w:val="continue"/>
            <w:noWrap w:val="0"/>
            <w:vAlign w:val="center"/>
          </w:tcPr>
          <w:p w14:paraId="4E2C3BA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vMerge w:val="restart"/>
            <w:noWrap w:val="0"/>
            <w:vAlign w:val="center"/>
          </w:tcPr>
          <w:p w14:paraId="726EAC83">
            <w:pPr>
              <w:keepNext w:val="0"/>
              <w:keepLines w:val="0"/>
              <w:suppressLineNumbers w:val="0"/>
              <w:spacing w:before="0" w:beforeAutospacing="0" w:after="0" w:afterAutospacing="0" w:line="300" w:lineRule="exact"/>
              <w:ind w:left="0" w:leftChars="0" w:right="0" w:rightChars="0" w:firstLine="0" w:firstLineChars="0"/>
              <w:contextualSpacing/>
              <w:rPr>
                <w:rFonts w:hint="eastAsia" w:ascii="宋体" w:hAnsi="宋体" w:eastAsia="宋体" w:cs="宋体"/>
                <w:snapToGrid w:val="0"/>
                <w:color w:val="000000"/>
                <w:spacing w:val="-4"/>
                <w:szCs w:val="21"/>
                <w:highlight w:val="none"/>
                <w:lang w:val="en-US" w:eastAsia="zh-CN"/>
              </w:rPr>
            </w:pPr>
            <w:r>
              <w:rPr>
                <w:rFonts w:hint="eastAsia" w:ascii="宋体" w:hAnsi="宋体" w:eastAsia="宋体" w:cs="宋体"/>
                <w:szCs w:val="21"/>
                <w:highlight w:val="none"/>
                <w:lang w:val="en-US" w:eastAsia="zh-CN"/>
              </w:rPr>
              <w:t>13</w:t>
            </w:r>
            <w:r>
              <w:rPr>
                <w:rFonts w:hint="eastAsia" w:ascii="宋体" w:hAnsi="宋体" w:eastAsia="宋体" w:cs="宋体"/>
                <w:color w:val="auto"/>
                <w:sz w:val="21"/>
                <w:szCs w:val="21"/>
                <w:highlight w:val="none"/>
                <w:lang w:val="en-US" w:eastAsia="zh-CN"/>
              </w:rPr>
              <w:t>、</w:t>
            </w:r>
            <w:r>
              <w:rPr>
                <w:rFonts w:hint="eastAsia" w:ascii="Times New Roman" w:hAnsi="Times New Roman" w:eastAsia="宋体" w:cs="宋体"/>
                <w:szCs w:val="21"/>
                <w:highlight w:val="none"/>
                <w:lang w:val="en-US" w:eastAsia="zh-CN"/>
              </w:rPr>
              <w:t>综合实力</w:t>
            </w:r>
            <w:r>
              <w:rPr>
                <w:rFonts w:hint="eastAsia"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Times New Roman" w:hAnsi="Times New Roman" w:eastAsia="宋体" w:cs="宋体"/>
                <w:szCs w:val="21"/>
                <w:highlight w:val="none"/>
              </w:rPr>
              <w:t>分</w:t>
            </w:r>
            <w:r>
              <w:rPr>
                <w:rFonts w:hint="eastAsia" w:eastAsia="宋体" w:cs="宋体"/>
                <w:szCs w:val="21"/>
                <w:highlight w:val="none"/>
                <w:lang w:eastAsia="zh-CN"/>
              </w:rPr>
              <w:t>）</w:t>
            </w:r>
          </w:p>
        </w:tc>
        <w:tc>
          <w:tcPr>
            <w:tcW w:w="3600" w:type="pct"/>
            <w:noWrap w:val="0"/>
            <w:vAlign w:val="top"/>
          </w:tcPr>
          <w:p w14:paraId="2927B878">
            <w:pPr>
              <w:wordWrap/>
              <w:snapToGrid/>
              <w:spacing w:line="240" w:lineRule="auto"/>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投标人具有质量管理体系认证证书（ISO9001）、环境管理体系认证证书（ISO14001）、职业健康安全管理体系认证证书（ISO45001）每个得1分，最高得3分。证书</w:t>
            </w:r>
            <w:r>
              <w:rPr>
                <w:rFonts w:hint="eastAsia" w:ascii="宋体" w:hAnsi="宋体" w:eastAsia="宋体" w:cs="宋体"/>
                <w:color w:val="auto"/>
                <w:sz w:val="21"/>
                <w:szCs w:val="21"/>
                <w:highlight w:val="none"/>
                <w:lang w:val="en-US" w:eastAsia="zh-CN"/>
              </w:rPr>
              <w:t>须在</w:t>
            </w:r>
            <w:r>
              <w:rPr>
                <w:rFonts w:hint="eastAsia" w:ascii="宋体" w:hAnsi="宋体" w:eastAsia="宋体" w:cs="宋体"/>
                <w:color w:val="auto"/>
                <w:sz w:val="21"/>
                <w:szCs w:val="21"/>
                <w:highlight w:val="none"/>
              </w:rPr>
              <w:t>有效期内的，</w:t>
            </w:r>
            <w:r>
              <w:rPr>
                <w:rFonts w:hint="eastAsia" w:ascii="宋体" w:hAnsi="宋体" w:eastAsia="宋体" w:cs="宋体"/>
                <w:color w:val="auto"/>
                <w:sz w:val="21"/>
                <w:szCs w:val="21"/>
                <w:highlight w:val="none"/>
                <w:lang w:val="en-US" w:eastAsia="zh-CN"/>
              </w:rPr>
              <w:t>认证范围包含设计和测绘，否则不得分。</w:t>
            </w:r>
          </w:p>
          <w:p w14:paraId="43973520">
            <w:pPr>
              <w:wordWrap/>
              <w:snapToGrid/>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投标文件中提供有效的资质复印件</w:t>
            </w:r>
            <w:r>
              <w:rPr>
                <w:rFonts w:hint="eastAsia" w:ascii="宋体" w:hAnsi="宋体" w:eastAsia="宋体" w:cs="宋体"/>
                <w:color w:val="auto"/>
                <w:sz w:val="21"/>
                <w:szCs w:val="21"/>
                <w:highlight w:val="none"/>
                <w:lang w:val="en-US" w:eastAsia="zh-CN"/>
              </w:rPr>
              <w:t>加盖供应商公章，联合体投标的，以联合体牵头单位为准。</w:t>
            </w:r>
          </w:p>
        </w:tc>
        <w:tc>
          <w:tcPr>
            <w:tcW w:w="345" w:type="pct"/>
            <w:noWrap w:val="0"/>
            <w:vAlign w:val="center"/>
          </w:tcPr>
          <w:p w14:paraId="708A6DC2">
            <w:pPr>
              <w:spacing w:before="0" w:beforeAutospacing="0" w:after="0" w:afterAutospacing="0" w:line="300" w:lineRule="exact"/>
              <w:ind w:left="0" w:leftChars="0" w:right="0" w:rightChars="0" w:firstLine="0" w:firstLineChars="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62ACD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338" w:type="pct"/>
            <w:vMerge w:val="continue"/>
            <w:noWrap w:val="0"/>
            <w:vAlign w:val="center"/>
          </w:tcPr>
          <w:p w14:paraId="2606622F">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vMerge w:val="continue"/>
            <w:noWrap w:val="0"/>
            <w:vAlign w:val="center"/>
          </w:tcPr>
          <w:p w14:paraId="2AFB756E">
            <w:pPr>
              <w:keepNext w:val="0"/>
              <w:keepLines w:val="0"/>
              <w:suppressLineNumbers w:val="0"/>
              <w:spacing w:before="0" w:beforeAutospacing="0" w:after="0" w:afterAutospacing="0" w:line="300" w:lineRule="exact"/>
              <w:ind w:left="0" w:leftChars="0" w:right="0" w:rightChars="0" w:firstLine="0" w:firstLineChars="0"/>
              <w:contextualSpacing/>
              <w:rPr>
                <w:rFonts w:hint="eastAsia" w:ascii="宋体" w:hAnsi="宋体" w:eastAsia="宋体" w:cs="宋体"/>
                <w:szCs w:val="21"/>
                <w:highlight w:val="none"/>
                <w:lang w:val="en-US" w:eastAsia="zh-CN"/>
              </w:rPr>
            </w:pPr>
          </w:p>
        </w:tc>
        <w:tc>
          <w:tcPr>
            <w:tcW w:w="3600" w:type="pct"/>
            <w:noWrap w:val="0"/>
            <w:vAlign w:val="top"/>
          </w:tcPr>
          <w:p w14:paraId="679097B3">
            <w:pPr>
              <w:spacing w:before="0" w:beforeAutospacing="0" w:after="0" w:afterAutospacing="0" w:line="300" w:lineRule="exact"/>
              <w:ind w:left="0" w:leftChars="0" w:right="0" w:rightChars="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企业信用评价等级：以开标当日投标人</w:t>
            </w:r>
            <w:r>
              <w:rPr>
                <w:rFonts w:hint="eastAsia" w:ascii="宋体" w:hAnsi="宋体" w:cs="宋体"/>
                <w:sz w:val="21"/>
                <w:szCs w:val="21"/>
                <w:highlight w:val="none"/>
                <w:lang w:val="en-US" w:eastAsia="zh-CN"/>
              </w:rPr>
              <w:t>（指联合体牵头人）</w:t>
            </w:r>
            <w:r>
              <w:rPr>
                <w:rFonts w:hint="eastAsia" w:ascii="宋体" w:hAnsi="宋体" w:eastAsia="宋体" w:cs="宋体"/>
                <w:sz w:val="21"/>
                <w:szCs w:val="21"/>
                <w:highlight w:val="none"/>
                <w:lang w:val="en-US" w:eastAsia="zh-CN"/>
              </w:rPr>
              <w:t>在市级水利建设市场信用信息平台公布的设计信用等级为准：B级及以上得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分；C级得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分；D级不得分。</w:t>
            </w:r>
          </w:p>
        </w:tc>
        <w:tc>
          <w:tcPr>
            <w:tcW w:w="345" w:type="pct"/>
            <w:noWrap w:val="0"/>
            <w:vAlign w:val="center"/>
          </w:tcPr>
          <w:p w14:paraId="2816A3EC">
            <w:pPr>
              <w:spacing w:before="0" w:beforeAutospacing="0" w:after="0" w:afterAutospacing="0" w:line="300" w:lineRule="exact"/>
              <w:ind w:left="0" w:leftChars="0" w:right="0" w:rightChars="0" w:firstLine="0" w:firstLineChars="0"/>
              <w:contextualSpacing/>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6A6F3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338" w:type="pct"/>
            <w:vMerge w:val="continue"/>
            <w:noWrap w:val="0"/>
            <w:vAlign w:val="center"/>
          </w:tcPr>
          <w:p w14:paraId="73142BE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vMerge w:val="continue"/>
            <w:noWrap w:val="0"/>
            <w:vAlign w:val="center"/>
          </w:tcPr>
          <w:p w14:paraId="30B0F219">
            <w:pPr>
              <w:keepNext w:val="0"/>
              <w:keepLines w:val="0"/>
              <w:suppressLineNumbers w:val="0"/>
              <w:spacing w:before="0" w:beforeAutospacing="0" w:after="0" w:afterAutospacing="0" w:line="300" w:lineRule="exact"/>
              <w:ind w:left="0" w:leftChars="0" w:right="0" w:rightChars="0" w:firstLine="0" w:firstLineChars="0"/>
              <w:contextualSpacing/>
              <w:rPr>
                <w:rFonts w:hint="eastAsia" w:ascii="宋体" w:hAnsi="宋体" w:eastAsia="宋体" w:cs="宋体"/>
                <w:snapToGrid w:val="0"/>
                <w:color w:val="000000"/>
                <w:spacing w:val="-4"/>
                <w:szCs w:val="21"/>
                <w:highlight w:val="none"/>
                <w:lang w:val="en-US" w:eastAsia="zh-CN"/>
              </w:rPr>
            </w:pPr>
          </w:p>
        </w:tc>
        <w:tc>
          <w:tcPr>
            <w:tcW w:w="3600" w:type="pct"/>
            <w:noWrap w:val="0"/>
            <w:vAlign w:val="top"/>
          </w:tcPr>
          <w:p w14:paraId="2241E18B">
            <w:pPr>
              <w:wordWrap/>
              <w:adjustRightInd/>
              <w:snapToGrid w:val="0"/>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投标人202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年1月1日至今获得过国家级、省级（含副省级）政府或行政主管部门颁发的勘察设计行业诚信单位荣誉称号得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p w14:paraId="6FBB7CB4">
            <w:pPr>
              <w:spacing w:before="0" w:beforeAutospacing="0" w:after="0" w:afterAutospacing="0" w:line="300" w:lineRule="exact"/>
              <w:ind w:left="0" w:leftChars="0" w:right="0" w:rightChars="0" w:firstLine="0" w:firstLineChars="0"/>
              <w:contextualSpacing/>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提供获奖证书或获奖证明材料扫描件，时间以证书或获奖证明材料上载明日期为准，</w:t>
            </w:r>
            <w:r>
              <w:rPr>
                <w:rFonts w:hint="eastAsia" w:ascii="宋体" w:hAnsi="宋体" w:eastAsia="宋体" w:cs="宋体"/>
                <w:b/>
                <w:bCs/>
                <w:color w:val="auto"/>
                <w:sz w:val="21"/>
                <w:szCs w:val="21"/>
                <w:highlight w:val="none"/>
                <w:lang w:val="en-US" w:eastAsia="zh-CN"/>
              </w:rPr>
              <w:t>联合体投标的，以联合体牵头单位为准。</w:t>
            </w:r>
          </w:p>
        </w:tc>
        <w:tc>
          <w:tcPr>
            <w:tcW w:w="345" w:type="pct"/>
            <w:noWrap w:val="0"/>
            <w:vAlign w:val="center"/>
          </w:tcPr>
          <w:p w14:paraId="715EBC8C">
            <w:pPr>
              <w:spacing w:before="0" w:beforeAutospacing="0" w:after="0" w:afterAutospacing="0" w:line="300" w:lineRule="exact"/>
              <w:ind w:left="0" w:leftChars="0" w:right="0" w:rightChars="0" w:firstLine="0" w:firstLineChars="0"/>
              <w:contextualSpacing/>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13652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7" w:hRule="atLeast"/>
          <w:jc w:val="center"/>
        </w:trPr>
        <w:tc>
          <w:tcPr>
            <w:tcW w:w="338" w:type="pct"/>
            <w:vMerge w:val="continue"/>
            <w:noWrap w:val="0"/>
            <w:vAlign w:val="center"/>
          </w:tcPr>
          <w:p w14:paraId="3421A86A">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p>
        </w:tc>
        <w:tc>
          <w:tcPr>
            <w:tcW w:w="715" w:type="pct"/>
            <w:noWrap w:val="0"/>
            <w:vAlign w:val="center"/>
          </w:tcPr>
          <w:p w14:paraId="410D17DA">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szCs w:val="21"/>
                <w:highlight w:val="none"/>
                <w:lang w:val="en-US" w:eastAsia="zh-CN"/>
              </w:rPr>
              <w:t>14、类</w:t>
            </w:r>
            <w:r>
              <w:rPr>
                <w:rFonts w:hint="eastAsia" w:ascii="宋体" w:hAnsi="宋体" w:eastAsia="宋体" w:cs="宋体"/>
                <w:snapToGrid w:val="0"/>
                <w:color w:val="000000"/>
                <w:spacing w:val="-4"/>
                <w:szCs w:val="21"/>
                <w:highlight w:val="none"/>
              </w:rPr>
              <w:t>似业绩</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w:t>
            </w:r>
          </w:p>
        </w:tc>
        <w:tc>
          <w:tcPr>
            <w:tcW w:w="3600" w:type="pct"/>
            <w:noWrap w:val="0"/>
            <w:vAlign w:val="center"/>
          </w:tcPr>
          <w:p w14:paraId="2B54C62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月1日至投标截止之日（以合同签订之日为准）承担过</w:t>
            </w:r>
            <w:r>
              <w:rPr>
                <w:rFonts w:hint="eastAsia" w:ascii="宋体" w:hAnsi="宋体" w:eastAsia="宋体" w:cs="宋体"/>
                <w:color w:val="auto"/>
                <w:sz w:val="21"/>
                <w:szCs w:val="21"/>
                <w:highlight w:val="none"/>
                <w:lang w:val="en-US" w:eastAsia="zh-CN"/>
              </w:rPr>
              <w:t>类似</w:t>
            </w:r>
            <w:r>
              <w:rPr>
                <w:rFonts w:hint="eastAsia" w:ascii="宋体" w:hAnsi="宋体" w:cs="宋体"/>
                <w:bCs/>
                <w:snapToGrid w:val="0"/>
                <w:szCs w:val="21"/>
                <w:highlight w:val="none"/>
              </w:rPr>
              <w:t>堤</w:t>
            </w:r>
            <w:r>
              <w:rPr>
                <w:rFonts w:hint="eastAsia" w:ascii="宋体" w:hAnsi="宋体" w:eastAsia="宋体" w:cs="宋体"/>
                <w:color w:val="auto"/>
                <w:sz w:val="21"/>
                <w:szCs w:val="21"/>
                <w:highlight w:val="none"/>
                <w:lang w:val="en-US" w:eastAsia="zh-CN"/>
              </w:rPr>
              <w:t>防巡查服务业绩</w:t>
            </w:r>
            <w:r>
              <w:rPr>
                <w:rFonts w:hint="eastAsia" w:ascii="宋体" w:hAnsi="宋体" w:eastAsia="宋体" w:cs="宋体"/>
                <w:color w:val="auto"/>
                <w:sz w:val="21"/>
                <w:szCs w:val="21"/>
                <w:highlight w:val="none"/>
              </w:rPr>
              <w:t>并提供相关业绩证明的，每个案例得</w:t>
            </w:r>
            <w:r>
              <w:rPr>
                <w:rFonts w:hint="eastAsia" w:ascii="宋体" w:hAnsi="宋体" w:eastAsia="宋体" w:cs="宋体"/>
                <w:color w:val="auto"/>
                <w:sz w:val="21"/>
                <w:szCs w:val="21"/>
                <w:highlight w:val="none"/>
                <w:lang w:val="en-US" w:eastAsia="zh-CN"/>
              </w:rPr>
              <w:t>0.75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616DD86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注：投标文件中应附合同等</w:t>
            </w:r>
            <w:r>
              <w:rPr>
                <w:rFonts w:hint="eastAsia" w:ascii="宋体" w:hAnsi="宋体" w:eastAsia="宋体" w:cs="宋体"/>
                <w:b/>
                <w:bCs/>
                <w:color w:val="auto"/>
                <w:sz w:val="21"/>
                <w:szCs w:val="21"/>
                <w:highlight w:val="none"/>
                <w:lang w:val="en-US" w:eastAsia="zh-CN"/>
              </w:rPr>
              <w:t>相关证明材料</w:t>
            </w:r>
            <w:r>
              <w:rPr>
                <w:rFonts w:hint="eastAsia" w:ascii="宋体" w:hAnsi="宋体" w:eastAsia="宋体" w:cs="宋体"/>
                <w:b/>
                <w:bCs/>
                <w:color w:val="auto"/>
                <w:sz w:val="21"/>
                <w:szCs w:val="21"/>
                <w:highlight w:val="none"/>
              </w:rPr>
              <w:t>并加盖公章，时间以合同签订时间为准。未将复印件附入投标文件的或合同无效的或合同中未体现</w:t>
            </w:r>
            <w:r>
              <w:rPr>
                <w:rFonts w:hint="eastAsia" w:ascii="宋体" w:hAnsi="宋体" w:eastAsia="宋体" w:cs="宋体"/>
                <w:b/>
                <w:bCs/>
                <w:color w:val="auto"/>
                <w:sz w:val="21"/>
                <w:szCs w:val="21"/>
                <w:highlight w:val="none"/>
                <w:lang w:val="en-US" w:eastAsia="zh-CN"/>
              </w:rPr>
              <w:t>堤防巡查服务业绩等服务</w:t>
            </w:r>
            <w:r>
              <w:rPr>
                <w:rFonts w:hint="eastAsia" w:ascii="宋体" w:hAnsi="宋体" w:eastAsia="宋体" w:cs="宋体"/>
                <w:b/>
                <w:bCs/>
                <w:color w:val="auto"/>
                <w:sz w:val="21"/>
                <w:szCs w:val="21"/>
                <w:highlight w:val="none"/>
              </w:rPr>
              <w:t>内容的，则不得分。</w:t>
            </w:r>
          </w:p>
        </w:tc>
        <w:tc>
          <w:tcPr>
            <w:tcW w:w="345" w:type="pct"/>
            <w:noWrap w:val="0"/>
            <w:vAlign w:val="center"/>
          </w:tcPr>
          <w:p w14:paraId="32EF078C">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r>
      <w:tr w14:paraId="68EB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338" w:type="pct"/>
            <w:noWrap w:val="0"/>
            <w:vAlign w:val="center"/>
          </w:tcPr>
          <w:p w14:paraId="6D176674">
            <w:pPr>
              <w:shd w:val="clear" w:color="auto" w:fill="auto"/>
              <w:autoSpaceDE w:val="0"/>
              <w:autoSpaceDN w:val="0"/>
              <w:adjustRightInd w:val="0"/>
              <w:snapToGrid/>
              <w:spacing w:line="360" w:lineRule="auto"/>
              <w:ind w:firstLine="0" w:firstLineChars="0"/>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w:t>
            </w:r>
          </w:p>
          <w:p w14:paraId="6FCB5A46">
            <w:pPr>
              <w:shd w:val="clear" w:color="auto" w:fill="auto"/>
              <w:autoSpaceDE w:val="0"/>
              <w:autoSpaceDN w:val="0"/>
              <w:adjustRightInd w:val="0"/>
              <w:snapToGrid/>
              <w:spacing w:line="360" w:lineRule="auto"/>
              <w:ind w:firstLine="0" w:firstLineChars="0"/>
              <w:contextualSpacing/>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c>
          <w:tcPr>
            <w:tcW w:w="4316" w:type="pct"/>
            <w:gridSpan w:val="2"/>
            <w:noWrap w:val="0"/>
            <w:vAlign w:val="center"/>
          </w:tcPr>
          <w:p w14:paraId="52DF1A77">
            <w:pPr>
              <w:shd w:val="clear" w:color="auto" w:fill="auto"/>
              <w:adjustRightInd/>
              <w:snapToGrid/>
              <w:spacing w:line="240" w:lineRule="auto"/>
              <w:ind w:firstLine="0" w:firstLineChars="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参与评审的价格（堤防巡查）=供应商堤防巡查的有效投标报价；</w:t>
            </w:r>
          </w:p>
          <w:p w14:paraId="01010698">
            <w:pPr>
              <w:shd w:val="clear" w:color="auto" w:fill="auto"/>
              <w:adjustRightInd/>
              <w:snapToGrid/>
              <w:spacing w:line="240" w:lineRule="auto"/>
              <w:ind w:firstLine="0" w:firstLineChars="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参与评审的价格（防洪道口运维）=供应商防洪道口运维的有效投标报价；</w:t>
            </w:r>
          </w:p>
          <w:p w14:paraId="0DB2C6C4">
            <w:pPr>
              <w:shd w:val="clear" w:color="auto" w:fill="auto"/>
              <w:adjustRightInd/>
              <w:snapToGrid/>
              <w:spacing w:line="240" w:lineRule="auto"/>
              <w:ind w:firstLine="0" w:firstLineChars="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参与评审的价格（零星维修）=供应商零星维修的投标折扣；</w:t>
            </w:r>
          </w:p>
          <w:p w14:paraId="1684A3C3">
            <w:pPr>
              <w:shd w:val="clear" w:color="auto" w:fill="auto"/>
              <w:adjustRightInd/>
              <w:snapToGrid/>
              <w:spacing w:line="240" w:lineRule="auto"/>
              <w:ind w:firstLine="0" w:firstLineChars="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以有效投标人（初步评审合格且商务技术、报价部分评审合格）参与评审的价格最低的价格为评标基准价，得对应价格分权重满分。</w:t>
            </w:r>
          </w:p>
          <w:p w14:paraId="13281BF6">
            <w:pPr>
              <w:shd w:val="clear" w:color="auto" w:fill="auto"/>
              <w:adjustRightInd/>
              <w:snapToGrid/>
              <w:spacing w:line="240" w:lineRule="auto"/>
              <w:ind w:firstLine="0" w:firstLineChars="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其他投标人的价格分统一按照下列公式计算：投标报价得分=(评标基准价／参与评审的价格)×价格分权重×100%，小数点后四舍五入保留 2 位数。 </w:t>
            </w:r>
          </w:p>
          <w:p w14:paraId="6F8B9F87">
            <w:pPr>
              <w:shd w:val="clear" w:color="auto" w:fill="auto"/>
              <w:adjustRightInd/>
              <w:snapToGrid/>
              <w:spacing w:line="240" w:lineRule="auto"/>
              <w:ind w:firstLine="0" w:firstLineChars="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投标人最终价格得分为投标人在各类别所得价格分之和。堤防巡查价格权重为7分，防洪道口运维价格权重为3分，零星维修投标折扣权重为5分。</w:t>
            </w:r>
          </w:p>
        </w:tc>
        <w:tc>
          <w:tcPr>
            <w:tcW w:w="345" w:type="pct"/>
            <w:noWrap w:val="0"/>
            <w:vAlign w:val="center"/>
          </w:tcPr>
          <w:p w14:paraId="5A89AA6B">
            <w:pPr>
              <w:shd w:val="clear" w:color="auto" w:fill="auto"/>
              <w:adjustRightInd/>
              <w:snapToGrid/>
              <w:spacing w:line="360" w:lineRule="auto"/>
              <w:ind w:firstLine="0" w:firstLineChars="0"/>
              <w:contextualSpacing/>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15</w:t>
            </w:r>
          </w:p>
        </w:tc>
      </w:tr>
    </w:tbl>
    <w:p w14:paraId="6707C08B">
      <w:pPr>
        <w:widowControl/>
        <w:adjustRightInd/>
        <w:snapToGrid/>
        <w:spacing w:line="240" w:lineRule="auto"/>
        <w:ind w:firstLine="0" w:firstLineChars="0"/>
        <w:jc w:val="left"/>
        <w:rPr>
          <w:rFonts w:eastAsia="宋体" w:cs="Times New Roman"/>
          <w:b/>
          <w:szCs w:val="21"/>
          <w:highlight w:val="none"/>
        </w:rPr>
      </w:pPr>
      <w:r>
        <w:rPr>
          <w:rFonts w:eastAsia="宋体" w:cs="Times New Roman"/>
          <w:b/>
          <w:szCs w:val="21"/>
          <w:highlight w:val="none"/>
        </w:rPr>
        <w:t>注：1.供应商应提供真实有效的相关证明，采购人有权利调查其真实性，若提供的相关证明存在造假情况，将取消中标资格。</w:t>
      </w:r>
      <w:r>
        <w:rPr>
          <w:rFonts w:hint="eastAsia" w:eastAsia="宋体" w:cs="Times New Roman"/>
          <w:b/>
          <w:szCs w:val="21"/>
          <w:highlight w:val="none"/>
        </w:rPr>
        <w:t>2</w:t>
      </w:r>
      <w:r>
        <w:rPr>
          <w:rFonts w:eastAsia="宋体" w:cs="Times New Roman"/>
          <w:b/>
          <w:szCs w:val="21"/>
          <w:highlight w:val="none"/>
        </w:rPr>
        <w:t>.重大事件由评标委员会集体讨论，以少数服从多数原则决定。</w:t>
      </w:r>
    </w:p>
    <w:p w14:paraId="642C734D">
      <w:pPr>
        <w:widowControl/>
        <w:adjustRightInd/>
        <w:snapToGrid/>
        <w:spacing w:line="240" w:lineRule="auto"/>
        <w:ind w:firstLine="0" w:firstLineChars="0"/>
        <w:jc w:val="left"/>
        <w:rPr>
          <w:rFonts w:cs="Times New Roman"/>
          <w:b/>
          <w:bCs/>
          <w:sz w:val="24"/>
          <w:szCs w:val="32"/>
          <w:highlight w:val="none"/>
        </w:rPr>
      </w:pPr>
      <w:bookmarkStart w:id="103" w:name="_Toc151476292"/>
      <w:bookmarkStart w:id="104" w:name="_Toc151476188"/>
      <w:r>
        <w:rPr>
          <w:rFonts w:cs="Times New Roman"/>
          <w:highlight w:val="none"/>
        </w:rPr>
        <w:br w:type="page"/>
      </w:r>
    </w:p>
    <w:p w14:paraId="307D1214">
      <w:pPr>
        <w:pStyle w:val="5"/>
        <w:spacing w:before="240"/>
        <w:rPr>
          <w:rFonts w:cs="Times New Roman"/>
          <w:highlight w:val="none"/>
        </w:rPr>
      </w:pPr>
      <w:bookmarkStart w:id="105" w:name="_Toc157933244"/>
      <w:r>
        <w:rPr>
          <w:rFonts w:hint="eastAsia" w:cs="Times New Roman"/>
          <w:highlight w:val="none"/>
        </w:rPr>
        <w:t>七</w:t>
      </w:r>
      <w:r>
        <w:rPr>
          <w:rFonts w:cs="Times New Roman"/>
          <w:highlight w:val="none"/>
        </w:rPr>
        <w:t>、评标过程的监控与保密</w:t>
      </w:r>
      <w:bookmarkEnd w:id="103"/>
      <w:bookmarkEnd w:id="104"/>
      <w:bookmarkEnd w:id="105"/>
    </w:p>
    <w:p w14:paraId="280AF46B">
      <w:pPr>
        <w:adjustRightInd/>
        <w:ind w:firstLine="420"/>
        <w:rPr>
          <w:rFonts w:eastAsia="宋体" w:cs="Times New Roman"/>
          <w:color w:val="000000"/>
          <w:szCs w:val="21"/>
          <w:highlight w:val="none"/>
          <w:lang w:bidi="ar"/>
        </w:rPr>
      </w:pPr>
      <w:r>
        <w:rPr>
          <w:rFonts w:eastAsia="宋体" w:cs="Times New Roman"/>
          <w:color w:val="000000"/>
          <w:szCs w:val="21"/>
          <w:highlight w:val="none"/>
          <w:lang w:bidi="ar"/>
        </w:rPr>
        <w:t>1、本项目评标过程实行全程录音、录像监控，供应商在评标过程中所进行的试图影响评标结果的不公正活动，可能导致其投标被拒绝。</w:t>
      </w:r>
    </w:p>
    <w:p w14:paraId="4CAC5025">
      <w:pPr>
        <w:adjustRightInd/>
        <w:ind w:firstLine="420"/>
        <w:rPr>
          <w:rFonts w:eastAsia="宋体" w:cs="Times New Roman"/>
          <w:color w:val="000000"/>
          <w:szCs w:val="21"/>
          <w:highlight w:val="none"/>
          <w:lang w:bidi="ar"/>
        </w:rPr>
      </w:pPr>
      <w:r>
        <w:rPr>
          <w:rFonts w:eastAsia="宋体" w:cs="Times New Roman"/>
          <w:color w:val="000000"/>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14:paraId="6487A02F">
      <w:pPr>
        <w:pStyle w:val="5"/>
        <w:spacing w:before="240"/>
        <w:rPr>
          <w:rFonts w:cs="Times New Roman"/>
          <w:highlight w:val="none"/>
        </w:rPr>
      </w:pPr>
      <w:bookmarkStart w:id="106" w:name="_Toc151476291"/>
      <w:bookmarkStart w:id="107" w:name="_Toc151476187"/>
      <w:bookmarkStart w:id="108" w:name="_Toc157933245"/>
      <w:r>
        <w:rPr>
          <w:rFonts w:hint="eastAsia" w:cs="Times New Roman"/>
          <w:highlight w:val="none"/>
        </w:rPr>
        <w:t>八</w:t>
      </w:r>
      <w:r>
        <w:rPr>
          <w:rFonts w:cs="Times New Roman"/>
          <w:highlight w:val="none"/>
        </w:rPr>
        <w:t>、定标</w:t>
      </w:r>
      <w:bookmarkEnd w:id="106"/>
      <w:bookmarkEnd w:id="107"/>
      <w:bookmarkEnd w:id="108"/>
    </w:p>
    <w:p w14:paraId="6F29D684">
      <w:pPr>
        <w:adjustRightInd/>
        <w:ind w:firstLine="413" w:firstLineChars="196"/>
        <w:rPr>
          <w:rFonts w:eastAsia="宋体" w:cs="Times New Roman"/>
          <w:b/>
          <w:bCs/>
          <w:color w:val="000000"/>
          <w:szCs w:val="21"/>
          <w:highlight w:val="none"/>
        </w:rPr>
      </w:pPr>
      <w:r>
        <w:rPr>
          <w:rFonts w:eastAsia="宋体" w:cs="Times New Roman"/>
          <w:b/>
          <w:bCs/>
          <w:color w:val="000000"/>
          <w:szCs w:val="21"/>
          <w:highlight w:val="none"/>
        </w:rPr>
        <w:t>确定中标供应商。本项目由采购人确定中标供应商。</w:t>
      </w:r>
    </w:p>
    <w:p w14:paraId="78BEE0AC">
      <w:pPr>
        <w:adjustRightInd/>
        <w:ind w:firstLine="420"/>
        <w:rPr>
          <w:rFonts w:eastAsia="宋体" w:cs="Times New Roman"/>
          <w:color w:val="000000"/>
          <w:szCs w:val="21"/>
          <w:highlight w:val="none"/>
        </w:rPr>
      </w:pPr>
      <w:r>
        <w:rPr>
          <w:rFonts w:eastAsia="宋体" w:cs="Times New Roman"/>
          <w:color w:val="000000"/>
          <w:szCs w:val="21"/>
          <w:highlight w:val="none"/>
        </w:rPr>
        <w:t>1.采购代理机构在评标结束后将评标报告交采购人确认。</w:t>
      </w:r>
    </w:p>
    <w:p w14:paraId="6E3B88BB">
      <w:pPr>
        <w:adjustRightInd/>
        <w:ind w:firstLine="420"/>
        <w:rPr>
          <w:rFonts w:eastAsia="宋体" w:cs="Times New Roman"/>
          <w:color w:val="000000"/>
          <w:szCs w:val="21"/>
          <w:highlight w:val="none"/>
        </w:rPr>
      </w:pPr>
      <w:r>
        <w:rPr>
          <w:rFonts w:eastAsia="宋体" w:cs="Times New Roman"/>
          <w:color w:val="000000"/>
          <w:szCs w:val="21"/>
          <w:highlight w:val="none"/>
        </w:rPr>
        <w:t>2.供应商对评标结果无异议的，采购人应在收到评标报告后5个工作日内对评标结果进行确认。如有供应商对评标结果提出质疑的，采购人可在质疑处理完毕后确定中标供应商。</w:t>
      </w:r>
    </w:p>
    <w:p w14:paraId="4BA22CEA">
      <w:pPr>
        <w:adjustRightInd/>
        <w:ind w:firstLine="420"/>
        <w:rPr>
          <w:rFonts w:eastAsia="宋体" w:cs="Times New Roman"/>
          <w:color w:val="000000"/>
          <w:szCs w:val="21"/>
          <w:highlight w:val="none"/>
        </w:rPr>
      </w:pPr>
      <w:r>
        <w:rPr>
          <w:rFonts w:eastAsia="宋体" w:cs="Times New Roman"/>
          <w:color w:val="000000"/>
          <w:szCs w:val="21"/>
          <w:highlight w:val="none"/>
        </w:rPr>
        <w:t>3.采购人依法确定中标供应商后2个工作日内，采购代理机构以书面形式发出《中标通知书》,并同时在相关网站上发布中标公告。</w:t>
      </w:r>
    </w:p>
    <w:p w14:paraId="75C3B637">
      <w:pPr>
        <w:adjustRightInd/>
        <w:ind w:firstLine="420"/>
        <w:rPr>
          <w:rFonts w:eastAsia="宋体" w:cs="Times New Roman"/>
          <w:color w:val="000000"/>
          <w:szCs w:val="21"/>
          <w:highlight w:val="none"/>
          <w:lang w:bidi="ar"/>
        </w:rPr>
      </w:pPr>
      <w:r>
        <w:rPr>
          <w:rFonts w:eastAsia="宋体" w:cs="Times New Roman"/>
          <w:color w:val="000000"/>
          <w:szCs w:val="21"/>
          <w:highlight w:val="none"/>
        </w:rPr>
        <w:t>4.</w:t>
      </w:r>
      <w:r>
        <w:rPr>
          <w:rFonts w:eastAsia="宋体" w:cs="Times New Roman"/>
          <w:color w:val="000000"/>
          <w:szCs w:val="21"/>
          <w:highlight w:val="none"/>
          <w:lang w:bidi="ar"/>
        </w:rPr>
        <w:t>若中标供应商放弃中标，或因不可抗力提出不能履行合同，或不按招标文件规定提交履约担保，或其它原因被依法撤销中标资格</w:t>
      </w:r>
      <w:r>
        <w:rPr>
          <w:rFonts w:hint="eastAsia" w:eastAsia="宋体" w:cs="Times New Roman"/>
          <w:color w:val="000000"/>
          <w:szCs w:val="21"/>
          <w:highlight w:val="none"/>
          <w:lang w:bidi="ar"/>
        </w:rPr>
        <w:t>的</w:t>
      </w:r>
      <w:r>
        <w:rPr>
          <w:rFonts w:eastAsia="宋体" w:cs="Times New Roman"/>
          <w:color w:val="000000"/>
          <w:szCs w:val="21"/>
          <w:highlight w:val="none"/>
          <w:lang w:bidi="ar"/>
        </w:rPr>
        <w:t>，</w:t>
      </w:r>
      <w:r>
        <w:rPr>
          <w:rFonts w:hint="eastAsia" w:eastAsia="宋体" w:cs="Times New Roman"/>
          <w:color w:val="000000"/>
          <w:szCs w:val="21"/>
          <w:highlight w:val="none"/>
          <w:lang w:bidi="ar"/>
        </w:rPr>
        <w:t>需重新组织采购活动。</w:t>
      </w:r>
    </w:p>
    <w:p w14:paraId="6195365F">
      <w:pPr>
        <w:ind w:firstLine="420"/>
        <w:rPr>
          <w:rFonts w:cs="Times New Roman"/>
          <w:szCs w:val="21"/>
          <w:highlight w:val="none"/>
        </w:rPr>
      </w:pPr>
      <w:r>
        <w:rPr>
          <w:rFonts w:eastAsia="宋体" w:cs="Times New Roman"/>
          <w:szCs w:val="21"/>
          <w:highlight w:val="none"/>
        </w:rPr>
        <w:t>评标委员会根据供应商的综合得分由高到低排定顺序，推荐综合得分排名第一的供应商为本项目的中标候选人。如供应商综合得分相同的则价格低者优先中标；若</w:t>
      </w:r>
      <w:r>
        <w:rPr>
          <w:rFonts w:hint="eastAsia" w:eastAsia="宋体" w:cs="Times New Roman"/>
          <w:szCs w:val="21"/>
          <w:highlight w:val="none"/>
        </w:rPr>
        <w:t>报价</w:t>
      </w:r>
      <w:r>
        <w:rPr>
          <w:rFonts w:eastAsia="宋体" w:cs="Times New Roman"/>
          <w:szCs w:val="21"/>
          <w:highlight w:val="none"/>
        </w:rPr>
        <w:t>也相同，则由采购人代表抽签决定。如评标过程中出现本招标文件未尽事宜，则由评标委员会讨论决定。</w:t>
      </w:r>
    </w:p>
    <w:p w14:paraId="6AEDDB04">
      <w:pPr>
        <w:widowControl/>
        <w:adjustRightInd/>
        <w:snapToGrid/>
        <w:ind w:firstLine="0" w:firstLineChars="0"/>
        <w:jc w:val="left"/>
        <w:rPr>
          <w:rFonts w:cs="Times New Roman" w:eastAsiaTheme="majorEastAsia"/>
          <w:b/>
          <w:bCs/>
          <w:sz w:val="32"/>
          <w:szCs w:val="32"/>
          <w:highlight w:val="none"/>
        </w:rPr>
      </w:pPr>
      <w:bookmarkStart w:id="109" w:name="_Toc14224"/>
      <w:bookmarkStart w:id="110" w:name="_Toc15117"/>
      <w:r>
        <w:rPr>
          <w:rFonts w:cs="Times New Roman"/>
          <w:highlight w:val="none"/>
        </w:rPr>
        <w:br w:type="page"/>
      </w:r>
    </w:p>
    <w:p w14:paraId="15169151">
      <w:pPr>
        <w:pStyle w:val="3"/>
        <w:rPr>
          <w:highlight w:val="none"/>
        </w:rPr>
      </w:pPr>
      <w:bookmarkStart w:id="111" w:name="_Toc157933246"/>
      <w:r>
        <w:rPr>
          <w:highlight w:val="none"/>
        </w:rPr>
        <w:t>第五章 政府采购合同主要条款</w:t>
      </w:r>
      <w:bookmarkEnd w:id="109"/>
      <w:bookmarkEnd w:id="110"/>
      <w:bookmarkEnd w:id="111"/>
    </w:p>
    <w:p w14:paraId="419EF661">
      <w:pPr>
        <w:adjustRightInd/>
        <w:spacing w:before="120" w:beforeLines="50" w:after="120" w:afterLines="50"/>
        <w:ind w:firstLine="0" w:firstLineChars="0"/>
        <w:jc w:val="center"/>
        <w:rPr>
          <w:rFonts w:eastAsia="宋体" w:cs="Times New Roman"/>
          <w:b/>
          <w:bCs/>
          <w:color w:val="000000"/>
          <w:sz w:val="30"/>
          <w:szCs w:val="32"/>
          <w:highlight w:val="none"/>
        </w:rPr>
      </w:pPr>
      <w:r>
        <w:rPr>
          <w:rFonts w:eastAsia="宋体" w:cs="Times New Roman"/>
          <w:b/>
          <w:color w:val="000000"/>
          <w:sz w:val="30"/>
          <w:szCs w:val="32"/>
          <w:highlight w:val="none"/>
        </w:rPr>
        <w:t>采购合同（供参考）</w:t>
      </w:r>
    </w:p>
    <w:p w14:paraId="0AC49AAD">
      <w:pPr>
        <w:spacing w:line="360" w:lineRule="auto"/>
        <w:ind w:left="420" w:leftChars="200" w:firstLine="0" w:firstLineChars="0"/>
        <w:contextualSpacing/>
        <w:jc w:val="left"/>
        <w:rPr>
          <w:rFonts w:ascii="宋体" w:hAnsi="宋体"/>
          <w:szCs w:val="21"/>
          <w:highlight w:val="none"/>
        </w:rPr>
      </w:pPr>
      <w:bookmarkStart w:id="112" w:name="_Toc29670"/>
      <w:bookmarkStart w:id="113" w:name="_Toc19514"/>
      <w:bookmarkStart w:id="114" w:name="_Toc17937"/>
      <w:bookmarkStart w:id="115" w:name="_Toc24293"/>
      <w:bookmarkStart w:id="116" w:name="_Toc21575_WPSOffice_Level1"/>
      <w:bookmarkStart w:id="117" w:name="_Toc5178"/>
      <w:bookmarkStart w:id="118" w:name="_Toc26179"/>
      <w:r>
        <w:rPr>
          <w:rFonts w:ascii="宋体" w:hAnsi="宋体"/>
          <w:szCs w:val="21"/>
          <w:highlight w:val="none"/>
        </w:rPr>
        <w:t>项目名称：</w:t>
      </w:r>
      <w:r>
        <w:rPr>
          <w:rFonts w:hint="eastAsia" w:ascii="宋体" w:hAnsi="宋体"/>
          <w:szCs w:val="21"/>
          <w:highlight w:val="none"/>
          <w:lang w:val="en-US" w:eastAsia="zh-CN"/>
        </w:rPr>
        <w:t>海曙区堤防巡查及零星维修项目（2024-2027）</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项目编号：</w:t>
      </w:r>
    </w:p>
    <w:p w14:paraId="16798521">
      <w:pPr>
        <w:spacing w:line="360" w:lineRule="auto"/>
        <w:contextualSpacing/>
        <w:rPr>
          <w:rFonts w:hint="eastAsia" w:ascii="宋体" w:hAnsi="宋体"/>
          <w:szCs w:val="21"/>
          <w:highlight w:val="none"/>
        </w:rPr>
      </w:pPr>
      <w:r>
        <w:rPr>
          <w:rFonts w:ascii="宋体" w:hAnsi="宋体"/>
          <w:szCs w:val="21"/>
          <w:highlight w:val="none"/>
        </w:rPr>
        <w:t>甲方：（</w:t>
      </w:r>
      <w:r>
        <w:rPr>
          <w:rFonts w:hint="eastAsia" w:ascii="宋体" w:hAnsi="宋体"/>
          <w:szCs w:val="21"/>
          <w:highlight w:val="none"/>
        </w:rPr>
        <w:t>采购人</w:t>
      </w:r>
      <w:r>
        <w:rPr>
          <w:rFonts w:ascii="宋体" w:hAnsi="宋体"/>
          <w:szCs w:val="21"/>
          <w:highlight w:val="none"/>
        </w:rPr>
        <w:t>）</w:t>
      </w:r>
      <w:r>
        <w:rPr>
          <w:rFonts w:hint="eastAsia" w:ascii="宋体" w:hAnsi="宋体"/>
          <w:szCs w:val="21"/>
          <w:highlight w:val="none"/>
        </w:rPr>
        <w:t>宁波市海曙区堤防管理所</w:t>
      </w:r>
    </w:p>
    <w:p w14:paraId="4C112B7A">
      <w:pPr>
        <w:spacing w:line="360" w:lineRule="auto"/>
        <w:contextualSpacing/>
        <w:rPr>
          <w:rFonts w:ascii="宋体" w:hAnsi="宋体"/>
          <w:color w:val="000000"/>
          <w:szCs w:val="21"/>
          <w:highlight w:val="none"/>
        </w:rPr>
      </w:pPr>
      <w:r>
        <w:rPr>
          <w:rFonts w:hint="eastAsia" w:ascii="宋体" w:hAnsi="宋体"/>
          <w:color w:val="000000"/>
          <w:szCs w:val="21"/>
          <w:highlight w:val="none"/>
        </w:rPr>
        <w:t>住所地：浙江省宁波市海曙区中山东路55号</w:t>
      </w:r>
    </w:p>
    <w:p w14:paraId="193FE790">
      <w:pPr>
        <w:spacing w:line="360" w:lineRule="auto"/>
        <w:contextualSpacing/>
        <w:rPr>
          <w:rFonts w:ascii="宋体" w:hAnsi="宋体"/>
          <w:szCs w:val="21"/>
          <w:highlight w:val="none"/>
        </w:rPr>
      </w:pPr>
      <w:r>
        <w:rPr>
          <w:rFonts w:hint="eastAsia" w:ascii="宋体" w:hAnsi="宋体"/>
          <w:color w:val="000000"/>
          <w:szCs w:val="21"/>
          <w:highlight w:val="none"/>
        </w:rPr>
        <w:t>联系方式：刘</w:t>
      </w:r>
      <w:r>
        <w:rPr>
          <w:rFonts w:hint="eastAsia" w:ascii="宋体" w:hAnsi="宋体"/>
          <w:color w:val="000000"/>
          <w:szCs w:val="21"/>
          <w:highlight w:val="none"/>
          <w:lang w:val="en-US" w:eastAsia="zh-CN"/>
        </w:rPr>
        <w:t>老师</w:t>
      </w:r>
      <w:r>
        <w:rPr>
          <w:rFonts w:hint="eastAsia" w:ascii="宋体" w:hAnsi="宋体"/>
          <w:color w:val="000000"/>
          <w:szCs w:val="21"/>
          <w:highlight w:val="none"/>
        </w:rPr>
        <w:t>、</w:t>
      </w:r>
      <w:r>
        <w:rPr>
          <w:rFonts w:ascii="宋体" w:hAnsi="宋体"/>
          <w:color w:val="000000"/>
          <w:szCs w:val="21"/>
          <w:highlight w:val="none"/>
        </w:rPr>
        <w:t>0574-55881287</w:t>
      </w:r>
    </w:p>
    <w:p w14:paraId="34FBEB99">
      <w:pPr>
        <w:spacing w:line="360" w:lineRule="auto"/>
        <w:contextualSpacing/>
        <w:rPr>
          <w:rFonts w:ascii="宋体" w:hAnsi="宋体"/>
          <w:szCs w:val="21"/>
          <w:highlight w:val="none"/>
        </w:rPr>
      </w:pPr>
      <w:r>
        <w:rPr>
          <w:rFonts w:ascii="宋体" w:hAnsi="宋体"/>
          <w:szCs w:val="21"/>
          <w:highlight w:val="none"/>
        </w:rPr>
        <w:t>乙方：（</w:t>
      </w:r>
      <w:r>
        <w:rPr>
          <w:rFonts w:hint="eastAsia" w:ascii="宋体" w:hAnsi="宋体"/>
          <w:szCs w:val="21"/>
          <w:highlight w:val="none"/>
        </w:rPr>
        <w:t>中标人</w:t>
      </w:r>
      <w:r>
        <w:rPr>
          <w:rFonts w:ascii="宋体" w:hAnsi="宋体"/>
          <w:szCs w:val="21"/>
          <w:highlight w:val="none"/>
        </w:rPr>
        <w:t>）</w:t>
      </w:r>
    </w:p>
    <w:p w14:paraId="358B2758">
      <w:pPr>
        <w:spacing w:line="360" w:lineRule="auto"/>
        <w:contextualSpacing/>
        <w:rPr>
          <w:rFonts w:ascii="宋体" w:hAnsi="宋体"/>
          <w:color w:val="000000"/>
          <w:szCs w:val="21"/>
          <w:highlight w:val="none"/>
        </w:rPr>
      </w:pPr>
      <w:r>
        <w:rPr>
          <w:rFonts w:hint="eastAsia" w:ascii="宋体" w:hAnsi="宋体"/>
          <w:color w:val="000000"/>
          <w:szCs w:val="21"/>
          <w:highlight w:val="none"/>
        </w:rPr>
        <w:t>住所地：</w:t>
      </w:r>
    </w:p>
    <w:p w14:paraId="05023065">
      <w:pPr>
        <w:spacing w:line="360" w:lineRule="auto"/>
        <w:contextualSpacing/>
        <w:rPr>
          <w:rFonts w:ascii="宋体" w:hAnsi="宋体"/>
          <w:szCs w:val="21"/>
          <w:highlight w:val="none"/>
        </w:rPr>
      </w:pPr>
      <w:r>
        <w:rPr>
          <w:rFonts w:hint="eastAsia" w:ascii="宋体" w:hAnsi="宋体"/>
          <w:color w:val="000000"/>
          <w:szCs w:val="21"/>
          <w:highlight w:val="none"/>
        </w:rPr>
        <w:t>联系方式：</w:t>
      </w:r>
    </w:p>
    <w:p w14:paraId="7ABEFAA7">
      <w:pPr>
        <w:spacing w:line="360" w:lineRule="auto"/>
        <w:ind w:firstLine="420" w:firstLineChars="200"/>
        <w:contextualSpacing/>
        <w:rPr>
          <w:rFonts w:hint="eastAsia" w:ascii="宋体" w:hAnsi="宋体"/>
          <w:snapToGrid w:val="0"/>
          <w:szCs w:val="21"/>
          <w:highlight w:val="none"/>
        </w:rPr>
      </w:pPr>
    </w:p>
    <w:p w14:paraId="03D026EE">
      <w:pPr>
        <w:spacing w:line="360" w:lineRule="auto"/>
        <w:ind w:firstLine="420" w:firstLineChars="200"/>
        <w:contextualSpacing/>
        <w:rPr>
          <w:rFonts w:ascii="宋体" w:hAnsi="宋体"/>
          <w:szCs w:val="21"/>
          <w:highlight w:val="none"/>
        </w:rPr>
      </w:pPr>
      <w:r>
        <w:rPr>
          <w:rFonts w:hint="eastAsia" w:ascii="宋体" w:hAnsi="宋体"/>
          <w:snapToGrid w:val="0"/>
          <w:szCs w:val="21"/>
          <w:highlight w:val="none"/>
        </w:rPr>
        <w:t>根据《中华人民共和国政府采购法》、</w:t>
      </w:r>
      <w:r>
        <w:rPr>
          <w:rFonts w:ascii="宋体" w:hAnsi="宋体" w:cs="宋体"/>
          <w:highlight w:val="none"/>
        </w:rPr>
        <w:t>《中华</w:t>
      </w:r>
      <w:r>
        <w:rPr>
          <w:rFonts w:hint="eastAsia" w:ascii="宋体" w:hAnsi="宋体" w:cs="宋体"/>
          <w:highlight w:val="none"/>
        </w:rPr>
        <w:t>人民共和国民法典</w:t>
      </w:r>
      <w:r>
        <w:rPr>
          <w:rFonts w:ascii="宋体" w:hAnsi="宋体" w:cs="宋体"/>
          <w:highlight w:val="none"/>
        </w:rPr>
        <w:t>》</w:t>
      </w:r>
      <w:r>
        <w:rPr>
          <w:rFonts w:hint="eastAsia" w:ascii="宋体" w:hAnsi="宋体"/>
          <w:snapToGrid w:val="0"/>
          <w:szCs w:val="21"/>
          <w:highlight w:val="none"/>
        </w:rPr>
        <w:t>等有关法律法规精神，</w:t>
      </w:r>
      <w:r>
        <w:rPr>
          <w:rFonts w:ascii="宋体" w:hAnsi="宋体"/>
          <w:szCs w:val="21"/>
          <w:highlight w:val="none"/>
        </w:rPr>
        <w:t>甲、乙双方根据</w:t>
      </w:r>
      <w:r>
        <w:rPr>
          <w:rFonts w:hint="eastAsia" w:ascii="宋体" w:hAnsi="宋体"/>
          <w:szCs w:val="21"/>
          <w:highlight w:val="none"/>
          <w:lang w:val="en-US" w:eastAsia="zh-CN"/>
        </w:rPr>
        <w:t>海曙区堤防巡查及零星维修项目（2024-2027）</w:t>
      </w:r>
      <w:r>
        <w:rPr>
          <w:rFonts w:hint="eastAsia" w:ascii="宋体" w:hAnsi="宋体"/>
          <w:szCs w:val="21"/>
          <w:highlight w:val="none"/>
        </w:rPr>
        <w:t>（项目编号：</w:t>
      </w:r>
      <w:r>
        <w:rPr>
          <w:rFonts w:hint="eastAsia" w:ascii="宋体" w:hAnsi="宋体"/>
          <w:szCs w:val="32"/>
          <w:highlight w:val="none"/>
          <w:lang w:val="en-US" w:eastAsia="zh-CN"/>
        </w:rPr>
        <w:t xml:space="preserve">     </w:t>
      </w:r>
      <w:r>
        <w:rPr>
          <w:rFonts w:hint="eastAsia" w:ascii="宋体" w:hAnsi="宋体"/>
          <w:szCs w:val="21"/>
          <w:highlight w:val="none"/>
        </w:rPr>
        <w:t>）</w:t>
      </w:r>
      <w:r>
        <w:rPr>
          <w:rFonts w:ascii="宋体" w:hAnsi="宋体"/>
          <w:szCs w:val="21"/>
          <w:highlight w:val="none"/>
        </w:rPr>
        <w:t>公开招标的结果</w:t>
      </w:r>
      <w:r>
        <w:rPr>
          <w:rFonts w:hint="eastAsia" w:ascii="宋体" w:hAnsi="宋体"/>
          <w:snapToGrid w:val="0"/>
          <w:szCs w:val="21"/>
          <w:highlight w:val="none"/>
        </w:rPr>
        <w:t>，双方经协商达成以下条款</w:t>
      </w:r>
      <w:r>
        <w:rPr>
          <w:rFonts w:ascii="宋体" w:hAnsi="宋体"/>
          <w:szCs w:val="21"/>
          <w:highlight w:val="none"/>
        </w:rPr>
        <w:t>，签署本合同。</w:t>
      </w:r>
    </w:p>
    <w:p w14:paraId="14063990">
      <w:pPr>
        <w:spacing w:line="360" w:lineRule="auto"/>
        <w:contextualSpacing/>
        <w:rPr>
          <w:rFonts w:ascii="宋体" w:hAnsi="宋体"/>
          <w:b/>
          <w:szCs w:val="21"/>
          <w:highlight w:val="none"/>
        </w:rPr>
      </w:pPr>
      <w:r>
        <w:rPr>
          <w:rFonts w:ascii="宋体" w:hAnsi="宋体"/>
          <w:b/>
          <w:szCs w:val="21"/>
          <w:highlight w:val="none"/>
        </w:rPr>
        <w:t>一、</w:t>
      </w:r>
      <w:r>
        <w:rPr>
          <w:rFonts w:hint="eastAsia" w:ascii="宋体" w:hAnsi="宋体"/>
          <w:b/>
          <w:szCs w:val="21"/>
          <w:highlight w:val="none"/>
        </w:rPr>
        <w:t>项目</w:t>
      </w:r>
      <w:r>
        <w:rPr>
          <w:rFonts w:ascii="宋体" w:hAnsi="宋体"/>
          <w:b/>
          <w:szCs w:val="21"/>
          <w:highlight w:val="none"/>
        </w:rPr>
        <w:t>名称、</w:t>
      </w:r>
      <w:r>
        <w:rPr>
          <w:rFonts w:hint="eastAsia" w:ascii="宋体" w:hAnsi="宋体"/>
          <w:b/>
          <w:szCs w:val="21"/>
          <w:highlight w:val="none"/>
        </w:rPr>
        <w:t>服务</w:t>
      </w:r>
      <w:r>
        <w:rPr>
          <w:rFonts w:ascii="宋体" w:hAnsi="宋体"/>
          <w:b/>
          <w:szCs w:val="21"/>
          <w:highlight w:val="none"/>
        </w:rPr>
        <w:t>期限、</w:t>
      </w:r>
      <w:r>
        <w:rPr>
          <w:rFonts w:hint="eastAsia" w:ascii="宋体" w:hAnsi="宋体"/>
          <w:b/>
          <w:szCs w:val="21"/>
          <w:highlight w:val="none"/>
        </w:rPr>
        <w:t>服务</w:t>
      </w:r>
      <w:r>
        <w:rPr>
          <w:rFonts w:ascii="宋体" w:hAnsi="宋体"/>
          <w:b/>
          <w:szCs w:val="21"/>
          <w:highlight w:val="none"/>
        </w:rPr>
        <w:t>内容</w:t>
      </w:r>
    </w:p>
    <w:p w14:paraId="62D1A5F5">
      <w:pPr>
        <w:spacing w:line="360" w:lineRule="auto"/>
        <w:ind w:firstLine="420" w:firstLineChars="200"/>
        <w:contextualSpacing/>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、项目</w:t>
      </w:r>
      <w:r>
        <w:rPr>
          <w:rFonts w:ascii="宋体" w:hAnsi="宋体"/>
          <w:szCs w:val="21"/>
          <w:highlight w:val="none"/>
        </w:rPr>
        <w:t>名称：</w:t>
      </w:r>
      <w:r>
        <w:rPr>
          <w:rFonts w:hint="eastAsia" w:ascii="宋体" w:hAnsi="宋体"/>
          <w:szCs w:val="21"/>
          <w:highlight w:val="none"/>
          <w:lang w:val="en-US" w:eastAsia="zh-CN"/>
        </w:rPr>
        <w:t>海曙区堤防巡查及零星维修项目（2024-2027）</w:t>
      </w:r>
    </w:p>
    <w:p w14:paraId="3F1CE59C">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、服务</w:t>
      </w:r>
      <w:r>
        <w:rPr>
          <w:rFonts w:ascii="宋体" w:hAnsi="宋体"/>
          <w:szCs w:val="21"/>
          <w:highlight w:val="none"/>
        </w:rPr>
        <w:t>内容：</w:t>
      </w:r>
      <w:r>
        <w:rPr>
          <w:rFonts w:hint="eastAsia" w:ascii="宋体" w:hAnsi="宋体"/>
          <w:szCs w:val="21"/>
          <w:highlight w:val="none"/>
        </w:rPr>
        <w:t>堤防巡查及</w:t>
      </w:r>
      <w:r>
        <w:rPr>
          <w:rFonts w:hint="eastAsia" w:ascii="宋体" w:hAnsi="宋体"/>
          <w:szCs w:val="21"/>
          <w:highlight w:val="none"/>
          <w:lang w:eastAsia="zh-CN"/>
        </w:rPr>
        <w:t>零星</w:t>
      </w:r>
      <w:r>
        <w:rPr>
          <w:rFonts w:hint="eastAsia" w:ascii="宋体" w:hAnsi="宋体"/>
          <w:szCs w:val="21"/>
          <w:highlight w:val="none"/>
        </w:rPr>
        <w:t>维修服务，具体如下：</w:t>
      </w:r>
    </w:p>
    <w:p w14:paraId="5513EE1D">
      <w:pPr>
        <w:spacing w:line="360" w:lineRule="auto"/>
        <w:ind w:firstLine="420" w:firstLineChars="200"/>
        <w:contextualSpacing/>
        <w:rPr>
          <w:rFonts w:hint="eastAsia" w:ascii="宋体" w:hAnsi="宋体"/>
          <w:highlight w:val="none"/>
        </w:rPr>
      </w:pPr>
      <w:r>
        <w:rPr>
          <w:rFonts w:hint="eastAsia" w:ascii="宋体" w:hAnsi="宋体"/>
          <w:highlight w:val="none"/>
        </w:rPr>
        <w:t>工作范围：</w:t>
      </w:r>
      <w:r>
        <w:rPr>
          <w:rFonts w:hint="eastAsia" w:ascii="宋体" w:hAnsi="宋体"/>
          <w:highlight w:val="none"/>
          <w:lang w:val="en-US" w:eastAsia="zh-CN"/>
        </w:rPr>
        <w:t>海曙辖区内沿江堤防，总长度73km</w:t>
      </w:r>
    </w:p>
    <w:p w14:paraId="16003755">
      <w:pPr>
        <w:spacing w:line="360" w:lineRule="auto"/>
        <w:ind w:firstLine="420" w:firstLineChars="200"/>
        <w:contextualSpacing/>
        <w:rPr>
          <w:rFonts w:hint="eastAsia" w:ascii="宋体" w:hAnsi="宋体"/>
          <w:highlight w:val="none"/>
        </w:rPr>
      </w:pPr>
      <w:r>
        <w:rPr>
          <w:rFonts w:hint="eastAsia" w:ascii="宋体" w:hAnsi="宋体"/>
          <w:highlight w:val="none"/>
        </w:rPr>
        <w:t>主要包括以下河段：</w:t>
      </w:r>
    </w:p>
    <w:p w14:paraId="407E0551">
      <w:pPr>
        <w:spacing w:line="360" w:lineRule="auto"/>
        <w:contextualSpacing/>
        <w:rPr>
          <w:rFonts w:hint="eastAsia" w:ascii="宋体" w:hAnsi="宋体"/>
          <w:highlight w:val="none"/>
        </w:rPr>
      </w:pPr>
      <w:r>
        <w:rPr>
          <w:rFonts w:hint="eastAsia" w:ascii="宋体" w:hAnsi="宋体"/>
          <w:highlight w:val="none"/>
        </w:rPr>
        <w:t>（1）姚江堤防：姚江余姚海曙分界至宁波三江口海曙段，堤防长度约约21km。其中余姚分界至绕城高速段，防洪标准为20年一遇；绕城高速段至宁波三江口段，防洪标准为100年一遇。</w:t>
      </w:r>
    </w:p>
    <w:p w14:paraId="41857561">
      <w:pPr>
        <w:spacing w:line="360" w:lineRule="auto"/>
        <w:contextualSpacing/>
        <w:rPr>
          <w:rFonts w:hint="eastAsia" w:ascii="宋体" w:hAnsi="宋体"/>
          <w:highlight w:val="none"/>
        </w:rPr>
      </w:pPr>
      <w:r>
        <w:rPr>
          <w:rFonts w:hint="eastAsia" w:ascii="宋体" w:hAnsi="宋体"/>
          <w:highlight w:val="none"/>
        </w:rPr>
        <w:t>（2）奉化江堤防：奉化江方桥三江口至宁波三江口海曙段，堤防长度约28km。其中方桥三江口至绕城高速，防洪（潮）标准为20年一遇；绕城高速至鄞州大桥段防洪（潮）标准为50年一遇m；鄞州大桥至宁波三江口段防洪（潮）标准为100年一遇。</w:t>
      </w:r>
    </w:p>
    <w:p w14:paraId="57ADCC3C">
      <w:pPr>
        <w:spacing w:line="360" w:lineRule="auto"/>
        <w:contextualSpacing/>
        <w:rPr>
          <w:rFonts w:hint="eastAsia" w:ascii="宋体" w:hAnsi="宋体"/>
          <w:highlight w:val="none"/>
        </w:rPr>
      </w:pPr>
      <w:r>
        <w:rPr>
          <w:rFonts w:hint="eastAsia" w:ascii="宋体" w:hAnsi="宋体"/>
          <w:highlight w:val="none"/>
        </w:rPr>
        <w:t>（3）剡江堤防：剡江奉化海曙分界（三江煤炭厂）至方桥三江口海曙段，堤防长度约6km，防洪标准为20年一遇。</w:t>
      </w:r>
    </w:p>
    <w:p w14:paraId="71817D1C">
      <w:pPr>
        <w:spacing w:line="360" w:lineRule="auto"/>
        <w:contextualSpacing/>
        <w:rPr>
          <w:rFonts w:hint="eastAsia" w:ascii="宋体" w:hAnsi="宋体"/>
          <w:highlight w:val="none"/>
        </w:rPr>
      </w:pPr>
      <w:r>
        <w:rPr>
          <w:rFonts w:hint="eastAsia" w:ascii="宋体" w:hAnsi="宋体"/>
          <w:highlight w:val="none"/>
        </w:rPr>
        <w:t>（4）鄞江堤防：鄞江环镇东路至分洪桥段，堤防长度约18km，堤防防洪标准为20年一遇。</w:t>
      </w:r>
    </w:p>
    <w:p w14:paraId="5E2B4E96">
      <w:pPr>
        <w:spacing w:line="360" w:lineRule="auto"/>
        <w:contextualSpacing/>
        <w:rPr>
          <w:rFonts w:hint="eastAsia" w:ascii="宋体" w:hAnsi="宋体"/>
          <w:highlight w:val="none"/>
        </w:rPr>
      </w:pPr>
      <w:r>
        <w:rPr>
          <w:rFonts w:hint="eastAsia" w:ascii="宋体" w:hAnsi="宋体"/>
          <w:highlight w:val="none"/>
        </w:rPr>
        <w:t>二、履约期限</w:t>
      </w:r>
    </w:p>
    <w:p w14:paraId="7688B3C7">
      <w:pPr>
        <w:spacing w:line="360" w:lineRule="auto"/>
        <w:contextualSpacing/>
        <w:rPr>
          <w:rFonts w:hint="eastAsia" w:ascii="宋体" w:hAnsi="宋体"/>
          <w:highlight w:val="none"/>
          <w:lang w:val="en-US" w:eastAsia="zh-CN"/>
        </w:rPr>
      </w:pPr>
      <w:r>
        <w:rPr>
          <w:rFonts w:hint="eastAsia" w:ascii="宋体" w:hAnsi="宋体"/>
          <w:highlight w:val="none"/>
          <w:lang w:val="en-US" w:eastAsia="zh-CN"/>
        </w:rPr>
        <w:t>约为30个月（第一阶段自合同签订之日-2026年5月13日，第二阶段自合同签订之日-2027年5月13日）招标人根据各标项中标人在上一阶段合同履约情况、考核情况及财政资金审批情况决定是否续签。</w:t>
      </w:r>
    </w:p>
    <w:p w14:paraId="1D2A99D9">
      <w:pPr>
        <w:spacing w:line="360" w:lineRule="auto"/>
        <w:contextualSpacing/>
        <w:rPr>
          <w:rFonts w:ascii="宋体" w:hAnsi="宋体"/>
          <w:b/>
          <w:szCs w:val="21"/>
          <w:highlight w:val="none"/>
        </w:rPr>
      </w:pPr>
      <w:r>
        <w:rPr>
          <w:rFonts w:ascii="宋体" w:hAnsi="宋体"/>
          <w:b/>
          <w:szCs w:val="21"/>
          <w:highlight w:val="none"/>
        </w:rPr>
        <w:t>二、</w:t>
      </w:r>
      <w:r>
        <w:rPr>
          <w:rFonts w:hint="eastAsia" w:ascii="宋体" w:hAnsi="宋体"/>
          <w:b/>
          <w:szCs w:val="21"/>
          <w:highlight w:val="none"/>
        </w:rPr>
        <w:t>合同</w:t>
      </w:r>
      <w:r>
        <w:rPr>
          <w:rFonts w:ascii="宋体" w:hAnsi="宋体"/>
          <w:b/>
          <w:szCs w:val="21"/>
          <w:highlight w:val="none"/>
        </w:rPr>
        <w:t>金额</w:t>
      </w:r>
      <w:r>
        <w:rPr>
          <w:rFonts w:hint="eastAsia" w:ascii="宋体" w:hAnsi="宋体"/>
          <w:b/>
          <w:szCs w:val="21"/>
          <w:highlight w:val="none"/>
        </w:rPr>
        <w:t>及付款方式</w:t>
      </w:r>
    </w:p>
    <w:p w14:paraId="4B3F3704">
      <w:pPr>
        <w:spacing w:line="360" w:lineRule="auto"/>
        <w:ind w:firstLine="420" w:firstLineChars="200"/>
        <w:contextualSpacing/>
        <w:rPr>
          <w:rFonts w:hint="eastAsia" w:ascii="宋体" w:hAnsi="宋体"/>
          <w:b/>
          <w:bCs/>
          <w:szCs w:val="21"/>
          <w:highlight w:val="none"/>
        </w:rPr>
      </w:pPr>
      <w:r>
        <w:rPr>
          <w:rFonts w:ascii="宋体" w:hAnsi="宋体"/>
          <w:szCs w:val="21"/>
          <w:highlight w:val="none"/>
        </w:rPr>
        <w:t>1</w:t>
      </w:r>
      <w:r>
        <w:rPr>
          <w:rFonts w:hint="eastAsia" w:ascii="宋体" w:hAnsi="宋体"/>
          <w:szCs w:val="21"/>
          <w:highlight w:val="none"/>
        </w:rPr>
        <w:t>、本合同暂定金额为（大写）：人民币</w:t>
      </w:r>
      <w:r>
        <w:rPr>
          <w:rFonts w:hint="eastAsia" w:ascii="宋体" w:hAnsi="宋体" w:cs="宋体"/>
          <w:szCs w:val="21"/>
          <w:highlight w:val="none"/>
          <w:u w:val="single"/>
          <w:lang w:val="en-US" w:eastAsia="zh-CN"/>
        </w:rPr>
        <w:t xml:space="preserve">     </w:t>
      </w:r>
      <w:r>
        <w:rPr>
          <w:rFonts w:hint="eastAsia" w:ascii="宋体" w:hAnsi="宋体"/>
          <w:szCs w:val="21"/>
          <w:highlight w:val="none"/>
        </w:rPr>
        <w:t>元/年（</w:t>
      </w:r>
      <w:r>
        <w:rPr>
          <w:rFonts w:hint="eastAsia" w:ascii="宋体" w:hAnsi="宋体"/>
          <w:szCs w:val="21"/>
          <w:highlight w:val="none"/>
          <w:lang w:val="en-US" w:eastAsia="zh-CN"/>
        </w:rPr>
        <w:t>¥</w:t>
      </w:r>
      <w:r>
        <w:rPr>
          <w:rFonts w:hint="eastAsia" w:ascii="宋体" w:hAnsi="宋体" w:cs="宋体"/>
          <w:szCs w:val="21"/>
          <w:highlight w:val="none"/>
          <w:u w:val="single"/>
          <w:lang w:val="en-US" w:eastAsia="zh-CN"/>
        </w:rPr>
        <w:t xml:space="preserve">     </w:t>
      </w:r>
      <w:r>
        <w:rPr>
          <w:rFonts w:hint="eastAsia" w:ascii="宋体" w:hAnsi="宋体"/>
          <w:szCs w:val="21"/>
          <w:highlight w:val="none"/>
        </w:rPr>
        <w:t>元/年）；包括</w:t>
      </w:r>
      <w:r>
        <w:rPr>
          <w:rFonts w:hint="eastAsia" w:ascii="宋体" w:hAnsi="宋体" w:cs="宋体"/>
          <w:szCs w:val="21"/>
          <w:highlight w:val="none"/>
        </w:rPr>
        <w:t>堤防巡查：</w:t>
      </w:r>
      <w:r>
        <w:rPr>
          <w:rFonts w:hint="eastAsia" w:ascii="宋体" w:hAnsi="宋体" w:cs="宋体"/>
          <w:szCs w:val="21"/>
          <w:highlight w:val="none"/>
          <w:u w:val="single"/>
        </w:rPr>
        <w:t xml:space="preserve">     </w:t>
      </w:r>
      <w:r>
        <w:rPr>
          <w:rFonts w:hint="eastAsia" w:ascii="宋体" w:hAnsi="宋体" w:cs="宋体"/>
          <w:szCs w:val="21"/>
          <w:highlight w:val="none"/>
        </w:rPr>
        <w:t>元/年；</w:t>
      </w:r>
      <w:r>
        <w:rPr>
          <w:rFonts w:hint="eastAsia" w:ascii="宋体" w:hAnsi="宋体" w:cs="宋体"/>
          <w:szCs w:val="21"/>
          <w:highlight w:val="none"/>
          <w:lang w:val="en-US" w:eastAsia="zh-CN"/>
        </w:rPr>
        <w:t>防洪道口运维：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元/年；</w:t>
      </w:r>
      <w:r>
        <w:rPr>
          <w:rFonts w:hint="eastAsia" w:ascii="宋体" w:hAnsi="宋体" w:cs="宋体"/>
          <w:szCs w:val="21"/>
          <w:highlight w:val="none"/>
          <w:lang w:eastAsia="zh-CN"/>
        </w:rPr>
        <w:t>零星</w:t>
      </w:r>
      <w:r>
        <w:rPr>
          <w:rFonts w:hint="eastAsia" w:ascii="宋体" w:hAnsi="宋体" w:cs="宋体"/>
          <w:szCs w:val="21"/>
          <w:highlight w:val="none"/>
        </w:rPr>
        <w:t>维修（暂列金）为人民币</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元/年，下浮率为</w:t>
      </w:r>
      <w:r>
        <w:rPr>
          <w:rFonts w:hint="eastAsia" w:ascii="宋体" w:hAnsi="宋体" w:cs="宋体"/>
          <w:szCs w:val="21"/>
          <w:highlight w:val="none"/>
          <w:u w:val="single"/>
        </w:rPr>
        <w:t xml:space="preserve">    </w:t>
      </w:r>
      <w:r>
        <w:rPr>
          <w:rFonts w:hint="eastAsia" w:ascii="宋体" w:hAnsi="宋体" w:cs="宋体"/>
          <w:szCs w:val="21"/>
          <w:highlight w:val="none"/>
        </w:rPr>
        <w:t>%。</w:t>
      </w:r>
    </w:p>
    <w:p w14:paraId="41459E9A">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合同履行期间，</w:t>
      </w:r>
      <w:r>
        <w:rPr>
          <w:rFonts w:hint="eastAsia" w:ascii="宋体" w:hAnsi="宋体" w:cs="宋体"/>
          <w:szCs w:val="21"/>
          <w:highlight w:val="none"/>
        </w:rPr>
        <w:t>乙方</w:t>
      </w:r>
      <w:r>
        <w:rPr>
          <w:rFonts w:ascii="宋体" w:hAnsi="宋体" w:cs="宋体"/>
          <w:szCs w:val="21"/>
          <w:highlight w:val="none"/>
        </w:rPr>
        <w:t>承诺的投标报价不因市场因素和政策因素的变动而调整，</w:t>
      </w:r>
      <w:r>
        <w:rPr>
          <w:rFonts w:hint="eastAsia" w:ascii="宋体" w:hAnsi="宋体"/>
          <w:szCs w:val="21"/>
          <w:highlight w:val="none"/>
        </w:rPr>
        <w:t>除非因甲方要求，固定配置人员数量有调整，则按乙方投标文件分项报价表中对应岗位的人员年度费用成交价（元/年.人）按实结算</w:t>
      </w:r>
      <w:r>
        <w:rPr>
          <w:rFonts w:hint="eastAsia" w:ascii="宋体" w:hAnsi="宋体" w:cs="宋体"/>
          <w:szCs w:val="21"/>
          <w:highlight w:val="none"/>
        </w:rPr>
        <w:t>。</w:t>
      </w:r>
    </w:p>
    <w:p w14:paraId="4FAEC265">
      <w:pPr>
        <w:spacing w:line="360" w:lineRule="auto"/>
        <w:ind w:firstLine="420" w:firstLineChars="200"/>
        <w:contextualSpacing/>
        <w:rPr>
          <w:rFonts w:hint="eastAsia" w:ascii="宋体" w:hAnsi="宋体"/>
          <w:highlight w:val="none"/>
        </w:rPr>
      </w:pPr>
      <w:r>
        <w:rPr>
          <w:rFonts w:hint="eastAsia" w:ascii="宋体" w:hAnsi="宋体"/>
          <w:highlight w:val="none"/>
        </w:rPr>
        <w:t>3、</w:t>
      </w:r>
      <w:r>
        <w:rPr>
          <w:rFonts w:hint="eastAsia" w:ascii="宋体" w:hAnsi="宋体" w:cs="宋体"/>
          <w:szCs w:val="21"/>
          <w:highlight w:val="none"/>
        </w:rPr>
        <w:t>巡查经费</w:t>
      </w:r>
      <w:r>
        <w:rPr>
          <w:rFonts w:hint="eastAsia" w:ascii="宋体" w:hAnsi="宋体"/>
          <w:highlight w:val="none"/>
        </w:rPr>
        <w:t>付款方式：</w:t>
      </w:r>
    </w:p>
    <w:p w14:paraId="4B03AAAB">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1）根据考核结果每3个月核拔一次。</w:t>
      </w:r>
    </w:p>
    <w:p w14:paraId="552DF5ED">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2）采购合同生效且具备实施条件后7个工作日内支付年度巡查费用合同价款的</w:t>
      </w:r>
      <w:r>
        <w:rPr>
          <w:rFonts w:hint="eastAsia" w:ascii="宋体" w:hAnsi="宋体" w:cs="宋体"/>
          <w:szCs w:val="21"/>
          <w:highlight w:val="none"/>
          <w:lang w:val="en-US" w:eastAsia="zh-CN"/>
        </w:rPr>
        <w:t>4</w:t>
      </w:r>
      <w:r>
        <w:rPr>
          <w:rFonts w:hint="eastAsia" w:ascii="宋体" w:hAnsi="宋体" w:cs="宋体"/>
          <w:szCs w:val="21"/>
          <w:highlight w:val="none"/>
        </w:rPr>
        <w:t>0%作为预付款。</w:t>
      </w:r>
    </w:p>
    <w:p w14:paraId="1AC32FB9">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3）第一</w:t>
      </w:r>
      <w:r>
        <w:rPr>
          <w:rFonts w:hint="eastAsia" w:ascii="宋体" w:hAnsi="宋体" w:cs="宋体"/>
          <w:szCs w:val="21"/>
          <w:highlight w:val="none"/>
          <w:lang w:val="en-US" w:eastAsia="zh-CN"/>
        </w:rPr>
        <w:t>季度</w:t>
      </w:r>
      <w:r>
        <w:rPr>
          <w:rFonts w:hint="eastAsia" w:ascii="宋体" w:hAnsi="宋体" w:cs="宋体"/>
          <w:szCs w:val="21"/>
          <w:highlight w:val="none"/>
        </w:rPr>
        <w:t>不支付合同价款，如第一季度出现考核扣罚的，扣罚款项从第二次拨付款项中扣回。</w:t>
      </w:r>
    </w:p>
    <w:p w14:paraId="580CD2A1">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4）第二</w:t>
      </w:r>
      <w:r>
        <w:rPr>
          <w:rFonts w:hint="eastAsia" w:ascii="宋体" w:hAnsi="宋体" w:cs="宋体"/>
          <w:szCs w:val="21"/>
          <w:highlight w:val="none"/>
          <w:lang w:val="en-US" w:eastAsia="zh-CN"/>
        </w:rPr>
        <w:t>季度</w:t>
      </w:r>
      <w:r>
        <w:rPr>
          <w:rFonts w:hint="eastAsia" w:ascii="宋体" w:hAnsi="宋体" w:cs="宋体"/>
          <w:szCs w:val="21"/>
          <w:highlight w:val="none"/>
        </w:rPr>
        <w:t>支付（全额巡查费用年度合同金额的50%-预付款-</w:t>
      </w:r>
      <w:r>
        <w:rPr>
          <w:rFonts w:hint="eastAsia" w:ascii="宋体" w:hAnsi="宋体" w:cs="宋体"/>
          <w:szCs w:val="21"/>
          <w:highlight w:val="none"/>
          <w:lang w:val="en-US" w:eastAsia="zh-CN"/>
        </w:rPr>
        <w:t>第一季度</w:t>
      </w:r>
      <w:r>
        <w:rPr>
          <w:rFonts w:hint="eastAsia" w:ascii="宋体" w:hAnsi="宋体" w:cs="宋体"/>
          <w:szCs w:val="21"/>
          <w:highlight w:val="none"/>
        </w:rPr>
        <w:t>考核扣罚-第二</w:t>
      </w:r>
      <w:r>
        <w:rPr>
          <w:rFonts w:hint="eastAsia" w:ascii="宋体" w:hAnsi="宋体" w:cs="宋体"/>
          <w:szCs w:val="21"/>
          <w:highlight w:val="none"/>
          <w:lang w:val="en-US" w:eastAsia="zh-CN"/>
        </w:rPr>
        <w:t>季度</w:t>
      </w:r>
      <w:r>
        <w:rPr>
          <w:rFonts w:hint="eastAsia" w:ascii="宋体" w:hAnsi="宋体" w:cs="宋体"/>
          <w:szCs w:val="21"/>
          <w:highlight w:val="none"/>
        </w:rPr>
        <w:t>考核扣罚），后两个</w:t>
      </w:r>
      <w:r>
        <w:rPr>
          <w:rFonts w:hint="eastAsia" w:ascii="宋体" w:hAnsi="宋体" w:cs="宋体"/>
          <w:szCs w:val="21"/>
          <w:highlight w:val="none"/>
          <w:lang w:val="en-US" w:eastAsia="zh-CN"/>
        </w:rPr>
        <w:t>季度</w:t>
      </w:r>
      <w:r>
        <w:rPr>
          <w:rFonts w:hint="eastAsia" w:ascii="宋体" w:hAnsi="宋体" w:cs="宋体"/>
          <w:szCs w:val="21"/>
          <w:highlight w:val="none"/>
        </w:rPr>
        <w:t>分别支付（全额巡查费用年度合同金额的25%-考核扣罚）。</w:t>
      </w:r>
    </w:p>
    <w:p w14:paraId="50546A04">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5）考核扣罚：本项目按月考核</w:t>
      </w:r>
    </w:p>
    <w:p w14:paraId="37436F8D">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月度</w:t>
      </w:r>
      <w:r>
        <w:rPr>
          <w:rFonts w:hint="eastAsia" w:ascii="宋体" w:hAnsi="宋体" w:cs="宋体"/>
          <w:szCs w:val="21"/>
          <w:highlight w:val="none"/>
        </w:rPr>
        <w:t>得分在90分（含）以上为优秀，全额核拨当月维护经费；</w:t>
      </w:r>
    </w:p>
    <w:p w14:paraId="64C44A59">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月度</w:t>
      </w:r>
      <w:r>
        <w:rPr>
          <w:rFonts w:hint="eastAsia" w:ascii="宋体" w:hAnsi="宋体" w:cs="宋体"/>
          <w:szCs w:val="21"/>
          <w:highlight w:val="none"/>
        </w:rPr>
        <w:t>得分在80（含）-90分（不含）为良好，以90分为基准，每低一分扣当月维护经费的1%（不足一分的按内插法计算，下同）；</w:t>
      </w:r>
    </w:p>
    <w:p w14:paraId="2D03E3EA">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月度</w:t>
      </w:r>
      <w:r>
        <w:rPr>
          <w:rFonts w:hint="eastAsia" w:ascii="宋体" w:hAnsi="宋体" w:cs="宋体"/>
          <w:szCs w:val="21"/>
          <w:highlight w:val="none"/>
        </w:rPr>
        <w:t>得分在70（含）-80分（不含）为合格，在扣除当月维护经费10%的基础上，再以80分为基准，每低1分再扣当月维护经费的2%；</w:t>
      </w:r>
    </w:p>
    <w:p w14:paraId="6372E3DD">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月度</w:t>
      </w:r>
      <w:r>
        <w:rPr>
          <w:rFonts w:hint="eastAsia" w:ascii="宋体" w:hAnsi="宋体" w:cs="宋体"/>
          <w:szCs w:val="21"/>
          <w:highlight w:val="none"/>
        </w:rPr>
        <w:t>得分在70分以下，即不合格，核拨50%当月维护经费；</w:t>
      </w:r>
    </w:p>
    <w:p w14:paraId="682C0446">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（5）同一合同年度内累计两次</w:t>
      </w:r>
      <w:r>
        <w:rPr>
          <w:rFonts w:hint="eastAsia" w:ascii="宋体" w:hAnsi="宋体" w:cs="宋体"/>
          <w:szCs w:val="21"/>
          <w:highlight w:val="none"/>
          <w:lang w:val="en-US" w:eastAsia="zh-CN"/>
        </w:rPr>
        <w:t>月度</w:t>
      </w:r>
      <w:r>
        <w:rPr>
          <w:rFonts w:hint="eastAsia" w:ascii="宋体" w:hAnsi="宋体" w:cs="宋体"/>
          <w:szCs w:val="21"/>
          <w:highlight w:val="none"/>
        </w:rPr>
        <w:t>考核不合格的，采购人有权无条件解除合同，由此产生的一切责任及损失均由中标人承担。</w:t>
      </w:r>
    </w:p>
    <w:p w14:paraId="31B383CB">
      <w:pPr>
        <w:spacing w:line="360" w:lineRule="auto"/>
        <w:ind w:firstLine="420" w:firstLineChars="200"/>
        <w:contextualSpacing/>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4、防洪道口运维经费付款方式： </w:t>
      </w:r>
    </w:p>
    <w:p w14:paraId="38E072CB">
      <w:pPr>
        <w:spacing w:line="360" w:lineRule="auto"/>
        <w:ind w:firstLine="420" w:firstLineChars="200"/>
        <w:contextualSpacing/>
        <w:rPr>
          <w:rFonts w:hint="eastAsia" w:ascii="宋体" w:hAnsi="宋体" w:cs="宋体"/>
          <w:szCs w:val="21"/>
          <w:highlight w:val="none"/>
          <w:lang w:val="en-US" w:eastAsia="zh-CN"/>
        </w:rPr>
      </w:pPr>
      <w:r>
        <w:rPr>
          <w:rFonts w:hint="eastAsia" w:ascii="宋体" w:hAnsi="宋体" w:cs="宋体"/>
          <w:szCs w:val="21"/>
          <w:highlight w:val="none"/>
          <w:lang w:val="en-US" w:eastAsia="zh-CN"/>
        </w:rPr>
        <w:t>1）每半年拨付一次；</w:t>
      </w:r>
    </w:p>
    <w:p w14:paraId="5CB1B41B">
      <w:pPr>
        <w:spacing w:line="360" w:lineRule="auto"/>
        <w:ind w:firstLine="420" w:firstLineChars="200"/>
        <w:contextualSpacing/>
        <w:rPr>
          <w:rFonts w:hint="eastAsia" w:ascii="宋体" w:hAnsi="宋体" w:cs="宋体"/>
          <w:szCs w:val="21"/>
          <w:highlight w:val="none"/>
          <w:lang w:val="en-US" w:eastAsia="zh-CN"/>
        </w:rPr>
      </w:pPr>
      <w:r>
        <w:rPr>
          <w:rFonts w:hint="eastAsia" w:ascii="宋体" w:hAnsi="宋体" w:cs="宋体"/>
          <w:szCs w:val="21"/>
          <w:highlight w:val="none"/>
          <w:lang w:val="en-US" w:eastAsia="zh-CN"/>
        </w:rPr>
        <w:t>2）采购合同生效且具备实施条件后 7 个工作日内支付防洪道口运维经费合同价款的40%作为预付款；</w:t>
      </w:r>
    </w:p>
    <w:p w14:paraId="72A1E3A3">
      <w:pPr>
        <w:spacing w:line="360" w:lineRule="auto"/>
        <w:ind w:firstLine="420" w:firstLineChars="200"/>
        <w:contextualSpacing/>
        <w:rPr>
          <w:rFonts w:hint="eastAsia" w:ascii="宋体" w:hAnsi="宋体" w:cs="宋体"/>
          <w:szCs w:val="21"/>
          <w:highlight w:val="none"/>
          <w:lang w:val="en-US" w:eastAsia="zh-CN"/>
        </w:rPr>
      </w:pPr>
      <w:r>
        <w:rPr>
          <w:rFonts w:hint="eastAsia" w:ascii="宋体" w:hAnsi="宋体" w:cs="宋体"/>
          <w:szCs w:val="21"/>
          <w:highlight w:val="none"/>
          <w:lang w:val="en-US" w:eastAsia="zh-CN"/>
        </w:rPr>
        <w:t>3）根据运维情况，出具半年和年度运维报告后支付运维经费：第一次支付半年度运维经费=[运维经费合同价款的50%-预付款-考核扣罚（如有）]；第二次支付剩余运维经费合同价款-考核扣罚（如有）。</w:t>
      </w:r>
    </w:p>
    <w:p w14:paraId="21BEBD4C">
      <w:pPr>
        <w:spacing w:line="360" w:lineRule="auto"/>
        <w:ind w:firstLine="420" w:firstLineChars="200"/>
        <w:contextualSpacing/>
        <w:rPr>
          <w:rFonts w:hint="eastAsia" w:ascii="宋体" w:hAnsi="宋体" w:cs="宋体"/>
          <w:szCs w:val="21"/>
          <w:highlight w:val="none"/>
          <w:lang w:val="en-US" w:eastAsia="zh-CN"/>
        </w:rPr>
      </w:pPr>
      <w:r>
        <w:rPr>
          <w:rFonts w:hint="eastAsia" w:ascii="宋体" w:hAnsi="宋体" w:cs="宋体"/>
          <w:szCs w:val="21"/>
          <w:highlight w:val="none"/>
          <w:lang w:val="en-US" w:eastAsia="zh-CN"/>
        </w:rPr>
        <w:t>5、零星维修经费的核拨：每半年结算一次；根据合同约定的结算方式，经审计后，根据中标下浮率，按实结算。累计支付不超过零星维修暂列金总额，即人民币70万元。</w:t>
      </w:r>
    </w:p>
    <w:p w14:paraId="1044DB9B">
      <w:pPr>
        <w:pStyle w:val="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结算时参照下列定额根据中标下浮率按实结算（以下标准均执行最新版本如合同履行期内因版本更新有差异，按更新标准执行）：</w:t>
      </w:r>
    </w:p>
    <w:p w14:paraId="441151D6">
      <w:pPr>
        <w:pStyle w:val="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浙江省水利水电工程设计概(预)算编制规定(2021年)》、《浙江省水利水电建筑工程预算定额(2021年)》、《浙江省水利水电安装工程预算定额(2021年)》、《浙江省水利水电工程施工机械台班费定额(2021年)》、《浙江省市政工程预算定额(2018版)》、《浙江省建设工程施工费用定额(2018《浙江省建设工程计价规则》(2018版)、《浙江省建设工程施工机械台班费用版)》、《浙江省园林绿化及仿古建筑工程预算定额》(2018版)、《浙江省市政设施养护维修预算定额》(2018版)。</w:t>
      </w:r>
    </w:p>
    <w:p w14:paraId="6A0D550D">
      <w:pPr>
        <w:pStyle w:val="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highlight w:val="none"/>
        </w:rPr>
      </w:pPr>
      <w:r>
        <w:rPr>
          <w:rFonts w:hint="eastAsia" w:ascii="宋体" w:hAnsi="宋体" w:eastAsia="宋体" w:cs="宋体"/>
          <w:b w:val="0"/>
          <w:bCs/>
          <w:highlight w:val="none"/>
          <w:lang w:val="en-US" w:eastAsia="zh-CN"/>
        </w:rPr>
        <w:t>台风预警的插板安装含安装及日常保养等所有费用，按项包干。</w:t>
      </w:r>
    </w:p>
    <w:p w14:paraId="49298CB8">
      <w:pPr>
        <w:spacing w:line="360" w:lineRule="auto"/>
        <w:contextualSpacing/>
        <w:rPr>
          <w:rFonts w:ascii="宋体" w:hAnsi="宋体"/>
          <w:highlight w:val="none"/>
        </w:rPr>
      </w:pPr>
      <w:r>
        <w:rPr>
          <w:rFonts w:ascii="宋体" w:hAnsi="宋体"/>
          <w:b/>
          <w:szCs w:val="21"/>
          <w:highlight w:val="none"/>
        </w:rPr>
        <w:t>三、</w:t>
      </w:r>
      <w:r>
        <w:rPr>
          <w:rFonts w:hint="eastAsia" w:ascii="宋体" w:hAnsi="宋体"/>
          <w:b/>
          <w:szCs w:val="21"/>
          <w:highlight w:val="none"/>
        </w:rPr>
        <w:t>服务要求</w:t>
      </w:r>
    </w:p>
    <w:p w14:paraId="21C70A81">
      <w:pPr>
        <w:pStyle w:val="9"/>
        <w:spacing w:line="360" w:lineRule="auto"/>
        <w:ind w:firstLine="420" w:firstLineChars="200"/>
        <w:contextualSpacing/>
        <w:rPr>
          <w:rFonts w:hint="eastAsia"/>
          <w:highlight w:val="none"/>
          <w:lang w:val="en-US" w:eastAsia="zh-CN"/>
        </w:rPr>
      </w:pPr>
      <w:bookmarkStart w:id="119" w:name="_Toc61352468"/>
      <w:r>
        <w:rPr>
          <w:rFonts w:hint="eastAsia"/>
          <w:highlight w:val="none"/>
          <w:lang w:val="en-US" w:eastAsia="zh-CN"/>
        </w:rPr>
        <w:t>（一）堤防巡查要求</w:t>
      </w:r>
    </w:p>
    <w:p w14:paraId="79EB113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1、总体要求</w:t>
      </w:r>
    </w:p>
    <w:p w14:paraId="49FBB82B">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堤防巡查根据实施工况和检查目的不同，分为经常检查、定期检查、特别检查。</w:t>
      </w:r>
    </w:p>
    <w:p w14:paraId="7182DB3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a)经常检查是指定期开展的经常性外观检查工作。</w:t>
      </w:r>
    </w:p>
    <w:p w14:paraId="3F9105A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b)定期检查是指每年汛前、讯后及台风期前后开展的检查工作。</w:t>
      </w:r>
    </w:p>
    <w:p w14:paraId="73EB7BA8">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c)特别检查是指当发生大洪水、大暴雨、地震等工程非常运用情况和发生重大事故时，对堤防工程开展的检测工作。</w:t>
      </w:r>
    </w:p>
    <w:p w14:paraId="1E9510FB">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检查范围包括堤防工程、配套建筑物与设施、堤防工程管理范围和保护范围。</w:t>
      </w:r>
    </w:p>
    <w:p w14:paraId="1E035BD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2、巡查方法</w:t>
      </w:r>
    </w:p>
    <w:p w14:paraId="6714CDB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检查方法包括外部检查和内部探测检查两种方法。经常检查采用外部检查方法，定期检查、特别检查和专项检查根据实际情况需要，主要是通过目视、耳听、手摸等直观方法，辅以锤、钎、钢卷尺、放大镜等简单工具、器材。必要时根据甲方需求开展内部探测检查，该部分费用另行结算，不包括在本项目范围内。</w:t>
      </w:r>
    </w:p>
    <w:p w14:paraId="2EB9A79B">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3、巡查记录</w:t>
      </w:r>
    </w:p>
    <w:p w14:paraId="7A3E7B4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堤防工程的检查记录（包括拍照和录像）应清晰、完整、准确、规范，每次检查完毕后，应及时整理，并签名归档。定期检查、特别检查和专项检查还应根据检测成果编制定期检查报告，经管理单位或管理责任主体主要负责人审核签字后，报上级水行政主管部门备案。</w:t>
      </w:r>
    </w:p>
    <w:p w14:paraId="6AB1ED7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4、巡查项目</w:t>
      </w:r>
    </w:p>
    <w:p w14:paraId="5CEC556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（1）堤身结构</w:t>
      </w:r>
    </w:p>
    <w:p w14:paraId="7BC25B52">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a)堤顶：防浪墙是否完整，堤顶是否坚实平整，堤肩线是否顺直。有无凹陷、裂缝、残缺，相邻两堤之间有无错动。是否存在硬化堤顶与土堤或垫层脱离现象。</w:t>
      </w:r>
    </w:p>
    <w:p w14:paraId="71445BF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b)堤坡：是否平顺，有无雨淋沟、滑坡、裂缝、塌坑、洞穴，有无害堤动物洞穴和活动痕迹，有无渗水散浸。排水沟是否完好、顺畅，排水孔是否正常，渗水量变化情况等。</w:t>
      </w:r>
    </w:p>
    <w:p w14:paraId="50CEFA68">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c)堤脚：堤脚有无发生淘刷。</w:t>
      </w:r>
    </w:p>
    <w:p w14:paraId="6C7244C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d)混凝土结构有无溶蚀、侵蚀和冻害、破损、老化等情况。</w:t>
      </w:r>
    </w:p>
    <w:p w14:paraId="2A664D9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e)砌石结构是否平整、完好、紧密、有无松动、塌陷、脱落、风化、架空等情况。</w:t>
      </w:r>
    </w:p>
    <w:p w14:paraId="1F44E032">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（2）护堤地和保护范围</w:t>
      </w:r>
    </w:p>
    <w:p w14:paraId="1DB2E30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背水堤脚以外有无管涌、渗水情况，管理范围、保护范围内有无违法行为。</w:t>
      </w:r>
    </w:p>
    <w:p w14:paraId="0DDB287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（3）堤岸防护工程</w:t>
      </w:r>
    </w:p>
    <w:p w14:paraId="52E6C81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坡式护岸：坡面是否平整、完好，砌缝紧密及填料密实程度，砌体有无松动、塌陷、脱落、架空、垫层淘刷现象，护坡上有无杂草、杂树和杂物等。浆砌石或混凝土护坡变形缝和止水是否完好，坡面是否发生局部侵蚀剥落、裂缝或破碎老化，排水孔排水是否顺畅。</w:t>
      </w:r>
    </w:p>
    <w:p w14:paraId="5267483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墙式护岸：混凝土墙体相邻段有无错动、伸缩缝开合和止水是否正常，墙顶、墙面有无裂缝、溶蚀，排水孔排水是否顺畅。浆砌石墙体变形缝内填料有无流失，坡面是否发生侵蚀剥落、裂缝或破碎，排水孔排水是否畅顺。</w:t>
      </w:r>
    </w:p>
    <w:p w14:paraId="37C0F24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c)护脚：护脚体表面有无凹陷、坍塌，护脚平台及坡度是否平顺，护脚体下部有无冲动、走失。</w:t>
      </w:r>
    </w:p>
    <w:p w14:paraId="12352D2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（4）防渗及排水设施</w:t>
      </w:r>
    </w:p>
    <w:p w14:paraId="1B9E78CF">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a)防渗设施：保护层是否完整，有无断裂、损坏、失效。</w:t>
      </w:r>
    </w:p>
    <w:p w14:paraId="696F047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b)排水设施：排水沟进口有无孔洞暗沟，沟身有无沉陷、断裂、接头漏水、阻塞，出口有无冲坑悬空。减压井井口工程是否完好，有无积水流入井内。减压井、排渗沟是否淤堵。排水体内有无堵塞。</w:t>
      </w:r>
    </w:p>
    <w:p w14:paraId="4234D3F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（5）交叉建筑物及其与堤防接合部</w:t>
      </w:r>
    </w:p>
    <w:p w14:paraId="48CBF1F2">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a)穿堤建筑物与堤防接合部的结合是否紧密。</w:t>
      </w:r>
    </w:p>
    <w:p w14:paraId="28CAF0B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b)穿堤建筑物与土质堤防的接合部临水侧截水设施是否完好无损，背水侧反滤排水设施是否完好、无阻塞现象。</w:t>
      </w:r>
    </w:p>
    <w:p w14:paraId="1377CE1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c)跨堤建筑物支墩与堤防的接合部是否有不均匀沉陷、裂缝、空隙等。</w:t>
      </w:r>
    </w:p>
    <w:p w14:paraId="3B37E26A">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d)各种穿堤闸(涵)有无损坏，能否安全运用。</w:t>
      </w:r>
    </w:p>
    <w:p w14:paraId="391AE95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（6）管理设施</w:t>
      </w:r>
    </w:p>
    <w:p w14:paraId="1FA687F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a)观测设施检查：各种观测设施、保护装置是否保持完好，能否正常进行观测。</w:t>
      </w:r>
    </w:p>
    <w:p w14:paraId="40905E1A">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b)信息化设施：检查信息化设备、电线是否完好，是否存在破损、中断等现象，检查信息化系统是否运行正常，监控图像是否存在缺失现象。</w:t>
      </w:r>
    </w:p>
    <w:p w14:paraId="422A9C53">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c)标识标牌：堤防上里程牌、百米桩、界牌、界标、警示牌、护路杆、标志牌和护栏或道口路桩等是否完好，字迹是否清晰、是否存在丢失或损坏现象。</w:t>
      </w:r>
    </w:p>
    <w:p w14:paraId="0AE568C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d)护堤屋(防汛哨所)、管理房外立面是否存在损坏。</w:t>
      </w:r>
    </w:p>
    <w:p w14:paraId="3C4C005F">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e)堤防照明设施及景观灯是否完好。</w:t>
      </w:r>
    </w:p>
    <w:p w14:paraId="1C5AC61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（7）生物防护工程</w:t>
      </w:r>
    </w:p>
    <w:p w14:paraId="7907AFE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a)绿化设施及附属设施是否人为破坏、缺损现象。</w:t>
      </w:r>
    </w:p>
    <w:p w14:paraId="6BD45E0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b)草皮护坡是否被雨水冲刷，人畜损坏或干枯坏死，是否有荆棘、杂草或灌木。</w:t>
      </w:r>
    </w:p>
    <w:p w14:paraId="34BADF0B">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（8）排污口巡查：发现沿江排污口有疑似排放污水情形的，应及时反馈给相关职能部门。</w:t>
      </w:r>
    </w:p>
    <w:p w14:paraId="4777947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（9）路口升降桩</w:t>
      </w:r>
    </w:p>
    <w:p w14:paraId="57FF609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a)负责柱体日常清洁，重点清洁警示灯表面；</w:t>
      </w:r>
    </w:p>
    <w:p w14:paraId="76C3F3D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b)发现路口升降桩开启的，须及时关闭；</w:t>
      </w:r>
    </w:p>
    <w:p w14:paraId="711C944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c)及时上报升降桩设备人为破坏、故障问题；</w:t>
      </w:r>
    </w:p>
    <w:p w14:paraId="0BD874CB">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d)发现有人私配钥匙开启路桩，应及时上报。</w:t>
      </w:r>
    </w:p>
    <w:p w14:paraId="64E97B7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（10）排水涵闸</w:t>
      </w:r>
    </w:p>
    <w:p w14:paraId="762ACD3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a)日常巡查排水涵闸通畅情况，发现堵塞及时上报并制定处置方案；</w:t>
      </w:r>
    </w:p>
    <w:p w14:paraId="70D0285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b)水旱灾害Ⅳ级响应发布后，及时关闭排水涵闸，并加强巡查，发现江水倒灌情况立即上报并及时处置；</w:t>
      </w:r>
    </w:p>
    <w:p w14:paraId="7AFFBCF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c)水旱灾害响应解除后，及时开启排水涵闸。</w:t>
      </w:r>
    </w:p>
    <w:p w14:paraId="22B9A5D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5、巡查频次</w:t>
      </w:r>
    </w:p>
    <w:p w14:paraId="606200C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（1）经常检查</w:t>
      </w:r>
    </w:p>
    <w:p w14:paraId="654CCAB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经常检查频次应满足以下规定：</w:t>
      </w:r>
    </w:p>
    <w:p w14:paraId="58DD896E">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a)汛期每3天不少于1次。</w:t>
      </w:r>
    </w:p>
    <w:p w14:paraId="4728E8BE">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b)非汛期每7天不少于2次，间隔不少于2天。</w:t>
      </w:r>
    </w:p>
    <w:p w14:paraId="2AC000D8">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c）每周检查全覆盖至少一次。</w:t>
      </w:r>
    </w:p>
    <w:p w14:paraId="7AD11A0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（2）定期检查</w:t>
      </w:r>
    </w:p>
    <w:p w14:paraId="2D41FF6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定期检查的频次要求为：</w:t>
      </w:r>
    </w:p>
    <w:p w14:paraId="75FC6D7F">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a)当年4月15日之前，应开展1次汛前检查。</w:t>
      </w:r>
    </w:p>
    <w:p w14:paraId="28E91903">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b)当年 7 月 15 日之前，应开展 1 次汛中检查</w:t>
      </w:r>
    </w:p>
    <w:p w14:paraId="231273F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c)当年10月15日之后，应开展1次汛后检查。</w:t>
      </w:r>
    </w:p>
    <w:p w14:paraId="48385C8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d)每次台风前后，应各开展1次检查。</w:t>
      </w:r>
    </w:p>
    <w:p w14:paraId="279F570F">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（3）特别检查</w:t>
      </w:r>
    </w:p>
    <w:p w14:paraId="1AE776A2">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当发生大洪水、大暴雨、地震等工程非常运用情况，发生重大事故时。</w:t>
      </w:r>
    </w:p>
    <w:p w14:paraId="31D6143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注：区主管部门发布水旱灾害Ⅲ级及以上应急响应时，根据甲方要求加强堤防巡查力度，增加巡查频次。</w:t>
      </w:r>
    </w:p>
    <w:p w14:paraId="51A90BC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★6、人员要求</w:t>
      </w:r>
    </w:p>
    <w:p w14:paraId="2B1026A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（1）本项目配备的管理人员需具备相应岗位技能，其中固定项目总负责人1 名（如为联合体投标的，项目总负责人需由联合体牵头人拟派，具有水利水电工程相关专业工程师及以上技术职称），施工负责人1名（如为联合体投标的，需由联合体成员拟派，具有工程师及以上技术职称、水利水电工程专业二级及以上或市政公用工程二级及以上注册建造师证书，且同时具有相应主管部门颁发的安全生产考核合格证书（B证））。</w:t>
      </w:r>
    </w:p>
    <w:p w14:paraId="3498033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除管理人员外，本项目至少需要12名巡查作业人员，原则上剡江不少于2名，奉化江不少于4名，姚江不少于4名，鄞江不少于2人。巡查作业人员中至少1名具有水利水电工程相关专业工程师及以上职称，另外至少4名具有水利相关专业能力（以学历证书、资历证书、职业资格证书为准）。巡查人员均需配备智能手机，并按甲方要求安装相关巡查软件，手机购置及通讯费用自理。</w:t>
      </w:r>
    </w:p>
    <w:p w14:paraId="61A1B32A">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管理人员要求为乙方正式在职员工，投标文件需提供距开标日至少3个月的有效社保证明；合同履行期间，管理人员不得随意更换，更换需提前一个月上报甲方并经同意后方可。其他人员允许中标通知发放后十五日内组建完毕，并在合同签订前提供所有人员名单及合同（或社保证明），须甲方确认后，方可组建正式团队。否则甲方有权要求乙方更换拟派的巡查人员（更换后的巡查人员资格、能力、经验等不低于投标文件所提供的巡查人员的资格、能力、经验等），直至甲方满意为止。</w:t>
      </w:r>
    </w:p>
    <w:p w14:paraId="600BFDD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7、管理制度</w:t>
      </w:r>
    </w:p>
    <w:p w14:paraId="22A7E3C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堤防工程检查、观测、维修养护管理制度应符合现行法律法规、技术标准、行业相关规范的要求，并根据实际情况及时修订完善。</w:t>
      </w:r>
    </w:p>
    <w:p w14:paraId="407ACB6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8、应急特殊情况调度要求</w:t>
      </w:r>
    </w:p>
    <w:p w14:paraId="4F6A3B68">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（1）根据甲方要求配合应急抢险，乙方必须派人到岗，坚持24小时值班（保持手机等通讯设施随时畅通）。</w:t>
      </w:r>
    </w:p>
    <w:p w14:paraId="36AAC953">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（2）乙方未能满足甲方调度要求，甲方有权单方面解除合同，由此产生的一切经济损失及法律责任由乙方承担。</w:t>
      </w:r>
    </w:p>
    <w:p w14:paraId="1614FA4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9、应提交的报告及文件</w:t>
      </w:r>
    </w:p>
    <w:p w14:paraId="4A500A0B">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1）定期上报的信息：管理月报。次月5日前，向甲方提交当月《管理月报》，主要内容：</w:t>
      </w:r>
    </w:p>
    <w:p w14:paraId="5200945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（1）工程运行情况及工程运行资料。</w:t>
      </w:r>
    </w:p>
    <w:p w14:paraId="6F3605E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（2）本月主要管理工作：资源投入、重要管理活动。</w:t>
      </w:r>
    </w:p>
    <w:p w14:paraId="7D7518AA">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（3）管理人情况：包括劳动力动态、投入的设备、组织管理和存在的问题。</w:t>
      </w:r>
    </w:p>
    <w:p w14:paraId="3E18EF78">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（4）日常巡视检查记录</w:t>
      </w:r>
    </w:p>
    <w:p w14:paraId="7F8B7E8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（5）工程声像资料。</w:t>
      </w:r>
    </w:p>
    <w:p w14:paraId="29A7F88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（6）运行管理协调会议纪要文件。</w:t>
      </w:r>
    </w:p>
    <w:p w14:paraId="4BBAF29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（7）甲方通知、指令等。</w:t>
      </w:r>
    </w:p>
    <w:p w14:paraId="6C1B2F0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（8）涵（旱）闸（含挡水板）、路口升降桩保养记录。</w:t>
      </w:r>
    </w:p>
    <w:p w14:paraId="0B0C325B">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（9）建议甲方注意的事项。</w:t>
      </w:r>
    </w:p>
    <w:p w14:paraId="065C215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（10）甲方要求的其他管理业务往来文件。</w:t>
      </w:r>
    </w:p>
    <w:p w14:paraId="2A63CBC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2）汛前、汛中、汛后工程检查报告：每年的4月10日、7月15日、11月30日前，完成并向甲方提交。检查报告主要内容：</w:t>
      </w:r>
    </w:p>
    <w:p w14:paraId="2B0EA29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（1）工程概要（含设计指标、设计效益）。</w:t>
      </w:r>
    </w:p>
    <w:p w14:paraId="36F85F5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（2）工程运用概要（含工程运用原则、运用情况等）。</w:t>
      </w:r>
    </w:p>
    <w:p w14:paraId="7E30ACE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（3）汛前检查情况综述，检查发现的主要问题及处理意见。</w:t>
      </w:r>
    </w:p>
    <w:p w14:paraId="7BF5EE04">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（4）度汛措施（防汛抢险组织落实情况、度汛物资准备情况。）</w:t>
      </w:r>
    </w:p>
    <w:p w14:paraId="76CF992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（5）汛后工程岁修建议报告。</w:t>
      </w:r>
    </w:p>
    <w:p w14:paraId="56F2437E">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3）年度管理工作总结：每年的11月30日前完成并提交甲方。内容包括：</w:t>
      </w:r>
    </w:p>
    <w:p w14:paraId="02AE016E">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（1）工程运行管理情况综述。</w:t>
      </w:r>
    </w:p>
    <w:p w14:paraId="4405A68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（2）履行管理合同情况。</w:t>
      </w:r>
    </w:p>
    <w:p w14:paraId="28C2E6D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（3）工程技术管理总结。</w:t>
      </w:r>
    </w:p>
    <w:p w14:paraId="2B3C7BA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（4）工程运行管理总结。</w:t>
      </w:r>
    </w:p>
    <w:p w14:paraId="543923D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（5）工程观测分析报告（每年5月和11月各1次）。</w:t>
      </w:r>
    </w:p>
    <w:p w14:paraId="1C84F8CA">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（6）工程存在问题。</w:t>
      </w:r>
    </w:p>
    <w:p w14:paraId="42E577EB">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（7）建议和意见 。</w:t>
      </w:r>
    </w:p>
    <w:p w14:paraId="773641A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4）防洪道口运维报告：每半年提交甲方一次。内容包括：</w:t>
      </w:r>
    </w:p>
    <w:p w14:paraId="4E5016F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（1）防洪道口及防洪插板情况综述。</w:t>
      </w:r>
    </w:p>
    <w:p w14:paraId="7FED406A">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（2）运维期内保养记录。</w:t>
      </w:r>
    </w:p>
    <w:p w14:paraId="73A2A74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（3）甲方指令及防洪插板安装、撤离记录。</w:t>
      </w:r>
    </w:p>
    <w:p w14:paraId="4AC1EFD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（4）运维建议和意见。</w:t>
      </w:r>
    </w:p>
    <w:p w14:paraId="1AC23D13">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10、巡查需与三江智慧平台、标准化巡查平台以及其他省、市、区平台里的数据同步接入。</w:t>
      </w:r>
    </w:p>
    <w:p w14:paraId="3DAA570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11、须按要求负责维护“六项机制”等平台。</w:t>
      </w:r>
    </w:p>
    <w:p w14:paraId="7089AECE">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12、须按甲方要求配合甲方开展零星维修验收工作。</w:t>
      </w:r>
    </w:p>
    <w:p w14:paraId="4490699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13、须按甲方要求提供设计服务，如设计服务所需资质超过乙方业务范围的，甲方另行委托。水工结构50万以上（含）大额维修的设计方案的设计费用不计入本项目费用范围。</w:t>
      </w:r>
    </w:p>
    <w:p w14:paraId="095FAA92">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（二）防洪道口运维</w:t>
      </w:r>
    </w:p>
    <w:p w14:paraId="5E9440F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a）具体设施量如下：</w:t>
      </w:r>
    </w:p>
    <w:tbl>
      <w:tblPr>
        <w:tblStyle w:val="24"/>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498"/>
        <w:gridCol w:w="1320"/>
        <w:gridCol w:w="2076"/>
        <w:gridCol w:w="1738"/>
      </w:tblGrid>
      <w:tr w14:paraId="55D8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Align w:val="center"/>
          </w:tcPr>
          <w:p w14:paraId="435A84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区域</w:t>
            </w:r>
          </w:p>
        </w:tc>
        <w:tc>
          <w:tcPr>
            <w:tcW w:w="1361" w:type="pct"/>
            <w:vAlign w:val="center"/>
          </w:tcPr>
          <w:p w14:paraId="723937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位置</w:t>
            </w:r>
          </w:p>
        </w:tc>
        <w:tc>
          <w:tcPr>
            <w:tcW w:w="719" w:type="pct"/>
            <w:vAlign w:val="center"/>
          </w:tcPr>
          <w:p w14:paraId="2B77B4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数量，处</w:t>
            </w:r>
          </w:p>
        </w:tc>
        <w:tc>
          <w:tcPr>
            <w:tcW w:w="1131" w:type="pct"/>
            <w:vAlign w:val="center"/>
          </w:tcPr>
          <w:p w14:paraId="0660EE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类型</w:t>
            </w:r>
          </w:p>
        </w:tc>
        <w:tc>
          <w:tcPr>
            <w:tcW w:w="945" w:type="pct"/>
            <w:vAlign w:val="center"/>
          </w:tcPr>
          <w:p w14:paraId="7AC2FF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备注</w:t>
            </w:r>
          </w:p>
        </w:tc>
      </w:tr>
      <w:tr w14:paraId="4717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restart"/>
            <w:vAlign w:val="center"/>
          </w:tcPr>
          <w:p w14:paraId="45BD39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姚江堤防</w:t>
            </w:r>
          </w:p>
        </w:tc>
        <w:tc>
          <w:tcPr>
            <w:tcW w:w="1361" w:type="pct"/>
            <w:vAlign w:val="center"/>
          </w:tcPr>
          <w:p w14:paraId="3EF62A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绕城高速桥下</w:t>
            </w:r>
          </w:p>
        </w:tc>
        <w:tc>
          <w:tcPr>
            <w:tcW w:w="719" w:type="pct"/>
            <w:vAlign w:val="center"/>
          </w:tcPr>
          <w:p w14:paraId="042053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1A82B0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金属防洪门</w:t>
            </w:r>
          </w:p>
        </w:tc>
        <w:tc>
          <w:tcPr>
            <w:tcW w:w="945" w:type="pct"/>
            <w:vAlign w:val="center"/>
          </w:tcPr>
          <w:p w14:paraId="7D65B4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63F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5F66BF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0940D9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五江口青草码头</w:t>
            </w:r>
          </w:p>
        </w:tc>
        <w:tc>
          <w:tcPr>
            <w:tcW w:w="719" w:type="pct"/>
            <w:vAlign w:val="center"/>
          </w:tcPr>
          <w:p w14:paraId="682C05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00DED2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金属防洪门</w:t>
            </w:r>
          </w:p>
        </w:tc>
        <w:tc>
          <w:tcPr>
            <w:tcW w:w="945" w:type="pct"/>
            <w:vAlign w:val="center"/>
          </w:tcPr>
          <w:p w14:paraId="4AFF7E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6F23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4EC33D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215E10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保丰碶至解放桥</w:t>
            </w:r>
          </w:p>
        </w:tc>
        <w:tc>
          <w:tcPr>
            <w:tcW w:w="719" w:type="pct"/>
            <w:vAlign w:val="center"/>
          </w:tcPr>
          <w:p w14:paraId="4E8AAF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19</w:t>
            </w:r>
          </w:p>
        </w:tc>
        <w:tc>
          <w:tcPr>
            <w:tcW w:w="1131" w:type="pct"/>
            <w:vAlign w:val="center"/>
          </w:tcPr>
          <w:p w14:paraId="5979E4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730366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48C0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restart"/>
            <w:vAlign w:val="center"/>
          </w:tcPr>
          <w:p w14:paraId="5C1FE9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奉化江堤防</w:t>
            </w:r>
          </w:p>
        </w:tc>
        <w:tc>
          <w:tcPr>
            <w:tcW w:w="1361" w:type="pct"/>
            <w:vAlign w:val="center"/>
          </w:tcPr>
          <w:p w14:paraId="043055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江厦公园</w:t>
            </w:r>
          </w:p>
        </w:tc>
        <w:tc>
          <w:tcPr>
            <w:tcW w:w="719" w:type="pct"/>
            <w:vAlign w:val="center"/>
          </w:tcPr>
          <w:p w14:paraId="4D4A55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6</w:t>
            </w:r>
          </w:p>
        </w:tc>
        <w:tc>
          <w:tcPr>
            <w:tcW w:w="1131" w:type="pct"/>
            <w:vAlign w:val="center"/>
          </w:tcPr>
          <w:p w14:paraId="3106C6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0BE573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45D1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625869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0E9650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行春碶北侧</w:t>
            </w:r>
          </w:p>
        </w:tc>
        <w:tc>
          <w:tcPr>
            <w:tcW w:w="719" w:type="pct"/>
            <w:vAlign w:val="center"/>
          </w:tcPr>
          <w:p w14:paraId="41064E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04EDA5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电动移门</w:t>
            </w:r>
          </w:p>
        </w:tc>
        <w:tc>
          <w:tcPr>
            <w:tcW w:w="945" w:type="pct"/>
            <w:vAlign w:val="center"/>
          </w:tcPr>
          <w:p w14:paraId="7F5EF3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5AFB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39E979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4F3B91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行春碶闸站内</w:t>
            </w:r>
          </w:p>
        </w:tc>
        <w:tc>
          <w:tcPr>
            <w:tcW w:w="719" w:type="pct"/>
            <w:vAlign w:val="center"/>
          </w:tcPr>
          <w:p w14:paraId="4DE6C4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5F6D15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木质插板</w:t>
            </w:r>
          </w:p>
        </w:tc>
        <w:tc>
          <w:tcPr>
            <w:tcW w:w="945" w:type="pct"/>
            <w:vAlign w:val="center"/>
          </w:tcPr>
          <w:p w14:paraId="6A421C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07DA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6017EE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00A9E7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雅源北路皎河路路口</w:t>
            </w:r>
          </w:p>
        </w:tc>
        <w:tc>
          <w:tcPr>
            <w:tcW w:w="719" w:type="pct"/>
            <w:vAlign w:val="center"/>
          </w:tcPr>
          <w:p w14:paraId="3F94D1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7AB545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7B16CB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585B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707158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75F5BD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鄞县大桥污水泵站路口</w:t>
            </w:r>
          </w:p>
        </w:tc>
        <w:tc>
          <w:tcPr>
            <w:tcW w:w="719" w:type="pct"/>
            <w:vAlign w:val="center"/>
          </w:tcPr>
          <w:p w14:paraId="767F6D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4D00B2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2A814C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024D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3D9F3B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083585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雅戈尔小学北侧</w:t>
            </w:r>
          </w:p>
        </w:tc>
        <w:tc>
          <w:tcPr>
            <w:tcW w:w="719" w:type="pct"/>
            <w:vAlign w:val="center"/>
          </w:tcPr>
          <w:p w14:paraId="34B0A1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13BCE9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1E5218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63FB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2E0DA6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4C2B01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宝积禅寺门口</w:t>
            </w:r>
          </w:p>
        </w:tc>
        <w:tc>
          <w:tcPr>
            <w:tcW w:w="719" w:type="pct"/>
            <w:vAlign w:val="center"/>
          </w:tcPr>
          <w:p w14:paraId="73E49D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314C9B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0E14AB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1E38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40A7CC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3B8C12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万隆花苑东侧</w:t>
            </w:r>
          </w:p>
        </w:tc>
        <w:tc>
          <w:tcPr>
            <w:tcW w:w="719" w:type="pct"/>
            <w:vAlign w:val="center"/>
          </w:tcPr>
          <w:p w14:paraId="4E1928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66A678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5B085E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7812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3D87B9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5BF493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下陈闸外侧</w:t>
            </w:r>
          </w:p>
        </w:tc>
        <w:tc>
          <w:tcPr>
            <w:tcW w:w="719" w:type="pct"/>
            <w:vAlign w:val="center"/>
          </w:tcPr>
          <w:p w14:paraId="098313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180866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7783F8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368D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434FFC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10F548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水菱池碶</w:t>
            </w:r>
          </w:p>
        </w:tc>
        <w:tc>
          <w:tcPr>
            <w:tcW w:w="719" w:type="pct"/>
            <w:vAlign w:val="center"/>
          </w:tcPr>
          <w:p w14:paraId="3220E5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2</w:t>
            </w:r>
          </w:p>
        </w:tc>
        <w:tc>
          <w:tcPr>
            <w:tcW w:w="1131" w:type="pct"/>
            <w:vAlign w:val="center"/>
          </w:tcPr>
          <w:p w14:paraId="454F7A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59A46A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341A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Merge w:val="continue"/>
            <w:vAlign w:val="center"/>
          </w:tcPr>
          <w:p w14:paraId="5C39B0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361" w:type="pct"/>
            <w:vAlign w:val="center"/>
          </w:tcPr>
          <w:p w14:paraId="1F9E16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防汛应急码头</w:t>
            </w:r>
          </w:p>
        </w:tc>
        <w:tc>
          <w:tcPr>
            <w:tcW w:w="719" w:type="pct"/>
            <w:vAlign w:val="center"/>
          </w:tcPr>
          <w:p w14:paraId="760516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1</w:t>
            </w:r>
          </w:p>
        </w:tc>
        <w:tc>
          <w:tcPr>
            <w:tcW w:w="1131" w:type="pct"/>
            <w:vAlign w:val="center"/>
          </w:tcPr>
          <w:p w14:paraId="7D5733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金属插板</w:t>
            </w:r>
          </w:p>
        </w:tc>
        <w:tc>
          <w:tcPr>
            <w:tcW w:w="945" w:type="pct"/>
            <w:vAlign w:val="center"/>
          </w:tcPr>
          <w:p w14:paraId="142E83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7A56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2" w:type="pct"/>
            <w:vAlign w:val="center"/>
          </w:tcPr>
          <w:p w14:paraId="071FB5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合计</w:t>
            </w:r>
          </w:p>
        </w:tc>
        <w:tc>
          <w:tcPr>
            <w:tcW w:w="1361" w:type="pct"/>
            <w:vAlign w:val="center"/>
          </w:tcPr>
          <w:p w14:paraId="74476C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719" w:type="pct"/>
            <w:vAlign w:val="center"/>
          </w:tcPr>
          <w:p w14:paraId="5732DC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38</w:t>
            </w:r>
          </w:p>
        </w:tc>
        <w:tc>
          <w:tcPr>
            <w:tcW w:w="1131" w:type="pct"/>
            <w:vAlign w:val="center"/>
          </w:tcPr>
          <w:p w14:paraId="48625A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945" w:type="pct"/>
            <w:vAlign w:val="center"/>
          </w:tcPr>
          <w:p w14:paraId="375CAC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r>
      <w:tr w14:paraId="3AE1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000" w:type="pct"/>
            <w:gridSpan w:val="5"/>
            <w:vAlign w:val="center"/>
          </w:tcPr>
          <w:p w14:paraId="66D8D7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lang w:val="en-US" w:eastAsia="zh-CN"/>
              </w:rPr>
            </w:pPr>
            <w:r>
              <w:rPr>
                <w:rFonts w:hint="eastAsia"/>
                <w:lang w:val="en-US" w:eastAsia="zh-CN"/>
              </w:rPr>
              <w:t>注：1.合同履行过程中旱闸门运维数量如有增减，不再另行增减相关费用。</w:t>
            </w:r>
          </w:p>
          <w:p w14:paraId="75F51FC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lang w:val="en-US" w:eastAsia="zh-CN"/>
              </w:rPr>
            </w:pPr>
            <w:r>
              <w:rPr>
                <w:rFonts w:hint="eastAsia"/>
                <w:lang w:val="en-US" w:eastAsia="zh-CN"/>
              </w:rPr>
              <w:t>2.作业地点为姚江堤防、奉化江堤防（具体位置以移交清单为准，可现场实地查看）。</w:t>
            </w:r>
          </w:p>
          <w:p w14:paraId="7C9A199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lang w:val="en-US" w:eastAsia="zh-CN"/>
              </w:rPr>
            </w:pPr>
            <w:r>
              <w:rPr>
                <w:rFonts w:hint="eastAsia"/>
                <w:lang w:val="en-US" w:eastAsia="zh-CN"/>
              </w:rPr>
              <w:t>3.乙方在收到甲方交付的防洪插板后，须承担除不可抗力以外造成的一切损失。</w:t>
            </w:r>
          </w:p>
        </w:tc>
      </w:tr>
    </w:tbl>
    <w:p w14:paraId="3D50399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注：合同履行过程中防洪道口运维数量如有增减，不再另行增减相关费用。</w:t>
      </w:r>
    </w:p>
    <w:p w14:paraId="47CF82A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b）管护要求：</w:t>
      </w:r>
    </w:p>
    <w:p w14:paraId="666D041F">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①水旱灾害Ⅳ级响应发布后应根据甲方要求及时完成防洪道口的关闭或撤离、搬运、车辆运输等。如因操作失误，造成防洪设施设备的损坏及造成社会恶劣影响，由乙方承担一切后果。</w:t>
      </w:r>
    </w:p>
    <w:p w14:paraId="6453892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②防洪道口作业地点为姚江堤防、奉化江堤防（江厦公园、水菱池碶等，可现场实地查看）。</w:t>
      </w:r>
    </w:p>
    <w:p w14:paraId="5F26536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③甲方无偿提供指定管理用房一间，乙方可根据实际需要另行配备管理用房及设备存放场地（费用自理），全部水电费由乙方自行承担。</w:t>
      </w:r>
    </w:p>
    <w:p w14:paraId="76782C6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④合同履行期内的新增防洪道口包含在本项目管护范围内。</w:t>
      </w:r>
    </w:p>
    <w:p w14:paraId="2F116FB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⑤乙方在收到甲方交付的防洪挡板后，须承担除不可抗力以外造成的一切损失。</w:t>
      </w:r>
    </w:p>
    <w:p w14:paraId="10BA6262">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6、防洪道口运维要求：对防洪道口进行应急抢修、挡水板（防洪门）维修、油漆养护、保证防洪设施止水条有效，止水条每年汛前更换一次等服务；根据甲方要求，提供养护台账（养护记录、照片）。</w:t>
      </w:r>
    </w:p>
    <w:p w14:paraId="19139E2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7、其他甲方、上级主管部门等交予的零星维修任务。</w:t>
      </w:r>
    </w:p>
    <w:p w14:paraId="6CA6FF87">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（三）零星维修要求</w:t>
      </w:r>
    </w:p>
    <w:p w14:paraId="50630E6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堤防巡查发现问题后，上报甲方确认工程量，经甲方同意，由甲方下达维修任务，按每半年审计核查实际完成工程量，按实拨付维修经费。维修签证单由巡查单位、维修单位和甲方三方共同签章。</w:t>
      </w:r>
    </w:p>
    <w:p w14:paraId="5851E05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堤防工程维修养护内容为堤防及闸泵站水工主体结构外的零星维修内容：主要包含堤岸安全防护、防渗及一般设施维修养护、管理设施维修养护、生物防护工程维修、生物洞穴检查、旱闸门维修、排水涵闸维修等项目。</w:t>
      </w:r>
    </w:p>
    <w:p w14:paraId="4A79A102">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2、零星维修修复标准不得低于原结构标准。混凝土结构的裂缝、渗漏、剥蚀等的维修及土石方施工应符合相关标准的规定。</w:t>
      </w:r>
    </w:p>
    <w:p w14:paraId="3B823CA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3、堤防工程维修养护的目标为：</w:t>
      </w:r>
    </w:p>
    <w:p w14:paraId="0D009622">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a)堤身：堤顶坚实平整、无凹陷，防浪墙及堤顶无裂缝、残缺等现象，相邻两堤防之间无明显错动：堤坡平顺，无雨淋沟、滑坡、裂缝、塌坑、洞穴，无异常渗漏：堤脚无冲刷、残缺、洞穴(蚁穴、兽穴)。</w:t>
      </w:r>
    </w:p>
    <w:p w14:paraId="5122DFF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b)堤岸防护工程：墙体结构无裂缝，相邻段无错动，止水正常：护脚表面无异常变形、无冲动走失，护脚平台及坡度平顺。</w:t>
      </w:r>
    </w:p>
    <w:p w14:paraId="2DAD7D2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c)防渗与排水设施：防渗设施无损坏、失效现象，保护层完整;排水沟结构完整，无漏水、淤堵、阻塞等现象，出口无冲刷：减压井工程完好、无淤堵。</w:t>
      </w:r>
    </w:p>
    <w:p w14:paraId="60AE419C">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d)交叉建筑物连接段：建筑物与堤防接合坚实紧密，无不均匀沉陷、裂缝、空隙、渗漏等现象。</w:t>
      </w:r>
    </w:p>
    <w:p w14:paraId="6FC0929A">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e)管理设施：观测设施与其保护设施完好，能正常进行观测：标识标牌字迹清晰，无丢失或损坏现象；管理房结构安全，无损坏、漏雨现象：堤防照明设施及景观灯工作正常，保护设施完好； 绿化设施及附属设施无缺损、破坏现象。</w:t>
      </w:r>
    </w:p>
    <w:p w14:paraId="5A6CE2B3">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4、水闸泵站土建部分以及排水涵闸的损坏修复标准不得低于原结构标准。</w:t>
      </w:r>
    </w:p>
    <w:p w14:paraId="2F6A1B6B">
      <w:pPr>
        <w:pStyle w:val="9"/>
        <w:spacing w:line="360" w:lineRule="auto"/>
        <w:ind w:firstLine="420" w:firstLineChars="200"/>
        <w:contextualSpacing/>
        <w:rPr>
          <w:rFonts w:hint="default"/>
          <w:highlight w:val="none"/>
          <w:lang w:val="en-US" w:eastAsia="zh-CN"/>
        </w:rPr>
      </w:pPr>
      <w:r>
        <w:rPr>
          <w:rFonts w:hint="eastAsia"/>
          <w:highlight w:val="none"/>
          <w:lang w:val="en-US" w:eastAsia="zh-CN"/>
        </w:rPr>
        <w:t>（四）其他要求</w:t>
      </w:r>
    </w:p>
    <w:p w14:paraId="4D912308">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坚持日常巡查养护，发现问题及时处理；日常运行养护维修工作要求到位，尤其在重大节假日、重大活动保障期间要加大工作力度，乙方必须无条件服从甲方及主管部门的调度，如遇突发事件，务必落实好相应的应急措施等，防台防涝期间需增派人员，保证设备设施正常运行。</w:t>
      </w:r>
    </w:p>
    <w:p w14:paraId="1ADB923E">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2、乙方需在接到甲方常规需求通知后半小时内响应，具体服务根据实际需求执行。应急特殊情况应按照本章“二、堤防巡查要求 8、应急特殊情况调度要”求进行响应，具体服务根据实际需求执行，因实际困难非乙方自身原因无法及时处理的可向甲方申报，经甲方同意后，可适当延长处理解决时间。</w:t>
      </w:r>
    </w:p>
    <w:p w14:paraId="7E505810">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3、乙方在提供本项目服务过程中所产生的垃圾（含淤泥）由乙方按政府有关规定进行无害化处理，垃圾（含淤泥）的收集、压缩、转运、处置等费用均应含在本次投标报价中。</w:t>
      </w:r>
    </w:p>
    <w:p w14:paraId="4433D50D">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4、甲方可根据项目需要要求乙方提供一定的测绘测量等增值服务，该部分费用甲方不再支付。</w:t>
      </w:r>
    </w:p>
    <w:p w14:paraId="023A5B15">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5、若乙方在服务期间，发生下列情形之一的，将被解除服务合同，由此造成的全部责任和损失由乙方承担：</w:t>
      </w:r>
    </w:p>
    <w:p w14:paraId="22636B96">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（1）转包或未经甲方同意，分包给与合同无关的第三方；</w:t>
      </w:r>
    </w:p>
    <w:p w14:paraId="2048EA59">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（2）在一个合同年度内，月度考核得分累计2次低于70分的；</w:t>
      </w:r>
    </w:p>
    <w:p w14:paraId="672C2721">
      <w:pPr>
        <w:pStyle w:val="9"/>
        <w:spacing w:line="360" w:lineRule="auto"/>
        <w:ind w:firstLine="420" w:firstLineChars="200"/>
        <w:contextualSpacing/>
        <w:rPr>
          <w:rFonts w:hint="eastAsia"/>
          <w:highlight w:val="none"/>
          <w:lang w:val="en-US" w:eastAsia="zh-CN"/>
        </w:rPr>
      </w:pPr>
      <w:r>
        <w:rPr>
          <w:rFonts w:hint="eastAsia"/>
          <w:highlight w:val="none"/>
          <w:lang w:val="en-US" w:eastAsia="zh-CN"/>
        </w:rPr>
        <w:t>（3）出现重大问题或重大事故造成严重影响的。</w:t>
      </w:r>
    </w:p>
    <w:p w14:paraId="1C7192E8">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default" w:eastAsia="宋体"/>
          <w:highlight w:val="none"/>
          <w:lang w:val="en-US" w:eastAsia="zh-CN"/>
        </w:rPr>
      </w:pPr>
      <w:r>
        <w:rPr>
          <w:rFonts w:hint="eastAsia"/>
          <w:highlight w:val="none"/>
          <w:lang w:val="en-US" w:eastAsia="zh-CN"/>
        </w:rPr>
        <w:t>6、配备巡查和维修专用机动车辆。</w:t>
      </w:r>
      <w:bookmarkEnd w:id="119"/>
    </w:p>
    <w:p w14:paraId="3198F14E">
      <w:pPr>
        <w:pStyle w:val="8"/>
        <w:spacing w:line="360" w:lineRule="auto"/>
        <w:contextualSpacing/>
        <w:rPr>
          <w:rFonts w:ascii="宋体" w:hAnsi="宋体"/>
          <w:b/>
          <w:szCs w:val="21"/>
          <w:highlight w:val="none"/>
        </w:rPr>
      </w:pPr>
      <w:r>
        <w:rPr>
          <w:rFonts w:hint="eastAsia" w:ascii="宋体" w:hAnsi="宋体"/>
          <w:b/>
          <w:szCs w:val="21"/>
          <w:highlight w:val="none"/>
          <w:lang w:val="en-US" w:eastAsia="zh-CN"/>
        </w:rPr>
        <w:t>四</w:t>
      </w:r>
      <w:r>
        <w:rPr>
          <w:rFonts w:ascii="宋体" w:hAnsi="宋体"/>
          <w:b/>
          <w:szCs w:val="21"/>
          <w:highlight w:val="none"/>
        </w:rPr>
        <w:t>、知识产权</w:t>
      </w:r>
    </w:p>
    <w:p w14:paraId="2E98ECEF">
      <w:pPr>
        <w:spacing w:line="360" w:lineRule="auto"/>
        <w:ind w:firstLine="420" w:firstLineChars="200"/>
        <w:contextualSpacing/>
        <w:rPr>
          <w:rFonts w:hint="eastAsia" w:ascii="宋体" w:hAnsi="宋体"/>
          <w:b/>
          <w:szCs w:val="21"/>
          <w:highlight w:val="none"/>
        </w:rPr>
      </w:pPr>
      <w:r>
        <w:rPr>
          <w:rFonts w:ascii="宋体" w:hAnsi="宋体"/>
          <w:szCs w:val="21"/>
          <w:highlight w:val="none"/>
        </w:rPr>
        <w:t>乙方应保证所提供的</w:t>
      </w:r>
      <w:r>
        <w:rPr>
          <w:rFonts w:hint="eastAsia" w:ascii="宋体" w:hAnsi="宋体"/>
          <w:szCs w:val="21"/>
          <w:highlight w:val="none"/>
        </w:rPr>
        <w:t>服务</w:t>
      </w:r>
      <w:r>
        <w:rPr>
          <w:rFonts w:ascii="宋体" w:hAnsi="宋体"/>
          <w:szCs w:val="21"/>
          <w:highlight w:val="none"/>
        </w:rPr>
        <w:t>或其任何一部分均不会侵犯任何第三方的知识产权</w:t>
      </w:r>
      <w:r>
        <w:rPr>
          <w:rFonts w:ascii="宋体" w:hAnsi="宋体"/>
          <w:bCs/>
          <w:szCs w:val="21"/>
          <w:highlight w:val="none"/>
        </w:rPr>
        <w:t>。</w:t>
      </w:r>
    </w:p>
    <w:p w14:paraId="4FC2CE8F">
      <w:pPr>
        <w:spacing w:line="360" w:lineRule="auto"/>
        <w:contextualSpacing/>
        <w:rPr>
          <w:rFonts w:ascii="宋体" w:hAnsi="宋体"/>
          <w:b/>
          <w:szCs w:val="21"/>
          <w:highlight w:val="none"/>
        </w:rPr>
      </w:pPr>
      <w:r>
        <w:rPr>
          <w:rFonts w:hint="eastAsia" w:ascii="宋体" w:hAnsi="宋体"/>
          <w:b/>
          <w:szCs w:val="21"/>
          <w:highlight w:val="none"/>
          <w:lang w:val="en-US" w:eastAsia="zh-CN"/>
        </w:rPr>
        <w:t>五</w:t>
      </w:r>
      <w:r>
        <w:rPr>
          <w:rFonts w:ascii="宋体" w:hAnsi="宋体"/>
          <w:b/>
          <w:szCs w:val="21"/>
          <w:highlight w:val="none"/>
        </w:rPr>
        <w:t>、转包或分包</w:t>
      </w:r>
    </w:p>
    <w:p w14:paraId="6C8B1536">
      <w:pPr>
        <w:spacing w:line="360" w:lineRule="auto"/>
        <w:ind w:firstLine="420" w:firstLineChars="200"/>
        <w:contextualSpacing/>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ascii="宋体" w:hAnsi="宋体"/>
          <w:szCs w:val="21"/>
          <w:highlight w:val="none"/>
        </w:rPr>
        <w:t>本合同范围的服务，应由乙方直接提供，不得转让他人。</w:t>
      </w:r>
    </w:p>
    <w:p w14:paraId="09464344">
      <w:pPr>
        <w:spacing w:line="360" w:lineRule="auto"/>
        <w:ind w:firstLine="420" w:firstLineChars="200"/>
        <w:contextualSpacing/>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ascii="宋体" w:hAnsi="宋体"/>
          <w:szCs w:val="21"/>
          <w:highlight w:val="none"/>
        </w:rPr>
        <w:t>除非得到甲方的书面同意，乙方不得部分分包给他人。甲方有绝对权力阻止分包。</w:t>
      </w:r>
    </w:p>
    <w:p w14:paraId="37321C9F">
      <w:pPr>
        <w:spacing w:line="360" w:lineRule="auto"/>
        <w:ind w:firstLine="420" w:firstLineChars="200"/>
        <w:contextualSpacing/>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ascii="宋体" w:hAnsi="宋体"/>
          <w:szCs w:val="21"/>
          <w:highlight w:val="none"/>
        </w:rPr>
        <w:t>如有转让和未经甲方同意的分包行为，甲方有权给予终止合同。</w:t>
      </w:r>
    </w:p>
    <w:p w14:paraId="04693ECD">
      <w:pPr>
        <w:spacing w:line="360" w:lineRule="auto"/>
        <w:contextualSpacing/>
        <w:rPr>
          <w:rFonts w:hint="eastAsia" w:ascii="宋体" w:hAnsi="宋体" w:cs="宋体"/>
          <w:b/>
          <w:szCs w:val="22"/>
          <w:highlight w:val="none"/>
        </w:rPr>
      </w:pPr>
      <w:r>
        <w:rPr>
          <w:rFonts w:hint="eastAsia" w:ascii="宋体" w:hAnsi="宋体" w:cs="宋体"/>
          <w:b/>
          <w:szCs w:val="22"/>
          <w:highlight w:val="none"/>
          <w:lang w:val="en-US" w:eastAsia="zh-CN"/>
        </w:rPr>
        <w:t>六</w:t>
      </w:r>
      <w:r>
        <w:rPr>
          <w:rFonts w:hint="eastAsia" w:ascii="宋体" w:hAnsi="宋体" w:cs="宋体"/>
          <w:b/>
          <w:szCs w:val="22"/>
          <w:highlight w:val="none"/>
        </w:rPr>
        <w:t>、税</w:t>
      </w:r>
    </w:p>
    <w:p w14:paraId="51AA9F43">
      <w:pPr>
        <w:spacing w:line="360" w:lineRule="auto"/>
        <w:ind w:firstLine="420" w:firstLineChars="200"/>
        <w:contextualSpacing/>
        <w:rPr>
          <w:rFonts w:hint="eastAsia" w:ascii="宋体" w:hAnsi="宋体" w:cs="宋体"/>
          <w:bCs/>
          <w:szCs w:val="22"/>
          <w:highlight w:val="none"/>
        </w:rPr>
      </w:pPr>
      <w:r>
        <w:rPr>
          <w:rFonts w:hint="eastAsia" w:ascii="宋体" w:hAnsi="宋体" w:cs="宋体"/>
          <w:bCs/>
          <w:szCs w:val="22"/>
          <w:highlight w:val="none"/>
        </w:rPr>
        <w:t>本合同执行中相关的一切税费均由乙方负担。</w:t>
      </w:r>
    </w:p>
    <w:p w14:paraId="74CEF5F6">
      <w:pPr>
        <w:spacing w:line="360" w:lineRule="auto"/>
        <w:contextualSpacing/>
        <w:rPr>
          <w:rFonts w:hint="eastAsia" w:ascii="宋体" w:hAnsi="宋体" w:cs="宋体"/>
          <w:b/>
          <w:szCs w:val="22"/>
          <w:highlight w:val="none"/>
        </w:rPr>
      </w:pPr>
      <w:r>
        <w:rPr>
          <w:rFonts w:hint="eastAsia" w:ascii="宋体" w:hAnsi="宋体" w:cs="宋体"/>
          <w:b/>
          <w:szCs w:val="22"/>
          <w:highlight w:val="none"/>
          <w:lang w:val="en-US" w:eastAsia="zh-CN"/>
        </w:rPr>
        <w:t>七</w:t>
      </w:r>
      <w:r>
        <w:rPr>
          <w:rFonts w:hint="eastAsia" w:ascii="宋体" w:hAnsi="宋体" w:cs="宋体"/>
          <w:b/>
          <w:szCs w:val="22"/>
          <w:highlight w:val="none"/>
        </w:rPr>
        <w:t xml:space="preserve">、保密条款 </w:t>
      </w:r>
    </w:p>
    <w:p w14:paraId="3653C4A4">
      <w:pPr>
        <w:spacing w:line="360" w:lineRule="auto"/>
        <w:ind w:firstLine="420" w:firstLineChars="200"/>
        <w:contextualSpacing/>
        <w:rPr>
          <w:rFonts w:hint="eastAsia" w:ascii="宋体" w:hAnsi="宋体" w:cs="宋体"/>
          <w:bCs/>
          <w:szCs w:val="22"/>
          <w:highlight w:val="none"/>
        </w:rPr>
      </w:pPr>
      <w:r>
        <w:rPr>
          <w:rFonts w:hint="eastAsia" w:ascii="宋体" w:hAnsi="宋体" w:cs="宋体"/>
          <w:bCs/>
          <w:szCs w:val="22"/>
          <w:highlight w:val="none"/>
        </w:rPr>
        <w:t>乙方对合同内容及履行合同过程中所获悉的属于甲方的且无法自公开渠道获得的文件及资料，应负保密义务,非经甲方书面同意，不得擅自利用或对外发表或披露。违反前述约定的，乙方应向甲方支付违约金10万元；违约金不足以弥补甲方损失的，乙方还应负责赔偿。保密期限自乙方接收或知悉甲方信息资料之日起至该信息资料公开之日或甲方书面解除乙方保密义务之日止。</w:t>
      </w:r>
    </w:p>
    <w:p w14:paraId="35B0F60E">
      <w:pPr>
        <w:spacing w:line="360" w:lineRule="auto"/>
        <w:contextualSpacing/>
        <w:rPr>
          <w:rFonts w:hint="eastAsia" w:ascii="宋体" w:hAnsi="宋体" w:cs="宋体"/>
          <w:b/>
          <w:szCs w:val="22"/>
          <w:highlight w:val="none"/>
        </w:rPr>
      </w:pPr>
      <w:r>
        <w:rPr>
          <w:rFonts w:hint="eastAsia" w:ascii="宋体" w:hAnsi="宋体" w:cs="宋体"/>
          <w:b/>
          <w:szCs w:val="22"/>
          <w:highlight w:val="none"/>
          <w:lang w:val="en-US" w:eastAsia="zh-CN"/>
        </w:rPr>
        <w:t>八</w:t>
      </w:r>
      <w:r>
        <w:rPr>
          <w:rFonts w:hint="eastAsia" w:ascii="宋体" w:hAnsi="宋体" w:cs="宋体"/>
          <w:b/>
          <w:szCs w:val="22"/>
          <w:highlight w:val="none"/>
        </w:rPr>
        <w:t>、违约责任</w:t>
      </w:r>
    </w:p>
    <w:p w14:paraId="45BF46FC">
      <w:pPr>
        <w:spacing w:line="360" w:lineRule="auto"/>
        <w:ind w:firstLine="420" w:firstLineChars="200"/>
        <w:contextualSpacing/>
        <w:outlineLvl w:val="1"/>
        <w:rPr>
          <w:rFonts w:hint="eastAsia" w:ascii="宋体" w:hAnsi="宋体"/>
          <w:szCs w:val="21"/>
          <w:highlight w:val="none"/>
          <w:lang w:val="en-US" w:eastAsia="zh-CN"/>
        </w:rPr>
      </w:pPr>
      <w:r>
        <w:rPr>
          <w:rFonts w:hint="eastAsia" w:ascii="宋体" w:hAnsi="宋体"/>
          <w:szCs w:val="21"/>
          <w:highlight w:val="none"/>
          <w:lang w:val="en-US" w:eastAsia="zh-CN"/>
        </w:rPr>
        <w:t>1、如乙方未能满足甲方应急抢险调度要求，甲方有权单方面解除合同，由此产生的一切经济损失及法律责任由乙方承担。</w:t>
      </w:r>
    </w:p>
    <w:p w14:paraId="2C6639D3">
      <w:pPr>
        <w:spacing w:line="360" w:lineRule="auto"/>
        <w:ind w:firstLine="420" w:firstLineChars="200"/>
        <w:contextualSpacing/>
        <w:outlineLvl w:val="1"/>
        <w:rPr>
          <w:rFonts w:hint="eastAsia" w:ascii="宋体" w:hAnsi="宋体"/>
          <w:szCs w:val="21"/>
          <w:highlight w:val="none"/>
          <w:lang w:val="en-US" w:eastAsia="zh-CN"/>
        </w:rPr>
      </w:pPr>
      <w:r>
        <w:rPr>
          <w:rFonts w:hint="eastAsia" w:ascii="宋体" w:hAnsi="宋体"/>
          <w:szCs w:val="21"/>
          <w:highlight w:val="none"/>
          <w:lang w:val="en-US" w:eastAsia="zh-CN"/>
        </w:rPr>
        <w:t>2、合同履行期间，发生下列情形之一的，甲方有权无条件解除合同，由此造成的全部责任和损失由乙方承担：</w:t>
      </w:r>
    </w:p>
    <w:p w14:paraId="33C383F1">
      <w:pPr>
        <w:spacing w:line="360" w:lineRule="auto"/>
        <w:ind w:firstLine="420" w:firstLineChars="200"/>
        <w:contextualSpacing/>
        <w:outlineLvl w:val="1"/>
        <w:rPr>
          <w:rFonts w:hint="eastAsia" w:ascii="宋体" w:hAnsi="宋体"/>
          <w:szCs w:val="21"/>
          <w:highlight w:val="none"/>
          <w:lang w:val="en-US" w:eastAsia="zh-CN"/>
        </w:rPr>
      </w:pPr>
      <w:r>
        <w:rPr>
          <w:rFonts w:hint="eastAsia" w:ascii="宋体" w:hAnsi="宋体"/>
          <w:szCs w:val="21"/>
          <w:highlight w:val="none"/>
          <w:lang w:val="en-US" w:eastAsia="zh-CN"/>
        </w:rPr>
        <w:t>（1）转包或未经甲方同意分包给与合同无关的第三方；</w:t>
      </w:r>
    </w:p>
    <w:p w14:paraId="33DC683E">
      <w:pPr>
        <w:spacing w:line="360" w:lineRule="auto"/>
        <w:ind w:firstLine="420" w:firstLineChars="200"/>
        <w:contextualSpacing/>
        <w:outlineLvl w:val="1"/>
        <w:rPr>
          <w:rFonts w:hint="eastAsia" w:ascii="宋体" w:hAnsi="宋体"/>
          <w:szCs w:val="21"/>
          <w:highlight w:val="none"/>
          <w:lang w:val="en-US" w:eastAsia="zh-CN"/>
        </w:rPr>
      </w:pPr>
      <w:r>
        <w:rPr>
          <w:rFonts w:hint="eastAsia" w:ascii="宋体" w:hAnsi="宋体"/>
          <w:szCs w:val="21"/>
          <w:highlight w:val="none"/>
          <w:lang w:val="en-US" w:eastAsia="zh-CN"/>
        </w:rPr>
        <w:t>（2）在一个合同年度内，月考核得分累计2次低于70分的；</w:t>
      </w:r>
    </w:p>
    <w:p w14:paraId="6DDB0EFA">
      <w:pPr>
        <w:spacing w:line="360" w:lineRule="auto"/>
        <w:ind w:firstLine="420" w:firstLineChars="200"/>
        <w:contextualSpacing/>
        <w:outlineLvl w:val="1"/>
        <w:rPr>
          <w:rFonts w:hint="eastAsia" w:ascii="宋体" w:hAnsi="宋体"/>
          <w:szCs w:val="21"/>
          <w:highlight w:val="none"/>
          <w:lang w:val="en-US" w:eastAsia="zh-CN"/>
        </w:rPr>
      </w:pPr>
      <w:r>
        <w:rPr>
          <w:rFonts w:hint="eastAsia" w:ascii="宋体" w:hAnsi="宋体"/>
          <w:szCs w:val="21"/>
          <w:highlight w:val="none"/>
          <w:lang w:val="en-US" w:eastAsia="zh-CN"/>
        </w:rPr>
        <w:t>（3）因乙方原因出现重大问题或重大事故造成严重影响的。</w:t>
      </w:r>
    </w:p>
    <w:p w14:paraId="6B67FB9B">
      <w:pPr>
        <w:spacing w:line="360" w:lineRule="auto"/>
        <w:ind w:firstLine="420" w:firstLineChars="200"/>
        <w:contextualSpacing/>
        <w:outlineLvl w:val="1"/>
        <w:rPr>
          <w:rFonts w:hint="eastAsia" w:ascii="宋体" w:hAnsi="宋体"/>
          <w:szCs w:val="21"/>
          <w:highlight w:val="none"/>
          <w:lang w:val="en-US" w:eastAsia="zh-CN"/>
        </w:rPr>
      </w:pPr>
      <w:r>
        <w:rPr>
          <w:rFonts w:hint="eastAsia" w:ascii="宋体" w:hAnsi="宋体"/>
          <w:szCs w:val="21"/>
          <w:highlight w:val="none"/>
          <w:lang w:val="en-US" w:eastAsia="zh-CN"/>
        </w:rPr>
        <w:t>3、本项目零星维修工作须符合相关行业规范并通过甲方组织的验收，不符合要求的，甲方将采取包括但不限于维修返工、重做、罚金、不予拨付当次维修费用直至终止合同等处罚措施。</w:t>
      </w:r>
    </w:p>
    <w:p w14:paraId="1447821C">
      <w:pPr>
        <w:spacing w:line="360" w:lineRule="auto"/>
        <w:ind w:firstLine="420" w:firstLineChars="200"/>
        <w:contextualSpacing/>
        <w:outlineLvl w:val="1"/>
        <w:rPr>
          <w:rFonts w:hint="eastAsia" w:ascii="宋体" w:hAnsi="宋体"/>
          <w:szCs w:val="21"/>
          <w:highlight w:val="none"/>
          <w:lang w:val="en-US" w:eastAsia="zh-CN"/>
        </w:rPr>
      </w:pPr>
      <w:r>
        <w:rPr>
          <w:rFonts w:hint="eastAsia" w:ascii="宋体" w:hAnsi="宋体"/>
          <w:szCs w:val="21"/>
          <w:highlight w:val="none"/>
          <w:lang w:val="en-US" w:eastAsia="zh-CN"/>
        </w:rPr>
        <w:t>4、由于巡查未发现设施损坏或者发现后未在规定时间内完成修复，由乙方全部承担由此造成的损害后果和赔偿责任。</w:t>
      </w:r>
    </w:p>
    <w:p w14:paraId="19F5ACDA">
      <w:pPr>
        <w:spacing w:line="360" w:lineRule="auto"/>
        <w:ind w:firstLine="420" w:firstLineChars="200"/>
        <w:contextualSpacing/>
        <w:outlineLvl w:val="1"/>
        <w:rPr>
          <w:rFonts w:hint="eastAsia" w:ascii="宋体" w:hAnsi="宋体"/>
          <w:highlight w:val="none"/>
        </w:rPr>
      </w:pPr>
      <w:r>
        <w:rPr>
          <w:rFonts w:hint="eastAsia" w:ascii="宋体" w:hAnsi="宋体"/>
          <w:szCs w:val="21"/>
          <w:highlight w:val="none"/>
          <w:lang w:val="en-US" w:eastAsia="zh-CN"/>
        </w:rPr>
        <w:t>5、甲方下达指令后，乙方未在24小时内安装完毕全部防洪插板，每次扣罚运维经费5000元；因乙方原因（不可抗力除外）未安装防洪插板，导致公私财产损失，被区以上媒体曝光的，扣罚半年运维经费。</w:t>
      </w:r>
    </w:p>
    <w:p w14:paraId="5CF471AB">
      <w:pPr>
        <w:spacing w:line="360" w:lineRule="auto"/>
        <w:ind w:firstLine="420" w:firstLineChars="200"/>
        <w:contextualSpacing/>
        <w:outlineLvl w:val="1"/>
        <w:rPr>
          <w:rFonts w:ascii="宋体" w:hAnsi="宋体"/>
          <w:highlight w:val="none"/>
        </w:rPr>
      </w:pPr>
      <w:r>
        <w:rPr>
          <w:rFonts w:hint="eastAsia" w:ascii="宋体" w:hAnsi="宋体"/>
          <w:szCs w:val="21"/>
          <w:highlight w:val="none"/>
          <w:lang w:val="en-US" w:eastAsia="zh-CN"/>
        </w:rPr>
        <w:t>6、</w:t>
      </w:r>
      <w:r>
        <w:rPr>
          <w:rFonts w:hint="eastAsia" w:ascii="宋体" w:hAnsi="宋体"/>
          <w:szCs w:val="21"/>
          <w:highlight w:val="none"/>
        </w:rPr>
        <w:t>本合同约定的其他属于违约责任的条款。</w:t>
      </w:r>
    </w:p>
    <w:p w14:paraId="07549BE7">
      <w:pPr>
        <w:spacing w:line="360" w:lineRule="auto"/>
        <w:contextualSpacing/>
        <w:rPr>
          <w:rFonts w:hint="eastAsia" w:ascii="宋体" w:hAnsi="宋体" w:cs="宋体"/>
          <w:b/>
          <w:szCs w:val="22"/>
          <w:highlight w:val="none"/>
        </w:rPr>
      </w:pPr>
      <w:r>
        <w:rPr>
          <w:rFonts w:hint="eastAsia" w:ascii="宋体" w:hAnsi="宋体" w:cs="宋体"/>
          <w:b/>
          <w:szCs w:val="22"/>
          <w:highlight w:val="none"/>
          <w:lang w:val="en-US" w:eastAsia="zh-CN"/>
        </w:rPr>
        <w:t>九</w:t>
      </w:r>
      <w:r>
        <w:rPr>
          <w:rFonts w:hint="eastAsia" w:ascii="宋体" w:hAnsi="宋体" w:cs="宋体"/>
          <w:b/>
          <w:szCs w:val="22"/>
          <w:highlight w:val="none"/>
        </w:rPr>
        <w:t>、不可抗力事件处理</w:t>
      </w:r>
    </w:p>
    <w:p w14:paraId="63737835">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在合同有效期内，任何一方因不可抗力事件导致不能履行合同，则合同履行期可延长，其延长期与不可抗力影响期相同。</w:t>
      </w:r>
    </w:p>
    <w:p w14:paraId="7BD5EA54">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本条所述的“不可抗力”系指那些双方不可预见、不可避免、不可克服的事件,但不包括双方的违约或 疏忽。这些事件包括但不限于：战争、严重火灭、洪水、台风、地震、国家政策的重大变化,以及双方商定的其他事件。</w:t>
      </w:r>
    </w:p>
    <w:p w14:paraId="7EFFEF81">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不可抗力事件发生后，应立即通知对方，并寄送有关权威机构出具的证明。</w:t>
      </w:r>
    </w:p>
    <w:p w14:paraId="35559101">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不可抗力事件延续120天以上，双方应通过友好协商，确定是否继续履行合同。</w:t>
      </w:r>
    </w:p>
    <w:p w14:paraId="42A58D27">
      <w:pPr>
        <w:spacing w:line="360" w:lineRule="auto"/>
        <w:contextualSpacing/>
        <w:rPr>
          <w:rFonts w:hint="eastAsia" w:ascii="宋体" w:hAnsi="宋体" w:cs="宋体"/>
          <w:b/>
          <w:szCs w:val="22"/>
          <w:highlight w:val="none"/>
        </w:rPr>
      </w:pPr>
      <w:r>
        <w:rPr>
          <w:rFonts w:hint="eastAsia" w:ascii="宋体" w:hAnsi="宋体" w:cs="宋体"/>
          <w:b/>
          <w:szCs w:val="22"/>
          <w:highlight w:val="none"/>
        </w:rPr>
        <w:t>十、法律适用及争议解决</w:t>
      </w:r>
    </w:p>
    <w:p w14:paraId="6DEC866D">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本合同订立、解释、履行及争议解决，均适用中华人民共和国法律。</w:t>
      </w:r>
    </w:p>
    <w:p w14:paraId="1E251DF9">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双方在执行合同中所发生的一切争议，应通过协商解决。如协商不成，可向甲方所在地法院起诉。</w:t>
      </w:r>
    </w:p>
    <w:p w14:paraId="082B7496">
      <w:pPr>
        <w:spacing w:line="360" w:lineRule="auto"/>
        <w:contextualSpacing/>
        <w:rPr>
          <w:rFonts w:hint="eastAsia" w:ascii="宋体" w:hAnsi="宋体" w:cs="宋体"/>
          <w:b/>
          <w:szCs w:val="22"/>
          <w:highlight w:val="none"/>
        </w:rPr>
      </w:pPr>
      <w:r>
        <w:rPr>
          <w:rFonts w:hint="eastAsia" w:ascii="宋体" w:hAnsi="宋体" w:cs="宋体"/>
          <w:b/>
          <w:szCs w:val="22"/>
          <w:highlight w:val="none"/>
        </w:rPr>
        <w:t>十</w:t>
      </w:r>
      <w:r>
        <w:rPr>
          <w:rFonts w:hint="eastAsia" w:ascii="宋体" w:hAnsi="宋体" w:cs="宋体"/>
          <w:b/>
          <w:szCs w:val="22"/>
          <w:highlight w:val="none"/>
          <w:lang w:val="en-US" w:eastAsia="zh-CN"/>
        </w:rPr>
        <w:t>一</w:t>
      </w:r>
      <w:r>
        <w:rPr>
          <w:rFonts w:hint="eastAsia" w:ascii="宋体" w:hAnsi="宋体" w:cs="宋体"/>
          <w:b/>
          <w:szCs w:val="22"/>
          <w:highlight w:val="none"/>
        </w:rPr>
        <w:t>、合同生效及其它</w:t>
      </w:r>
    </w:p>
    <w:p w14:paraId="0C2B9987">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合同经双方法定代表人或授权代表签字并加盖单位公章后生效。</w:t>
      </w:r>
    </w:p>
    <w:p w14:paraId="0605F8D9">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合同执行中涉及采购资金和采购内容修改或补充的，须经财政部门审批，并签书面补充协议报政府采购监督管理部门备案，方可作为主合同不可分割的一部分。</w:t>
      </w:r>
    </w:p>
    <w:p w14:paraId="663A5F30">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本合同未尽事宜，遵照</w:t>
      </w:r>
      <w:r>
        <w:rPr>
          <w:rFonts w:hint="eastAsia" w:ascii="宋体" w:hAnsi="宋体"/>
          <w:snapToGrid w:val="0"/>
          <w:szCs w:val="21"/>
          <w:highlight w:val="none"/>
        </w:rPr>
        <w:t>《中华人民共和国政府采购法》、</w:t>
      </w:r>
      <w:r>
        <w:rPr>
          <w:rFonts w:ascii="宋体" w:hAnsi="宋体" w:cs="宋体"/>
          <w:highlight w:val="none"/>
        </w:rPr>
        <w:t>《中华</w:t>
      </w:r>
      <w:r>
        <w:rPr>
          <w:rFonts w:hint="eastAsia" w:ascii="宋体" w:hAnsi="宋体" w:cs="宋体"/>
          <w:highlight w:val="none"/>
        </w:rPr>
        <w:t>人民共和国民法典</w:t>
      </w:r>
      <w:r>
        <w:rPr>
          <w:rFonts w:ascii="宋体" w:hAnsi="宋体" w:cs="宋体"/>
          <w:highlight w:val="none"/>
        </w:rPr>
        <w:t>》</w:t>
      </w:r>
      <w:r>
        <w:rPr>
          <w:rFonts w:hint="eastAsia" w:ascii="宋体" w:hAnsi="宋体"/>
          <w:szCs w:val="21"/>
          <w:highlight w:val="none"/>
        </w:rPr>
        <w:t>有关条文执行。</w:t>
      </w:r>
    </w:p>
    <w:p w14:paraId="294E9378">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本合同正本一式两份，具有同等法律效力，甲乙双方各执一份；副本四份。</w:t>
      </w:r>
    </w:p>
    <w:p w14:paraId="110984F9">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本合同附件：投标承诺、投标文件、招标文件。</w:t>
      </w:r>
    </w:p>
    <w:p w14:paraId="6C348208">
      <w:pPr>
        <w:keepNext w:val="0"/>
        <w:keepLines w:val="0"/>
        <w:pageBreakBefore w:val="0"/>
        <w:widowControl w:val="0"/>
        <w:kinsoku/>
        <w:wordWrap/>
        <w:overflowPunct/>
        <w:topLinePunct w:val="0"/>
        <w:autoSpaceDE/>
        <w:autoSpaceDN/>
        <w:bidi w:val="0"/>
        <w:adjustRightInd w:val="0"/>
        <w:snapToGrid w:val="0"/>
        <w:spacing w:line="240" w:lineRule="auto"/>
        <w:ind w:left="420" w:leftChars="200"/>
        <w:contextualSpacing/>
        <w:textAlignment w:val="auto"/>
        <w:rPr>
          <w:rFonts w:hint="eastAsia" w:ascii="宋体" w:hAnsi="宋体"/>
          <w:szCs w:val="21"/>
          <w:highlight w:val="none"/>
        </w:rPr>
      </w:pPr>
    </w:p>
    <w:p w14:paraId="7CEE5E65">
      <w:pPr>
        <w:spacing w:line="360" w:lineRule="auto"/>
        <w:ind w:left="420" w:leftChars="200"/>
        <w:contextualSpacing/>
        <w:rPr>
          <w:rFonts w:hint="eastAsia" w:ascii="宋体" w:hAnsi="宋体"/>
          <w:szCs w:val="21"/>
          <w:highlight w:val="none"/>
        </w:rPr>
      </w:pPr>
      <w:r>
        <w:rPr>
          <w:rFonts w:hint="eastAsia" w:ascii="宋体" w:hAnsi="宋体"/>
          <w:szCs w:val="21"/>
          <w:highlight w:val="none"/>
        </w:rPr>
        <w:t>甲方（采购人）：</w:t>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 xml:space="preserve">乙方（中标人）：              </w:t>
      </w:r>
    </w:p>
    <w:p w14:paraId="3B52E6AA">
      <w:pPr>
        <w:spacing w:line="360" w:lineRule="auto"/>
        <w:ind w:left="420" w:leftChars="200"/>
        <w:contextualSpacing/>
        <w:rPr>
          <w:rFonts w:hint="eastAsia" w:ascii="宋体" w:hAnsi="宋体"/>
          <w:szCs w:val="21"/>
          <w:highlight w:val="none"/>
        </w:rPr>
      </w:pPr>
      <w:r>
        <w:rPr>
          <w:rFonts w:hint="eastAsia" w:ascii="宋体" w:hAnsi="宋体" w:cs="宋体"/>
          <w:spacing w:val="-4"/>
          <w:szCs w:val="21"/>
          <w:highlight w:val="none"/>
          <w:lang w:bidi="ar"/>
        </w:rPr>
        <w:t>法定代表人</w:t>
      </w:r>
      <w:r>
        <w:rPr>
          <w:rFonts w:hint="eastAsia" w:ascii="宋体" w:hAnsi="宋体"/>
          <w:szCs w:val="21"/>
          <w:highlight w:val="none"/>
        </w:rPr>
        <w:t>（签字）：</w:t>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 xml:space="preserve">法定代理人（签字）： </w:t>
      </w:r>
    </w:p>
    <w:p w14:paraId="20C362D4">
      <w:pPr>
        <w:spacing w:line="360" w:lineRule="auto"/>
        <w:ind w:left="420" w:leftChars="200"/>
        <w:contextualSpacing/>
        <w:rPr>
          <w:rFonts w:ascii="宋体" w:hAnsi="宋体" w:cs="宋体"/>
          <w:spacing w:val="-4"/>
          <w:szCs w:val="21"/>
          <w:highlight w:val="none"/>
          <w:lang w:bidi="ar"/>
        </w:rPr>
      </w:pPr>
      <w:r>
        <w:rPr>
          <w:rFonts w:hint="eastAsia" w:ascii="宋体" w:hAnsi="宋体" w:cs="宋体"/>
          <w:spacing w:val="-4"/>
          <w:szCs w:val="21"/>
          <w:highlight w:val="none"/>
          <w:lang w:bidi="ar"/>
        </w:rPr>
        <w:t>或其授权代表（签字）：</w:t>
      </w:r>
      <w:r>
        <w:rPr>
          <w:rFonts w:hint="eastAsia" w:ascii="宋体" w:hAnsi="宋体" w:cs="宋体"/>
          <w:spacing w:val="-4"/>
          <w:szCs w:val="21"/>
          <w:highlight w:val="none"/>
          <w:lang w:bidi="ar"/>
        </w:rPr>
        <w:tab/>
      </w:r>
      <w:r>
        <w:rPr>
          <w:rFonts w:hint="eastAsia" w:ascii="宋体" w:hAnsi="宋体" w:cs="宋体"/>
          <w:spacing w:val="-4"/>
          <w:szCs w:val="21"/>
          <w:highlight w:val="none"/>
          <w:lang w:bidi="ar"/>
        </w:rPr>
        <w:tab/>
      </w:r>
      <w:r>
        <w:rPr>
          <w:rFonts w:hint="eastAsia" w:ascii="宋体" w:hAnsi="宋体" w:cs="宋体"/>
          <w:spacing w:val="-4"/>
          <w:szCs w:val="21"/>
          <w:highlight w:val="none"/>
          <w:lang w:bidi="ar"/>
        </w:rPr>
        <w:tab/>
      </w:r>
      <w:r>
        <w:rPr>
          <w:rFonts w:hint="eastAsia" w:ascii="宋体" w:hAnsi="宋体" w:cs="宋体"/>
          <w:spacing w:val="-4"/>
          <w:szCs w:val="21"/>
          <w:highlight w:val="none"/>
          <w:lang w:bidi="ar"/>
        </w:rPr>
        <w:tab/>
      </w:r>
      <w:r>
        <w:rPr>
          <w:rFonts w:hint="eastAsia" w:ascii="宋体" w:hAnsi="宋体" w:cs="宋体"/>
          <w:spacing w:val="-4"/>
          <w:szCs w:val="21"/>
          <w:highlight w:val="none"/>
          <w:lang w:bidi="ar"/>
        </w:rPr>
        <w:tab/>
      </w:r>
      <w:r>
        <w:rPr>
          <w:rFonts w:hint="eastAsia" w:ascii="宋体" w:hAnsi="宋体" w:cs="宋体"/>
          <w:spacing w:val="-4"/>
          <w:szCs w:val="21"/>
          <w:highlight w:val="none"/>
          <w:lang w:bidi="ar"/>
        </w:rPr>
        <w:t>或其授权代表（签字）：</w:t>
      </w:r>
    </w:p>
    <w:p w14:paraId="4E479A26">
      <w:pPr>
        <w:spacing w:line="360" w:lineRule="auto"/>
        <w:ind w:left="420" w:leftChars="200"/>
        <w:contextualSpacing/>
        <w:rPr>
          <w:rFonts w:hint="eastAsia" w:ascii="宋体" w:hAnsi="宋体"/>
          <w:szCs w:val="21"/>
          <w:highlight w:val="none"/>
        </w:rPr>
      </w:pPr>
      <w:r>
        <w:rPr>
          <w:rFonts w:hint="eastAsia" w:ascii="宋体" w:hAnsi="宋体"/>
          <w:szCs w:val="21"/>
          <w:highlight w:val="none"/>
        </w:rPr>
        <w:t xml:space="preserve">联系电话： </w:t>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 xml:space="preserve">联系电话： </w:t>
      </w:r>
    </w:p>
    <w:p w14:paraId="5E55E883">
      <w:pPr>
        <w:spacing w:line="360" w:lineRule="auto"/>
        <w:ind w:firstLine="840" w:firstLineChars="400"/>
        <w:contextualSpacing/>
        <w:rPr>
          <w:rFonts w:hint="eastAsia" w:ascii="宋体" w:hAnsi="宋体" w:cs="宋体"/>
          <w:bCs/>
          <w:szCs w:val="22"/>
          <w:highlight w:val="none"/>
        </w:rPr>
      </w:pPr>
      <w:r>
        <w:rPr>
          <w:rFonts w:hint="eastAsia" w:ascii="宋体" w:hAnsi="宋体"/>
          <w:szCs w:val="21"/>
          <w:highlight w:val="none"/>
        </w:rPr>
        <w:t xml:space="preserve">年    月    日                 </w:t>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年    月  日</w:t>
      </w:r>
    </w:p>
    <w:p w14:paraId="6612884F">
      <w:pPr>
        <w:widowControl/>
        <w:adjustRightInd/>
        <w:snapToGrid/>
        <w:spacing w:line="240" w:lineRule="auto"/>
        <w:ind w:firstLine="0" w:firstLineChars="0"/>
        <w:jc w:val="left"/>
        <w:rPr>
          <w:rFonts w:asciiTheme="majorHAnsi" w:hAnsiTheme="majorHAnsi" w:eastAsiaTheme="majorEastAsia" w:cstheme="majorBidi"/>
          <w:b/>
          <w:bCs/>
          <w:sz w:val="32"/>
          <w:szCs w:val="32"/>
          <w:highlight w:val="none"/>
        </w:rPr>
      </w:pPr>
      <w:r>
        <w:rPr>
          <w:highlight w:val="none"/>
        </w:rPr>
        <w:br w:type="page"/>
      </w:r>
    </w:p>
    <w:p w14:paraId="6D86C494">
      <w:pPr>
        <w:pStyle w:val="3"/>
        <w:rPr>
          <w:highlight w:val="none"/>
        </w:rPr>
      </w:pPr>
      <w:bookmarkStart w:id="120" w:name="_Toc157933266"/>
      <w:r>
        <w:rPr>
          <w:highlight w:val="none"/>
        </w:rPr>
        <w:t>第六章 投标文件格式</w:t>
      </w:r>
      <w:bookmarkEnd w:id="112"/>
      <w:r>
        <w:rPr>
          <w:highlight w:val="none"/>
        </w:rPr>
        <w:t>及附件</w:t>
      </w:r>
      <w:bookmarkEnd w:id="113"/>
      <w:bookmarkEnd w:id="114"/>
      <w:bookmarkEnd w:id="115"/>
      <w:bookmarkEnd w:id="116"/>
      <w:bookmarkEnd w:id="117"/>
      <w:bookmarkEnd w:id="118"/>
      <w:bookmarkEnd w:id="120"/>
    </w:p>
    <w:p w14:paraId="29077D68">
      <w:pPr>
        <w:ind w:firstLine="0" w:firstLineChars="0"/>
        <w:rPr>
          <w:rFonts w:eastAsia="宋体" w:cs="Times New Roman"/>
          <w:szCs w:val="21"/>
          <w:highlight w:val="none"/>
        </w:rPr>
      </w:pPr>
    </w:p>
    <w:p w14:paraId="78EA33A8">
      <w:pPr>
        <w:pStyle w:val="5"/>
        <w:spacing w:before="240"/>
        <w:rPr>
          <w:rFonts w:cs="Times New Roman"/>
          <w:highlight w:val="none"/>
        </w:rPr>
      </w:pPr>
      <w:bookmarkStart w:id="121" w:name="_Toc157933267"/>
      <w:r>
        <w:rPr>
          <w:rFonts w:cs="Times New Roman"/>
          <w:highlight w:val="none"/>
        </w:rPr>
        <w:t>（一）投标文件封面格式</w:t>
      </w:r>
      <w:bookmarkEnd w:id="121"/>
    </w:p>
    <w:p w14:paraId="2881B562">
      <w:pPr>
        <w:pStyle w:val="6"/>
        <w:ind w:firstLine="482"/>
        <w:rPr>
          <w:rFonts w:cs="Times New Roman"/>
          <w:highlight w:val="none"/>
        </w:rPr>
      </w:pPr>
      <w:bookmarkStart w:id="122" w:name="_Toc151476193"/>
      <w:bookmarkStart w:id="123" w:name="_Toc13918"/>
      <w:bookmarkStart w:id="124" w:name="_Toc13439"/>
      <w:bookmarkStart w:id="125" w:name="_Toc151476297"/>
      <w:bookmarkStart w:id="126" w:name="_Toc22601"/>
      <w:bookmarkStart w:id="127" w:name="_Toc24080"/>
      <w:bookmarkStart w:id="128" w:name="_Toc12792"/>
      <w:bookmarkStart w:id="129" w:name="_Toc24674"/>
      <w:bookmarkStart w:id="130" w:name="_Toc10079"/>
      <w:r>
        <w:rPr>
          <w:rFonts w:cs="Times New Roman"/>
          <w:highlight w:val="none"/>
        </w:rPr>
        <w:t>1、电子备份投标文件的外包装封面</w:t>
      </w:r>
      <w:bookmarkEnd w:id="122"/>
      <w:bookmarkEnd w:id="123"/>
      <w:bookmarkEnd w:id="124"/>
      <w:bookmarkEnd w:id="125"/>
      <w:bookmarkEnd w:id="126"/>
      <w:bookmarkEnd w:id="127"/>
      <w:bookmarkEnd w:id="128"/>
      <w:bookmarkEnd w:id="129"/>
      <w:bookmarkEnd w:id="130"/>
    </w:p>
    <w:p w14:paraId="33AD4E5F">
      <w:pPr>
        <w:adjustRightInd/>
        <w:ind w:firstLine="0" w:firstLineChars="0"/>
        <w:jc w:val="center"/>
        <w:rPr>
          <w:rFonts w:eastAsia="宋体" w:cs="Times New Roman"/>
          <w:b/>
          <w:bCs/>
          <w:szCs w:val="21"/>
          <w:highlight w:val="none"/>
        </w:rPr>
      </w:pPr>
    </w:p>
    <w:p w14:paraId="17A2F403">
      <w:pPr>
        <w:adjustRightInd/>
        <w:ind w:firstLine="0" w:firstLineChars="0"/>
        <w:jc w:val="center"/>
        <w:rPr>
          <w:rFonts w:eastAsia="宋体" w:cs="Times New Roman"/>
          <w:bCs/>
          <w:szCs w:val="21"/>
          <w:highlight w:val="none"/>
        </w:rPr>
      </w:pPr>
      <w:r>
        <w:rPr>
          <w:rFonts w:eastAsia="宋体" w:cs="Times New Roman"/>
          <w:b/>
          <w:bCs/>
          <w:szCs w:val="21"/>
          <w:highlight w:val="none"/>
        </w:rPr>
        <w:t>电子备份投标文件</w:t>
      </w:r>
    </w:p>
    <w:p w14:paraId="6A79AE47">
      <w:pPr>
        <w:adjustRightInd/>
        <w:ind w:firstLine="338" w:firstLineChars="161"/>
        <w:rPr>
          <w:rFonts w:eastAsia="宋体" w:cs="Times New Roman"/>
          <w:bCs/>
          <w:szCs w:val="21"/>
          <w:highlight w:val="none"/>
        </w:rPr>
      </w:pPr>
      <w:r>
        <w:rPr>
          <w:rFonts w:eastAsia="宋体" w:cs="Times New Roman"/>
          <w:bCs/>
          <w:szCs w:val="21"/>
          <w:highlight w:val="none"/>
        </w:rPr>
        <w:t>项目编号：</w:t>
      </w:r>
    </w:p>
    <w:p w14:paraId="10C5FAF8">
      <w:pPr>
        <w:adjustRightInd/>
        <w:ind w:firstLine="338" w:firstLineChars="161"/>
        <w:rPr>
          <w:rFonts w:eastAsia="宋体" w:cs="Times New Roman"/>
          <w:bCs/>
          <w:szCs w:val="21"/>
          <w:highlight w:val="none"/>
        </w:rPr>
      </w:pPr>
      <w:r>
        <w:rPr>
          <w:rFonts w:eastAsia="宋体" w:cs="Times New Roman"/>
          <w:bCs/>
          <w:szCs w:val="21"/>
          <w:highlight w:val="none"/>
        </w:rPr>
        <w:t>项目名称：</w:t>
      </w:r>
    </w:p>
    <w:p w14:paraId="4842D1C3">
      <w:pPr>
        <w:adjustRightInd/>
        <w:ind w:firstLine="338" w:firstLineChars="161"/>
        <w:rPr>
          <w:rFonts w:eastAsia="宋体" w:cs="Times New Roman"/>
          <w:bCs/>
          <w:szCs w:val="21"/>
          <w:highlight w:val="none"/>
        </w:rPr>
      </w:pPr>
      <w:r>
        <w:rPr>
          <w:rFonts w:eastAsia="宋体" w:cs="Times New Roman"/>
          <w:bCs/>
          <w:szCs w:val="21"/>
          <w:highlight w:val="none"/>
        </w:rPr>
        <w:t>供应商名称（加盖公章）：</w:t>
      </w:r>
    </w:p>
    <w:p w14:paraId="3FB9E42A">
      <w:pPr>
        <w:adjustRightInd/>
        <w:ind w:firstLine="338" w:firstLineChars="161"/>
        <w:rPr>
          <w:rFonts w:eastAsia="宋体" w:cs="Times New Roman"/>
          <w:bCs/>
          <w:szCs w:val="21"/>
          <w:highlight w:val="none"/>
        </w:rPr>
      </w:pPr>
      <w:r>
        <w:rPr>
          <w:rFonts w:eastAsia="宋体" w:cs="Times New Roman"/>
          <w:bCs/>
          <w:szCs w:val="21"/>
          <w:highlight w:val="none"/>
        </w:rPr>
        <w:t>供应商地址：</w:t>
      </w:r>
    </w:p>
    <w:p w14:paraId="06E2AEA8">
      <w:pPr>
        <w:adjustRightInd/>
        <w:ind w:firstLine="3584" w:firstLineChars="1700"/>
        <w:rPr>
          <w:rFonts w:eastAsia="宋体" w:cs="Times New Roman"/>
          <w:bCs/>
          <w:szCs w:val="21"/>
          <w:highlight w:val="none"/>
        </w:rPr>
      </w:pPr>
      <w:r>
        <w:rPr>
          <w:rFonts w:eastAsia="宋体" w:cs="Times New Roman"/>
          <w:b/>
          <w:bCs/>
          <w:szCs w:val="21"/>
          <w:highlight w:val="none"/>
        </w:rPr>
        <w:t>（开标时启封）</w:t>
      </w:r>
    </w:p>
    <w:p w14:paraId="262A72C0">
      <w:pPr>
        <w:adjustRightInd/>
        <w:ind w:firstLine="0" w:firstLineChars="0"/>
        <w:jc w:val="center"/>
        <w:rPr>
          <w:rFonts w:eastAsia="宋体" w:cs="Times New Roman"/>
          <w:bCs/>
          <w:szCs w:val="21"/>
          <w:highlight w:val="none"/>
        </w:rPr>
      </w:pPr>
      <w:r>
        <w:rPr>
          <w:rFonts w:eastAsia="宋体" w:cs="Times New Roman"/>
          <w:bCs/>
          <w:szCs w:val="21"/>
          <w:highlight w:val="none"/>
        </w:rPr>
        <w:t xml:space="preserve">                        年  月  日</w:t>
      </w:r>
    </w:p>
    <w:p w14:paraId="61F55A2D">
      <w:pPr>
        <w:adjustRightInd/>
        <w:ind w:firstLine="0" w:firstLineChars="0"/>
        <w:jc w:val="center"/>
        <w:rPr>
          <w:rFonts w:eastAsia="宋体" w:cs="Times New Roman"/>
          <w:bCs/>
          <w:szCs w:val="21"/>
          <w:highlight w:val="none"/>
        </w:rPr>
      </w:pPr>
    </w:p>
    <w:p w14:paraId="643C5C3E">
      <w:pPr>
        <w:adjustRightInd/>
        <w:ind w:firstLine="0" w:firstLineChars="0"/>
        <w:jc w:val="center"/>
        <w:rPr>
          <w:rFonts w:eastAsia="宋体" w:cs="Times New Roman"/>
          <w:bCs/>
          <w:szCs w:val="21"/>
          <w:highlight w:val="none"/>
        </w:rPr>
      </w:pPr>
    </w:p>
    <w:p w14:paraId="70404347">
      <w:pPr>
        <w:adjustRightInd/>
        <w:ind w:firstLine="0" w:firstLineChars="0"/>
        <w:jc w:val="center"/>
        <w:rPr>
          <w:rFonts w:eastAsia="宋体" w:cs="Times New Roman"/>
          <w:bCs/>
          <w:szCs w:val="21"/>
          <w:highlight w:val="none"/>
        </w:rPr>
      </w:pPr>
    </w:p>
    <w:p w14:paraId="2BFD965B">
      <w:pPr>
        <w:pStyle w:val="6"/>
        <w:ind w:firstLine="482"/>
        <w:rPr>
          <w:rFonts w:cs="Times New Roman"/>
          <w:highlight w:val="none"/>
        </w:rPr>
      </w:pPr>
      <w:bookmarkStart w:id="131" w:name="_Toc8173"/>
      <w:bookmarkStart w:id="132" w:name="_Toc151476298"/>
      <w:bookmarkStart w:id="133" w:name="_Toc23571"/>
      <w:bookmarkStart w:id="134" w:name="_Toc151476194"/>
      <w:r>
        <w:rPr>
          <w:rFonts w:cs="Times New Roman"/>
          <w:highlight w:val="none"/>
        </w:rPr>
        <w:t>2、投标文件封面格式</w:t>
      </w:r>
      <w:bookmarkEnd w:id="131"/>
      <w:bookmarkEnd w:id="132"/>
      <w:bookmarkEnd w:id="133"/>
      <w:bookmarkEnd w:id="134"/>
    </w:p>
    <w:p w14:paraId="44C760A6">
      <w:pPr>
        <w:adjustRightInd/>
        <w:ind w:firstLine="0" w:firstLineChars="0"/>
        <w:jc w:val="center"/>
        <w:rPr>
          <w:rFonts w:eastAsia="宋体" w:cs="Times New Roman"/>
          <w:szCs w:val="24"/>
          <w:highlight w:val="none"/>
        </w:rPr>
      </w:pPr>
      <w:r>
        <w:rPr>
          <w:rFonts w:eastAsia="宋体" w:cs="Times New Roman"/>
          <w:b/>
          <w:bCs/>
          <w:szCs w:val="21"/>
          <w:highlight w:val="none"/>
        </w:rPr>
        <w:t xml:space="preserve">                                           </w:t>
      </w:r>
    </w:p>
    <w:p w14:paraId="3CC9A577">
      <w:pPr>
        <w:adjustRightInd/>
        <w:ind w:firstLine="0" w:firstLineChars="0"/>
        <w:jc w:val="center"/>
        <w:rPr>
          <w:rFonts w:eastAsia="宋体" w:cs="Times New Roman"/>
          <w:bCs/>
          <w:szCs w:val="21"/>
          <w:highlight w:val="none"/>
        </w:rPr>
      </w:pPr>
      <w:r>
        <w:rPr>
          <w:rFonts w:eastAsia="宋体" w:cs="Times New Roman"/>
          <w:b/>
          <w:bCs/>
          <w:szCs w:val="21"/>
          <w:highlight w:val="none"/>
        </w:rPr>
        <w:t>资格证明文件/商务技术文件/报价文件</w:t>
      </w:r>
    </w:p>
    <w:p w14:paraId="112EF57A">
      <w:pPr>
        <w:adjustRightInd/>
        <w:ind w:firstLine="338" w:firstLineChars="161"/>
        <w:rPr>
          <w:rFonts w:eastAsia="宋体" w:cs="Times New Roman"/>
          <w:bCs/>
          <w:szCs w:val="21"/>
          <w:highlight w:val="none"/>
        </w:rPr>
      </w:pPr>
      <w:r>
        <w:rPr>
          <w:rFonts w:eastAsia="宋体" w:cs="Times New Roman"/>
          <w:bCs/>
          <w:szCs w:val="21"/>
          <w:highlight w:val="none"/>
        </w:rPr>
        <w:t>项目编号：</w:t>
      </w:r>
    </w:p>
    <w:p w14:paraId="0634F9C9">
      <w:pPr>
        <w:adjustRightInd/>
        <w:ind w:left="1409" w:leftChars="171" w:hanging="1050" w:hangingChars="500"/>
        <w:rPr>
          <w:rFonts w:eastAsia="宋体" w:cs="Times New Roman"/>
          <w:bCs/>
          <w:szCs w:val="21"/>
          <w:highlight w:val="none"/>
        </w:rPr>
      </w:pPr>
      <w:r>
        <w:rPr>
          <w:rFonts w:eastAsia="宋体" w:cs="Times New Roman"/>
          <w:bCs/>
          <w:szCs w:val="21"/>
          <w:highlight w:val="none"/>
        </w:rPr>
        <w:t xml:space="preserve">项目名称： </w:t>
      </w:r>
    </w:p>
    <w:p w14:paraId="1FB02C7E">
      <w:pPr>
        <w:adjustRightInd/>
        <w:ind w:firstLine="338" w:firstLineChars="161"/>
        <w:rPr>
          <w:rFonts w:eastAsia="宋体" w:cs="Times New Roman"/>
          <w:bCs/>
          <w:szCs w:val="21"/>
          <w:highlight w:val="none"/>
        </w:rPr>
      </w:pPr>
      <w:r>
        <w:rPr>
          <w:rFonts w:eastAsia="宋体" w:cs="Times New Roman"/>
          <w:bCs/>
          <w:szCs w:val="21"/>
          <w:highlight w:val="none"/>
        </w:rPr>
        <w:t>供应商名称（加盖公章）：</w:t>
      </w:r>
    </w:p>
    <w:p w14:paraId="0953DE2D">
      <w:pPr>
        <w:adjustRightInd/>
        <w:ind w:firstLine="338" w:firstLineChars="161"/>
        <w:rPr>
          <w:rFonts w:eastAsia="宋体" w:cs="Times New Roman"/>
          <w:bCs/>
          <w:szCs w:val="21"/>
          <w:highlight w:val="none"/>
        </w:rPr>
      </w:pPr>
      <w:r>
        <w:rPr>
          <w:rFonts w:eastAsia="宋体" w:cs="Times New Roman"/>
          <w:bCs/>
          <w:szCs w:val="21"/>
          <w:highlight w:val="none"/>
        </w:rPr>
        <w:t>供应商地址：</w:t>
      </w:r>
    </w:p>
    <w:p w14:paraId="06ECD8A8">
      <w:pPr>
        <w:adjustRightInd/>
        <w:ind w:firstLine="3570" w:firstLineChars="1700"/>
        <w:rPr>
          <w:rFonts w:eastAsia="宋体" w:cs="Times New Roman"/>
          <w:bCs/>
          <w:szCs w:val="21"/>
          <w:highlight w:val="none"/>
        </w:rPr>
      </w:pPr>
    </w:p>
    <w:p w14:paraId="3C5E6DFA">
      <w:pPr>
        <w:spacing w:before="120" w:after="60"/>
        <w:ind w:firstLine="420"/>
        <w:rPr>
          <w:rFonts w:eastAsia="宋体" w:cs="Times New Roman"/>
          <w:bCs/>
          <w:szCs w:val="21"/>
          <w:highlight w:val="none"/>
        </w:rPr>
      </w:pPr>
      <w:r>
        <w:rPr>
          <w:rFonts w:eastAsia="宋体" w:cs="Times New Roman"/>
          <w:bCs/>
          <w:szCs w:val="21"/>
          <w:highlight w:val="none"/>
        </w:rPr>
        <w:t xml:space="preserve">                        年  月  日</w:t>
      </w:r>
    </w:p>
    <w:p w14:paraId="69936606">
      <w:pPr>
        <w:widowControl/>
        <w:adjustRightInd/>
        <w:snapToGrid/>
        <w:ind w:firstLine="0" w:firstLineChars="0"/>
        <w:jc w:val="left"/>
        <w:rPr>
          <w:rFonts w:eastAsia="宋体" w:cs="Times New Roman"/>
          <w:bCs/>
          <w:szCs w:val="21"/>
          <w:highlight w:val="none"/>
        </w:rPr>
      </w:pPr>
      <w:r>
        <w:rPr>
          <w:rFonts w:eastAsia="宋体" w:cs="Times New Roman"/>
          <w:bCs/>
          <w:szCs w:val="21"/>
          <w:highlight w:val="none"/>
        </w:rPr>
        <w:br w:type="page"/>
      </w:r>
    </w:p>
    <w:p w14:paraId="729E6A72">
      <w:pPr>
        <w:pStyle w:val="5"/>
        <w:spacing w:before="240"/>
        <w:rPr>
          <w:rFonts w:cs="Times New Roman"/>
          <w:highlight w:val="none"/>
        </w:rPr>
      </w:pPr>
      <w:bookmarkStart w:id="135" w:name="_Toc157933268"/>
      <w:r>
        <w:rPr>
          <w:rFonts w:hint="eastAsia" w:cs="Times New Roman"/>
          <w:highlight w:val="none"/>
        </w:rPr>
        <w:t>（二）资格证明文件</w:t>
      </w:r>
      <w:bookmarkEnd w:id="135"/>
    </w:p>
    <w:p w14:paraId="40D8D2A8">
      <w:pPr>
        <w:pStyle w:val="6"/>
        <w:ind w:firstLine="482"/>
        <w:rPr>
          <w:rFonts w:cs="Times New Roman"/>
          <w:highlight w:val="none"/>
        </w:rPr>
      </w:pPr>
      <w:r>
        <w:rPr>
          <w:rFonts w:cs="Times New Roman"/>
          <w:highlight w:val="none"/>
        </w:rPr>
        <w:t>1、资格条件自查表</w:t>
      </w:r>
    </w:p>
    <w:p w14:paraId="43A85FBF">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资格条件自查表</w:t>
      </w:r>
    </w:p>
    <w:tbl>
      <w:tblPr>
        <w:tblStyle w:val="24"/>
        <w:tblW w:w="0" w:type="auto"/>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20"/>
        <w:gridCol w:w="1167"/>
        <w:gridCol w:w="2028"/>
      </w:tblGrid>
      <w:tr w14:paraId="4A2E8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85" w:hRule="atLeast"/>
          <w:tblHeader/>
        </w:trPr>
        <w:tc>
          <w:tcPr>
            <w:tcW w:w="780" w:type="dxa"/>
            <w:vAlign w:val="center"/>
          </w:tcPr>
          <w:p w14:paraId="21CE5FED">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bCs/>
                <w:szCs w:val="21"/>
                <w:highlight w:val="none"/>
              </w:rPr>
              <w:t>评审内容</w:t>
            </w:r>
          </w:p>
        </w:tc>
        <w:tc>
          <w:tcPr>
            <w:tcW w:w="4320" w:type="dxa"/>
            <w:vAlign w:val="center"/>
          </w:tcPr>
          <w:p w14:paraId="6D4D1C90">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bCs/>
                <w:szCs w:val="21"/>
                <w:highlight w:val="none"/>
              </w:rPr>
              <w:t>招标文件要求</w:t>
            </w:r>
          </w:p>
        </w:tc>
        <w:tc>
          <w:tcPr>
            <w:tcW w:w="1167" w:type="dxa"/>
            <w:vAlign w:val="center"/>
          </w:tcPr>
          <w:p w14:paraId="761A6965">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bCs/>
                <w:szCs w:val="21"/>
                <w:highlight w:val="none"/>
              </w:rPr>
              <w:t>自查结论</w:t>
            </w:r>
          </w:p>
        </w:tc>
        <w:tc>
          <w:tcPr>
            <w:tcW w:w="2028" w:type="dxa"/>
            <w:vAlign w:val="center"/>
          </w:tcPr>
          <w:p w14:paraId="0BC8ACE4">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bCs/>
                <w:szCs w:val="21"/>
                <w:highlight w:val="none"/>
              </w:rPr>
              <w:t>证明资料页码</w:t>
            </w:r>
          </w:p>
        </w:tc>
      </w:tr>
      <w:tr w14:paraId="145D6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80" w:type="dxa"/>
            <w:vMerge w:val="restart"/>
            <w:vAlign w:val="center"/>
          </w:tcPr>
          <w:p w14:paraId="127697B8">
            <w:pPr>
              <w:widowControl/>
              <w:snapToGrid/>
              <w:spacing w:line="400" w:lineRule="exact"/>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资</w:t>
            </w:r>
          </w:p>
          <w:p w14:paraId="27FEF7A6">
            <w:pPr>
              <w:widowControl/>
              <w:snapToGrid/>
              <w:spacing w:line="400" w:lineRule="exact"/>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格</w:t>
            </w:r>
          </w:p>
          <w:p w14:paraId="7E050F4B">
            <w:pPr>
              <w:widowControl/>
              <w:snapToGrid/>
              <w:spacing w:line="400" w:lineRule="exact"/>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审</w:t>
            </w:r>
          </w:p>
          <w:p w14:paraId="43306F84">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szCs w:val="21"/>
                <w:highlight w:val="none"/>
              </w:rPr>
              <w:t>查</w:t>
            </w:r>
          </w:p>
        </w:tc>
        <w:tc>
          <w:tcPr>
            <w:tcW w:w="4320" w:type="dxa"/>
            <w:vAlign w:val="center"/>
          </w:tcPr>
          <w:p w14:paraId="276336E9">
            <w:pPr>
              <w:widowControl/>
              <w:snapToGrid/>
              <w:spacing w:line="400" w:lineRule="exact"/>
              <w:ind w:firstLine="0" w:firstLineChars="0"/>
              <w:rPr>
                <w:rFonts w:ascii="宋体" w:hAnsi="宋体" w:eastAsia="宋体" w:cs="宋体"/>
                <w:b/>
                <w:sz w:val="24"/>
                <w:szCs w:val="24"/>
                <w:highlight w:val="none"/>
              </w:rPr>
            </w:pPr>
            <w:r>
              <w:rPr>
                <w:rFonts w:hint="eastAsia" w:ascii="宋体" w:hAnsi="宋体" w:eastAsia="宋体" w:cs="宋体"/>
                <w:szCs w:val="21"/>
                <w:highlight w:val="none"/>
              </w:rPr>
              <w:t>一、投标人具备《</w:t>
            </w:r>
            <w:r>
              <w:rPr>
                <w:rFonts w:hint="eastAsia" w:ascii="宋体" w:hAnsi="宋体" w:eastAsia="宋体" w:cs="宋体"/>
                <w:szCs w:val="24"/>
                <w:highlight w:val="none"/>
              </w:rPr>
              <w:t>中华人民共和国政府采购法</w:t>
            </w:r>
            <w:r>
              <w:rPr>
                <w:rFonts w:hint="eastAsia" w:ascii="宋体" w:hAnsi="宋体" w:eastAsia="宋体" w:cs="宋体"/>
                <w:szCs w:val="21"/>
                <w:highlight w:val="none"/>
              </w:rPr>
              <w:t>》第二十二条所规定的条件</w:t>
            </w:r>
            <w:r>
              <w:rPr>
                <w:rFonts w:hint="eastAsia" w:ascii="宋体" w:hAnsi="宋体" w:eastAsia="宋体" w:cs="宋体"/>
                <w:kern w:val="0"/>
                <w:szCs w:val="21"/>
                <w:highlight w:val="none"/>
                <w:lang w:bidi="ar"/>
              </w:rPr>
              <w:t>；</w:t>
            </w:r>
          </w:p>
        </w:tc>
        <w:tc>
          <w:tcPr>
            <w:tcW w:w="1167" w:type="dxa"/>
            <w:vAlign w:val="center"/>
          </w:tcPr>
          <w:p w14:paraId="4E5AAA2E">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40AA05D6">
            <w:pPr>
              <w:widowControl/>
              <w:snapToGrid/>
              <w:spacing w:line="400" w:lineRule="exact"/>
              <w:ind w:firstLine="0" w:firstLineChars="0"/>
              <w:rPr>
                <w:rFonts w:ascii="宋体" w:hAnsi="宋体" w:eastAsia="宋体" w:cs="宋体"/>
                <w:b/>
                <w:sz w:val="24"/>
                <w:szCs w:val="24"/>
                <w:highlight w:val="none"/>
              </w:rPr>
            </w:pPr>
            <w:r>
              <w:rPr>
                <w:rFonts w:hint="eastAsia" w:ascii="宋体" w:hAnsi="宋体" w:eastAsia="宋体" w:cs="宋体"/>
                <w:szCs w:val="21"/>
                <w:highlight w:val="none"/>
              </w:rPr>
              <w:t>□不通过</w:t>
            </w:r>
          </w:p>
        </w:tc>
        <w:tc>
          <w:tcPr>
            <w:tcW w:w="2028" w:type="dxa"/>
            <w:vAlign w:val="center"/>
          </w:tcPr>
          <w:p w14:paraId="68122926">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szCs w:val="21"/>
                <w:highlight w:val="none"/>
              </w:rPr>
              <w:t>/</w:t>
            </w:r>
          </w:p>
        </w:tc>
      </w:tr>
      <w:tr w14:paraId="0BA1D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2B6696CC">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293E396C">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bCs/>
                <w:szCs w:val="28"/>
                <w:highlight w:val="none"/>
              </w:rPr>
              <w:t>二、</w:t>
            </w:r>
            <w:r>
              <w:rPr>
                <w:rFonts w:hint="eastAsia" w:ascii="宋体" w:hAnsi="宋体" w:eastAsia="宋体" w:cs="宋体"/>
                <w:szCs w:val="24"/>
                <w:highlight w:val="none"/>
              </w:rPr>
              <w:t>投标人未被列入信用中国网站(www.creditchina.gov.cn)“记录失信被执行人或重大税收违法案件当事人名单或政府采购严重违法失信行为”记录名单；</w:t>
            </w:r>
            <w:r>
              <w:rPr>
                <w:rFonts w:ascii="宋体" w:hAnsi="宋体" w:eastAsia="宋体" w:cs="宋体"/>
                <w:bCs/>
                <w:szCs w:val="28"/>
                <w:highlight w:val="none"/>
              </w:rPr>
              <w:t xml:space="preserve"> </w:t>
            </w:r>
          </w:p>
        </w:tc>
        <w:tc>
          <w:tcPr>
            <w:tcW w:w="1167" w:type="dxa"/>
            <w:vAlign w:val="center"/>
          </w:tcPr>
          <w:p w14:paraId="094B4E24">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7D4B2A44">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szCs w:val="21"/>
                <w:highlight w:val="none"/>
              </w:rPr>
              <w:t>□不通过</w:t>
            </w:r>
          </w:p>
        </w:tc>
        <w:tc>
          <w:tcPr>
            <w:tcW w:w="2028" w:type="dxa"/>
            <w:vAlign w:val="center"/>
          </w:tcPr>
          <w:p w14:paraId="4736599C">
            <w:pPr>
              <w:widowControl/>
              <w:snapToGrid/>
              <w:spacing w:line="400" w:lineRule="exact"/>
              <w:ind w:firstLine="0" w:firstLineChars="0"/>
              <w:jc w:val="center"/>
              <w:rPr>
                <w:rFonts w:ascii="宋体" w:hAnsi="宋体" w:eastAsia="宋体" w:cs="宋体"/>
                <w:bCs/>
                <w:szCs w:val="28"/>
                <w:highlight w:val="none"/>
                <w:u w:val="single"/>
              </w:rPr>
            </w:pPr>
            <w:r>
              <w:rPr>
                <w:rFonts w:hint="eastAsia" w:ascii="宋体" w:hAnsi="宋体" w:eastAsia="宋体" w:cs="宋体"/>
                <w:bCs/>
                <w:szCs w:val="28"/>
                <w:highlight w:val="none"/>
              </w:rPr>
              <w:t xml:space="preserve">信用记录 </w:t>
            </w:r>
            <w:r>
              <w:rPr>
                <w:rFonts w:hint="eastAsia" w:ascii="宋体" w:hAnsi="宋体" w:eastAsia="宋体" w:cs="宋体"/>
                <w:bCs/>
                <w:szCs w:val="28"/>
                <w:highlight w:val="none"/>
                <w:u w:val="single"/>
              </w:rPr>
              <w:t>是/否</w:t>
            </w:r>
            <w:r>
              <w:rPr>
                <w:rFonts w:hint="eastAsia" w:ascii="宋体" w:hAnsi="宋体" w:eastAsia="宋体" w:cs="宋体"/>
                <w:bCs/>
                <w:szCs w:val="28"/>
                <w:highlight w:val="none"/>
              </w:rPr>
              <w:t xml:space="preserve"> 已失效，如失效，证明材料详见</w:t>
            </w:r>
            <w:r>
              <w:rPr>
                <w:rFonts w:hint="eastAsia" w:ascii="宋体" w:hAnsi="宋体" w:eastAsia="宋体" w:cs="宋体"/>
                <w:szCs w:val="21"/>
                <w:highlight w:val="none"/>
              </w:rPr>
              <w:t>第（ ）页-（  ）页</w:t>
            </w:r>
          </w:p>
        </w:tc>
      </w:tr>
      <w:tr w14:paraId="04E93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780" w:type="dxa"/>
            <w:vMerge w:val="continue"/>
          </w:tcPr>
          <w:p w14:paraId="3DB7D4FD">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5C2065F3">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bCs/>
                <w:szCs w:val="28"/>
                <w:highlight w:val="none"/>
              </w:rPr>
              <w:t>三、</w:t>
            </w:r>
            <w:r>
              <w:rPr>
                <w:rFonts w:hint="eastAsia" w:ascii="宋体" w:hAnsi="宋体" w:eastAsia="宋体" w:cs="宋体"/>
                <w:szCs w:val="24"/>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tc>
        <w:tc>
          <w:tcPr>
            <w:tcW w:w="1167" w:type="dxa"/>
            <w:vAlign w:val="center"/>
          </w:tcPr>
          <w:p w14:paraId="7F08E78B">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20497478">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szCs w:val="21"/>
                <w:highlight w:val="none"/>
              </w:rPr>
              <w:t>□不通过</w:t>
            </w:r>
          </w:p>
        </w:tc>
        <w:tc>
          <w:tcPr>
            <w:tcW w:w="2028" w:type="dxa"/>
            <w:vAlign w:val="center"/>
          </w:tcPr>
          <w:p w14:paraId="142D8C65">
            <w:pPr>
              <w:widowControl/>
              <w:snapToGrid/>
              <w:spacing w:line="400" w:lineRule="exact"/>
              <w:ind w:firstLine="0" w:firstLineChars="0"/>
              <w:jc w:val="center"/>
              <w:rPr>
                <w:rFonts w:ascii="宋体" w:hAnsi="宋体" w:eastAsia="宋体" w:cs="宋体"/>
                <w:bCs/>
                <w:szCs w:val="28"/>
                <w:highlight w:val="none"/>
              </w:rPr>
            </w:pPr>
            <w:r>
              <w:rPr>
                <w:rFonts w:hint="eastAsia" w:ascii="宋体" w:hAnsi="宋体" w:eastAsia="宋体" w:cs="宋体"/>
                <w:bCs/>
                <w:szCs w:val="28"/>
                <w:highlight w:val="none"/>
              </w:rPr>
              <w:t>/</w:t>
            </w:r>
          </w:p>
        </w:tc>
      </w:tr>
      <w:tr w14:paraId="2B6A2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4028DA73">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70335095">
            <w:pPr>
              <w:widowControl/>
              <w:ind w:firstLine="420"/>
              <w:rPr>
                <w:rFonts w:hint="eastAsia" w:cs="Times New Roman"/>
                <w:szCs w:val="21"/>
                <w:highlight w:val="none"/>
              </w:rPr>
            </w:pPr>
            <w:r>
              <w:rPr>
                <w:rFonts w:hint="eastAsia" w:ascii="宋体" w:hAnsi="宋体" w:eastAsia="宋体" w:cs="宋体"/>
                <w:szCs w:val="24"/>
                <w:highlight w:val="none"/>
              </w:rPr>
              <w:t>四、本项目的特定资格条件：</w:t>
            </w:r>
            <w:r>
              <w:rPr>
                <w:rFonts w:hint="eastAsia" w:cs="Times New Roman"/>
                <w:szCs w:val="21"/>
                <w:highlight w:val="none"/>
                <w:lang w:val="en-US" w:eastAsia="zh-CN"/>
              </w:rPr>
              <w:t>1、</w:t>
            </w:r>
            <w:r>
              <w:rPr>
                <w:rFonts w:hint="eastAsia" w:cs="Times New Roman"/>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ECD340A">
            <w:pPr>
              <w:adjustRightInd/>
              <w:snapToGrid/>
              <w:ind w:firstLine="0" w:firstLineChars="0"/>
              <w:rPr>
                <w:rFonts w:hint="eastAsia" w:cs="Times New Roman"/>
                <w:szCs w:val="21"/>
                <w:highlight w:val="none"/>
                <w:lang w:val="en-US" w:eastAsia="zh-CN"/>
              </w:rPr>
            </w:pPr>
            <w:r>
              <w:rPr>
                <w:rFonts w:hint="eastAsia" w:cs="Times New Roman"/>
                <w:szCs w:val="21"/>
                <w:highlight w:val="none"/>
                <w:lang w:val="en-US" w:eastAsia="zh-CN"/>
              </w:rPr>
              <w:t>2、投标人（如为联合体投标的，指联合体牵头人）必须为工程设计综合资质或者水利行业丙级及以上资质或者水利行业相关专业（指城市防洪专业或河道整治与城市防洪专业）丙级及以上资质，并同时具有测绘乙级及以上资质（投标文件提供资质证书复印件加盖投标人或联合体牵头人公章）。</w:t>
            </w:r>
          </w:p>
          <w:p w14:paraId="769FA449">
            <w:pPr>
              <w:adjustRightInd/>
              <w:snapToGrid/>
              <w:ind w:firstLine="0" w:firstLineChars="0"/>
              <w:rPr>
                <w:rFonts w:ascii="宋体" w:hAnsi="宋体" w:eastAsia="宋体" w:cs="宋体"/>
                <w:szCs w:val="24"/>
                <w:highlight w:val="none"/>
              </w:rPr>
            </w:pPr>
            <w:r>
              <w:rPr>
                <w:rFonts w:hint="eastAsia" w:cs="Times New Roman"/>
                <w:szCs w:val="21"/>
                <w:highlight w:val="none"/>
                <w:lang w:val="en-US" w:eastAsia="zh-CN"/>
              </w:rPr>
              <w:t>3、投标人（如为联合体投标的，指联合体成员）须具有水利水电工程施工总承包叁级及以上资质或市政公用工程施工总承包叁级及以上资质（投标文件提供资质证书复印件加盖投标人或联合体成员公章）。</w:t>
            </w:r>
          </w:p>
        </w:tc>
        <w:tc>
          <w:tcPr>
            <w:tcW w:w="1167" w:type="dxa"/>
            <w:vAlign w:val="center"/>
          </w:tcPr>
          <w:p w14:paraId="4B18BD39">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6190658C">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2028" w:type="dxa"/>
            <w:vAlign w:val="center"/>
          </w:tcPr>
          <w:p w14:paraId="088E663C">
            <w:pPr>
              <w:widowControl/>
              <w:snapToGrid/>
              <w:spacing w:line="400" w:lineRule="exact"/>
              <w:ind w:firstLine="0" w:firstLineChars="0"/>
              <w:jc w:val="center"/>
              <w:rPr>
                <w:rFonts w:ascii="宋体" w:hAnsi="宋体" w:eastAsia="宋体" w:cs="宋体"/>
                <w:bCs/>
                <w:szCs w:val="28"/>
                <w:highlight w:val="none"/>
              </w:rPr>
            </w:pPr>
            <w:r>
              <w:rPr>
                <w:rFonts w:hint="eastAsia" w:ascii="宋体" w:hAnsi="宋体" w:eastAsia="宋体" w:cs="宋体"/>
                <w:bCs/>
                <w:szCs w:val="21"/>
                <w:highlight w:val="none"/>
              </w:rPr>
              <w:t>第（ ）页</w:t>
            </w:r>
          </w:p>
        </w:tc>
      </w:tr>
      <w:tr w14:paraId="55E84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1076091C">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4606BA5C">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bCs/>
                <w:szCs w:val="28"/>
                <w:highlight w:val="none"/>
              </w:rPr>
              <w:t>五、</w:t>
            </w:r>
            <w:r>
              <w:rPr>
                <w:rFonts w:hint="eastAsia" w:ascii="宋体" w:hAnsi="宋体" w:eastAsia="宋体" w:cs="宋体"/>
                <w:szCs w:val="21"/>
                <w:highlight w:val="none"/>
              </w:rPr>
              <w:t>本项目接受联合体投标。</w:t>
            </w:r>
          </w:p>
        </w:tc>
        <w:tc>
          <w:tcPr>
            <w:tcW w:w="1167" w:type="dxa"/>
            <w:vAlign w:val="center"/>
          </w:tcPr>
          <w:p w14:paraId="1F1D1E6A">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01A84EEE">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szCs w:val="21"/>
                <w:highlight w:val="none"/>
              </w:rPr>
              <w:t>□不通过</w:t>
            </w:r>
          </w:p>
        </w:tc>
        <w:tc>
          <w:tcPr>
            <w:tcW w:w="2028" w:type="dxa"/>
            <w:vAlign w:val="center"/>
          </w:tcPr>
          <w:p w14:paraId="398EF410">
            <w:pPr>
              <w:widowControl/>
              <w:snapToGrid/>
              <w:spacing w:line="400" w:lineRule="exact"/>
              <w:ind w:firstLine="0" w:firstLineChars="0"/>
              <w:jc w:val="center"/>
              <w:rPr>
                <w:rFonts w:ascii="宋体" w:hAnsi="宋体" w:eastAsia="宋体" w:cs="宋体"/>
                <w:bCs/>
                <w:szCs w:val="28"/>
                <w:highlight w:val="none"/>
              </w:rPr>
            </w:pPr>
            <w:r>
              <w:rPr>
                <w:rFonts w:hint="eastAsia" w:ascii="宋体" w:hAnsi="宋体" w:eastAsia="宋体" w:cs="宋体"/>
                <w:szCs w:val="21"/>
                <w:highlight w:val="none"/>
              </w:rPr>
              <w:t>/</w:t>
            </w:r>
          </w:p>
        </w:tc>
      </w:tr>
      <w:tr w14:paraId="22B7F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170DDFB0">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52A8F934">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bCs/>
                <w:szCs w:val="21"/>
                <w:highlight w:val="none"/>
              </w:rPr>
              <w:t>六、其他供应商认为需要补充说明的资料特定条件。</w:t>
            </w:r>
          </w:p>
        </w:tc>
        <w:tc>
          <w:tcPr>
            <w:tcW w:w="1167" w:type="dxa"/>
            <w:vAlign w:val="center"/>
          </w:tcPr>
          <w:p w14:paraId="4785EF2B">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1CF99408">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2028" w:type="dxa"/>
            <w:vAlign w:val="center"/>
          </w:tcPr>
          <w:p w14:paraId="602BE87D">
            <w:pPr>
              <w:widowControl/>
              <w:snapToGrid/>
              <w:spacing w:line="400" w:lineRule="exact"/>
              <w:ind w:firstLine="0" w:firstLineChars="0"/>
              <w:jc w:val="center"/>
              <w:rPr>
                <w:rFonts w:ascii="宋体" w:hAnsi="宋体" w:eastAsia="宋体" w:cs="宋体"/>
                <w:szCs w:val="21"/>
                <w:highlight w:val="none"/>
              </w:rPr>
            </w:pPr>
            <w:r>
              <w:rPr>
                <w:rFonts w:hint="eastAsia" w:ascii="宋体" w:hAnsi="宋体" w:eastAsia="宋体" w:cs="宋体"/>
                <w:bCs/>
                <w:szCs w:val="21"/>
                <w:highlight w:val="none"/>
              </w:rPr>
              <w:t>第（ ）页</w:t>
            </w:r>
          </w:p>
        </w:tc>
      </w:tr>
    </w:tbl>
    <w:p w14:paraId="67996D8B">
      <w:pPr>
        <w:widowControl/>
        <w:adjustRightInd/>
        <w:snapToGrid/>
        <w:ind w:firstLine="0" w:firstLineChars="0"/>
        <w:jc w:val="left"/>
        <w:rPr>
          <w:rFonts w:cs="Times New Roman"/>
          <w:bCs/>
          <w:szCs w:val="32"/>
          <w:highlight w:val="none"/>
        </w:rPr>
      </w:pPr>
    </w:p>
    <w:p w14:paraId="41952EBC">
      <w:pPr>
        <w:widowControl/>
        <w:adjustRightInd/>
        <w:snapToGrid/>
        <w:ind w:firstLine="0" w:firstLineChars="0"/>
        <w:jc w:val="left"/>
        <w:rPr>
          <w:rFonts w:cs="Times New Roman"/>
          <w:bCs/>
          <w:szCs w:val="32"/>
          <w:highlight w:val="none"/>
        </w:rPr>
      </w:pPr>
      <w:r>
        <w:rPr>
          <w:rFonts w:cs="Times New Roman"/>
          <w:bCs/>
          <w:szCs w:val="32"/>
          <w:highlight w:val="none"/>
        </w:rPr>
        <w:br w:type="page"/>
      </w:r>
    </w:p>
    <w:p w14:paraId="604AC378">
      <w:pPr>
        <w:pStyle w:val="6"/>
        <w:ind w:firstLine="482"/>
        <w:rPr>
          <w:rFonts w:cs="Times New Roman"/>
          <w:highlight w:val="none"/>
        </w:rPr>
      </w:pPr>
      <w:r>
        <w:rPr>
          <w:rFonts w:cs="Times New Roman"/>
          <w:highlight w:val="none"/>
        </w:rPr>
        <w:t>2、供应商资格承诺函</w:t>
      </w:r>
    </w:p>
    <w:p w14:paraId="1A65067B">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供应商资格承诺函</w:t>
      </w:r>
    </w:p>
    <w:p w14:paraId="5ED15AE6">
      <w:pPr>
        <w:adjustRightInd/>
        <w:ind w:firstLine="0" w:firstLineChars="0"/>
        <w:rPr>
          <w:rFonts w:eastAsia="宋体" w:cs="Times New Roman"/>
          <w:szCs w:val="21"/>
          <w:highlight w:val="none"/>
        </w:rPr>
      </w:pPr>
    </w:p>
    <w:p w14:paraId="7F8199FA">
      <w:pPr>
        <w:adjustRightInd/>
        <w:ind w:firstLine="0" w:firstLineChars="0"/>
        <w:rPr>
          <w:rFonts w:eastAsia="宋体" w:cs="Times New Roman"/>
          <w:szCs w:val="21"/>
          <w:highlight w:val="none"/>
          <w:u w:val="single"/>
        </w:rPr>
      </w:pPr>
      <w:r>
        <w:rPr>
          <w:rFonts w:eastAsia="宋体" w:cs="Times New Roman"/>
          <w:b/>
          <w:bCs/>
          <w:szCs w:val="21"/>
          <w:highlight w:val="none"/>
        </w:rPr>
        <w:t>致</w:t>
      </w:r>
      <w:r>
        <w:rPr>
          <w:rFonts w:eastAsia="宋体" w:cs="Times New Roman"/>
          <w:b/>
          <w:bCs/>
          <w:szCs w:val="21"/>
          <w:highlight w:val="none"/>
          <w:u w:val="single"/>
        </w:rPr>
        <w:t xml:space="preserve">   </w:t>
      </w:r>
      <w:r>
        <w:rPr>
          <w:rFonts w:hint="eastAsia" w:eastAsia="宋体" w:cs="Times New Roman"/>
          <w:b/>
          <w:bCs/>
          <w:szCs w:val="21"/>
          <w:highlight w:val="none"/>
          <w:u w:val="single"/>
        </w:rPr>
        <w:t>（采购人）</w:t>
      </w:r>
      <w:r>
        <w:rPr>
          <w:rFonts w:eastAsia="宋体" w:cs="Times New Roman"/>
          <w:b/>
          <w:bCs/>
          <w:szCs w:val="21"/>
          <w:highlight w:val="none"/>
          <w:u w:val="single"/>
        </w:rPr>
        <w:t xml:space="preserve">  </w:t>
      </w:r>
      <w:r>
        <w:rPr>
          <w:rFonts w:eastAsia="宋体" w:cs="Times New Roman"/>
          <w:b/>
          <w:bCs/>
          <w:szCs w:val="21"/>
          <w:highlight w:val="none"/>
        </w:rPr>
        <w:t>：</w:t>
      </w:r>
    </w:p>
    <w:p w14:paraId="1B19A1AA">
      <w:pPr>
        <w:widowControl/>
        <w:adjustRightInd/>
        <w:spacing w:before="120" w:beforeLines="50"/>
        <w:ind w:firstLine="424" w:firstLineChars="202"/>
        <w:jc w:val="left"/>
        <w:rPr>
          <w:rFonts w:eastAsia="宋体" w:cs="Times New Roman"/>
          <w:kern w:val="0"/>
          <w:szCs w:val="20"/>
          <w:highlight w:val="none"/>
        </w:rPr>
      </w:pPr>
      <w:r>
        <w:rPr>
          <w:rFonts w:eastAsia="宋体" w:cs="Times New Roman"/>
          <w:kern w:val="0"/>
          <w:szCs w:val="20"/>
          <w:highlight w:val="none"/>
        </w:rPr>
        <w:t>我方</w:t>
      </w:r>
      <w:r>
        <w:rPr>
          <w:rFonts w:eastAsia="宋体" w:cs="Times New Roman"/>
          <w:kern w:val="0"/>
          <w:szCs w:val="20"/>
          <w:highlight w:val="none"/>
          <w:u w:val="single"/>
        </w:rPr>
        <w:t xml:space="preserve">   </w:t>
      </w:r>
      <w:r>
        <w:rPr>
          <w:rFonts w:hint="eastAsia" w:eastAsia="宋体" w:cs="Times New Roman"/>
          <w:kern w:val="0"/>
          <w:szCs w:val="20"/>
          <w:highlight w:val="none"/>
          <w:u w:val="single"/>
        </w:rPr>
        <w:t>（供应商全称）</w:t>
      </w:r>
      <w:r>
        <w:rPr>
          <w:rFonts w:eastAsia="宋体" w:cs="Times New Roman"/>
          <w:kern w:val="0"/>
          <w:szCs w:val="20"/>
          <w:highlight w:val="none"/>
          <w:u w:val="single"/>
        </w:rPr>
        <w:t xml:space="preserve">   </w:t>
      </w:r>
      <w:r>
        <w:rPr>
          <w:rFonts w:eastAsia="宋体" w:cs="Times New Roman"/>
          <w:kern w:val="0"/>
          <w:szCs w:val="20"/>
          <w:highlight w:val="none"/>
        </w:rPr>
        <w:t>参与</w:t>
      </w:r>
      <w:r>
        <w:rPr>
          <w:rFonts w:eastAsia="宋体" w:cs="Times New Roman"/>
          <w:kern w:val="0"/>
          <w:szCs w:val="20"/>
          <w:highlight w:val="none"/>
          <w:u w:val="single"/>
        </w:rPr>
        <w:t xml:space="preserve">      </w:t>
      </w:r>
      <w:r>
        <w:rPr>
          <w:rFonts w:hint="eastAsia" w:eastAsia="宋体" w:cs="Times New Roman"/>
          <w:kern w:val="0"/>
          <w:szCs w:val="20"/>
          <w:highlight w:val="none"/>
          <w:u w:val="single"/>
        </w:rPr>
        <w:t>项目名称</w:t>
      </w:r>
      <w:r>
        <w:rPr>
          <w:rFonts w:eastAsia="宋体" w:cs="Times New Roman"/>
          <w:kern w:val="0"/>
          <w:szCs w:val="20"/>
          <w:highlight w:val="none"/>
          <w:u w:val="single"/>
        </w:rPr>
        <w:t xml:space="preserve">      </w:t>
      </w:r>
      <w:r>
        <w:rPr>
          <w:rFonts w:eastAsia="宋体" w:cs="Times New Roman"/>
          <w:kern w:val="0"/>
          <w:szCs w:val="20"/>
          <w:highlight w:val="none"/>
        </w:rPr>
        <w:t>的政府采购活动，郑重承诺：</w:t>
      </w:r>
    </w:p>
    <w:p w14:paraId="413063FB">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（一）公司具备《中华人民共和国政府采购法》第二十二条资格条件：</w:t>
      </w:r>
    </w:p>
    <w:p w14:paraId="0916EA41">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1.1具有独立承担民事责任的能力；</w:t>
      </w:r>
    </w:p>
    <w:p w14:paraId="6B8BA6A6">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1.2具有良好的商业信誉和健全的财务会计制度；</w:t>
      </w:r>
    </w:p>
    <w:p w14:paraId="2EFE39F4">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1.3具有履行合同所必需的设备和专业技术能力；</w:t>
      </w:r>
    </w:p>
    <w:p w14:paraId="59C6E4CB">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1.4有依法缴纳税收和社会保障资金的良好记录；</w:t>
      </w:r>
    </w:p>
    <w:p w14:paraId="49E3414F">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1.5参加政府采购活动前三年内，在经营活动中</w:t>
      </w:r>
      <w:r>
        <w:rPr>
          <w:rFonts w:hint="eastAsia" w:eastAsia="宋体" w:cs="Times New Roman"/>
          <w:bCs/>
          <w:kern w:val="0"/>
          <w:szCs w:val="20"/>
          <w:highlight w:val="none"/>
        </w:rPr>
        <w:t>没有</w:t>
      </w:r>
      <w:r>
        <w:rPr>
          <w:rFonts w:eastAsia="宋体" w:cs="Times New Roman"/>
          <w:kern w:val="0"/>
          <w:szCs w:val="20"/>
          <w:highlight w:val="none"/>
        </w:rPr>
        <w:t>重大违法记录；</w:t>
      </w:r>
    </w:p>
    <w:p w14:paraId="77984A12">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1.6法律、行政法规规定的其他条件。</w:t>
      </w:r>
    </w:p>
    <w:p w14:paraId="1FA51DE6">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（二）</w:t>
      </w:r>
      <w:r>
        <w:rPr>
          <w:rFonts w:hint="eastAsia" w:eastAsia="宋体" w:cs="Times New Roman"/>
          <w:kern w:val="0"/>
          <w:szCs w:val="20"/>
          <w:highlight w:val="none"/>
        </w:rPr>
        <w:t>未</w:t>
      </w:r>
      <w:r>
        <w:rPr>
          <w:rFonts w:eastAsia="宋体" w:cs="Times New Roman"/>
          <w:kern w:val="0"/>
          <w:szCs w:val="20"/>
          <w:highlight w:val="none"/>
        </w:rPr>
        <w:t>被“信用中国”（www.creditchina.gov.cn)、中国政府采购网（www.ccgp.gov.cn）列入失信被执行人、重大税收违法失信主体、政府采购严重违法失信行为记录名单。</w:t>
      </w:r>
    </w:p>
    <w:p w14:paraId="4394B88F">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（三）不存在以下情况：</w:t>
      </w:r>
    </w:p>
    <w:p w14:paraId="1EF4672B">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1、单位负责人为同一人或者存在直接控股、管理关系的不同供应商参加同一合同项下的政府采购活动的；</w:t>
      </w:r>
    </w:p>
    <w:p w14:paraId="4F087644">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2、为采购项目提供整体设计、规范编制或者项目管理、监理、检测等服务后再参加该采购项目的其他采购活动的。</w:t>
      </w:r>
    </w:p>
    <w:p w14:paraId="705446BB">
      <w:pPr>
        <w:widowControl/>
        <w:adjustRightInd/>
        <w:ind w:firstLine="424" w:firstLineChars="202"/>
        <w:jc w:val="left"/>
        <w:rPr>
          <w:rFonts w:eastAsia="宋体" w:cs="Times New Roman"/>
          <w:kern w:val="0"/>
          <w:szCs w:val="20"/>
          <w:highlight w:val="none"/>
        </w:rPr>
      </w:pPr>
      <w:r>
        <w:rPr>
          <w:rFonts w:eastAsia="宋体" w:cs="Times New Roman"/>
          <w:szCs w:val="24"/>
          <w:highlight w:val="none"/>
        </w:rPr>
        <w:t>我公司已清楚招标文件的要求及有关文件规定。</w:t>
      </w:r>
      <w:r>
        <w:rPr>
          <w:rFonts w:eastAsia="宋体" w:cs="Times New Roman"/>
          <w:kern w:val="0"/>
          <w:szCs w:val="20"/>
          <w:highlight w:val="none"/>
        </w:rPr>
        <w:t>本次招标采购活动中，如有违法、违规、弄虚作假行为，所造成的损失、不良后果及法律责任，一律由我公司（企业）承担。</w:t>
      </w:r>
    </w:p>
    <w:p w14:paraId="7B98CA5C">
      <w:pPr>
        <w:widowControl/>
        <w:adjustRightInd/>
        <w:snapToGrid/>
        <w:ind w:firstLine="420" w:firstLineChars="0"/>
        <w:jc w:val="left"/>
        <w:rPr>
          <w:rFonts w:eastAsia="宋体" w:cs="Times New Roman"/>
          <w:b/>
          <w:kern w:val="0"/>
          <w:szCs w:val="20"/>
          <w:highlight w:val="none"/>
        </w:rPr>
      </w:pPr>
      <w:r>
        <w:rPr>
          <w:rFonts w:eastAsia="宋体" w:cs="Times New Roman"/>
          <w:b/>
          <w:kern w:val="0"/>
          <w:szCs w:val="20"/>
          <w:highlight w:val="none"/>
        </w:rPr>
        <w:t>特此承诺！</w:t>
      </w:r>
    </w:p>
    <w:p w14:paraId="4628EE9D">
      <w:pPr>
        <w:adjustRightInd/>
        <w:snapToGrid/>
        <w:spacing w:after="120"/>
        <w:ind w:left="420" w:leftChars="200" w:firstLine="420" w:firstLineChars="0"/>
        <w:rPr>
          <w:rFonts w:eastAsia="宋体" w:cs="Times New Roman"/>
          <w:spacing w:val="-4"/>
          <w:szCs w:val="21"/>
          <w:highlight w:val="none"/>
        </w:rPr>
      </w:pPr>
    </w:p>
    <w:p w14:paraId="5A331D35">
      <w:pP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14:paraId="29163D88">
      <w:pP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14:paraId="13637B6C">
      <w:pPr>
        <w:adjustRightInd/>
        <w:ind w:firstLine="210" w:firstLineChars="100"/>
        <w:rPr>
          <w:rFonts w:eastAsia="宋体" w:cs="Times New Roman"/>
          <w:szCs w:val="21"/>
          <w:highlight w:val="none"/>
        </w:rPr>
      </w:pPr>
      <w:r>
        <w:rPr>
          <w:rFonts w:eastAsia="宋体" w:cs="Times New Roman"/>
          <w:szCs w:val="21"/>
          <w:highlight w:val="none"/>
        </w:rPr>
        <w:t xml:space="preserve">                                              年    月    日</w:t>
      </w:r>
    </w:p>
    <w:p w14:paraId="02B24604">
      <w:pPr>
        <w:widowControl/>
        <w:adjustRightInd/>
        <w:snapToGrid/>
        <w:ind w:firstLine="0" w:firstLineChars="0"/>
        <w:jc w:val="left"/>
        <w:rPr>
          <w:rFonts w:eastAsia="宋体" w:cs="Times New Roman"/>
          <w:szCs w:val="21"/>
          <w:highlight w:val="none"/>
        </w:rPr>
      </w:pPr>
      <w:r>
        <w:rPr>
          <w:rFonts w:eastAsia="宋体" w:cs="Times New Roman"/>
          <w:szCs w:val="21"/>
          <w:highlight w:val="none"/>
        </w:rPr>
        <w:br w:type="page"/>
      </w:r>
    </w:p>
    <w:p w14:paraId="40E8C42D">
      <w:pPr>
        <w:pStyle w:val="6"/>
        <w:spacing w:before="240"/>
        <w:ind w:firstLine="482"/>
        <w:rPr>
          <w:rFonts w:cs="Times New Roman"/>
          <w:highlight w:val="none"/>
        </w:rPr>
        <w:sectPr>
          <w:pgSz w:w="11849" w:h="16781"/>
          <w:pgMar w:top="1247" w:right="1531" w:bottom="1304" w:left="1531" w:header="720" w:footer="720" w:gutter="0"/>
          <w:pgNumType w:fmt="decimal"/>
          <w:cols w:space="720" w:num="1"/>
          <w:docGrid w:linePitch="286" w:charSpace="0"/>
        </w:sectPr>
      </w:pPr>
    </w:p>
    <w:p w14:paraId="44A2691F">
      <w:pPr>
        <w:pStyle w:val="6"/>
        <w:spacing w:before="240"/>
        <w:ind w:firstLine="482"/>
        <w:rPr>
          <w:rFonts w:hint="eastAsia" w:cs="Times New Roman"/>
          <w:highlight w:val="none"/>
          <w:lang w:val="en-US" w:eastAsia="zh-CN"/>
        </w:rPr>
      </w:pPr>
      <w:r>
        <w:rPr>
          <w:rFonts w:hint="eastAsia" w:cs="Times New Roman"/>
          <w:highlight w:val="none"/>
          <w:lang w:val="en-US" w:eastAsia="zh-CN"/>
        </w:rPr>
        <w:t>3、联合体协议书</w:t>
      </w:r>
    </w:p>
    <w:p w14:paraId="72A3436E">
      <w:pPr>
        <w:shd w:val="clear" w:color="auto" w:fill="auto"/>
        <w:spacing w:line="240" w:lineRule="auto"/>
        <w:jc w:val="center"/>
        <w:rPr>
          <w:rFonts w:hint="eastAsia" w:eastAsiaTheme="minorEastAsia"/>
          <w:b/>
          <w:bCs/>
          <w:color w:val="auto"/>
          <w:sz w:val="24"/>
          <w:szCs w:val="24"/>
          <w:highlight w:val="none"/>
          <w:lang w:val="en-US" w:eastAsia="zh-CN"/>
        </w:rPr>
      </w:pPr>
      <w:r>
        <w:rPr>
          <w:rFonts w:hint="eastAsia"/>
          <w:b/>
          <w:bCs/>
          <w:color w:val="auto"/>
          <w:sz w:val="24"/>
          <w:szCs w:val="24"/>
          <w:highlight w:val="none"/>
        </w:rPr>
        <w:t>联合</w:t>
      </w:r>
      <w:r>
        <w:rPr>
          <w:rFonts w:hint="eastAsia"/>
          <w:b/>
          <w:bCs/>
          <w:color w:val="auto"/>
          <w:sz w:val="24"/>
          <w:szCs w:val="24"/>
          <w:highlight w:val="none"/>
          <w:lang w:val="en-US" w:eastAsia="zh-CN"/>
        </w:rPr>
        <w:t>体</w:t>
      </w:r>
      <w:r>
        <w:rPr>
          <w:rFonts w:hint="eastAsia"/>
          <w:b/>
          <w:bCs/>
          <w:color w:val="auto"/>
          <w:sz w:val="24"/>
          <w:szCs w:val="24"/>
          <w:highlight w:val="none"/>
        </w:rPr>
        <w:t>协议</w:t>
      </w:r>
      <w:r>
        <w:rPr>
          <w:rFonts w:hint="eastAsia"/>
          <w:b/>
          <w:bCs/>
          <w:color w:val="auto"/>
          <w:sz w:val="24"/>
          <w:szCs w:val="24"/>
          <w:highlight w:val="none"/>
          <w:lang w:val="en-US" w:eastAsia="zh-CN"/>
        </w:rPr>
        <w:t>书</w:t>
      </w:r>
    </w:p>
    <w:p w14:paraId="4F4525A7">
      <w:pPr>
        <w:shd w:val="clear" w:color="auto" w:fill="auto"/>
        <w:spacing w:line="240" w:lineRule="auto"/>
        <w:jc w:val="center"/>
        <w:rPr>
          <w:rFonts w:hint="eastAsia"/>
          <w:b/>
          <w:bCs/>
          <w:color w:val="auto"/>
          <w:sz w:val="24"/>
          <w:szCs w:val="24"/>
          <w:highlight w:val="none"/>
        </w:rPr>
      </w:pPr>
    </w:p>
    <w:p w14:paraId="69D4A347">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eastAsia="zh-CN"/>
        </w:rPr>
        <w:t>项目编号</w:t>
      </w:r>
      <w:r>
        <w:rPr>
          <w:rFonts w:hint="eastAsia" w:ascii="宋体" w:hAnsi="宋体" w:cs="宋体"/>
          <w:color w:val="auto"/>
          <w:sz w:val="21"/>
          <w:szCs w:val="21"/>
          <w:highlight w:val="none"/>
          <w:u w:val="single"/>
        </w:rPr>
        <w:t>：（采购编号）</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735AFA84">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711F67A4">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3205E5DE">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5FC0F0B0">
      <w:pPr>
        <w:shd w:val="clear" w:color="auto" w:fill="auto"/>
        <w:snapToGrid w:val="0"/>
        <w:spacing w:line="360" w:lineRule="auto"/>
        <w:ind w:firstLine="576"/>
        <w:rPr>
          <w:rFonts w:ascii="宋体" w:hAnsi="宋体" w:cs="宋体"/>
          <w:color w:val="auto"/>
          <w:kern w:val="0"/>
          <w:sz w:val="21"/>
          <w:szCs w:val="21"/>
          <w:highlight w:val="none"/>
          <w:lang w:val="zh-CN"/>
        </w:rPr>
      </w:pPr>
      <w:bookmarkStart w:id="136"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1CD5AE9E">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1B64FA2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136"/>
    <w:p w14:paraId="3E21A189">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486FAD6">
      <w:pPr>
        <w:shd w:val="clear" w:color="auto" w:fill="auto"/>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20DCF7FC">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2B5C0876">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68A1ED0E">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150CA750">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48A4A8A2">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5F961C77">
      <w:pPr>
        <w:shd w:val="clear" w:color="auto" w:fill="auto"/>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76C3C723">
      <w:pPr>
        <w:shd w:val="clear" w:color="auto" w:fill="auto"/>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w:t>
      </w:r>
      <w:r>
        <w:rPr>
          <w:rFonts w:hint="eastAsia" w:ascii="宋体" w:hAnsi="宋体" w:cs="宋体"/>
          <w:color w:val="auto"/>
          <w:kern w:val="0"/>
          <w:sz w:val="21"/>
          <w:szCs w:val="21"/>
          <w:highlight w:val="none"/>
          <w:lang w:val="en-US" w:eastAsia="zh-CN"/>
        </w:rPr>
        <w:t>章</w:t>
      </w:r>
      <w:r>
        <w:rPr>
          <w:rFonts w:hint="eastAsia" w:ascii="宋体" w:hAnsi="宋体" w:cs="宋体"/>
          <w:color w:val="auto"/>
          <w:kern w:val="0"/>
          <w:sz w:val="21"/>
          <w:szCs w:val="21"/>
          <w:highlight w:val="none"/>
          <w:lang w:val="zh-CN"/>
        </w:rPr>
        <w:t>/公章)：</w:t>
      </w:r>
    </w:p>
    <w:p w14:paraId="340961BA">
      <w:pPr>
        <w:shd w:val="clear" w:color="auto" w:fill="auto"/>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w:t>
      </w:r>
      <w:r>
        <w:rPr>
          <w:rFonts w:hint="eastAsia" w:ascii="宋体" w:hAnsi="宋体" w:cs="宋体"/>
          <w:color w:val="auto"/>
          <w:kern w:val="0"/>
          <w:sz w:val="21"/>
          <w:szCs w:val="21"/>
          <w:highlight w:val="none"/>
          <w:lang w:val="en-US" w:eastAsia="zh-CN"/>
        </w:rPr>
        <w:t>章</w:t>
      </w:r>
      <w:r>
        <w:rPr>
          <w:rFonts w:hint="eastAsia" w:ascii="宋体" w:hAnsi="宋体" w:cs="宋体"/>
          <w:color w:val="auto"/>
          <w:kern w:val="0"/>
          <w:sz w:val="21"/>
          <w:szCs w:val="21"/>
          <w:highlight w:val="none"/>
          <w:lang w:val="zh-CN"/>
        </w:rPr>
        <w:t>/公章)：</w:t>
      </w:r>
    </w:p>
    <w:p w14:paraId="3242E134">
      <w:pPr>
        <w:shd w:val="clear" w:color="auto" w:fill="auto"/>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684890D1">
      <w:pPr>
        <w:pStyle w:val="4"/>
        <w:rPr>
          <w:rFonts w:hint="default"/>
          <w:highlight w:val="none"/>
          <w:lang w:val="en-US" w:eastAsia="zh-CN"/>
        </w:rPr>
        <w:sectPr>
          <w:pgSz w:w="11849" w:h="16781"/>
          <w:pgMar w:top="1247" w:right="1531" w:bottom="1304" w:left="1531" w:header="720" w:footer="720" w:gutter="0"/>
          <w:pgNumType w:fmt="decimal"/>
          <w:cols w:space="720" w:num="1"/>
          <w:docGrid w:linePitch="286" w:charSpace="0"/>
        </w:sectPr>
      </w:pPr>
      <w:r>
        <w:rPr>
          <w:rFonts w:hint="eastAsia" w:ascii="宋体" w:hAnsi="宋体" w:cs="宋体"/>
          <w:color w:val="auto"/>
          <w:sz w:val="21"/>
          <w:szCs w:val="21"/>
          <w:highlight w:val="none"/>
        </w:rPr>
        <w:t>注：按本格式和要求提供。</w:t>
      </w:r>
    </w:p>
    <w:p w14:paraId="40B64A87">
      <w:pPr>
        <w:pStyle w:val="5"/>
        <w:spacing w:before="240"/>
        <w:rPr>
          <w:rFonts w:cs="Times New Roman"/>
          <w:highlight w:val="none"/>
        </w:rPr>
      </w:pPr>
      <w:bookmarkStart w:id="137" w:name="_Toc157933269"/>
      <w:r>
        <w:rPr>
          <w:rFonts w:hint="eastAsia" w:cs="Times New Roman"/>
          <w:highlight w:val="none"/>
        </w:rPr>
        <w:t>（三）商务技术文件</w:t>
      </w:r>
      <w:bookmarkEnd w:id="137"/>
    </w:p>
    <w:p w14:paraId="5453FD9F">
      <w:pPr>
        <w:pStyle w:val="6"/>
        <w:ind w:firstLine="482"/>
        <w:rPr>
          <w:rFonts w:eastAsia="宋体" w:cs="Times New Roman"/>
          <w:szCs w:val="21"/>
          <w:highlight w:val="none"/>
        </w:rPr>
      </w:pPr>
      <w:r>
        <w:rPr>
          <w:rFonts w:eastAsia="宋体" w:cs="Times New Roman"/>
          <w:szCs w:val="21"/>
          <w:highlight w:val="none"/>
        </w:rPr>
        <w:t>1、</w:t>
      </w:r>
      <w:r>
        <w:rPr>
          <w:rFonts w:hint="eastAsia" w:eastAsia="宋体" w:cs="Times New Roman"/>
          <w:szCs w:val="21"/>
          <w:highlight w:val="none"/>
        </w:rPr>
        <w:t>评标索引表</w:t>
      </w:r>
    </w:p>
    <w:p w14:paraId="275578BF">
      <w:pPr>
        <w:adjustRightInd/>
        <w:snapToGrid/>
        <w:ind w:firstLine="0" w:firstLineChars="0"/>
        <w:jc w:val="center"/>
        <w:rPr>
          <w:rFonts w:eastAsia="宋体" w:cs="Times New Roman"/>
          <w:b/>
          <w:sz w:val="24"/>
          <w:szCs w:val="24"/>
          <w:highlight w:val="none"/>
        </w:rPr>
      </w:pPr>
      <w:r>
        <w:rPr>
          <w:rFonts w:hint="eastAsia" w:eastAsia="宋体" w:cs="Times New Roman"/>
          <w:b/>
          <w:sz w:val="24"/>
          <w:szCs w:val="24"/>
          <w:highlight w:val="none"/>
        </w:rPr>
        <w:t>评标索引表</w:t>
      </w:r>
    </w:p>
    <w:p w14:paraId="64DED361">
      <w:pPr>
        <w:adjustRightInd/>
        <w:snapToGrid/>
        <w:ind w:firstLine="0" w:firstLineChars="0"/>
        <w:rPr>
          <w:rFonts w:eastAsia="宋体" w:cs="Times New Roman"/>
          <w:szCs w:val="21"/>
          <w:highlight w:val="none"/>
        </w:rPr>
      </w:pPr>
    </w:p>
    <w:p w14:paraId="6E70B8FD">
      <w:pPr>
        <w:adjustRightInd/>
        <w:snapToGrid/>
        <w:ind w:firstLine="0" w:firstLineChars="0"/>
        <w:jc w:val="left"/>
        <w:rPr>
          <w:rFonts w:eastAsia="宋体" w:cs="Times New Roman"/>
          <w:kern w:val="0"/>
          <w:szCs w:val="21"/>
          <w:highlight w:val="none"/>
        </w:rPr>
      </w:pPr>
      <w:r>
        <w:rPr>
          <w:rFonts w:eastAsia="宋体" w:cs="Times New Roman"/>
          <w:szCs w:val="21"/>
          <w:highlight w:val="none"/>
        </w:rPr>
        <w:t>项目名称：</w:t>
      </w:r>
      <w:r>
        <w:rPr>
          <w:rFonts w:eastAsia="宋体" w:cs="Times New Roman"/>
          <w:szCs w:val="21"/>
          <w:highlight w:val="none"/>
          <w:u w:val="single"/>
        </w:rPr>
        <w:t xml:space="preserve">                                  </w:t>
      </w:r>
      <w:r>
        <w:rPr>
          <w:rFonts w:eastAsia="宋体" w:cs="Times New Roman"/>
          <w:szCs w:val="21"/>
          <w:highlight w:val="none"/>
        </w:rPr>
        <w:t xml:space="preserve"> 项目编号：</w:t>
      </w:r>
      <w:r>
        <w:rPr>
          <w:rFonts w:eastAsia="宋体" w:cs="Times New Roman"/>
          <w:szCs w:val="21"/>
          <w:highlight w:val="none"/>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4"/>
        <w:gridCol w:w="6237"/>
        <w:gridCol w:w="1843"/>
      </w:tblGrid>
      <w:tr w14:paraId="6C9929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6" w:hRule="atLeast"/>
          <w:jc w:val="center"/>
        </w:trPr>
        <w:tc>
          <w:tcPr>
            <w:tcW w:w="724" w:type="dxa"/>
            <w:vAlign w:val="center"/>
          </w:tcPr>
          <w:p w14:paraId="043EC1A9">
            <w:pPr>
              <w:adjustRightInd/>
              <w:snapToGrid/>
              <w:ind w:firstLine="0" w:firstLineChars="0"/>
              <w:jc w:val="center"/>
              <w:rPr>
                <w:rFonts w:eastAsia="宋体" w:cs="Times New Roman"/>
                <w:szCs w:val="21"/>
                <w:highlight w:val="none"/>
              </w:rPr>
            </w:pPr>
            <w:r>
              <w:rPr>
                <w:rFonts w:eastAsia="宋体" w:cs="Times New Roman"/>
                <w:szCs w:val="21"/>
                <w:highlight w:val="none"/>
              </w:rPr>
              <w:t>序号</w:t>
            </w:r>
          </w:p>
        </w:tc>
        <w:tc>
          <w:tcPr>
            <w:tcW w:w="6237" w:type="dxa"/>
            <w:vAlign w:val="center"/>
          </w:tcPr>
          <w:p w14:paraId="5D0C8D2C">
            <w:pPr>
              <w:adjustRightInd/>
              <w:snapToGrid/>
              <w:ind w:firstLine="0" w:firstLineChars="0"/>
              <w:jc w:val="center"/>
              <w:rPr>
                <w:rFonts w:eastAsia="宋体" w:cs="Times New Roman"/>
                <w:szCs w:val="21"/>
                <w:highlight w:val="none"/>
              </w:rPr>
            </w:pPr>
            <w:r>
              <w:rPr>
                <w:rFonts w:eastAsia="宋体" w:cs="Times New Roman"/>
                <w:szCs w:val="21"/>
                <w:highlight w:val="none"/>
              </w:rPr>
              <w:t>评审内容</w:t>
            </w:r>
          </w:p>
        </w:tc>
        <w:tc>
          <w:tcPr>
            <w:tcW w:w="1843" w:type="dxa"/>
            <w:vAlign w:val="center"/>
          </w:tcPr>
          <w:p w14:paraId="0E27CE17">
            <w:pPr>
              <w:adjustRightInd/>
              <w:snapToGrid/>
              <w:ind w:firstLine="0" w:firstLineChars="0"/>
              <w:jc w:val="center"/>
              <w:rPr>
                <w:rFonts w:eastAsia="宋体" w:cs="Times New Roman"/>
                <w:szCs w:val="21"/>
                <w:highlight w:val="none"/>
              </w:rPr>
            </w:pPr>
            <w:r>
              <w:rPr>
                <w:rFonts w:eastAsia="宋体" w:cs="Times New Roman"/>
                <w:szCs w:val="21"/>
                <w:highlight w:val="none"/>
              </w:rPr>
              <w:t>证明文件</w:t>
            </w:r>
          </w:p>
        </w:tc>
      </w:tr>
      <w:tr w14:paraId="63F0F4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3" w:hRule="atLeast"/>
          <w:jc w:val="center"/>
        </w:trPr>
        <w:tc>
          <w:tcPr>
            <w:tcW w:w="724" w:type="dxa"/>
            <w:vAlign w:val="center"/>
          </w:tcPr>
          <w:p w14:paraId="233A08D0">
            <w:pPr>
              <w:adjustRightInd/>
              <w:snapToGrid/>
              <w:ind w:firstLine="0" w:firstLineChars="0"/>
              <w:rPr>
                <w:rFonts w:eastAsia="宋体" w:cs="Times New Roman"/>
                <w:szCs w:val="21"/>
                <w:highlight w:val="none"/>
              </w:rPr>
            </w:pPr>
          </w:p>
        </w:tc>
        <w:tc>
          <w:tcPr>
            <w:tcW w:w="6237" w:type="dxa"/>
            <w:vAlign w:val="center"/>
          </w:tcPr>
          <w:p w14:paraId="2145512C">
            <w:pPr>
              <w:adjustRightInd/>
              <w:snapToGrid/>
              <w:ind w:firstLine="0" w:firstLineChars="0"/>
              <w:rPr>
                <w:rFonts w:eastAsia="宋体" w:cs="Times New Roman"/>
                <w:szCs w:val="21"/>
                <w:highlight w:val="none"/>
              </w:rPr>
            </w:pPr>
          </w:p>
        </w:tc>
        <w:tc>
          <w:tcPr>
            <w:tcW w:w="1843" w:type="dxa"/>
            <w:vAlign w:val="center"/>
          </w:tcPr>
          <w:p w14:paraId="7260FF6E">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5619BC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724" w:type="dxa"/>
            <w:vAlign w:val="center"/>
          </w:tcPr>
          <w:p w14:paraId="62083489">
            <w:pPr>
              <w:adjustRightInd/>
              <w:snapToGrid/>
              <w:ind w:firstLine="0" w:firstLineChars="0"/>
              <w:rPr>
                <w:rFonts w:eastAsia="宋体" w:cs="Times New Roman"/>
                <w:szCs w:val="21"/>
                <w:highlight w:val="none"/>
              </w:rPr>
            </w:pPr>
          </w:p>
        </w:tc>
        <w:tc>
          <w:tcPr>
            <w:tcW w:w="6237" w:type="dxa"/>
            <w:vAlign w:val="center"/>
          </w:tcPr>
          <w:p w14:paraId="5A84BC90">
            <w:pPr>
              <w:adjustRightInd/>
              <w:snapToGrid/>
              <w:ind w:firstLine="0" w:firstLineChars="0"/>
              <w:rPr>
                <w:rFonts w:eastAsia="宋体" w:cs="Times New Roman"/>
                <w:szCs w:val="21"/>
                <w:highlight w:val="none"/>
              </w:rPr>
            </w:pPr>
          </w:p>
        </w:tc>
        <w:tc>
          <w:tcPr>
            <w:tcW w:w="1843" w:type="dxa"/>
            <w:vAlign w:val="center"/>
          </w:tcPr>
          <w:p w14:paraId="041C35CF">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05607D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724" w:type="dxa"/>
            <w:vAlign w:val="center"/>
          </w:tcPr>
          <w:p w14:paraId="73277E3D">
            <w:pPr>
              <w:adjustRightInd/>
              <w:snapToGrid/>
              <w:ind w:firstLine="0" w:firstLineChars="0"/>
              <w:rPr>
                <w:rFonts w:eastAsia="宋体" w:cs="Times New Roman"/>
                <w:szCs w:val="21"/>
                <w:highlight w:val="none"/>
              </w:rPr>
            </w:pPr>
          </w:p>
        </w:tc>
        <w:tc>
          <w:tcPr>
            <w:tcW w:w="6237" w:type="dxa"/>
            <w:vAlign w:val="center"/>
          </w:tcPr>
          <w:p w14:paraId="64DD30EE">
            <w:pPr>
              <w:adjustRightInd/>
              <w:snapToGrid/>
              <w:ind w:firstLine="0" w:firstLineChars="0"/>
              <w:rPr>
                <w:rFonts w:eastAsia="宋体" w:cs="Times New Roman"/>
                <w:szCs w:val="21"/>
                <w:highlight w:val="none"/>
              </w:rPr>
            </w:pPr>
          </w:p>
        </w:tc>
        <w:tc>
          <w:tcPr>
            <w:tcW w:w="1843" w:type="dxa"/>
            <w:vAlign w:val="center"/>
          </w:tcPr>
          <w:p w14:paraId="771A808F">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6BB2EF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724" w:type="dxa"/>
            <w:vAlign w:val="center"/>
          </w:tcPr>
          <w:p w14:paraId="74652311">
            <w:pPr>
              <w:adjustRightInd/>
              <w:snapToGrid/>
              <w:ind w:firstLine="0" w:firstLineChars="0"/>
              <w:rPr>
                <w:rFonts w:eastAsia="宋体" w:cs="Times New Roman"/>
                <w:szCs w:val="21"/>
                <w:highlight w:val="none"/>
              </w:rPr>
            </w:pPr>
          </w:p>
        </w:tc>
        <w:tc>
          <w:tcPr>
            <w:tcW w:w="6237" w:type="dxa"/>
            <w:vAlign w:val="center"/>
          </w:tcPr>
          <w:p w14:paraId="08FFE359">
            <w:pPr>
              <w:adjustRightInd/>
              <w:snapToGrid/>
              <w:ind w:firstLine="0" w:firstLineChars="0"/>
              <w:rPr>
                <w:rFonts w:eastAsia="宋体" w:cs="Times New Roman"/>
                <w:szCs w:val="21"/>
                <w:highlight w:val="none"/>
              </w:rPr>
            </w:pPr>
          </w:p>
        </w:tc>
        <w:tc>
          <w:tcPr>
            <w:tcW w:w="1843" w:type="dxa"/>
            <w:vAlign w:val="center"/>
          </w:tcPr>
          <w:p w14:paraId="7F858117">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45E3D4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724" w:type="dxa"/>
            <w:vAlign w:val="center"/>
          </w:tcPr>
          <w:p w14:paraId="5132FCD6">
            <w:pPr>
              <w:adjustRightInd/>
              <w:snapToGrid/>
              <w:ind w:firstLine="0" w:firstLineChars="0"/>
              <w:rPr>
                <w:rFonts w:eastAsia="宋体" w:cs="Times New Roman"/>
                <w:szCs w:val="21"/>
                <w:highlight w:val="none"/>
              </w:rPr>
            </w:pPr>
          </w:p>
        </w:tc>
        <w:tc>
          <w:tcPr>
            <w:tcW w:w="6237" w:type="dxa"/>
            <w:vAlign w:val="center"/>
          </w:tcPr>
          <w:p w14:paraId="4BDA99E2">
            <w:pPr>
              <w:adjustRightInd/>
              <w:snapToGrid/>
              <w:ind w:firstLine="0" w:firstLineChars="0"/>
              <w:rPr>
                <w:rFonts w:eastAsia="宋体" w:cs="Times New Roman"/>
                <w:szCs w:val="21"/>
                <w:highlight w:val="none"/>
              </w:rPr>
            </w:pPr>
          </w:p>
        </w:tc>
        <w:tc>
          <w:tcPr>
            <w:tcW w:w="1843" w:type="dxa"/>
            <w:vAlign w:val="center"/>
          </w:tcPr>
          <w:p w14:paraId="748C4CC2">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27DFA7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6D2B6067">
            <w:pPr>
              <w:adjustRightInd/>
              <w:snapToGrid/>
              <w:ind w:firstLine="0" w:firstLineChars="0"/>
              <w:rPr>
                <w:rFonts w:eastAsia="宋体" w:cs="Times New Roman"/>
                <w:szCs w:val="21"/>
                <w:highlight w:val="none"/>
              </w:rPr>
            </w:pPr>
          </w:p>
        </w:tc>
        <w:tc>
          <w:tcPr>
            <w:tcW w:w="6237" w:type="dxa"/>
            <w:vAlign w:val="center"/>
          </w:tcPr>
          <w:p w14:paraId="5C74759B">
            <w:pPr>
              <w:adjustRightInd/>
              <w:snapToGrid/>
              <w:ind w:firstLine="0" w:firstLineChars="0"/>
              <w:rPr>
                <w:rFonts w:eastAsia="宋体" w:cs="Times New Roman"/>
                <w:szCs w:val="21"/>
                <w:highlight w:val="none"/>
              </w:rPr>
            </w:pPr>
          </w:p>
        </w:tc>
        <w:tc>
          <w:tcPr>
            <w:tcW w:w="1843" w:type="dxa"/>
            <w:vAlign w:val="center"/>
          </w:tcPr>
          <w:p w14:paraId="6EEFDF04">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4BE26F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0CEBB022">
            <w:pPr>
              <w:adjustRightInd/>
              <w:snapToGrid/>
              <w:ind w:firstLine="0" w:firstLineChars="0"/>
              <w:rPr>
                <w:rFonts w:eastAsia="宋体" w:cs="Times New Roman"/>
                <w:szCs w:val="21"/>
                <w:highlight w:val="none"/>
              </w:rPr>
            </w:pPr>
          </w:p>
        </w:tc>
        <w:tc>
          <w:tcPr>
            <w:tcW w:w="6237" w:type="dxa"/>
            <w:vAlign w:val="center"/>
          </w:tcPr>
          <w:p w14:paraId="7944A84A">
            <w:pPr>
              <w:adjustRightInd/>
              <w:snapToGrid/>
              <w:ind w:firstLine="0" w:firstLineChars="0"/>
              <w:rPr>
                <w:rFonts w:eastAsia="宋体" w:cs="Times New Roman"/>
                <w:szCs w:val="21"/>
                <w:highlight w:val="none"/>
              </w:rPr>
            </w:pPr>
          </w:p>
        </w:tc>
        <w:tc>
          <w:tcPr>
            <w:tcW w:w="1843" w:type="dxa"/>
            <w:vAlign w:val="center"/>
          </w:tcPr>
          <w:p w14:paraId="3F18F245">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6AE723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37D52A4A">
            <w:pPr>
              <w:adjustRightInd/>
              <w:snapToGrid/>
              <w:ind w:firstLine="0" w:firstLineChars="0"/>
              <w:rPr>
                <w:rFonts w:eastAsia="宋体" w:cs="Times New Roman"/>
                <w:szCs w:val="21"/>
                <w:highlight w:val="none"/>
              </w:rPr>
            </w:pPr>
          </w:p>
        </w:tc>
        <w:tc>
          <w:tcPr>
            <w:tcW w:w="6237" w:type="dxa"/>
            <w:vAlign w:val="center"/>
          </w:tcPr>
          <w:p w14:paraId="6CFBAD50">
            <w:pPr>
              <w:adjustRightInd/>
              <w:snapToGrid/>
              <w:ind w:firstLine="0" w:firstLineChars="0"/>
              <w:rPr>
                <w:rFonts w:eastAsia="宋体" w:cs="Times New Roman"/>
                <w:szCs w:val="21"/>
                <w:highlight w:val="none"/>
              </w:rPr>
            </w:pPr>
          </w:p>
        </w:tc>
        <w:tc>
          <w:tcPr>
            <w:tcW w:w="1843" w:type="dxa"/>
            <w:vAlign w:val="center"/>
          </w:tcPr>
          <w:p w14:paraId="1554BCCB">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081724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2AAD02E6">
            <w:pPr>
              <w:adjustRightInd/>
              <w:snapToGrid/>
              <w:ind w:firstLine="0" w:firstLineChars="0"/>
              <w:rPr>
                <w:rFonts w:eastAsia="宋体" w:cs="Times New Roman"/>
                <w:szCs w:val="21"/>
                <w:highlight w:val="none"/>
              </w:rPr>
            </w:pPr>
          </w:p>
        </w:tc>
        <w:tc>
          <w:tcPr>
            <w:tcW w:w="6237" w:type="dxa"/>
            <w:vAlign w:val="center"/>
          </w:tcPr>
          <w:p w14:paraId="52716737">
            <w:pPr>
              <w:adjustRightInd/>
              <w:snapToGrid/>
              <w:ind w:firstLine="0" w:firstLineChars="0"/>
              <w:rPr>
                <w:rFonts w:eastAsia="宋体" w:cs="Times New Roman"/>
                <w:szCs w:val="21"/>
                <w:highlight w:val="none"/>
              </w:rPr>
            </w:pPr>
          </w:p>
        </w:tc>
        <w:tc>
          <w:tcPr>
            <w:tcW w:w="1843" w:type="dxa"/>
            <w:vAlign w:val="center"/>
          </w:tcPr>
          <w:p w14:paraId="4FE695C6">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363951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6C516695">
            <w:pPr>
              <w:adjustRightInd/>
              <w:snapToGrid/>
              <w:ind w:firstLine="0" w:firstLineChars="0"/>
              <w:rPr>
                <w:rFonts w:eastAsia="宋体" w:cs="Times New Roman"/>
                <w:szCs w:val="21"/>
                <w:highlight w:val="none"/>
              </w:rPr>
            </w:pPr>
          </w:p>
        </w:tc>
        <w:tc>
          <w:tcPr>
            <w:tcW w:w="6237" w:type="dxa"/>
            <w:vAlign w:val="center"/>
          </w:tcPr>
          <w:p w14:paraId="1863983D">
            <w:pPr>
              <w:adjustRightInd/>
              <w:snapToGrid/>
              <w:ind w:firstLine="0" w:firstLineChars="0"/>
              <w:rPr>
                <w:rFonts w:eastAsia="宋体" w:cs="Times New Roman"/>
                <w:szCs w:val="21"/>
                <w:highlight w:val="none"/>
              </w:rPr>
            </w:pPr>
          </w:p>
        </w:tc>
        <w:tc>
          <w:tcPr>
            <w:tcW w:w="1843" w:type="dxa"/>
            <w:vAlign w:val="center"/>
          </w:tcPr>
          <w:p w14:paraId="1E7B1DFD">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7E5A77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724" w:type="dxa"/>
            <w:vAlign w:val="center"/>
          </w:tcPr>
          <w:p w14:paraId="7FFBA9A3">
            <w:pPr>
              <w:adjustRightInd/>
              <w:snapToGrid/>
              <w:ind w:firstLine="0" w:firstLineChars="0"/>
              <w:rPr>
                <w:rFonts w:eastAsia="宋体" w:cs="Times New Roman"/>
                <w:szCs w:val="21"/>
                <w:highlight w:val="none"/>
              </w:rPr>
            </w:pPr>
          </w:p>
        </w:tc>
        <w:tc>
          <w:tcPr>
            <w:tcW w:w="6237" w:type="dxa"/>
            <w:vAlign w:val="center"/>
          </w:tcPr>
          <w:p w14:paraId="2AD23BEC">
            <w:pPr>
              <w:adjustRightInd/>
              <w:snapToGrid/>
              <w:ind w:firstLine="0" w:firstLineChars="0"/>
              <w:rPr>
                <w:rFonts w:eastAsia="宋体" w:cs="Times New Roman"/>
                <w:szCs w:val="21"/>
                <w:highlight w:val="none"/>
              </w:rPr>
            </w:pPr>
          </w:p>
        </w:tc>
        <w:tc>
          <w:tcPr>
            <w:tcW w:w="1843" w:type="dxa"/>
            <w:vAlign w:val="center"/>
          </w:tcPr>
          <w:p w14:paraId="607E89BB">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52ADB4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724" w:type="dxa"/>
            <w:vAlign w:val="center"/>
          </w:tcPr>
          <w:p w14:paraId="0D321032">
            <w:pPr>
              <w:adjustRightInd/>
              <w:snapToGrid/>
              <w:ind w:firstLine="0" w:firstLineChars="0"/>
              <w:rPr>
                <w:rFonts w:eastAsia="宋体" w:cs="Times New Roman"/>
                <w:szCs w:val="21"/>
                <w:highlight w:val="none"/>
              </w:rPr>
            </w:pPr>
          </w:p>
        </w:tc>
        <w:tc>
          <w:tcPr>
            <w:tcW w:w="6237" w:type="dxa"/>
            <w:vAlign w:val="center"/>
          </w:tcPr>
          <w:p w14:paraId="131B12C6">
            <w:pPr>
              <w:adjustRightInd/>
              <w:snapToGrid/>
              <w:ind w:firstLine="0" w:firstLineChars="0"/>
              <w:rPr>
                <w:rFonts w:eastAsia="宋体" w:cs="Times New Roman"/>
                <w:szCs w:val="21"/>
                <w:highlight w:val="none"/>
              </w:rPr>
            </w:pPr>
          </w:p>
        </w:tc>
        <w:tc>
          <w:tcPr>
            <w:tcW w:w="1843" w:type="dxa"/>
            <w:vAlign w:val="center"/>
          </w:tcPr>
          <w:p w14:paraId="7007957D">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bl>
    <w:p w14:paraId="5563C05C">
      <w:pPr>
        <w:widowControl/>
        <w:adjustRightInd/>
        <w:snapToGrid/>
        <w:ind w:firstLine="0" w:firstLineChars="0"/>
        <w:jc w:val="left"/>
        <w:rPr>
          <w:rFonts w:eastAsia="宋体" w:cs="Times New Roman"/>
          <w:b/>
          <w:spacing w:val="6"/>
          <w:szCs w:val="21"/>
          <w:highlight w:val="none"/>
        </w:rPr>
      </w:pPr>
      <w:r>
        <w:rPr>
          <w:rFonts w:eastAsia="宋体" w:cs="Times New Roman"/>
          <w:b/>
          <w:bCs/>
          <w:szCs w:val="21"/>
          <w:highlight w:val="none"/>
        </w:rPr>
        <w:t>注：根据评分标准逐条填写。</w:t>
      </w:r>
    </w:p>
    <w:p w14:paraId="6603F54E">
      <w:pPr>
        <w:widowControl/>
        <w:adjustRightInd/>
        <w:snapToGrid/>
        <w:ind w:firstLine="0" w:firstLineChars="0"/>
        <w:jc w:val="left"/>
        <w:rPr>
          <w:rFonts w:eastAsia="宋体" w:cs="Times New Roman"/>
          <w:b/>
          <w:spacing w:val="6"/>
          <w:szCs w:val="21"/>
          <w:highlight w:val="none"/>
        </w:rPr>
      </w:pPr>
    </w:p>
    <w:p w14:paraId="2CEF992C">
      <w:pPr>
        <w:adjustRightInd/>
        <w:snapToGrid/>
        <w:spacing w:after="120"/>
        <w:ind w:firstLine="0" w:firstLineChars="0"/>
        <w:rPr>
          <w:rFonts w:eastAsia="宋体" w:cs="Times New Roman"/>
          <w:sz w:val="28"/>
          <w:szCs w:val="24"/>
          <w:highlight w:val="none"/>
        </w:rPr>
      </w:pPr>
    </w:p>
    <w:p w14:paraId="73E521EB">
      <w:pPr>
        <w:widowControl/>
        <w:adjustRightInd/>
        <w:snapToGrid/>
        <w:ind w:firstLine="0" w:firstLineChars="0"/>
        <w:jc w:val="left"/>
        <w:rPr>
          <w:rFonts w:eastAsia="宋体" w:cs="Times New Roman"/>
          <w:spacing w:val="-4"/>
          <w:szCs w:val="21"/>
          <w:highlight w:val="none"/>
        </w:rPr>
      </w:pPr>
      <w:r>
        <w:rPr>
          <w:rFonts w:eastAsia="宋体" w:cs="Times New Roman"/>
          <w:spacing w:val="-4"/>
          <w:szCs w:val="21"/>
          <w:highlight w:val="none"/>
        </w:rPr>
        <w:t>供应商全称（盖公章）：</w:t>
      </w:r>
    </w:p>
    <w:p w14:paraId="483C27A0">
      <w:pPr>
        <w:widowControl/>
        <w:adjustRightInd/>
        <w:snapToGrid/>
        <w:ind w:firstLine="301" w:firstLineChars="0"/>
        <w:jc w:val="left"/>
        <w:rPr>
          <w:rFonts w:eastAsia="宋体" w:cs="Times New Roman"/>
          <w:spacing w:val="-4"/>
          <w:szCs w:val="21"/>
          <w:highlight w:val="none"/>
        </w:rPr>
      </w:pPr>
    </w:p>
    <w:p w14:paraId="0A2122EF">
      <w:pPr>
        <w:widowControl/>
        <w:adjustRightInd/>
        <w:snapToGrid/>
        <w:ind w:firstLine="301" w:firstLineChars="0"/>
        <w:jc w:val="left"/>
        <w:rPr>
          <w:rFonts w:eastAsia="宋体" w:cs="Times New Roman"/>
          <w:spacing w:val="-4"/>
          <w:szCs w:val="21"/>
          <w:highlight w:val="none"/>
        </w:rPr>
      </w:pPr>
    </w:p>
    <w:p w14:paraId="25D8EA16">
      <w:pPr>
        <w:widowControl/>
        <w:adjustRightInd/>
        <w:snapToGrid/>
        <w:ind w:firstLine="301" w:firstLineChars="0"/>
        <w:jc w:val="left"/>
        <w:rPr>
          <w:rFonts w:eastAsia="宋体" w:cs="Times New Roman"/>
          <w:spacing w:val="-4"/>
          <w:szCs w:val="21"/>
          <w:highlight w:val="none"/>
        </w:rPr>
      </w:pPr>
    </w:p>
    <w:p w14:paraId="7DA44691">
      <w:pPr>
        <w:adjustRightInd/>
        <w:snapToGrid/>
        <w:ind w:firstLine="0" w:firstLineChars="0"/>
        <w:rPr>
          <w:rFonts w:eastAsia="宋体" w:cs="Times New Roman"/>
          <w:spacing w:val="-4"/>
          <w:szCs w:val="21"/>
          <w:highlight w:val="none"/>
        </w:rPr>
      </w:pPr>
      <w:r>
        <w:rPr>
          <w:rFonts w:eastAsia="宋体" w:cs="Times New Roman"/>
          <w:spacing w:val="-4"/>
          <w:szCs w:val="21"/>
          <w:highlight w:val="none"/>
        </w:rPr>
        <w:t>日期：年  月  日</w:t>
      </w:r>
    </w:p>
    <w:p w14:paraId="767C8928">
      <w:pPr>
        <w:adjustRightInd/>
        <w:snapToGrid/>
        <w:spacing w:after="120"/>
        <w:ind w:left="420" w:leftChars="200" w:firstLine="404"/>
        <w:rPr>
          <w:rFonts w:eastAsia="宋体" w:cs="Times New Roman"/>
          <w:spacing w:val="-4"/>
          <w:szCs w:val="21"/>
          <w:highlight w:val="none"/>
        </w:rPr>
      </w:pPr>
    </w:p>
    <w:p w14:paraId="51BB7649">
      <w:pPr>
        <w:pStyle w:val="6"/>
        <w:ind w:firstLine="482"/>
        <w:rPr>
          <w:rFonts w:cs="Times New Roman"/>
          <w:highlight w:val="none"/>
        </w:rPr>
      </w:pPr>
      <w:bookmarkStart w:id="138" w:name="_Toc249"/>
      <w:bookmarkStart w:id="139" w:name="_Toc151476299"/>
      <w:bookmarkStart w:id="140" w:name="_Toc151476195"/>
      <w:bookmarkStart w:id="141" w:name="_Toc6368"/>
      <w:r>
        <w:rPr>
          <w:rFonts w:cs="Times New Roman"/>
          <w:highlight w:val="none"/>
        </w:rPr>
        <w:t>2、符合性自查表</w:t>
      </w:r>
    </w:p>
    <w:p w14:paraId="7F32735D">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符合性自查表</w:t>
      </w:r>
    </w:p>
    <w:tbl>
      <w:tblPr>
        <w:tblStyle w:val="24"/>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725"/>
        <w:gridCol w:w="1418"/>
        <w:gridCol w:w="1959"/>
      </w:tblGrid>
      <w:tr w14:paraId="57EC4EB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163EA92B">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评审内容</w:t>
            </w:r>
          </w:p>
        </w:tc>
        <w:tc>
          <w:tcPr>
            <w:tcW w:w="4725" w:type="dxa"/>
            <w:tcBorders>
              <w:top w:val="single" w:color="auto" w:sz="12" w:space="0"/>
              <w:left w:val="outset" w:color="111111" w:sz="6" w:space="0"/>
              <w:bottom w:val="outset" w:color="111111" w:sz="6" w:space="0"/>
              <w:right w:val="outset" w:color="111111" w:sz="6" w:space="0"/>
            </w:tcBorders>
            <w:vAlign w:val="center"/>
          </w:tcPr>
          <w:p w14:paraId="7F3FC3EC">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招标文件要求</w:t>
            </w:r>
          </w:p>
        </w:tc>
        <w:tc>
          <w:tcPr>
            <w:tcW w:w="1418" w:type="dxa"/>
            <w:tcBorders>
              <w:top w:val="single" w:color="auto" w:sz="12" w:space="0"/>
              <w:left w:val="outset" w:color="111111" w:sz="6" w:space="0"/>
              <w:bottom w:val="outset" w:color="111111" w:sz="6" w:space="0"/>
              <w:right w:val="outset" w:color="111111" w:sz="6" w:space="0"/>
            </w:tcBorders>
            <w:vAlign w:val="center"/>
          </w:tcPr>
          <w:p w14:paraId="62985DAB">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自查结论</w:t>
            </w:r>
          </w:p>
        </w:tc>
        <w:tc>
          <w:tcPr>
            <w:tcW w:w="1959" w:type="dxa"/>
            <w:tcBorders>
              <w:top w:val="single" w:color="auto" w:sz="12" w:space="0"/>
              <w:left w:val="outset" w:color="111111" w:sz="6" w:space="0"/>
              <w:bottom w:val="outset" w:color="111111" w:sz="6" w:space="0"/>
              <w:right w:val="single" w:color="auto" w:sz="12" w:space="0"/>
            </w:tcBorders>
            <w:vAlign w:val="center"/>
          </w:tcPr>
          <w:p w14:paraId="226FAFA8">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证明资料</w:t>
            </w:r>
          </w:p>
        </w:tc>
      </w:tr>
      <w:tr w14:paraId="5A55442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7" w:hRule="atLeast"/>
          <w:jc w:val="center"/>
        </w:trPr>
        <w:tc>
          <w:tcPr>
            <w:tcW w:w="831" w:type="dxa"/>
            <w:vMerge w:val="restart"/>
            <w:tcBorders>
              <w:top w:val="outset" w:color="111111" w:sz="6" w:space="0"/>
              <w:left w:val="single" w:color="auto" w:sz="12" w:space="0"/>
              <w:right w:val="outset" w:color="111111" w:sz="6" w:space="0"/>
            </w:tcBorders>
            <w:vAlign w:val="center"/>
          </w:tcPr>
          <w:p w14:paraId="0912D933">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符</w:t>
            </w:r>
          </w:p>
          <w:p w14:paraId="510FFD1A">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合</w:t>
            </w:r>
          </w:p>
          <w:p w14:paraId="3E96A780">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性</w:t>
            </w:r>
          </w:p>
          <w:p w14:paraId="59953180">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审</w:t>
            </w:r>
          </w:p>
          <w:p w14:paraId="486D9C4E">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查</w:t>
            </w:r>
          </w:p>
        </w:tc>
        <w:tc>
          <w:tcPr>
            <w:tcW w:w="4725" w:type="dxa"/>
            <w:tcBorders>
              <w:top w:val="outset" w:color="111111" w:sz="6" w:space="0"/>
              <w:left w:val="outset" w:color="111111" w:sz="6" w:space="0"/>
              <w:right w:val="outset" w:color="111111" w:sz="6" w:space="0"/>
            </w:tcBorders>
            <w:vAlign w:val="center"/>
          </w:tcPr>
          <w:p w14:paraId="7DF78462">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1、投标人按招标文件要求签署、签章；</w:t>
            </w:r>
          </w:p>
        </w:tc>
        <w:tc>
          <w:tcPr>
            <w:tcW w:w="1418" w:type="dxa"/>
            <w:tcBorders>
              <w:top w:val="outset" w:color="111111" w:sz="6" w:space="0"/>
              <w:left w:val="outset" w:color="111111" w:sz="6" w:space="0"/>
              <w:right w:val="outset" w:color="111111" w:sz="6" w:space="0"/>
            </w:tcBorders>
            <w:vAlign w:val="center"/>
          </w:tcPr>
          <w:p w14:paraId="4323F994">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6F138AA0">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right w:val="single" w:color="auto" w:sz="12" w:space="0"/>
            </w:tcBorders>
            <w:vAlign w:val="center"/>
          </w:tcPr>
          <w:p w14:paraId="06655D45">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4392FF0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3C2F1F8E">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6F67808A">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2、投标有效期满足招标文件要求；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14:paraId="55F08B5E">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0396C733">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2B1D4C37">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第（ ）页</w:t>
            </w:r>
          </w:p>
        </w:tc>
      </w:tr>
      <w:tr w14:paraId="1665E34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58AD101C">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509F4DA1">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3. 投标文件完全满足招标文件的实质性条款（即标注★号条款）无负偏离的。</w:t>
            </w:r>
          </w:p>
        </w:tc>
        <w:tc>
          <w:tcPr>
            <w:tcW w:w="1418" w:type="dxa"/>
            <w:tcBorders>
              <w:top w:val="outset" w:color="111111" w:sz="6" w:space="0"/>
              <w:left w:val="outset" w:color="111111" w:sz="6" w:space="0"/>
              <w:bottom w:val="outset" w:color="111111" w:sz="6" w:space="0"/>
              <w:right w:val="outset" w:color="111111" w:sz="6" w:space="0"/>
            </w:tcBorders>
            <w:vAlign w:val="center"/>
          </w:tcPr>
          <w:p w14:paraId="01CFDFB7">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12E5C9DF">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22C2A52D">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第（ ）页</w:t>
            </w:r>
          </w:p>
        </w:tc>
      </w:tr>
      <w:tr w14:paraId="7191DAC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6B0A802D">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29D4C8DB">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4、投标文件没有采购人不能接受的附加的条件；</w:t>
            </w:r>
          </w:p>
        </w:tc>
        <w:tc>
          <w:tcPr>
            <w:tcW w:w="1418" w:type="dxa"/>
            <w:tcBorders>
              <w:top w:val="outset" w:color="111111" w:sz="6" w:space="0"/>
              <w:left w:val="outset" w:color="111111" w:sz="6" w:space="0"/>
              <w:bottom w:val="outset" w:color="111111" w:sz="6" w:space="0"/>
              <w:right w:val="outset" w:color="111111" w:sz="6" w:space="0"/>
            </w:tcBorders>
            <w:vAlign w:val="center"/>
          </w:tcPr>
          <w:p w14:paraId="071F70A7">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3A324793">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4F5F03DC">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5C8AB9E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7336B43F">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01AE5DC6">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5、委托人提供法定代表人授权委托书，填写项目齐全；</w:t>
            </w:r>
          </w:p>
        </w:tc>
        <w:tc>
          <w:tcPr>
            <w:tcW w:w="1418" w:type="dxa"/>
            <w:tcBorders>
              <w:top w:val="outset" w:color="111111" w:sz="6" w:space="0"/>
              <w:left w:val="outset" w:color="111111" w:sz="6" w:space="0"/>
              <w:bottom w:val="outset" w:color="111111" w:sz="6" w:space="0"/>
              <w:right w:val="outset" w:color="111111" w:sz="6" w:space="0"/>
            </w:tcBorders>
            <w:vAlign w:val="center"/>
          </w:tcPr>
          <w:p w14:paraId="29E55BB0">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0DCFE7A1">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04809FF7">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第（ ）页</w:t>
            </w:r>
          </w:p>
        </w:tc>
      </w:tr>
      <w:tr w14:paraId="7FAB2FE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79999474">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41B239A3">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6、投标文件提供资料齐全并且不存在内容虚假；</w:t>
            </w:r>
          </w:p>
        </w:tc>
        <w:tc>
          <w:tcPr>
            <w:tcW w:w="1418" w:type="dxa"/>
            <w:tcBorders>
              <w:top w:val="outset" w:color="111111" w:sz="6" w:space="0"/>
              <w:left w:val="outset" w:color="111111" w:sz="6" w:space="0"/>
              <w:bottom w:val="outset" w:color="111111" w:sz="6" w:space="0"/>
              <w:right w:val="outset" w:color="111111" w:sz="6" w:space="0"/>
            </w:tcBorders>
            <w:vAlign w:val="center"/>
          </w:tcPr>
          <w:p w14:paraId="1A224821">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5D01CD45">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665BED8E">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1D16ECE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51E8E190">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1D336A6B">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7、投标文件的实质性内容使用中文表述、表述明确、前后不存在矛盾且使用计量单位均符合招标文件要求；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14:paraId="3A317907">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5F097D81">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5B99588D">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1E470CE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57C611A6">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5A085623">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8、投标文件的关键内容字迹清晰、能够辨认，且投标文件中经修正的内容（如有）字迹清晰可以辩认并且修改处均按规定签署、盖章；</w:t>
            </w:r>
          </w:p>
        </w:tc>
        <w:tc>
          <w:tcPr>
            <w:tcW w:w="1418" w:type="dxa"/>
            <w:tcBorders>
              <w:top w:val="outset" w:color="111111" w:sz="6" w:space="0"/>
              <w:left w:val="outset" w:color="111111" w:sz="6" w:space="0"/>
              <w:bottom w:val="outset" w:color="111111" w:sz="6" w:space="0"/>
              <w:right w:val="outset" w:color="111111" w:sz="6" w:space="0"/>
            </w:tcBorders>
            <w:vAlign w:val="center"/>
          </w:tcPr>
          <w:p w14:paraId="50E6CE53">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06DDD341">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615EF725">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095897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14:paraId="0ABCB616">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single" w:color="auto" w:sz="12" w:space="0"/>
              <w:right w:val="outset" w:color="111111" w:sz="6" w:space="0"/>
            </w:tcBorders>
            <w:vAlign w:val="center"/>
          </w:tcPr>
          <w:p w14:paraId="59F45570">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9、投标技术方案明确，不存在一个或一个以上备选（替代）投标方案的；</w:t>
            </w:r>
          </w:p>
        </w:tc>
        <w:tc>
          <w:tcPr>
            <w:tcW w:w="1418" w:type="dxa"/>
            <w:tcBorders>
              <w:top w:val="outset" w:color="111111" w:sz="6" w:space="0"/>
              <w:left w:val="outset" w:color="111111" w:sz="6" w:space="0"/>
              <w:bottom w:val="single" w:color="auto" w:sz="12" w:space="0"/>
              <w:right w:val="outset" w:color="111111" w:sz="6" w:space="0"/>
            </w:tcBorders>
            <w:vAlign w:val="center"/>
          </w:tcPr>
          <w:p w14:paraId="3BDD43BB">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36FA7034">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14:paraId="12259052">
            <w:pPr>
              <w:adjustRightInd/>
              <w:snapToGrid/>
              <w:spacing w:line="300" w:lineRule="exact"/>
              <w:ind w:firstLine="0" w:firstLineChars="0"/>
              <w:jc w:val="center"/>
              <w:rPr>
                <w:rFonts w:ascii="宋体" w:hAnsi="宋体" w:eastAsia="宋体" w:cs="宋体"/>
                <w:szCs w:val="21"/>
                <w:highlight w:val="none"/>
              </w:rPr>
            </w:pPr>
          </w:p>
        </w:tc>
      </w:tr>
      <w:tr w14:paraId="7F14D5B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14:paraId="7F316E06">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single" w:color="auto" w:sz="12" w:space="0"/>
              <w:right w:val="outset" w:color="111111" w:sz="6" w:space="0"/>
            </w:tcBorders>
            <w:vAlign w:val="center"/>
          </w:tcPr>
          <w:p w14:paraId="475B4238">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0</w:t>
            </w:r>
            <w:r>
              <w:rPr>
                <w:rFonts w:hint="eastAsia" w:ascii="宋体" w:hAnsi="宋体" w:eastAsia="宋体" w:cs="宋体"/>
                <w:szCs w:val="21"/>
                <w:highlight w:val="none"/>
              </w:rPr>
              <w:t>、如实提供投标响应，投标文件标明的响应与事实相符的；</w:t>
            </w:r>
          </w:p>
        </w:tc>
        <w:tc>
          <w:tcPr>
            <w:tcW w:w="1418" w:type="dxa"/>
            <w:tcBorders>
              <w:top w:val="outset" w:color="111111" w:sz="6" w:space="0"/>
              <w:left w:val="outset" w:color="111111" w:sz="6" w:space="0"/>
              <w:bottom w:val="single" w:color="auto" w:sz="12" w:space="0"/>
              <w:right w:val="outset" w:color="111111" w:sz="6" w:space="0"/>
            </w:tcBorders>
            <w:vAlign w:val="center"/>
          </w:tcPr>
          <w:p w14:paraId="75122FD2">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0228545E">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14:paraId="65855945">
            <w:pPr>
              <w:adjustRightInd/>
              <w:snapToGrid/>
              <w:spacing w:line="300" w:lineRule="exact"/>
              <w:ind w:firstLine="0" w:firstLineChars="0"/>
              <w:jc w:val="center"/>
              <w:rPr>
                <w:rFonts w:ascii="宋体" w:hAnsi="宋体" w:eastAsia="宋体" w:cs="宋体"/>
                <w:szCs w:val="21"/>
                <w:highlight w:val="none"/>
              </w:rPr>
            </w:pPr>
          </w:p>
        </w:tc>
      </w:tr>
      <w:tr w14:paraId="07A5699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14:paraId="647C26E2">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single" w:color="auto" w:sz="12" w:space="0"/>
              <w:right w:val="outset" w:color="111111" w:sz="6" w:space="0"/>
            </w:tcBorders>
            <w:vAlign w:val="center"/>
          </w:tcPr>
          <w:p w14:paraId="24206C40">
            <w:pPr>
              <w:adjustRightInd/>
              <w:snapToGrid/>
              <w:spacing w:line="300" w:lineRule="exact"/>
              <w:ind w:firstLine="0" w:firstLineChars="0"/>
              <w:rPr>
                <w:rFonts w:ascii="宋体" w:hAnsi="宋体" w:eastAsia="宋体" w:cs="宋体"/>
                <w:szCs w:val="21"/>
                <w:highlight w:val="none"/>
              </w:rPr>
            </w:pPr>
            <w:r>
              <w:rPr>
                <w:rFonts w:ascii="宋体" w:hAnsi="宋体" w:eastAsia="宋体" w:cs="宋体"/>
                <w:szCs w:val="21"/>
                <w:highlight w:val="none"/>
              </w:rPr>
              <w:t>11</w:t>
            </w:r>
            <w:r>
              <w:rPr>
                <w:rFonts w:hint="eastAsia" w:ascii="宋体" w:hAnsi="宋体" w:eastAsia="宋体" w:cs="宋体"/>
                <w:szCs w:val="21"/>
                <w:highlight w:val="none"/>
              </w:rPr>
              <w:t>、不含法律、法规和招标文件规定的其他无效情形。</w:t>
            </w:r>
          </w:p>
        </w:tc>
        <w:tc>
          <w:tcPr>
            <w:tcW w:w="1418" w:type="dxa"/>
            <w:tcBorders>
              <w:top w:val="outset" w:color="111111" w:sz="6" w:space="0"/>
              <w:left w:val="outset" w:color="111111" w:sz="6" w:space="0"/>
              <w:bottom w:val="single" w:color="auto" w:sz="12" w:space="0"/>
              <w:right w:val="outset" w:color="111111" w:sz="6" w:space="0"/>
            </w:tcBorders>
            <w:vAlign w:val="center"/>
          </w:tcPr>
          <w:p w14:paraId="56510397">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11C17F17">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14:paraId="0A30F3F3">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bl>
    <w:p w14:paraId="41B06D88">
      <w:pPr>
        <w:adjustRightInd/>
        <w:spacing w:before="50" w:after="50"/>
        <w:ind w:firstLine="0" w:firstLineChars="0"/>
        <w:rPr>
          <w:rFonts w:eastAsia="宋体" w:cs="Times New Roman"/>
          <w:w w:val="80"/>
          <w:sz w:val="28"/>
          <w:szCs w:val="28"/>
          <w:highlight w:val="none"/>
        </w:rPr>
      </w:pPr>
      <w:r>
        <w:rPr>
          <w:rFonts w:eastAsia="宋体" w:cs="Times New Roman"/>
          <w:b/>
          <w:szCs w:val="21"/>
          <w:highlight w:val="none"/>
        </w:rPr>
        <w:t>备注：供应商自查表将作为投标供应商有效性审查的重要内容之一，投标供应商请按照其内容及序列要求在投标文件中对应如实提供。</w:t>
      </w:r>
      <w:r>
        <w:rPr>
          <w:rFonts w:eastAsia="宋体" w:cs="Times New Roman"/>
          <w:b/>
          <w:szCs w:val="21"/>
          <w:highlight w:val="none"/>
        </w:rPr>
        <w:br w:type="page"/>
      </w:r>
    </w:p>
    <w:bookmarkEnd w:id="138"/>
    <w:bookmarkEnd w:id="139"/>
    <w:bookmarkEnd w:id="140"/>
    <w:bookmarkEnd w:id="141"/>
    <w:p w14:paraId="3B485EB6">
      <w:pPr>
        <w:pStyle w:val="6"/>
        <w:ind w:firstLine="482"/>
        <w:rPr>
          <w:rFonts w:cs="Times New Roman"/>
          <w:highlight w:val="none"/>
        </w:rPr>
      </w:pPr>
      <w:bookmarkStart w:id="142" w:name="_Toc151476306"/>
      <w:bookmarkStart w:id="143" w:name="_Toc26752"/>
      <w:bookmarkStart w:id="144" w:name="_Toc30852"/>
      <w:bookmarkStart w:id="145" w:name="_Toc25521"/>
      <w:bookmarkStart w:id="146" w:name="_Toc27667"/>
      <w:bookmarkStart w:id="147" w:name="_Toc6852"/>
      <w:bookmarkStart w:id="148" w:name="_Toc4916"/>
      <w:bookmarkStart w:id="149" w:name="_Toc151476202"/>
      <w:bookmarkStart w:id="150" w:name="_Toc3392"/>
      <w:bookmarkStart w:id="151" w:name="_Toc17228"/>
      <w:bookmarkStart w:id="152" w:name="_Toc463726851"/>
      <w:bookmarkStart w:id="153" w:name="_Toc4098"/>
      <w:r>
        <w:rPr>
          <w:rFonts w:cs="Times New Roman"/>
          <w:highlight w:val="none"/>
        </w:rPr>
        <w:t>3、商务技术条款偏离表</w:t>
      </w:r>
      <w:bookmarkEnd w:id="142"/>
      <w:bookmarkEnd w:id="143"/>
      <w:bookmarkEnd w:id="144"/>
      <w:bookmarkEnd w:id="145"/>
      <w:bookmarkEnd w:id="146"/>
      <w:bookmarkEnd w:id="147"/>
      <w:bookmarkEnd w:id="148"/>
      <w:bookmarkEnd w:id="149"/>
      <w:bookmarkEnd w:id="150"/>
      <w:bookmarkEnd w:id="151"/>
      <w:bookmarkEnd w:id="152"/>
      <w:bookmarkEnd w:id="153"/>
    </w:p>
    <w:p w14:paraId="5F98BFB8">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商务技术条款偏离表</w:t>
      </w:r>
    </w:p>
    <w:p w14:paraId="10B75E23">
      <w:pPr>
        <w:adjustRightInd/>
        <w:ind w:firstLine="210" w:firstLineChars="100"/>
        <w:rPr>
          <w:rFonts w:eastAsia="宋体" w:cs="Times New Roman"/>
          <w:bCs/>
          <w:szCs w:val="21"/>
          <w:highlight w:val="none"/>
        </w:rPr>
      </w:pPr>
      <w:r>
        <w:rPr>
          <w:rFonts w:eastAsia="宋体" w:cs="Times New Roman"/>
          <w:bCs/>
          <w:szCs w:val="21"/>
          <w:highlight w:val="none"/>
        </w:rPr>
        <w:t xml:space="preserve">项目编号： </w:t>
      </w:r>
    </w:p>
    <w:p w14:paraId="1140F4BE">
      <w:pPr>
        <w:adjustRightInd/>
        <w:ind w:firstLine="210" w:firstLineChars="100"/>
        <w:rPr>
          <w:rFonts w:eastAsia="宋体" w:cs="Times New Roman"/>
          <w:bCs/>
          <w:szCs w:val="21"/>
          <w:highlight w:val="none"/>
        </w:rPr>
      </w:pPr>
      <w:r>
        <w:rPr>
          <w:rFonts w:eastAsia="宋体" w:cs="Times New Roman"/>
          <w:bCs/>
          <w:szCs w:val="21"/>
          <w:highlight w:val="none"/>
        </w:rPr>
        <w:t>项目名称：</w:t>
      </w:r>
    </w:p>
    <w:tbl>
      <w:tblPr>
        <w:tblStyle w:val="24"/>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12"/>
        <w:gridCol w:w="3744"/>
        <w:gridCol w:w="3402"/>
        <w:gridCol w:w="882"/>
      </w:tblGrid>
      <w:tr w14:paraId="2F008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7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19621F0">
            <w:pPr>
              <w:ind w:firstLine="0" w:firstLineChars="0"/>
              <w:jc w:val="center"/>
              <w:rPr>
                <w:rFonts w:eastAsia="宋体" w:cs="Times New Roman"/>
                <w:b/>
                <w:szCs w:val="21"/>
                <w:highlight w:val="none"/>
              </w:rPr>
            </w:pPr>
            <w:r>
              <w:rPr>
                <w:rFonts w:eastAsia="宋体" w:cs="Times New Roman"/>
                <w:b/>
                <w:szCs w:val="21"/>
                <w:highlight w:val="none"/>
              </w:rPr>
              <w:t>序号</w:t>
            </w:r>
          </w:p>
        </w:tc>
        <w:tc>
          <w:tcPr>
            <w:tcW w:w="37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0BD3B20">
            <w:pPr>
              <w:ind w:firstLine="0" w:firstLineChars="0"/>
              <w:jc w:val="center"/>
              <w:rPr>
                <w:rFonts w:eastAsia="宋体" w:cs="Times New Roman"/>
                <w:b/>
                <w:szCs w:val="21"/>
                <w:highlight w:val="none"/>
              </w:rPr>
            </w:pPr>
            <w:r>
              <w:rPr>
                <w:rFonts w:eastAsia="宋体" w:cs="Times New Roman"/>
                <w:b/>
                <w:szCs w:val="21"/>
                <w:highlight w:val="none"/>
              </w:rPr>
              <w:t>招标文件要求</w:t>
            </w: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14960A9">
            <w:pPr>
              <w:ind w:firstLine="0" w:firstLineChars="0"/>
              <w:jc w:val="center"/>
              <w:rPr>
                <w:rFonts w:eastAsia="宋体" w:cs="Times New Roman"/>
                <w:b/>
                <w:szCs w:val="21"/>
                <w:highlight w:val="none"/>
              </w:rPr>
            </w:pPr>
            <w:r>
              <w:rPr>
                <w:rFonts w:eastAsia="宋体" w:cs="Times New Roman"/>
                <w:b/>
                <w:szCs w:val="21"/>
                <w:highlight w:val="none"/>
              </w:rPr>
              <w:t>供应商的响应或说明</w:t>
            </w:r>
          </w:p>
        </w:tc>
        <w:tc>
          <w:tcPr>
            <w:tcW w:w="8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82D3294">
            <w:pPr>
              <w:ind w:firstLine="0" w:firstLineChars="0"/>
              <w:jc w:val="center"/>
              <w:rPr>
                <w:rFonts w:eastAsia="宋体" w:cs="Times New Roman"/>
                <w:b/>
                <w:szCs w:val="21"/>
                <w:highlight w:val="none"/>
              </w:rPr>
            </w:pPr>
            <w:r>
              <w:rPr>
                <w:rFonts w:eastAsia="宋体" w:cs="Times New Roman"/>
                <w:b/>
                <w:szCs w:val="21"/>
                <w:highlight w:val="none"/>
              </w:rPr>
              <w:t>是否</w:t>
            </w:r>
          </w:p>
          <w:p w14:paraId="7C505A0D">
            <w:pPr>
              <w:ind w:firstLine="0" w:firstLineChars="0"/>
              <w:jc w:val="center"/>
              <w:rPr>
                <w:rFonts w:eastAsia="宋体" w:cs="Times New Roman"/>
                <w:b/>
                <w:szCs w:val="21"/>
                <w:highlight w:val="none"/>
              </w:rPr>
            </w:pPr>
            <w:r>
              <w:rPr>
                <w:rFonts w:eastAsia="宋体" w:cs="Times New Roman"/>
                <w:b/>
                <w:szCs w:val="21"/>
                <w:highlight w:val="none"/>
              </w:rPr>
              <w:t>偏离</w:t>
            </w:r>
          </w:p>
        </w:tc>
      </w:tr>
      <w:tr w14:paraId="08C00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712" w:type="dxa"/>
            <w:tcBorders>
              <w:top w:val="single" w:color="auto" w:sz="4" w:space="0"/>
              <w:left w:val="single" w:color="auto" w:sz="4" w:space="0"/>
              <w:bottom w:val="single" w:color="auto" w:sz="4" w:space="0"/>
              <w:right w:val="single" w:color="auto" w:sz="4" w:space="0"/>
            </w:tcBorders>
            <w:vAlign w:val="center"/>
          </w:tcPr>
          <w:p w14:paraId="7597A00B">
            <w:pPr>
              <w:ind w:firstLine="0" w:firstLineChars="0"/>
              <w:jc w:val="center"/>
              <w:rPr>
                <w:rFonts w:eastAsia="宋体" w:cs="Times New Roman"/>
                <w:szCs w:val="21"/>
                <w:highlight w:val="none"/>
              </w:rPr>
            </w:pPr>
            <w:r>
              <w:rPr>
                <w:rFonts w:eastAsia="宋体" w:cs="Times New Roman"/>
                <w:szCs w:val="21"/>
                <w:highlight w:val="none"/>
              </w:rPr>
              <w:t>1</w:t>
            </w:r>
          </w:p>
        </w:tc>
        <w:tc>
          <w:tcPr>
            <w:tcW w:w="3744" w:type="dxa"/>
            <w:tcBorders>
              <w:top w:val="single" w:color="auto" w:sz="4" w:space="0"/>
              <w:left w:val="single" w:color="auto" w:sz="4" w:space="0"/>
              <w:bottom w:val="single" w:color="auto" w:sz="4" w:space="0"/>
              <w:right w:val="single" w:color="auto" w:sz="4" w:space="0"/>
            </w:tcBorders>
            <w:vAlign w:val="center"/>
          </w:tcPr>
          <w:p w14:paraId="189AA57C">
            <w:pPr>
              <w:ind w:firstLine="0" w:firstLineChars="0"/>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FD78A7">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57187F38">
            <w:pPr>
              <w:ind w:firstLine="0" w:firstLineChars="0"/>
              <w:jc w:val="center"/>
              <w:rPr>
                <w:rFonts w:eastAsia="宋体" w:cs="Times New Roman"/>
                <w:szCs w:val="21"/>
                <w:highlight w:val="none"/>
              </w:rPr>
            </w:pPr>
          </w:p>
        </w:tc>
      </w:tr>
      <w:tr w14:paraId="5C90A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712" w:type="dxa"/>
            <w:tcBorders>
              <w:top w:val="single" w:color="auto" w:sz="4" w:space="0"/>
              <w:left w:val="single" w:color="auto" w:sz="4" w:space="0"/>
              <w:bottom w:val="single" w:color="auto" w:sz="4" w:space="0"/>
              <w:right w:val="single" w:color="auto" w:sz="4" w:space="0"/>
            </w:tcBorders>
            <w:vAlign w:val="center"/>
          </w:tcPr>
          <w:p w14:paraId="310929FE">
            <w:pPr>
              <w:ind w:firstLine="0" w:firstLineChars="0"/>
              <w:jc w:val="center"/>
              <w:rPr>
                <w:rFonts w:eastAsia="宋体" w:cs="Times New Roman"/>
                <w:szCs w:val="21"/>
                <w:highlight w:val="none"/>
              </w:rPr>
            </w:pPr>
            <w:r>
              <w:rPr>
                <w:rFonts w:eastAsia="宋体" w:cs="Times New Roman"/>
                <w:szCs w:val="21"/>
                <w:highlight w:val="none"/>
              </w:rPr>
              <w:t>2</w:t>
            </w:r>
          </w:p>
        </w:tc>
        <w:tc>
          <w:tcPr>
            <w:tcW w:w="3744" w:type="dxa"/>
            <w:tcBorders>
              <w:top w:val="single" w:color="auto" w:sz="4" w:space="0"/>
              <w:left w:val="single" w:color="auto" w:sz="4" w:space="0"/>
              <w:bottom w:val="single" w:color="auto" w:sz="4" w:space="0"/>
              <w:right w:val="single" w:color="auto" w:sz="4" w:space="0"/>
            </w:tcBorders>
            <w:vAlign w:val="center"/>
          </w:tcPr>
          <w:p w14:paraId="6DA17A5B">
            <w:pPr>
              <w:tabs>
                <w:tab w:val="left" w:pos="332"/>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C1E7EE2">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2C3D8871">
            <w:pPr>
              <w:ind w:firstLine="0" w:firstLineChars="0"/>
              <w:jc w:val="center"/>
              <w:rPr>
                <w:rFonts w:eastAsia="宋体" w:cs="Times New Roman"/>
                <w:szCs w:val="21"/>
                <w:highlight w:val="none"/>
              </w:rPr>
            </w:pPr>
          </w:p>
        </w:tc>
      </w:tr>
      <w:tr w14:paraId="3434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2E02A2C3">
            <w:pPr>
              <w:ind w:firstLine="0" w:firstLineChars="0"/>
              <w:jc w:val="center"/>
              <w:rPr>
                <w:rFonts w:eastAsia="宋体" w:cs="Times New Roman"/>
                <w:szCs w:val="21"/>
                <w:highlight w:val="none"/>
              </w:rPr>
            </w:pPr>
            <w:r>
              <w:rPr>
                <w:rFonts w:eastAsia="宋体" w:cs="Times New Roman"/>
                <w:szCs w:val="21"/>
                <w:highlight w:val="none"/>
              </w:rPr>
              <w:t>3</w:t>
            </w:r>
          </w:p>
        </w:tc>
        <w:tc>
          <w:tcPr>
            <w:tcW w:w="3744" w:type="dxa"/>
            <w:tcBorders>
              <w:top w:val="single" w:color="auto" w:sz="4" w:space="0"/>
              <w:left w:val="single" w:color="auto" w:sz="4" w:space="0"/>
              <w:bottom w:val="single" w:color="auto" w:sz="4" w:space="0"/>
              <w:right w:val="single" w:color="auto" w:sz="4" w:space="0"/>
            </w:tcBorders>
            <w:vAlign w:val="center"/>
          </w:tcPr>
          <w:p w14:paraId="7BE08D11">
            <w:pPr>
              <w:ind w:firstLine="0" w:firstLineChars="0"/>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00175C">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19D44170">
            <w:pPr>
              <w:ind w:firstLine="0" w:firstLineChars="0"/>
              <w:jc w:val="center"/>
              <w:rPr>
                <w:rFonts w:eastAsia="宋体" w:cs="Times New Roman"/>
                <w:szCs w:val="21"/>
                <w:highlight w:val="none"/>
              </w:rPr>
            </w:pPr>
          </w:p>
        </w:tc>
      </w:tr>
      <w:tr w14:paraId="34225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371761CB">
            <w:pPr>
              <w:ind w:firstLine="0" w:firstLineChars="0"/>
              <w:jc w:val="center"/>
              <w:rPr>
                <w:rFonts w:eastAsia="宋体" w:cs="Times New Roman"/>
                <w:szCs w:val="21"/>
                <w:highlight w:val="none"/>
              </w:rPr>
            </w:pPr>
            <w:r>
              <w:rPr>
                <w:rFonts w:eastAsia="宋体" w:cs="Times New Roman"/>
                <w:szCs w:val="21"/>
                <w:highlight w:val="none"/>
              </w:rPr>
              <w:t>4</w:t>
            </w:r>
          </w:p>
        </w:tc>
        <w:tc>
          <w:tcPr>
            <w:tcW w:w="3744" w:type="dxa"/>
            <w:tcBorders>
              <w:top w:val="single" w:color="auto" w:sz="4" w:space="0"/>
              <w:left w:val="single" w:color="auto" w:sz="4" w:space="0"/>
              <w:bottom w:val="single" w:color="auto" w:sz="4" w:space="0"/>
              <w:right w:val="single" w:color="auto" w:sz="4" w:space="0"/>
            </w:tcBorders>
            <w:vAlign w:val="center"/>
          </w:tcPr>
          <w:p w14:paraId="6BE5A2E5">
            <w:pPr>
              <w:ind w:firstLine="0" w:firstLineChars="0"/>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52BA53">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334331AA">
            <w:pPr>
              <w:ind w:firstLine="0" w:firstLineChars="0"/>
              <w:jc w:val="center"/>
              <w:rPr>
                <w:rFonts w:eastAsia="宋体" w:cs="Times New Roman"/>
                <w:szCs w:val="21"/>
                <w:highlight w:val="none"/>
              </w:rPr>
            </w:pPr>
          </w:p>
        </w:tc>
      </w:tr>
      <w:tr w14:paraId="2BE6C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4CEE5A97">
            <w:pPr>
              <w:ind w:firstLine="0" w:firstLineChars="0"/>
              <w:jc w:val="center"/>
              <w:rPr>
                <w:rFonts w:eastAsia="宋体" w:cs="Times New Roman"/>
                <w:szCs w:val="21"/>
                <w:highlight w:val="none"/>
              </w:rPr>
            </w:pPr>
            <w:r>
              <w:rPr>
                <w:rFonts w:eastAsia="宋体" w:cs="Times New Roman"/>
                <w:szCs w:val="21"/>
                <w:highlight w:val="none"/>
              </w:rPr>
              <w:t>5</w:t>
            </w:r>
          </w:p>
        </w:tc>
        <w:tc>
          <w:tcPr>
            <w:tcW w:w="3744" w:type="dxa"/>
            <w:tcBorders>
              <w:top w:val="single" w:color="auto" w:sz="4" w:space="0"/>
              <w:left w:val="single" w:color="auto" w:sz="4" w:space="0"/>
              <w:bottom w:val="single" w:color="auto" w:sz="4" w:space="0"/>
              <w:right w:val="single" w:color="auto" w:sz="4" w:space="0"/>
            </w:tcBorders>
            <w:vAlign w:val="center"/>
          </w:tcPr>
          <w:p w14:paraId="2F006607">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E8CE517">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5D26345A">
            <w:pPr>
              <w:ind w:firstLine="0" w:firstLineChars="0"/>
              <w:jc w:val="center"/>
              <w:rPr>
                <w:rFonts w:eastAsia="宋体" w:cs="Times New Roman"/>
                <w:szCs w:val="21"/>
                <w:highlight w:val="none"/>
              </w:rPr>
            </w:pPr>
          </w:p>
        </w:tc>
      </w:tr>
      <w:tr w14:paraId="105C1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2A34E19F">
            <w:pPr>
              <w:ind w:firstLine="0" w:firstLineChars="0"/>
              <w:jc w:val="center"/>
              <w:rPr>
                <w:rFonts w:eastAsia="宋体" w:cs="Times New Roman"/>
                <w:szCs w:val="21"/>
                <w:highlight w:val="none"/>
              </w:rPr>
            </w:pPr>
            <w:r>
              <w:rPr>
                <w:rFonts w:eastAsia="宋体" w:cs="Times New Roman"/>
                <w:szCs w:val="21"/>
                <w:highlight w:val="none"/>
              </w:rPr>
              <w:t>6</w:t>
            </w:r>
          </w:p>
        </w:tc>
        <w:tc>
          <w:tcPr>
            <w:tcW w:w="3744" w:type="dxa"/>
            <w:tcBorders>
              <w:top w:val="single" w:color="auto" w:sz="4" w:space="0"/>
              <w:left w:val="single" w:color="auto" w:sz="4" w:space="0"/>
              <w:bottom w:val="single" w:color="auto" w:sz="4" w:space="0"/>
              <w:right w:val="single" w:color="auto" w:sz="4" w:space="0"/>
            </w:tcBorders>
            <w:vAlign w:val="center"/>
          </w:tcPr>
          <w:p w14:paraId="05293951">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6DC882">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15D84C5F">
            <w:pPr>
              <w:ind w:firstLine="0" w:firstLineChars="0"/>
              <w:jc w:val="center"/>
              <w:rPr>
                <w:rFonts w:eastAsia="宋体" w:cs="Times New Roman"/>
                <w:szCs w:val="21"/>
                <w:highlight w:val="none"/>
              </w:rPr>
            </w:pPr>
          </w:p>
        </w:tc>
      </w:tr>
      <w:tr w14:paraId="4B0EA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5B6B4D05">
            <w:pPr>
              <w:ind w:firstLine="0" w:firstLineChars="0"/>
              <w:jc w:val="center"/>
              <w:rPr>
                <w:rFonts w:eastAsia="宋体" w:cs="Times New Roman"/>
                <w:szCs w:val="21"/>
                <w:highlight w:val="none"/>
              </w:rPr>
            </w:pPr>
            <w:r>
              <w:rPr>
                <w:rFonts w:eastAsia="宋体" w:cs="Times New Roman"/>
                <w:szCs w:val="21"/>
                <w:highlight w:val="none"/>
              </w:rPr>
              <w:t>7</w:t>
            </w:r>
          </w:p>
        </w:tc>
        <w:tc>
          <w:tcPr>
            <w:tcW w:w="3744" w:type="dxa"/>
            <w:tcBorders>
              <w:top w:val="single" w:color="auto" w:sz="4" w:space="0"/>
              <w:left w:val="single" w:color="auto" w:sz="4" w:space="0"/>
              <w:bottom w:val="single" w:color="auto" w:sz="4" w:space="0"/>
              <w:right w:val="single" w:color="auto" w:sz="4" w:space="0"/>
            </w:tcBorders>
            <w:vAlign w:val="center"/>
          </w:tcPr>
          <w:p w14:paraId="1AAF0B72">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5A545BB">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7C74CFFA">
            <w:pPr>
              <w:ind w:firstLine="0" w:firstLineChars="0"/>
              <w:jc w:val="center"/>
              <w:rPr>
                <w:rFonts w:eastAsia="宋体" w:cs="Times New Roman"/>
                <w:szCs w:val="21"/>
                <w:highlight w:val="none"/>
              </w:rPr>
            </w:pPr>
          </w:p>
        </w:tc>
      </w:tr>
      <w:tr w14:paraId="0323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3556E2FB">
            <w:pPr>
              <w:ind w:firstLine="0" w:firstLineChars="0"/>
              <w:jc w:val="center"/>
              <w:rPr>
                <w:rFonts w:eastAsia="宋体" w:cs="Times New Roman"/>
                <w:szCs w:val="21"/>
                <w:highlight w:val="none"/>
              </w:rPr>
            </w:pPr>
            <w:r>
              <w:rPr>
                <w:rFonts w:eastAsia="宋体" w:cs="Times New Roman"/>
                <w:szCs w:val="21"/>
                <w:highlight w:val="none"/>
              </w:rPr>
              <w:t>8</w:t>
            </w:r>
          </w:p>
        </w:tc>
        <w:tc>
          <w:tcPr>
            <w:tcW w:w="3744" w:type="dxa"/>
            <w:tcBorders>
              <w:top w:val="single" w:color="auto" w:sz="4" w:space="0"/>
              <w:left w:val="single" w:color="auto" w:sz="4" w:space="0"/>
              <w:bottom w:val="single" w:color="auto" w:sz="4" w:space="0"/>
              <w:right w:val="single" w:color="auto" w:sz="4" w:space="0"/>
            </w:tcBorders>
            <w:vAlign w:val="center"/>
          </w:tcPr>
          <w:p w14:paraId="1A1B3370">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92BD38F">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3BBAEF04">
            <w:pPr>
              <w:ind w:firstLine="0" w:firstLineChars="0"/>
              <w:jc w:val="center"/>
              <w:rPr>
                <w:rFonts w:eastAsia="宋体" w:cs="Times New Roman"/>
                <w:szCs w:val="21"/>
                <w:highlight w:val="none"/>
              </w:rPr>
            </w:pPr>
          </w:p>
        </w:tc>
      </w:tr>
      <w:tr w14:paraId="5D4DF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0708082C">
            <w:pPr>
              <w:ind w:firstLine="0" w:firstLineChars="0"/>
              <w:jc w:val="center"/>
              <w:rPr>
                <w:rFonts w:eastAsia="宋体" w:cs="Times New Roman"/>
                <w:szCs w:val="21"/>
                <w:highlight w:val="none"/>
              </w:rPr>
            </w:pPr>
            <w:r>
              <w:rPr>
                <w:rFonts w:eastAsia="宋体" w:cs="Times New Roman"/>
                <w:szCs w:val="21"/>
                <w:highlight w:val="none"/>
              </w:rPr>
              <w:t>9</w:t>
            </w:r>
          </w:p>
        </w:tc>
        <w:tc>
          <w:tcPr>
            <w:tcW w:w="3744" w:type="dxa"/>
            <w:tcBorders>
              <w:top w:val="single" w:color="auto" w:sz="4" w:space="0"/>
              <w:left w:val="single" w:color="auto" w:sz="4" w:space="0"/>
              <w:bottom w:val="single" w:color="auto" w:sz="4" w:space="0"/>
              <w:right w:val="single" w:color="auto" w:sz="4" w:space="0"/>
            </w:tcBorders>
            <w:vAlign w:val="center"/>
          </w:tcPr>
          <w:p w14:paraId="08FC9E72">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E168610">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2196EDFE">
            <w:pPr>
              <w:ind w:firstLine="0" w:firstLineChars="0"/>
              <w:jc w:val="center"/>
              <w:rPr>
                <w:rFonts w:eastAsia="宋体" w:cs="Times New Roman"/>
                <w:szCs w:val="21"/>
                <w:highlight w:val="none"/>
              </w:rPr>
            </w:pPr>
          </w:p>
        </w:tc>
      </w:tr>
      <w:tr w14:paraId="24DF6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5379F49D">
            <w:pPr>
              <w:ind w:firstLine="0" w:firstLineChars="0"/>
              <w:jc w:val="center"/>
              <w:rPr>
                <w:rFonts w:eastAsia="宋体" w:cs="Times New Roman"/>
                <w:szCs w:val="21"/>
                <w:highlight w:val="none"/>
              </w:rPr>
            </w:pPr>
            <w:r>
              <w:rPr>
                <w:rFonts w:eastAsia="宋体" w:cs="Times New Roman"/>
                <w:szCs w:val="21"/>
                <w:highlight w:val="none"/>
              </w:rPr>
              <w:t>10</w:t>
            </w:r>
          </w:p>
        </w:tc>
        <w:tc>
          <w:tcPr>
            <w:tcW w:w="3744" w:type="dxa"/>
            <w:tcBorders>
              <w:top w:val="single" w:color="auto" w:sz="4" w:space="0"/>
              <w:left w:val="single" w:color="auto" w:sz="4" w:space="0"/>
              <w:bottom w:val="single" w:color="auto" w:sz="4" w:space="0"/>
              <w:right w:val="single" w:color="auto" w:sz="4" w:space="0"/>
            </w:tcBorders>
            <w:vAlign w:val="center"/>
          </w:tcPr>
          <w:p w14:paraId="6E53975E">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1F735E">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6BA01C99">
            <w:pPr>
              <w:ind w:firstLine="0" w:firstLineChars="0"/>
              <w:jc w:val="center"/>
              <w:rPr>
                <w:rFonts w:eastAsia="宋体" w:cs="Times New Roman"/>
                <w:szCs w:val="21"/>
                <w:highlight w:val="none"/>
              </w:rPr>
            </w:pPr>
          </w:p>
        </w:tc>
      </w:tr>
      <w:tr w14:paraId="0FE24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712" w:type="dxa"/>
            <w:tcBorders>
              <w:top w:val="single" w:color="auto" w:sz="4" w:space="0"/>
              <w:left w:val="single" w:color="auto" w:sz="4" w:space="0"/>
              <w:bottom w:val="single" w:color="auto" w:sz="4" w:space="0"/>
              <w:right w:val="single" w:color="auto" w:sz="4" w:space="0"/>
            </w:tcBorders>
            <w:vAlign w:val="center"/>
          </w:tcPr>
          <w:p w14:paraId="38E41EB6">
            <w:pPr>
              <w:ind w:firstLine="0" w:firstLineChars="0"/>
              <w:jc w:val="center"/>
              <w:rPr>
                <w:rFonts w:eastAsia="宋体" w:cs="Times New Roman"/>
                <w:szCs w:val="21"/>
                <w:highlight w:val="none"/>
              </w:rPr>
            </w:pPr>
            <w:r>
              <w:rPr>
                <w:rFonts w:eastAsia="宋体" w:cs="Times New Roman"/>
                <w:szCs w:val="21"/>
                <w:highlight w:val="none"/>
              </w:rPr>
              <w:t>11</w:t>
            </w:r>
          </w:p>
        </w:tc>
        <w:tc>
          <w:tcPr>
            <w:tcW w:w="3744" w:type="dxa"/>
            <w:tcBorders>
              <w:top w:val="single" w:color="auto" w:sz="4" w:space="0"/>
              <w:left w:val="single" w:color="auto" w:sz="4" w:space="0"/>
              <w:bottom w:val="single" w:color="auto" w:sz="4" w:space="0"/>
              <w:right w:val="single" w:color="auto" w:sz="4" w:space="0"/>
            </w:tcBorders>
            <w:vAlign w:val="center"/>
          </w:tcPr>
          <w:p w14:paraId="1598ACA8">
            <w:pPr>
              <w:ind w:firstLine="0" w:firstLineChars="0"/>
              <w:jc w:val="center"/>
              <w:rPr>
                <w:rFonts w:eastAsia="宋体" w:cs="Times New Roman"/>
                <w:szCs w:val="21"/>
                <w:highlight w:val="none"/>
              </w:rPr>
            </w:pPr>
            <w:r>
              <w:rPr>
                <w:rFonts w:eastAsia="宋体" w:cs="Times New Roman"/>
                <w:b/>
                <w:bCs/>
                <w:szCs w:val="21"/>
                <w:highlight w:val="none"/>
              </w:rPr>
              <w:t>其他商务技术条款</w:t>
            </w:r>
          </w:p>
        </w:tc>
        <w:tc>
          <w:tcPr>
            <w:tcW w:w="3402" w:type="dxa"/>
            <w:tcBorders>
              <w:top w:val="single" w:color="auto" w:sz="4" w:space="0"/>
              <w:left w:val="single" w:color="auto" w:sz="4" w:space="0"/>
              <w:bottom w:val="single" w:color="auto" w:sz="4" w:space="0"/>
              <w:right w:val="single" w:color="auto" w:sz="4" w:space="0"/>
            </w:tcBorders>
            <w:vAlign w:val="center"/>
          </w:tcPr>
          <w:p w14:paraId="6F2D3792">
            <w:pPr>
              <w:ind w:firstLine="0" w:firstLineChars="0"/>
              <w:jc w:val="center"/>
              <w:rPr>
                <w:rFonts w:eastAsia="宋体" w:cs="Times New Roman"/>
                <w:szCs w:val="21"/>
                <w:highlight w:val="none"/>
              </w:rPr>
            </w:pPr>
            <w:r>
              <w:rPr>
                <w:rFonts w:eastAsia="宋体" w:cs="Times New Roman"/>
                <w:szCs w:val="21"/>
                <w:highlight w:val="none"/>
              </w:rPr>
              <w:t>响应招标文件的其他商务技术条款。</w:t>
            </w:r>
          </w:p>
        </w:tc>
        <w:tc>
          <w:tcPr>
            <w:tcW w:w="882" w:type="dxa"/>
            <w:tcBorders>
              <w:top w:val="single" w:color="auto" w:sz="4" w:space="0"/>
              <w:left w:val="single" w:color="auto" w:sz="4" w:space="0"/>
              <w:bottom w:val="single" w:color="auto" w:sz="4" w:space="0"/>
              <w:right w:val="single" w:color="auto" w:sz="4" w:space="0"/>
            </w:tcBorders>
            <w:vAlign w:val="center"/>
          </w:tcPr>
          <w:p w14:paraId="05D931A1">
            <w:pPr>
              <w:ind w:firstLine="0" w:firstLineChars="0"/>
              <w:jc w:val="center"/>
              <w:rPr>
                <w:rFonts w:eastAsia="宋体" w:cs="Times New Roman"/>
                <w:szCs w:val="21"/>
                <w:highlight w:val="none"/>
              </w:rPr>
            </w:pPr>
            <w:r>
              <w:rPr>
                <w:rFonts w:eastAsia="宋体" w:cs="Times New Roman"/>
                <w:szCs w:val="21"/>
                <w:highlight w:val="none"/>
              </w:rPr>
              <w:t>无偏离</w:t>
            </w:r>
          </w:p>
        </w:tc>
      </w:tr>
    </w:tbl>
    <w:p w14:paraId="6E7F3513">
      <w:pPr>
        <w:ind w:firstLine="0" w:firstLineChars="0"/>
        <w:rPr>
          <w:rFonts w:eastAsia="宋体" w:cs="Times New Roman"/>
          <w:szCs w:val="21"/>
          <w:highlight w:val="none"/>
          <w:shd w:val="pct10" w:color="auto" w:fill="FFFFFF"/>
        </w:rPr>
      </w:pPr>
      <w:r>
        <w:rPr>
          <w:rFonts w:eastAsia="宋体" w:cs="Times New Roman"/>
          <w:b/>
          <w:bCs/>
          <w:szCs w:val="21"/>
          <w:highlight w:val="none"/>
        </w:rPr>
        <w:t>注：1、招标文件要求具体见招标文件商务技术条款的相关内容；2、是否偏离应在本表空白处醒目地注明“正偏离或无偏离或负偏离”等字样。</w:t>
      </w:r>
    </w:p>
    <w:p w14:paraId="3FFFD99D">
      <w:pPr>
        <w:tabs>
          <w:tab w:val="left" w:pos="5760"/>
          <w:tab w:val="left" w:pos="6120"/>
        </w:tabs>
        <w:ind w:firstLine="0" w:firstLineChars="0"/>
        <w:jc w:val="right"/>
        <w:rPr>
          <w:rFonts w:eastAsia="宋体" w:cs="Times New Roman"/>
          <w:szCs w:val="21"/>
          <w:highlight w:val="none"/>
        </w:rPr>
      </w:pPr>
    </w:p>
    <w:p w14:paraId="4B873611">
      <w:pPr>
        <w:tabs>
          <w:tab w:val="left" w:pos="5760"/>
          <w:tab w:val="left" w:pos="6120"/>
        </w:tabs>
        <w:ind w:firstLine="0" w:firstLineChars="0"/>
        <w:jc w:val="right"/>
        <w:rPr>
          <w:rFonts w:eastAsia="宋体" w:cs="Times New Roman"/>
          <w:szCs w:val="21"/>
          <w:highlight w:val="none"/>
        </w:rPr>
      </w:pPr>
      <w:r>
        <w:rPr>
          <w:rFonts w:eastAsia="宋体" w:cs="Times New Roman"/>
          <w:szCs w:val="21"/>
          <w:highlight w:val="none"/>
        </w:rPr>
        <w:t>供应商名称（加盖公章）：</w:t>
      </w:r>
    </w:p>
    <w:p w14:paraId="5C2605DC">
      <w:pPr>
        <w:ind w:firstLine="0" w:firstLineChars="0"/>
        <w:jc w:val="right"/>
        <w:rPr>
          <w:rFonts w:eastAsia="宋体" w:cs="Times New Roman"/>
          <w:szCs w:val="21"/>
          <w:highlight w:val="none"/>
          <w:u w:val="single"/>
        </w:rPr>
      </w:pPr>
      <w:r>
        <w:rPr>
          <w:rFonts w:eastAsia="宋体" w:cs="Times New Roman"/>
          <w:szCs w:val="21"/>
          <w:highlight w:val="none"/>
        </w:rPr>
        <w:t>法定代表人或其委托代理人（签字或盖章）：</w:t>
      </w:r>
    </w:p>
    <w:p w14:paraId="60E41F94">
      <w:pPr>
        <w:ind w:firstLine="0" w:firstLineChars="0"/>
        <w:jc w:val="right"/>
        <w:rPr>
          <w:rFonts w:eastAsia="宋体" w:cs="Times New Roman"/>
          <w:szCs w:val="21"/>
          <w:highlight w:val="none"/>
        </w:rPr>
      </w:pPr>
      <w:r>
        <w:rPr>
          <w:rFonts w:eastAsia="宋体" w:cs="Times New Roman"/>
          <w:szCs w:val="21"/>
          <w:highlight w:val="none"/>
        </w:rPr>
        <w:t>年    月    日</w:t>
      </w:r>
    </w:p>
    <w:p w14:paraId="3F58F8C6">
      <w:pPr>
        <w:ind w:firstLine="0" w:firstLineChars="0"/>
        <w:jc w:val="left"/>
        <w:rPr>
          <w:rFonts w:eastAsia="宋体" w:cs="Times New Roman"/>
          <w:szCs w:val="21"/>
          <w:highlight w:val="none"/>
        </w:rPr>
      </w:pPr>
    </w:p>
    <w:p w14:paraId="0BE670F0">
      <w:pPr>
        <w:ind w:firstLine="0" w:firstLineChars="0"/>
        <w:jc w:val="right"/>
        <w:rPr>
          <w:rFonts w:eastAsia="宋体" w:cs="Times New Roman"/>
          <w:szCs w:val="21"/>
          <w:highlight w:val="none"/>
        </w:rPr>
        <w:sectPr>
          <w:pgSz w:w="11849" w:h="16781"/>
          <w:pgMar w:top="1247" w:right="1531" w:bottom="1304" w:left="1531" w:header="720" w:footer="720" w:gutter="0"/>
          <w:pgNumType w:fmt="decimal"/>
          <w:cols w:space="720" w:num="1"/>
          <w:docGrid w:linePitch="286" w:charSpace="0"/>
        </w:sectPr>
      </w:pPr>
    </w:p>
    <w:p w14:paraId="53777582">
      <w:pPr>
        <w:pStyle w:val="6"/>
        <w:ind w:firstLine="482"/>
        <w:rPr>
          <w:rFonts w:cs="Times New Roman"/>
          <w:highlight w:val="none"/>
        </w:rPr>
      </w:pPr>
      <w:bookmarkStart w:id="154" w:name="_Toc151476302"/>
      <w:bookmarkStart w:id="155" w:name="_Toc5981"/>
      <w:bookmarkStart w:id="156" w:name="_Toc11347"/>
      <w:bookmarkStart w:id="157" w:name="_Toc6495"/>
      <w:bookmarkStart w:id="158" w:name="_Toc151476198"/>
      <w:r>
        <w:rPr>
          <w:rFonts w:cs="Times New Roman"/>
          <w:highlight w:val="none"/>
        </w:rPr>
        <w:t>4、法定代表人身份证明及法定代表人授权委托书格式</w:t>
      </w:r>
      <w:bookmarkEnd w:id="154"/>
      <w:bookmarkEnd w:id="155"/>
      <w:bookmarkEnd w:id="156"/>
      <w:bookmarkEnd w:id="157"/>
      <w:bookmarkEnd w:id="158"/>
    </w:p>
    <w:p w14:paraId="336D53E1">
      <w:pPr>
        <w:ind w:firstLine="422"/>
        <w:jc w:val="center"/>
        <w:rPr>
          <w:rFonts w:cs="Times New Roman"/>
          <w:b/>
          <w:szCs w:val="21"/>
          <w:highlight w:val="none"/>
        </w:rPr>
      </w:pPr>
    </w:p>
    <w:p w14:paraId="5BAED783">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法定代表人身份证明</w:t>
      </w:r>
    </w:p>
    <w:p w14:paraId="110F24AD">
      <w:pPr>
        <w:ind w:firstLine="0" w:firstLineChars="0"/>
        <w:jc w:val="center"/>
        <w:rPr>
          <w:rFonts w:cs="Times New Roman"/>
          <w:b/>
          <w:szCs w:val="21"/>
          <w:highlight w:val="none"/>
        </w:rPr>
      </w:pPr>
      <w:r>
        <w:rPr>
          <w:rFonts w:cs="Times New Roman"/>
          <w:b/>
          <w:szCs w:val="21"/>
          <w:highlight w:val="none"/>
        </w:rPr>
        <w:t>（适用于法定代表人来投标）</w:t>
      </w:r>
    </w:p>
    <w:p w14:paraId="60708B90">
      <w:pPr>
        <w:ind w:firstLine="422"/>
        <w:jc w:val="center"/>
        <w:rPr>
          <w:rFonts w:cs="Times New Roman"/>
          <w:b/>
          <w:szCs w:val="21"/>
          <w:highlight w:val="none"/>
        </w:rPr>
      </w:pPr>
    </w:p>
    <w:p w14:paraId="267EDC0C">
      <w:pPr>
        <w:topLinePunct/>
        <w:ind w:firstLine="420"/>
        <w:rPr>
          <w:rFonts w:cs="Times New Roman"/>
          <w:szCs w:val="21"/>
          <w:highlight w:val="none"/>
        </w:rPr>
      </w:pPr>
      <w:r>
        <w:rPr>
          <w:rFonts w:cs="Times New Roman"/>
          <w:szCs w:val="21"/>
          <w:highlight w:val="none"/>
        </w:rPr>
        <w:t>供应商名称：</w:t>
      </w:r>
      <w:r>
        <w:rPr>
          <w:rFonts w:cs="Times New Roman"/>
          <w:szCs w:val="21"/>
          <w:highlight w:val="none"/>
          <w:u w:val="single"/>
        </w:rPr>
        <w:t xml:space="preserve">                                      </w:t>
      </w:r>
    </w:p>
    <w:p w14:paraId="16EE4610">
      <w:pPr>
        <w:topLinePunct/>
        <w:ind w:firstLine="420"/>
        <w:rPr>
          <w:rFonts w:cs="Times New Roman"/>
          <w:szCs w:val="21"/>
          <w:highlight w:val="none"/>
        </w:rPr>
      </w:pPr>
      <w:r>
        <w:rPr>
          <w:rFonts w:cs="Times New Roman"/>
          <w:szCs w:val="21"/>
          <w:highlight w:val="none"/>
        </w:rPr>
        <w:t>单位性质：</w:t>
      </w:r>
      <w:r>
        <w:rPr>
          <w:rFonts w:cs="Times New Roman"/>
          <w:szCs w:val="21"/>
          <w:highlight w:val="none"/>
          <w:u w:val="single"/>
        </w:rPr>
        <w:t xml:space="preserve">                                         </w:t>
      </w:r>
      <w:r>
        <w:rPr>
          <w:rFonts w:cs="Times New Roman"/>
          <w:szCs w:val="21"/>
          <w:highlight w:val="none"/>
        </w:rPr>
        <w:t xml:space="preserve"> </w:t>
      </w:r>
    </w:p>
    <w:p w14:paraId="382F2C17">
      <w:pPr>
        <w:topLinePunct/>
        <w:ind w:firstLine="420"/>
        <w:rPr>
          <w:rFonts w:cs="Times New Roman"/>
          <w:szCs w:val="21"/>
          <w:highlight w:val="none"/>
        </w:rPr>
      </w:pPr>
      <w:r>
        <w:rPr>
          <w:rFonts w:cs="Times New Roman"/>
          <w:szCs w:val="21"/>
          <w:highlight w:val="none"/>
        </w:rPr>
        <w:t>地址：</w:t>
      </w:r>
      <w:r>
        <w:rPr>
          <w:rFonts w:cs="Times New Roman"/>
          <w:szCs w:val="21"/>
          <w:highlight w:val="none"/>
          <w:u w:val="single"/>
        </w:rPr>
        <w:t xml:space="preserve">                                              </w:t>
      </w:r>
    </w:p>
    <w:p w14:paraId="024B76BB">
      <w:pPr>
        <w:topLinePunct/>
        <w:ind w:firstLine="420"/>
        <w:rPr>
          <w:rFonts w:cs="Times New Roman"/>
          <w:szCs w:val="21"/>
          <w:highlight w:val="none"/>
        </w:rPr>
      </w:pPr>
      <w:r>
        <w:rPr>
          <w:rFonts w:cs="Times New Roman"/>
          <w:szCs w:val="21"/>
          <w:highlight w:val="none"/>
        </w:rPr>
        <w:t>成立时间：</w:t>
      </w:r>
      <w:r>
        <w:rPr>
          <w:rFonts w:cs="Times New Roman"/>
          <w:szCs w:val="21"/>
          <w:highlight w:val="none"/>
          <w:u w:val="single"/>
        </w:rPr>
        <w:t xml:space="preserve">         </w:t>
      </w:r>
      <w:r>
        <w:rPr>
          <w:rFonts w:cs="Times New Roman"/>
          <w:szCs w:val="21"/>
          <w:highlight w:val="none"/>
        </w:rPr>
        <w:t>年</w:t>
      </w:r>
      <w:r>
        <w:rPr>
          <w:rFonts w:cs="Times New Roman"/>
          <w:szCs w:val="21"/>
          <w:highlight w:val="none"/>
          <w:u w:val="single"/>
        </w:rPr>
        <w:t xml:space="preserve">       </w:t>
      </w:r>
      <w:r>
        <w:rPr>
          <w:rFonts w:cs="Times New Roman"/>
          <w:szCs w:val="21"/>
          <w:highlight w:val="none"/>
        </w:rPr>
        <w:t>月</w:t>
      </w:r>
      <w:r>
        <w:rPr>
          <w:rFonts w:cs="Times New Roman"/>
          <w:szCs w:val="21"/>
          <w:highlight w:val="none"/>
          <w:u w:val="single"/>
        </w:rPr>
        <w:t xml:space="preserve">       </w:t>
      </w:r>
      <w:r>
        <w:rPr>
          <w:rFonts w:cs="Times New Roman"/>
          <w:szCs w:val="21"/>
          <w:highlight w:val="none"/>
        </w:rPr>
        <w:t>日</w:t>
      </w:r>
    </w:p>
    <w:p w14:paraId="258E7770">
      <w:pPr>
        <w:topLinePunct/>
        <w:ind w:firstLine="420"/>
        <w:rPr>
          <w:rFonts w:cs="Times New Roman"/>
          <w:szCs w:val="21"/>
          <w:highlight w:val="none"/>
        </w:rPr>
      </w:pPr>
      <w:r>
        <w:rPr>
          <w:rFonts w:cs="Times New Roman"/>
          <w:szCs w:val="21"/>
          <w:highlight w:val="none"/>
        </w:rPr>
        <w:t>经营期限：</w:t>
      </w:r>
      <w:r>
        <w:rPr>
          <w:rFonts w:cs="Times New Roman"/>
          <w:szCs w:val="21"/>
          <w:highlight w:val="none"/>
          <w:u w:val="single"/>
        </w:rPr>
        <w:t xml:space="preserve">                                </w:t>
      </w:r>
      <w:r>
        <w:rPr>
          <w:rFonts w:cs="Times New Roman"/>
          <w:szCs w:val="21"/>
          <w:highlight w:val="none"/>
        </w:rPr>
        <w:t xml:space="preserve"> </w:t>
      </w:r>
    </w:p>
    <w:p w14:paraId="596DC744">
      <w:pPr>
        <w:topLinePunct/>
        <w:ind w:firstLine="420"/>
        <w:rPr>
          <w:rFonts w:cs="Times New Roman"/>
          <w:szCs w:val="21"/>
          <w:highlight w:val="none"/>
        </w:rPr>
      </w:pPr>
      <w:r>
        <w:rPr>
          <w:rFonts w:cs="Times New Roman"/>
          <w:szCs w:val="21"/>
          <w:highlight w:val="none"/>
        </w:rPr>
        <w:t>姓名：</w:t>
      </w:r>
      <w:r>
        <w:rPr>
          <w:rFonts w:cs="Times New Roman"/>
          <w:szCs w:val="21"/>
          <w:highlight w:val="none"/>
          <w:u w:val="single"/>
        </w:rPr>
        <w:t xml:space="preserve">       </w:t>
      </w:r>
      <w:r>
        <w:rPr>
          <w:rFonts w:cs="Times New Roman"/>
          <w:szCs w:val="21"/>
          <w:highlight w:val="none"/>
        </w:rPr>
        <w:t>性别：</w:t>
      </w:r>
      <w:r>
        <w:rPr>
          <w:rFonts w:cs="Times New Roman"/>
          <w:szCs w:val="21"/>
          <w:highlight w:val="none"/>
          <w:u w:val="single"/>
        </w:rPr>
        <w:t xml:space="preserve">      </w:t>
      </w:r>
      <w:r>
        <w:rPr>
          <w:rFonts w:cs="Times New Roman"/>
          <w:szCs w:val="21"/>
          <w:highlight w:val="none"/>
        </w:rPr>
        <w:t>年龄：</w:t>
      </w:r>
      <w:r>
        <w:rPr>
          <w:rFonts w:cs="Times New Roman"/>
          <w:szCs w:val="21"/>
          <w:highlight w:val="none"/>
          <w:u w:val="single"/>
        </w:rPr>
        <w:t xml:space="preserve">    周岁  </w:t>
      </w:r>
      <w:r>
        <w:rPr>
          <w:rFonts w:cs="Times New Roman"/>
          <w:szCs w:val="21"/>
          <w:highlight w:val="none"/>
        </w:rPr>
        <w:t>职务：</w:t>
      </w:r>
      <w:r>
        <w:rPr>
          <w:rFonts w:cs="Times New Roman"/>
          <w:szCs w:val="21"/>
          <w:highlight w:val="none"/>
          <w:u w:val="single"/>
        </w:rPr>
        <w:t xml:space="preserve">   </w:t>
      </w:r>
      <w:r>
        <w:rPr>
          <w:rFonts w:cs="Times New Roman"/>
          <w:szCs w:val="21"/>
          <w:highlight w:val="none"/>
        </w:rPr>
        <w:t>_</w:t>
      </w:r>
    </w:p>
    <w:p w14:paraId="7B1A54D0">
      <w:pPr>
        <w:topLinePunct/>
        <w:ind w:firstLine="420"/>
        <w:rPr>
          <w:rFonts w:cs="Times New Roman"/>
          <w:szCs w:val="21"/>
          <w:highlight w:val="none"/>
          <w:u w:val="single"/>
        </w:rPr>
      </w:pPr>
      <w:r>
        <w:rPr>
          <w:rFonts w:cs="Times New Roman"/>
          <w:szCs w:val="21"/>
          <w:highlight w:val="none"/>
        </w:rPr>
        <w:t>身份证号码：</w:t>
      </w:r>
      <w:r>
        <w:rPr>
          <w:rFonts w:cs="Times New Roman"/>
          <w:szCs w:val="21"/>
          <w:highlight w:val="none"/>
          <w:u w:val="single"/>
        </w:rPr>
        <w:t xml:space="preserve">                   </w:t>
      </w:r>
    </w:p>
    <w:p w14:paraId="4798FCBC">
      <w:pPr>
        <w:topLinePunct/>
        <w:ind w:firstLine="420"/>
        <w:rPr>
          <w:rFonts w:cs="Times New Roman"/>
          <w:szCs w:val="21"/>
          <w:highlight w:val="none"/>
        </w:rPr>
      </w:pPr>
      <w:r>
        <w:rPr>
          <w:rFonts w:cs="Times New Roman"/>
          <w:szCs w:val="21"/>
          <w:highlight w:val="none"/>
        </w:rPr>
        <w:t>系</w:t>
      </w:r>
      <w:r>
        <w:rPr>
          <w:rFonts w:cs="Times New Roman"/>
          <w:szCs w:val="21"/>
          <w:highlight w:val="none"/>
          <w:u w:val="single"/>
        </w:rPr>
        <w:t xml:space="preserve">                                      </w:t>
      </w:r>
      <w:r>
        <w:rPr>
          <w:rFonts w:cs="Times New Roman"/>
          <w:szCs w:val="21"/>
          <w:highlight w:val="none"/>
        </w:rPr>
        <w:t>（供应商名称）的法定代表人。</w:t>
      </w:r>
    </w:p>
    <w:p w14:paraId="01C17A48">
      <w:pPr>
        <w:topLinePunct/>
        <w:ind w:firstLine="840" w:firstLineChars="400"/>
        <w:rPr>
          <w:rFonts w:cs="Times New Roman"/>
          <w:szCs w:val="21"/>
          <w:highlight w:val="none"/>
        </w:rPr>
      </w:pPr>
      <w:r>
        <w:rPr>
          <w:rFonts w:cs="Times New Roman"/>
          <w:szCs w:val="21"/>
          <w:highlight w:val="none"/>
        </w:rPr>
        <w:t>特此证明。</w:t>
      </w:r>
    </w:p>
    <w:p w14:paraId="6CA9819A">
      <w:pPr>
        <w:topLinePunct/>
        <w:ind w:firstLine="420"/>
        <w:rPr>
          <w:rFonts w:cs="Times New Roman"/>
          <w:szCs w:val="21"/>
          <w:highlight w:val="none"/>
        </w:rPr>
      </w:pPr>
    </w:p>
    <w:p w14:paraId="0AA37F25">
      <w:pPr>
        <w:topLinePunct/>
        <w:ind w:firstLine="420"/>
        <w:rPr>
          <w:rFonts w:cs="Times New Roman"/>
          <w:szCs w:val="21"/>
          <w:highlight w:val="none"/>
        </w:rPr>
      </w:pPr>
    </w:p>
    <w:p w14:paraId="487DEB56">
      <w:pPr>
        <w:topLinePunct/>
        <w:ind w:firstLine="420"/>
        <w:jc w:val="right"/>
        <w:rPr>
          <w:rFonts w:cs="Times New Roman"/>
          <w:szCs w:val="21"/>
          <w:highlight w:val="none"/>
        </w:rPr>
      </w:pPr>
      <w:r>
        <w:rPr>
          <w:rFonts w:cs="Times New Roman"/>
          <w:szCs w:val="21"/>
          <w:highlight w:val="none"/>
        </w:rPr>
        <w:t>供应商：</w:t>
      </w:r>
      <w:r>
        <w:rPr>
          <w:rFonts w:cs="Times New Roman"/>
          <w:szCs w:val="21"/>
          <w:highlight w:val="none"/>
          <w:u w:val="single"/>
        </w:rPr>
        <w:t xml:space="preserve">                                </w:t>
      </w:r>
      <w:r>
        <w:rPr>
          <w:rFonts w:cs="Times New Roman"/>
          <w:szCs w:val="21"/>
          <w:highlight w:val="none"/>
        </w:rPr>
        <w:t>（盖单位公章）</w:t>
      </w:r>
    </w:p>
    <w:p w14:paraId="2588D329">
      <w:pPr>
        <w:topLinePunct/>
        <w:ind w:right="210" w:firstLine="199" w:firstLineChars="95"/>
        <w:jc w:val="right"/>
        <w:rPr>
          <w:rFonts w:cs="Times New Roman"/>
          <w:szCs w:val="21"/>
          <w:highlight w:val="none"/>
          <w:u w:val="single"/>
        </w:rPr>
      </w:pPr>
      <w:r>
        <w:rPr>
          <w:rFonts w:eastAsia="宋体" w:cs="Times New Roman"/>
          <w:bCs/>
          <w:szCs w:val="21"/>
          <w:highlight w:val="none"/>
        </w:rPr>
        <w:t>供应商法定代表人：</w:t>
      </w:r>
      <w:r>
        <w:rPr>
          <w:rFonts w:cs="Times New Roman"/>
          <w:szCs w:val="21"/>
          <w:highlight w:val="none"/>
          <w:u w:val="single"/>
        </w:rPr>
        <w:t xml:space="preserve">                          </w:t>
      </w:r>
      <w:r>
        <w:rPr>
          <w:rFonts w:eastAsia="宋体" w:cs="Times New Roman"/>
          <w:bCs/>
          <w:szCs w:val="21"/>
          <w:highlight w:val="none"/>
        </w:rPr>
        <w:t>（签名）</w:t>
      </w:r>
    </w:p>
    <w:p w14:paraId="6D113DD5">
      <w:pPr>
        <w:topLinePunct/>
        <w:ind w:firstLine="5565" w:firstLineChars="2650"/>
        <w:rPr>
          <w:rFonts w:cs="Times New Roman"/>
          <w:szCs w:val="21"/>
          <w:highlight w:val="none"/>
        </w:rPr>
      </w:pPr>
      <w:r>
        <w:rPr>
          <w:rFonts w:cs="Times New Roman"/>
          <w:szCs w:val="21"/>
          <w:highlight w:val="none"/>
          <w:u w:val="single"/>
        </w:rPr>
        <w:t xml:space="preserve">         </w:t>
      </w:r>
      <w:r>
        <w:rPr>
          <w:rFonts w:cs="Times New Roman"/>
          <w:szCs w:val="21"/>
          <w:highlight w:val="none"/>
        </w:rPr>
        <w:t>年</w:t>
      </w:r>
      <w:r>
        <w:rPr>
          <w:rFonts w:cs="Times New Roman"/>
          <w:szCs w:val="21"/>
          <w:highlight w:val="none"/>
          <w:u w:val="single"/>
        </w:rPr>
        <w:t xml:space="preserve">       </w:t>
      </w:r>
      <w:r>
        <w:rPr>
          <w:rFonts w:cs="Times New Roman"/>
          <w:szCs w:val="21"/>
          <w:highlight w:val="none"/>
        </w:rPr>
        <w:t>月</w:t>
      </w:r>
      <w:r>
        <w:rPr>
          <w:rFonts w:cs="Times New Roman"/>
          <w:szCs w:val="21"/>
          <w:highlight w:val="none"/>
          <w:u w:val="single"/>
        </w:rPr>
        <w:t xml:space="preserve">        </w:t>
      </w:r>
      <w:r>
        <w:rPr>
          <w:rFonts w:cs="Times New Roman"/>
          <w:szCs w:val="21"/>
          <w:highlight w:val="none"/>
        </w:rPr>
        <w:t>日</w:t>
      </w:r>
    </w:p>
    <w:p w14:paraId="4D225780">
      <w:pPr>
        <w:ind w:firstLine="420"/>
        <w:rPr>
          <w:rFonts w:cs="Times New Roman"/>
          <w:szCs w:val="21"/>
          <w:highlight w:val="none"/>
        </w:rPr>
      </w:pPr>
    </w:p>
    <w:p w14:paraId="27B2A900">
      <w:pPr>
        <w:ind w:firstLine="422"/>
        <w:rPr>
          <w:rFonts w:cs="Times New Roman"/>
          <w:b/>
          <w:szCs w:val="21"/>
          <w:highlight w:val="none"/>
        </w:rPr>
      </w:pPr>
    </w:p>
    <w:p w14:paraId="53D02626">
      <w:pPr>
        <w:ind w:firstLine="422"/>
        <w:rPr>
          <w:rFonts w:cs="Times New Roman"/>
          <w:b/>
          <w:szCs w:val="21"/>
          <w:highlight w:val="none"/>
        </w:rPr>
      </w:pPr>
    </w:p>
    <w:p w14:paraId="0A38D84E">
      <w:pPr>
        <w:ind w:firstLine="422"/>
        <w:rPr>
          <w:rFonts w:cs="Times New Roman"/>
          <w:b/>
          <w:szCs w:val="21"/>
          <w:highlight w:val="none"/>
        </w:rPr>
      </w:pPr>
    </w:p>
    <w:p w14:paraId="423D10AE">
      <w:pPr>
        <w:ind w:firstLine="422"/>
        <w:rPr>
          <w:rFonts w:cs="Times New Roman"/>
          <w:b/>
          <w:szCs w:val="21"/>
          <w:highlight w:val="none"/>
        </w:rPr>
      </w:pPr>
    </w:p>
    <w:p w14:paraId="176C3946">
      <w:pPr>
        <w:ind w:firstLine="422"/>
        <w:rPr>
          <w:rFonts w:cs="Times New Roman"/>
          <w:b/>
          <w:szCs w:val="21"/>
          <w:highlight w:val="none"/>
        </w:rPr>
      </w:pPr>
    </w:p>
    <w:p w14:paraId="698D458B">
      <w:pPr>
        <w:ind w:firstLine="422"/>
        <w:rPr>
          <w:rFonts w:cs="Times New Roman"/>
          <w:b/>
          <w:szCs w:val="21"/>
          <w:highlight w:val="none"/>
        </w:rPr>
      </w:pPr>
      <w:r>
        <w:rPr>
          <w:rFonts w:cs="Times New Roman"/>
          <w:b/>
          <w:szCs w:val="21"/>
          <w:highlight w:val="none"/>
        </w:rPr>
        <w:t>注：附法定代表人的身份证复印件（正反两面）。</w:t>
      </w:r>
    </w:p>
    <w:p w14:paraId="092D151A">
      <w:pPr>
        <w:ind w:firstLine="420"/>
        <w:rPr>
          <w:rFonts w:cs="Times New Roman"/>
          <w:szCs w:val="21"/>
          <w:highlight w:val="none"/>
        </w:rPr>
      </w:pPr>
    </w:p>
    <w:p w14:paraId="7705DC42">
      <w:pPr>
        <w:ind w:firstLine="422"/>
        <w:jc w:val="left"/>
        <w:rPr>
          <w:rFonts w:cs="Times New Roman"/>
          <w:b/>
          <w:szCs w:val="21"/>
          <w:highlight w:val="none"/>
        </w:rPr>
      </w:pPr>
    </w:p>
    <w:p w14:paraId="1BA1CB38">
      <w:pPr>
        <w:adjustRightInd/>
        <w:snapToGrid/>
        <w:ind w:firstLine="0" w:firstLineChars="0"/>
        <w:jc w:val="center"/>
        <w:rPr>
          <w:rFonts w:eastAsia="宋体" w:cs="Times New Roman"/>
          <w:b/>
          <w:sz w:val="24"/>
          <w:szCs w:val="24"/>
          <w:highlight w:val="none"/>
        </w:rPr>
      </w:pPr>
      <w:r>
        <w:rPr>
          <w:rFonts w:cs="Times New Roman"/>
          <w:szCs w:val="21"/>
          <w:highlight w:val="none"/>
        </w:rPr>
        <w:br w:type="page"/>
      </w:r>
      <w:r>
        <w:rPr>
          <w:rFonts w:eastAsia="宋体" w:cs="Times New Roman"/>
          <w:b/>
          <w:sz w:val="24"/>
          <w:szCs w:val="24"/>
          <w:highlight w:val="none"/>
        </w:rPr>
        <w:t>法定代表人授权委托书</w:t>
      </w:r>
    </w:p>
    <w:p w14:paraId="31FC4A1F">
      <w:pPr>
        <w:adjustRightInd/>
        <w:ind w:firstLine="0" w:firstLineChars="0"/>
        <w:jc w:val="center"/>
        <w:rPr>
          <w:rFonts w:eastAsia="宋体" w:cs="Times New Roman"/>
          <w:b/>
          <w:szCs w:val="21"/>
          <w:highlight w:val="none"/>
        </w:rPr>
      </w:pPr>
      <w:r>
        <w:rPr>
          <w:rFonts w:eastAsia="宋体" w:cs="Times New Roman"/>
          <w:b/>
          <w:szCs w:val="21"/>
          <w:highlight w:val="none"/>
        </w:rPr>
        <w:t>（适用于授权委托代表来投标）</w:t>
      </w:r>
    </w:p>
    <w:p w14:paraId="0973D481">
      <w:pPr>
        <w:adjustRightInd/>
        <w:ind w:firstLine="0" w:firstLineChars="0"/>
        <w:jc w:val="center"/>
        <w:rPr>
          <w:rFonts w:eastAsia="宋体" w:cs="Times New Roman"/>
          <w:bCs/>
          <w:szCs w:val="21"/>
          <w:highlight w:val="none"/>
        </w:rPr>
      </w:pPr>
    </w:p>
    <w:p w14:paraId="1A4EAFE4">
      <w:pPr>
        <w:adjustRightInd/>
        <w:ind w:firstLine="0" w:firstLineChars="0"/>
        <w:rPr>
          <w:rFonts w:eastAsia="宋体" w:cs="Times New Roman"/>
          <w:b/>
          <w:bCs/>
          <w:szCs w:val="21"/>
          <w:highlight w:val="none"/>
        </w:rPr>
      </w:pPr>
      <w:r>
        <w:rPr>
          <w:rFonts w:eastAsia="宋体" w:cs="Times New Roman"/>
          <w:b/>
          <w:szCs w:val="21"/>
          <w:highlight w:val="none"/>
        </w:rPr>
        <w:t>致</w:t>
      </w:r>
      <w:r>
        <w:rPr>
          <w:rFonts w:hint="eastAsia" w:eastAsia="宋体" w:cs="Times New Roman"/>
          <w:b/>
          <w:szCs w:val="21"/>
          <w:highlight w:val="none"/>
          <w:u w:val="single"/>
        </w:rPr>
        <w:t xml:space="preserve"> </w:t>
      </w:r>
      <w:r>
        <w:rPr>
          <w:rFonts w:eastAsia="宋体" w:cs="Times New Roman"/>
          <w:b/>
          <w:szCs w:val="21"/>
          <w:highlight w:val="none"/>
          <w:u w:val="single"/>
        </w:rPr>
        <w:t xml:space="preserve">               </w:t>
      </w:r>
      <w:r>
        <w:rPr>
          <w:rFonts w:eastAsia="宋体" w:cs="Times New Roman"/>
          <w:b/>
          <w:szCs w:val="21"/>
          <w:highlight w:val="none"/>
        </w:rPr>
        <w:t>：</w:t>
      </w:r>
    </w:p>
    <w:p w14:paraId="76A5829A">
      <w:pPr>
        <w:adjustRightInd/>
        <w:ind w:firstLine="508" w:firstLineChars="242"/>
        <w:rPr>
          <w:rFonts w:eastAsia="宋体" w:cs="Times New Roman"/>
          <w:szCs w:val="21"/>
          <w:highlight w:val="none"/>
        </w:rPr>
      </w:pPr>
    </w:p>
    <w:p w14:paraId="76A7F8FE">
      <w:pPr>
        <w:adjustRightInd/>
        <w:ind w:firstLine="508" w:firstLineChars="242"/>
        <w:rPr>
          <w:rFonts w:eastAsia="宋体" w:cs="Times New Roman"/>
          <w:szCs w:val="21"/>
          <w:highlight w:val="none"/>
        </w:rPr>
      </w:pPr>
      <w:r>
        <w:rPr>
          <w:rFonts w:eastAsia="宋体" w:cs="Times New Roman"/>
          <w:szCs w:val="21"/>
          <w:highlight w:val="none"/>
        </w:rPr>
        <w:t xml:space="preserve">我 </w:t>
      </w:r>
      <w:r>
        <w:rPr>
          <w:rFonts w:eastAsia="宋体" w:cs="Times New Roman"/>
          <w:szCs w:val="21"/>
          <w:highlight w:val="none"/>
          <w:u w:val="single"/>
        </w:rPr>
        <w:t xml:space="preserve">                  </w:t>
      </w:r>
      <w:r>
        <w:rPr>
          <w:rFonts w:eastAsia="宋体" w:cs="Times New Roman"/>
          <w:szCs w:val="21"/>
          <w:highlight w:val="none"/>
        </w:rPr>
        <w:t>（姓名）系</w:t>
      </w:r>
      <w:r>
        <w:rPr>
          <w:rFonts w:eastAsia="宋体" w:cs="Times New Roman"/>
          <w:szCs w:val="21"/>
          <w:highlight w:val="none"/>
          <w:u w:val="single"/>
        </w:rPr>
        <w:t xml:space="preserve">         </w:t>
      </w:r>
      <w:r>
        <w:rPr>
          <w:rFonts w:eastAsia="宋体" w:cs="Times New Roman"/>
          <w:szCs w:val="21"/>
          <w:highlight w:val="none"/>
        </w:rPr>
        <w:t xml:space="preserve"> （供应商名称）的法定代表人，现授权委托本单位在职职工 </w:t>
      </w:r>
      <w:r>
        <w:rPr>
          <w:rFonts w:eastAsia="宋体" w:cs="Times New Roman"/>
          <w:szCs w:val="21"/>
          <w:highlight w:val="none"/>
          <w:u w:val="single"/>
        </w:rPr>
        <w:t xml:space="preserve">         </w:t>
      </w:r>
      <w:r>
        <w:rPr>
          <w:rFonts w:eastAsia="宋体" w:cs="Times New Roman"/>
          <w:szCs w:val="21"/>
          <w:highlight w:val="none"/>
        </w:rPr>
        <w:t>（姓名）以我方的名义参加</w:t>
      </w:r>
      <w:r>
        <w:rPr>
          <w:rFonts w:eastAsia="宋体" w:cs="Times New Roman"/>
          <w:szCs w:val="21"/>
          <w:highlight w:val="none"/>
          <w:u w:val="single"/>
        </w:rPr>
        <w:t xml:space="preserve">                          </w:t>
      </w:r>
      <w:r>
        <w:rPr>
          <w:rFonts w:eastAsia="宋体" w:cs="Times New Roman"/>
          <w:szCs w:val="21"/>
          <w:highlight w:val="none"/>
        </w:rPr>
        <w:t>项目的投标活动，并代表我方全权办理针对上述项目的投标、开标、评标、签约等具体事务和签署相关文件。</w:t>
      </w:r>
    </w:p>
    <w:p w14:paraId="447EAB0E">
      <w:pPr>
        <w:adjustRightInd/>
        <w:ind w:firstLine="508" w:firstLineChars="242"/>
        <w:rPr>
          <w:rFonts w:eastAsia="宋体" w:cs="Times New Roman"/>
          <w:szCs w:val="21"/>
          <w:highlight w:val="none"/>
        </w:rPr>
      </w:pPr>
      <w:r>
        <w:rPr>
          <w:rFonts w:eastAsia="宋体" w:cs="Times New Roman"/>
          <w:szCs w:val="21"/>
          <w:highlight w:val="none"/>
        </w:rPr>
        <w:t>我方对被授权人的签名事项负全部责任。</w:t>
      </w:r>
    </w:p>
    <w:p w14:paraId="72D463E9">
      <w:pPr>
        <w:adjustRightInd/>
        <w:ind w:firstLine="480" w:firstLineChars="0"/>
        <w:rPr>
          <w:rFonts w:eastAsia="宋体" w:cs="Times New Roman"/>
          <w:szCs w:val="21"/>
          <w:highlight w:val="none"/>
        </w:rPr>
      </w:pPr>
      <w:r>
        <w:rPr>
          <w:rFonts w:eastAsia="宋体" w:cs="Times New Roman"/>
          <w:szCs w:val="21"/>
          <w:highlight w:val="none"/>
          <w:u w:val="single"/>
        </w:rPr>
        <w:t>在撤销授权的书面通知以前，本授权书一直有效。</w:t>
      </w:r>
      <w:r>
        <w:rPr>
          <w:rFonts w:eastAsia="宋体" w:cs="Times New Roman"/>
          <w:szCs w:val="21"/>
          <w:highlight w:val="none"/>
        </w:rPr>
        <w:t>被授权人在授权书有效期内签署的所有文件不因授权的撤销而失效。</w:t>
      </w:r>
    </w:p>
    <w:p w14:paraId="51C64C1E">
      <w:pPr>
        <w:adjustRightInd/>
        <w:ind w:firstLine="480" w:firstLineChars="0"/>
        <w:rPr>
          <w:rFonts w:eastAsia="宋体" w:cs="Times New Roman"/>
          <w:szCs w:val="21"/>
          <w:highlight w:val="none"/>
        </w:rPr>
      </w:pPr>
      <w:r>
        <w:rPr>
          <w:rFonts w:eastAsia="宋体" w:cs="Times New Roman"/>
          <w:szCs w:val="21"/>
          <w:highlight w:val="none"/>
        </w:rPr>
        <w:t>被授权人无转委托权，特此委托。</w:t>
      </w:r>
    </w:p>
    <w:p w14:paraId="45F9F848">
      <w:pPr>
        <w:adjustRightInd/>
        <w:ind w:firstLine="0" w:firstLineChars="0"/>
        <w:rPr>
          <w:rFonts w:eastAsia="宋体" w:cs="Times New Roman"/>
          <w:szCs w:val="21"/>
          <w:highlight w:val="none"/>
        </w:rPr>
      </w:pPr>
    </w:p>
    <w:p w14:paraId="3AD3C1E2">
      <w:pPr>
        <w:topLinePunct/>
        <w:adjustRightInd/>
        <w:ind w:firstLine="0" w:firstLineChars="0"/>
        <w:rPr>
          <w:rFonts w:eastAsia="宋体" w:cs="Times New Roman"/>
          <w:szCs w:val="21"/>
          <w:highlight w:val="none"/>
          <w:u w:val="single"/>
        </w:rPr>
      </w:pPr>
      <w:r>
        <w:rPr>
          <w:rFonts w:eastAsia="宋体" w:cs="Times New Roman"/>
          <w:szCs w:val="21"/>
          <w:highlight w:val="none"/>
        </w:rPr>
        <w:t>被授权人签名：</w:t>
      </w:r>
      <w:r>
        <w:rPr>
          <w:rFonts w:eastAsia="宋体" w:cs="Times New Roman"/>
          <w:szCs w:val="21"/>
          <w:highlight w:val="none"/>
          <w:u w:val="single"/>
        </w:rPr>
        <w:t xml:space="preserve">           </w:t>
      </w:r>
      <w:r>
        <w:rPr>
          <w:rFonts w:eastAsia="宋体" w:cs="Times New Roman"/>
          <w:szCs w:val="21"/>
          <w:highlight w:val="none"/>
        </w:rPr>
        <w:t xml:space="preserve">           法定代表人（签名或盖章）：</w:t>
      </w:r>
      <w:r>
        <w:rPr>
          <w:rFonts w:eastAsia="宋体" w:cs="Times New Roman"/>
          <w:szCs w:val="21"/>
          <w:highlight w:val="none"/>
          <w:u w:val="single"/>
        </w:rPr>
        <w:t xml:space="preserve">          </w:t>
      </w:r>
      <w:r>
        <w:rPr>
          <w:rFonts w:eastAsia="宋体" w:cs="Times New Roman"/>
          <w:szCs w:val="21"/>
          <w:highlight w:val="none"/>
        </w:rPr>
        <w:t>。</w:t>
      </w:r>
    </w:p>
    <w:p w14:paraId="7A8E3077">
      <w:pPr>
        <w:topLinePunct/>
        <w:adjustRightInd/>
        <w:ind w:firstLine="840" w:firstLineChars="400"/>
        <w:rPr>
          <w:rFonts w:eastAsia="宋体" w:cs="Times New Roman"/>
          <w:szCs w:val="21"/>
          <w:highlight w:val="none"/>
        </w:rPr>
      </w:pPr>
      <w:r>
        <w:rPr>
          <w:rFonts w:eastAsia="宋体" w:cs="Times New Roman"/>
          <w:szCs w:val="21"/>
          <w:highlight w:val="none"/>
        </w:rPr>
        <w:t>职务：</w:t>
      </w:r>
      <w:r>
        <w:rPr>
          <w:rFonts w:eastAsia="宋体" w:cs="Times New Roman"/>
          <w:szCs w:val="21"/>
          <w:highlight w:val="none"/>
          <w:u w:val="single"/>
        </w:rPr>
        <w:t xml:space="preserve">           </w:t>
      </w:r>
      <w:r>
        <w:rPr>
          <w:rFonts w:eastAsia="宋体" w:cs="Times New Roman"/>
          <w:szCs w:val="21"/>
          <w:highlight w:val="none"/>
        </w:rPr>
        <w:t xml:space="preserve">           职务：</w:t>
      </w:r>
      <w:r>
        <w:rPr>
          <w:rFonts w:eastAsia="宋体" w:cs="Times New Roman"/>
          <w:szCs w:val="21"/>
          <w:highlight w:val="none"/>
          <w:u w:val="single"/>
        </w:rPr>
        <w:t xml:space="preserve">           </w:t>
      </w:r>
      <w:r>
        <w:rPr>
          <w:rFonts w:eastAsia="宋体" w:cs="Times New Roman"/>
          <w:szCs w:val="21"/>
          <w:highlight w:val="none"/>
        </w:rPr>
        <w:t>。</w:t>
      </w:r>
    </w:p>
    <w:p w14:paraId="7F1CC1CE">
      <w:pPr>
        <w:topLinePunct/>
        <w:adjustRightInd/>
        <w:ind w:firstLine="0" w:firstLineChars="0"/>
        <w:rPr>
          <w:rFonts w:eastAsia="宋体" w:cs="Times New Roman"/>
          <w:szCs w:val="21"/>
          <w:highlight w:val="none"/>
        </w:rPr>
      </w:pPr>
      <w:r>
        <w:rPr>
          <w:rFonts w:eastAsia="宋体" w:cs="Times New Roman"/>
          <w:szCs w:val="21"/>
          <w:highlight w:val="none"/>
        </w:rPr>
        <w:t>被授权人身份证号码：</w:t>
      </w:r>
      <w:r>
        <w:rPr>
          <w:rFonts w:eastAsia="宋体" w:cs="Times New Roman"/>
          <w:szCs w:val="21"/>
          <w:highlight w:val="none"/>
          <w:u w:val="single"/>
        </w:rPr>
        <w:t xml:space="preserve">                        。</w:t>
      </w:r>
    </w:p>
    <w:p w14:paraId="6FCA9AB7">
      <w:pPr>
        <w:topLinePunct/>
        <w:adjustRightInd/>
        <w:ind w:firstLine="0" w:firstLineChars="0"/>
        <w:rPr>
          <w:rFonts w:eastAsia="宋体" w:cs="Times New Roman"/>
          <w:szCs w:val="21"/>
          <w:highlight w:val="none"/>
        </w:rPr>
      </w:pPr>
      <w:r>
        <w:rPr>
          <w:rFonts w:eastAsia="宋体" w:cs="Times New Roman"/>
          <w:szCs w:val="21"/>
          <w:highlight w:val="none"/>
        </w:rPr>
        <w:t>供应商名称（加盖公章）：</w:t>
      </w:r>
    </w:p>
    <w:p w14:paraId="6ADDC6E5">
      <w:pPr>
        <w:topLinePunct/>
        <w:adjustRightInd/>
        <w:ind w:firstLine="0" w:firstLineChars="0"/>
        <w:jc w:val="center"/>
        <w:rPr>
          <w:rFonts w:eastAsia="宋体" w:cs="Times New Roman"/>
          <w:szCs w:val="21"/>
          <w:highlight w:val="none"/>
        </w:rPr>
      </w:pPr>
      <w:r>
        <w:rPr>
          <w:rFonts w:eastAsia="宋体" w:cs="Times New Roman"/>
          <w:szCs w:val="21"/>
          <w:highlight w:val="none"/>
        </w:rPr>
        <w:t xml:space="preserve">                                        年    月    日</w:t>
      </w:r>
    </w:p>
    <w:p w14:paraId="27438D03">
      <w:pPr>
        <w:adjustRightInd/>
        <w:ind w:firstLine="3150" w:firstLineChars="1500"/>
        <w:rPr>
          <w:rFonts w:eastAsia="宋体" w:cs="Times New Roman"/>
          <w:szCs w:val="21"/>
          <w:highlight w:val="none"/>
        </w:rPr>
      </w:pPr>
    </w:p>
    <w:p w14:paraId="64FBE0F1">
      <w:pPr>
        <w:adjustRightInd/>
        <w:ind w:firstLine="0" w:firstLineChars="0"/>
        <w:rPr>
          <w:rFonts w:eastAsia="宋体" w:cs="Times New Roman"/>
          <w:szCs w:val="21"/>
          <w:highlight w:val="none"/>
        </w:rPr>
      </w:pPr>
    </w:p>
    <w:p w14:paraId="2F1A7EFE">
      <w:pPr>
        <w:adjustRightInd/>
        <w:ind w:firstLine="0" w:firstLineChars="0"/>
        <w:rPr>
          <w:rFonts w:eastAsia="宋体" w:cs="Times New Roman"/>
          <w:szCs w:val="21"/>
          <w:highlight w:val="none"/>
        </w:rPr>
      </w:pPr>
    </w:p>
    <w:p w14:paraId="713E65DA">
      <w:pPr>
        <w:adjustRightInd/>
        <w:ind w:firstLine="0" w:firstLineChars="0"/>
        <w:rPr>
          <w:rFonts w:eastAsia="宋体" w:cs="Times New Roman"/>
          <w:szCs w:val="21"/>
          <w:highlight w:val="none"/>
        </w:rPr>
      </w:pPr>
    </w:p>
    <w:p w14:paraId="27330607">
      <w:pPr>
        <w:adjustRightInd/>
        <w:ind w:firstLine="0" w:firstLineChars="0"/>
        <w:rPr>
          <w:rFonts w:eastAsia="宋体" w:cs="Times New Roman"/>
          <w:szCs w:val="21"/>
          <w:highlight w:val="none"/>
        </w:rPr>
      </w:pPr>
    </w:p>
    <w:p w14:paraId="55310F4B">
      <w:pPr>
        <w:adjustRightInd/>
        <w:ind w:firstLine="0" w:firstLineChars="0"/>
        <w:rPr>
          <w:rFonts w:eastAsia="宋体" w:cs="Times New Roman"/>
          <w:szCs w:val="21"/>
          <w:highlight w:val="none"/>
        </w:rPr>
      </w:pPr>
    </w:p>
    <w:p w14:paraId="3BEF771C">
      <w:pPr>
        <w:adjustRightInd/>
        <w:ind w:firstLine="0" w:firstLineChars="0"/>
        <w:rPr>
          <w:rFonts w:eastAsia="宋体" w:cs="Times New Roman"/>
          <w:b/>
          <w:szCs w:val="21"/>
          <w:highlight w:val="none"/>
        </w:rPr>
      </w:pPr>
      <w:r>
        <w:rPr>
          <w:rFonts w:eastAsia="宋体" w:cs="Times New Roman"/>
          <w:b/>
          <w:szCs w:val="21"/>
          <w:highlight w:val="none"/>
        </w:rPr>
        <w:t>注：附法定代表人和被授权人的身份证复印件（正反两面）。</w:t>
      </w:r>
    </w:p>
    <w:p w14:paraId="1636531C">
      <w:pPr>
        <w:widowControl/>
        <w:adjustRightInd/>
        <w:snapToGrid/>
        <w:ind w:firstLine="0" w:firstLineChars="0"/>
        <w:jc w:val="left"/>
        <w:rPr>
          <w:rFonts w:cs="Times New Roman"/>
          <w:color w:val="000000"/>
          <w:szCs w:val="21"/>
          <w:highlight w:val="none"/>
        </w:rPr>
      </w:pPr>
      <w:r>
        <w:rPr>
          <w:rFonts w:cs="Times New Roman"/>
          <w:color w:val="000000"/>
          <w:szCs w:val="21"/>
          <w:highlight w:val="none"/>
        </w:rPr>
        <w:br w:type="page"/>
      </w:r>
    </w:p>
    <w:p w14:paraId="720E68D8">
      <w:pPr>
        <w:pStyle w:val="6"/>
        <w:ind w:firstLine="482"/>
        <w:rPr>
          <w:rFonts w:cs="Times New Roman"/>
          <w:highlight w:val="none"/>
        </w:rPr>
      </w:pPr>
      <w:bookmarkStart w:id="159" w:name="_Toc20666"/>
      <w:bookmarkStart w:id="160" w:name="_Toc151476199"/>
      <w:bookmarkStart w:id="161" w:name="_Toc10075"/>
      <w:bookmarkStart w:id="162" w:name="_Toc23443"/>
      <w:bookmarkStart w:id="163" w:name="_Toc151476303"/>
      <w:r>
        <w:rPr>
          <w:rFonts w:cs="Times New Roman"/>
          <w:highlight w:val="none"/>
        </w:rPr>
        <w:t>5、供应商基本情况表</w:t>
      </w:r>
      <w:bookmarkEnd w:id="159"/>
      <w:bookmarkEnd w:id="160"/>
      <w:bookmarkEnd w:id="161"/>
      <w:bookmarkEnd w:id="162"/>
      <w:bookmarkEnd w:id="163"/>
    </w:p>
    <w:p w14:paraId="2D9F40D3">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供应商基本情况表</w:t>
      </w: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14:paraId="33E5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563C3373">
            <w:pPr>
              <w:adjustRightInd/>
              <w:ind w:firstLine="0" w:firstLineChars="0"/>
              <w:jc w:val="center"/>
              <w:rPr>
                <w:rFonts w:eastAsia="宋体" w:cs="Times New Roman"/>
                <w:szCs w:val="21"/>
                <w:highlight w:val="none"/>
              </w:rPr>
            </w:pPr>
            <w:r>
              <w:rPr>
                <w:rFonts w:eastAsia="宋体" w:cs="Times New Roman"/>
                <w:szCs w:val="21"/>
                <w:highlight w:val="none"/>
              </w:rPr>
              <w:t>申请人名称</w:t>
            </w:r>
          </w:p>
        </w:tc>
        <w:tc>
          <w:tcPr>
            <w:tcW w:w="7264" w:type="dxa"/>
            <w:gridSpan w:val="11"/>
            <w:tcMar>
              <w:left w:w="28" w:type="dxa"/>
              <w:right w:w="28" w:type="dxa"/>
            </w:tcMar>
            <w:vAlign w:val="center"/>
          </w:tcPr>
          <w:p w14:paraId="1FDFBD2E">
            <w:pPr>
              <w:adjustRightInd/>
              <w:ind w:firstLine="0" w:firstLineChars="0"/>
              <w:jc w:val="center"/>
              <w:rPr>
                <w:rFonts w:eastAsia="宋体" w:cs="Times New Roman"/>
                <w:szCs w:val="21"/>
                <w:highlight w:val="none"/>
              </w:rPr>
            </w:pPr>
          </w:p>
        </w:tc>
      </w:tr>
      <w:tr w14:paraId="0FDF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F4F6E7B">
            <w:pPr>
              <w:adjustRightInd/>
              <w:ind w:firstLine="0" w:firstLineChars="0"/>
              <w:jc w:val="center"/>
              <w:rPr>
                <w:rFonts w:eastAsia="宋体" w:cs="Times New Roman"/>
                <w:szCs w:val="21"/>
                <w:highlight w:val="none"/>
              </w:rPr>
            </w:pPr>
            <w:r>
              <w:rPr>
                <w:rFonts w:eastAsia="宋体" w:cs="Times New Roman"/>
                <w:szCs w:val="21"/>
                <w:highlight w:val="none"/>
              </w:rPr>
              <w:t>注册地址</w:t>
            </w:r>
          </w:p>
        </w:tc>
        <w:tc>
          <w:tcPr>
            <w:tcW w:w="3736" w:type="dxa"/>
            <w:gridSpan w:val="5"/>
            <w:tcMar>
              <w:left w:w="28" w:type="dxa"/>
              <w:right w:w="28" w:type="dxa"/>
            </w:tcMar>
            <w:vAlign w:val="center"/>
          </w:tcPr>
          <w:p w14:paraId="4F3D3FFB">
            <w:pP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14:paraId="5605A70D">
            <w:pPr>
              <w:adjustRightInd/>
              <w:ind w:firstLine="0" w:firstLineChars="0"/>
              <w:jc w:val="center"/>
              <w:rPr>
                <w:rFonts w:eastAsia="宋体" w:cs="Times New Roman"/>
                <w:szCs w:val="21"/>
                <w:highlight w:val="none"/>
              </w:rPr>
            </w:pPr>
            <w:r>
              <w:rPr>
                <w:rFonts w:eastAsia="宋体" w:cs="Times New Roman"/>
                <w:szCs w:val="21"/>
                <w:highlight w:val="none"/>
              </w:rPr>
              <w:t>邮政编码</w:t>
            </w:r>
          </w:p>
        </w:tc>
        <w:tc>
          <w:tcPr>
            <w:tcW w:w="2507" w:type="dxa"/>
            <w:gridSpan w:val="4"/>
            <w:tcMar>
              <w:left w:w="28" w:type="dxa"/>
              <w:right w:w="28" w:type="dxa"/>
            </w:tcMar>
            <w:vAlign w:val="center"/>
          </w:tcPr>
          <w:p w14:paraId="6169FAD4">
            <w:pPr>
              <w:adjustRightInd/>
              <w:ind w:firstLine="0" w:firstLineChars="0"/>
              <w:jc w:val="center"/>
              <w:rPr>
                <w:rFonts w:eastAsia="宋体" w:cs="Times New Roman"/>
                <w:szCs w:val="21"/>
                <w:highlight w:val="none"/>
              </w:rPr>
            </w:pPr>
          </w:p>
        </w:tc>
      </w:tr>
      <w:tr w14:paraId="708F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14:paraId="4D72CD30">
            <w:pPr>
              <w:adjustRightInd/>
              <w:ind w:firstLine="0" w:firstLineChars="0"/>
              <w:jc w:val="center"/>
              <w:rPr>
                <w:rFonts w:eastAsia="宋体" w:cs="Times New Roman"/>
                <w:szCs w:val="21"/>
                <w:highlight w:val="none"/>
              </w:rPr>
            </w:pPr>
            <w:r>
              <w:rPr>
                <w:rFonts w:eastAsia="宋体" w:cs="Times New Roman"/>
                <w:szCs w:val="21"/>
                <w:highlight w:val="none"/>
              </w:rPr>
              <w:t>联系方式</w:t>
            </w:r>
          </w:p>
        </w:tc>
        <w:tc>
          <w:tcPr>
            <w:tcW w:w="908" w:type="dxa"/>
            <w:tcMar>
              <w:left w:w="28" w:type="dxa"/>
              <w:right w:w="28" w:type="dxa"/>
            </w:tcMar>
            <w:vAlign w:val="center"/>
          </w:tcPr>
          <w:p w14:paraId="35F88CDE">
            <w:pPr>
              <w:adjustRightInd/>
              <w:ind w:firstLine="0" w:firstLineChars="0"/>
              <w:jc w:val="center"/>
              <w:rPr>
                <w:rFonts w:eastAsia="宋体" w:cs="Times New Roman"/>
                <w:szCs w:val="21"/>
                <w:highlight w:val="none"/>
              </w:rPr>
            </w:pPr>
            <w:r>
              <w:rPr>
                <w:rFonts w:eastAsia="宋体" w:cs="Times New Roman"/>
                <w:szCs w:val="21"/>
                <w:highlight w:val="none"/>
              </w:rPr>
              <w:t>联系人</w:t>
            </w:r>
          </w:p>
        </w:tc>
        <w:tc>
          <w:tcPr>
            <w:tcW w:w="2828" w:type="dxa"/>
            <w:gridSpan w:val="4"/>
            <w:tcMar>
              <w:left w:w="28" w:type="dxa"/>
              <w:right w:w="28" w:type="dxa"/>
            </w:tcMar>
            <w:vAlign w:val="center"/>
          </w:tcPr>
          <w:p w14:paraId="2EFD7C12">
            <w:pP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14:paraId="33E58920">
            <w:pP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2507" w:type="dxa"/>
            <w:gridSpan w:val="4"/>
            <w:tcMar>
              <w:left w:w="28" w:type="dxa"/>
              <w:right w:w="28" w:type="dxa"/>
            </w:tcMar>
            <w:vAlign w:val="center"/>
          </w:tcPr>
          <w:p w14:paraId="179C4BB0">
            <w:pPr>
              <w:adjustRightInd/>
              <w:ind w:firstLine="0" w:firstLineChars="0"/>
              <w:jc w:val="center"/>
              <w:rPr>
                <w:rFonts w:eastAsia="宋体" w:cs="Times New Roman"/>
                <w:szCs w:val="21"/>
                <w:highlight w:val="none"/>
              </w:rPr>
            </w:pPr>
          </w:p>
        </w:tc>
      </w:tr>
      <w:tr w14:paraId="6AD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14:paraId="44E4AF74">
            <w:pPr>
              <w:adjustRightInd/>
              <w:ind w:firstLine="0" w:firstLineChars="0"/>
              <w:jc w:val="center"/>
              <w:rPr>
                <w:rFonts w:eastAsia="宋体" w:cs="Times New Roman"/>
                <w:szCs w:val="21"/>
                <w:highlight w:val="none"/>
              </w:rPr>
            </w:pPr>
          </w:p>
        </w:tc>
        <w:tc>
          <w:tcPr>
            <w:tcW w:w="908" w:type="dxa"/>
            <w:tcMar>
              <w:left w:w="28" w:type="dxa"/>
              <w:right w:w="28" w:type="dxa"/>
            </w:tcMar>
            <w:vAlign w:val="center"/>
          </w:tcPr>
          <w:p w14:paraId="0A62E5FD">
            <w:pPr>
              <w:adjustRightInd/>
              <w:ind w:firstLine="0" w:firstLineChars="0"/>
              <w:jc w:val="center"/>
              <w:rPr>
                <w:rFonts w:eastAsia="宋体" w:cs="Times New Roman"/>
                <w:szCs w:val="21"/>
                <w:highlight w:val="none"/>
              </w:rPr>
            </w:pPr>
            <w:r>
              <w:rPr>
                <w:rFonts w:eastAsia="宋体" w:cs="Times New Roman"/>
                <w:szCs w:val="21"/>
                <w:highlight w:val="none"/>
              </w:rPr>
              <w:t>传真</w:t>
            </w:r>
          </w:p>
        </w:tc>
        <w:tc>
          <w:tcPr>
            <w:tcW w:w="2828" w:type="dxa"/>
            <w:gridSpan w:val="4"/>
            <w:tcMar>
              <w:left w:w="28" w:type="dxa"/>
              <w:right w:w="28" w:type="dxa"/>
            </w:tcMar>
            <w:vAlign w:val="center"/>
          </w:tcPr>
          <w:p w14:paraId="6682C712">
            <w:pP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14:paraId="5ABC0BBB">
            <w:pPr>
              <w:adjustRightInd/>
              <w:ind w:firstLine="0" w:firstLineChars="0"/>
              <w:jc w:val="center"/>
              <w:rPr>
                <w:rFonts w:eastAsia="宋体" w:cs="Times New Roman"/>
                <w:szCs w:val="21"/>
                <w:highlight w:val="none"/>
              </w:rPr>
            </w:pPr>
            <w:r>
              <w:rPr>
                <w:rFonts w:eastAsia="宋体" w:cs="Times New Roman"/>
                <w:szCs w:val="21"/>
                <w:highlight w:val="none"/>
              </w:rPr>
              <w:t>网址</w:t>
            </w:r>
          </w:p>
        </w:tc>
        <w:tc>
          <w:tcPr>
            <w:tcW w:w="2507" w:type="dxa"/>
            <w:gridSpan w:val="4"/>
            <w:tcMar>
              <w:left w:w="28" w:type="dxa"/>
              <w:right w:w="28" w:type="dxa"/>
            </w:tcMar>
            <w:vAlign w:val="center"/>
          </w:tcPr>
          <w:p w14:paraId="7A7CD46A">
            <w:pPr>
              <w:adjustRightInd/>
              <w:ind w:firstLine="0" w:firstLineChars="0"/>
              <w:jc w:val="center"/>
              <w:rPr>
                <w:rFonts w:eastAsia="宋体" w:cs="Times New Roman"/>
                <w:szCs w:val="21"/>
                <w:highlight w:val="none"/>
              </w:rPr>
            </w:pPr>
          </w:p>
        </w:tc>
      </w:tr>
      <w:tr w14:paraId="1C91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9E68C02">
            <w:pPr>
              <w:adjustRightInd/>
              <w:ind w:firstLine="0" w:firstLineChars="0"/>
              <w:jc w:val="center"/>
              <w:rPr>
                <w:rFonts w:eastAsia="宋体" w:cs="Times New Roman"/>
                <w:szCs w:val="21"/>
                <w:highlight w:val="none"/>
              </w:rPr>
            </w:pPr>
            <w:r>
              <w:rPr>
                <w:rFonts w:eastAsia="宋体" w:cs="Times New Roman"/>
                <w:szCs w:val="21"/>
                <w:highlight w:val="none"/>
              </w:rPr>
              <w:t>组织结构</w:t>
            </w:r>
          </w:p>
        </w:tc>
        <w:tc>
          <w:tcPr>
            <w:tcW w:w="7264" w:type="dxa"/>
            <w:gridSpan w:val="11"/>
            <w:tcMar>
              <w:left w:w="28" w:type="dxa"/>
              <w:right w:w="28" w:type="dxa"/>
            </w:tcMar>
            <w:vAlign w:val="center"/>
          </w:tcPr>
          <w:p w14:paraId="0D560C30">
            <w:pPr>
              <w:adjustRightInd/>
              <w:ind w:firstLine="0" w:firstLineChars="0"/>
              <w:jc w:val="center"/>
              <w:rPr>
                <w:rFonts w:eastAsia="宋体" w:cs="Times New Roman"/>
                <w:szCs w:val="21"/>
                <w:highlight w:val="none"/>
              </w:rPr>
            </w:pPr>
          </w:p>
        </w:tc>
      </w:tr>
      <w:tr w14:paraId="2D22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59E0DA5">
            <w:pPr>
              <w:adjustRightInd/>
              <w:ind w:firstLine="0" w:firstLineChars="0"/>
              <w:jc w:val="center"/>
              <w:rPr>
                <w:rFonts w:eastAsia="宋体" w:cs="Times New Roman"/>
                <w:szCs w:val="21"/>
                <w:highlight w:val="none"/>
              </w:rPr>
            </w:pPr>
            <w:r>
              <w:rPr>
                <w:rFonts w:eastAsia="宋体" w:cs="Times New Roman"/>
                <w:szCs w:val="21"/>
                <w:highlight w:val="none"/>
              </w:rPr>
              <w:t>法定代表人</w:t>
            </w:r>
          </w:p>
        </w:tc>
        <w:tc>
          <w:tcPr>
            <w:tcW w:w="916" w:type="dxa"/>
            <w:gridSpan w:val="2"/>
            <w:tcMar>
              <w:left w:w="28" w:type="dxa"/>
              <w:right w:w="28" w:type="dxa"/>
            </w:tcMar>
            <w:vAlign w:val="center"/>
          </w:tcPr>
          <w:p w14:paraId="4EEC2C5F">
            <w:pPr>
              <w:adjustRightInd/>
              <w:ind w:firstLine="0" w:firstLineChars="0"/>
              <w:jc w:val="center"/>
              <w:rPr>
                <w:rFonts w:eastAsia="宋体" w:cs="Times New Roman"/>
                <w:szCs w:val="21"/>
                <w:highlight w:val="none"/>
              </w:rPr>
            </w:pPr>
            <w:r>
              <w:rPr>
                <w:rFonts w:eastAsia="宋体" w:cs="Times New Roman"/>
                <w:szCs w:val="21"/>
                <w:highlight w:val="none"/>
              </w:rPr>
              <w:t>姓名</w:t>
            </w:r>
          </w:p>
        </w:tc>
        <w:tc>
          <w:tcPr>
            <w:tcW w:w="1561" w:type="dxa"/>
            <w:tcMar>
              <w:left w:w="28" w:type="dxa"/>
              <w:right w:w="28" w:type="dxa"/>
            </w:tcMar>
            <w:vAlign w:val="center"/>
          </w:tcPr>
          <w:p w14:paraId="124C6D61">
            <w:pPr>
              <w:adjustRightInd/>
              <w:ind w:firstLine="0" w:firstLineChars="0"/>
              <w:jc w:val="center"/>
              <w:rPr>
                <w:rFonts w:eastAsia="宋体" w:cs="Times New Roman"/>
                <w:szCs w:val="21"/>
                <w:highlight w:val="none"/>
              </w:rPr>
            </w:pPr>
          </w:p>
        </w:tc>
        <w:tc>
          <w:tcPr>
            <w:tcW w:w="1279" w:type="dxa"/>
            <w:gridSpan w:val="3"/>
            <w:tcMar>
              <w:left w:w="28" w:type="dxa"/>
              <w:right w:w="28" w:type="dxa"/>
            </w:tcMar>
            <w:vAlign w:val="center"/>
          </w:tcPr>
          <w:p w14:paraId="651A5B33">
            <w:pPr>
              <w:adjustRightInd/>
              <w:ind w:firstLine="0" w:firstLineChars="0"/>
              <w:jc w:val="center"/>
              <w:rPr>
                <w:rFonts w:eastAsia="宋体" w:cs="Times New Roman"/>
                <w:szCs w:val="21"/>
                <w:highlight w:val="none"/>
              </w:rPr>
            </w:pPr>
            <w:r>
              <w:rPr>
                <w:rFonts w:eastAsia="宋体" w:cs="Times New Roman"/>
                <w:szCs w:val="21"/>
                <w:highlight w:val="none"/>
              </w:rPr>
              <w:t>技术职称</w:t>
            </w:r>
          </w:p>
        </w:tc>
        <w:tc>
          <w:tcPr>
            <w:tcW w:w="1010" w:type="dxa"/>
            <w:gridSpan w:val="2"/>
            <w:tcMar>
              <w:left w:w="28" w:type="dxa"/>
              <w:right w:w="28" w:type="dxa"/>
            </w:tcMar>
            <w:vAlign w:val="center"/>
          </w:tcPr>
          <w:p w14:paraId="6FB23FF6">
            <w:pPr>
              <w:adjustRightInd/>
              <w:ind w:firstLine="0" w:firstLineChars="0"/>
              <w:jc w:val="center"/>
              <w:rPr>
                <w:rFonts w:eastAsia="宋体" w:cs="Times New Roman"/>
                <w:szCs w:val="21"/>
                <w:highlight w:val="none"/>
              </w:rPr>
            </w:pPr>
          </w:p>
        </w:tc>
        <w:tc>
          <w:tcPr>
            <w:tcW w:w="768" w:type="dxa"/>
            <w:gridSpan w:val="2"/>
            <w:tcMar>
              <w:left w:w="28" w:type="dxa"/>
              <w:right w:w="28" w:type="dxa"/>
            </w:tcMar>
            <w:vAlign w:val="center"/>
          </w:tcPr>
          <w:p w14:paraId="1F4AF49C">
            <w:pP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1730" w:type="dxa"/>
            <w:tcMar>
              <w:left w:w="28" w:type="dxa"/>
              <w:right w:w="28" w:type="dxa"/>
            </w:tcMar>
            <w:vAlign w:val="center"/>
          </w:tcPr>
          <w:p w14:paraId="34452333">
            <w:pPr>
              <w:adjustRightInd/>
              <w:ind w:firstLine="0" w:firstLineChars="0"/>
              <w:jc w:val="center"/>
              <w:rPr>
                <w:rFonts w:eastAsia="宋体" w:cs="Times New Roman"/>
                <w:szCs w:val="21"/>
                <w:highlight w:val="none"/>
              </w:rPr>
            </w:pPr>
          </w:p>
        </w:tc>
      </w:tr>
      <w:tr w14:paraId="09FD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94FFB63">
            <w:pPr>
              <w:adjustRightInd/>
              <w:ind w:firstLine="0" w:firstLineChars="0"/>
              <w:jc w:val="center"/>
              <w:rPr>
                <w:rFonts w:eastAsia="宋体" w:cs="Times New Roman"/>
                <w:szCs w:val="21"/>
                <w:highlight w:val="none"/>
              </w:rPr>
            </w:pPr>
            <w:r>
              <w:rPr>
                <w:rFonts w:eastAsia="宋体" w:cs="Times New Roman"/>
                <w:szCs w:val="21"/>
                <w:highlight w:val="none"/>
              </w:rPr>
              <w:t>技术负责人</w:t>
            </w:r>
          </w:p>
        </w:tc>
        <w:tc>
          <w:tcPr>
            <w:tcW w:w="916" w:type="dxa"/>
            <w:gridSpan w:val="2"/>
            <w:tcMar>
              <w:left w:w="28" w:type="dxa"/>
              <w:right w:w="28" w:type="dxa"/>
            </w:tcMar>
            <w:vAlign w:val="center"/>
          </w:tcPr>
          <w:p w14:paraId="47D05D6A">
            <w:pPr>
              <w:adjustRightInd/>
              <w:ind w:firstLine="0" w:firstLineChars="0"/>
              <w:jc w:val="center"/>
              <w:rPr>
                <w:rFonts w:eastAsia="宋体" w:cs="Times New Roman"/>
                <w:szCs w:val="21"/>
                <w:highlight w:val="none"/>
              </w:rPr>
            </w:pPr>
            <w:r>
              <w:rPr>
                <w:rFonts w:eastAsia="宋体" w:cs="Times New Roman"/>
                <w:szCs w:val="21"/>
                <w:highlight w:val="none"/>
              </w:rPr>
              <w:t>姓名</w:t>
            </w:r>
          </w:p>
        </w:tc>
        <w:tc>
          <w:tcPr>
            <w:tcW w:w="1561" w:type="dxa"/>
            <w:tcMar>
              <w:left w:w="28" w:type="dxa"/>
              <w:right w:w="28" w:type="dxa"/>
            </w:tcMar>
            <w:vAlign w:val="center"/>
          </w:tcPr>
          <w:p w14:paraId="01CB2261">
            <w:pPr>
              <w:adjustRightInd/>
              <w:ind w:firstLine="0" w:firstLineChars="0"/>
              <w:jc w:val="center"/>
              <w:rPr>
                <w:rFonts w:eastAsia="宋体" w:cs="Times New Roman"/>
                <w:szCs w:val="21"/>
                <w:highlight w:val="none"/>
              </w:rPr>
            </w:pPr>
          </w:p>
        </w:tc>
        <w:tc>
          <w:tcPr>
            <w:tcW w:w="1279" w:type="dxa"/>
            <w:gridSpan w:val="3"/>
            <w:tcMar>
              <w:left w:w="28" w:type="dxa"/>
              <w:right w:w="28" w:type="dxa"/>
            </w:tcMar>
            <w:vAlign w:val="center"/>
          </w:tcPr>
          <w:p w14:paraId="73A9876A">
            <w:pPr>
              <w:adjustRightInd/>
              <w:ind w:firstLine="0" w:firstLineChars="0"/>
              <w:jc w:val="center"/>
              <w:rPr>
                <w:rFonts w:eastAsia="宋体" w:cs="Times New Roman"/>
                <w:szCs w:val="21"/>
                <w:highlight w:val="none"/>
              </w:rPr>
            </w:pPr>
            <w:r>
              <w:rPr>
                <w:rFonts w:eastAsia="宋体" w:cs="Times New Roman"/>
                <w:szCs w:val="21"/>
                <w:highlight w:val="none"/>
              </w:rPr>
              <w:t>技术职称</w:t>
            </w:r>
          </w:p>
        </w:tc>
        <w:tc>
          <w:tcPr>
            <w:tcW w:w="1010" w:type="dxa"/>
            <w:gridSpan w:val="2"/>
            <w:tcMar>
              <w:left w:w="28" w:type="dxa"/>
              <w:right w:w="28" w:type="dxa"/>
            </w:tcMar>
            <w:vAlign w:val="center"/>
          </w:tcPr>
          <w:p w14:paraId="432B4875">
            <w:pPr>
              <w:adjustRightInd/>
              <w:ind w:firstLine="0" w:firstLineChars="0"/>
              <w:jc w:val="center"/>
              <w:rPr>
                <w:rFonts w:eastAsia="宋体" w:cs="Times New Roman"/>
                <w:szCs w:val="21"/>
                <w:highlight w:val="none"/>
              </w:rPr>
            </w:pPr>
          </w:p>
        </w:tc>
        <w:tc>
          <w:tcPr>
            <w:tcW w:w="768" w:type="dxa"/>
            <w:gridSpan w:val="2"/>
            <w:tcMar>
              <w:left w:w="28" w:type="dxa"/>
              <w:right w:w="28" w:type="dxa"/>
            </w:tcMar>
            <w:vAlign w:val="center"/>
          </w:tcPr>
          <w:p w14:paraId="3F61C66D">
            <w:pP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1730" w:type="dxa"/>
            <w:tcMar>
              <w:left w:w="28" w:type="dxa"/>
              <w:right w:w="28" w:type="dxa"/>
            </w:tcMar>
            <w:vAlign w:val="center"/>
          </w:tcPr>
          <w:p w14:paraId="433A408B">
            <w:pPr>
              <w:adjustRightInd/>
              <w:ind w:firstLine="0" w:firstLineChars="0"/>
              <w:jc w:val="center"/>
              <w:rPr>
                <w:rFonts w:eastAsia="宋体" w:cs="Times New Roman"/>
                <w:szCs w:val="21"/>
                <w:highlight w:val="none"/>
              </w:rPr>
            </w:pPr>
          </w:p>
        </w:tc>
      </w:tr>
      <w:tr w14:paraId="5258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06849A16">
            <w:pPr>
              <w:adjustRightInd/>
              <w:ind w:firstLine="0" w:firstLineChars="0"/>
              <w:jc w:val="center"/>
              <w:rPr>
                <w:rFonts w:eastAsia="宋体" w:cs="Times New Roman"/>
                <w:szCs w:val="21"/>
                <w:highlight w:val="none"/>
              </w:rPr>
            </w:pPr>
            <w:r>
              <w:rPr>
                <w:rFonts w:eastAsia="宋体" w:cs="Times New Roman"/>
                <w:szCs w:val="21"/>
                <w:highlight w:val="none"/>
              </w:rPr>
              <w:t>成立时间</w:t>
            </w:r>
          </w:p>
        </w:tc>
        <w:tc>
          <w:tcPr>
            <w:tcW w:w="2477" w:type="dxa"/>
            <w:gridSpan w:val="3"/>
            <w:tcMar>
              <w:left w:w="28" w:type="dxa"/>
              <w:right w:w="28" w:type="dxa"/>
            </w:tcMar>
            <w:vAlign w:val="center"/>
          </w:tcPr>
          <w:p w14:paraId="515A6A26">
            <w:pPr>
              <w:adjustRightInd/>
              <w:ind w:firstLine="0" w:firstLineChars="0"/>
              <w:jc w:val="center"/>
              <w:rPr>
                <w:rFonts w:eastAsia="宋体" w:cs="Times New Roman"/>
                <w:szCs w:val="21"/>
                <w:highlight w:val="none"/>
              </w:rPr>
            </w:pPr>
          </w:p>
        </w:tc>
        <w:tc>
          <w:tcPr>
            <w:tcW w:w="4787" w:type="dxa"/>
            <w:gridSpan w:val="8"/>
            <w:tcMar>
              <w:left w:w="28" w:type="dxa"/>
              <w:right w:w="28" w:type="dxa"/>
            </w:tcMar>
            <w:vAlign w:val="center"/>
          </w:tcPr>
          <w:p w14:paraId="4D37D770">
            <w:pPr>
              <w:adjustRightInd/>
              <w:ind w:firstLine="0" w:firstLineChars="0"/>
              <w:jc w:val="center"/>
              <w:rPr>
                <w:rFonts w:eastAsia="宋体" w:cs="Times New Roman"/>
                <w:szCs w:val="21"/>
                <w:highlight w:val="none"/>
              </w:rPr>
            </w:pPr>
            <w:r>
              <w:rPr>
                <w:rFonts w:eastAsia="宋体" w:cs="Times New Roman"/>
                <w:szCs w:val="21"/>
                <w:highlight w:val="none"/>
              </w:rPr>
              <w:t>员工总人数：</w:t>
            </w:r>
          </w:p>
        </w:tc>
      </w:tr>
      <w:tr w14:paraId="37F6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1D09370">
            <w:pPr>
              <w:adjustRightInd/>
              <w:ind w:firstLine="0" w:firstLineChars="0"/>
              <w:jc w:val="center"/>
              <w:rPr>
                <w:rFonts w:eastAsia="宋体" w:cs="Times New Roman"/>
                <w:szCs w:val="21"/>
                <w:highlight w:val="none"/>
              </w:rPr>
            </w:pPr>
            <w:r>
              <w:rPr>
                <w:rFonts w:eastAsia="宋体" w:cs="Times New Roman"/>
                <w:szCs w:val="21"/>
                <w:highlight w:val="none"/>
              </w:rPr>
              <w:t>企业资质等级</w:t>
            </w:r>
          </w:p>
        </w:tc>
        <w:tc>
          <w:tcPr>
            <w:tcW w:w="2477" w:type="dxa"/>
            <w:gridSpan w:val="3"/>
            <w:tcMar>
              <w:left w:w="28" w:type="dxa"/>
              <w:right w:w="28" w:type="dxa"/>
            </w:tcMar>
            <w:vAlign w:val="center"/>
          </w:tcPr>
          <w:p w14:paraId="03E7F3D5">
            <w:pPr>
              <w:adjustRightInd/>
              <w:ind w:firstLine="0" w:firstLineChars="0"/>
              <w:jc w:val="center"/>
              <w:rPr>
                <w:rFonts w:eastAsia="宋体" w:cs="Times New Roman"/>
                <w:szCs w:val="21"/>
                <w:highlight w:val="none"/>
              </w:rPr>
            </w:pPr>
          </w:p>
        </w:tc>
        <w:tc>
          <w:tcPr>
            <w:tcW w:w="952" w:type="dxa"/>
            <w:vMerge w:val="restart"/>
            <w:tcMar>
              <w:left w:w="28" w:type="dxa"/>
              <w:right w:w="28" w:type="dxa"/>
            </w:tcMar>
            <w:vAlign w:val="center"/>
          </w:tcPr>
          <w:p w14:paraId="405A9966">
            <w:pPr>
              <w:adjustRightInd/>
              <w:ind w:firstLine="0" w:firstLineChars="0"/>
              <w:jc w:val="center"/>
              <w:rPr>
                <w:rFonts w:eastAsia="宋体" w:cs="Times New Roman"/>
                <w:szCs w:val="21"/>
                <w:highlight w:val="none"/>
              </w:rPr>
            </w:pPr>
            <w:r>
              <w:rPr>
                <w:rFonts w:eastAsia="宋体" w:cs="Times New Roman"/>
                <w:szCs w:val="21"/>
                <w:highlight w:val="none"/>
              </w:rPr>
              <w:t>其中</w:t>
            </w:r>
          </w:p>
        </w:tc>
        <w:tc>
          <w:tcPr>
            <w:tcW w:w="1837" w:type="dxa"/>
            <w:gridSpan w:val="5"/>
            <w:tcMar>
              <w:left w:w="28" w:type="dxa"/>
              <w:right w:w="28" w:type="dxa"/>
            </w:tcMar>
            <w:vAlign w:val="center"/>
          </w:tcPr>
          <w:p w14:paraId="0649B65A">
            <w:pPr>
              <w:adjustRightInd/>
              <w:ind w:firstLine="0" w:firstLineChars="0"/>
              <w:jc w:val="center"/>
              <w:rPr>
                <w:rFonts w:eastAsia="宋体" w:cs="Times New Roman"/>
                <w:szCs w:val="21"/>
                <w:highlight w:val="none"/>
              </w:rPr>
            </w:pPr>
            <w:r>
              <w:rPr>
                <w:rFonts w:eastAsia="宋体" w:cs="Times New Roman"/>
                <w:szCs w:val="21"/>
                <w:highlight w:val="none"/>
              </w:rPr>
              <w:t>高级职称人员</w:t>
            </w:r>
          </w:p>
        </w:tc>
        <w:tc>
          <w:tcPr>
            <w:tcW w:w="1998" w:type="dxa"/>
            <w:gridSpan w:val="2"/>
            <w:tcMar>
              <w:left w:w="28" w:type="dxa"/>
              <w:right w:w="28" w:type="dxa"/>
            </w:tcMar>
            <w:vAlign w:val="center"/>
          </w:tcPr>
          <w:p w14:paraId="3EA8865B">
            <w:pPr>
              <w:adjustRightInd/>
              <w:ind w:firstLine="0" w:firstLineChars="0"/>
              <w:jc w:val="center"/>
              <w:rPr>
                <w:rFonts w:eastAsia="宋体" w:cs="Times New Roman"/>
                <w:szCs w:val="21"/>
                <w:highlight w:val="none"/>
              </w:rPr>
            </w:pPr>
          </w:p>
        </w:tc>
      </w:tr>
      <w:tr w14:paraId="204F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2AEB3AD">
            <w:pPr>
              <w:adjustRightInd/>
              <w:ind w:firstLine="0" w:firstLineChars="0"/>
              <w:jc w:val="center"/>
              <w:rPr>
                <w:rFonts w:eastAsia="宋体" w:cs="Times New Roman"/>
                <w:szCs w:val="21"/>
                <w:highlight w:val="none"/>
              </w:rPr>
            </w:pPr>
            <w:r>
              <w:rPr>
                <w:rFonts w:eastAsia="宋体" w:cs="Times New Roman"/>
                <w:szCs w:val="21"/>
                <w:highlight w:val="none"/>
              </w:rPr>
              <w:t>营业执照号</w:t>
            </w:r>
          </w:p>
        </w:tc>
        <w:tc>
          <w:tcPr>
            <w:tcW w:w="2477" w:type="dxa"/>
            <w:gridSpan w:val="3"/>
            <w:tcMar>
              <w:left w:w="28" w:type="dxa"/>
              <w:right w:w="28" w:type="dxa"/>
            </w:tcMar>
            <w:vAlign w:val="center"/>
          </w:tcPr>
          <w:p w14:paraId="26BDC739">
            <w:pP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14:paraId="113FDA5A">
            <w:pP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14:paraId="7DF21F63">
            <w:pPr>
              <w:adjustRightInd/>
              <w:ind w:firstLine="0" w:firstLineChars="0"/>
              <w:jc w:val="center"/>
              <w:rPr>
                <w:rFonts w:eastAsia="宋体" w:cs="Times New Roman"/>
                <w:szCs w:val="21"/>
                <w:highlight w:val="none"/>
              </w:rPr>
            </w:pPr>
            <w:r>
              <w:rPr>
                <w:rFonts w:eastAsia="宋体" w:cs="Times New Roman"/>
                <w:szCs w:val="21"/>
                <w:highlight w:val="none"/>
              </w:rPr>
              <w:t>中级职称人员</w:t>
            </w:r>
          </w:p>
        </w:tc>
        <w:tc>
          <w:tcPr>
            <w:tcW w:w="1998" w:type="dxa"/>
            <w:gridSpan w:val="2"/>
            <w:tcMar>
              <w:left w:w="28" w:type="dxa"/>
              <w:right w:w="28" w:type="dxa"/>
            </w:tcMar>
            <w:vAlign w:val="center"/>
          </w:tcPr>
          <w:p w14:paraId="49F90D31">
            <w:pPr>
              <w:adjustRightInd/>
              <w:ind w:firstLine="0" w:firstLineChars="0"/>
              <w:jc w:val="center"/>
              <w:rPr>
                <w:rFonts w:eastAsia="宋体" w:cs="Times New Roman"/>
                <w:szCs w:val="21"/>
                <w:highlight w:val="none"/>
              </w:rPr>
            </w:pPr>
          </w:p>
        </w:tc>
      </w:tr>
      <w:tr w14:paraId="1490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5D7A146">
            <w:pPr>
              <w:adjustRightInd/>
              <w:ind w:firstLine="0" w:firstLineChars="0"/>
              <w:jc w:val="center"/>
              <w:rPr>
                <w:rFonts w:eastAsia="宋体" w:cs="Times New Roman"/>
                <w:szCs w:val="21"/>
                <w:highlight w:val="none"/>
              </w:rPr>
            </w:pPr>
            <w:r>
              <w:rPr>
                <w:rFonts w:eastAsia="宋体" w:cs="Times New Roman"/>
                <w:szCs w:val="21"/>
                <w:highlight w:val="none"/>
              </w:rPr>
              <w:t>注册资金</w:t>
            </w:r>
          </w:p>
        </w:tc>
        <w:tc>
          <w:tcPr>
            <w:tcW w:w="2477" w:type="dxa"/>
            <w:gridSpan w:val="3"/>
            <w:tcMar>
              <w:left w:w="28" w:type="dxa"/>
              <w:right w:w="28" w:type="dxa"/>
            </w:tcMar>
            <w:vAlign w:val="center"/>
          </w:tcPr>
          <w:p w14:paraId="3FBF7009">
            <w:pP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14:paraId="6A61AB15">
            <w:pP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14:paraId="0678909A">
            <w:pPr>
              <w:adjustRightInd/>
              <w:ind w:firstLine="0" w:firstLineChars="0"/>
              <w:jc w:val="center"/>
              <w:rPr>
                <w:rFonts w:eastAsia="宋体" w:cs="Times New Roman"/>
                <w:szCs w:val="21"/>
                <w:highlight w:val="none"/>
              </w:rPr>
            </w:pPr>
            <w:r>
              <w:rPr>
                <w:rFonts w:eastAsia="宋体" w:cs="Times New Roman"/>
                <w:szCs w:val="21"/>
                <w:highlight w:val="none"/>
              </w:rPr>
              <w:t>初级职称人员</w:t>
            </w:r>
          </w:p>
        </w:tc>
        <w:tc>
          <w:tcPr>
            <w:tcW w:w="1998" w:type="dxa"/>
            <w:gridSpan w:val="2"/>
            <w:tcMar>
              <w:left w:w="28" w:type="dxa"/>
              <w:right w:w="28" w:type="dxa"/>
            </w:tcMar>
            <w:vAlign w:val="center"/>
          </w:tcPr>
          <w:p w14:paraId="343DF1D5">
            <w:pPr>
              <w:adjustRightInd/>
              <w:ind w:firstLine="0" w:firstLineChars="0"/>
              <w:jc w:val="center"/>
              <w:rPr>
                <w:rFonts w:eastAsia="宋体" w:cs="Times New Roman"/>
                <w:szCs w:val="21"/>
                <w:highlight w:val="none"/>
              </w:rPr>
            </w:pPr>
          </w:p>
        </w:tc>
      </w:tr>
      <w:tr w14:paraId="5118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E01459E">
            <w:pPr>
              <w:adjustRightInd/>
              <w:ind w:firstLine="0" w:firstLineChars="0"/>
              <w:jc w:val="center"/>
              <w:rPr>
                <w:rFonts w:eastAsia="宋体" w:cs="Times New Roman"/>
                <w:szCs w:val="21"/>
                <w:highlight w:val="none"/>
              </w:rPr>
            </w:pPr>
            <w:r>
              <w:rPr>
                <w:rFonts w:eastAsia="宋体" w:cs="Times New Roman"/>
                <w:szCs w:val="21"/>
                <w:highlight w:val="none"/>
              </w:rPr>
              <w:t>开户银行</w:t>
            </w:r>
          </w:p>
        </w:tc>
        <w:tc>
          <w:tcPr>
            <w:tcW w:w="2477" w:type="dxa"/>
            <w:gridSpan w:val="3"/>
            <w:tcMar>
              <w:left w:w="28" w:type="dxa"/>
              <w:right w:w="28" w:type="dxa"/>
            </w:tcMar>
            <w:vAlign w:val="center"/>
          </w:tcPr>
          <w:p w14:paraId="67C2C7E7">
            <w:pP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14:paraId="0E7EE990">
            <w:pP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14:paraId="558607DB">
            <w:pPr>
              <w:adjustRightInd/>
              <w:ind w:firstLine="0" w:firstLineChars="0"/>
              <w:jc w:val="center"/>
              <w:rPr>
                <w:rFonts w:eastAsia="宋体" w:cs="Times New Roman"/>
                <w:szCs w:val="21"/>
                <w:highlight w:val="none"/>
              </w:rPr>
            </w:pPr>
          </w:p>
        </w:tc>
        <w:tc>
          <w:tcPr>
            <w:tcW w:w="1998" w:type="dxa"/>
            <w:gridSpan w:val="2"/>
            <w:tcMar>
              <w:left w:w="28" w:type="dxa"/>
              <w:right w:w="28" w:type="dxa"/>
            </w:tcMar>
            <w:vAlign w:val="center"/>
          </w:tcPr>
          <w:p w14:paraId="5EC99F19">
            <w:pPr>
              <w:adjustRightInd/>
              <w:ind w:firstLine="0" w:firstLineChars="0"/>
              <w:jc w:val="center"/>
              <w:rPr>
                <w:rFonts w:eastAsia="宋体" w:cs="Times New Roman"/>
                <w:szCs w:val="21"/>
                <w:highlight w:val="none"/>
              </w:rPr>
            </w:pPr>
          </w:p>
        </w:tc>
      </w:tr>
      <w:tr w14:paraId="02FE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53E70F39">
            <w:pPr>
              <w:adjustRightInd/>
              <w:ind w:firstLine="0" w:firstLineChars="0"/>
              <w:jc w:val="center"/>
              <w:rPr>
                <w:rFonts w:eastAsia="宋体" w:cs="Times New Roman"/>
                <w:szCs w:val="21"/>
                <w:highlight w:val="none"/>
              </w:rPr>
            </w:pPr>
            <w:r>
              <w:rPr>
                <w:rFonts w:eastAsia="宋体" w:cs="Times New Roman"/>
                <w:szCs w:val="21"/>
                <w:highlight w:val="none"/>
              </w:rPr>
              <w:t>账号</w:t>
            </w:r>
          </w:p>
        </w:tc>
        <w:tc>
          <w:tcPr>
            <w:tcW w:w="2477" w:type="dxa"/>
            <w:gridSpan w:val="3"/>
            <w:tcMar>
              <w:left w:w="28" w:type="dxa"/>
              <w:right w:w="28" w:type="dxa"/>
            </w:tcMar>
            <w:vAlign w:val="center"/>
          </w:tcPr>
          <w:p w14:paraId="5A851025">
            <w:pP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14:paraId="04647772">
            <w:pP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14:paraId="693C9356">
            <w:pPr>
              <w:adjustRightInd/>
              <w:ind w:firstLine="0" w:firstLineChars="0"/>
              <w:jc w:val="center"/>
              <w:rPr>
                <w:rFonts w:eastAsia="宋体" w:cs="Times New Roman"/>
                <w:szCs w:val="21"/>
                <w:highlight w:val="none"/>
              </w:rPr>
            </w:pPr>
          </w:p>
        </w:tc>
        <w:tc>
          <w:tcPr>
            <w:tcW w:w="1998" w:type="dxa"/>
            <w:gridSpan w:val="2"/>
            <w:tcMar>
              <w:left w:w="28" w:type="dxa"/>
              <w:right w:w="28" w:type="dxa"/>
            </w:tcMar>
            <w:vAlign w:val="center"/>
          </w:tcPr>
          <w:p w14:paraId="670F7BCC">
            <w:pPr>
              <w:adjustRightInd/>
              <w:ind w:firstLine="0" w:firstLineChars="0"/>
              <w:jc w:val="center"/>
              <w:rPr>
                <w:rFonts w:eastAsia="宋体" w:cs="Times New Roman"/>
                <w:szCs w:val="21"/>
                <w:highlight w:val="none"/>
              </w:rPr>
            </w:pPr>
          </w:p>
        </w:tc>
      </w:tr>
      <w:tr w14:paraId="01F8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14:paraId="2CE12F6D">
            <w:pPr>
              <w:adjustRightInd/>
              <w:ind w:firstLine="0" w:firstLineChars="0"/>
              <w:jc w:val="center"/>
              <w:rPr>
                <w:rFonts w:eastAsia="宋体" w:cs="Times New Roman"/>
                <w:szCs w:val="21"/>
                <w:highlight w:val="none"/>
              </w:rPr>
            </w:pPr>
            <w:r>
              <w:rPr>
                <w:rFonts w:eastAsia="宋体" w:cs="Times New Roman"/>
                <w:szCs w:val="21"/>
                <w:highlight w:val="none"/>
              </w:rPr>
              <w:t>经营范围</w:t>
            </w:r>
          </w:p>
        </w:tc>
        <w:tc>
          <w:tcPr>
            <w:tcW w:w="7264" w:type="dxa"/>
            <w:gridSpan w:val="11"/>
            <w:tcMar>
              <w:left w:w="28" w:type="dxa"/>
              <w:right w:w="28" w:type="dxa"/>
            </w:tcMar>
            <w:vAlign w:val="center"/>
          </w:tcPr>
          <w:p w14:paraId="05478754">
            <w:pPr>
              <w:adjustRightInd/>
              <w:ind w:firstLine="0" w:firstLineChars="0"/>
              <w:rPr>
                <w:rFonts w:eastAsia="宋体" w:cs="Times New Roman"/>
                <w:szCs w:val="21"/>
                <w:highlight w:val="none"/>
              </w:rPr>
            </w:pPr>
          </w:p>
        </w:tc>
      </w:tr>
      <w:tr w14:paraId="51A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14:paraId="54CE06BF">
            <w:pPr>
              <w:adjustRightInd/>
              <w:ind w:firstLine="0" w:firstLineChars="0"/>
              <w:jc w:val="center"/>
              <w:rPr>
                <w:rFonts w:eastAsia="宋体" w:cs="Times New Roman"/>
                <w:szCs w:val="21"/>
                <w:highlight w:val="none"/>
              </w:rPr>
            </w:pPr>
            <w:r>
              <w:rPr>
                <w:rFonts w:eastAsia="宋体" w:cs="Times New Roman"/>
                <w:szCs w:val="21"/>
                <w:highlight w:val="none"/>
              </w:rPr>
              <w:t>备注</w:t>
            </w:r>
          </w:p>
        </w:tc>
        <w:tc>
          <w:tcPr>
            <w:tcW w:w="7264" w:type="dxa"/>
            <w:gridSpan w:val="11"/>
            <w:tcMar>
              <w:left w:w="28" w:type="dxa"/>
              <w:right w:w="28" w:type="dxa"/>
            </w:tcMar>
            <w:vAlign w:val="center"/>
          </w:tcPr>
          <w:p w14:paraId="738D6649">
            <w:pPr>
              <w:adjustRightInd/>
              <w:ind w:firstLine="0" w:firstLineChars="0"/>
              <w:jc w:val="center"/>
              <w:rPr>
                <w:rFonts w:eastAsia="宋体" w:cs="Times New Roman"/>
                <w:szCs w:val="21"/>
                <w:highlight w:val="none"/>
              </w:rPr>
            </w:pPr>
          </w:p>
        </w:tc>
      </w:tr>
    </w:tbl>
    <w:p w14:paraId="00717153">
      <w:pPr>
        <w:ind w:firstLine="420"/>
        <w:rPr>
          <w:rFonts w:cs="Times New Roman"/>
          <w:highlight w:val="none"/>
        </w:rPr>
      </w:pPr>
      <w:r>
        <w:rPr>
          <w:rFonts w:cs="Times New Roman"/>
          <w:highlight w:val="none"/>
        </w:rPr>
        <w:br w:type="page"/>
      </w:r>
    </w:p>
    <w:p w14:paraId="73C4D50E">
      <w:pPr>
        <w:pStyle w:val="6"/>
        <w:ind w:firstLine="482"/>
        <w:rPr>
          <w:rFonts w:cs="Times New Roman"/>
          <w:highlight w:val="none"/>
        </w:rPr>
      </w:pPr>
      <w:bookmarkStart w:id="164" w:name="_Toc151476203"/>
      <w:bookmarkStart w:id="165" w:name="_Toc151476307"/>
      <w:r>
        <w:rPr>
          <w:rFonts w:cs="Times New Roman"/>
          <w:highlight w:val="none"/>
        </w:rPr>
        <w:t>6、</w:t>
      </w:r>
      <w:bookmarkEnd w:id="164"/>
      <w:bookmarkEnd w:id="165"/>
      <w:r>
        <w:rPr>
          <w:rFonts w:hint="eastAsia" w:cs="Times New Roman"/>
          <w:highlight w:val="none"/>
        </w:rPr>
        <w:t>项目管理人员简历表</w:t>
      </w:r>
    </w:p>
    <w:p w14:paraId="099DBE7F">
      <w:pPr>
        <w:adjustRightInd/>
        <w:snapToGrid/>
        <w:ind w:firstLine="0" w:firstLineChars="0"/>
        <w:jc w:val="center"/>
        <w:rPr>
          <w:rFonts w:eastAsia="宋体" w:cs="Times New Roman"/>
          <w:b/>
          <w:sz w:val="24"/>
          <w:szCs w:val="24"/>
          <w:highlight w:val="none"/>
        </w:rPr>
      </w:pPr>
      <w:r>
        <w:rPr>
          <w:rFonts w:hint="eastAsia" w:eastAsia="宋体" w:cs="Times New Roman"/>
          <w:b/>
          <w:sz w:val="24"/>
          <w:szCs w:val="24"/>
          <w:highlight w:val="none"/>
        </w:rPr>
        <w:t>项目管理人员</w:t>
      </w:r>
      <w:r>
        <w:rPr>
          <w:rFonts w:eastAsia="宋体" w:cs="Times New Roman"/>
          <w:b/>
          <w:sz w:val="24"/>
          <w:szCs w:val="24"/>
          <w:highlight w:val="none"/>
        </w:rPr>
        <w:t>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01"/>
        <w:gridCol w:w="1986"/>
        <w:gridCol w:w="365"/>
        <w:gridCol w:w="730"/>
        <w:gridCol w:w="1172"/>
        <w:gridCol w:w="106"/>
        <w:gridCol w:w="914"/>
        <w:gridCol w:w="1728"/>
      </w:tblGrid>
      <w:tr w14:paraId="6D7A7C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2EDF2546">
            <w:pPr>
              <w:adjustRightInd/>
              <w:snapToGrid/>
              <w:ind w:firstLine="0" w:firstLineChars="0"/>
              <w:jc w:val="center"/>
              <w:rPr>
                <w:rFonts w:eastAsia="宋体" w:cs="Times New Roman"/>
                <w:szCs w:val="21"/>
                <w:highlight w:val="none"/>
              </w:rPr>
            </w:pPr>
            <w:r>
              <w:rPr>
                <w:rFonts w:eastAsia="宋体" w:cs="Times New Roman"/>
                <w:szCs w:val="21"/>
                <w:highlight w:val="none"/>
              </w:rPr>
              <w:t>姓名</w:t>
            </w:r>
          </w:p>
        </w:tc>
        <w:tc>
          <w:tcPr>
            <w:tcW w:w="2351" w:type="dxa"/>
            <w:gridSpan w:val="2"/>
            <w:vAlign w:val="center"/>
          </w:tcPr>
          <w:p w14:paraId="45BDFD5A">
            <w:pPr>
              <w:adjustRightInd/>
              <w:snapToGrid/>
              <w:ind w:firstLine="0" w:firstLineChars="0"/>
              <w:jc w:val="center"/>
              <w:rPr>
                <w:rFonts w:eastAsia="宋体" w:cs="Times New Roman"/>
                <w:b/>
                <w:szCs w:val="21"/>
                <w:highlight w:val="none"/>
              </w:rPr>
            </w:pPr>
          </w:p>
        </w:tc>
        <w:tc>
          <w:tcPr>
            <w:tcW w:w="1902" w:type="dxa"/>
            <w:gridSpan w:val="2"/>
            <w:vAlign w:val="center"/>
          </w:tcPr>
          <w:p w14:paraId="3A0754DB">
            <w:pPr>
              <w:adjustRightInd/>
              <w:snapToGrid/>
              <w:ind w:firstLine="0" w:firstLineChars="0"/>
              <w:jc w:val="center"/>
              <w:rPr>
                <w:rFonts w:eastAsia="宋体" w:cs="Times New Roman"/>
                <w:szCs w:val="21"/>
                <w:highlight w:val="none"/>
              </w:rPr>
            </w:pPr>
            <w:r>
              <w:rPr>
                <w:rFonts w:eastAsia="宋体" w:cs="Times New Roman"/>
                <w:szCs w:val="21"/>
                <w:highlight w:val="none"/>
              </w:rPr>
              <w:t>年龄</w:t>
            </w:r>
          </w:p>
        </w:tc>
        <w:tc>
          <w:tcPr>
            <w:tcW w:w="2748" w:type="dxa"/>
            <w:gridSpan w:val="3"/>
            <w:vAlign w:val="center"/>
          </w:tcPr>
          <w:p w14:paraId="68BFA9B9">
            <w:pPr>
              <w:adjustRightInd/>
              <w:snapToGrid/>
              <w:ind w:firstLine="0" w:firstLineChars="0"/>
              <w:jc w:val="center"/>
              <w:rPr>
                <w:rFonts w:eastAsia="宋体" w:cs="Times New Roman"/>
                <w:b/>
                <w:szCs w:val="21"/>
                <w:highlight w:val="none"/>
              </w:rPr>
            </w:pPr>
          </w:p>
        </w:tc>
      </w:tr>
      <w:tr w14:paraId="2DBDF7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35819FEF">
            <w:pPr>
              <w:adjustRightInd/>
              <w:snapToGrid/>
              <w:ind w:firstLine="0" w:firstLineChars="0"/>
              <w:jc w:val="center"/>
              <w:rPr>
                <w:rFonts w:eastAsia="宋体" w:cs="Times New Roman"/>
                <w:szCs w:val="21"/>
                <w:highlight w:val="none"/>
              </w:rPr>
            </w:pPr>
            <w:r>
              <w:rPr>
                <w:rFonts w:eastAsia="宋体" w:cs="Times New Roman"/>
                <w:szCs w:val="21"/>
                <w:highlight w:val="none"/>
              </w:rPr>
              <w:t>职务</w:t>
            </w:r>
          </w:p>
        </w:tc>
        <w:tc>
          <w:tcPr>
            <w:tcW w:w="2351" w:type="dxa"/>
            <w:gridSpan w:val="2"/>
            <w:vAlign w:val="center"/>
          </w:tcPr>
          <w:p w14:paraId="3F739829">
            <w:pPr>
              <w:adjustRightInd/>
              <w:snapToGrid/>
              <w:ind w:firstLine="0" w:firstLineChars="0"/>
              <w:jc w:val="center"/>
              <w:rPr>
                <w:rFonts w:eastAsia="宋体" w:cs="Times New Roman"/>
                <w:b/>
                <w:szCs w:val="21"/>
                <w:highlight w:val="none"/>
              </w:rPr>
            </w:pPr>
          </w:p>
        </w:tc>
        <w:tc>
          <w:tcPr>
            <w:tcW w:w="1902" w:type="dxa"/>
            <w:gridSpan w:val="2"/>
            <w:vAlign w:val="center"/>
          </w:tcPr>
          <w:p w14:paraId="5B3699C2">
            <w:pPr>
              <w:adjustRightInd/>
              <w:snapToGrid/>
              <w:ind w:firstLine="0" w:firstLineChars="0"/>
              <w:jc w:val="center"/>
              <w:rPr>
                <w:rFonts w:eastAsia="宋体" w:cs="Times New Roman"/>
                <w:szCs w:val="21"/>
                <w:highlight w:val="none"/>
              </w:rPr>
            </w:pPr>
            <w:r>
              <w:rPr>
                <w:rFonts w:eastAsia="宋体" w:cs="Times New Roman"/>
                <w:szCs w:val="21"/>
                <w:highlight w:val="none"/>
              </w:rPr>
              <w:t>学历</w:t>
            </w:r>
          </w:p>
        </w:tc>
        <w:tc>
          <w:tcPr>
            <w:tcW w:w="2748" w:type="dxa"/>
            <w:gridSpan w:val="3"/>
            <w:vAlign w:val="center"/>
          </w:tcPr>
          <w:p w14:paraId="69D57EE4">
            <w:pPr>
              <w:adjustRightInd/>
              <w:snapToGrid/>
              <w:ind w:firstLine="0" w:firstLineChars="0"/>
              <w:jc w:val="center"/>
              <w:rPr>
                <w:rFonts w:eastAsia="宋体" w:cs="Times New Roman"/>
                <w:b/>
                <w:szCs w:val="21"/>
                <w:highlight w:val="none"/>
              </w:rPr>
            </w:pPr>
          </w:p>
        </w:tc>
      </w:tr>
      <w:tr w14:paraId="62787F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047DB3C4">
            <w:pPr>
              <w:adjustRightInd/>
              <w:snapToGrid/>
              <w:ind w:firstLine="0" w:firstLineChars="0"/>
              <w:jc w:val="center"/>
              <w:rPr>
                <w:rFonts w:eastAsia="宋体" w:cs="Times New Roman"/>
                <w:szCs w:val="21"/>
                <w:highlight w:val="none"/>
              </w:rPr>
            </w:pPr>
            <w:r>
              <w:rPr>
                <w:rFonts w:eastAsia="宋体" w:cs="Times New Roman"/>
                <w:szCs w:val="21"/>
                <w:highlight w:val="none"/>
              </w:rPr>
              <w:t>参加工作时间</w:t>
            </w:r>
          </w:p>
        </w:tc>
        <w:tc>
          <w:tcPr>
            <w:tcW w:w="2351" w:type="dxa"/>
            <w:gridSpan w:val="2"/>
            <w:vAlign w:val="center"/>
          </w:tcPr>
          <w:p w14:paraId="55EFA052">
            <w:pPr>
              <w:adjustRightInd/>
              <w:snapToGrid/>
              <w:ind w:firstLine="0" w:firstLineChars="0"/>
              <w:jc w:val="center"/>
              <w:rPr>
                <w:rFonts w:eastAsia="宋体" w:cs="Times New Roman"/>
                <w:b/>
                <w:szCs w:val="21"/>
                <w:highlight w:val="none"/>
              </w:rPr>
            </w:pPr>
          </w:p>
        </w:tc>
        <w:tc>
          <w:tcPr>
            <w:tcW w:w="1902" w:type="dxa"/>
            <w:gridSpan w:val="2"/>
            <w:vAlign w:val="center"/>
          </w:tcPr>
          <w:p w14:paraId="6E7B0A9F">
            <w:pPr>
              <w:adjustRightInd/>
              <w:snapToGrid/>
              <w:ind w:firstLine="0" w:firstLineChars="0"/>
              <w:jc w:val="center"/>
              <w:rPr>
                <w:rFonts w:eastAsia="宋体" w:cs="Times New Roman"/>
                <w:szCs w:val="21"/>
                <w:highlight w:val="none"/>
              </w:rPr>
            </w:pPr>
            <w:r>
              <w:rPr>
                <w:rFonts w:hint="eastAsia" w:eastAsia="宋体" w:cs="Times New Roman"/>
                <w:szCs w:val="21"/>
                <w:highlight w:val="none"/>
              </w:rPr>
              <w:t>从事项目经理年限</w:t>
            </w:r>
          </w:p>
        </w:tc>
        <w:tc>
          <w:tcPr>
            <w:tcW w:w="2748" w:type="dxa"/>
            <w:gridSpan w:val="3"/>
            <w:vAlign w:val="center"/>
          </w:tcPr>
          <w:p w14:paraId="5B77CF17">
            <w:pPr>
              <w:adjustRightInd/>
              <w:snapToGrid/>
              <w:ind w:firstLine="0" w:firstLineChars="0"/>
              <w:jc w:val="center"/>
              <w:rPr>
                <w:rFonts w:eastAsia="宋体" w:cs="Times New Roman"/>
                <w:b/>
                <w:szCs w:val="21"/>
                <w:highlight w:val="none"/>
              </w:rPr>
            </w:pPr>
          </w:p>
        </w:tc>
      </w:tr>
      <w:tr w14:paraId="1E7EBD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8"/>
            <w:vAlign w:val="center"/>
          </w:tcPr>
          <w:p w14:paraId="43A9E325">
            <w:pPr>
              <w:adjustRightInd/>
              <w:snapToGrid/>
              <w:ind w:firstLine="0" w:firstLineChars="0"/>
              <w:jc w:val="center"/>
              <w:rPr>
                <w:rFonts w:eastAsia="宋体" w:cs="Times New Roman"/>
                <w:szCs w:val="21"/>
                <w:highlight w:val="none"/>
              </w:rPr>
            </w:pPr>
            <w:r>
              <w:rPr>
                <w:rFonts w:eastAsia="宋体" w:cs="Times New Roman"/>
                <w:szCs w:val="21"/>
                <w:highlight w:val="none"/>
              </w:rPr>
              <w:t>主要工作经历</w:t>
            </w:r>
          </w:p>
        </w:tc>
      </w:tr>
      <w:tr w14:paraId="77E4D4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023A132F">
            <w:pPr>
              <w:adjustRightInd/>
              <w:snapToGrid/>
              <w:ind w:firstLine="0" w:firstLineChars="0"/>
              <w:jc w:val="center"/>
              <w:rPr>
                <w:rFonts w:eastAsia="宋体" w:cs="Times New Roman"/>
                <w:szCs w:val="21"/>
                <w:highlight w:val="none"/>
              </w:rPr>
            </w:pPr>
            <w:r>
              <w:rPr>
                <w:rFonts w:eastAsia="宋体" w:cs="Times New Roman"/>
                <w:szCs w:val="21"/>
                <w:highlight w:val="none"/>
              </w:rPr>
              <w:t>时间</w:t>
            </w:r>
          </w:p>
        </w:tc>
        <w:tc>
          <w:tcPr>
            <w:tcW w:w="1986" w:type="dxa"/>
            <w:vAlign w:val="center"/>
          </w:tcPr>
          <w:p w14:paraId="72082C5A">
            <w:pPr>
              <w:adjustRightInd/>
              <w:snapToGrid/>
              <w:ind w:firstLine="0" w:firstLineChars="0"/>
              <w:jc w:val="center"/>
              <w:rPr>
                <w:rFonts w:eastAsia="宋体" w:cs="Times New Roman"/>
                <w:szCs w:val="21"/>
                <w:highlight w:val="none"/>
              </w:rPr>
            </w:pPr>
            <w:r>
              <w:rPr>
                <w:rFonts w:eastAsia="宋体" w:cs="Times New Roman"/>
                <w:szCs w:val="21"/>
                <w:highlight w:val="none"/>
              </w:rPr>
              <w:t>参加过的类似项目</w:t>
            </w:r>
          </w:p>
        </w:tc>
        <w:tc>
          <w:tcPr>
            <w:tcW w:w="1095" w:type="dxa"/>
            <w:gridSpan w:val="2"/>
            <w:vAlign w:val="center"/>
          </w:tcPr>
          <w:p w14:paraId="40EC9873">
            <w:pPr>
              <w:adjustRightInd/>
              <w:snapToGrid/>
              <w:ind w:firstLine="0" w:firstLineChars="0"/>
              <w:jc w:val="center"/>
              <w:rPr>
                <w:rFonts w:eastAsia="宋体" w:cs="Times New Roman"/>
                <w:szCs w:val="21"/>
                <w:highlight w:val="none"/>
              </w:rPr>
            </w:pPr>
            <w:r>
              <w:rPr>
                <w:rFonts w:eastAsia="宋体" w:cs="Times New Roman"/>
                <w:szCs w:val="21"/>
                <w:highlight w:val="none"/>
              </w:rPr>
              <w:t>项目规模</w:t>
            </w:r>
          </w:p>
        </w:tc>
        <w:tc>
          <w:tcPr>
            <w:tcW w:w="1278" w:type="dxa"/>
            <w:gridSpan w:val="2"/>
            <w:vAlign w:val="center"/>
          </w:tcPr>
          <w:p w14:paraId="7E37A1AD">
            <w:pPr>
              <w:adjustRightInd/>
              <w:snapToGrid/>
              <w:ind w:firstLine="0" w:firstLineChars="0"/>
              <w:jc w:val="center"/>
              <w:rPr>
                <w:rFonts w:eastAsia="宋体" w:cs="Times New Roman"/>
                <w:szCs w:val="21"/>
                <w:highlight w:val="none"/>
              </w:rPr>
            </w:pPr>
            <w:r>
              <w:rPr>
                <w:rFonts w:eastAsia="宋体" w:cs="Times New Roman"/>
                <w:szCs w:val="21"/>
                <w:highlight w:val="none"/>
              </w:rPr>
              <w:t>担任职务</w:t>
            </w:r>
          </w:p>
        </w:tc>
        <w:tc>
          <w:tcPr>
            <w:tcW w:w="914" w:type="dxa"/>
            <w:vAlign w:val="bottom"/>
          </w:tcPr>
          <w:p w14:paraId="6E5377C9">
            <w:pPr>
              <w:adjustRightInd/>
              <w:snapToGrid/>
              <w:ind w:firstLine="0" w:firstLineChars="0"/>
              <w:jc w:val="center"/>
              <w:rPr>
                <w:rFonts w:eastAsia="宋体" w:cs="Times New Roman"/>
                <w:szCs w:val="21"/>
                <w:highlight w:val="none"/>
              </w:rPr>
            </w:pPr>
            <w:r>
              <w:rPr>
                <w:rFonts w:eastAsia="宋体" w:cs="Times New Roman"/>
                <w:szCs w:val="21"/>
                <w:highlight w:val="none"/>
              </w:rPr>
              <w:t>是否</w:t>
            </w:r>
          </w:p>
          <w:p w14:paraId="4FA6537B">
            <w:pPr>
              <w:adjustRightInd/>
              <w:snapToGrid/>
              <w:ind w:firstLine="0" w:firstLineChars="0"/>
              <w:jc w:val="center"/>
              <w:rPr>
                <w:rFonts w:eastAsia="宋体" w:cs="Times New Roman"/>
                <w:szCs w:val="21"/>
                <w:highlight w:val="none"/>
              </w:rPr>
            </w:pPr>
            <w:r>
              <w:rPr>
                <w:rFonts w:eastAsia="宋体" w:cs="Times New Roman"/>
                <w:szCs w:val="21"/>
                <w:highlight w:val="none"/>
              </w:rPr>
              <w:t>已完</w:t>
            </w:r>
          </w:p>
        </w:tc>
        <w:tc>
          <w:tcPr>
            <w:tcW w:w="1728" w:type="dxa"/>
            <w:vAlign w:val="center"/>
          </w:tcPr>
          <w:p w14:paraId="5BDA36D7">
            <w:pPr>
              <w:adjustRightInd/>
              <w:snapToGrid/>
              <w:ind w:firstLine="0" w:firstLineChars="0"/>
              <w:jc w:val="center"/>
              <w:rPr>
                <w:rFonts w:eastAsia="宋体" w:cs="Times New Roman"/>
                <w:szCs w:val="21"/>
                <w:highlight w:val="none"/>
              </w:rPr>
            </w:pPr>
            <w:r>
              <w:rPr>
                <w:rFonts w:eastAsia="宋体" w:cs="Times New Roman"/>
                <w:szCs w:val="21"/>
                <w:highlight w:val="none"/>
              </w:rPr>
              <w:t>业主及</w:t>
            </w:r>
          </w:p>
          <w:p w14:paraId="38D192FA">
            <w:pPr>
              <w:adjustRightInd/>
              <w:snapToGrid/>
              <w:ind w:firstLine="0" w:firstLineChars="0"/>
              <w:jc w:val="center"/>
              <w:rPr>
                <w:rFonts w:eastAsia="宋体" w:cs="Times New Roman"/>
                <w:szCs w:val="21"/>
                <w:highlight w:val="none"/>
              </w:rPr>
            </w:pPr>
            <w:r>
              <w:rPr>
                <w:rFonts w:eastAsia="宋体" w:cs="Times New Roman"/>
                <w:szCs w:val="21"/>
                <w:highlight w:val="none"/>
              </w:rPr>
              <w:t>联系电话</w:t>
            </w:r>
          </w:p>
        </w:tc>
      </w:tr>
      <w:tr w14:paraId="237A5A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192F04BE">
            <w:pPr>
              <w:adjustRightInd/>
              <w:snapToGrid/>
              <w:ind w:firstLine="0" w:firstLineChars="0"/>
              <w:jc w:val="center"/>
              <w:rPr>
                <w:rFonts w:eastAsia="宋体" w:cs="Times New Roman"/>
                <w:b/>
                <w:szCs w:val="21"/>
                <w:highlight w:val="none"/>
              </w:rPr>
            </w:pPr>
          </w:p>
        </w:tc>
        <w:tc>
          <w:tcPr>
            <w:tcW w:w="1986" w:type="dxa"/>
            <w:vAlign w:val="center"/>
          </w:tcPr>
          <w:p w14:paraId="5C60C1F1">
            <w:pPr>
              <w:adjustRightInd/>
              <w:snapToGrid/>
              <w:ind w:firstLine="0" w:firstLineChars="0"/>
              <w:jc w:val="center"/>
              <w:rPr>
                <w:rFonts w:eastAsia="宋体" w:cs="Times New Roman"/>
                <w:b/>
                <w:szCs w:val="21"/>
                <w:highlight w:val="none"/>
              </w:rPr>
            </w:pPr>
          </w:p>
        </w:tc>
        <w:tc>
          <w:tcPr>
            <w:tcW w:w="1095" w:type="dxa"/>
            <w:gridSpan w:val="2"/>
            <w:vAlign w:val="center"/>
          </w:tcPr>
          <w:p w14:paraId="3AAA41CD">
            <w:pPr>
              <w:adjustRightInd/>
              <w:snapToGrid/>
              <w:ind w:firstLine="0" w:firstLineChars="0"/>
              <w:jc w:val="center"/>
              <w:rPr>
                <w:rFonts w:eastAsia="宋体" w:cs="Times New Roman"/>
                <w:b/>
                <w:szCs w:val="21"/>
                <w:highlight w:val="none"/>
              </w:rPr>
            </w:pPr>
          </w:p>
        </w:tc>
        <w:tc>
          <w:tcPr>
            <w:tcW w:w="1278" w:type="dxa"/>
            <w:gridSpan w:val="2"/>
            <w:vAlign w:val="center"/>
          </w:tcPr>
          <w:p w14:paraId="5445CDEC">
            <w:pPr>
              <w:adjustRightInd/>
              <w:snapToGrid/>
              <w:ind w:firstLine="0" w:firstLineChars="0"/>
              <w:jc w:val="center"/>
              <w:rPr>
                <w:rFonts w:eastAsia="宋体" w:cs="Times New Roman"/>
                <w:b/>
                <w:szCs w:val="21"/>
                <w:highlight w:val="none"/>
              </w:rPr>
            </w:pPr>
          </w:p>
        </w:tc>
        <w:tc>
          <w:tcPr>
            <w:tcW w:w="914" w:type="dxa"/>
            <w:vAlign w:val="center"/>
          </w:tcPr>
          <w:p w14:paraId="2C262940">
            <w:pPr>
              <w:adjustRightInd/>
              <w:snapToGrid/>
              <w:ind w:firstLine="0" w:firstLineChars="0"/>
              <w:jc w:val="center"/>
              <w:rPr>
                <w:rFonts w:eastAsia="宋体" w:cs="Times New Roman"/>
                <w:b/>
                <w:szCs w:val="21"/>
                <w:highlight w:val="none"/>
              </w:rPr>
            </w:pPr>
          </w:p>
        </w:tc>
        <w:tc>
          <w:tcPr>
            <w:tcW w:w="1728" w:type="dxa"/>
            <w:vAlign w:val="center"/>
          </w:tcPr>
          <w:p w14:paraId="1FE7EB65">
            <w:pPr>
              <w:adjustRightInd/>
              <w:snapToGrid/>
              <w:ind w:firstLine="0" w:firstLineChars="0"/>
              <w:jc w:val="center"/>
              <w:rPr>
                <w:rFonts w:eastAsia="宋体" w:cs="Times New Roman"/>
                <w:b/>
                <w:szCs w:val="21"/>
                <w:highlight w:val="none"/>
              </w:rPr>
            </w:pPr>
          </w:p>
        </w:tc>
      </w:tr>
      <w:tr w14:paraId="2AE3E1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97" w:hRule="atLeast"/>
          <w:jc w:val="center"/>
        </w:trPr>
        <w:tc>
          <w:tcPr>
            <w:tcW w:w="1901" w:type="dxa"/>
            <w:vAlign w:val="center"/>
          </w:tcPr>
          <w:p w14:paraId="289E5528">
            <w:pPr>
              <w:adjustRightInd/>
              <w:snapToGrid/>
              <w:ind w:firstLine="0" w:firstLineChars="0"/>
              <w:jc w:val="center"/>
              <w:rPr>
                <w:rFonts w:eastAsia="宋体" w:cs="Times New Roman"/>
                <w:b/>
                <w:szCs w:val="21"/>
                <w:highlight w:val="none"/>
              </w:rPr>
            </w:pPr>
          </w:p>
        </w:tc>
        <w:tc>
          <w:tcPr>
            <w:tcW w:w="1986" w:type="dxa"/>
            <w:vAlign w:val="center"/>
          </w:tcPr>
          <w:p w14:paraId="59B3BA8E">
            <w:pPr>
              <w:adjustRightInd/>
              <w:snapToGrid/>
              <w:ind w:firstLine="0" w:firstLineChars="0"/>
              <w:jc w:val="center"/>
              <w:rPr>
                <w:rFonts w:eastAsia="宋体" w:cs="Times New Roman"/>
                <w:b/>
                <w:szCs w:val="21"/>
                <w:highlight w:val="none"/>
              </w:rPr>
            </w:pPr>
          </w:p>
        </w:tc>
        <w:tc>
          <w:tcPr>
            <w:tcW w:w="1095" w:type="dxa"/>
            <w:gridSpan w:val="2"/>
            <w:vAlign w:val="center"/>
          </w:tcPr>
          <w:p w14:paraId="1686DF53">
            <w:pPr>
              <w:adjustRightInd/>
              <w:snapToGrid/>
              <w:ind w:firstLine="0" w:firstLineChars="0"/>
              <w:jc w:val="center"/>
              <w:rPr>
                <w:rFonts w:eastAsia="宋体" w:cs="Times New Roman"/>
                <w:b/>
                <w:szCs w:val="21"/>
                <w:highlight w:val="none"/>
              </w:rPr>
            </w:pPr>
          </w:p>
        </w:tc>
        <w:tc>
          <w:tcPr>
            <w:tcW w:w="1278" w:type="dxa"/>
            <w:gridSpan w:val="2"/>
            <w:vAlign w:val="center"/>
          </w:tcPr>
          <w:p w14:paraId="595DB8D9">
            <w:pPr>
              <w:adjustRightInd/>
              <w:snapToGrid/>
              <w:ind w:firstLine="0" w:firstLineChars="0"/>
              <w:jc w:val="center"/>
              <w:rPr>
                <w:rFonts w:eastAsia="宋体" w:cs="Times New Roman"/>
                <w:b/>
                <w:szCs w:val="21"/>
                <w:highlight w:val="none"/>
              </w:rPr>
            </w:pPr>
          </w:p>
        </w:tc>
        <w:tc>
          <w:tcPr>
            <w:tcW w:w="914" w:type="dxa"/>
            <w:vAlign w:val="center"/>
          </w:tcPr>
          <w:p w14:paraId="4DDB4EC2">
            <w:pPr>
              <w:adjustRightInd/>
              <w:snapToGrid/>
              <w:ind w:firstLine="0" w:firstLineChars="0"/>
              <w:jc w:val="center"/>
              <w:rPr>
                <w:rFonts w:eastAsia="宋体" w:cs="Times New Roman"/>
                <w:b/>
                <w:szCs w:val="21"/>
                <w:highlight w:val="none"/>
              </w:rPr>
            </w:pPr>
          </w:p>
        </w:tc>
        <w:tc>
          <w:tcPr>
            <w:tcW w:w="1728" w:type="dxa"/>
            <w:vAlign w:val="center"/>
          </w:tcPr>
          <w:p w14:paraId="4055C5D2">
            <w:pPr>
              <w:adjustRightInd/>
              <w:snapToGrid/>
              <w:ind w:firstLine="0" w:firstLineChars="0"/>
              <w:jc w:val="center"/>
              <w:rPr>
                <w:rFonts w:eastAsia="宋体" w:cs="Times New Roman"/>
                <w:b/>
                <w:szCs w:val="21"/>
                <w:highlight w:val="none"/>
              </w:rPr>
            </w:pPr>
          </w:p>
        </w:tc>
      </w:tr>
      <w:tr w14:paraId="2356E0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3674A18F">
            <w:pPr>
              <w:adjustRightInd/>
              <w:snapToGrid/>
              <w:ind w:firstLine="0" w:firstLineChars="0"/>
              <w:jc w:val="center"/>
              <w:rPr>
                <w:rFonts w:eastAsia="宋体" w:cs="Times New Roman"/>
                <w:b/>
                <w:szCs w:val="21"/>
                <w:highlight w:val="none"/>
              </w:rPr>
            </w:pPr>
          </w:p>
        </w:tc>
        <w:tc>
          <w:tcPr>
            <w:tcW w:w="1986" w:type="dxa"/>
            <w:vAlign w:val="center"/>
          </w:tcPr>
          <w:p w14:paraId="6EEF8970">
            <w:pPr>
              <w:adjustRightInd/>
              <w:snapToGrid/>
              <w:ind w:firstLine="0" w:firstLineChars="0"/>
              <w:jc w:val="center"/>
              <w:rPr>
                <w:rFonts w:eastAsia="宋体" w:cs="Times New Roman"/>
                <w:b/>
                <w:szCs w:val="21"/>
                <w:highlight w:val="none"/>
              </w:rPr>
            </w:pPr>
          </w:p>
        </w:tc>
        <w:tc>
          <w:tcPr>
            <w:tcW w:w="1095" w:type="dxa"/>
            <w:gridSpan w:val="2"/>
            <w:vAlign w:val="center"/>
          </w:tcPr>
          <w:p w14:paraId="685473C5">
            <w:pPr>
              <w:adjustRightInd/>
              <w:snapToGrid/>
              <w:ind w:firstLine="0" w:firstLineChars="0"/>
              <w:jc w:val="center"/>
              <w:rPr>
                <w:rFonts w:eastAsia="宋体" w:cs="Times New Roman"/>
                <w:b/>
                <w:szCs w:val="21"/>
                <w:highlight w:val="none"/>
              </w:rPr>
            </w:pPr>
          </w:p>
        </w:tc>
        <w:tc>
          <w:tcPr>
            <w:tcW w:w="1278" w:type="dxa"/>
            <w:gridSpan w:val="2"/>
            <w:vAlign w:val="center"/>
          </w:tcPr>
          <w:p w14:paraId="0AAC9B38">
            <w:pPr>
              <w:adjustRightInd/>
              <w:snapToGrid/>
              <w:ind w:firstLine="0" w:firstLineChars="0"/>
              <w:jc w:val="center"/>
              <w:rPr>
                <w:rFonts w:eastAsia="宋体" w:cs="Times New Roman"/>
                <w:b/>
                <w:szCs w:val="21"/>
                <w:highlight w:val="none"/>
              </w:rPr>
            </w:pPr>
          </w:p>
        </w:tc>
        <w:tc>
          <w:tcPr>
            <w:tcW w:w="914" w:type="dxa"/>
            <w:vAlign w:val="center"/>
          </w:tcPr>
          <w:p w14:paraId="66284C4E">
            <w:pPr>
              <w:adjustRightInd/>
              <w:snapToGrid/>
              <w:ind w:firstLine="0" w:firstLineChars="0"/>
              <w:jc w:val="center"/>
              <w:rPr>
                <w:rFonts w:eastAsia="宋体" w:cs="Times New Roman"/>
                <w:b/>
                <w:szCs w:val="21"/>
                <w:highlight w:val="none"/>
              </w:rPr>
            </w:pPr>
          </w:p>
        </w:tc>
        <w:tc>
          <w:tcPr>
            <w:tcW w:w="1728" w:type="dxa"/>
            <w:vAlign w:val="center"/>
          </w:tcPr>
          <w:p w14:paraId="6CCDDE1F">
            <w:pPr>
              <w:adjustRightInd/>
              <w:snapToGrid/>
              <w:ind w:firstLine="0" w:firstLineChars="0"/>
              <w:jc w:val="center"/>
              <w:rPr>
                <w:rFonts w:eastAsia="宋体" w:cs="Times New Roman"/>
                <w:b/>
                <w:szCs w:val="21"/>
                <w:highlight w:val="none"/>
              </w:rPr>
            </w:pPr>
          </w:p>
        </w:tc>
      </w:tr>
      <w:tr w14:paraId="40DC28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97" w:hRule="atLeast"/>
          <w:jc w:val="center"/>
        </w:trPr>
        <w:tc>
          <w:tcPr>
            <w:tcW w:w="1901" w:type="dxa"/>
            <w:vAlign w:val="center"/>
          </w:tcPr>
          <w:p w14:paraId="2864E822">
            <w:pPr>
              <w:adjustRightInd/>
              <w:snapToGrid/>
              <w:ind w:firstLine="0" w:firstLineChars="0"/>
              <w:jc w:val="center"/>
              <w:rPr>
                <w:rFonts w:eastAsia="宋体" w:cs="Times New Roman"/>
                <w:b/>
                <w:szCs w:val="21"/>
                <w:highlight w:val="none"/>
              </w:rPr>
            </w:pPr>
          </w:p>
        </w:tc>
        <w:tc>
          <w:tcPr>
            <w:tcW w:w="1986" w:type="dxa"/>
            <w:vAlign w:val="center"/>
          </w:tcPr>
          <w:p w14:paraId="71E4EF18">
            <w:pPr>
              <w:adjustRightInd/>
              <w:snapToGrid/>
              <w:ind w:firstLine="0" w:firstLineChars="0"/>
              <w:jc w:val="center"/>
              <w:rPr>
                <w:rFonts w:eastAsia="宋体" w:cs="Times New Roman"/>
                <w:b/>
                <w:szCs w:val="21"/>
                <w:highlight w:val="none"/>
              </w:rPr>
            </w:pPr>
          </w:p>
        </w:tc>
        <w:tc>
          <w:tcPr>
            <w:tcW w:w="1095" w:type="dxa"/>
            <w:gridSpan w:val="2"/>
            <w:vAlign w:val="center"/>
          </w:tcPr>
          <w:p w14:paraId="68BDF48D">
            <w:pPr>
              <w:adjustRightInd/>
              <w:snapToGrid/>
              <w:ind w:firstLine="0" w:firstLineChars="0"/>
              <w:jc w:val="center"/>
              <w:rPr>
                <w:rFonts w:eastAsia="宋体" w:cs="Times New Roman"/>
                <w:b/>
                <w:szCs w:val="21"/>
                <w:highlight w:val="none"/>
              </w:rPr>
            </w:pPr>
          </w:p>
        </w:tc>
        <w:tc>
          <w:tcPr>
            <w:tcW w:w="1278" w:type="dxa"/>
            <w:gridSpan w:val="2"/>
            <w:vAlign w:val="center"/>
          </w:tcPr>
          <w:p w14:paraId="4AD87FA9">
            <w:pPr>
              <w:adjustRightInd/>
              <w:snapToGrid/>
              <w:ind w:firstLine="0" w:firstLineChars="0"/>
              <w:jc w:val="center"/>
              <w:rPr>
                <w:rFonts w:eastAsia="宋体" w:cs="Times New Roman"/>
                <w:b/>
                <w:szCs w:val="21"/>
                <w:highlight w:val="none"/>
              </w:rPr>
            </w:pPr>
          </w:p>
        </w:tc>
        <w:tc>
          <w:tcPr>
            <w:tcW w:w="914" w:type="dxa"/>
            <w:vAlign w:val="center"/>
          </w:tcPr>
          <w:p w14:paraId="0A0A5B24">
            <w:pPr>
              <w:adjustRightInd/>
              <w:snapToGrid/>
              <w:ind w:firstLine="0" w:firstLineChars="0"/>
              <w:jc w:val="center"/>
              <w:rPr>
                <w:rFonts w:eastAsia="宋体" w:cs="Times New Roman"/>
                <w:b/>
                <w:szCs w:val="21"/>
                <w:highlight w:val="none"/>
              </w:rPr>
            </w:pPr>
          </w:p>
        </w:tc>
        <w:tc>
          <w:tcPr>
            <w:tcW w:w="1728" w:type="dxa"/>
            <w:vAlign w:val="center"/>
          </w:tcPr>
          <w:p w14:paraId="7138553E">
            <w:pPr>
              <w:adjustRightInd/>
              <w:snapToGrid/>
              <w:ind w:firstLine="0" w:firstLineChars="0"/>
              <w:jc w:val="center"/>
              <w:rPr>
                <w:rFonts w:eastAsia="宋体" w:cs="Times New Roman"/>
                <w:b/>
                <w:szCs w:val="21"/>
                <w:highlight w:val="none"/>
              </w:rPr>
            </w:pPr>
          </w:p>
        </w:tc>
      </w:tr>
      <w:tr w14:paraId="74023B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7C9FC173">
            <w:pPr>
              <w:adjustRightInd/>
              <w:snapToGrid/>
              <w:ind w:firstLine="0" w:firstLineChars="0"/>
              <w:jc w:val="center"/>
              <w:rPr>
                <w:rFonts w:eastAsia="宋体" w:cs="Times New Roman"/>
                <w:b/>
                <w:szCs w:val="21"/>
                <w:highlight w:val="none"/>
              </w:rPr>
            </w:pPr>
          </w:p>
        </w:tc>
        <w:tc>
          <w:tcPr>
            <w:tcW w:w="1986" w:type="dxa"/>
            <w:vAlign w:val="center"/>
          </w:tcPr>
          <w:p w14:paraId="044A0F2C">
            <w:pPr>
              <w:adjustRightInd/>
              <w:snapToGrid/>
              <w:ind w:firstLine="0" w:firstLineChars="0"/>
              <w:jc w:val="center"/>
              <w:rPr>
                <w:rFonts w:eastAsia="宋体" w:cs="Times New Roman"/>
                <w:b/>
                <w:szCs w:val="21"/>
                <w:highlight w:val="none"/>
              </w:rPr>
            </w:pPr>
          </w:p>
        </w:tc>
        <w:tc>
          <w:tcPr>
            <w:tcW w:w="1095" w:type="dxa"/>
            <w:gridSpan w:val="2"/>
            <w:vAlign w:val="center"/>
          </w:tcPr>
          <w:p w14:paraId="36E23E43">
            <w:pPr>
              <w:adjustRightInd/>
              <w:snapToGrid/>
              <w:ind w:firstLine="0" w:firstLineChars="0"/>
              <w:jc w:val="center"/>
              <w:rPr>
                <w:rFonts w:eastAsia="宋体" w:cs="Times New Roman"/>
                <w:b/>
                <w:szCs w:val="21"/>
                <w:highlight w:val="none"/>
              </w:rPr>
            </w:pPr>
          </w:p>
        </w:tc>
        <w:tc>
          <w:tcPr>
            <w:tcW w:w="1278" w:type="dxa"/>
            <w:gridSpan w:val="2"/>
            <w:vAlign w:val="center"/>
          </w:tcPr>
          <w:p w14:paraId="05692FFD">
            <w:pPr>
              <w:adjustRightInd/>
              <w:snapToGrid/>
              <w:ind w:firstLine="0" w:firstLineChars="0"/>
              <w:jc w:val="center"/>
              <w:rPr>
                <w:rFonts w:eastAsia="宋体" w:cs="Times New Roman"/>
                <w:b/>
                <w:szCs w:val="21"/>
                <w:highlight w:val="none"/>
              </w:rPr>
            </w:pPr>
          </w:p>
        </w:tc>
        <w:tc>
          <w:tcPr>
            <w:tcW w:w="914" w:type="dxa"/>
            <w:vAlign w:val="center"/>
          </w:tcPr>
          <w:p w14:paraId="52C10E1A">
            <w:pPr>
              <w:adjustRightInd/>
              <w:snapToGrid/>
              <w:ind w:firstLine="0" w:firstLineChars="0"/>
              <w:jc w:val="center"/>
              <w:rPr>
                <w:rFonts w:eastAsia="宋体" w:cs="Times New Roman"/>
                <w:b/>
                <w:szCs w:val="21"/>
                <w:highlight w:val="none"/>
              </w:rPr>
            </w:pPr>
          </w:p>
        </w:tc>
        <w:tc>
          <w:tcPr>
            <w:tcW w:w="1728" w:type="dxa"/>
            <w:vAlign w:val="center"/>
          </w:tcPr>
          <w:p w14:paraId="315532E7">
            <w:pPr>
              <w:adjustRightInd/>
              <w:snapToGrid/>
              <w:ind w:firstLine="0" w:firstLineChars="0"/>
              <w:jc w:val="center"/>
              <w:rPr>
                <w:rFonts w:eastAsia="宋体" w:cs="Times New Roman"/>
                <w:b/>
                <w:szCs w:val="21"/>
                <w:highlight w:val="none"/>
              </w:rPr>
            </w:pPr>
          </w:p>
        </w:tc>
      </w:tr>
      <w:tr w14:paraId="147F1B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273D1A57">
            <w:pPr>
              <w:adjustRightInd/>
              <w:snapToGrid/>
              <w:ind w:firstLine="0" w:firstLineChars="0"/>
              <w:jc w:val="center"/>
              <w:rPr>
                <w:rFonts w:eastAsia="宋体" w:cs="Times New Roman"/>
                <w:b/>
                <w:szCs w:val="21"/>
                <w:highlight w:val="none"/>
              </w:rPr>
            </w:pPr>
          </w:p>
        </w:tc>
        <w:tc>
          <w:tcPr>
            <w:tcW w:w="1986" w:type="dxa"/>
            <w:vAlign w:val="center"/>
          </w:tcPr>
          <w:p w14:paraId="5382D0E9">
            <w:pPr>
              <w:adjustRightInd/>
              <w:snapToGrid/>
              <w:ind w:firstLine="0" w:firstLineChars="0"/>
              <w:jc w:val="center"/>
              <w:rPr>
                <w:rFonts w:eastAsia="宋体" w:cs="Times New Roman"/>
                <w:b/>
                <w:szCs w:val="21"/>
                <w:highlight w:val="none"/>
              </w:rPr>
            </w:pPr>
          </w:p>
        </w:tc>
        <w:tc>
          <w:tcPr>
            <w:tcW w:w="1095" w:type="dxa"/>
            <w:gridSpan w:val="2"/>
            <w:vAlign w:val="center"/>
          </w:tcPr>
          <w:p w14:paraId="21720B8D">
            <w:pPr>
              <w:adjustRightInd/>
              <w:snapToGrid/>
              <w:ind w:firstLine="0" w:firstLineChars="0"/>
              <w:jc w:val="center"/>
              <w:rPr>
                <w:rFonts w:eastAsia="宋体" w:cs="Times New Roman"/>
                <w:b/>
                <w:szCs w:val="21"/>
                <w:highlight w:val="none"/>
              </w:rPr>
            </w:pPr>
          </w:p>
        </w:tc>
        <w:tc>
          <w:tcPr>
            <w:tcW w:w="1278" w:type="dxa"/>
            <w:gridSpan w:val="2"/>
            <w:vAlign w:val="center"/>
          </w:tcPr>
          <w:p w14:paraId="5F2E9079">
            <w:pPr>
              <w:adjustRightInd/>
              <w:snapToGrid/>
              <w:ind w:firstLine="0" w:firstLineChars="0"/>
              <w:jc w:val="center"/>
              <w:rPr>
                <w:rFonts w:eastAsia="宋体" w:cs="Times New Roman"/>
                <w:b/>
                <w:szCs w:val="21"/>
                <w:highlight w:val="none"/>
              </w:rPr>
            </w:pPr>
          </w:p>
        </w:tc>
        <w:tc>
          <w:tcPr>
            <w:tcW w:w="914" w:type="dxa"/>
            <w:vAlign w:val="center"/>
          </w:tcPr>
          <w:p w14:paraId="357A6E5F">
            <w:pPr>
              <w:adjustRightInd/>
              <w:snapToGrid/>
              <w:ind w:firstLine="0" w:firstLineChars="0"/>
              <w:jc w:val="center"/>
              <w:rPr>
                <w:rFonts w:eastAsia="宋体" w:cs="Times New Roman"/>
                <w:b/>
                <w:szCs w:val="21"/>
                <w:highlight w:val="none"/>
              </w:rPr>
            </w:pPr>
          </w:p>
        </w:tc>
        <w:tc>
          <w:tcPr>
            <w:tcW w:w="1728" w:type="dxa"/>
            <w:vAlign w:val="center"/>
          </w:tcPr>
          <w:p w14:paraId="6B70A549">
            <w:pPr>
              <w:adjustRightInd/>
              <w:snapToGrid/>
              <w:ind w:firstLine="0" w:firstLineChars="0"/>
              <w:jc w:val="center"/>
              <w:rPr>
                <w:rFonts w:eastAsia="宋体" w:cs="Times New Roman"/>
                <w:b/>
                <w:szCs w:val="21"/>
                <w:highlight w:val="none"/>
              </w:rPr>
            </w:pPr>
          </w:p>
        </w:tc>
      </w:tr>
      <w:tr w14:paraId="3A3353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219F037E">
            <w:pPr>
              <w:adjustRightInd/>
              <w:snapToGrid/>
              <w:ind w:firstLine="0" w:firstLineChars="0"/>
              <w:jc w:val="center"/>
              <w:rPr>
                <w:rFonts w:eastAsia="宋体" w:cs="Times New Roman"/>
                <w:b/>
                <w:szCs w:val="21"/>
                <w:highlight w:val="none"/>
              </w:rPr>
            </w:pPr>
          </w:p>
        </w:tc>
        <w:tc>
          <w:tcPr>
            <w:tcW w:w="1986" w:type="dxa"/>
            <w:vAlign w:val="center"/>
          </w:tcPr>
          <w:p w14:paraId="2A529646">
            <w:pPr>
              <w:adjustRightInd/>
              <w:snapToGrid/>
              <w:ind w:firstLine="0" w:firstLineChars="0"/>
              <w:jc w:val="center"/>
              <w:rPr>
                <w:rFonts w:eastAsia="宋体" w:cs="Times New Roman"/>
                <w:b/>
                <w:szCs w:val="21"/>
                <w:highlight w:val="none"/>
              </w:rPr>
            </w:pPr>
          </w:p>
        </w:tc>
        <w:tc>
          <w:tcPr>
            <w:tcW w:w="1095" w:type="dxa"/>
            <w:gridSpan w:val="2"/>
            <w:vAlign w:val="center"/>
          </w:tcPr>
          <w:p w14:paraId="179C6222">
            <w:pPr>
              <w:adjustRightInd/>
              <w:snapToGrid/>
              <w:ind w:firstLine="0" w:firstLineChars="0"/>
              <w:jc w:val="center"/>
              <w:rPr>
                <w:rFonts w:eastAsia="宋体" w:cs="Times New Roman"/>
                <w:b/>
                <w:szCs w:val="21"/>
                <w:highlight w:val="none"/>
              </w:rPr>
            </w:pPr>
          </w:p>
        </w:tc>
        <w:tc>
          <w:tcPr>
            <w:tcW w:w="1278" w:type="dxa"/>
            <w:gridSpan w:val="2"/>
            <w:vAlign w:val="center"/>
          </w:tcPr>
          <w:p w14:paraId="3719BC88">
            <w:pPr>
              <w:adjustRightInd/>
              <w:snapToGrid/>
              <w:ind w:firstLine="0" w:firstLineChars="0"/>
              <w:jc w:val="center"/>
              <w:rPr>
                <w:rFonts w:eastAsia="宋体" w:cs="Times New Roman"/>
                <w:b/>
                <w:szCs w:val="21"/>
                <w:highlight w:val="none"/>
              </w:rPr>
            </w:pPr>
          </w:p>
        </w:tc>
        <w:tc>
          <w:tcPr>
            <w:tcW w:w="914" w:type="dxa"/>
            <w:vAlign w:val="center"/>
          </w:tcPr>
          <w:p w14:paraId="77B64E7F">
            <w:pPr>
              <w:adjustRightInd/>
              <w:snapToGrid/>
              <w:ind w:firstLine="0" w:firstLineChars="0"/>
              <w:jc w:val="center"/>
              <w:rPr>
                <w:rFonts w:eastAsia="宋体" w:cs="Times New Roman"/>
                <w:b/>
                <w:szCs w:val="21"/>
                <w:highlight w:val="none"/>
              </w:rPr>
            </w:pPr>
          </w:p>
        </w:tc>
        <w:tc>
          <w:tcPr>
            <w:tcW w:w="1728" w:type="dxa"/>
            <w:vAlign w:val="center"/>
          </w:tcPr>
          <w:p w14:paraId="11B3DEAE">
            <w:pPr>
              <w:adjustRightInd/>
              <w:snapToGrid/>
              <w:ind w:firstLine="0" w:firstLineChars="0"/>
              <w:jc w:val="center"/>
              <w:rPr>
                <w:rFonts w:eastAsia="宋体" w:cs="Times New Roman"/>
                <w:b/>
                <w:szCs w:val="21"/>
                <w:highlight w:val="none"/>
              </w:rPr>
            </w:pPr>
          </w:p>
        </w:tc>
      </w:tr>
      <w:tr w14:paraId="00BE54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48FB6B72">
            <w:pPr>
              <w:adjustRightInd/>
              <w:snapToGrid/>
              <w:ind w:firstLine="0" w:firstLineChars="0"/>
              <w:jc w:val="center"/>
              <w:rPr>
                <w:rFonts w:eastAsia="宋体" w:cs="Times New Roman"/>
                <w:b/>
                <w:szCs w:val="21"/>
                <w:highlight w:val="none"/>
              </w:rPr>
            </w:pPr>
          </w:p>
        </w:tc>
        <w:tc>
          <w:tcPr>
            <w:tcW w:w="1986" w:type="dxa"/>
            <w:vAlign w:val="center"/>
          </w:tcPr>
          <w:p w14:paraId="7071F855">
            <w:pPr>
              <w:adjustRightInd/>
              <w:snapToGrid/>
              <w:ind w:firstLine="0" w:firstLineChars="0"/>
              <w:jc w:val="center"/>
              <w:rPr>
                <w:rFonts w:eastAsia="宋体" w:cs="Times New Roman"/>
                <w:b/>
                <w:szCs w:val="21"/>
                <w:highlight w:val="none"/>
              </w:rPr>
            </w:pPr>
          </w:p>
        </w:tc>
        <w:tc>
          <w:tcPr>
            <w:tcW w:w="1095" w:type="dxa"/>
            <w:gridSpan w:val="2"/>
            <w:vAlign w:val="center"/>
          </w:tcPr>
          <w:p w14:paraId="38B7BEAC">
            <w:pPr>
              <w:adjustRightInd/>
              <w:snapToGrid/>
              <w:ind w:firstLine="0" w:firstLineChars="0"/>
              <w:jc w:val="center"/>
              <w:rPr>
                <w:rFonts w:eastAsia="宋体" w:cs="Times New Roman"/>
                <w:b/>
                <w:szCs w:val="21"/>
                <w:highlight w:val="none"/>
              </w:rPr>
            </w:pPr>
          </w:p>
        </w:tc>
        <w:tc>
          <w:tcPr>
            <w:tcW w:w="1278" w:type="dxa"/>
            <w:gridSpan w:val="2"/>
            <w:vAlign w:val="center"/>
          </w:tcPr>
          <w:p w14:paraId="42FE2C5C">
            <w:pPr>
              <w:adjustRightInd/>
              <w:snapToGrid/>
              <w:ind w:firstLine="0" w:firstLineChars="0"/>
              <w:jc w:val="center"/>
              <w:rPr>
                <w:rFonts w:eastAsia="宋体" w:cs="Times New Roman"/>
                <w:b/>
                <w:szCs w:val="21"/>
                <w:highlight w:val="none"/>
              </w:rPr>
            </w:pPr>
          </w:p>
        </w:tc>
        <w:tc>
          <w:tcPr>
            <w:tcW w:w="914" w:type="dxa"/>
            <w:vAlign w:val="center"/>
          </w:tcPr>
          <w:p w14:paraId="34F26F8A">
            <w:pPr>
              <w:adjustRightInd/>
              <w:snapToGrid/>
              <w:ind w:firstLine="0" w:firstLineChars="0"/>
              <w:jc w:val="center"/>
              <w:rPr>
                <w:rFonts w:eastAsia="宋体" w:cs="Times New Roman"/>
                <w:b/>
                <w:szCs w:val="21"/>
                <w:highlight w:val="none"/>
              </w:rPr>
            </w:pPr>
          </w:p>
        </w:tc>
        <w:tc>
          <w:tcPr>
            <w:tcW w:w="1728" w:type="dxa"/>
            <w:vAlign w:val="center"/>
          </w:tcPr>
          <w:p w14:paraId="4014CFDD">
            <w:pPr>
              <w:adjustRightInd/>
              <w:snapToGrid/>
              <w:ind w:firstLine="0" w:firstLineChars="0"/>
              <w:jc w:val="center"/>
              <w:rPr>
                <w:rFonts w:eastAsia="宋体" w:cs="Times New Roman"/>
                <w:b/>
                <w:szCs w:val="21"/>
                <w:highlight w:val="none"/>
              </w:rPr>
            </w:pPr>
          </w:p>
        </w:tc>
      </w:tr>
      <w:tr w14:paraId="02267B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97" w:hRule="atLeast"/>
          <w:jc w:val="center"/>
        </w:trPr>
        <w:tc>
          <w:tcPr>
            <w:tcW w:w="1901" w:type="dxa"/>
            <w:vAlign w:val="center"/>
          </w:tcPr>
          <w:p w14:paraId="48C7742E">
            <w:pPr>
              <w:adjustRightInd/>
              <w:snapToGrid/>
              <w:ind w:firstLine="0" w:firstLineChars="0"/>
              <w:jc w:val="center"/>
              <w:rPr>
                <w:rFonts w:eastAsia="宋体" w:cs="Times New Roman"/>
                <w:b/>
                <w:szCs w:val="21"/>
                <w:highlight w:val="none"/>
              </w:rPr>
            </w:pPr>
          </w:p>
        </w:tc>
        <w:tc>
          <w:tcPr>
            <w:tcW w:w="1986" w:type="dxa"/>
            <w:vAlign w:val="center"/>
          </w:tcPr>
          <w:p w14:paraId="15B324DD">
            <w:pPr>
              <w:adjustRightInd/>
              <w:snapToGrid/>
              <w:ind w:firstLine="0" w:firstLineChars="0"/>
              <w:jc w:val="center"/>
              <w:rPr>
                <w:rFonts w:eastAsia="宋体" w:cs="Times New Roman"/>
                <w:b/>
                <w:szCs w:val="21"/>
                <w:highlight w:val="none"/>
              </w:rPr>
            </w:pPr>
          </w:p>
        </w:tc>
        <w:tc>
          <w:tcPr>
            <w:tcW w:w="1095" w:type="dxa"/>
            <w:gridSpan w:val="2"/>
            <w:vAlign w:val="center"/>
          </w:tcPr>
          <w:p w14:paraId="1EBB456A">
            <w:pPr>
              <w:adjustRightInd/>
              <w:snapToGrid/>
              <w:ind w:firstLine="0" w:firstLineChars="0"/>
              <w:jc w:val="center"/>
              <w:rPr>
                <w:rFonts w:eastAsia="宋体" w:cs="Times New Roman"/>
                <w:b/>
                <w:szCs w:val="21"/>
                <w:highlight w:val="none"/>
              </w:rPr>
            </w:pPr>
          </w:p>
        </w:tc>
        <w:tc>
          <w:tcPr>
            <w:tcW w:w="1278" w:type="dxa"/>
            <w:gridSpan w:val="2"/>
            <w:vAlign w:val="center"/>
          </w:tcPr>
          <w:p w14:paraId="00E1FD9F">
            <w:pPr>
              <w:adjustRightInd/>
              <w:snapToGrid/>
              <w:ind w:firstLine="0" w:firstLineChars="0"/>
              <w:jc w:val="center"/>
              <w:rPr>
                <w:rFonts w:eastAsia="宋体" w:cs="Times New Roman"/>
                <w:b/>
                <w:szCs w:val="21"/>
                <w:highlight w:val="none"/>
              </w:rPr>
            </w:pPr>
          </w:p>
        </w:tc>
        <w:tc>
          <w:tcPr>
            <w:tcW w:w="914" w:type="dxa"/>
            <w:vAlign w:val="center"/>
          </w:tcPr>
          <w:p w14:paraId="4BA1917B">
            <w:pPr>
              <w:adjustRightInd/>
              <w:snapToGrid/>
              <w:ind w:firstLine="0" w:firstLineChars="0"/>
              <w:jc w:val="center"/>
              <w:rPr>
                <w:rFonts w:eastAsia="宋体" w:cs="Times New Roman"/>
                <w:b/>
                <w:szCs w:val="21"/>
                <w:highlight w:val="none"/>
              </w:rPr>
            </w:pPr>
          </w:p>
        </w:tc>
        <w:tc>
          <w:tcPr>
            <w:tcW w:w="1728" w:type="dxa"/>
            <w:vAlign w:val="center"/>
          </w:tcPr>
          <w:p w14:paraId="48958546">
            <w:pPr>
              <w:adjustRightInd/>
              <w:snapToGrid/>
              <w:ind w:firstLine="0" w:firstLineChars="0"/>
              <w:jc w:val="center"/>
              <w:rPr>
                <w:rFonts w:eastAsia="宋体" w:cs="Times New Roman"/>
                <w:b/>
                <w:szCs w:val="21"/>
                <w:highlight w:val="none"/>
              </w:rPr>
            </w:pPr>
          </w:p>
        </w:tc>
      </w:tr>
    </w:tbl>
    <w:p w14:paraId="6C202B97">
      <w:pPr>
        <w:adjustRightInd/>
        <w:ind w:left="339" w:hanging="339" w:hangingChars="161"/>
        <w:jc w:val="left"/>
        <w:rPr>
          <w:rFonts w:eastAsia="宋体" w:cs="Times New Roman"/>
          <w:b/>
          <w:bCs/>
          <w:szCs w:val="21"/>
          <w:highlight w:val="none"/>
        </w:rPr>
      </w:pPr>
    </w:p>
    <w:p w14:paraId="5BDEF2D3">
      <w:pPr>
        <w:adjustRightInd/>
        <w:ind w:left="339" w:hanging="339" w:hangingChars="161"/>
        <w:jc w:val="left"/>
        <w:rPr>
          <w:rFonts w:eastAsia="宋体" w:cs="Times New Roman"/>
          <w:b/>
          <w:bCs/>
          <w:szCs w:val="21"/>
          <w:highlight w:val="none"/>
        </w:rPr>
      </w:pPr>
    </w:p>
    <w:p w14:paraId="4997497F">
      <w:pPr>
        <w:adjustRightInd/>
        <w:spacing w:before="60" w:after="60"/>
        <w:ind w:right="752" w:rightChars="358" w:firstLine="0" w:firstLineChars="0"/>
        <w:jc w:val="right"/>
        <w:rPr>
          <w:rFonts w:eastAsia="宋体" w:cs="Times New Roman"/>
          <w:szCs w:val="21"/>
          <w:highlight w:val="none"/>
        </w:rPr>
      </w:pPr>
    </w:p>
    <w:p w14:paraId="6CDFD6B8">
      <w:pPr>
        <w:tabs>
          <w:tab w:val="left" w:pos="5760"/>
          <w:tab w:val="left" w:pos="6120"/>
        </w:tabs>
        <w:adjustRightInd/>
        <w:spacing w:before="60" w:after="60"/>
        <w:ind w:right="2190" w:rightChars="1043" w:firstLine="0" w:firstLineChars="0"/>
        <w:jc w:val="right"/>
        <w:rPr>
          <w:rFonts w:eastAsia="宋体" w:cs="Times New Roman"/>
          <w:szCs w:val="21"/>
          <w:highlight w:val="none"/>
        </w:rPr>
      </w:pPr>
      <w:r>
        <w:rPr>
          <w:rFonts w:eastAsia="宋体" w:cs="Times New Roman"/>
          <w:szCs w:val="21"/>
          <w:highlight w:val="none"/>
        </w:rPr>
        <w:t xml:space="preserve">供应商名称（加盖公章）：       </w:t>
      </w:r>
    </w:p>
    <w:p w14:paraId="6635DB76">
      <w:pPr>
        <w:tabs>
          <w:tab w:val="left" w:pos="5760"/>
          <w:tab w:val="left" w:pos="6120"/>
        </w:tabs>
        <w:adjustRightInd/>
        <w:spacing w:before="60" w:after="60"/>
        <w:ind w:right="1226" w:rightChars="584" w:firstLine="0" w:firstLineChars="0"/>
        <w:jc w:val="right"/>
        <w:rPr>
          <w:rFonts w:eastAsia="宋体" w:cs="Times New Roman"/>
          <w:szCs w:val="21"/>
          <w:highlight w:val="none"/>
          <w:u w:val="single"/>
        </w:rPr>
      </w:pPr>
      <w:r>
        <w:rPr>
          <w:rFonts w:eastAsia="宋体" w:cs="Times New Roman"/>
          <w:szCs w:val="21"/>
          <w:highlight w:val="none"/>
        </w:rPr>
        <w:t>法定代表人或其委托代理人（签字或盖章）：</w:t>
      </w:r>
      <w:r>
        <w:rPr>
          <w:rFonts w:eastAsia="宋体" w:cs="Times New Roman"/>
          <w:szCs w:val="21"/>
          <w:highlight w:val="none"/>
          <w:u w:val="single"/>
        </w:rPr>
        <w:t xml:space="preserve">     </w:t>
      </w:r>
    </w:p>
    <w:p w14:paraId="05B7E17E">
      <w:pPr>
        <w:adjustRightInd/>
        <w:spacing w:before="60" w:after="60"/>
        <w:ind w:right="752" w:rightChars="358" w:firstLine="0" w:firstLineChars="0"/>
        <w:jc w:val="right"/>
        <w:rPr>
          <w:rFonts w:eastAsia="宋体" w:cs="Times New Roman"/>
          <w:szCs w:val="21"/>
          <w:highlight w:val="none"/>
        </w:rPr>
      </w:pPr>
      <w:r>
        <w:rPr>
          <w:rFonts w:eastAsia="宋体" w:cs="Times New Roman"/>
          <w:szCs w:val="21"/>
          <w:highlight w:val="none"/>
        </w:rPr>
        <w:t>年    月    日</w:t>
      </w:r>
    </w:p>
    <w:p w14:paraId="31C1CB86">
      <w:pPr>
        <w:adjustRightInd/>
        <w:snapToGrid/>
        <w:spacing w:after="120"/>
        <w:ind w:firstLine="0" w:firstLineChars="0"/>
        <w:rPr>
          <w:rFonts w:eastAsia="宋体" w:cs="Times New Roman"/>
          <w:spacing w:val="-4"/>
          <w:szCs w:val="21"/>
          <w:highlight w:val="none"/>
        </w:rPr>
      </w:pPr>
    </w:p>
    <w:p w14:paraId="744C6976">
      <w:pPr>
        <w:pStyle w:val="6"/>
        <w:ind w:firstLine="482"/>
        <w:rPr>
          <w:rFonts w:cs="Times New Roman"/>
          <w:highlight w:val="none"/>
        </w:rPr>
      </w:pPr>
      <w:bookmarkStart w:id="166" w:name="_Toc151476204"/>
      <w:bookmarkStart w:id="167" w:name="_Toc151476308"/>
      <w:bookmarkStart w:id="168" w:name="_Toc151476301"/>
      <w:bookmarkStart w:id="169" w:name="_Toc151476197"/>
      <w:r>
        <w:rPr>
          <w:rFonts w:cs="Times New Roman"/>
          <w:highlight w:val="none"/>
        </w:rPr>
        <w:t>7、</w:t>
      </w:r>
      <w:bookmarkStart w:id="170" w:name="_Hlk151996775"/>
      <w:r>
        <w:rPr>
          <w:rFonts w:cs="Times New Roman"/>
          <w:highlight w:val="none"/>
        </w:rPr>
        <w:t>拟派本项目人员配备汇总表</w:t>
      </w:r>
      <w:bookmarkEnd w:id="166"/>
      <w:bookmarkEnd w:id="167"/>
      <w:bookmarkEnd w:id="170"/>
    </w:p>
    <w:p w14:paraId="07640CF1">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拟派本项目人员配备汇总表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520"/>
        <w:gridCol w:w="1080"/>
      </w:tblGrid>
      <w:tr w14:paraId="2022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51278E7D">
            <w:pPr>
              <w:adjustRightInd/>
              <w:ind w:firstLine="0" w:firstLineChars="0"/>
              <w:jc w:val="center"/>
              <w:rPr>
                <w:rFonts w:eastAsia="宋体" w:cs="Times New Roman"/>
                <w:b/>
                <w:bCs/>
                <w:szCs w:val="21"/>
                <w:highlight w:val="none"/>
              </w:rPr>
            </w:pPr>
            <w:r>
              <w:rPr>
                <w:rFonts w:eastAsia="宋体" w:cs="Times New Roman"/>
                <w:b/>
                <w:bCs/>
                <w:szCs w:val="21"/>
                <w:highlight w:val="none"/>
              </w:rPr>
              <w:t>序号</w:t>
            </w:r>
          </w:p>
        </w:tc>
        <w:tc>
          <w:tcPr>
            <w:tcW w:w="1217" w:type="dxa"/>
            <w:tcMar>
              <w:left w:w="28" w:type="dxa"/>
              <w:right w:w="28" w:type="dxa"/>
            </w:tcMar>
            <w:vAlign w:val="center"/>
          </w:tcPr>
          <w:p w14:paraId="2F227332">
            <w:pPr>
              <w:adjustRightInd/>
              <w:ind w:firstLine="0" w:firstLineChars="0"/>
              <w:jc w:val="center"/>
              <w:rPr>
                <w:rFonts w:eastAsia="宋体" w:cs="Times New Roman"/>
                <w:b/>
                <w:bCs/>
                <w:szCs w:val="21"/>
                <w:highlight w:val="none"/>
              </w:rPr>
            </w:pPr>
            <w:r>
              <w:rPr>
                <w:rFonts w:eastAsia="宋体" w:cs="Times New Roman"/>
                <w:b/>
                <w:bCs/>
                <w:szCs w:val="21"/>
                <w:highlight w:val="none"/>
              </w:rPr>
              <w:t>姓名</w:t>
            </w:r>
          </w:p>
        </w:tc>
        <w:tc>
          <w:tcPr>
            <w:tcW w:w="720" w:type="dxa"/>
            <w:tcMar>
              <w:left w:w="28" w:type="dxa"/>
              <w:right w:w="28" w:type="dxa"/>
            </w:tcMar>
            <w:vAlign w:val="center"/>
          </w:tcPr>
          <w:p w14:paraId="062A02C3">
            <w:pPr>
              <w:adjustRightInd/>
              <w:ind w:firstLine="0" w:firstLineChars="0"/>
              <w:jc w:val="center"/>
              <w:rPr>
                <w:rFonts w:eastAsia="宋体" w:cs="Times New Roman"/>
                <w:b/>
                <w:bCs/>
                <w:szCs w:val="21"/>
                <w:highlight w:val="none"/>
              </w:rPr>
            </w:pPr>
            <w:r>
              <w:rPr>
                <w:rFonts w:eastAsia="宋体" w:cs="Times New Roman"/>
                <w:b/>
                <w:bCs/>
                <w:szCs w:val="21"/>
                <w:highlight w:val="none"/>
              </w:rPr>
              <w:t>年龄</w:t>
            </w:r>
          </w:p>
        </w:tc>
        <w:tc>
          <w:tcPr>
            <w:tcW w:w="1620" w:type="dxa"/>
            <w:tcMar>
              <w:left w:w="28" w:type="dxa"/>
              <w:right w:w="28" w:type="dxa"/>
            </w:tcMar>
            <w:vAlign w:val="center"/>
          </w:tcPr>
          <w:p w14:paraId="45B730E1">
            <w:pPr>
              <w:adjustRightInd/>
              <w:ind w:firstLine="0" w:firstLineChars="0"/>
              <w:jc w:val="center"/>
              <w:rPr>
                <w:rFonts w:eastAsia="宋体" w:cs="Times New Roman"/>
                <w:b/>
                <w:bCs/>
                <w:szCs w:val="21"/>
                <w:highlight w:val="none"/>
              </w:rPr>
            </w:pPr>
            <w:r>
              <w:rPr>
                <w:rFonts w:eastAsia="宋体" w:cs="Times New Roman"/>
                <w:b/>
                <w:bCs/>
                <w:szCs w:val="21"/>
                <w:highlight w:val="none"/>
              </w:rPr>
              <w:t>身份证号码</w:t>
            </w:r>
          </w:p>
        </w:tc>
        <w:tc>
          <w:tcPr>
            <w:tcW w:w="1000" w:type="dxa"/>
            <w:tcMar>
              <w:left w:w="28" w:type="dxa"/>
              <w:right w:w="28" w:type="dxa"/>
            </w:tcMar>
            <w:vAlign w:val="center"/>
          </w:tcPr>
          <w:p w14:paraId="36B650B3">
            <w:pPr>
              <w:adjustRightInd/>
              <w:ind w:firstLine="0" w:firstLineChars="0"/>
              <w:jc w:val="center"/>
              <w:rPr>
                <w:rFonts w:eastAsia="宋体" w:cs="Times New Roman"/>
                <w:b/>
                <w:bCs/>
                <w:szCs w:val="21"/>
                <w:highlight w:val="none"/>
              </w:rPr>
            </w:pPr>
            <w:r>
              <w:rPr>
                <w:rFonts w:eastAsia="宋体" w:cs="Times New Roman"/>
                <w:b/>
                <w:bCs/>
                <w:szCs w:val="21"/>
                <w:highlight w:val="none"/>
              </w:rPr>
              <w:t>职称</w:t>
            </w:r>
          </w:p>
        </w:tc>
        <w:tc>
          <w:tcPr>
            <w:tcW w:w="2520" w:type="dxa"/>
            <w:tcMar>
              <w:left w:w="28" w:type="dxa"/>
              <w:right w:w="28" w:type="dxa"/>
            </w:tcMar>
            <w:vAlign w:val="center"/>
          </w:tcPr>
          <w:p w14:paraId="6E24CE50">
            <w:pPr>
              <w:adjustRightInd/>
              <w:ind w:firstLine="0" w:firstLineChars="0"/>
              <w:jc w:val="center"/>
              <w:rPr>
                <w:rFonts w:eastAsia="宋体" w:cs="Times New Roman"/>
                <w:b/>
                <w:bCs/>
                <w:szCs w:val="21"/>
                <w:highlight w:val="none"/>
              </w:rPr>
            </w:pPr>
            <w:r>
              <w:rPr>
                <w:rFonts w:eastAsia="宋体" w:cs="Times New Roman"/>
                <w:b/>
                <w:bCs/>
                <w:szCs w:val="21"/>
                <w:highlight w:val="none"/>
              </w:rPr>
              <w:t>本项目拟担任职务</w:t>
            </w:r>
          </w:p>
        </w:tc>
        <w:tc>
          <w:tcPr>
            <w:tcW w:w="1080" w:type="dxa"/>
            <w:tcMar>
              <w:left w:w="28" w:type="dxa"/>
              <w:right w:w="28" w:type="dxa"/>
            </w:tcMar>
            <w:vAlign w:val="center"/>
          </w:tcPr>
          <w:p w14:paraId="1B6E7191">
            <w:pPr>
              <w:adjustRightInd/>
              <w:ind w:firstLine="0" w:firstLineChars="0"/>
              <w:jc w:val="center"/>
              <w:rPr>
                <w:rFonts w:eastAsia="宋体" w:cs="Times New Roman"/>
                <w:b/>
                <w:bCs/>
                <w:szCs w:val="21"/>
                <w:highlight w:val="none"/>
              </w:rPr>
            </w:pPr>
            <w:r>
              <w:rPr>
                <w:rFonts w:eastAsia="宋体" w:cs="Times New Roman"/>
                <w:b/>
                <w:bCs/>
                <w:szCs w:val="21"/>
                <w:highlight w:val="none"/>
              </w:rPr>
              <w:t>备注</w:t>
            </w:r>
          </w:p>
        </w:tc>
      </w:tr>
      <w:tr w14:paraId="795A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3D468E18">
            <w:pPr>
              <w:adjustRightInd/>
              <w:ind w:firstLine="0" w:firstLineChars="0"/>
              <w:jc w:val="center"/>
              <w:rPr>
                <w:rFonts w:eastAsia="宋体" w:cs="Times New Roman"/>
                <w:szCs w:val="21"/>
                <w:highlight w:val="none"/>
              </w:rPr>
            </w:pPr>
            <w:r>
              <w:rPr>
                <w:rFonts w:eastAsia="宋体" w:cs="Times New Roman"/>
                <w:szCs w:val="21"/>
                <w:highlight w:val="none"/>
              </w:rPr>
              <w:t>1</w:t>
            </w:r>
          </w:p>
        </w:tc>
        <w:tc>
          <w:tcPr>
            <w:tcW w:w="1217" w:type="dxa"/>
            <w:tcMar>
              <w:left w:w="28" w:type="dxa"/>
              <w:right w:w="28" w:type="dxa"/>
            </w:tcMar>
            <w:vAlign w:val="center"/>
          </w:tcPr>
          <w:p w14:paraId="696A17A3">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42F9C06B">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187378BC">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700E15C8">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03EE56C1">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365DDDDD">
            <w:pPr>
              <w:adjustRightInd/>
              <w:ind w:firstLine="0" w:firstLineChars="0"/>
              <w:jc w:val="center"/>
              <w:rPr>
                <w:rFonts w:eastAsia="宋体" w:cs="Times New Roman"/>
                <w:szCs w:val="21"/>
                <w:highlight w:val="none"/>
              </w:rPr>
            </w:pPr>
          </w:p>
        </w:tc>
      </w:tr>
      <w:tr w14:paraId="179D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67980AA1">
            <w:pPr>
              <w:adjustRightInd/>
              <w:ind w:firstLine="0" w:firstLineChars="0"/>
              <w:jc w:val="center"/>
              <w:rPr>
                <w:rFonts w:eastAsia="宋体" w:cs="Times New Roman"/>
                <w:szCs w:val="21"/>
                <w:highlight w:val="none"/>
              </w:rPr>
            </w:pPr>
            <w:r>
              <w:rPr>
                <w:rFonts w:eastAsia="宋体" w:cs="Times New Roman"/>
                <w:szCs w:val="21"/>
                <w:highlight w:val="none"/>
              </w:rPr>
              <w:t>2</w:t>
            </w:r>
          </w:p>
        </w:tc>
        <w:tc>
          <w:tcPr>
            <w:tcW w:w="1217" w:type="dxa"/>
            <w:tcMar>
              <w:left w:w="28" w:type="dxa"/>
              <w:right w:w="28" w:type="dxa"/>
            </w:tcMar>
            <w:vAlign w:val="center"/>
          </w:tcPr>
          <w:p w14:paraId="43AEC7F2">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0D397A41">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0E482782">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33502037">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68D121C2">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7EA75446">
            <w:pPr>
              <w:adjustRightInd/>
              <w:ind w:firstLine="0" w:firstLineChars="0"/>
              <w:jc w:val="center"/>
              <w:rPr>
                <w:rFonts w:eastAsia="宋体" w:cs="Times New Roman"/>
                <w:szCs w:val="21"/>
                <w:highlight w:val="none"/>
              </w:rPr>
            </w:pPr>
          </w:p>
        </w:tc>
      </w:tr>
      <w:tr w14:paraId="2252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45A4D9DE">
            <w:pPr>
              <w:adjustRightInd/>
              <w:ind w:firstLine="0" w:firstLineChars="0"/>
              <w:jc w:val="center"/>
              <w:rPr>
                <w:rFonts w:eastAsia="宋体" w:cs="Times New Roman"/>
                <w:szCs w:val="21"/>
                <w:highlight w:val="none"/>
              </w:rPr>
            </w:pPr>
            <w:r>
              <w:rPr>
                <w:rFonts w:eastAsia="宋体" w:cs="Times New Roman"/>
                <w:szCs w:val="21"/>
                <w:highlight w:val="none"/>
              </w:rPr>
              <w:t>3</w:t>
            </w:r>
          </w:p>
        </w:tc>
        <w:tc>
          <w:tcPr>
            <w:tcW w:w="1217" w:type="dxa"/>
            <w:tcMar>
              <w:left w:w="28" w:type="dxa"/>
              <w:right w:w="28" w:type="dxa"/>
            </w:tcMar>
            <w:vAlign w:val="center"/>
          </w:tcPr>
          <w:p w14:paraId="5A66BE50">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210342D3">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4973A4B7">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3A41B62D">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5C46A15C">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379F4412">
            <w:pPr>
              <w:adjustRightInd/>
              <w:ind w:firstLine="0" w:firstLineChars="0"/>
              <w:jc w:val="center"/>
              <w:rPr>
                <w:rFonts w:eastAsia="宋体" w:cs="Times New Roman"/>
                <w:szCs w:val="21"/>
                <w:highlight w:val="none"/>
              </w:rPr>
            </w:pPr>
          </w:p>
        </w:tc>
      </w:tr>
      <w:tr w14:paraId="6A59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40510CA1">
            <w:pPr>
              <w:adjustRightInd/>
              <w:ind w:firstLine="0" w:firstLineChars="0"/>
              <w:jc w:val="center"/>
              <w:rPr>
                <w:rFonts w:eastAsia="宋体" w:cs="Times New Roman"/>
                <w:szCs w:val="21"/>
                <w:highlight w:val="none"/>
              </w:rPr>
            </w:pPr>
            <w:r>
              <w:rPr>
                <w:rFonts w:eastAsia="宋体" w:cs="Times New Roman"/>
                <w:szCs w:val="21"/>
                <w:highlight w:val="none"/>
              </w:rPr>
              <w:t>4</w:t>
            </w:r>
          </w:p>
        </w:tc>
        <w:tc>
          <w:tcPr>
            <w:tcW w:w="1217" w:type="dxa"/>
            <w:tcMar>
              <w:left w:w="28" w:type="dxa"/>
              <w:right w:w="28" w:type="dxa"/>
            </w:tcMar>
            <w:vAlign w:val="center"/>
          </w:tcPr>
          <w:p w14:paraId="62A9D595">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63C8590C">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44476D8C">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2E72C56B">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5C12462A">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7204C34E">
            <w:pPr>
              <w:adjustRightInd/>
              <w:ind w:firstLine="0" w:firstLineChars="0"/>
              <w:jc w:val="center"/>
              <w:rPr>
                <w:rFonts w:eastAsia="宋体" w:cs="Times New Roman"/>
                <w:szCs w:val="21"/>
                <w:highlight w:val="none"/>
              </w:rPr>
            </w:pPr>
          </w:p>
        </w:tc>
      </w:tr>
      <w:tr w14:paraId="008F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13069B95">
            <w:pPr>
              <w:adjustRightInd/>
              <w:ind w:firstLine="0" w:firstLineChars="0"/>
              <w:jc w:val="center"/>
              <w:rPr>
                <w:rFonts w:eastAsia="宋体" w:cs="Times New Roman"/>
                <w:szCs w:val="21"/>
                <w:highlight w:val="none"/>
              </w:rPr>
            </w:pPr>
            <w:r>
              <w:rPr>
                <w:rFonts w:eastAsia="宋体" w:cs="Times New Roman"/>
                <w:szCs w:val="21"/>
                <w:highlight w:val="none"/>
              </w:rPr>
              <w:t>5</w:t>
            </w:r>
          </w:p>
        </w:tc>
        <w:tc>
          <w:tcPr>
            <w:tcW w:w="1217" w:type="dxa"/>
            <w:tcMar>
              <w:left w:w="28" w:type="dxa"/>
              <w:right w:w="28" w:type="dxa"/>
            </w:tcMar>
            <w:vAlign w:val="center"/>
          </w:tcPr>
          <w:p w14:paraId="2535009C">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46B88DC9">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5BAE3774">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7DF88457">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7CA20510">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213DF392">
            <w:pPr>
              <w:adjustRightInd/>
              <w:ind w:firstLine="0" w:firstLineChars="0"/>
              <w:jc w:val="center"/>
              <w:rPr>
                <w:rFonts w:eastAsia="宋体" w:cs="Times New Roman"/>
                <w:szCs w:val="21"/>
                <w:highlight w:val="none"/>
              </w:rPr>
            </w:pPr>
          </w:p>
        </w:tc>
      </w:tr>
      <w:tr w14:paraId="7D8E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2296D30A">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217" w:type="dxa"/>
            <w:tcMar>
              <w:left w:w="28" w:type="dxa"/>
              <w:right w:w="28" w:type="dxa"/>
            </w:tcMar>
            <w:vAlign w:val="center"/>
          </w:tcPr>
          <w:p w14:paraId="50824592">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720" w:type="dxa"/>
            <w:tcMar>
              <w:left w:w="28" w:type="dxa"/>
              <w:right w:w="28" w:type="dxa"/>
            </w:tcMar>
            <w:vAlign w:val="center"/>
          </w:tcPr>
          <w:p w14:paraId="749536DC">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620" w:type="dxa"/>
            <w:tcMar>
              <w:left w:w="28" w:type="dxa"/>
              <w:right w:w="28" w:type="dxa"/>
            </w:tcMar>
            <w:vAlign w:val="center"/>
          </w:tcPr>
          <w:p w14:paraId="4FBFD07A">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000" w:type="dxa"/>
            <w:tcMar>
              <w:left w:w="28" w:type="dxa"/>
              <w:right w:w="28" w:type="dxa"/>
            </w:tcMar>
            <w:vAlign w:val="center"/>
          </w:tcPr>
          <w:p w14:paraId="1FA37150">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2520" w:type="dxa"/>
            <w:tcMar>
              <w:left w:w="28" w:type="dxa"/>
              <w:right w:w="28" w:type="dxa"/>
            </w:tcMar>
            <w:vAlign w:val="center"/>
          </w:tcPr>
          <w:p w14:paraId="49D31325">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080" w:type="dxa"/>
            <w:tcMar>
              <w:left w:w="28" w:type="dxa"/>
              <w:right w:w="28" w:type="dxa"/>
            </w:tcMar>
            <w:vAlign w:val="center"/>
          </w:tcPr>
          <w:p w14:paraId="6EF66004">
            <w:pPr>
              <w:adjustRightInd/>
              <w:ind w:firstLine="0" w:firstLineChars="0"/>
              <w:jc w:val="center"/>
              <w:rPr>
                <w:rFonts w:eastAsia="宋体" w:cs="Times New Roman"/>
                <w:szCs w:val="21"/>
                <w:highlight w:val="none"/>
              </w:rPr>
            </w:pPr>
            <w:r>
              <w:rPr>
                <w:rFonts w:eastAsia="宋体" w:cs="Times New Roman"/>
                <w:szCs w:val="21"/>
                <w:highlight w:val="none"/>
              </w:rPr>
              <w:t>…</w:t>
            </w:r>
          </w:p>
        </w:tc>
      </w:tr>
      <w:tr w14:paraId="11CB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5403EB51">
            <w:pP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14:paraId="6595C060">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6BCD7AB4">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4E6DC1D8">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29662819">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65B5EAF8">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383B0410">
            <w:pPr>
              <w:adjustRightInd/>
              <w:ind w:firstLine="0" w:firstLineChars="0"/>
              <w:jc w:val="center"/>
              <w:rPr>
                <w:rFonts w:eastAsia="宋体" w:cs="Times New Roman"/>
                <w:szCs w:val="21"/>
                <w:highlight w:val="none"/>
              </w:rPr>
            </w:pPr>
          </w:p>
        </w:tc>
      </w:tr>
      <w:tr w14:paraId="1AFB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0932DC38">
            <w:pP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14:paraId="65845087">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752CD3C9">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6FA0B44A">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247344ED">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7F5E2543">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66BC7B78">
            <w:pPr>
              <w:adjustRightInd/>
              <w:ind w:firstLine="0" w:firstLineChars="0"/>
              <w:jc w:val="center"/>
              <w:rPr>
                <w:rFonts w:eastAsia="宋体" w:cs="Times New Roman"/>
                <w:szCs w:val="21"/>
                <w:highlight w:val="none"/>
              </w:rPr>
            </w:pPr>
          </w:p>
        </w:tc>
      </w:tr>
      <w:tr w14:paraId="1F6F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450024CC">
            <w:pP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14:paraId="111F1C3A">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2C5C8DC3">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34742825">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08C83965">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496B75C6">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092ECDFA">
            <w:pPr>
              <w:adjustRightInd/>
              <w:ind w:firstLine="0" w:firstLineChars="0"/>
              <w:jc w:val="center"/>
              <w:rPr>
                <w:rFonts w:eastAsia="宋体" w:cs="Times New Roman"/>
                <w:szCs w:val="21"/>
                <w:highlight w:val="none"/>
              </w:rPr>
            </w:pPr>
          </w:p>
        </w:tc>
      </w:tr>
      <w:tr w14:paraId="444A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0AEEB5A6">
            <w:pP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14:paraId="48E8AFA4">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15BB3A6E">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77089265">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00B5DCEB">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344E91B9">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3DE8A864">
            <w:pPr>
              <w:adjustRightInd/>
              <w:ind w:firstLine="0" w:firstLineChars="0"/>
              <w:jc w:val="center"/>
              <w:rPr>
                <w:rFonts w:eastAsia="宋体" w:cs="Times New Roman"/>
                <w:szCs w:val="21"/>
                <w:highlight w:val="none"/>
              </w:rPr>
            </w:pPr>
          </w:p>
        </w:tc>
      </w:tr>
    </w:tbl>
    <w:p w14:paraId="5EB781A2">
      <w:pPr>
        <w:adjustRightInd/>
        <w:ind w:firstLine="0" w:firstLineChars="0"/>
        <w:rPr>
          <w:rFonts w:eastAsia="宋体" w:cs="Times New Roman"/>
          <w:b/>
          <w:bCs/>
          <w:szCs w:val="21"/>
          <w:highlight w:val="none"/>
        </w:rPr>
      </w:pPr>
    </w:p>
    <w:p w14:paraId="1E15872E">
      <w:pPr>
        <w:adjustRightInd/>
        <w:ind w:firstLine="0" w:firstLineChars="0"/>
        <w:rPr>
          <w:rFonts w:eastAsia="宋体" w:cs="Times New Roman"/>
          <w:szCs w:val="21"/>
          <w:highlight w:val="none"/>
          <w:shd w:val="pct10" w:color="auto" w:fill="FFFFFF"/>
        </w:rPr>
      </w:pPr>
    </w:p>
    <w:p w14:paraId="530A4ED5">
      <w:pPr>
        <w:adjustRightInd/>
        <w:ind w:firstLine="0" w:firstLineChars="0"/>
        <w:rPr>
          <w:rFonts w:eastAsia="宋体" w:cs="Times New Roman"/>
          <w:szCs w:val="21"/>
          <w:highlight w:val="none"/>
          <w:shd w:val="pct10" w:color="auto" w:fill="FFFFFF"/>
        </w:rPr>
      </w:pPr>
    </w:p>
    <w:p w14:paraId="3109D9FC">
      <w:pP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14:paraId="3FE11FC9">
      <w:pP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14:paraId="11532590">
      <w:pPr>
        <w:adjustRightInd/>
        <w:ind w:firstLine="210" w:firstLineChars="100"/>
        <w:rPr>
          <w:rFonts w:eastAsia="宋体" w:cs="Times New Roman"/>
          <w:szCs w:val="21"/>
          <w:highlight w:val="none"/>
        </w:rPr>
      </w:pPr>
      <w:r>
        <w:rPr>
          <w:rFonts w:eastAsia="宋体" w:cs="Times New Roman"/>
          <w:szCs w:val="21"/>
          <w:highlight w:val="none"/>
        </w:rPr>
        <w:t xml:space="preserve">                                              年    月    日</w:t>
      </w:r>
    </w:p>
    <w:p w14:paraId="363EE31B">
      <w:pPr>
        <w:adjustRightInd/>
        <w:ind w:firstLine="210" w:firstLineChars="100"/>
        <w:rPr>
          <w:rFonts w:eastAsia="宋体" w:cs="Times New Roman"/>
          <w:szCs w:val="21"/>
          <w:highlight w:val="none"/>
        </w:rPr>
      </w:pPr>
    </w:p>
    <w:p w14:paraId="7B859FA0">
      <w:pPr>
        <w:adjustRightInd/>
        <w:spacing w:before="60" w:after="60"/>
        <w:ind w:right="752" w:rightChars="358" w:firstLine="0" w:firstLineChars="0"/>
        <w:jc w:val="right"/>
        <w:rPr>
          <w:rFonts w:eastAsia="宋体" w:cs="Times New Roman"/>
          <w:szCs w:val="24"/>
          <w:highlight w:val="none"/>
        </w:rPr>
      </w:pPr>
    </w:p>
    <w:p w14:paraId="37F2EB35">
      <w:pPr>
        <w:adjustRightInd/>
        <w:ind w:firstLine="0" w:firstLineChars="0"/>
        <w:jc w:val="left"/>
        <w:rPr>
          <w:rFonts w:eastAsia="宋体" w:cs="Times New Roman"/>
          <w:b/>
          <w:bCs/>
          <w:szCs w:val="21"/>
          <w:highlight w:val="none"/>
        </w:rPr>
      </w:pPr>
    </w:p>
    <w:p w14:paraId="07D90684">
      <w:pPr>
        <w:adjustRightInd/>
        <w:ind w:left="338" w:hanging="338" w:hangingChars="161"/>
        <w:jc w:val="left"/>
        <w:rPr>
          <w:rFonts w:eastAsia="宋体" w:cs="Times New Roman"/>
          <w:szCs w:val="21"/>
          <w:highlight w:val="none"/>
          <w:shd w:val="pct10" w:color="auto" w:fill="FFFFFF"/>
        </w:rPr>
      </w:pPr>
    </w:p>
    <w:p w14:paraId="43FBB16D">
      <w:pPr>
        <w:ind w:firstLine="0" w:firstLineChars="0"/>
        <w:outlineLvl w:val="1"/>
        <w:rPr>
          <w:rFonts w:eastAsia="宋体" w:cs="Times New Roman"/>
          <w:kern w:val="0"/>
          <w:szCs w:val="21"/>
          <w:highlight w:val="none"/>
          <w:shd w:val="pct10" w:color="auto" w:fill="FFFFFF"/>
        </w:rPr>
        <w:sectPr>
          <w:pgSz w:w="11849" w:h="16781"/>
          <w:pgMar w:top="1247" w:right="1531" w:bottom="1304" w:left="1531" w:header="720" w:footer="720" w:gutter="0"/>
          <w:pgNumType w:fmt="decimal"/>
          <w:cols w:space="720" w:num="1"/>
          <w:docGrid w:linePitch="286" w:charSpace="0"/>
        </w:sectPr>
      </w:pPr>
    </w:p>
    <w:p w14:paraId="0D11A082">
      <w:pPr>
        <w:pStyle w:val="6"/>
        <w:ind w:firstLine="482"/>
        <w:rPr>
          <w:rFonts w:cs="Times New Roman"/>
          <w:highlight w:val="none"/>
        </w:rPr>
      </w:pPr>
      <w:bookmarkStart w:id="171" w:name="_Toc463726850"/>
      <w:bookmarkStart w:id="172" w:name="_Toc10346"/>
      <w:bookmarkStart w:id="173" w:name="_Toc151476201"/>
      <w:bookmarkStart w:id="174" w:name="_Toc151476305"/>
      <w:bookmarkStart w:id="175" w:name="_Toc17862"/>
      <w:bookmarkStart w:id="176" w:name="_Toc20749"/>
      <w:bookmarkStart w:id="177" w:name="_Toc11493"/>
      <w:bookmarkStart w:id="178" w:name="_Toc9503"/>
      <w:r>
        <w:rPr>
          <w:rFonts w:cs="Times New Roman"/>
          <w:highlight w:val="none"/>
        </w:rPr>
        <w:t>8、</w:t>
      </w:r>
      <w:bookmarkStart w:id="179" w:name="_Hlk151996866"/>
      <w:r>
        <w:rPr>
          <w:rFonts w:cs="Times New Roman"/>
          <w:highlight w:val="none"/>
        </w:rPr>
        <w:t>类似项目业绩一览表</w:t>
      </w:r>
      <w:bookmarkEnd w:id="171"/>
      <w:bookmarkEnd w:id="172"/>
      <w:bookmarkEnd w:id="173"/>
      <w:bookmarkEnd w:id="174"/>
      <w:bookmarkEnd w:id="175"/>
      <w:bookmarkEnd w:id="176"/>
      <w:bookmarkEnd w:id="177"/>
      <w:bookmarkEnd w:id="178"/>
      <w:bookmarkEnd w:id="179"/>
    </w:p>
    <w:p w14:paraId="71ABD43A">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类似项目业绩一览表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722"/>
        <w:gridCol w:w="2258"/>
        <w:gridCol w:w="1337"/>
        <w:gridCol w:w="1738"/>
        <w:gridCol w:w="1150"/>
      </w:tblGrid>
      <w:tr w14:paraId="17DAE3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05" w:hRule="atLeast"/>
        </w:trPr>
        <w:tc>
          <w:tcPr>
            <w:tcW w:w="641" w:type="dxa"/>
            <w:tcBorders>
              <w:top w:val="single" w:color="auto" w:sz="4" w:space="0"/>
              <w:bottom w:val="single" w:color="auto" w:sz="4" w:space="0"/>
            </w:tcBorders>
            <w:tcMar>
              <w:left w:w="0" w:type="dxa"/>
              <w:right w:w="0" w:type="dxa"/>
            </w:tcMar>
            <w:vAlign w:val="center"/>
          </w:tcPr>
          <w:p w14:paraId="6AFFCDFB">
            <w:pPr>
              <w:adjustRightInd/>
              <w:ind w:left="-115" w:firstLine="0" w:firstLineChars="0"/>
              <w:jc w:val="center"/>
              <w:rPr>
                <w:rFonts w:eastAsia="宋体" w:cs="Times New Roman"/>
                <w:b/>
                <w:szCs w:val="21"/>
                <w:highlight w:val="none"/>
              </w:rPr>
            </w:pPr>
            <w:r>
              <w:rPr>
                <w:rFonts w:eastAsia="宋体" w:cs="Times New Roman"/>
                <w:b/>
                <w:szCs w:val="21"/>
                <w:highlight w:val="none"/>
              </w:rPr>
              <w:t>序号</w:t>
            </w:r>
          </w:p>
        </w:tc>
        <w:tc>
          <w:tcPr>
            <w:tcW w:w="1722" w:type="dxa"/>
            <w:tcBorders>
              <w:top w:val="single" w:color="auto" w:sz="4" w:space="0"/>
              <w:bottom w:val="single" w:color="auto" w:sz="4" w:space="0"/>
            </w:tcBorders>
            <w:tcMar>
              <w:left w:w="0" w:type="dxa"/>
              <w:right w:w="0" w:type="dxa"/>
            </w:tcMar>
            <w:vAlign w:val="center"/>
          </w:tcPr>
          <w:p w14:paraId="4F2B4B40">
            <w:pPr>
              <w:adjustRightInd/>
              <w:ind w:firstLine="0" w:firstLineChars="0"/>
              <w:jc w:val="center"/>
              <w:rPr>
                <w:rFonts w:eastAsia="宋体" w:cs="Times New Roman"/>
                <w:b/>
                <w:szCs w:val="21"/>
                <w:highlight w:val="none"/>
              </w:rPr>
            </w:pPr>
            <w:r>
              <w:rPr>
                <w:rFonts w:eastAsia="宋体" w:cs="Times New Roman"/>
                <w:b/>
                <w:szCs w:val="21"/>
                <w:highlight w:val="none"/>
              </w:rPr>
              <w:t>项目名称</w:t>
            </w:r>
          </w:p>
        </w:tc>
        <w:tc>
          <w:tcPr>
            <w:tcW w:w="2258" w:type="dxa"/>
            <w:tcBorders>
              <w:top w:val="single" w:color="auto" w:sz="4" w:space="0"/>
              <w:bottom w:val="single" w:color="auto" w:sz="4" w:space="0"/>
            </w:tcBorders>
            <w:tcMar>
              <w:left w:w="0" w:type="dxa"/>
              <w:right w:w="0" w:type="dxa"/>
            </w:tcMar>
            <w:vAlign w:val="center"/>
          </w:tcPr>
          <w:p w14:paraId="584728C4">
            <w:pPr>
              <w:adjustRightInd/>
              <w:ind w:left="-115" w:firstLine="0" w:firstLineChars="0"/>
              <w:jc w:val="center"/>
              <w:rPr>
                <w:rFonts w:eastAsia="宋体" w:cs="Times New Roman"/>
                <w:b/>
                <w:szCs w:val="21"/>
                <w:highlight w:val="none"/>
              </w:rPr>
            </w:pPr>
            <w:r>
              <w:rPr>
                <w:rFonts w:eastAsia="宋体" w:cs="Times New Roman"/>
                <w:b/>
                <w:szCs w:val="21"/>
                <w:highlight w:val="none"/>
              </w:rPr>
              <w:t>业主名称</w:t>
            </w:r>
          </w:p>
        </w:tc>
        <w:tc>
          <w:tcPr>
            <w:tcW w:w="1337" w:type="dxa"/>
            <w:tcBorders>
              <w:top w:val="single" w:color="auto" w:sz="4" w:space="0"/>
              <w:bottom w:val="single" w:color="auto" w:sz="4" w:space="0"/>
            </w:tcBorders>
            <w:tcMar>
              <w:left w:w="0" w:type="dxa"/>
              <w:right w:w="0" w:type="dxa"/>
            </w:tcMar>
            <w:vAlign w:val="center"/>
          </w:tcPr>
          <w:p w14:paraId="73E03BD4">
            <w:pPr>
              <w:adjustRightInd/>
              <w:ind w:left="-115" w:firstLine="0" w:firstLineChars="0"/>
              <w:jc w:val="center"/>
              <w:rPr>
                <w:rFonts w:eastAsia="宋体" w:cs="Times New Roman"/>
                <w:b/>
                <w:szCs w:val="21"/>
                <w:highlight w:val="none"/>
              </w:rPr>
            </w:pPr>
            <w:r>
              <w:rPr>
                <w:rFonts w:eastAsia="宋体" w:cs="Times New Roman"/>
                <w:b/>
                <w:szCs w:val="21"/>
                <w:highlight w:val="none"/>
              </w:rPr>
              <w:t>合同金额</w:t>
            </w:r>
          </w:p>
        </w:tc>
        <w:tc>
          <w:tcPr>
            <w:tcW w:w="1738" w:type="dxa"/>
            <w:tcBorders>
              <w:top w:val="single" w:color="auto" w:sz="4" w:space="0"/>
              <w:bottom w:val="single" w:color="auto" w:sz="4" w:space="0"/>
            </w:tcBorders>
            <w:tcMar>
              <w:left w:w="0" w:type="dxa"/>
              <w:right w:w="0" w:type="dxa"/>
            </w:tcMar>
            <w:vAlign w:val="center"/>
          </w:tcPr>
          <w:p w14:paraId="0E1E60B9">
            <w:pPr>
              <w:adjustRightInd/>
              <w:ind w:left="-115" w:firstLine="0" w:firstLineChars="0"/>
              <w:jc w:val="center"/>
              <w:rPr>
                <w:rFonts w:eastAsia="宋体" w:cs="Times New Roman"/>
                <w:b/>
                <w:szCs w:val="21"/>
                <w:highlight w:val="none"/>
              </w:rPr>
            </w:pPr>
            <w:r>
              <w:rPr>
                <w:rFonts w:eastAsia="宋体" w:cs="Times New Roman"/>
                <w:b/>
                <w:szCs w:val="21"/>
                <w:highlight w:val="none"/>
              </w:rPr>
              <w:t>合同签订时间</w:t>
            </w:r>
          </w:p>
        </w:tc>
        <w:tc>
          <w:tcPr>
            <w:tcW w:w="1150" w:type="dxa"/>
            <w:tcBorders>
              <w:top w:val="single" w:color="auto" w:sz="4" w:space="0"/>
              <w:bottom w:val="single" w:color="auto" w:sz="4" w:space="0"/>
            </w:tcBorders>
            <w:tcMar>
              <w:left w:w="0" w:type="dxa"/>
              <w:right w:w="0" w:type="dxa"/>
            </w:tcMar>
            <w:vAlign w:val="center"/>
          </w:tcPr>
          <w:p w14:paraId="31579B6C">
            <w:pPr>
              <w:adjustRightInd/>
              <w:ind w:left="-115" w:firstLine="0" w:firstLineChars="0"/>
              <w:jc w:val="center"/>
              <w:rPr>
                <w:rFonts w:eastAsia="宋体" w:cs="Times New Roman"/>
                <w:b/>
                <w:szCs w:val="21"/>
                <w:highlight w:val="none"/>
              </w:rPr>
            </w:pPr>
            <w:r>
              <w:rPr>
                <w:rFonts w:eastAsia="宋体" w:cs="Times New Roman"/>
                <w:b/>
                <w:szCs w:val="21"/>
                <w:highlight w:val="none"/>
              </w:rPr>
              <w:t>备注</w:t>
            </w:r>
          </w:p>
        </w:tc>
      </w:tr>
      <w:tr w14:paraId="0633F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Borders>
              <w:top w:val="single" w:color="auto" w:sz="4" w:space="0"/>
            </w:tcBorders>
            <w:tcMar>
              <w:left w:w="0" w:type="dxa"/>
              <w:right w:w="0" w:type="dxa"/>
            </w:tcMar>
            <w:vAlign w:val="center"/>
          </w:tcPr>
          <w:p w14:paraId="4B558C7F">
            <w:pPr>
              <w:adjustRightInd/>
              <w:ind w:firstLine="0" w:firstLineChars="0"/>
              <w:jc w:val="center"/>
              <w:rPr>
                <w:rFonts w:eastAsia="宋体" w:cs="Times New Roman"/>
                <w:szCs w:val="21"/>
                <w:highlight w:val="none"/>
              </w:rPr>
            </w:pPr>
          </w:p>
        </w:tc>
        <w:tc>
          <w:tcPr>
            <w:tcW w:w="1722" w:type="dxa"/>
            <w:tcBorders>
              <w:top w:val="single" w:color="auto" w:sz="4" w:space="0"/>
            </w:tcBorders>
            <w:tcMar>
              <w:left w:w="0" w:type="dxa"/>
              <w:right w:w="0" w:type="dxa"/>
            </w:tcMar>
            <w:vAlign w:val="center"/>
          </w:tcPr>
          <w:p w14:paraId="25D1F285">
            <w:pPr>
              <w:adjustRightInd/>
              <w:ind w:firstLine="0" w:firstLineChars="0"/>
              <w:jc w:val="center"/>
              <w:rPr>
                <w:rFonts w:eastAsia="宋体" w:cs="Times New Roman"/>
                <w:szCs w:val="21"/>
                <w:highlight w:val="none"/>
              </w:rPr>
            </w:pPr>
          </w:p>
        </w:tc>
        <w:tc>
          <w:tcPr>
            <w:tcW w:w="2258" w:type="dxa"/>
            <w:tcBorders>
              <w:top w:val="single" w:color="auto" w:sz="4" w:space="0"/>
            </w:tcBorders>
            <w:tcMar>
              <w:left w:w="0" w:type="dxa"/>
              <w:right w:w="0" w:type="dxa"/>
            </w:tcMar>
            <w:vAlign w:val="center"/>
          </w:tcPr>
          <w:p w14:paraId="5EAA8EEE">
            <w:pPr>
              <w:adjustRightInd/>
              <w:ind w:firstLine="0" w:firstLineChars="0"/>
              <w:jc w:val="center"/>
              <w:rPr>
                <w:rFonts w:eastAsia="宋体" w:cs="Times New Roman"/>
                <w:szCs w:val="21"/>
                <w:highlight w:val="none"/>
              </w:rPr>
            </w:pPr>
          </w:p>
        </w:tc>
        <w:tc>
          <w:tcPr>
            <w:tcW w:w="1337" w:type="dxa"/>
            <w:tcBorders>
              <w:top w:val="single" w:color="auto" w:sz="4" w:space="0"/>
            </w:tcBorders>
            <w:tcMar>
              <w:left w:w="0" w:type="dxa"/>
              <w:right w:w="0" w:type="dxa"/>
            </w:tcMar>
            <w:vAlign w:val="center"/>
          </w:tcPr>
          <w:p w14:paraId="2054F2E4">
            <w:pPr>
              <w:adjustRightInd/>
              <w:ind w:firstLine="0" w:firstLineChars="0"/>
              <w:jc w:val="center"/>
              <w:rPr>
                <w:rFonts w:eastAsia="宋体" w:cs="Times New Roman"/>
                <w:szCs w:val="21"/>
                <w:highlight w:val="none"/>
              </w:rPr>
            </w:pPr>
          </w:p>
        </w:tc>
        <w:tc>
          <w:tcPr>
            <w:tcW w:w="1738" w:type="dxa"/>
            <w:tcBorders>
              <w:top w:val="single" w:color="auto" w:sz="4" w:space="0"/>
            </w:tcBorders>
            <w:tcMar>
              <w:left w:w="0" w:type="dxa"/>
              <w:right w:w="0" w:type="dxa"/>
            </w:tcMar>
            <w:vAlign w:val="center"/>
          </w:tcPr>
          <w:p w14:paraId="3A19269F">
            <w:pPr>
              <w:adjustRightInd/>
              <w:ind w:firstLine="0" w:firstLineChars="0"/>
              <w:jc w:val="center"/>
              <w:rPr>
                <w:rFonts w:eastAsia="宋体" w:cs="Times New Roman"/>
                <w:szCs w:val="21"/>
                <w:highlight w:val="none"/>
              </w:rPr>
            </w:pPr>
          </w:p>
        </w:tc>
        <w:tc>
          <w:tcPr>
            <w:tcW w:w="1150" w:type="dxa"/>
            <w:tcBorders>
              <w:top w:val="single" w:color="auto" w:sz="4" w:space="0"/>
            </w:tcBorders>
            <w:tcMar>
              <w:left w:w="0" w:type="dxa"/>
              <w:right w:w="0" w:type="dxa"/>
            </w:tcMar>
            <w:vAlign w:val="center"/>
          </w:tcPr>
          <w:p w14:paraId="3CA8F7D7">
            <w:pPr>
              <w:adjustRightInd/>
              <w:ind w:firstLine="0" w:firstLineChars="0"/>
              <w:jc w:val="center"/>
              <w:rPr>
                <w:rFonts w:eastAsia="宋体" w:cs="Times New Roman"/>
                <w:szCs w:val="21"/>
                <w:highlight w:val="none"/>
              </w:rPr>
            </w:pPr>
          </w:p>
        </w:tc>
      </w:tr>
      <w:tr w14:paraId="564EB8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5D2E2304">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452D99B6">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7C37CB3A">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0C11F9B5">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3F879C82">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0C8A56F5">
            <w:pPr>
              <w:adjustRightInd/>
              <w:ind w:firstLine="0" w:firstLineChars="0"/>
              <w:jc w:val="center"/>
              <w:rPr>
                <w:rFonts w:eastAsia="宋体" w:cs="Times New Roman"/>
                <w:szCs w:val="21"/>
                <w:highlight w:val="none"/>
              </w:rPr>
            </w:pPr>
          </w:p>
        </w:tc>
      </w:tr>
      <w:tr w14:paraId="307644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718" w:hRule="atLeast"/>
        </w:trPr>
        <w:tc>
          <w:tcPr>
            <w:tcW w:w="641" w:type="dxa"/>
            <w:tcMar>
              <w:left w:w="0" w:type="dxa"/>
              <w:right w:w="0" w:type="dxa"/>
            </w:tcMar>
            <w:vAlign w:val="center"/>
          </w:tcPr>
          <w:p w14:paraId="13BB9748">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2E65311F">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59FC5072">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5DCC84E9">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625DE607">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13C34E76">
            <w:pPr>
              <w:adjustRightInd/>
              <w:ind w:firstLine="0" w:firstLineChars="0"/>
              <w:jc w:val="center"/>
              <w:rPr>
                <w:rFonts w:eastAsia="宋体" w:cs="Times New Roman"/>
                <w:szCs w:val="21"/>
                <w:highlight w:val="none"/>
              </w:rPr>
            </w:pPr>
          </w:p>
        </w:tc>
      </w:tr>
      <w:tr w14:paraId="5E2685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3C53257F">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23B3FC0A">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3A89D980">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332524F0">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7762FCBB">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464C75A0">
            <w:pPr>
              <w:adjustRightInd/>
              <w:ind w:firstLine="0" w:firstLineChars="0"/>
              <w:jc w:val="center"/>
              <w:rPr>
                <w:rFonts w:eastAsia="宋体" w:cs="Times New Roman"/>
                <w:szCs w:val="21"/>
                <w:highlight w:val="none"/>
              </w:rPr>
            </w:pPr>
          </w:p>
        </w:tc>
      </w:tr>
      <w:tr w14:paraId="491D59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718" w:hRule="atLeast"/>
        </w:trPr>
        <w:tc>
          <w:tcPr>
            <w:tcW w:w="641" w:type="dxa"/>
            <w:tcMar>
              <w:left w:w="0" w:type="dxa"/>
              <w:right w:w="0" w:type="dxa"/>
            </w:tcMar>
            <w:vAlign w:val="center"/>
          </w:tcPr>
          <w:p w14:paraId="01C8D890">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61B91342">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593E3E0B">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0642F84E">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5878D478">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38017E16">
            <w:pPr>
              <w:adjustRightInd/>
              <w:ind w:firstLine="0" w:firstLineChars="0"/>
              <w:jc w:val="center"/>
              <w:rPr>
                <w:rFonts w:eastAsia="宋体" w:cs="Times New Roman"/>
                <w:szCs w:val="21"/>
                <w:highlight w:val="none"/>
              </w:rPr>
            </w:pPr>
          </w:p>
        </w:tc>
      </w:tr>
      <w:tr w14:paraId="192DF9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12420279">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7871979A">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349FBE7F">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46639BB6">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78B2C1F9">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5B35C9FB">
            <w:pPr>
              <w:adjustRightInd/>
              <w:ind w:firstLine="0" w:firstLineChars="0"/>
              <w:jc w:val="center"/>
              <w:rPr>
                <w:rFonts w:eastAsia="宋体" w:cs="Times New Roman"/>
                <w:szCs w:val="21"/>
                <w:highlight w:val="none"/>
              </w:rPr>
            </w:pPr>
          </w:p>
        </w:tc>
      </w:tr>
      <w:tr w14:paraId="72830B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1C865991">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1FE57F2D">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16F36FCA">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3CF31AAB">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25C1E722">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12130060">
            <w:pPr>
              <w:adjustRightInd/>
              <w:ind w:firstLine="0" w:firstLineChars="0"/>
              <w:jc w:val="center"/>
              <w:rPr>
                <w:rFonts w:eastAsia="宋体" w:cs="Times New Roman"/>
                <w:szCs w:val="21"/>
                <w:highlight w:val="none"/>
              </w:rPr>
            </w:pPr>
          </w:p>
        </w:tc>
      </w:tr>
      <w:tr w14:paraId="1194BF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0770366F">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474B94B7">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56150BA5">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5D1AA62D">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587EEE54">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55945496">
            <w:pPr>
              <w:adjustRightInd/>
              <w:ind w:firstLine="0" w:firstLineChars="0"/>
              <w:jc w:val="center"/>
              <w:rPr>
                <w:rFonts w:eastAsia="宋体" w:cs="Times New Roman"/>
                <w:szCs w:val="21"/>
                <w:highlight w:val="none"/>
              </w:rPr>
            </w:pPr>
          </w:p>
        </w:tc>
      </w:tr>
      <w:tr w14:paraId="57101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718" w:hRule="atLeast"/>
        </w:trPr>
        <w:tc>
          <w:tcPr>
            <w:tcW w:w="641" w:type="dxa"/>
            <w:tcMar>
              <w:left w:w="0" w:type="dxa"/>
              <w:right w:w="0" w:type="dxa"/>
            </w:tcMar>
            <w:vAlign w:val="center"/>
          </w:tcPr>
          <w:p w14:paraId="205338C0">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08CE65F5">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0F3FD070">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0D2846CB">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65B686C4">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133EE508">
            <w:pPr>
              <w:adjustRightInd/>
              <w:ind w:firstLine="0" w:firstLineChars="0"/>
              <w:jc w:val="center"/>
              <w:rPr>
                <w:rFonts w:eastAsia="宋体" w:cs="Times New Roman"/>
                <w:szCs w:val="21"/>
                <w:highlight w:val="none"/>
              </w:rPr>
            </w:pPr>
          </w:p>
        </w:tc>
      </w:tr>
      <w:tr w14:paraId="26D7F3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287B75ED">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34D094C1">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65B8DBE9">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72FA6CDE">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20892BE2">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369745BA">
            <w:pPr>
              <w:adjustRightInd/>
              <w:ind w:firstLine="0" w:firstLineChars="0"/>
              <w:jc w:val="center"/>
              <w:rPr>
                <w:rFonts w:eastAsia="宋体" w:cs="Times New Roman"/>
                <w:szCs w:val="21"/>
                <w:highlight w:val="none"/>
              </w:rPr>
            </w:pPr>
          </w:p>
        </w:tc>
      </w:tr>
      <w:tr w14:paraId="15A772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3286E420">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523A8464">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1EB8ED53">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4733B016">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3874DF85">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4FAC8A2C">
            <w:pPr>
              <w:adjustRightInd/>
              <w:ind w:firstLine="0" w:firstLineChars="0"/>
              <w:jc w:val="center"/>
              <w:rPr>
                <w:rFonts w:eastAsia="宋体" w:cs="Times New Roman"/>
                <w:szCs w:val="21"/>
                <w:highlight w:val="none"/>
              </w:rPr>
            </w:pPr>
          </w:p>
        </w:tc>
      </w:tr>
    </w:tbl>
    <w:p w14:paraId="7F0947E0">
      <w:pPr>
        <w:adjustRightInd/>
        <w:ind w:left="339" w:hanging="339" w:hangingChars="161"/>
        <w:jc w:val="left"/>
        <w:rPr>
          <w:rFonts w:eastAsia="宋体" w:cs="Times New Roman"/>
          <w:b/>
          <w:bCs/>
          <w:szCs w:val="21"/>
          <w:highlight w:val="none"/>
        </w:rPr>
      </w:pPr>
      <w:r>
        <w:rPr>
          <w:rFonts w:eastAsia="宋体" w:cs="Times New Roman"/>
          <w:b/>
          <w:bCs/>
          <w:szCs w:val="21"/>
          <w:highlight w:val="none"/>
        </w:rPr>
        <w:t>注：根据招标需求及评分标准要求（如有）提供相关证明材料。</w:t>
      </w:r>
    </w:p>
    <w:p w14:paraId="1889C75E">
      <w:pPr>
        <w:adjustRightInd/>
        <w:ind w:firstLineChars="0"/>
        <w:rPr>
          <w:rFonts w:eastAsia="宋体" w:cs="Times New Roman"/>
          <w:szCs w:val="21"/>
          <w:highlight w:val="none"/>
        </w:rPr>
      </w:pPr>
    </w:p>
    <w:p w14:paraId="71DDBFA6">
      <w:pPr>
        <w:adjustRightInd/>
        <w:ind w:firstLine="0" w:firstLineChars="0"/>
        <w:jc w:val="right"/>
        <w:rPr>
          <w:rFonts w:eastAsia="宋体" w:cs="Times New Roman"/>
          <w:szCs w:val="21"/>
          <w:highlight w:val="none"/>
        </w:rPr>
      </w:pPr>
    </w:p>
    <w:p w14:paraId="252CE924">
      <w:pP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14:paraId="00F146A4">
      <w:pP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14:paraId="2825DA2E">
      <w:pPr>
        <w:adjustRightInd/>
        <w:ind w:firstLine="210" w:firstLineChars="100"/>
        <w:rPr>
          <w:rFonts w:eastAsia="宋体" w:cs="Times New Roman"/>
          <w:szCs w:val="21"/>
          <w:highlight w:val="none"/>
        </w:rPr>
        <w:sectPr>
          <w:headerReference r:id="rId18" w:type="first"/>
          <w:footerReference r:id="rId20" w:type="first"/>
          <w:headerReference r:id="rId16" w:type="default"/>
          <w:headerReference r:id="rId17" w:type="even"/>
          <w:footerReference r:id="rId19" w:type="even"/>
          <w:pgSz w:w="11849" w:h="16781"/>
          <w:pgMar w:top="1247" w:right="1531" w:bottom="1304" w:left="1531" w:header="720" w:footer="720" w:gutter="0"/>
          <w:pgNumType w:fmt="decimal"/>
          <w:cols w:space="720" w:num="1"/>
          <w:docGrid w:linePitch="286" w:charSpace="0"/>
        </w:sectPr>
      </w:pPr>
      <w:r>
        <w:rPr>
          <w:rFonts w:eastAsia="宋体" w:cs="Times New Roman"/>
          <w:szCs w:val="21"/>
          <w:highlight w:val="none"/>
        </w:rPr>
        <w:t xml:space="preserve">                                              年    月    日</w:t>
      </w:r>
      <w:r>
        <w:rPr>
          <w:rFonts w:eastAsia="宋体" w:cs="Times New Roman"/>
          <w:szCs w:val="21"/>
          <w:highlight w:val="none"/>
        </w:rPr>
        <w:br w:type="page"/>
      </w:r>
      <w:bookmarkStart w:id="180" w:name="_Toc30580"/>
    </w:p>
    <w:bookmarkEnd w:id="180"/>
    <w:p w14:paraId="4F2B9EF7">
      <w:pPr>
        <w:pStyle w:val="5"/>
        <w:spacing w:before="312"/>
        <w:rPr>
          <w:rFonts w:cs="Times New Roman"/>
          <w:highlight w:val="none"/>
        </w:rPr>
      </w:pPr>
      <w:bookmarkStart w:id="181" w:name="_Toc157933270"/>
      <w:r>
        <w:rPr>
          <w:rFonts w:hint="eastAsia" w:cs="Times New Roman"/>
          <w:highlight w:val="none"/>
        </w:rPr>
        <w:t>（四）报价文件</w:t>
      </w:r>
      <w:bookmarkEnd w:id="181"/>
    </w:p>
    <w:p w14:paraId="3730A1AA">
      <w:pPr>
        <w:pStyle w:val="6"/>
        <w:ind w:firstLine="482"/>
        <w:rPr>
          <w:rFonts w:cs="Times New Roman"/>
          <w:highlight w:val="none"/>
        </w:rPr>
      </w:pPr>
      <w:bookmarkStart w:id="182" w:name="_Toc25555"/>
      <w:bookmarkStart w:id="183" w:name="_Toc151476309"/>
      <w:bookmarkStart w:id="184" w:name="_Toc1987"/>
      <w:bookmarkStart w:id="185" w:name="_Toc151476205"/>
      <w:bookmarkStart w:id="186" w:name="_Toc5498"/>
      <w:r>
        <w:rPr>
          <w:rFonts w:cs="Times New Roman"/>
          <w:highlight w:val="none"/>
        </w:rPr>
        <w:t>1、开标一览表</w:t>
      </w:r>
      <w:bookmarkEnd w:id="182"/>
      <w:bookmarkEnd w:id="183"/>
      <w:bookmarkEnd w:id="184"/>
      <w:bookmarkEnd w:id="185"/>
      <w:bookmarkEnd w:id="186"/>
    </w:p>
    <w:p w14:paraId="15FCCBC9">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开标一览表</w:t>
      </w:r>
    </w:p>
    <w:p w14:paraId="5E795D4B">
      <w:pPr>
        <w:adjustRightInd/>
        <w:ind w:firstLine="0" w:firstLineChars="0"/>
        <w:rPr>
          <w:rFonts w:eastAsia="宋体" w:cs="Times New Roman"/>
          <w:bCs/>
          <w:szCs w:val="21"/>
          <w:highlight w:val="none"/>
        </w:rPr>
      </w:pPr>
      <w:r>
        <w:rPr>
          <w:rFonts w:eastAsia="宋体" w:cs="Times New Roman"/>
          <w:bCs/>
          <w:szCs w:val="21"/>
          <w:highlight w:val="none"/>
        </w:rPr>
        <w:t>项目编号：</w:t>
      </w:r>
    </w:p>
    <w:p w14:paraId="16EC5513">
      <w:pPr>
        <w:adjustRightInd/>
        <w:ind w:firstLine="0" w:firstLineChars="0"/>
        <w:rPr>
          <w:rFonts w:eastAsia="宋体" w:cs="Times New Roman"/>
          <w:color w:val="0000FF"/>
          <w:szCs w:val="24"/>
          <w:highlight w:val="none"/>
        </w:rPr>
      </w:pPr>
      <w:r>
        <w:rPr>
          <w:rFonts w:eastAsia="宋体" w:cs="Times New Roman"/>
          <w:bCs/>
          <w:szCs w:val="21"/>
          <w:highlight w:val="none"/>
        </w:rPr>
        <w:t>项目名称：</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581"/>
        <w:gridCol w:w="2268"/>
        <w:gridCol w:w="2050"/>
        <w:gridCol w:w="1718"/>
        <w:gridCol w:w="1743"/>
      </w:tblGrid>
      <w:tr w14:paraId="3CDC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9" w:type="dxa"/>
            <w:noWrap w:val="0"/>
            <w:vAlign w:val="center"/>
          </w:tcPr>
          <w:p w14:paraId="62B44009">
            <w:pPr>
              <w:widowControl/>
              <w:adjustRightInd/>
              <w:snapToGrid/>
              <w:spacing w:line="240" w:lineRule="auto"/>
              <w:ind w:firstLine="0" w:firstLineChars="0"/>
              <w:jc w:val="center"/>
              <w:rPr>
                <w:rFonts w:ascii="宋体" w:hAnsi="宋体" w:eastAsia="宋体" w:cs="Times New Roman"/>
                <w:b/>
                <w:bCs/>
                <w:kern w:val="0"/>
                <w:szCs w:val="21"/>
                <w:highlight w:val="none"/>
              </w:rPr>
            </w:pPr>
            <w:r>
              <w:rPr>
                <w:rFonts w:ascii="宋体" w:hAnsi="宋体" w:eastAsia="宋体" w:cs="Times New Roman"/>
                <w:b/>
                <w:bCs/>
                <w:kern w:val="0"/>
                <w:szCs w:val="21"/>
                <w:highlight w:val="none"/>
              </w:rPr>
              <w:t>序号</w:t>
            </w:r>
          </w:p>
        </w:tc>
        <w:tc>
          <w:tcPr>
            <w:tcW w:w="1132" w:type="dxa"/>
            <w:noWrap w:val="0"/>
            <w:vAlign w:val="center"/>
          </w:tcPr>
          <w:p w14:paraId="0A77970A">
            <w:pPr>
              <w:widowControl/>
              <w:adjustRightInd/>
              <w:snapToGrid/>
              <w:spacing w:line="240" w:lineRule="auto"/>
              <w:ind w:firstLine="0" w:firstLineChars="0"/>
              <w:jc w:val="center"/>
              <w:rPr>
                <w:rFonts w:hint="eastAsia" w:ascii="宋体" w:hAnsi="宋体" w:eastAsia="宋体" w:cs="Times New Roman"/>
                <w:b/>
                <w:bCs/>
                <w:kern w:val="0"/>
                <w:szCs w:val="21"/>
                <w:highlight w:val="none"/>
              </w:rPr>
            </w:pPr>
            <w:r>
              <w:rPr>
                <w:rFonts w:hint="eastAsia" w:ascii="宋体" w:hAnsi="宋体" w:eastAsia="宋体" w:cs="Times New Roman"/>
                <w:b/>
                <w:bCs/>
                <w:kern w:val="0"/>
                <w:szCs w:val="21"/>
                <w:highlight w:val="none"/>
              </w:rPr>
              <w:t>采购内容</w:t>
            </w:r>
          </w:p>
        </w:tc>
        <w:tc>
          <w:tcPr>
            <w:tcW w:w="2425" w:type="dxa"/>
            <w:noWrap w:val="0"/>
            <w:vAlign w:val="center"/>
          </w:tcPr>
          <w:p w14:paraId="10314069">
            <w:pPr>
              <w:widowControl/>
              <w:adjustRightInd/>
              <w:snapToGrid/>
              <w:spacing w:line="240" w:lineRule="auto"/>
              <w:ind w:firstLine="0" w:firstLineChars="0"/>
              <w:jc w:val="center"/>
              <w:rPr>
                <w:rFonts w:hint="eastAsia" w:ascii="宋体" w:hAnsi="宋体" w:eastAsia="宋体" w:cs="Times New Roman"/>
                <w:b/>
                <w:bCs/>
                <w:kern w:val="0"/>
                <w:szCs w:val="21"/>
                <w:highlight w:val="none"/>
              </w:rPr>
            </w:pPr>
            <w:r>
              <w:rPr>
                <w:rFonts w:hint="eastAsia" w:ascii="宋体" w:hAnsi="宋体" w:eastAsia="宋体" w:cs="Times New Roman"/>
                <w:b/>
                <w:bCs/>
                <w:kern w:val="0"/>
                <w:szCs w:val="21"/>
                <w:highlight w:val="none"/>
              </w:rPr>
              <w:t>服务</w:t>
            </w:r>
            <w:r>
              <w:rPr>
                <w:rFonts w:ascii="宋体" w:hAnsi="宋体" w:eastAsia="宋体" w:cs="Times New Roman"/>
                <w:b/>
                <w:bCs/>
                <w:kern w:val="0"/>
                <w:szCs w:val="21"/>
                <w:highlight w:val="none"/>
              </w:rPr>
              <w:t>期限</w:t>
            </w:r>
          </w:p>
        </w:tc>
        <w:tc>
          <w:tcPr>
            <w:tcW w:w="2170" w:type="dxa"/>
            <w:noWrap w:val="0"/>
            <w:vAlign w:val="center"/>
          </w:tcPr>
          <w:p w14:paraId="67941F25">
            <w:pPr>
              <w:widowControl/>
              <w:adjustRightInd/>
              <w:snapToGrid/>
              <w:spacing w:line="240" w:lineRule="auto"/>
              <w:ind w:firstLine="0" w:firstLineChars="0"/>
              <w:jc w:val="center"/>
              <w:rPr>
                <w:rFonts w:hint="eastAsia" w:ascii="宋体" w:hAnsi="宋体" w:eastAsia="宋体" w:cs="Times New Roman"/>
                <w:b/>
                <w:bCs/>
                <w:kern w:val="0"/>
                <w:szCs w:val="21"/>
                <w:highlight w:val="none"/>
              </w:rPr>
            </w:pPr>
            <w:r>
              <w:rPr>
                <w:rFonts w:hint="eastAsia" w:ascii="宋体" w:hAnsi="宋体" w:eastAsia="宋体" w:cs="Times New Roman"/>
                <w:b/>
                <w:bCs/>
                <w:kern w:val="0"/>
                <w:szCs w:val="21"/>
                <w:highlight w:val="none"/>
              </w:rPr>
              <w:t>堤防巡查</w:t>
            </w:r>
          </w:p>
          <w:p w14:paraId="48553EE3">
            <w:pPr>
              <w:widowControl/>
              <w:adjustRightInd/>
              <w:snapToGrid/>
              <w:spacing w:line="240" w:lineRule="auto"/>
              <w:ind w:firstLine="0" w:firstLineChars="0"/>
              <w:jc w:val="center"/>
              <w:rPr>
                <w:rFonts w:hint="eastAsia" w:ascii="宋体" w:hAnsi="宋体" w:eastAsia="宋体" w:cs="Times New Roman"/>
                <w:b/>
                <w:bCs/>
                <w:kern w:val="0"/>
                <w:szCs w:val="21"/>
                <w:highlight w:val="none"/>
              </w:rPr>
            </w:pPr>
            <w:r>
              <w:rPr>
                <w:rFonts w:hint="eastAsia" w:ascii="宋体" w:hAnsi="宋体" w:eastAsia="宋体" w:cs="Times New Roman"/>
                <w:b/>
                <w:bCs/>
                <w:kern w:val="0"/>
                <w:szCs w:val="21"/>
                <w:highlight w:val="none"/>
              </w:rPr>
              <w:t>（元/年）</w:t>
            </w:r>
          </w:p>
        </w:tc>
        <w:tc>
          <w:tcPr>
            <w:tcW w:w="1810" w:type="dxa"/>
            <w:noWrap w:val="0"/>
            <w:vAlign w:val="center"/>
          </w:tcPr>
          <w:p w14:paraId="6AA9C949">
            <w:pPr>
              <w:widowControl/>
              <w:adjustRightInd/>
              <w:snapToGrid/>
              <w:spacing w:line="240" w:lineRule="auto"/>
              <w:ind w:firstLine="0" w:firstLineChars="0"/>
              <w:jc w:val="center"/>
              <w:rPr>
                <w:rFonts w:hint="eastAsia" w:ascii="宋体" w:hAnsi="宋体" w:eastAsia="宋体" w:cs="Times New Roman"/>
                <w:b/>
                <w:bCs/>
                <w:kern w:val="0"/>
                <w:szCs w:val="21"/>
                <w:highlight w:val="none"/>
                <w:lang w:val="en-US" w:eastAsia="zh-CN"/>
              </w:rPr>
            </w:pPr>
            <w:r>
              <w:rPr>
                <w:rFonts w:hint="eastAsia" w:ascii="宋体" w:hAnsi="宋体" w:eastAsia="宋体" w:cs="Times New Roman"/>
                <w:b/>
                <w:bCs/>
                <w:kern w:val="0"/>
                <w:szCs w:val="21"/>
                <w:highlight w:val="none"/>
                <w:lang w:val="en-US" w:eastAsia="zh-CN"/>
              </w:rPr>
              <w:t>防洪道口运维</w:t>
            </w:r>
          </w:p>
          <w:p w14:paraId="35A4F982">
            <w:pPr>
              <w:widowControl/>
              <w:adjustRightInd/>
              <w:snapToGrid/>
              <w:spacing w:line="240" w:lineRule="auto"/>
              <w:ind w:firstLine="0" w:firstLineChars="0"/>
              <w:jc w:val="center"/>
              <w:rPr>
                <w:rFonts w:hint="default" w:ascii="宋体" w:hAnsi="宋体" w:eastAsia="宋体" w:cs="Times New Roman"/>
                <w:b/>
                <w:bCs/>
                <w:kern w:val="0"/>
                <w:szCs w:val="21"/>
                <w:highlight w:val="none"/>
                <w:lang w:val="en-US" w:eastAsia="zh-CN"/>
              </w:rPr>
            </w:pPr>
            <w:r>
              <w:rPr>
                <w:rFonts w:hint="eastAsia" w:ascii="宋体" w:hAnsi="宋体" w:eastAsia="宋体" w:cs="Times New Roman"/>
                <w:b/>
                <w:bCs/>
                <w:kern w:val="0"/>
                <w:szCs w:val="21"/>
                <w:highlight w:val="none"/>
                <w:lang w:val="en-US" w:eastAsia="zh-CN"/>
              </w:rPr>
              <w:t>（元/年）</w:t>
            </w:r>
          </w:p>
        </w:tc>
        <w:tc>
          <w:tcPr>
            <w:tcW w:w="1810" w:type="dxa"/>
            <w:noWrap w:val="0"/>
            <w:vAlign w:val="center"/>
          </w:tcPr>
          <w:p w14:paraId="2D3BBCA1">
            <w:pPr>
              <w:widowControl/>
              <w:adjustRightInd/>
              <w:snapToGrid/>
              <w:spacing w:line="240" w:lineRule="auto"/>
              <w:ind w:firstLine="0" w:firstLineChars="0"/>
              <w:jc w:val="center"/>
              <w:rPr>
                <w:rFonts w:hint="eastAsia" w:ascii="宋体" w:hAnsi="宋体" w:eastAsia="宋体" w:cs="Times New Roman"/>
                <w:b/>
                <w:bCs/>
                <w:kern w:val="0"/>
                <w:szCs w:val="21"/>
                <w:highlight w:val="none"/>
              </w:rPr>
            </w:pPr>
            <w:r>
              <w:rPr>
                <w:rFonts w:hint="eastAsia" w:ascii="宋体" w:hAnsi="宋体" w:eastAsia="宋体" w:cs="Times New Roman"/>
                <w:b/>
                <w:bCs/>
                <w:kern w:val="0"/>
                <w:szCs w:val="21"/>
                <w:highlight w:val="none"/>
                <w:lang w:eastAsia="zh-CN"/>
              </w:rPr>
              <w:t>零星</w:t>
            </w:r>
            <w:r>
              <w:rPr>
                <w:rFonts w:hint="eastAsia" w:ascii="宋体" w:hAnsi="宋体" w:eastAsia="宋体" w:cs="Times New Roman"/>
                <w:b/>
                <w:bCs/>
                <w:kern w:val="0"/>
                <w:szCs w:val="21"/>
                <w:highlight w:val="none"/>
              </w:rPr>
              <w:t>维修</w:t>
            </w:r>
          </w:p>
          <w:p w14:paraId="3AE03EBA">
            <w:pPr>
              <w:widowControl/>
              <w:adjustRightInd/>
              <w:snapToGrid/>
              <w:spacing w:line="240" w:lineRule="auto"/>
              <w:ind w:firstLine="0" w:firstLineChars="0"/>
              <w:jc w:val="center"/>
              <w:rPr>
                <w:rFonts w:hint="eastAsia" w:ascii="宋体" w:hAnsi="宋体" w:eastAsia="宋体" w:cs="Times New Roman"/>
                <w:b/>
                <w:bCs/>
                <w:kern w:val="0"/>
                <w:szCs w:val="21"/>
                <w:highlight w:val="none"/>
              </w:rPr>
            </w:pPr>
            <w:r>
              <w:rPr>
                <w:rFonts w:hint="eastAsia" w:ascii="宋体" w:hAnsi="宋体" w:eastAsia="宋体" w:cs="Times New Roman"/>
                <w:b/>
                <w:bCs/>
                <w:kern w:val="0"/>
                <w:szCs w:val="21"/>
                <w:highlight w:val="none"/>
              </w:rPr>
              <w:t>（下浮率：%）</w:t>
            </w:r>
          </w:p>
        </w:tc>
      </w:tr>
      <w:tr w14:paraId="2CC5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09" w:type="dxa"/>
            <w:noWrap w:val="0"/>
            <w:vAlign w:val="center"/>
          </w:tcPr>
          <w:p w14:paraId="42FF54CF">
            <w:pPr>
              <w:widowControl/>
              <w:adjustRightInd/>
              <w:snapToGrid/>
              <w:spacing w:line="240" w:lineRule="auto"/>
              <w:ind w:firstLine="0" w:firstLineChars="0"/>
              <w:jc w:val="center"/>
              <w:rPr>
                <w:rFonts w:ascii="宋体" w:hAnsi="宋体" w:eastAsia="宋体" w:cs="Times New Roman"/>
                <w:bCs/>
                <w:kern w:val="0"/>
                <w:szCs w:val="21"/>
                <w:highlight w:val="none"/>
              </w:rPr>
            </w:pPr>
            <w:r>
              <w:rPr>
                <w:rFonts w:ascii="宋体" w:hAnsi="宋体" w:eastAsia="宋体" w:cs="Times New Roman"/>
                <w:bCs/>
                <w:kern w:val="0"/>
                <w:szCs w:val="21"/>
                <w:highlight w:val="none"/>
              </w:rPr>
              <w:t>1</w:t>
            </w:r>
          </w:p>
        </w:tc>
        <w:tc>
          <w:tcPr>
            <w:tcW w:w="1132" w:type="dxa"/>
            <w:noWrap w:val="0"/>
            <w:vAlign w:val="center"/>
          </w:tcPr>
          <w:p w14:paraId="01991D00">
            <w:pPr>
              <w:adjustRightInd/>
              <w:snapToGrid/>
              <w:spacing w:line="440" w:lineRule="exact"/>
              <w:ind w:firstLine="0" w:firstLineChars="0"/>
              <w:jc w:val="center"/>
              <w:rPr>
                <w:rFonts w:hint="eastAsia" w:ascii="宋体" w:hAnsi="宋体" w:eastAsia="宋体" w:cs="Times New Roman"/>
                <w:bCs/>
                <w:kern w:val="0"/>
                <w:szCs w:val="21"/>
                <w:highlight w:val="none"/>
              </w:rPr>
            </w:pPr>
            <w:r>
              <w:rPr>
                <w:rFonts w:hint="eastAsia" w:ascii="宋体" w:hAnsi="宋体" w:eastAsia="宋体" w:cs="Times New Roman"/>
                <w:szCs w:val="21"/>
                <w:highlight w:val="none"/>
                <w:lang w:eastAsia="zh-CN"/>
              </w:rPr>
              <w:t>海曙区堤防巡查及零星维修项目（2024-2027）</w:t>
            </w:r>
          </w:p>
        </w:tc>
        <w:tc>
          <w:tcPr>
            <w:tcW w:w="2425" w:type="dxa"/>
            <w:noWrap w:val="0"/>
            <w:vAlign w:val="center"/>
          </w:tcPr>
          <w:p w14:paraId="1127914B">
            <w:pPr>
              <w:adjustRightInd/>
              <w:snapToGrid/>
              <w:spacing w:line="240" w:lineRule="auto"/>
              <w:ind w:firstLine="0" w:firstLineChars="0"/>
              <w:rPr>
                <w:rFonts w:ascii="宋体" w:hAnsi="宋体" w:eastAsia="宋体" w:cs="Times New Roman"/>
                <w:szCs w:val="21"/>
                <w:highlight w:val="none"/>
              </w:rPr>
            </w:pPr>
          </w:p>
        </w:tc>
        <w:tc>
          <w:tcPr>
            <w:tcW w:w="2170" w:type="dxa"/>
            <w:noWrap w:val="0"/>
            <w:vAlign w:val="center"/>
          </w:tcPr>
          <w:p w14:paraId="714D4D55">
            <w:pPr>
              <w:adjustRightInd/>
              <w:snapToGrid/>
              <w:spacing w:line="440" w:lineRule="exact"/>
              <w:ind w:firstLine="0" w:firstLineChars="0"/>
              <w:jc w:val="center"/>
              <w:rPr>
                <w:rFonts w:ascii="宋体" w:hAnsi="宋体" w:eastAsia="宋体" w:cs="Times New Roman"/>
                <w:kern w:val="0"/>
                <w:szCs w:val="21"/>
                <w:highlight w:val="none"/>
              </w:rPr>
            </w:pPr>
          </w:p>
        </w:tc>
        <w:tc>
          <w:tcPr>
            <w:tcW w:w="1810" w:type="dxa"/>
            <w:noWrap w:val="0"/>
            <w:vAlign w:val="center"/>
          </w:tcPr>
          <w:p w14:paraId="1703F4E2">
            <w:pPr>
              <w:adjustRightInd/>
              <w:snapToGrid/>
              <w:spacing w:line="440" w:lineRule="exact"/>
              <w:ind w:firstLine="0" w:firstLineChars="0"/>
              <w:jc w:val="center"/>
              <w:rPr>
                <w:rFonts w:hint="eastAsia" w:ascii="宋体" w:hAnsi="宋体" w:eastAsia="宋体" w:cs="Times New Roman"/>
                <w:kern w:val="0"/>
                <w:szCs w:val="21"/>
                <w:highlight w:val="none"/>
              </w:rPr>
            </w:pPr>
          </w:p>
        </w:tc>
        <w:tc>
          <w:tcPr>
            <w:tcW w:w="1810" w:type="dxa"/>
            <w:noWrap w:val="0"/>
            <w:vAlign w:val="center"/>
          </w:tcPr>
          <w:p w14:paraId="2AB02C47">
            <w:pPr>
              <w:adjustRightInd/>
              <w:snapToGrid/>
              <w:spacing w:line="440" w:lineRule="exact"/>
              <w:ind w:firstLine="0" w:firstLineChars="0"/>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下浮</w:t>
            </w:r>
            <w:r>
              <w:rPr>
                <w:rFonts w:hint="eastAsia" w:ascii="宋体" w:hAnsi="宋体" w:eastAsia="宋体" w:cs="Times New Roman"/>
                <w:kern w:val="0"/>
                <w:szCs w:val="21"/>
                <w:highlight w:val="none"/>
                <w:u w:val="single"/>
              </w:rPr>
              <w:t xml:space="preserve">   </w:t>
            </w:r>
            <w:r>
              <w:rPr>
                <w:rFonts w:hint="eastAsia" w:ascii="宋体" w:hAnsi="宋体" w:eastAsia="宋体" w:cs="Times New Roman"/>
                <w:kern w:val="0"/>
                <w:szCs w:val="21"/>
                <w:highlight w:val="none"/>
              </w:rPr>
              <w:t>%</w:t>
            </w:r>
          </w:p>
          <w:p w14:paraId="57CB5728">
            <w:pPr>
              <w:adjustRightInd/>
              <w:snapToGrid/>
              <w:spacing w:line="440" w:lineRule="exact"/>
              <w:ind w:firstLine="0" w:firstLineChars="0"/>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（以正数报价）</w:t>
            </w:r>
          </w:p>
        </w:tc>
      </w:tr>
      <w:tr w14:paraId="5046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741" w:type="dxa"/>
            <w:gridSpan w:val="2"/>
            <w:noWrap w:val="0"/>
            <w:vAlign w:val="center"/>
          </w:tcPr>
          <w:p w14:paraId="405B1D64">
            <w:pPr>
              <w:widowControl/>
              <w:adjustRightInd/>
              <w:snapToGrid/>
              <w:spacing w:line="240" w:lineRule="auto"/>
              <w:ind w:firstLine="0" w:firstLineChars="0"/>
              <w:jc w:val="center"/>
              <w:rPr>
                <w:rFonts w:ascii="宋体" w:hAnsi="宋体" w:eastAsia="宋体" w:cs="Times New Roman"/>
                <w:b/>
                <w:bCs/>
                <w:kern w:val="0"/>
                <w:szCs w:val="21"/>
                <w:highlight w:val="none"/>
              </w:rPr>
            </w:pPr>
            <w:r>
              <w:rPr>
                <w:rFonts w:ascii="宋体" w:hAnsi="宋体" w:eastAsia="宋体" w:cs="Times New Roman"/>
                <w:b/>
                <w:bCs/>
                <w:kern w:val="0"/>
                <w:szCs w:val="21"/>
                <w:highlight w:val="none"/>
              </w:rPr>
              <w:t>投标</w:t>
            </w:r>
          </w:p>
          <w:p w14:paraId="51C5E0A7">
            <w:pPr>
              <w:widowControl/>
              <w:adjustRightInd/>
              <w:snapToGrid/>
              <w:spacing w:line="240" w:lineRule="auto"/>
              <w:ind w:firstLine="0" w:firstLineChars="0"/>
              <w:jc w:val="center"/>
              <w:rPr>
                <w:rFonts w:ascii="宋体" w:hAnsi="宋体" w:eastAsia="宋体" w:cs="Times New Roman"/>
                <w:b/>
                <w:bCs/>
                <w:kern w:val="0"/>
                <w:szCs w:val="21"/>
                <w:highlight w:val="none"/>
              </w:rPr>
            </w:pPr>
            <w:r>
              <w:rPr>
                <w:rFonts w:ascii="宋体" w:hAnsi="宋体" w:eastAsia="宋体" w:cs="Times New Roman"/>
                <w:b/>
                <w:bCs/>
                <w:kern w:val="0"/>
                <w:szCs w:val="21"/>
                <w:highlight w:val="none"/>
              </w:rPr>
              <w:t>声明</w:t>
            </w:r>
          </w:p>
        </w:tc>
        <w:tc>
          <w:tcPr>
            <w:tcW w:w="8215" w:type="dxa"/>
            <w:gridSpan w:val="4"/>
            <w:noWrap w:val="0"/>
            <w:vAlign w:val="center"/>
          </w:tcPr>
          <w:p w14:paraId="6DA27E8A">
            <w:pPr>
              <w:widowControl/>
              <w:adjustRightInd/>
              <w:snapToGrid/>
              <w:spacing w:line="240" w:lineRule="auto"/>
              <w:ind w:firstLine="0" w:firstLineChars="0"/>
              <w:jc w:val="left"/>
              <w:rPr>
                <w:rFonts w:ascii="宋体" w:hAnsi="宋体" w:eastAsia="宋体" w:cs="Times New Roman"/>
                <w:kern w:val="0"/>
                <w:szCs w:val="21"/>
                <w:highlight w:val="none"/>
              </w:rPr>
            </w:pPr>
          </w:p>
        </w:tc>
      </w:tr>
    </w:tbl>
    <w:p w14:paraId="25F2946F">
      <w:pPr>
        <w:ind w:firstLine="0" w:firstLineChars="0"/>
        <w:rPr>
          <w:rFonts w:eastAsia="宋体" w:cs="Times New Roman"/>
          <w:b/>
          <w:bCs/>
          <w:szCs w:val="21"/>
          <w:highlight w:val="none"/>
        </w:rPr>
      </w:pPr>
    </w:p>
    <w:p w14:paraId="16172690">
      <w:pPr>
        <w:ind w:firstLine="0" w:firstLineChars="0"/>
        <w:rPr>
          <w:rFonts w:eastAsia="宋体" w:cs="Times New Roman"/>
          <w:b/>
          <w:bCs/>
          <w:szCs w:val="21"/>
          <w:highlight w:val="none"/>
        </w:rPr>
      </w:pPr>
      <w:r>
        <w:rPr>
          <w:rFonts w:eastAsia="宋体" w:cs="Times New Roman"/>
          <w:b/>
          <w:bCs/>
          <w:szCs w:val="21"/>
          <w:highlight w:val="none"/>
        </w:rPr>
        <w:t>注：</w:t>
      </w:r>
      <w:r>
        <w:rPr>
          <w:rFonts w:hint="eastAsia" w:ascii="宋体" w:hAnsi="宋体" w:eastAsia="宋体" w:cs="宋体"/>
          <w:b w:val="0"/>
          <w:bCs w:val="0"/>
          <w:szCs w:val="21"/>
          <w:highlight w:val="none"/>
          <w:lang w:val="en-US" w:eastAsia="zh-CN"/>
        </w:rPr>
        <w:t>1</w:t>
      </w:r>
      <w:r>
        <w:rPr>
          <w:rFonts w:hint="eastAsia" w:eastAsia="宋体" w:cs="Times New Roman"/>
          <w:b w:val="0"/>
          <w:bCs w:val="0"/>
          <w:szCs w:val="21"/>
          <w:highlight w:val="none"/>
          <w:lang w:val="en-US" w:eastAsia="zh-CN"/>
        </w:rPr>
        <w:t>、</w:t>
      </w:r>
      <w:r>
        <w:rPr>
          <w:rFonts w:eastAsia="宋体" w:cs="Times New Roman"/>
          <w:szCs w:val="21"/>
          <w:highlight w:val="none"/>
        </w:rPr>
        <w:t>报价一经涂改，应在涂改处加盖单位公章或者由法定代表人或授权委托人签字或盖章，否则其投标作无效标处理。</w:t>
      </w:r>
    </w:p>
    <w:p w14:paraId="5715CDF4">
      <w:pPr>
        <w:ind w:firstLine="420" w:firstLineChars="200"/>
        <w:rPr>
          <w:rFonts w:eastAsia="宋体" w:cs="Times New Roman"/>
          <w:szCs w:val="21"/>
          <w:highlight w:val="none"/>
        </w:rPr>
      </w:pPr>
      <w:r>
        <w:rPr>
          <w:rFonts w:hint="eastAsia" w:ascii="宋体" w:hAnsi="宋体" w:eastAsia="宋体" w:cs="宋体"/>
          <w:color w:val="auto"/>
          <w:szCs w:val="21"/>
          <w:highlight w:val="none"/>
          <w:lang w:val="en-US" w:eastAsia="zh-CN"/>
        </w:rPr>
        <w:t>2、报价为人民币报价，最多保留两位小数。</w:t>
      </w:r>
    </w:p>
    <w:p w14:paraId="0B8D80AF">
      <w:pPr>
        <w:ind w:firstLine="420" w:firstLineChars="200"/>
        <w:rPr>
          <w:rFonts w:hint="eastAsia" w:eastAsia="宋体" w:cs="Times New Roman"/>
          <w:szCs w:val="21"/>
          <w:highlight w:val="none"/>
          <w:lang w:val="en-US" w:eastAsia="zh-CN"/>
        </w:rPr>
      </w:pPr>
      <w:r>
        <w:rPr>
          <w:rFonts w:hint="eastAsia" w:ascii="宋体" w:hAnsi="宋体" w:eastAsia="宋体" w:cs="宋体"/>
          <w:color w:val="auto"/>
          <w:szCs w:val="21"/>
          <w:highlight w:val="none"/>
          <w:lang w:val="en-US" w:eastAsia="zh-CN"/>
        </w:rPr>
        <w:t>3、零星维修</w:t>
      </w:r>
      <w:r>
        <w:rPr>
          <w:rFonts w:ascii="宋体" w:hAnsi="宋体" w:cs="宋体"/>
          <w:b w:val="0"/>
          <w:bCs w:val="0"/>
          <w:szCs w:val="21"/>
          <w:highlight w:val="none"/>
        </w:rPr>
        <w:t>投标下浮率</w:t>
      </w:r>
      <w:r>
        <w:rPr>
          <w:rFonts w:hint="eastAsia" w:ascii="宋体" w:hAnsi="宋体" w:cs="宋体"/>
          <w:b w:val="0"/>
          <w:bCs w:val="0"/>
          <w:szCs w:val="21"/>
          <w:highlight w:val="none"/>
          <w:lang w:val="en-US" w:eastAsia="zh-CN"/>
        </w:rPr>
        <w:t>填写</w:t>
      </w:r>
      <w:r>
        <w:rPr>
          <w:rFonts w:ascii="宋体" w:hAnsi="宋体" w:cs="宋体"/>
          <w:b w:val="0"/>
          <w:bCs w:val="0"/>
          <w:szCs w:val="21"/>
          <w:highlight w:val="none"/>
        </w:rPr>
        <w:t>为正数</w:t>
      </w:r>
      <w:r>
        <w:rPr>
          <w:rFonts w:hint="eastAsia" w:ascii="宋体" w:hAnsi="宋体" w:cs="宋体"/>
          <w:b w:val="0"/>
          <w:bCs w:val="0"/>
          <w:szCs w:val="21"/>
          <w:highlight w:val="none"/>
          <w:lang w:eastAsia="zh-CN"/>
        </w:rPr>
        <w:t>，否则作无效标处理。</w:t>
      </w:r>
    </w:p>
    <w:p w14:paraId="75B36F16">
      <w:pPr>
        <w:ind w:firstLine="0" w:firstLineChars="0"/>
        <w:rPr>
          <w:rFonts w:eastAsia="宋体" w:cs="Times New Roman"/>
          <w:szCs w:val="21"/>
          <w:highlight w:val="none"/>
        </w:rPr>
      </w:pPr>
    </w:p>
    <w:p w14:paraId="6984C547">
      <w:pPr>
        <w:ind w:firstLine="0" w:firstLineChars="0"/>
        <w:rPr>
          <w:rFonts w:eastAsia="宋体" w:cs="Times New Roman"/>
          <w:szCs w:val="21"/>
          <w:highlight w:val="none"/>
        </w:rPr>
      </w:pPr>
    </w:p>
    <w:p w14:paraId="6C72AAFD">
      <w:pP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14:paraId="2D58E3C9">
      <w:pP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14:paraId="4CDB386A">
      <w:pPr>
        <w:adjustRightInd/>
        <w:ind w:firstLine="210" w:firstLineChars="100"/>
        <w:rPr>
          <w:rFonts w:eastAsia="宋体" w:cs="Times New Roman"/>
          <w:b/>
          <w:szCs w:val="21"/>
          <w:highlight w:val="none"/>
        </w:rPr>
      </w:pPr>
      <w:r>
        <w:rPr>
          <w:rFonts w:eastAsia="宋体" w:cs="Times New Roman"/>
          <w:szCs w:val="21"/>
          <w:highlight w:val="none"/>
        </w:rPr>
        <w:t xml:space="preserve">                                              年    月    日</w:t>
      </w:r>
    </w:p>
    <w:p w14:paraId="57F20958">
      <w:pPr>
        <w:widowControl/>
        <w:adjustRightInd/>
        <w:snapToGrid/>
        <w:ind w:firstLine="0" w:firstLineChars="0"/>
        <w:jc w:val="left"/>
        <w:rPr>
          <w:rFonts w:eastAsia="宋体" w:cs="Times New Roman"/>
          <w:b/>
          <w:szCs w:val="21"/>
          <w:highlight w:val="none"/>
        </w:rPr>
      </w:pPr>
      <w:r>
        <w:rPr>
          <w:rFonts w:eastAsia="宋体" w:cs="Times New Roman"/>
          <w:b/>
          <w:szCs w:val="21"/>
          <w:highlight w:val="none"/>
        </w:rPr>
        <w:br w:type="page"/>
      </w:r>
    </w:p>
    <w:p w14:paraId="767D040C">
      <w:pPr>
        <w:pStyle w:val="6"/>
        <w:ind w:firstLine="482"/>
        <w:rPr>
          <w:rFonts w:cs="Times New Roman"/>
          <w:highlight w:val="none"/>
        </w:rPr>
      </w:pPr>
      <w:bookmarkStart w:id="187" w:name="_Toc151476206"/>
      <w:bookmarkStart w:id="188" w:name="_Toc151476310"/>
      <w:bookmarkStart w:id="189" w:name="_Toc1813"/>
      <w:bookmarkStart w:id="190" w:name="_Toc21920"/>
      <w:bookmarkStart w:id="191" w:name="_Toc27827"/>
      <w:bookmarkStart w:id="192" w:name="_Toc19921"/>
      <w:bookmarkStart w:id="193" w:name="_Toc11314"/>
      <w:r>
        <w:rPr>
          <w:rFonts w:cs="Times New Roman"/>
          <w:highlight w:val="none"/>
        </w:rPr>
        <w:t>2、投标报价明细表</w:t>
      </w:r>
      <w:bookmarkEnd w:id="187"/>
      <w:bookmarkEnd w:id="188"/>
    </w:p>
    <w:p w14:paraId="6B9BAD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imes New Roman"/>
          <w:b/>
          <w:sz w:val="24"/>
          <w:szCs w:val="24"/>
          <w:highlight w:val="none"/>
        </w:rPr>
      </w:pPr>
      <w:r>
        <w:rPr>
          <w:rFonts w:eastAsia="宋体" w:cs="Times New Roman"/>
          <w:b/>
          <w:sz w:val="24"/>
          <w:szCs w:val="24"/>
          <w:highlight w:val="none"/>
        </w:rPr>
        <w:t>投标报价明细表</w:t>
      </w:r>
    </w:p>
    <w:p w14:paraId="6B06B311">
      <w:pPr>
        <w:adjustRightInd/>
        <w:ind w:firstLine="630" w:firstLineChars="300"/>
        <w:rPr>
          <w:rFonts w:hint="default" w:eastAsia="宋体" w:cs="Times New Roman"/>
          <w:bCs/>
          <w:szCs w:val="21"/>
          <w:highlight w:val="none"/>
          <w:lang w:val="en-US" w:eastAsia="zh-CN"/>
        </w:rPr>
      </w:pPr>
      <w:r>
        <w:rPr>
          <w:rFonts w:eastAsia="宋体" w:cs="Times New Roman"/>
          <w:bCs/>
          <w:szCs w:val="21"/>
          <w:highlight w:val="none"/>
        </w:rPr>
        <w:t>项目</w:t>
      </w:r>
      <w:r>
        <w:rPr>
          <w:rFonts w:hint="eastAsia" w:eastAsia="宋体" w:cs="Times New Roman"/>
          <w:bCs/>
          <w:szCs w:val="21"/>
          <w:highlight w:val="none"/>
          <w:lang w:val="en-US" w:eastAsia="zh-CN"/>
        </w:rPr>
        <w:t>名称</w:t>
      </w:r>
      <w:r>
        <w:rPr>
          <w:rFonts w:eastAsia="宋体" w:cs="Times New Roman"/>
          <w:bCs/>
          <w:szCs w:val="21"/>
          <w:highlight w:val="none"/>
        </w:rPr>
        <w:t>：</w:t>
      </w:r>
      <w:r>
        <w:rPr>
          <w:rFonts w:hint="eastAsia" w:eastAsia="宋体" w:cs="Times New Roman"/>
          <w:bCs/>
          <w:szCs w:val="21"/>
          <w:highlight w:val="none"/>
          <w:lang w:val="en-US" w:eastAsia="zh-CN"/>
        </w:rPr>
        <w:t xml:space="preserve">                                      </w:t>
      </w:r>
      <w:r>
        <w:rPr>
          <w:rFonts w:ascii="宋体" w:hAnsi="宋体"/>
          <w:szCs w:val="21"/>
          <w:highlight w:val="none"/>
        </w:rPr>
        <w:t>项目编号：</w:t>
      </w:r>
      <w:r>
        <w:rPr>
          <w:rFonts w:ascii="宋体" w:hAnsi="宋体"/>
          <w:szCs w:val="21"/>
          <w:highlight w:val="none"/>
          <w:u w:val="single"/>
        </w:rPr>
        <w:t xml:space="preserve">             </w:t>
      </w:r>
      <w:r>
        <w:rPr>
          <w:rFonts w:hint="eastAsia" w:eastAsia="宋体" w:cs="Times New Roman"/>
          <w:bCs/>
          <w:szCs w:val="21"/>
          <w:highlight w:val="none"/>
          <w:lang w:val="en-US" w:eastAsia="zh-CN"/>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85"/>
        <w:gridCol w:w="1553"/>
        <w:gridCol w:w="808"/>
        <w:gridCol w:w="1728"/>
        <w:gridCol w:w="1268"/>
        <w:gridCol w:w="1323"/>
      </w:tblGrid>
      <w:tr w14:paraId="3A712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blHeader/>
          <w:jc w:val="center"/>
        </w:trPr>
        <w:tc>
          <w:tcPr>
            <w:tcW w:w="712" w:type="dxa"/>
            <w:noWrap w:val="0"/>
            <w:vAlign w:val="center"/>
          </w:tcPr>
          <w:p w14:paraId="78CAAC89">
            <w:pPr>
              <w:adjustRightInd/>
              <w:snapToGrid/>
              <w:spacing w:line="360" w:lineRule="exact"/>
              <w:ind w:firstLine="0" w:firstLineChars="0"/>
              <w:contextualSpacing/>
              <w:jc w:val="center"/>
              <w:rPr>
                <w:rFonts w:ascii="宋体" w:hAnsi="宋体" w:eastAsia="宋体" w:cs="Times New Roman"/>
                <w:b/>
                <w:szCs w:val="21"/>
                <w:highlight w:val="none"/>
              </w:rPr>
            </w:pPr>
            <w:r>
              <w:rPr>
                <w:rFonts w:hint="eastAsia" w:ascii="宋体" w:hAnsi="宋体" w:eastAsia="宋体" w:cs="Times New Roman"/>
                <w:b/>
                <w:szCs w:val="21"/>
                <w:highlight w:val="none"/>
              </w:rPr>
              <w:t>序号</w:t>
            </w:r>
          </w:p>
        </w:tc>
        <w:tc>
          <w:tcPr>
            <w:tcW w:w="2638" w:type="dxa"/>
            <w:gridSpan w:val="2"/>
            <w:noWrap w:val="0"/>
            <w:vAlign w:val="center"/>
          </w:tcPr>
          <w:p w14:paraId="21507063">
            <w:pPr>
              <w:adjustRightInd/>
              <w:snapToGrid/>
              <w:spacing w:line="360" w:lineRule="exact"/>
              <w:ind w:firstLine="0" w:firstLineChars="0"/>
              <w:contextualSpacing/>
              <w:jc w:val="center"/>
              <w:rPr>
                <w:rFonts w:ascii="宋体" w:hAnsi="宋体" w:eastAsia="宋体" w:cs="Times New Roman"/>
                <w:b/>
                <w:szCs w:val="21"/>
                <w:highlight w:val="none"/>
              </w:rPr>
            </w:pPr>
            <w:r>
              <w:rPr>
                <w:rFonts w:hint="eastAsia" w:ascii="宋体" w:hAnsi="宋体" w:eastAsia="宋体" w:cs="Times New Roman"/>
                <w:b/>
                <w:szCs w:val="21"/>
                <w:highlight w:val="none"/>
              </w:rPr>
              <w:t>费用名称</w:t>
            </w:r>
          </w:p>
        </w:tc>
        <w:tc>
          <w:tcPr>
            <w:tcW w:w="808" w:type="dxa"/>
            <w:noWrap w:val="0"/>
            <w:vAlign w:val="center"/>
          </w:tcPr>
          <w:p w14:paraId="5439015C">
            <w:pPr>
              <w:adjustRightInd/>
              <w:snapToGrid/>
              <w:spacing w:line="360" w:lineRule="exact"/>
              <w:ind w:firstLine="0" w:firstLineChars="0"/>
              <w:contextualSpacing/>
              <w:jc w:val="center"/>
              <w:rPr>
                <w:rFonts w:ascii="宋体" w:hAnsi="宋体" w:eastAsia="宋体" w:cs="Times New Roman"/>
                <w:b/>
                <w:szCs w:val="21"/>
                <w:highlight w:val="none"/>
              </w:rPr>
            </w:pPr>
            <w:r>
              <w:rPr>
                <w:rFonts w:hint="eastAsia" w:ascii="宋体" w:hAnsi="宋体" w:eastAsia="宋体" w:cs="Times New Roman"/>
                <w:b/>
                <w:szCs w:val="21"/>
                <w:highlight w:val="none"/>
              </w:rPr>
              <w:t>数量</w:t>
            </w:r>
          </w:p>
        </w:tc>
        <w:tc>
          <w:tcPr>
            <w:tcW w:w="1728" w:type="dxa"/>
            <w:noWrap w:val="0"/>
            <w:vAlign w:val="center"/>
          </w:tcPr>
          <w:p w14:paraId="739D9422">
            <w:pPr>
              <w:adjustRightInd/>
              <w:snapToGrid/>
              <w:spacing w:line="360" w:lineRule="exact"/>
              <w:ind w:firstLine="0" w:firstLineChars="0"/>
              <w:contextualSpacing/>
              <w:jc w:val="center"/>
              <w:rPr>
                <w:rFonts w:ascii="宋体" w:hAnsi="宋体" w:eastAsia="宋体" w:cs="Times New Roman"/>
                <w:b/>
                <w:szCs w:val="21"/>
                <w:highlight w:val="none"/>
              </w:rPr>
            </w:pPr>
            <w:r>
              <w:rPr>
                <w:rFonts w:hint="eastAsia" w:ascii="宋体" w:hAnsi="宋体" w:eastAsia="宋体" w:cs="Times New Roman"/>
                <w:b/>
                <w:szCs w:val="21"/>
                <w:highlight w:val="none"/>
              </w:rPr>
              <w:t>单价</w:t>
            </w:r>
          </w:p>
        </w:tc>
        <w:tc>
          <w:tcPr>
            <w:tcW w:w="1268" w:type="dxa"/>
            <w:noWrap w:val="0"/>
            <w:vAlign w:val="center"/>
          </w:tcPr>
          <w:p w14:paraId="52299C94">
            <w:pPr>
              <w:adjustRightInd/>
              <w:snapToGrid/>
              <w:spacing w:line="360" w:lineRule="exact"/>
              <w:ind w:firstLine="0" w:firstLineChars="0"/>
              <w:contextualSpacing/>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小计</w:t>
            </w:r>
          </w:p>
          <w:p w14:paraId="2AEE6C9D">
            <w:pPr>
              <w:adjustRightInd/>
              <w:snapToGrid/>
              <w:spacing w:line="360" w:lineRule="exact"/>
              <w:ind w:firstLine="0" w:firstLineChars="0"/>
              <w:contextualSpacing/>
              <w:jc w:val="center"/>
              <w:rPr>
                <w:rFonts w:ascii="宋体" w:hAnsi="宋体" w:eastAsia="宋体" w:cs="Times New Roman"/>
                <w:b/>
                <w:szCs w:val="21"/>
                <w:highlight w:val="none"/>
              </w:rPr>
            </w:pPr>
            <w:r>
              <w:rPr>
                <w:rFonts w:hint="eastAsia" w:ascii="宋体" w:hAnsi="宋体" w:eastAsia="宋体" w:cs="Times New Roman"/>
                <w:b/>
                <w:szCs w:val="21"/>
                <w:highlight w:val="none"/>
              </w:rPr>
              <w:t>（元/年）</w:t>
            </w:r>
          </w:p>
        </w:tc>
        <w:tc>
          <w:tcPr>
            <w:tcW w:w="1323" w:type="dxa"/>
            <w:noWrap w:val="0"/>
            <w:vAlign w:val="center"/>
          </w:tcPr>
          <w:p w14:paraId="0AF83D31">
            <w:pPr>
              <w:adjustRightInd/>
              <w:snapToGrid/>
              <w:spacing w:line="360" w:lineRule="exact"/>
              <w:ind w:firstLine="0" w:firstLineChars="0"/>
              <w:contextualSpacing/>
              <w:jc w:val="center"/>
              <w:rPr>
                <w:rFonts w:ascii="宋体" w:hAnsi="宋体" w:eastAsia="宋体" w:cs="Times New Roman"/>
                <w:b/>
                <w:szCs w:val="21"/>
                <w:highlight w:val="none"/>
              </w:rPr>
            </w:pPr>
            <w:r>
              <w:rPr>
                <w:rFonts w:hint="eastAsia" w:ascii="宋体" w:hAnsi="宋体" w:eastAsia="宋体" w:cs="Times New Roman"/>
                <w:b/>
                <w:szCs w:val="21"/>
                <w:highlight w:val="none"/>
              </w:rPr>
              <w:t>备注</w:t>
            </w:r>
          </w:p>
        </w:tc>
      </w:tr>
      <w:tr w14:paraId="5A8CB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noWrap w:val="0"/>
            <w:vAlign w:val="center"/>
          </w:tcPr>
          <w:p w14:paraId="2A726A03">
            <w:pPr>
              <w:adjustRightInd/>
              <w:snapToGrid/>
              <w:spacing w:line="360" w:lineRule="exact"/>
              <w:ind w:firstLine="0" w:firstLineChars="0"/>
              <w:contextualSpacing/>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一</w:t>
            </w:r>
          </w:p>
        </w:tc>
        <w:tc>
          <w:tcPr>
            <w:tcW w:w="7765" w:type="dxa"/>
            <w:gridSpan w:val="6"/>
            <w:noWrap w:val="0"/>
            <w:vAlign w:val="center"/>
          </w:tcPr>
          <w:p w14:paraId="7F47F100">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lang w:val="en-US" w:eastAsia="zh-CN"/>
              </w:rPr>
              <w:t>堤防巡查部分</w:t>
            </w:r>
          </w:p>
        </w:tc>
      </w:tr>
      <w:tr w14:paraId="621A4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restart"/>
            <w:noWrap w:val="0"/>
            <w:vAlign w:val="center"/>
          </w:tcPr>
          <w:p w14:paraId="7DDF9095">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1085" w:type="dxa"/>
            <w:vMerge w:val="restart"/>
            <w:noWrap w:val="0"/>
            <w:vAlign w:val="center"/>
          </w:tcPr>
          <w:p w14:paraId="5EA0B3D9">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人员工资</w:t>
            </w:r>
          </w:p>
        </w:tc>
        <w:tc>
          <w:tcPr>
            <w:tcW w:w="1553" w:type="dxa"/>
            <w:noWrap w:val="0"/>
            <w:vAlign w:val="center"/>
          </w:tcPr>
          <w:p w14:paraId="40A4575B">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项目总负责人</w:t>
            </w:r>
          </w:p>
        </w:tc>
        <w:tc>
          <w:tcPr>
            <w:tcW w:w="808" w:type="dxa"/>
            <w:noWrap w:val="0"/>
            <w:vAlign w:val="center"/>
          </w:tcPr>
          <w:p w14:paraId="6D5C77E0">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1人</w:t>
            </w:r>
          </w:p>
        </w:tc>
        <w:tc>
          <w:tcPr>
            <w:tcW w:w="1728" w:type="dxa"/>
            <w:noWrap w:val="0"/>
            <w:vAlign w:val="center"/>
          </w:tcPr>
          <w:p w14:paraId="5376D1D2">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57D01CC0">
            <w:pPr>
              <w:adjustRightInd/>
              <w:snapToGrid/>
              <w:spacing w:line="360" w:lineRule="exact"/>
              <w:ind w:firstLine="210" w:firstLineChars="100"/>
              <w:contextualSpacing/>
              <w:rPr>
                <w:rFonts w:ascii="宋体" w:hAnsi="宋体" w:eastAsia="宋体" w:cs="Times New Roman"/>
                <w:szCs w:val="21"/>
                <w:highlight w:val="none"/>
              </w:rPr>
            </w:pPr>
          </w:p>
        </w:tc>
        <w:tc>
          <w:tcPr>
            <w:tcW w:w="1323" w:type="dxa"/>
            <w:noWrap w:val="0"/>
            <w:vAlign w:val="center"/>
          </w:tcPr>
          <w:p w14:paraId="26F2268C">
            <w:pPr>
              <w:adjustRightInd/>
              <w:snapToGrid/>
              <w:spacing w:line="360" w:lineRule="exact"/>
              <w:ind w:firstLine="0" w:firstLineChars="0"/>
              <w:contextualSpacing/>
              <w:jc w:val="center"/>
              <w:rPr>
                <w:rFonts w:ascii="宋体" w:hAnsi="宋体" w:eastAsia="宋体" w:cs="Times New Roman"/>
                <w:szCs w:val="21"/>
                <w:highlight w:val="none"/>
              </w:rPr>
            </w:pPr>
          </w:p>
        </w:tc>
      </w:tr>
      <w:tr w14:paraId="57FE5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continue"/>
            <w:noWrap w:val="0"/>
            <w:vAlign w:val="center"/>
          </w:tcPr>
          <w:p w14:paraId="487429C8">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5374035E">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15B961F4">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施工负责人</w:t>
            </w:r>
          </w:p>
        </w:tc>
        <w:tc>
          <w:tcPr>
            <w:tcW w:w="808" w:type="dxa"/>
            <w:noWrap w:val="0"/>
            <w:vAlign w:val="center"/>
          </w:tcPr>
          <w:p w14:paraId="590B4078">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1人</w:t>
            </w:r>
          </w:p>
        </w:tc>
        <w:tc>
          <w:tcPr>
            <w:tcW w:w="1728" w:type="dxa"/>
            <w:noWrap w:val="0"/>
            <w:vAlign w:val="center"/>
          </w:tcPr>
          <w:p w14:paraId="4BFC39BB">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29406913">
            <w:pPr>
              <w:adjustRightInd/>
              <w:snapToGrid/>
              <w:spacing w:line="360" w:lineRule="exact"/>
              <w:ind w:firstLine="210" w:firstLineChars="100"/>
              <w:contextualSpacing/>
              <w:rPr>
                <w:rFonts w:ascii="宋体" w:hAnsi="宋体" w:eastAsia="宋体" w:cs="Times New Roman"/>
                <w:szCs w:val="21"/>
                <w:highlight w:val="none"/>
              </w:rPr>
            </w:pPr>
          </w:p>
        </w:tc>
        <w:tc>
          <w:tcPr>
            <w:tcW w:w="1323" w:type="dxa"/>
            <w:noWrap w:val="0"/>
            <w:vAlign w:val="center"/>
          </w:tcPr>
          <w:p w14:paraId="30BCC2D6">
            <w:pPr>
              <w:adjustRightInd/>
              <w:snapToGrid/>
              <w:spacing w:line="360" w:lineRule="exact"/>
              <w:ind w:firstLine="0" w:firstLineChars="0"/>
              <w:contextualSpacing/>
              <w:jc w:val="center"/>
              <w:rPr>
                <w:rFonts w:ascii="宋体" w:hAnsi="宋体" w:eastAsia="宋体" w:cs="Times New Roman"/>
                <w:szCs w:val="21"/>
                <w:highlight w:val="none"/>
              </w:rPr>
            </w:pPr>
          </w:p>
        </w:tc>
      </w:tr>
      <w:tr w14:paraId="252BD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2" w:type="dxa"/>
            <w:vMerge w:val="continue"/>
            <w:noWrap w:val="0"/>
            <w:vAlign w:val="center"/>
          </w:tcPr>
          <w:p w14:paraId="215166B6">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16FB70BC">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193C19F7">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其他巡查作业人员</w:t>
            </w:r>
          </w:p>
        </w:tc>
        <w:tc>
          <w:tcPr>
            <w:tcW w:w="808" w:type="dxa"/>
            <w:noWrap w:val="0"/>
            <w:vAlign w:val="center"/>
          </w:tcPr>
          <w:p w14:paraId="26A678F1">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人</w:t>
            </w:r>
          </w:p>
        </w:tc>
        <w:tc>
          <w:tcPr>
            <w:tcW w:w="1728" w:type="dxa"/>
            <w:noWrap w:val="0"/>
            <w:vAlign w:val="center"/>
          </w:tcPr>
          <w:p w14:paraId="0158AE78">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754A0C23">
            <w:pPr>
              <w:adjustRightInd/>
              <w:snapToGrid/>
              <w:spacing w:line="360" w:lineRule="exact"/>
              <w:ind w:firstLine="210" w:firstLineChars="100"/>
              <w:contextualSpacing/>
              <w:rPr>
                <w:rFonts w:ascii="宋体" w:hAnsi="宋体" w:eastAsia="宋体" w:cs="Times New Roman"/>
                <w:szCs w:val="21"/>
                <w:highlight w:val="none"/>
              </w:rPr>
            </w:pPr>
          </w:p>
        </w:tc>
        <w:tc>
          <w:tcPr>
            <w:tcW w:w="1323" w:type="dxa"/>
            <w:noWrap w:val="0"/>
            <w:vAlign w:val="center"/>
          </w:tcPr>
          <w:p w14:paraId="621B8ABA">
            <w:pPr>
              <w:adjustRightInd/>
              <w:snapToGrid/>
              <w:spacing w:line="360" w:lineRule="exact"/>
              <w:ind w:firstLine="0" w:firstLineChars="0"/>
              <w:contextualSpacing/>
              <w:jc w:val="center"/>
              <w:rPr>
                <w:rFonts w:ascii="宋体" w:hAnsi="宋体" w:eastAsia="宋体" w:cs="Times New Roman"/>
                <w:szCs w:val="21"/>
                <w:highlight w:val="none"/>
              </w:rPr>
            </w:pPr>
          </w:p>
        </w:tc>
      </w:tr>
      <w:tr w14:paraId="18F07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continue"/>
            <w:noWrap w:val="0"/>
            <w:vAlign w:val="center"/>
          </w:tcPr>
          <w:p w14:paraId="3519164D">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60460089">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1F35797F">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808" w:type="dxa"/>
            <w:noWrap w:val="0"/>
            <w:vAlign w:val="center"/>
          </w:tcPr>
          <w:p w14:paraId="04F4E4BC">
            <w:pPr>
              <w:adjustRightInd/>
              <w:snapToGrid/>
              <w:spacing w:line="360" w:lineRule="exact"/>
              <w:ind w:firstLine="0" w:firstLineChars="0"/>
              <w:contextualSpacing/>
              <w:jc w:val="center"/>
              <w:rPr>
                <w:rFonts w:ascii="宋体" w:hAnsi="宋体" w:eastAsia="宋体" w:cs="Times New Roman"/>
                <w:szCs w:val="21"/>
                <w:highlight w:val="none"/>
              </w:rPr>
            </w:pPr>
          </w:p>
        </w:tc>
        <w:tc>
          <w:tcPr>
            <w:tcW w:w="1728" w:type="dxa"/>
            <w:noWrap w:val="0"/>
            <w:vAlign w:val="center"/>
          </w:tcPr>
          <w:p w14:paraId="2B96DCC2">
            <w:pPr>
              <w:adjustRightInd/>
              <w:snapToGrid/>
              <w:spacing w:line="360" w:lineRule="exact"/>
              <w:ind w:firstLine="0" w:firstLineChars="0"/>
              <w:contextualSpacing/>
              <w:jc w:val="center"/>
              <w:rPr>
                <w:rFonts w:ascii="宋体" w:hAnsi="宋体" w:eastAsia="宋体" w:cs="Times New Roman"/>
                <w:szCs w:val="21"/>
                <w:highlight w:val="none"/>
              </w:rPr>
            </w:pPr>
          </w:p>
        </w:tc>
        <w:tc>
          <w:tcPr>
            <w:tcW w:w="1268" w:type="dxa"/>
            <w:noWrap w:val="0"/>
            <w:vAlign w:val="top"/>
          </w:tcPr>
          <w:p w14:paraId="4CB71281">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5854A197">
            <w:pPr>
              <w:adjustRightInd/>
              <w:snapToGrid/>
              <w:spacing w:line="360" w:lineRule="exact"/>
              <w:ind w:firstLine="0" w:firstLineChars="0"/>
              <w:contextualSpacing/>
              <w:jc w:val="center"/>
              <w:rPr>
                <w:rFonts w:ascii="宋体" w:hAnsi="宋体" w:eastAsia="宋体" w:cs="Times New Roman"/>
                <w:szCs w:val="21"/>
                <w:highlight w:val="none"/>
              </w:rPr>
            </w:pPr>
          </w:p>
        </w:tc>
      </w:tr>
      <w:tr w14:paraId="50F91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restart"/>
            <w:noWrap w:val="0"/>
            <w:vAlign w:val="center"/>
          </w:tcPr>
          <w:p w14:paraId="018BD85D">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1085" w:type="dxa"/>
            <w:vMerge w:val="restart"/>
            <w:noWrap w:val="0"/>
            <w:vAlign w:val="center"/>
          </w:tcPr>
          <w:p w14:paraId="6E0AF7B8">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社保（五险）</w:t>
            </w:r>
          </w:p>
        </w:tc>
        <w:tc>
          <w:tcPr>
            <w:tcW w:w="1553" w:type="dxa"/>
            <w:noWrap w:val="0"/>
            <w:vAlign w:val="center"/>
          </w:tcPr>
          <w:p w14:paraId="456F57C5">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项目总负责人</w:t>
            </w:r>
          </w:p>
        </w:tc>
        <w:tc>
          <w:tcPr>
            <w:tcW w:w="808" w:type="dxa"/>
            <w:noWrap w:val="0"/>
            <w:vAlign w:val="center"/>
          </w:tcPr>
          <w:p w14:paraId="1DF3AF0C">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1人</w:t>
            </w:r>
          </w:p>
        </w:tc>
        <w:tc>
          <w:tcPr>
            <w:tcW w:w="1728" w:type="dxa"/>
            <w:noWrap w:val="0"/>
            <w:vAlign w:val="center"/>
          </w:tcPr>
          <w:p w14:paraId="7ECF6BC7">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787DC6C3">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652DE1FA">
            <w:pPr>
              <w:adjustRightInd/>
              <w:snapToGrid/>
              <w:spacing w:line="360" w:lineRule="exact"/>
              <w:ind w:firstLine="0" w:firstLineChars="0"/>
              <w:contextualSpacing/>
              <w:jc w:val="center"/>
              <w:rPr>
                <w:rFonts w:ascii="宋体" w:hAnsi="宋体" w:eastAsia="宋体" w:cs="Times New Roman"/>
                <w:szCs w:val="21"/>
                <w:highlight w:val="none"/>
              </w:rPr>
            </w:pPr>
          </w:p>
        </w:tc>
      </w:tr>
      <w:tr w14:paraId="7D051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continue"/>
            <w:noWrap w:val="0"/>
            <w:vAlign w:val="center"/>
          </w:tcPr>
          <w:p w14:paraId="3B2C0BA8">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0B00A9A7">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0E1CECE1">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施工负责人</w:t>
            </w:r>
          </w:p>
        </w:tc>
        <w:tc>
          <w:tcPr>
            <w:tcW w:w="808" w:type="dxa"/>
            <w:noWrap w:val="0"/>
            <w:vAlign w:val="center"/>
          </w:tcPr>
          <w:p w14:paraId="099E5985">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1人</w:t>
            </w:r>
          </w:p>
        </w:tc>
        <w:tc>
          <w:tcPr>
            <w:tcW w:w="1728" w:type="dxa"/>
            <w:noWrap w:val="0"/>
            <w:vAlign w:val="center"/>
          </w:tcPr>
          <w:p w14:paraId="3D984072">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6E2F2D20">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48CD50A5">
            <w:pPr>
              <w:adjustRightInd/>
              <w:snapToGrid/>
              <w:spacing w:line="360" w:lineRule="exact"/>
              <w:ind w:firstLine="0" w:firstLineChars="0"/>
              <w:contextualSpacing/>
              <w:jc w:val="center"/>
              <w:rPr>
                <w:rFonts w:ascii="宋体" w:hAnsi="宋体" w:eastAsia="宋体" w:cs="Times New Roman"/>
                <w:szCs w:val="21"/>
                <w:highlight w:val="none"/>
              </w:rPr>
            </w:pPr>
          </w:p>
        </w:tc>
      </w:tr>
      <w:tr w14:paraId="7DA72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2" w:type="dxa"/>
            <w:vMerge w:val="continue"/>
            <w:noWrap w:val="0"/>
            <w:vAlign w:val="center"/>
          </w:tcPr>
          <w:p w14:paraId="4D18FF47">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5005A758">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1CC408FC">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其他巡查作业人员</w:t>
            </w:r>
          </w:p>
        </w:tc>
        <w:tc>
          <w:tcPr>
            <w:tcW w:w="808" w:type="dxa"/>
            <w:noWrap w:val="0"/>
            <w:vAlign w:val="center"/>
          </w:tcPr>
          <w:p w14:paraId="47CB823A">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人</w:t>
            </w:r>
          </w:p>
        </w:tc>
        <w:tc>
          <w:tcPr>
            <w:tcW w:w="1728" w:type="dxa"/>
            <w:noWrap w:val="0"/>
            <w:vAlign w:val="center"/>
          </w:tcPr>
          <w:p w14:paraId="4D6B4E47">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7F24AE72">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4DB96270">
            <w:pPr>
              <w:adjustRightInd/>
              <w:snapToGrid/>
              <w:spacing w:line="360" w:lineRule="exact"/>
              <w:ind w:firstLine="0" w:firstLineChars="0"/>
              <w:contextualSpacing/>
              <w:jc w:val="center"/>
              <w:rPr>
                <w:rFonts w:ascii="宋体" w:hAnsi="宋体" w:eastAsia="宋体" w:cs="Times New Roman"/>
                <w:szCs w:val="21"/>
                <w:highlight w:val="none"/>
              </w:rPr>
            </w:pPr>
          </w:p>
        </w:tc>
      </w:tr>
      <w:tr w14:paraId="7033D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continue"/>
            <w:noWrap w:val="0"/>
            <w:vAlign w:val="center"/>
          </w:tcPr>
          <w:p w14:paraId="4EF917A6">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0E816E4A">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6FD4B1BD">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808" w:type="dxa"/>
            <w:noWrap w:val="0"/>
            <w:vAlign w:val="center"/>
          </w:tcPr>
          <w:p w14:paraId="13F0A205">
            <w:pPr>
              <w:adjustRightInd/>
              <w:snapToGrid/>
              <w:spacing w:line="360" w:lineRule="exact"/>
              <w:ind w:firstLine="0" w:firstLineChars="0"/>
              <w:contextualSpacing/>
              <w:jc w:val="center"/>
              <w:rPr>
                <w:rFonts w:ascii="宋体" w:hAnsi="宋体" w:eastAsia="宋体" w:cs="Times New Roman"/>
                <w:szCs w:val="21"/>
                <w:highlight w:val="none"/>
              </w:rPr>
            </w:pPr>
          </w:p>
        </w:tc>
        <w:tc>
          <w:tcPr>
            <w:tcW w:w="1728" w:type="dxa"/>
            <w:noWrap w:val="0"/>
            <w:vAlign w:val="center"/>
          </w:tcPr>
          <w:p w14:paraId="28EEE75A">
            <w:pPr>
              <w:adjustRightInd/>
              <w:snapToGrid/>
              <w:spacing w:line="360" w:lineRule="exact"/>
              <w:ind w:firstLine="0" w:firstLineChars="0"/>
              <w:contextualSpacing/>
              <w:jc w:val="center"/>
              <w:rPr>
                <w:rFonts w:ascii="宋体" w:hAnsi="宋体" w:eastAsia="宋体" w:cs="Times New Roman"/>
                <w:szCs w:val="21"/>
                <w:highlight w:val="none"/>
              </w:rPr>
            </w:pPr>
          </w:p>
        </w:tc>
        <w:tc>
          <w:tcPr>
            <w:tcW w:w="1268" w:type="dxa"/>
            <w:noWrap w:val="0"/>
            <w:vAlign w:val="top"/>
          </w:tcPr>
          <w:p w14:paraId="1ADD3BAB">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37897C66">
            <w:pPr>
              <w:adjustRightInd/>
              <w:snapToGrid/>
              <w:spacing w:line="360" w:lineRule="exact"/>
              <w:ind w:firstLine="0" w:firstLineChars="0"/>
              <w:contextualSpacing/>
              <w:jc w:val="center"/>
              <w:rPr>
                <w:rFonts w:ascii="宋体" w:hAnsi="宋体" w:eastAsia="宋体" w:cs="Times New Roman"/>
                <w:szCs w:val="21"/>
                <w:highlight w:val="none"/>
              </w:rPr>
            </w:pPr>
          </w:p>
        </w:tc>
      </w:tr>
      <w:tr w14:paraId="60AB7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restart"/>
            <w:noWrap w:val="0"/>
            <w:vAlign w:val="center"/>
          </w:tcPr>
          <w:p w14:paraId="2938B9AB">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1085" w:type="dxa"/>
            <w:vMerge w:val="restart"/>
            <w:noWrap w:val="0"/>
            <w:vAlign w:val="center"/>
          </w:tcPr>
          <w:p w14:paraId="6D3C0B1B">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高温津贴</w:t>
            </w:r>
          </w:p>
        </w:tc>
        <w:tc>
          <w:tcPr>
            <w:tcW w:w="1553" w:type="dxa"/>
            <w:noWrap w:val="0"/>
            <w:vAlign w:val="center"/>
          </w:tcPr>
          <w:p w14:paraId="58A67D55">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项目总负责人</w:t>
            </w:r>
          </w:p>
        </w:tc>
        <w:tc>
          <w:tcPr>
            <w:tcW w:w="808" w:type="dxa"/>
            <w:noWrap w:val="0"/>
            <w:vAlign w:val="center"/>
          </w:tcPr>
          <w:p w14:paraId="628040AA">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1人</w:t>
            </w:r>
          </w:p>
        </w:tc>
        <w:tc>
          <w:tcPr>
            <w:tcW w:w="1728" w:type="dxa"/>
            <w:noWrap w:val="0"/>
            <w:vAlign w:val="center"/>
          </w:tcPr>
          <w:p w14:paraId="2FEB83C1">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4D7B70E7">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6AE48FCB">
            <w:pPr>
              <w:adjustRightInd/>
              <w:snapToGrid/>
              <w:spacing w:line="360" w:lineRule="exact"/>
              <w:ind w:firstLine="0" w:firstLineChars="0"/>
              <w:contextualSpacing/>
              <w:jc w:val="center"/>
              <w:rPr>
                <w:rFonts w:ascii="宋体" w:hAnsi="宋体" w:eastAsia="宋体" w:cs="Times New Roman"/>
                <w:szCs w:val="21"/>
                <w:highlight w:val="none"/>
              </w:rPr>
            </w:pPr>
          </w:p>
        </w:tc>
      </w:tr>
      <w:tr w14:paraId="1D9EC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continue"/>
            <w:noWrap w:val="0"/>
            <w:vAlign w:val="center"/>
          </w:tcPr>
          <w:p w14:paraId="2F464173">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3888449B">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672A4F0E">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施工负责人</w:t>
            </w:r>
          </w:p>
        </w:tc>
        <w:tc>
          <w:tcPr>
            <w:tcW w:w="808" w:type="dxa"/>
            <w:noWrap w:val="0"/>
            <w:vAlign w:val="center"/>
          </w:tcPr>
          <w:p w14:paraId="2285DA51">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1人</w:t>
            </w:r>
          </w:p>
        </w:tc>
        <w:tc>
          <w:tcPr>
            <w:tcW w:w="1728" w:type="dxa"/>
            <w:noWrap w:val="0"/>
            <w:vAlign w:val="center"/>
          </w:tcPr>
          <w:p w14:paraId="749F9C35">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01E77B69">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1ED1BB89">
            <w:pPr>
              <w:adjustRightInd/>
              <w:snapToGrid/>
              <w:spacing w:line="360" w:lineRule="exact"/>
              <w:ind w:firstLine="0" w:firstLineChars="0"/>
              <w:contextualSpacing/>
              <w:jc w:val="center"/>
              <w:rPr>
                <w:rFonts w:ascii="宋体" w:hAnsi="宋体" w:eastAsia="宋体" w:cs="Times New Roman"/>
                <w:szCs w:val="21"/>
                <w:highlight w:val="none"/>
              </w:rPr>
            </w:pPr>
          </w:p>
        </w:tc>
      </w:tr>
      <w:tr w14:paraId="6B623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2" w:type="dxa"/>
            <w:vMerge w:val="continue"/>
            <w:noWrap w:val="0"/>
            <w:vAlign w:val="center"/>
          </w:tcPr>
          <w:p w14:paraId="57870DA2">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322DA3EE">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155A874F">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其他巡查作业人员</w:t>
            </w:r>
          </w:p>
        </w:tc>
        <w:tc>
          <w:tcPr>
            <w:tcW w:w="808" w:type="dxa"/>
            <w:noWrap w:val="0"/>
            <w:vAlign w:val="center"/>
          </w:tcPr>
          <w:p w14:paraId="4E3E9CF9">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人</w:t>
            </w:r>
          </w:p>
        </w:tc>
        <w:tc>
          <w:tcPr>
            <w:tcW w:w="1728" w:type="dxa"/>
            <w:noWrap w:val="0"/>
            <w:vAlign w:val="center"/>
          </w:tcPr>
          <w:p w14:paraId="346A0445">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      元/人.年</w:t>
            </w:r>
          </w:p>
        </w:tc>
        <w:tc>
          <w:tcPr>
            <w:tcW w:w="1268" w:type="dxa"/>
            <w:noWrap w:val="0"/>
            <w:vAlign w:val="top"/>
          </w:tcPr>
          <w:p w14:paraId="23B5701C">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05EDB525">
            <w:pPr>
              <w:adjustRightInd/>
              <w:snapToGrid/>
              <w:spacing w:line="360" w:lineRule="exact"/>
              <w:ind w:firstLine="0" w:firstLineChars="0"/>
              <w:contextualSpacing/>
              <w:jc w:val="center"/>
              <w:rPr>
                <w:rFonts w:ascii="宋体" w:hAnsi="宋体" w:eastAsia="宋体" w:cs="Times New Roman"/>
                <w:szCs w:val="21"/>
                <w:highlight w:val="none"/>
              </w:rPr>
            </w:pPr>
          </w:p>
        </w:tc>
      </w:tr>
      <w:tr w14:paraId="4417D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vMerge w:val="continue"/>
            <w:noWrap w:val="0"/>
            <w:vAlign w:val="center"/>
          </w:tcPr>
          <w:p w14:paraId="020670B5">
            <w:pPr>
              <w:adjustRightInd/>
              <w:snapToGrid/>
              <w:spacing w:line="360" w:lineRule="exact"/>
              <w:ind w:firstLine="0" w:firstLineChars="0"/>
              <w:contextualSpacing/>
              <w:jc w:val="center"/>
              <w:rPr>
                <w:rFonts w:ascii="宋体" w:hAnsi="宋体" w:eastAsia="宋体" w:cs="Times New Roman"/>
                <w:szCs w:val="21"/>
                <w:highlight w:val="none"/>
              </w:rPr>
            </w:pPr>
          </w:p>
        </w:tc>
        <w:tc>
          <w:tcPr>
            <w:tcW w:w="1085" w:type="dxa"/>
            <w:vMerge w:val="continue"/>
            <w:noWrap w:val="0"/>
            <w:vAlign w:val="center"/>
          </w:tcPr>
          <w:p w14:paraId="731A36E2">
            <w:pPr>
              <w:adjustRightInd/>
              <w:snapToGrid/>
              <w:spacing w:line="360" w:lineRule="exact"/>
              <w:ind w:firstLine="0" w:firstLineChars="0"/>
              <w:contextualSpacing/>
              <w:jc w:val="center"/>
              <w:rPr>
                <w:rFonts w:ascii="宋体" w:hAnsi="宋体" w:eastAsia="宋体" w:cs="Times New Roman"/>
                <w:szCs w:val="21"/>
                <w:highlight w:val="none"/>
              </w:rPr>
            </w:pPr>
          </w:p>
        </w:tc>
        <w:tc>
          <w:tcPr>
            <w:tcW w:w="1553" w:type="dxa"/>
            <w:noWrap w:val="0"/>
            <w:vAlign w:val="center"/>
          </w:tcPr>
          <w:p w14:paraId="11842DAD">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808" w:type="dxa"/>
            <w:noWrap w:val="0"/>
            <w:vAlign w:val="center"/>
          </w:tcPr>
          <w:p w14:paraId="50DC7DD4">
            <w:pPr>
              <w:adjustRightInd/>
              <w:snapToGrid/>
              <w:spacing w:line="360" w:lineRule="exact"/>
              <w:ind w:firstLine="0" w:firstLineChars="0"/>
              <w:contextualSpacing/>
              <w:jc w:val="center"/>
              <w:rPr>
                <w:rFonts w:ascii="宋体" w:hAnsi="宋体" w:eastAsia="宋体" w:cs="Times New Roman"/>
                <w:szCs w:val="21"/>
                <w:highlight w:val="none"/>
              </w:rPr>
            </w:pPr>
          </w:p>
        </w:tc>
        <w:tc>
          <w:tcPr>
            <w:tcW w:w="1728" w:type="dxa"/>
            <w:noWrap w:val="0"/>
            <w:vAlign w:val="center"/>
          </w:tcPr>
          <w:p w14:paraId="27BC014A">
            <w:pPr>
              <w:adjustRightInd/>
              <w:snapToGrid/>
              <w:spacing w:line="360" w:lineRule="exact"/>
              <w:ind w:firstLine="0" w:firstLineChars="0"/>
              <w:contextualSpacing/>
              <w:jc w:val="center"/>
              <w:rPr>
                <w:rFonts w:ascii="宋体" w:hAnsi="宋体" w:eastAsia="宋体" w:cs="Times New Roman"/>
                <w:szCs w:val="21"/>
                <w:highlight w:val="none"/>
              </w:rPr>
            </w:pPr>
          </w:p>
        </w:tc>
        <w:tc>
          <w:tcPr>
            <w:tcW w:w="1268" w:type="dxa"/>
            <w:noWrap w:val="0"/>
            <w:vAlign w:val="top"/>
          </w:tcPr>
          <w:p w14:paraId="794C035B">
            <w:pPr>
              <w:adjustRightInd/>
              <w:snapToGrid/>
              <w:spacing w:line="360" w:lineRule="exact"/>
              <w:ind w:firstLine="0" w:firstLineChars="0"/>
              <w:contextualSpacing/>
              <w:rPr>
                <w:rFonts w:ascii="宋体" w:hAnsi="宋体" w:eastAsia="宋体" w:cs="Times New Roman"/>
                <w:szCs w:val="21"/>
                <w:highlight w:val="none"/>
              </w:rPr>
            </w:pPr>
          </w:p>
        </w:tc>
        <w:tc>
          <w:tcPr>
            <w:tcW w:w="1323" w:type="dxa"/>
            <w:noWrap w:val="0"/>
            <w:vAlign w:val="center"/>
          </w:tcPr>
          <w:p w14:paraId="0119884E">
            <w:pPr>
              <w:adjustRightInd/>
              <w:snapToGrid/>
              <w:spacing w:line="360" w:lineRule="exact"/>
              <w:ind w:firstLine="0" w:firstLineChars="0"/>
              <w:contextualSpacing/>
              <w:jc w:val="center"/>
              <w:rPr>
                <w:rFonts w:ascii="宋体" w:hAnsi="宋体" w:eastAsia="宋体" w:cs="Times New Roman"/>
                <w:szCs w:val="21"/>
                <w:highlight w:val="none"/>
              </w:rPr>
            </w:pPr>
          </w:p>
        </w:tc>
      </w:tr>
      <w:tr w14:paraId="206B3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noWrap w:val="0"/>
            <w:vAlign w:val="center"/>
          </w:tcPr>
          <w:p w14:paraId="27E5C651">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4</w:t>
            </w:r>
          </w:p>
        </w:tc>
        <w:tc>
          <w:tcPr>
            <w:tcW w:w="2638" w:type="dxa"/>
            <w:gridSpan w:val="2"/>
            <w:noWrap w:val="0"/>
            <w:vAlign w:val="center"/>
          </w:tcPr>
          <w:p w14:paraId="1F81A580">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机械设备费</w:t>
            </w:r>
          </w:p>
        </w:tc>
        <w:tc>
          <w:tcPr>
            <w:tcW w:w="808" w:type="dxa"/>
            <w:noWrap w:val="0"/>
            <w:vAlign w:val="center"/>
          </w:tcPr>
          <w:p w14:paraId="1953633A">
            <w:pPr>
              <w:adjustRightInd/>
              <w:snapToGrid/>
              <w:spacing w:line="360" w:lineRule="exact"/>
              <w:ind w:firstLine="0" w:firstLineChars="0"/>
              <w:contextualSpacing/>
              <w:jc w:val="center"/>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1728" w:type="dxa"/>
            <w:noWrap w:val="0"/>
            <w:vAlign w:val="center"/>
          </w:tcPr>
          <w:p w14:paraId="74B5AAF6">
            <w:pPr>
              <w:widowControl/>
              <w:adjustRightInd/>
              <w:snapToGrid/>
              <w:spacing w:line="360" w:lineRule="exact"/>
              <w:ind w:firstLine="0" w:firstLineChars="0"/>
              <w:contextualSpacing/>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    元/年</w:t>
            </w:r>
          </w:p>
        </w:tc>
        <w:tc>
          <w:tcPr>
            <w:tcW w:w="1268" w:type="dxa"/>
            <w:noWrap w:val="0"/>
            <w:vAlign w:val="center"/>
          </w:tcPr>
          <w:p w14:paraId="030DB6FB">
            <w:pPr>
              <w:adjustRightInd/>
              <w:snapToGrid/>
              <w:spacing w:line="360" w:lineRule="exact"/>
              <w:ind w:firstLine="0" w:firstLineChars="0"/>
              <w:contextualSpacing/>
              <w:jc w:val="center"/>
              <w:rPr>
                <w:rFonts w:ascii="宋体" w:hAnsi="宋体" w:eastAsia="宋体" w:cs="Times New Roman"/>
                <w:szCs w:val="21"/>
                <w:highlight w:val="none"/>
              </w:rPr>
            </w:pPr>
          </w:p>
        </w:tc>
        <w:tc>
          <w:tcPr>
            <w:tcW w:w="1323" w:type="dxa"/>
            <w:noWrap w:val="0"/>
            <w:vAlign w:val="center"/>
          </w:tcPr>
          <w:p w14:paraId="6A5F198A">
            <w:pPr>
              <w:adjustRightInd/>
              <w:snapToGrid/>
              <w:spacing w:line="360" w:lineRule="exact"/>
              <w:ind w:firstLine="0" w:firstLineChars="0"/>
              <w:contextualSpacing/>
              <w:jc w:val="center"/>
              <w:rPr>
                <w:rFonts w:ascii="宋体" w:hAnsi="宋体" w:eastAsia="宋体" w:cs="Times New Roman"/>
                <w:szCs w:val="21"/>
                <w:highlight w:val="none"/>
              </w:rPr>
            </w:pPr>
          </w:p>
        </w:tc>
      </w:tr>
      <w:tr w14:paraId="6A939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noWrap w:val="0"/>
            <w:vAlign w:val="center"/>
          </w:tcPr>
          <w:p w14:paraId="6644591E">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5</w:t>
            </w:r>
          </w:p>
        </w:tc>
        <w:tc>
          <w:tcPr>
            <w:tcW w:w="2638" w:type="dxa"/>
            <w:gridSpan w:val="2"/>
            <w:noWrap w:val="0"/>
            <w:vAlign w:val="center"/>
          </w:tcPr>
          <w:p w14:paraId="6B6772D5">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耗材费</w:t>
            </w:r>
          </w:p>
        </w:tc>
        <w:tc>
          <w:tcPr>
            <w:tcW w:w="808" w:type="dxa"/>
            <w:noWrap w:val="0"/>
            <w:vAlign w:val="center"/>
          </w:tcPr>
          <w:p w14:paraId="6DBE4163">
            <w:pPr>
              <w:adjustRightInd/>
              <w:snapToGrid/>
              <w:spacing w:line="360" w:lineRule="exact"/>
              <w:ind w:firstLine="0" w:firstLineChars="0"/>
              <w:contextualSpacing/>
              <w:jc w:val="center"/>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1728" w:type="dxa"/>
            <w:noWrap w:val="0"/>
            <w:vAlign w:val="center"/>
          </w:tcPr>
          <w:p w14:paraId="6370E45A">
            <w:pPr>
              <w:widowControl/>
              <w:adjustRightInd/>
              <w:snapToGrid/>
              <w:spacing w:line="360" w:lineRule="exact"/>
              <w:ind w:firstLine="0" w:firstLineChars="0"/>
              <w:contextualSpacing/>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    元/年</w:t>
            </w:r>
          </w:p>
        </w:tc>
        <w:tc>
          <w:tcPr>
            <w:tcW w:w="1268" w:type="dxa"/>
            <w:noWrap w:val="0"/>
            <w:vAlign w:val="center"/>
          </w:tcPr>
          <w:p w14:paraId="613B3C17">
            <w:pPr>
              <w:adjustRightInd/>
              <w:snapToGrid/>
              <w:spacing w:line="360" w:lineRule="exact"/>
              <w:ind w:firstLine="0" w:firstLineChars="0"/>
              <w:contextualSpacing/>
              <w:jc w:val="center"/>
              <w:rPr>
                <w:rFonts w:ascii="宋体" w:hAnsi="宋体" w:eastAsia="宋体" w:cs="Times New Roman"/>
                <w:szCs w:val="21"/>
                <w:highlight w:val="none"/>
              </w:rPr>
            </w:pPr>
          </w:p>
        </w:tc>
        <w:tc>
          <w:tcPr>
            <w:tcW w:w="1323" w:type="dxa"/>
            <w:noWrap w:val="0"/>
            <w:vAlign w:val="center"/>
          </w:tcPr>
          <w:p w14:paraId="4349A2CE">
            <w:pPr>
              <w:adjustRightInd/>
              <w:snapToGrid/>
              <w:spacing w:line="360" w:lineRule="exact"/>
              <w:ind w:firstLine="0" w:firstLineChars="0"/>
              <w:contextualSpacing/>
              <w:jc w:val="center"/>
              <w:rPr>
                <w:rFonts w:ascii="宋体" w:hAnsi="宋体" w:eastAsia="宋体" w:cs="Times New Roman"/>
                <w:szCs w:val="21"/>
                <w:highlight w:val="none"/>
              </w:rPr>
            </w:pPr>
          </w:p>
        </w:tc>
      </w:tr>
      <w:tr w14:paraId="1C183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712" w:type="dxa"/>
            <w:noWrap w:val="0"/>
            <w:vAlign w:val="center"/>
          </w:tcPr>
          <w:p w14:paraId="1015ED7D">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6</w:t>
            </w:r>
          </w:p>
        </w:tc>
        <w:tc>
          <w:tcPr>
            <w:tcW w:w="2638" w:type="dxa"/>
            <w:gridSpan w:val="2"/>
            <w:noWrap w:val="0"/>
            <w:vAlign w:val="center"/>
          </w:tcPr>
          <w:p w14:paraId="5D1CDE55">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综合管理费（包含安全文明作业费、其他管理人员工资福利、办公费用、人员培训费用、设备搬运、安装、措施费、风险费等）</w:t>
            </w:r>
          </w:p>
        </w:tc>
        <w:tc>
          <w:tcPr>
            <w:tcW w:w="808" w:type="dxa"/>
            <w:noWrap w:val="0"/>
            <w:vAlign w:val="center"/>
          </w:tcPr>
          <w:p w14:paraId="34C6B1EF">
            <w:pPr>
              <w:adjustRightInd/>
              <w:snapToGrid/>
              <w:spacing w:line="360" w:lineRule="exact"/>
              <w:ind w:firstLine="0" w:firstLineChars="0"/>
              <w:contextualSpacing/>
              <w:jc w:val="center"/>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1728" w:type="dxa"/>
            <w:noWrap w:val="0"/>
            <w:vAlign w:val="center"/>
          </w:tcPr>
          <w:p w14:paraId="6FA19A4A">
            <w:pPr>
              <w:widowControl/>
              <w:adjustRightInd/>
              <w:snapToGrid/>
              <w:spacing w:line="360" w:lineRule="exact"/>
              <w:ind w:firstLine="0" w:firstLineChars="0"/>
              <w:contextualSpacing/>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    元/年</w:t>
            </w:r>
          </w:p>
        </w:tc>
        <w:tc>
          <w:tcPr>
            <w:tcW w:w="1268" w:type="dxa"/>
            <w:noWrap w:val="0"/>
            <w:vAlign w:val="center"/>
          </w:tcPr>
          <w:p w14:paraId="247C4436">
            <w:pPr>
              <w:adjustRightInd/>
              <w:snapToGrid/>
              <w:spacing w:line="360" w:lineRule="exact"/>
              <w:ind w:firstLine="0" w:firstLineChars="0"/>
              <w:contextualSpacing/>
              <w:jc w:val="center"/>
              <w:rPr>
                <w:rFonts w:ascii="宋体" w:hAnsi="宋体" w:eastAsia="宋体" w:cs="Times New Roman"/>
                <w:szCs w:val="21"/>
                <w:highlight w:val="none"/>
              </w:rPr>
            </w:pPr>
          </w:p>
        </w:tc>
        <w:tc>
          <w:tcPr>
            <w:tcW w:w="1323" w:type="dxa"/>
            <w:noWrap w:val="0"/>
            <w:vAlign w:val="center"/>
          </w:tcPr>
          <w:p w14:paraId="56080905">
            <w:pPr>
              <w:adjustRightInd/>
              <w:snapToGrid/>
              <w:spacing w:line="360" w:lineRule="exact"/>
              <w:ind w:firstLine="0" w:firstLineChars="0"/>
              <w:contextualSpacing/>
              <w:jc w:val="center"/>
              <w:rPr>
                <w:rFonts w:ascii="宋体" w:hAnsi="宋体" w:eastAsia="宋体" w:cs="Times New Roman"/>
                <w:szCs w:val="21"/>
                <w:highlight w:val="none"/>
              </w:rPr>
            </w:pPr>
          </w:p>
        </w:tc>
      </w:tr>
      <w:tr w14:paraId="3BADF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noWrap w:val="0"/>
            <w:vAlign w:val="center"/>
          </w:tcPr>
          <w:p w14:paraId="31895EB7">
            <w:pPr>
              <w:adjustRightInd/>
              <w:snapToGrid/>
              <w:spacing w:line="360" w:lineRule="exact"/>
              <w:ind w:firstLine="0" w:firstLineChars="0"/>
              <w:contextualSpacing/>
              <w:jc w:val="center"/>
              <w:rPr>
                <w:rFonts w:hint="eastAsia" w:ascii="宋体" w:hAnsi="宋体" w:eastAsia="宋体" w:cs="Times New Roman"/>
                <w:szCs w:val="21"/>
                <w:highlight w:val="none"/>
              </w:rPr>
            </w:pPr>
            <w:r>
              <w:rPr>
                <w:rFonts w:hint="eastAsia" w:ascii="宋体" w:hAnsi="宋体" w:eastAsia="宋体" w:cs="Times New Roman"/>
                <w:szCs w:val="21"/>
                <w:highlight w:val="none"/>
              </w:rPr>
              <w:t>7</w:t>
            </w:r>
          </w:p>
        </w:tc>
        <w:tc>
          <w:tcPr>
            <w:tcW w:w="2638" w:type="dxa"/>
            <w:gridSpan w:val="2"/>
            <w:noWrap w:val="0"/>
            <w:vAlign w:val="center"/>
          </w:tcPr>
          <w:p w14:paraId="10D37A74">
            <w:pPr>
              <w:adjustRightInd/>
              <w:snapToGrid/>
              <w:spacing w:line="360" w:lineRule="exact"/>
              <w:ind w:firstLine="0" w:firstLineChars="0"/>
              <w:contextualSpacing/>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其他费用（如有）</w:t>
            </w:r>
          </w:p>
        </w:tc>
        <w:tc>
          <w:tcPr>
            <w:tcW w:w="808" w:type="dxa"/>
            <w:noWrap w:val="0"/>
            <w:vAlign w:val="center"/>
          </w:tcPr>
          <w:p w14:paraId="55984783">
            <w:pPr>
              <w:adjustRightInd/>
              <w:snapToGrid/>
              <w:spacing w:line="360" w:lineRule="exact"/>
              <w:ind w:firstLine="0" w:firstLineChars="0"/>
              <w:contextualSpacing/>
              <w:jc w:val="center"/>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1728" w:type="dxa"/>
            <w:noWrap w:val="0"/>
            <w:vAlign w:val="center"/>
          </w:tcPr>
          <w:p w14:paraId="35E6F9BD">
            <w:pPr>
              <w:widowControl/>
              <w:adjustRightInd/>
              <w:snapToGrid/>
              <w:spacing w:line="360" w:lineRule="exact"/>
              <w:ind w:firstLine="0" w:firstLineChars="0"/>
              <w:contextualSpacing/>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    元/年</w:t>
            </w:r>
          </w:p>
        </w:tc>
        <w:tc>
          <w:tcPr>
            <w:tcW w:w="1268" w:type="dxa"/>
            <w:noWrap w:val="0"/>
            <w:vAlign w:val="center"/>
          </w:tcPr>
          <w:p w14:paraId="3CFD58EA">
            <w:pPr>
              <w:adjustRightInd/>
              <w:snapToGrid/>
              <w:spacing w:line="360" w:lineRule="exact"/>
              <w:ind w:firstLine="0" w:firstLineChars="0"/>
              <w:contextualSpacing/>
              <w:jc w:val="center"/>
              <w:rPr>
                <w:rFonts w:ascii="宋体" w:hAnsi="宋体" w:eastAsia="宋体" w:cs="Times New Roman"/>
                <w:szCs w:val="21"/>
                <w:highlight w:val="none"/>
              </w:rPr>
            </w:pPr>
          </w:p>
        </w:tc>
        <w:tc>
          <w:tcPr>
            <w:tcW w:w="1323" w:type="dxa"/>
            <w:noWrap w:val="0"/>
            <w:vAlign w:val="center"/>
          </w:tcPr>
          <w:p w14:paraId="6E0FA51E">
            <w:pPr>
              <w:adjustRightInd/>
              <w:snapToGrid/>
              <w:spacing w:line="360" w:lineRule="exact"/>
              <w:ind w:firstLine="0" w:firstLineChars="0"/>
              <w:contextualSpacing/>
              <w:jc w:val="center"/>
              <w:rPr>
                <w:rFonts w:ascii="宋体" w:hAnsi="宋体" w:eastAsia="宋体" w:cs="Times New Roman"/>
                <w:szCs w:val="21"/>
                <w:highlight w:val="none"/>
              </w:rPr>
            </w:pPr>
          </w:p>
        </w:tc>
      </w:tr>
      <w:tr w14:paraId="68154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2" w:type="dxa"/>
            <w:noWrap w:val="0"/>
            <w:vAlign w:val="center"/>
          </w:tcPr>
          <w:p w14:paraId="7EA52D4C">
            <w:pPr>
              <w:adjustRightInd/>
              <w:snapToGrid/>
              <w:spacing w:line="360" w:lineRule="exact"/>
              <w:ind w:firstLine="0" w:firstLineChars="0"/>
              <w:contextualSpacing/>
              <w:jc w:val="center"/>
              <w:rPr>
                <w:rFonts w:hint="eastAsia" w:ascii="宋体" w:hAnsi="宋体" w:eastAsia="宋体" w:cs="Times New Roman"/>
                <w:szCs w:val="21"/>
                <w:highlight w:val="none"/>
              </w:rPr>
            </w:pPr>
            <w:r>
              <w:rPr>
                <w:rFonts w:hint="eastAsia" w:ascii="宋体" w:hAnsi="宋体" w:eastAsia="宋体" w:cs="Times New Roman"/>
                <w:szCs w:val="21"/>
                <w:highlight w:val="none"/>
              </w:rPr>
              <w:t>8</w:t>
            </w:r>
          </w:p>
        </w:tc>
        <w:tc>
          <w:tcPr>
            <w:tcW w:w="2638" w:type="dxa"/>
            <w:gridSpan w:val="2"/>
            <w:noWrap w:val="0"/>
            <w:vAlign w:val="center"/>
          </w:tcPr>
          <w:p w14:paraId="446CFD66">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税金</w:t>
            </w:r>
          </w:p>
        </w:tc>
        <w:tc>
          <w:tcPr>
            <w:tcW w:w="808" w:type="dxa"/>
            <w:noWrap w:val="0"/>
            <w:vAlign w:val="center"/>
          </w:tcPr>
          <w:p w14:paraId="47117ABB">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宋体"/>
                <w:kern w:val="0"/>
                <w:szCs w:val="21"/>
                <w:highlight w:val="none"/>
              </w:rPr>
              <w:t>/</w:t>
            </w:r>
          </w:p>
        </w:tc>
        <w:tc>
          <w:tcPr>
            <w:tcW w:w="1728" w:type="dxa"/>
            <w:noWrap w:val="0"/>
            <w:vAlign w:val="center"/>
          </w:tcPr>
          <w:p w14:paraId="380C3AC9">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宋体"/>
                <w:kern w:val="0"/>
                <w:szCs w:val="21"/>
                <w:highlight w:val="none"/>
              </w:rPr>
              <w:t xml:space="preserve">    元/年</w:t>
            </w:r>
          </w:p>
        </w:tc>
        <w:tc>
          <w:tcPr>
            <w:tcW w:w="1268" w:type="dxa"/>
            <w:noWrap w:val="0"/>
            <w:vAlign w:val="center"/>
          </w:tcPr>
          <w:p w14:paraId="58055896">
            <w:pPr>
              <w:adjustRightInd/>
              <w:snapToGrid/>
              <w:spacing w:line="360" w:lineRule="exact"/>
              <w:ind w:firstLine="0" w:firstLineChars="0"/>
              <w:contextualSpacing/>
              <w:jc w:val="center"/>
              <w:rPr>
                <w:rFonts w:ascii="宋体" w:hAnsi="宋体" w:eastAsia="宋体" w:cs="Times New Roman"/>
                <w:szCs w:val="21"/>
                <w:highlight w:val="none"/>
              </w:rPr>
            </w:pPr>
          </w:p>
        </w:tc>
        <w:tc>
          <w:tcPr>
            <w:tcW w:w="1323" w:type="dxa"/>
            <w:noWrap w:val="0"/>
            <w:vAlign w:val="center"/>
          </w:tcPr>
          <w:p w14:paraId="62349664">
            <w:pPr>
              <w:adjustRightInd/>
              <w:snapToGrid/>
              <w:spacing w:line="360" w:lineRule="exact"/>
              <w:ind w:firstLine="0" w:firstLineChars="0"/>
              <w:contextualSpacing/>
              <w:jc w:val="center"/>
              <w:rPr>
                <w:rFonts w:ascii="宋体" w:hAnsi="宋体" w:eastAsia="宋体" w:cs="Times New Roman"/>
                <w:szCs w:val="21"/>
                <w:highlight w:val="none"/>
              </w:rPr>
            </w:pPr>
          </w:p>
        </w:tc>
      </w:tr>
      <w:tr w14:paraId="2DA46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2" w:type="dxa"/>
            <w:noWrap w:val="0"/>
            <w:vAlign w:val="center"/>
          </w:tcPr>
          <w:p w14:paraId="4E0E4C82">
            <w:pPr>
              <w:adjustRightInd/>
              <w:snapToGrid/>
              <w:spacing w:line="360" w:lineRule="exact"/>
              <w:ind w:firstLine="0" w:firstLineChars="0"/>
              <w:contextualSpacing/>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9</w:t>
            </w:r>
          </w:p>
        </w:tc>
        <w:tc>
          <w:tcPr>
            <w:tcW w:w="5174" w:type="dxa"/>
            <w:gridSpan w:val="4"/>
            <w:noWrap w:val="0"/>
            <w:vAlign w:val="center"/>
          </w:tcPr>
          <w:p w14:paraId="7AACA065">
            <w:pPr>
              <w:adjustRightInd/>
              <w:snapToGrid/>
              <w:spacing w:line="360" w:lineRule="exact"/>
              <w:ind w:firstLine="0" w:firstLineChars="0"/>
              <w:contextualSpacing/>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堤防巡查投标报价（人民币：元/年）</w:t>
            </w:r>
          </w:p>
        </w:tc>
        <w:tc>
          <w:tcPr>
            <w:tcW w:w="2591" w:type="dxa"/>
            <w:gridSpan w:val="2"/>
            <w:noWrap w:val="0"/>
            <w:vAlign w:val="center"/>
          </w:tcPr>
          <w:p w14:paraId="7209242B">
            <w:pPr>
              <w:adjustRightInd/>
              <w:snapToGrid/>
              <w:spacing w:line="360" w:lineRule="exact"/>
              <w:ind w:firstLine="0" w:firstLineChars="0"/>
              <w:contextualSpacing/>
              <w:jc w:val="center"/>
              <w:rPr>
                <w:rFonts w:hint="eastAsia" w:ascii="宋体" w:hAnsi="宋体" w:eastAsia="宋体" w:cs="Times New Roman"/>
                <w:szCs w:val="21"/>
                <w:highlight w:val="none"/>
              </w:rPr>
            </w:pPr>
          </w:p>
        </w:tc>
      </w:tr>
      <w:tr w14:paraId="40A70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2" w:type="dxa"/>
            <w:noWrap w:val="0"/>
            <w:vAlign w:val="center"/>
          </w:tcPr>
          <w:p w14:paraId="2D4E04D4">
            <w:pPr>
              <w:adjustRightInd/>
              <w:snapToGrid/>
              <w:spacing w:line="360" w:lineRule="exact"/>
              <w:ind w:firstLine="0" w:firstLineChars="0"/>
              <w:contextualSpacing/>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二</w:t>
            </w:r>
          </w:p>
        </w:tc>
        <w:tc>
          <w:tcPr>
            <w:tcW w:w="5174" w:type="dxa"/>
            <w:gridSpan w:val="4"/>
            <w:noWrap w:val="0"/>
            <w:vAlign w:val="center"/>
          </w:tcPr>
          <w:p w14:paraId="149E49E9">
            <w:pPr>
              <w:adjustRightInd/>
              <w:snapToGrid/>
              <w:spacing w:line="360" w:lineRule="exact"/>
              <w:ind w:firstLine="0" w:firstLineChars="0"/>
              <w:contextualSpacing/>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防洪道口运维投标报价（人民币：元/年）</w:t>
            </w:r>
          </w:p>
        </w:tc>
        <w:tc>
          <w:tcPr>
            <w:tcW w:w="2591" w:type="dxa"/>
            <w:gridSpan w:val="2"/>
            <w:noWrap w:val="0"/>
            <w:vAlign w:val="center"/>
          </w:tcPr>
          <w:p w14:paraId="630F264F">
            <w:pPr>
              <w:adjustRightInd/>
              <w:snapToGrid/>
              <w:spacing w:line="360" w:lineRule="exact"/>
              <w:ind w:firstLine="0" w:firstLineChars="0"/>
              <w:contextualSpacing/>
              <w:jc w:val="center"/>
              <w:rPr>
                <w:rFonts w:hint="eastAsia" w:ascii="宋体" w:hAnsi="宋体" w:eastAsia="宋体" w:cs="Times New Roman"/>
                <w:szCs w:val="21"/>
                <w:highlight w:val="none"/>
              </w:rPr>
            </w:pPr>
          </w:p>
        </w:tc>
      </w:tr>
      <w:tr w14:paraId="5E9E4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2" w:type="dxa"/>
            <w:noWrap w:val="0"/>
            <w:vAlign w:val="center"/>
          </w:tcPr>
          <w:p w14:paraId="4CACF01E">
            <w:pPr>
              <w:adjustRightInd/>
              <w:snapToGrid/>
              <w:spacing w:line="360" w:lineRule="exact"/>
              <w:ind w:firstLine="0" w:firstLineChars="0"/>
              <w:contextualSpacing/>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三</w:t>
            </w:r>
          </w:p>
        </w:tc>
        <w:tc>
          <w:tcPr>
            <w:tcW w:w="2638" w:type="dxa"/>
            <w:gridSpan w:val="2"/>
            <w:noWrap w:val="0"/>
            <w:vAlign w:val="center"/>
          </w:tcPr>
          <w:p w14:paraId="0764FA2E">
            <w:pPr>
              <w:adjustRightInd/>
              <w:snapToGrid/>
              <w:spacing w:line="360" w:lineRule="exact"/>
              <w:ind w:firstLine="0" w:firstLineChars="0"/>
              <w:contextualSpacing/>
              <w:jc w:val="center"/>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零星</w:t>
            </w:r>
            <w:r>
              <w:rPr>
                <w:rFonts w:hint="eastAsia" w:ascii="宋体" w:hAnsi="宋体" w:eastAsia="宋体" w:cs="Times New Roman"/>
                <w:szCs w:val="21"/>
                <w:highlight w:val="none"/>
              </w:rPr>
              <w:t>维修费用</w:t>
            </w:r>
          </w:p>
        </w:tc>
        <w:tc>
          <w:tcPr>
            <w:tcW w:w="808" w:type="dxa"/>
            <w:noWrap w:val="0"/>
            <w:vAlign w:val="center"/>
          </w:tcPr>
          <w:p w14:paraId="6CC3052E">
            <w:pPr>
              <w:adjustRightInd/>
              <w:snapToGrid/>
              <w:spacing w:line="360" w:lineRule="exact"/>
              <w:ind w:firstLine="0" w:firstLineChars="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w:t>
            </w:r>
          </w:p>
        </w:tc>
        <w:tc>
          <w:tcPr>
            <w:tcW w:w="1728" w:type="dxa"/>
            <w:noWrap w:val="0"/>
            <w:vAlign w:val="center"/>
          </w:tcPr>
          <w:p w14:paraId="1FD4C5E8">
            <w:pPr>
              <w:adjustRightInd/>
              <w:snapToGrid/>
              <w:spacing w:line="360" w:lineRule="exact"/>
              <w:ind w:firstLine="0" w:firstLineChars="0"/>
              <w:contextualSpacing/>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元/年</w:t>
            </w:r>
          </w:p>
        </w:tc>
        <w:tc>
          <w:tcPr>
            <w:tcW w:w="1268" w:type="dxa"/>
            <w:noWrap w:val="0"/>
            <w:vAlign w:val="center"/>
          </w:tcPr>
          <w:p w14:paraId="14C44283">
            <w:pPr>
              <w:adjustRightInd/>
              <w:snapToGrid/>
              <w:spacing w:line="360" w:lineRule="exact"/>
              <w:ind w:firstLine="0" w:firstLineChars="0"/>
              <w:contextualSpacing/>
              <w:jc w:val="center"/>
              <w:rPr>
                <w:rFonts w:ascii="宋体" w:hAnsi="宋体" w:eastAsia="宋体" w:cs="Times New Roman"/>
                <w:szCs w:val="21"/>
                <w:highlight w:val="none"/>
              </w:rPr>
            </w:pPr>
          </w:p>
        </w:tc>
        <w:tc>
          <w:tcPr>
            <w:tcW w:w="1323" w:type="dxa"/>
            <w:noWrap w:val="0"/>
            <w:vAlign w:val="center"/>
          </w:tcPr>
          <w:p w14:paraId="01F13DEC">
            <w:pPr>
              <w:adjustRightInd/>
              <w:snapToGrid/>
              <w:spacing w:line="360" w:lineRule="exact"/>
              <w:ind w:firstLine="0" w:firstLineChars="0"/>
              <w:contextualSpacing/>
              <w:jc w:val="center"/>
              <w:rPr>
                <w:rFonts w:ascii="宋体" w:hAnsi="宋体" w:eastAsia="宋体" w:cs="Times New Roman"/>
                <w:szCs w:val="21"/>
                <w:highlight w:val="none"/>
              </w:rPr>
            </w:pPr>
            <w:r>
              <w:rPr>
                <w:rFonts w:hint="eastAsia" w:ascii="宋体" w:hAnsi="宋体" w:eastAsia="宋体" w:cs="Times New Roman"/>
                <w:szCs w:val="21"/>
                <w:highlight w:val="none"/>
              </w:rPr>
              <w:t>按下浮后的价格填入</w:t>
            </w:r>
          </w:p>
        </w:tc>
      </w:tr>
    </w:tbl>
    <w:p w14:paraId="2A216390">
      <w:pPr>
        <w:adjustRightInd/>
        <w:ind w:firstLine="3990" w:firstLineChars="1900"/>
        <w:rPr>
          <w:rFonts w:eastAsia="宋体" w:cs="Times New Roman"/>
          <w:szCs w:val="21"/>
          <w:highlight w:val="none"/>
        </w:rPr>
      </w:pPr>
    </w:p>
    <w:p w14:paraId="6321AC1B">
      <w:pPr>
        <w:adjustRightInd/>
        <w:ind w:firstLine="3990" w:firstLineChars="1900"/>
        <w:rPr>
          <w:rFonts w:eastAsia="宋体" w:cs="Times New Roman"/>
          <w:szCs w:val="21"/>
          <w:highlight w:val="none"/>
          <w:u w:val="single"/>
        </w:rPr>
      </w:pPr>
      <w:r>
        <w:rPr>
          <w:rFonts w:eastAsia="宋体" w:cs="Times New Roman"/>
          <w:szCs w:val="21"/>
          <w:highlight w:val="none"/>
        </w:rPr>
        <w:t>供应商名称（加盖公章）：</w:t>
      </w:r>
      <w:r>
        <w:rPr>
          <w:rFonts w:eastAsia="宋体" w:cs="Times New Roman"/>
          <w:szCs w:val="21"/>
          <w:highlight w:val="none"/>
          <w:u w:val="single"/>
        </w:rPr>
        <w:t xml:space="preserve">                        </w:t>
      </w:r>
    </w:p>
    <w:p w14:paraId="5FFA97FA">
      <w:pPr>
        <w:adjustRightInd/>
        <w:ind w:firstLineChars="0"/>
        <w:rPr>
          <w:rFonts w:eastAsia="宋体" w:cs="Times New Roman"/>
          <w:szCs w:val="21"/>
          <w:highlight w:val="none"/>
          <w:u w:val="single"/>
        </w:rPr>
      </w:pPr>
      <w:r>
        <w:rPr>
          <w:rFonts w:eastAsia="宋体" w:cs="Times New Roman"/>
          <w:szCs w:val="21"/>
          <w:highlight w:val="none"/>
        </w:rPr>
        <w:t xml:space="preserve">                   </w:t>
      </w:r>
      <w:r>
        <w:rPr>
          <w:rFonts w:hint="eastAsia" w:eastAsia="宋体" w:cs="Times New Roman"/>
          <w:szCs w:val="21"/>
          <w:highlight w:val="none"/>
          <w:lang w:val="en-US" w:eastAsia="zh-CN"/>
        </w:rPr>
        <w:t xml:space="preserve">    </w:t>
      </w:r>
      <w:r>
        <w:rPr>
          <w:rFonts w:eastAsia="宋体" w:cs="Times New Roman"/>
          <w:szCs w:val="21"/>
          <w:highlight w:val="none"/>
        </w:rPr>
        <w:t xml:space="preserve">   </w:t>
      </w:r>
      <w:r>
        <w:rPr>
          <w:rFonts w:hint="eastAsia" w:eastAsia="宋体" w:cs="Times New Roman"/>
          <w:szCs w:val="21"/>
          <w:highlight w:val="none"/>
          <w:lang w:val="en-US" w:eastAsia="zh-CN"/>
        </w:rPr>
        <w:t xml:space="preserve">        </w:t>
      </w: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bookmarkEnd w:id="189"/>
    <w:bookmarkEnd w:id="190"/>
    <w:bookmarkEnd w:id="191"/>
    <w:bookmarkEnd w:id="192"/>
    <w:bookmarkEnd w:id="193"/>
    <w:p w14:paraId="419BC365">
      <w:pPr>
        <w:adjustRightInd/>
        <w:ind w:right="1680" w:firstLine="0" w:firstLineChars="0"/>
        <w:jc w:val="right"/>
        <w:rPr>
          <w:rFonts w:eastAsia="宋体" w:cs="Times New Roman"/>
          <w:b/>
          <w:szCs w:val="21"/>
          <w:highlight w:val="none"/>
        </w:rPr>
      </w:pPr>
      <w:r>
        <w:rPr>
          <w:rFonts w:hint="eastAsia" w:eastAsia="宋体" w:cs="Times New Roman"/>
          <w:szCs w:val="21"/>
          <w:highlight w:val="none"/>
          <w:lang w:val="en-US" w:eastAsia="zh-CN"/>
        </w:rPr>
        <w:t xml:space="preserve">            </w:t>
      </w:r>
      <w:r>
        <w:rPr>
          <w:rFonts w:eastAsia="宋体" w:cs="Times New Roman"/>
          <w:szCs w:val="21"/>
          <w:highlight w:val="none"/>
        </w:rPr>
        <w:t>年    月    日</w:t>
      </w:r>
    </w:p>
    <w:p w14:paraId="77A43622">
      <w:pPr>
        <w:widowControl/>
        <w:adjustRightInd/>
        <w:snapToGrid/>
        <w:ind w:firstLine="0" w:firstLineChars="0"/>
        <w:jc w:val="left"/>
        <w:rPr>
          <w:rFonts w:cs="Times New Roman"/>
          <w:b/>
          <w:bCs/>
          <w:sz w:val="24"/>
          <w:szCs w:val="32"/>
          <w:highlight w:val="none"/>
        </w:rPr>
      </w:pPr>
      <w:r>
        <w:rPr>
          <w:rFonts w:cs="Times New Roman"/>
          <w:highlight w:val="none"/>
        </w:rPr>
        <w:br w:type="page"/>
      </w:r>
    </w:p>
    <w:p w14:paraId="663F03D7">
      <w:pPr>
        <w:pStyle w:val="6"/>
        <w:ind w:firstLine="482"/>
        <w:rPr>
          <w:rFonts w:cs="Times New Roman"/>
          <w:highlight w:val="none"/>
        </w:rPr>
      </w:pPr>
      <w:r>
        <w:rPr>
          <w:rFonts w:cs="Times New Roman"/>
          <w:highlight w:val="none"/>
        </w:rPr>
        <w:t>3、投标函</w:t>
      </w:r>
      <w:bookmarkEnd w:id="168"/>
      <w:bookmarkEnd w:id="169"/>
    </w:p>
    <w:p w14:paraId="0A21CDB5">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投标函</w:t>
      </w:r>
    </w:p>
    <w:p w14:paraId="1533A62C">
      <w:pPr>
        <w:ind w:firstLine="422"/>
        <w:rPr>
          <w:rFonts w:cs="Times New Roman"/>
          <w:b/>
          <w:bCs/>
          <w:szCs w:val="21"/>
          <w:highlight w:val="none"/>
        </w:rPr>
      </w:pPr>
    </w:p>
    <w:p w14:paraId="27A854EA">
      <w:pPr>
        <w:ind w:firstLine="422"/>
        <w:rPr>
          <w:rFonts w:cs="Times New Roman"/>
          <w:szCs w:val="21"/>
          <w:highlight w:val="none"/>
        </w:rPr>
      </w:pPr>
      <w:r>
        <w:rPr>
          <w:rFonts w:cs="Times New Roman"/>
          <w:b/>
          <w:bCs/>
          <w:szCs w:val="21"/>
          <w:highlight w:val="none"/>
        </w:rPr>
        <w:t>致</w:t>
      </w:r>
      <w:r>
        <w:rPr>
          <w:rFonts w:hint="eastAsia" w:cs="Times New Roman"/>
          <w:b/>
          <w:bCs/>
          <w:szCs w:val="21"/>
          <w:highlight w:val="none"/>
          <w:u w:val="single"/>
        </w:rPr>
        <w:t xml:space="preserve"> </w:t>
      </w:r>
      <w:r>
        <w:rPr>
          <w:rFonts w:cs="Times New Roman"/>
          <w:b/>
          <w:bCs/>
          <w:szCs w:val="21"/>
          <w:highlight w:val="none"/>
          <w:u w:val="single"/>
        </w:rPr>
        <w:t xml:space="preserve">                 </w:t>
      </w:r>
      <w:r>
        <w:rPr>
          <w:rFonts w:cs="Times New Roman"/>
          <w:b/>
          <w:bCs/>
          <w:szCs w:val="21"/>
          <w:highlight w:val="none"/>
        </w:rPr>
        <w:t>：</w:t>
      </w:r>
    </w:p>
    <w:p w14:paraId="06179594">
      <w:pPr>
        <w:ind w:firstLine="420"/>
        <w:rPr>
          <w:rFonts w:cs="Times New Roman"/>
          <w:szCs w:val="21"/>
          <w:highlight w:val="none"/>
        </w:rPr>
      </w:pPr>
      <w:r>
        <w:rPr>
          <w:rFonts w:cs="Times New Roman"/>
          <w:szCs w:val="21"/>
          <w:highlight w:val="none"/>
        </w:rPr>
        <w:t>根据贵方</w:t>
      </w:r>
      <w:r>
        <w:rPr>
          <w:rFonts w:cs="Times New Roman"/>
          <w:szCs w:val="21"/>
          <w:highlight w:val="none"/>
          <w:u w:val="single"/>
        </w:rPr>
        <w:t xml:space="preserve">                              </w:t>
      </w:r>
      <w:r>
        <w:rPr>
          <w:rFonts w:cs="Times New Roman"/>
          <w:szCs w:val="21"/>
          <w:highlight w:val="none"/>
        </w:rPr>
        <w:t>项目的公开招标公告（项目编号：</w:t>
      </w:r>
      <w:r>
        <w:rPr>
          <w:rFonts w:cs="Times New Roman"/>
          <w:szCs w:val="21"/>
          <w:highlight w:val="none"/>
          <w:u w:val="single"/>
        </w:rPr>
        <w:t xml:space="preserve">         </w:t>
      </w:r>
      <w:r>
        <w:rPr>
          <w:rFonts w:cs="Times New Roman"/>
          <w:szCs w:val="21"/>
          <w:highlight w:val="none"/>
        </w:rPr>
        <w:t>），签字代表</w:t>
      </w:r>
      <w:r>
        <w:rPr>
          <w:rFonts w:cs="Times New Roman"/>
          <w:szCs w:val="21"/>
          <w:highlight w:val="none"/>
          <w:u w:val="single"/>
        </w:rPr>
        <w:t xml:space="preserve">         </w:t>
      </w:r>
      <w:r>
        <w:rPr>
          <w:rFonts w:cs="Times New Roman"/>
          <w:szCs w:val="21"/>
          <w:highlight w:val="none"/>
        </w:rPr>
        <w:t>（全名）经正式授权并代表供应商</w:t>
      </w:r>
      <w:r>
        <w:rPr>
          <w:rFonts w:cs="Times New Roman"/>
          <w:szCs w:val="21"/>
          <w:highlight w:val="none"/>
          <w:u w:val="single"/>
        </w:rPr>
        <w:t xml:space="preserve">                    </w:t>
      </w:r>
      <w:r>
        <w:rPr>
          <w:rFonts w:cs="Times New Roman"/>
          <w:szCs w:val="21"/>
          <w:highlight w:val="none"/>
        </w:rPr>
        <w:t>（供应商名称）提交电子投标文件</w:t>
      </w:r>
      <w:r>
        <w:rPr>
          <w:rFonts w:cs="Times New Roman"/>
          <w:szCs w:val="21"/>
          <w:highlight w:val="none"/>
          <w:u w:val="single"/>
        </w:rPr>
        <w:t xml:space="preserve"> 壹 </w:t>
      </w:r>
      <w:r>
        <w:rPr>
          <w:rFonts w:cs="Times New Roman"/>
          <w:szCs w:val="21"/>
          <w:highlight w:val="none"/>
        </w:rPr>
        <w:t>份、电子备份投标文件</w:t>
      </w:r>
      <w:r>
        <w:rPr>
          <w:rFonts w:cs="Times New Roman"/>
          <w:szCs w:val="21"/>
          <w:highlight w:val="none"/>
          <w:u w:val="single"/>
        </w:rPr>
        <w:t xml:space="preserve"> 壹 </w:t>
      </w:r>
      <w:r>
        <w:rPr>
          <w:rFonts w:cs="Times New Roman"/>
          <w:szCs w:val="21"/>
          <w:highlight w:val="none"/>
        </w:rPr>
        <w:t>份。</w:t>
      </w:r>
    </w:p>
    <w:p w14:paraId="1DA616C5">
      <w:pPr>
        <w:ind w:firstLine="420"/>
        <w:rPr>
          <w:rFonts w:cs="Times New Roman"/>
          <w:szCs w:val="21"/>
          <w:highlight w:val="none"/>
        </w:rPr>
      </w:pPr>
      <w:r>
        <w:rPr>
          <w:rFonts w:cs="Times New Roman"/>
          <w:szCs w:val="21"/>
          <w:highlight w:val="none"/>
        </w:rPr>
        <w:t>1．据此函，签字代表宣布并承诺：</w:t>
      </w:r>
    </w:p>
    <w:p w14:paraId="2908727A">
      <w:pPr>
        <w:pStyle w:val="10"/>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我方对采购项目愿以承诺的投标总价承担招标文件规定内容的服务。</w:t>
      </w:r>
    </w:p>
    <w:p w14:paraId="5E3A9705">
      <w:pPr>
        <w:pStyle w:val="10"/>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本报价已经包含了所提供服务应纳的税金及招标文件规定的报价方式应包含的其它费用。</w:t>
      </w:r>
    </w:p>
    <w:p w14:paraId="55B497FA">
      <w:pPr>
        <w:pStyle w:val="10"/>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本报价在投标有效期内固定不变，并在合同有效期内不受利率波动的影响。</w:t>
      </w:r>
    </w:p>
    <w:p w14:paraId="4BFBD2C1">
      <w:pPr>
        <w:pStyle w:val="10"/>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本投标自投标截止日起</w:t>
      </w:r>
      <w:r>
        <w:rPr>
          <w:rFonts w:cs="Times New Roman"/>
          <w:szCs w:val="21"/>
          <w:highlight w:val="none"/>
          <w:u w:val="single"/>
        </w:rPr>
        <w:t>90</w:t>
      </w:r>
      <w:r>
        <w:rPr>
          <w:rFonts w:cs="Times New Roman"/>
          <w:szCs w:val="21"/>
          <w:highlight w:val="none"/>
        </w:rPr>
        <w:t>天内有效。</w:t>
      </w:r>
    </w:p>
    <w:p w14:paraId="4B1E40AC">
      <w:pPr>
        <w:pStyle w:val="10"/>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我们已详细审查全部招标文件及有关的澄清/修改文件(如有)，我们完全理解并同意放弃对这方面提出任何异议的权利。保证遵守招标文件有关条款规定。</w:t>
      </w:r>
    </w:p>
    <w:p w14:paraId="3CF81AFC">
      <w:pPr>
        <w:pStyle w:val="10"/>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保证在中标后忠实地执行与采购人所签署的合同，并承担合同规定的责任义务。保证在中标后按照招标文件的规定支付采购代理服务费。</w:t>
      </w:r>
    </w:p>
    <w:p w14:paraId="030DC9C5">
      <w:pPr>
        <w:ind w:firstLine="420"/>
        <w:rPr>
          <w:rFonts w:cs="Times New Roman"/>
          <w:szCs w:val="21"/>
          <w:highlight w:val="none"/>
        </w:rPr>
      </w:pPr>
      <w:r>
        <w:rPr>
          <w:rFonts w:cs="Times New Roman"/>
          <w:szCs w:val="21"/>
          <w:highlight w:val="none"/>
        </w:rPr>
        <w:t>2．我们郑重声明：我公司符合有关法律法规规定的参加采购活动应当具备的条件：具有健全的财务会计制度、依法缴纳税收和社会保障资金、参加本次采购活动之前的三年内，在经营活动中无重大违法活动。</w:t>
      </w:r>
    </w:p>
    <w:p w14:paraId="0DE6C283">
      <w:pPr>
        <w:ind w:firstLine="420"/>
        <w:rPr>
          <w:rFonts w:cs="Times New Roman"/>
          <w:szCs w:val="21"/>
          <w:highlight w:val="none"/>
        </w:rPr>
      </w:pPr>
      <w:r>
        <w:rPr>
          <w:rFonts w:cs="Times New Roman"/>
          <w:szCs w:val="21"/>
          <w:highlight w:val="none"/>
        </w:rPr>
        <w:t>3．与本投标有关的一切正式往来信函请寄：</w:t>
      </w:r>
    </w:p>
    <w:p w14:paraId="5C296A5B">
      <w:pPr>
        <w:ind w:firstLine="420"/>
        <w:rPr>
          <w:rFonts w:cs="Times New Roman"/>
          <w:szCs w:val="21"/>
          <w:highlight w:val="none"/>
        </w:rPr>
      </w:pPr>
      <w:r>
        <w:rPr>
          <w:rFonts w:cs="Times New Roman"/>
          <w:szCs w:val="21"/>
          <w:highlight w:val="none"/>
        </w:rPr>
        <w:t xml:space="preserve">供应商名称（加盖公章）： </w:t>
      </w:r>
      <w:r>
        <w:rPr>
          <w:rFonts w:cs="Times New Roman"/>
          <w:szCs w:val="21"/>
          <w:highlight w:val="none"/>
          <w:u w:val="single"/>
        </w:rPr>
        <w:t xml:space="preserve">                                              </w:t>
      </w:r>
    </w:p>
    <w:p w14:paraId="5F6CB2DA">
      <w:pPr>
        <w:ind w:firstLine="420"/>
        <w:rPr>
          <w:rFonts w:cs="Times New Roman"/>
          <w:szCs w:val="21"/>
          <w:highlight w:val="none"/>
        </w:rPr>
      </w:pPr>
      <w:r>
        <w:rPr>
          <w:rFonts w:cs="Times New Roman"/>
          <w:szCs w:val="21"/>
          <w:highlight w:val="none"/>
        </w:rPr>
        <w:t>地址：</w:t>
      </w:r>
      <w:r>
        <w:rPr>
          <w:rFonts w:cs="Times New Roman"/>
          <w:szCs w:val="21"/>
          <w:highlight w:val="none"/>
          <w:u w:val="single"/>
        </w:rPr>
        <w:t xml:space="preserve">                                          </w:t>
      </w:r>
      <w:r>
        <w:rPr>
          <w:rFonts w:cs="Times New Roman"/>
          <w:szCs w:val="21"/>
          <w:highlight w:val="none"/>
        </w:rPr>
        <w:t xml:space="preserve">邮编：__________   </w:t>
      </w:r>
    </w:p>
    <w:p w14:paraId="0EDF13F0">
      <w:pPr>
        <w:ind w:firstLine="420"/>
        <w:rPr>
          <w:rFonts w:cs="Times New Roman"/>
          <w:szCs w:val="21"/>
          <w:highlight w:val="none"/>
        </w:rPr>
      </w:pPr>
      <w:r>
        <w:rPr>
          <w:rFonts w:cs="Times New Roman"/>
          <w:szCs w:val="21"/>
          <w:highlight w:val="none"/>
        </w:rPr>
        <w:t>电话：</w:t>
      </w:r>
      <w:r>
        <w:rPr>
          <w:rFonts w:cs="Times New Roman"/>
          <w:szCs w:val="21"/>
          <w:highlight w:val="none"/>
          <w:u w:val="single"/>
        </w:rPr>
        <w:t xml:space="preserve">                                          </w:t>
      </w:r>
      <w:r>
        <w:rPr>
          <w:rFonts w:cs="Times New Roman"/>
          <w:szCs w:val="21"/>
          <w:highlight w:val="none"/>
        </w:rPr>
        <w:t>传真：__________</w:t>
      </w:r>
    </w:p>
    <w:p w14:paraId="07B90484">
      <w:pPr>
        <w:ind w:firstLine="420"/>
        <w:rPr>
          <w:rFonts w:cs="Times New Roman"/>
          <w:szCs w:val="21"/>
          <w:highlight w:val="none"/>
          <w:u w:val="single"/>
        </w:rPr>
      </w:pPr>
      <w:r>
        <w:rPr>
          <w:rFonts w:cs="Times New Roman"/>
          <w:szCs w:val="21"/>
          <w:highlight w:val="none"/>
        </w:rPr>
        <w:t>电子邮箱：</w:t>
      </w:r>
      <w:r>
        <w:rPr>
          <w:rFonts w:cs="Times New Roman"/>
          <w:szCs w:val="21"/>
          <w:highlight w:val="none"/>
          <w:u w:val="single"/>
        </w:rPr>
        <w:t xml:space="preserve">                         。</w:t>
      </w:r>
    </w:p>
    <w:p w14:paraId="547E660A">
      <w:pPr>
        <w:ind w:firstLine="420"/>
        <w:jc w:val="center"/>
        <w:rPr>
          <w:rFonts w:cs="Times New Roman"/>
          <w:szCs w:val="21"/>
          <w:highlight w:val="none"/>
        </w:rPr>
      </w:pPr>
    </w:p>
    <w:p w14:paraId="311DF84F">
      <w:pPr>
        <w:ind w:firstLine="420"/>
        <w:jc w:val="center"/>
        <w:rPr>
          <w:rFonts w:cs="Times New Roman"/>
          <w:szCs w:val="21"/>
          <w:highlight w:val="none"/>
        </w:rPr>
      </w:pPr>
    </w:p>
    <w:p w14:paraId="7D2EFEC4">
      <w:pPr>
        <w:ind w:firstLine="420"/>
        <w:rPr>
          <w:rFonts w:cs="Times New Roman"/>
          <w:szCs w:val="21"/>
          <w:highlight w:val="none"/>
        </w:rPr>
      </w:pPr>
      <w:r>
        <w:rPr>
          <w:rFonts w:cs="Times New Roman"/>
          <w:szCs w:val="21"/>
          <w:highlight w:val="none"/>
        </w:rPr>
        <w:t xml:space="preserve">                           法定代表人或其委托代理人（签字或盖章）：</w:t>
      </w:r>
      <w:r>
        <w:rPr>
          <w:rFonts w:cs="Times New Roman"/>
          <w:szCs w:val="21"/>
          <w:highlight w:val="none"/>
          <w:u w:val="single"/>
        </w:rPr>
        <w:t xml:space="preserve">             </w:t>
      </w:r>
    </w:p>
    <w:p w14:paraId="159BB74F">
      <w:pPr>
        <w:ind w:firstLine="420"/>
        <w:rPr>
          <w:rFonts w:cs="Times New Roman"/>
          <w:szCs w:val="21"/>
          <w:highlight w:val="none"/>
        </w:rPr>
      </w:pPr>
      <w:r>
        <w:rPr>
          <w:rFonts w:cs="Times New Roman"/>
          <w:szCs w:val="21"/>
          <w:highlight w:val="none"/>
        </w:rPr>
        <w:t xml:space="preserve">                           日期：_____年___月___日</w:t>
      </w:r>
    </w:p>
    <w:p w14:paraId="03FDA2EA">
      <w:pPr>
        <w:ind w:firstLine="420"/>
        <w:jc w:val="left"/>
        <w:rPr>
          <w:rFonts w:cs="Times New Roman"/>
          <w:szCs w:val="21"/>
          <w:highlight w:val="none"/>
        </w:rPr>
      </w:pPr>
    </w:p>
    <w:p w14:paraId="4CD7B1B0">
      <w:pPr>
        <w:widowControl/>
        <w:adjustRightInd/>
        <w:snapToGrid/>
        <w:spacing w:line="240" w:lineRule="auto"/>
        <w:ind w:firstLine="0" w:firstLineChars="0"/>
        <w:jc w:val="left"/>
        <w:rPr>
          <w:rFonts w:cs="Times New Roman"/>
          <w:szCs w:val="21"/>
          <w:highlight w:val="none"/>
        </w:rPr>
      </w:pPr>
      <w:r>
        <w:rPr>
          <w:rFonts w:cs="Times New Roman"/>
          <w:szCs w:val="21"/>
          <w:highlight w:val="none"/>
        </w:rPr>
        <w:br w:type="page"/>
      </w:r>
    </w:p>
    <w:p w14:paraId="106ADE44">
      <w:pPr>
        <w:ind w:firstLine="420"/>
        <w:rPr>
          <w:rFonts w:cs="Times New Roman"/>
          <w:szCs w:val="21"/>
          <w:highlight w:val="none"/>
        </w:rPr>
      </w:pPr>
    </w:p>
    <w:p w14:paraId="01850CD6">
      <w:pPr>
        <w:pStyle w:val="6"/>
        <w:ind w:firstLine="482"/>
        <w:rPr>
          <w:rFonts w:cs="Times New Roman"/>
          <w:highlight w:val="none"/>
        </w:rPr>
      </w:pPr>
      <w:bookmarkStart w:id="194" w:name="_Toc151476311"/>
      <w:bookmarkStart w:id="195" w:name="_Toc151476207"/>
      <w:bookmarkStart w:id="196" w:name="_Toc25816"/>
      <w:bookmarkStart w:id="197" w:name="OLE_LINK13"/>
      <w:bookmarkStart w:id="198" w:name="_Toc15449"/>
      <w:bookmarkStart w:id="199" w:name="_Toc21363"/>
      <w:bookmarkStart w:id="200" w:name="OLE_LINK14"/>
      <w:r>
        <w:rPr>
          <w:rFonts w:cs="Times New Roman"/>
          <w:highlight w:val="none"/>
        </w:rPr>
        <w:t>4、中小企业声明函</w:t>
      </w:r>
      <w:bookmarkEnd w:id="194"/>
      <w:bookmarkEnd w:id="195"/>
    </w:p>
    <w:p w14:paraId="3F21DC27">
      <w:pPr>
        <w:ind w:firstLine="422"/>
        <w:jc w:val="center"/>
        <w:rPr>
          <w:rFonts w:ascii="宋体" w:hAnsi="宋体" w:cs="宋体"/>
          <w:b/>
          <w:szCs w:val="21"/>
          <w:highlight w:val="none"/>
        </w:rPr>
      </w:pPr>
      <w:bookmarkStart w:id="201" w:name="_Toc25084"/>
      <w:r>
        <w:rPr>
          <w:rFonts w:hint="eastAsia" w:ascii="宋体" w:hAnsi="宋体" w:cs="宋体"/>
          <w:b/>
          <w:szCs w:val="21"/>
          <w:highlight w:val="none"/>
          <w:lang w:bidi="ar"/>
        </w:rPr>
        <w:t>中小企业声明函</w:t>
      </w:r>
      <w:bookmarkEnd w:id="201"/>
    </w:p>
    <w:p w14:paraId="655AEEC7">
      <w:pPr>
        <w:ind w:firstLine="420"/>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采购活动，服务全部由符合政策要求的中小企业承接。相关企业（含联合体中的中小企业、签订分包意向协议的中小企业）的具体情况如下：</w:t>
      </w:r>
    </w:p>
    <w:p w14:paraId="7FBAC375">
      <w:pPr>
        <w:ind w:firstLine="420"/>
        <w:rPr>
          <w:rFonts w:ascii="宋体" w:hAnsi="宋体" w:cs="宋体"/>
          <w:szCs w:val="21"/>
          <w:highlight w:val="none"/>
        </w:rPr>
      </w:pPr>
      <w:r>
        <w:rPr>
          <w:rFonts w:hint="eastAsia" w:ascii="宋体" w:hAnsi="宋体" w:cs="宋体"/>
          <w:szCs w:val="21"/>
          <w:highlight w:val="none"/>
        </w:rPr>
        <w:t>1.</w:t>
      </w:r>
      <w:r>
        <w:rPr>
          <w:rFonts w:hint="eastAsia" w:ascii="宋体" w:hAnsi="宋体" w:cs="宋体"/>
          <w:i/>
          <w:szCs w:val="21"/>
          <w:highlight w:val="none"/>
          <w:u w:val="single"/>
        </w:rPr>
        <w:t xml:space="preserve"> （标的名称） </w:t>
      </w:r>
      <w:r>
        <w:rPr>
          <w:rFonts w:hint="eastAsia" w:ascii="宋体" w:hAnsi="宋体" w:cs="宋体"/>
          <w:szCs w:val="21"/>
          <w:highlight w:val="none"/>
        </w:rPr>
        <w:t>，属于</w:t>
      </w:r>
      <w:r>
        <w:rPr>
          <w:rFonts w:hint="eastAsia" w:ascii="宋体" w:hAnsi="宋体" w:cs="宋体"/>
          <w:i/>
          <w:szCs w:val="21"/>
          <w:highlight w:val="none"/>
          <w:u w:val="single"/>
        </w:rPr>
        <w:t>（</w:t>
      </w:r>
      <w:r>
        <w:rPr>
          <w:rFonts w:hint="eastAsia" w:ascii="宋体" w:hAnsi="宋体" w:cs="宋体"/>
          <w:b/>
          <w:bCs/>
          <w:iCs/>
          <w:szCs w:val="21"/>
          <w:highlight w:val="none"/>
          <w:u w:val="single"/>
        </w:rPr>
        <w:t>其他未列明行业</w:t>
      </w:r>
      <w:r>
        <w:rPr>
          <w:rFonts w:hint="eastAsia" w:ascii="宋体" w:hAnsi="宋体" w:cs="宋体"/>
          <w:i/>
          <w:szCs w:val="21"/>
          <w:highlight w:val="none"/>
          <w:u w:val="single"/>
        </w:rPr>
        <w:t>）</w:t>
      </w:r>
      <w:r>
        <w:rPr>
          <w:rFonts w:hint="eastAsia" w:ascii="宋体" w:hAnsi="宋体" w:cs="宋体"/>
          <w:szCs w:val="21"/>
          <w:highlight w:val="none"/>
        </w:rPr>
        <w:t>；承接企业为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73AE0D55">
      <w:pPr>
        <w:ind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i/>
          <w:szCs w:val="21"/>
          <w:highlight w:val="none"/>
          <w:u w:val="single"/>
        </w:rPr>
        <w:t xml:space="preserve"> （标的名称） </w:t>
      </w:r>
      <w:r>
        <w:rPr>
          <w:rFonts w:hint="eastAsia" w:ascii="宋体" w:hAnsi="宋体" w:cs="宋体"/>
          <w:szCs w:val="21"/>
          <w:highlight w:val="none"/>
        </w:rPr>
        <w:t>，属于</w:t>
      </w:r>
      <w:r>
        <w:rPr>
          <w:rFonts w:hint="eastAsia" w:ascii="宋体" w:hAnsi="宋体" w:cs="宋体"/>
          <w:i/>
          <w:szCs w:val="21"/>
          <w:highlight w:val="none"/>
          <w:u w:val="single"/>
        </w:rPr>
        <w:t>（</w:t>
      </w:r>
      <w:r>
        <w:rPr>
          <w:rFonts w:hint="eastAsia" w:ascii="宋体" w:hAnsi="宋体" w:cs="宋体"/>
          <w:b/>
          <w:bCs/>
          <w:iCs/>
          <w:szCs w:val="21"/>
          <w:highlight w:val="none"/>
          <w:u w:val="single"/>
        </w:rPr>
        <w:t>其他未列明行业</w:t>
      </w:r>
      <w:r>
        <w:rPr>
          <w:rFonts w:hint="eastAsia" w:ascii="宋体" w:hAnsi="宋体" w:cs="宋体"/>
          <w:i/>
          <w:szCs w:val="21"/>
          <w:highlight w:val="none"/>
          <w:u w:val="single"/>
        </w:rPr>
        <w:t>）</w:t>
      </w:r>
      <w:r>
        <w:rPr>
          <w:rFonts w:hint="eastAsia" w:ascii="宋体" w:hAnsi="宋体" w:cs="宋体"/>
          <w:szCs w:val="21"/>
          <w:highlight w:val="none"/>
        </w:rPr>
        <w:t>；承接企业为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39D3FFBC">
      <w:pPr>
        <w:ind w:firstLine="420"/>
        <w:rPr>
          <w:rFonts w:ascii="宋体" w:hAnsi="宋体" w:cs="宋体"/>
          <w:szCs w:val="21"/>
          <w:highlight w:val="none"/>
        </w:rPr>
      </w:pPr>
      <w:r>
        <w:rPr>
          <w:rFonts w:hint="eastAsia" w:ascii="宋体" w:hAnsi="宋体" w:cs="宋体"/>
          <w:szCs w:val="21"/>
          <w:highlight w:val="none"/>
        </w:rPr>
        <w:t>……</w:t>
      </w:r>
    </w:p>
    <w:p w14:paraId="2D977BC4">
      <w:pPr>
        <w:ind w:firstLine="420"/>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14:paraId="79F6DE22">
      <w:pPr>
        <w:ind w:firstLine="420"/>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14:paraId="3D83EAEB">
      <w:pPr>
        <w:ind w:firstLine="420"/>
        <w:rPr>
          <w:rFonts w:ascii="宋体" w:hAnsi="宋体" w:cs="宋体"/>
          <w:szCs w:val="21"/>
          <w:highlight w:val="none"/>
        </w:rPr>
      </w:pPr>
      <w:r>
        <w:rPr>
          <w:rFonts w:hint="eastAsia" w:ascii="宋体" w:hAnsi="宋体" w:cs="宋体"/>
          <w:szCs w:val="21"/>
          <w:highlight w:val="none"/>
        </w:rPr>
        <w:t xml:space="preserve">                        企业名称（盖章）：</w:t>
      </w:r>
    </w:p>
    <w:p w14:paraId="40F7151E">
      <w:pPr>
        <w:ind w:firstLine="420"/>
        <w:rPr>
          <w:rFonts w:ascii="宋体" w:hAnsi="宋体" w:cs="宋体"/>
          <w:szCs w:val="21"/>
          <w:highlight w:val="none"/>
        </w:rPr>
      </w:pPr>
      <w:r>
        <w:rPr>
          <w:rFonts w:hint="eastAsia" w:ascii="宋体" w:hAnsi="宋体" w:cs="宋体"/>
          <w:szCs w:val="21"/>
          <w:highlight w:val="none"/>
        </w:rPr>
        <w:t xml:space="preserve">                        日期：</w:t>
      </w:r>
    </w:p>
    <w:p w14:paraId="0460DE5B">
      <w:pPr>
        <w:pStyle w:val="10"/>
        <w:ind w:firstLine="420"/>
        <w:textAlignment w:val="baseline"/>
        <w:rPr>
          <w:rFonts w:ascii="宋体" w:hAnsi="宋体" w:eastAsia="宋体" w:cs="宋体"/>
          <w:szCs w:val="21"/>
          <w:highlight w:val="none"/>
        </w:rPr>
      </w:pPr>
    </w:p>
    <w:p w14:paraId="1F577637">
      <w:pPr>
        <w:pStyle w:val="10"/>
        <w:ind w:firstLine="420"/>
        <w:textAlignment w:val="baseline"/>
        <w:rPr>
          <w:rFonts w:ascii="宋体" w:hAnsi="宋体" w:eastAsia="宋体" w:cs="宋体"/>
          <w:szCs w:val="21"/>
          <w:highlight w:val="none"/>
        </w:rPr>
      </w:pPr>
      <w:r>
        <w:rPr>
          <w:rFonts w:hint="eastAsia" w:ascii="宋体" w:hAnsi="宋体" w:eastAsia="宋体" w:cs="宋体"/>
          <w:szCs w:val="21"/>
          <w:highlight w:val="none"/>
        </w:rPr>
        <w:t>说明：</w:t>
      </w:r>
    </w:p>
    <w:p w14:paraId="57FFD75B">
      <w:pPr>
        <w:ind w:firstLine="420"/>
        <w:rPr>
          <w:rFonts w:ascii="宋体" w:hAnsi="宋体" w:cs="宋体"/>
          <w:szCs w:val="21"/>
          <w:highlight w:val="none"/>
        </w:rPr>
      </w:pPr>
      <w:r>
        <w:rPr>
          <w:rFonts w:hint="eastAsia" w:ascii="宋体" w:hAnsi="宋体" w:cs="宋体"/>
          <w:szCs w:val="21"/>
          <w:highlight w:val="none"/>
        </w:rPr>
        <w:t>1、从业人员、营业收入、资产总额填报上一年度政府综合统计部门年报数据，无上一年度数据的新成立企业可不填报。</w:t>
      </w:r>
    </w:p>
    <w:p w14:paraId="3FFF5063">
      <w:pPr>
        <w:ind w:firstLine="420"/>
        <w:rPr>
          <w:rFonts w:ascii="宋体" w:hAnsi="宋体" w:cs="宋体"/>
          <w:szCs w:val="21"/>
          <w:highlight w:val="none"/>
        </w:rPr>
      </w:pPr>
      <w:r>
        <w:rPr>
          <w:rFonts w:hint="eastAsia" w:ascii="宋体" w:hAnsi="宋体" w:cs="宋体"/>
          <w:szCs w:val="21"/>
          <w:highlight w:val="none"/>
        </w:rPr>
        <w:t>2、根据工信部联企业[2011]300号规定。其他未列明行业：从业人员300人以下为中小微型企业。其中，从业人员100人及以上为中型企业；从业人员10人及以上为小型企业；从业人员10人以下为微型企业。</w:t>
      </w:r>
    </w:p>
    <w:p w14:paraId="77CB74B2">
      <w:pPr>
        <w:widowControl/>
        <w:adjustRightInd/>
        <w:snapToGrid/>
        <w:spacing w:line="240" w:lineRule="auto"/>
        <w:ind w:firstLine="0" w:firstLineChars="0"/>
        <w:jc w:val="left"/>
        <w:rPr>
          <w:rFonts w:ascii="宋体" w:hAnsi="宋体" w:cs="宋体"/>
          <w:szCs w:val="21"/>
          <w:highlight w:val="none"/>
        </w:rPr>
      </w:pPr>
      <w:r>
        <w:rPr>
          <w:rFonts w:ascii="宋体" w:hAnsi="宋体" w:cs="宋体"/>
          <w:szCs w:val="21"/>
          <w:highlight w:val="none"/>
        </w:rPr>
        <w:br w:type="page"/>
      </w:r>
    </w:p>
    <w:p w14:paraId="1BBE9343">
      <w:pPr>
        <w:pStyle w:val="6"/>
        <w:ind w:firstLine="482"/>
        <w:rPr>
          <w:rFonts w:cs="Times New Roman"/>
          <w:highlight w:val="none"/>
        </w:rPr>
      </w:pPr>
      <w:bookmarkStart w:id="202" w:name="_Toc151476208"/>
      <w:bookmarkStart w:id="203" w:name="_Toc151476312"/>
      <w:r>
        <w:rPr>
          <w:rFonts w:cs="Times New Roman"/>
          <w:highlight w:val="none"/>
        </w:rPr>
        <w:t>5、残疾人福利性单位声明函</w:t>
      </w:r>
      <w:bookmarkEnd w:id="196"/>
      <w:bookmarkEnd w:id="197"/>
      <w:bookmarkEnd w:id="198"/>
      <w:bookmarkEnd w:id="199"/>
      <w:bookmarkEnd w:id="200"/>
      <w:bookmarkEnd w:id="202"/>
      <w:bookmarkEnd w:id="203"/>
    </w:p>
    <w:p w14:paraId="28E83371">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残疾人福利性单位声明函</w:t>
      </w:r>
    </w:p>
    <w:p w14:paraId="03F7C896">
      <w:pPr>
        <w:adjustRightInd/>
        <w:ind w:firstLine="446"/>
        <w:jc w:val="center"/>
        <w:rPr>
          <w:rFonts w:eastAsia="宋体" w:cs="Times New Roman"/>
          <w:b/>
          <w:spacing w:val="6"/>
          <w:szCs w:val="21"/>
          <w:highlight w:val="none"/>
        </w:rPr>
      </w:pPr>
      <w:r>
        <w:rPr>
          <w:rFonts w:eastAsia="宋体" w:cs="Times New Roman"/>
          <w:b/>
          <w:spacing w:val="6"/>
          <w:szCs w:val="21"/>
          <w:highlight w:val="none"/>
        </w:rPr>
        <w:t>（供应商如不是残疾人福利性单位可以不用提供此表格）</w:t>
      </w:r>
    </w:p>
    <w:p w14:paraId="4FF47354">
      <w:pPr>
        <w:adjustRightInd/>
        <w:ind w:firstLine="0" w:firstLineChars="0"/>
        <w:rPr>
          <w:rFonts w:eastAsia="宋体" w:cs="Times New Roman"/>
          <w:b/>
          <w:spacing w:val="6"/>
          <w:szCs w:val="21"/>
          <w:highlight w:val="none"/>
        </w:rPr>
      </w:pPr>
    </w:p>
    <w:p w14:paraId="38FED5AA">
      <w:pPr>
        <w:adjustRightInd/>
        <w:ind w:firstLine="444"/>
        <w:rPr>
          <w:rFonts w:eastAsia="宋体" w:cs="Times New Roman"/>
          <w:spacing w:val="6"/>
          <w:szCs w:val="21"/>
          <w:highlight w:val="none"/>
        </w:rPr>
      </w:pPr>
      <w:r>
        <w:rPr>
          <w:rFonts w:eastAsia="宋体" w:cs="Times New Roman"/>
          <w:spacing w:val="6"/>
          <w:szCs w:val="21"/>
          <w:highlight w:val="none"/>
        </w:rPr>
        <w:t>本单位郑重声明，根据《财政部 民政部 中国残疾人联合会关于促进残疾人就业政府采购政策的通知》（财库</w:t>
      </w:r>
      <w:r>
        <w:rPr>
          <w:rFonts w:eastAsia="宋体" w:cs="Times New Roman"/>
          <w:szCs w:val="21"/>
          <w:highlight w:val="none"/>
        </w:rPr>
        <w:t>〔2017〕 141</w:t>
      </w:r>
      <w:r>
        <w:rPr>
          <w:rFonts w:eastAsia="宋体" w:cs="Times New Roman"/>
          <w:spacing w:val="6"/>
          <w:szCs w:val="21"/>
          <w:highlight w:val="none"/>
        </w:rPr>
        <w:t>号）的规定，本单位为符合条件的残疾人福利性单位，且本单位参加</w:t>
      </w:r>
      <w:r>
        <w:rPr>
          <w:rFonts w:hint="eastAsia" w:eastAsia="宋体" w:cs="Times New Roman"/>
          <w:spacing w:val="6"/>
          <w:szCs w:val="21"/>
          <w:highlight w:val="none"/>
          <w:u w:val="single"/>
        </w:rPr>
        <w:t xml:space="preserve"> </w:t>
      </w:r>
      <w:r>
        <w:rPr>
          <w:rFonts w:eastAsia="宋体" w:cs="Times New Roman"/>
          <w:spacing w:val="6"/>
          <w:szCs w:val="21"/>
          <w:highlight w:val="none"/>
          <w:u w:val="single"/>
        </w:rPr>
        <w:t xml:space="preserve">      </w:t>
      </w:r>
      <w:r>
        <w:rPr>
          <w:rFonts w:eastAsia="宋体" w:cs="Times New Roman"/>
          <w:spacing w:val="6"/>
          <w:szCs w:val="21"/>
          <w:highlight w:val="none"/>
        </w:rPr>
        <w:t>单位（采购人）的</w:t>
      </w:r>
      <w:r>
        <w:rPr>
          <w:rFonts w:eastAsia="宋体" w:cs="Times New Roman"/>
          <w:spacing w:val="6"/>
          <w:szCs w:val="21"/>
          <w:highlight w:val="none"/>
          <w:u w:val="single"/>
        </w:rPr>
        <w:t xml:space="preserve">                     </w:t>
      </w:r>
      <w:r>
        <w:rPr>
          <w:rFonts w:eastAsia="宋体" w:cs="Times New Roman"/>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513B242D">
      <w:pPr>
        <w:adjustRightInd/>
        <w:ind w:firstLine="444"/>
        <w:rPr>
          <w:rFonts w:eastAsia="宋体" w:cs="Times New Roman"/>
          <w:spacing w:val="6"/>
          <w:szCs w:val="21"/>
          <w:highlight w:val="none"/>
        </w:rPr>
      </w:pPr>
      <w:r>
        <w:rPr>
          <w:rFonts w:eastAsia="宋体" w:cs="Times New Roman"/>
          <w:spacing w:val="6"/>
          <w:szCs w:val="21"/>
          <w:highlight w:val="none"/>
        </w:rPr>
        <w:t>本单位对上述声明的真实性负责。如有虚假，将依法承担相应责任。</w:t>
      </w:r>
    </w:p>
    <w:p w14:paraId="4FA77072">
      <w:pPr>
        <w:adjustRightInd/>
        <w:ind w:firstLine="444"/>
        <w:rPr>
          <w:rFonts w:eastAsia="宋体" w:cs="Times New Roman"/>
          <w:spacing w:val="6"/>
          <w:szCs w:val="21"/>
          <w:highlight w:val="none"/>
        </w:rPr>
      </w:pPr>
    </w:p>
    <w:p w14:paraId="45DA5C2E">
      <w:pPr>
        <w:adjustRightInd/>
        <w:ind w:right="840" w:firstLine="0" w:firstLineChars="0"/>
        <w:jc w:val="center"/>
        <w:rPr>
          <w:rFonts w:eastAsia="宋体" w:cs="Times New Roman"/>
          <w:snapToGrid w:val="0"/>
          <w:kern w:val="0"/>
          <w:szCs w:val="21"/>
          <w:highlight w:val="none"/>
        </w:rPr>
      </w:pPr>
      <w:r>
        <w:rPr>
          <w:rFonts w:hint="eastAsia" w:eastAsia="宋体" w:cs="Times New Roman"/>
          <w:snapToGrid w:val="0"/>
          <w:kern w:val="0"/>
          <w:szCs w:val="21"/>
          <w:highlight w:val="none"/>
        </w:rPr>
        <w:t xml:space="preserve"> </w:t>
      </w:r>
      <w:r>
        <w:rPr>
          <w:rFonts w:eastAsia="宋体" w:cs="Times New Roman"/>
          <w:snapToGrid w:val="0"/>
          <w:kern w:val="0"/>
          <w:szCs w:val="21"/>
          <w:highlight w:val="none"/>
        </w:rPr>
        <w:t xml:space="preserve">                                        供应商名称（盖章）：</w:t>
      </w:r>
    </w:p>
    <w:p w14:paraId="04F7881F">
      <w:pPr>
        <w:adjustRightInd/>
        <w:ind w:firstLine="0" w:firstLineChars="0"/>
        <w:jc w:val="right"/>
        <w:rPr>
          <w:rFonts w:eastAsia="宋体" w:cs="Times New Roman"/>
          <w:snapToGrid w:val="0"/>
          <w:kern w:val="0"/>
          <w:szCs w:val="21"/>
          <w:highlight w:val="none"/>
        </w:rPr>
      </w:pPr>
      <w:r>
        <w:rPr>
          <w:rFonts w:eastAsia="宋体" w:cs="Times New Roman"/>
          <w:snapToGrid w:val="0"/>
          <w:kern w:val="0"/>
          <w:szCs w:val="21"/>
          <w:highlight w:val="none"/>
        </w:rPr>
        <w:t xml:space="preserve">法定代表人或其委托代理人（签字或盖章）：               </w:t>
      </w:r>
    </w:p>
    <w:p w14:paraId="391D66AF">
      <w:pPr>
        <w:adjustRightInd/>
        <w:ind w:firstLine="0" w:firstLineChars="0"/>
        <w:jc w:val="center"/>
        <w:rPr>
          <w:rFonts w:eastAsia="宋体" w:cs="Times New Roman"/>
          <w:snapToGrid w:val="0"/>
          <w:kern w:val="0"/>
          <w:szCs w:val="21"/>
          <w:highlight w:val="none"/>
        </w:rPr>
      </w:pPr>
      <w:r>
        <w:rPr>
          <w:rFonts w:eastAsia="宋体" w:cs="Times New Roman"/>
          <w:snapToGrid w:val="0"/>
          <w:kern w:val="0"/>
          <w:szCs w:val="21"/>
          <w:highlight w:val="none"/>
        </w:rPr>
        <w:t xml:space="preserve">                   日期：</w:t>
      </w:r>
    </w:p>
    <w:p w14:paraId="784AF501">
      <w:pPr>
        <w:adjustRightInd/>
        <w:ind w:firstLine="0" w:firstLineChars="0"/>
        <w:jc w:val="center"/>
        <w:rPr>
          <w:rFonts w:eastAsia="宋体" w:cs="Times New Roman"/>
          <w:snapToGrid w:val="0"/>
          <w:kern w:val="0"/>
          <w:szCs w:val="21"/>
          <w:highlight w:val="none"/>
        </w:rPr>
      </w:pPr>
    </w:p>
    <w:p w14:paraId="3BED59BD">
      <w:pPr>
        <w:adjustRightInd/>
        <w:ind w:firstLine="0" w:firstLineChars="0"/>
        <w:jc w:val="center"/>
        <w:rPr>
          <w:rFonts w:eastAsia="宋体" w:cs="Times New Roman"/>
          <w:snapToGrid w:val="0"/>
          <w:kern w:val="0"/>
          <w:szCs w:val="21"/>
          <w:highlight w:val="none"/>
        </w:rPr>
      </w:pPr>
    </w:p>
    <w:p w14:paraId="4BEB2383">
      <w:pPr>
        <w:adjustRightInd/>
        <w:ind w:firstLine="0" w:firstLineChars="0"/>
        <w:jc w:val="center"/>
        <w:rPr>
          <w:rFonts w:eastAsia="宋体" w:cs="Times New Roman"/>
          <w:snapToGrid w:val="0"/>
          <w:kern w:val="0"/>
          <w:szCs w:val="21"/>
          <w:highlight w:val="none"/>
        </w:rPr>
      </w:pPr>
    </w:p>
    <w:p w14:paraId="33766F2E">
      <w:pPr>
        <w:adjustRightInd/>
        <w:ind w:firstLine="0" w:firstLineChars="0"/>
        <w:jc w:val="center"/>
        <w:rPr>
          <w:rFonts w:eastAsia="宋体" w:cs="Times New Roman"/>
          <w:snapToGrid w:val="0"/>
          <w:kern w:val="0"/>
          <w:szCs w:val="21"/>
          <w:highlight w:val="none"/>
        </w:rPr>
      </w:pPr>
    </w:p>
    <w:p w14:paraId="4287EF7B">
      <w:pPr>
        <w:adjustRightInd/>
        <w:ind w:firstLine="0" w:firstLineChars="0"/>
        <w:jc w:val="center"/>
        <w:rPr>
          <w:rFonts w:eastAsia="宋体" w:cs="Times New Roman"/>
          <w:snapToGrid w:val="0"/>
          <w:kern w:val="0"/>
          <w:szCs w:val="21"/>
          <w:highlight w:val="none"/>
        </w:rPr>
      </w:pPr>
    </w:p>
    <w:p w14:paraId="33BDCFB8">
      <w:pPr>
        <w:ind w:firstLine="422"/>
        <w:rPr>
          <w:rFonts w:ascii="宋体" w:hAnsi="宋体"/>
          <w:b/>
          <w:highlight w:val="none"/>
        </w:rPr>
      </w:pPr>
      <w:r>
        <w:rPr>
          <w:rFonts w:hint="eastAsia" w:ascii="宋体" w:hAnsi="宋体"/>
          <w:b/>
          <w:highlight w:val="none"/>
        </w:rPr>
        <w:t>说明：不属于残疾人福利性单位无需且不应当提供本声明函，否则自行承担相应的责任。</w:t>
      </w:r>
    </w:p>
    <w:p w14:paraId="158CA943">
      <w:pPr>
        <w:widowControl/>
        <w:adjustRightInd/>
        <w:snapToGrid/>
        <w:ind w:firstLine="0" w:firstLineChars="0"/>
        <w:jc w:val="left"/>
        <w:rPr>
          <w:rFonts w:eastAsia="宋体" w:cs="Times New Roman"/>
          <w:b/>
          <w:spacing w:val="-4"/>
          <w:sz w:val="24"/>
          <w:highlight w:val="none"/>
        </w:rPr>
      </w:pPr>
    </w:p>
    <w:sectPr>
      <w:headerReference r:id="rId23" w:type="first"/>
      <w:footerReference r:id="rId26" w:type="first"/>
      <w:headerReference r:id="rId21" w:type="default"/>
      <w:footerReference r:id="rId24" w:type="default"/>
      <w:headerReference r:id="rId22" w:type="even"/>
      <w:footerReference r:id="rId25" w:type="even"/>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1E1D">
    <w:pPr>
      <w:pStyle w:val="1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84818"/>
    </w:sdtPr>
    <w:sdtContent>
      <w:p w14:paraId="26E0A9EC">
        <w:pPr>
          <w:pStyle w:val="14"/>
          <w:spacing w:after="120"/>
          <w:ind w:firstLine="360"/>
          <w:jc w:val="center"/>
        </w:pPr>
        <w:r>
          <w:fldChar w:fldCharType="begin"/>
        </w:r>
        <w:r>
          <w:instrText xml:space="preserve">PAGE   \* MERGEFORMAT</w:instrText>
        </w:r>
        <w:r>
          <w:fldChar w:fldCharType="separate"/>
        </w:r>
        <w:r>
          <w:rPr>
            <w:lang w:val="zh-CN"/>
          </w:rPr>
          <w:t>2</w:t>
        </w:r>
        <w:r>
          <w:fldChar w:fldCharType="end"/>
        </w:r>
      </w:p>
    </w:sdtContent>
  </w:sdt>
  <w:p w14:paraId="4F1BA113">
    <w:pPr>
      <w:pStyle w:val="14"/>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D642">
    <w:pPr>
      <w:pStyle w:val="14"/>
      <w:spacing w:after="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7B179">
                          <w:pPr>
                            <w:pStyle w:val="14"/>
                            <w:ind w:firstLine="36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447B179">
                    <w:pPr>
                      <w:pStyle w:val="14"/>
                      <w:ind w:firstLine="360"/>
                    </w:pPr>
                    <w:r>
                      <w:fldChar w:fldCharType="begin"/>
                    </w:r>
                    <w:r>
                      <w:instrText xml:space="preserve"> PAGE  \* MERGEFORMAT </w:instrText>
                    </w:r>
                    <w:r>
                      <w:fldChar w:fldCharType="separate"/>
                    </w:r>
                    <w:r>
                      <w:t>47</w:t>
                    </w:r>
                    <w:r>
                      <w:fldChar w:fldCharType="end"/>
                    </w:r>
                  </w:p>
                </w:txbxContent>
              </v:textbox>
            </v:shape>
          </w:pict>
        </mc:Fallback>
      </mc:AlternateContent>
    </w:r>
  </w:p>
  <w:p w14:paraId="63D938AB">
    <w:pPr>
      <w:ind w:firstLine="4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D31E">
    <w:pPr>
      <w:pStyle w:val="14"/>
      <w:ind w:firstLine="360"/>
    </w:pPr>
  </w:p>
  <w:p w14:paraId="1C0539A8">
    <w:pPr>
      <w:ind w:firstLine="420"/>
    </w:pPr>
  </w:p>
  <w:p w14:paraId="6C848C35">
    <w:pPr>
      <w:ind w:firstLine="420"/>
    </w:pPr>
  </w:p>
  <w:p w14:paraId="434633BE">
    <w:pPr>
      <w:ind w:firstLine="420"/>
    </w:pPr>
  </w:p>
  <w:p w14:paraId="076E2378">
    <w:pPr>
      <w:ind w:firstLine="420"/>
    </w:pPr>
  </w:p>
  <w:p w14:paraId="647D225D">
    <w:pPr>
      <w:ind w:firstLine="420"/>
    </w:pPr>
  </w:p>
  <w:p w14:paraId="1A2AA2FF">
    <w:pPr>
      <w:ind w:firstLine="420"/>
    </w:pPr>
  </w:p>
  <w:p w14:paraId="37EDF793">
    <w:pPr>
      <w:ind w:firstLine="420"/>
    </w:pPr>
  </w:p>
  <w:p w14:paraId="74889D89">
    <w:pPr>
      <w:ind w:firstLine="420"/>
    </w:pPr>
  </w:p>
  <w:p w14:paraId="2820222D">
    <w:pPr>
      <w:ind w:firstLine="420"/>
    </w:pPr>
  </w:p>
  <w:p w14:paraId="3F73BCBB">
    <w:pPr>
      <w:ind w:firstLine="420"/>
    </w:pPr>
  </w:p>
  <w:p w14:paraId="4977A3B9">
    <w:pPr>
      <w:ind w:firstLine="420"/>
    </w:pPr>
  </w:p>
  <w:p w14:paraId="279CD781">
    <w:pPr>
      <w:ind w:firstLine="420"/>
    </w:pPr>
  </w:p>
  <w:p w14:paraId="6742C23A">
    <w:pPr>
      <w:ind w:firstLine="420"/>
    </w:pPr>
  </w:p>
  <w:p w14:paraId="028EC3DC">
    <w:pPr>
      <w:ind w:firstLine="420"/>
    </w:pPr>
  </w:p>
  <w:p w14:paraId="2BF84678">
    <w:pPr>
      <w:ind w:firstLine="420"/>
    </w:pPr>
  </w:p>
  <w:p w14:paraId="30E726EA">
    <w:pPr>
      <w:ind w:firstLine="4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D5D3">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987F">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DB81">
    <w:pPr>
      <w:pStyle w:val="14"/>
      <w:spacing w:after="120"/>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4C26">
    <w:pPr>
      <w:pStyle w:val="14"/>
      <w:spacing w:after="12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B2D88">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71748">
                          <w:pPr>
                            <w:pStyle w:val="1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0A71748">
                    <w:pPr>
                      <w:pStyle w:val="1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D127">
    <w:pPr>
      <w:pStyle w:val="14"/>
      <w:spacing w:after="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7AFAC">
                          <w:pPr>
                            <w:pStyle w:val="1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897AFAC">
                    <w:pPr>
                      <w:pStyle w:val="14"/>
                      <w:ind w:firstLine="36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4E00B">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3502490"/>
                            <w:docPartObj>
                              <w:docPartGallery w:val="autotext"/>
                            </w:docPartObj>
                          </w:sdtPr>
                          <w:sdtContent>
                            <w:p w14:paraId="063B7E3F">
                              <w:pPr>
                                <w:pStyle w:val="14"/>
                                <w:ind w:firstLine="360"/>
                                <w:jc w:val="center"/>
                              </w:pPr>
                              <w:r>
                                <w:fldChar w:fldCharType="begin"/>
                              </w:r>
                              <w:r>
                                <w:instrText xml:space="preserve">PAGE   \* MERGEFORMAT</w:instrText>
                              </w:r>
                              <w:r>
                                <w:fldChar w:fldCharType="separate"/>
                              </w:r>
                              <w:r>
                                <w:rPr>
                                  <w:lang w:val="zh-CN"/>
                                </w:rPr>
                                <w:t>2</w:t>
                              </w:r>
                              <w:r>
                                <w:fldChar w:fldCharType="end"/>
                              </w:r>
                            </w:p>
                          </w:sdtContent>
                        </w:sdt>
                        <w:p w14:paraId="7DCC463C">
                          <w:pPr>
                            <w:pStyle w:val="2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53502490"/>
                      <w:docPartObj>
                        <w:docPartGallery w:val="autotext"/>
                      </w:docPartObj>
                    </w:sdtPr>
                    <w:sdtContent>
                      <w:p w14:paraId="063B7E3F">
                        <w:pPr>
                          <w:pStyle w:val="14"/>
                          <w:ind w:firstLine="360"/>
                          <w:jc w:val="center"/>
                        </w:pPr>
                        <w:r>
                          <w:fldChar w:fldCharType="begin"/>
                        </w:r>
                        <w:r>
                          <w:instrText xml:space="preserve">PAGE   \* MERGEFORMAT</w:instrText>
                        </w:r>
                        <w:r>
                          <w:fldChar w:fldCharType="separate"/>
                        </w:r>
                        <w:r>
                          <w:rPr>
                            <w:lang w:val="zh-CN"/>
                          </w:rPr>
                          <w:t>2</w:t>
                        </w:r>
                        <w:r>
                          <w:fldChar w:fldCharType="end"/>
                        </w:r>
                      </w:p>
                    </w:sdtContent>
                  </w:sdt>
                  <w:p w14:paraId="7DCC463C">
                    <w:pPr>
                      <w:pStyle w:val="23"/>
                    </w:pPr>
                  </w:p>
                </w:txbxContent>
              </v:textbox>
            </v:shape>
          </w:pict>
        </mc:Fallback>
      </mc:AlternateContent>
    </w:r>
  </w:p>
  <w:p w14:paraId="71D236E9">
    <w:pPr>
      <w:pStyle w:val="1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AF14">
    <w:pPr>
      <w:pStyle w:val="14"/>
      <w:spacing w:after="120"/>
      <w:ind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49EB8">
                          <w:pPr>
                            <w:pStyle w:val="14"/>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0349EB8">
                    <w:pPr>
                      <w:pStyle w:val="14"/>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0139">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98F5">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E1259">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EC04">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367D3">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8212">
    <w:pPr>
      <w:pStyle w:val="1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EBC3">
    <w:pPr>
      <w:pStyle w:val="1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559F">
    <w:pPr>
      <w:ind w:firstLine="0" w:firstLineChars="0"/>
    </w:pPr>
  </w:p>
  <w:p w14:paraId="1D401887">
    <w:pPr>
      <w:ind w:firstLine="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2CD5">
    <w:pPr>
      <w:pStyle w:val="16"/>
      <w:ind w:firstLine="360"/>
    </w:pPr>
  </w:p>
  <w:p w14:paraId="3D553FAD">
    <w:pPr>
      <w:ind w:firstLine="420"/>
    </w:pPr>
  </w:p>
  <w:p w14:paraId="2729ADE8">
    <w:pPr>
      <w:ind w:firstLine="420"/>
    </w:pPr>
  </w:p>
  <w:p w14:paraId="6E086983">
    <w:pPr>
      <w:ind w:firstLine="420"/>
    </w:pPr>
  </w:p>
  <w:p w14:paraId="6D8AD9B0">
    <w:pPr>
      <w:ind w:firstLine="420"/>
    </w:pPr>
  </w:p>
  <w:p w14:paraId="3945F3EA">
    <w:pPr>
      <w:ind w:firstLine="420"/>
    </w:pPr>
  </w:p>
  <w:p w14:paraId="081EDB5E">
    <w:pPr>
      <w:ind w:firstLine="420"/>
    </w:pPr>
  </w:p>
  <w:p w14:paraId="2FCBFD11">
    <w:pPr>
      <w:ind w:firstLine="420"/>
    </w:pPr>
  </w:p>
  <w:p w14:paraId="6375750C">
    <w:pPr>
      <w:ind w:firstLine="420"/>
    </w:pPr>
  </w:p>
  <w:p w14:paraId="11F1D249">
    <w:pPr>
      <w:ind w:firstLine="420"/>
    </w:pPr>
  </w:p>
  <w:p w14:paraId="29444816">
    <w:pPr>
      <w:ind w:firstLine="420"/>
    </w:pPr>
  </w:p>
  <w:p w14:paraId="5C549F88">
    <w:pPr>
      <w:ind w:firstLine="420"/>
    </w:pPr>
  </w:p>
  <w:p w14:paraId="11C6745F">
    <w:pPr>
      <w:ind w:firstLine="420"/>
    </w:pPr>
  </w:p>
  <w:p w14:paraId="1CE7140F">
    <w:pPr>
      <w:ind w:firstLine="420"/>
    </w:pPr>
  </w:p>
  <w:p w14:paraId="0AC3EE66">
    <w:pPr>
      <w:ind w:firstLine="420"/>
    </w:pPr>
  </w:p>
  <w:p w14:paraId="57FBC732">
    <w:pPr>
      <w:ind w:firstLine="420"/>
    </w:pPr>
  </w:p>
  <w:p w14:paraId="01F2DEEE">
    <w:pPr>
      <w:ind w:firstLine="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1B6F">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703E5"/>
    <w:multiLevelType w:val="singleLevel"/>
    <w:tmpl w:val="CC1703E5"/>
    <w:lvl w:ilvl="0" w:tentative="0">
      <w:start w:val="1"/>
      <w:numFmt w:val="decimal"/>
      <w:suff w:val="nothing"/>
      <w:lvlText w:val="（%1）"/>
      <w:lvlJc w:val="left"/>
      <w:pPr>
        <w:ind w:left="-210"/>
      </w:pPr>
    </w:lvl>
  </w:abstractNum>
  <w:abstractNum w:abstractNumId="1">
    <w:nsid w:val="F42B6773"/>
    <w:multiLevelType w:val="singleLevel"/>
    <w:tmpl w:val="F42B6773"/>
    <w:lvl w:ilvl="0" w:tentative="0">
      <w:start w:val="1"/>
      <w:numFmt w:val="decimal"/>
      <w:suff w:val="nothing"/>
      <w:lvlText w:val="%1、"/>
      <w:lvlJc w:val="left"/>
      <w:pPr>
        <w:ind w:left="420" w:firstLine="0"/>
      </w:pPr>
    </w:lvl>
  </w:abstractNum>
  <w:abstractNum w:abstractNumId="2">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3">
    <w:nsid w:val="1E0E2A7A"/>
    <w:multiLevelType w:val="multilevel"/>
    <w:tmpl w:val="1E0E2A7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Y2E4MGE1OWU2ZTY0ZmZjNDQ3ZWIxYjM5NDRjODIifQ=="/>
  </w:docVars>
  <w:rsids>
    <w:rsidRoot w:val="006327D7"/>
    <w:rsid w:val="00005D06"/>
    <w:rsid w:val="000134B0"/>
    <w:rsid w:val="0001396D"/>
    <w:rsid w:val="0003041C"/>
    <w:rsid w:val="000327DF"/>
    <w:rsid w:val="000338A0"/>
    <w:rsid w:val="000352A9"/>
    <w:rsid w:val="0004344E"/>
    <w:rsid w:val="00046C21"/>
    <w:rsid w:val="00051A2B"/>
    <w:rsid w:val="00054892"/>
    <w:rsid w:val="00057F3E"/>
    <w:rsid w:val="00067EB2"/>
    <w:rsid w:val="00070010"/>
    <w:rsid w:val="000701BF"/>
    <w:rsid w:val="0007032E"/>
    <w:rsid w:val="00071B8A"/>
    <w:rsid w:val="000732C9"/>
    <w:rsid w:val="000736FE"/>
    <w:rsid w:val="00081E88"/>
    <w:rsid w:val="00092C1D"/>
    <w:rsid w:val="00096423"/>
    <w:rsid w:val="000A68AE"/>
    <w:rsid w:val="000B23F0"/>
    <w:rsid w:val="000B498E"/>
    <w:rsid w:val="000C456F"/>
    <w:rsid w:val="000C4EF5"/>
    <w:rsid w:val="000D1657"/>
    <w:rsid w:val="000D5699"/>
    <w:rsid w:val="000E2C38"/>
    <w:rsid w:val="000E75F3"/>
    <w:rsid w:val="000F0A69"/>
    <w:rsid w:val="000F1960"/>
    <w:rsid w:val="000F4148"/>
    <w:rsid w:val="000F4269"/>
    <w:rsid w:val="000F4E5E"/>
    <w:rsid w:val="000F71BF"/>
    <w:rsid w:val="001069FE"/>
    <w:rsid w:val="001122BC"/>
    <w:rsid w:val="00112469"/>
    <w:rsid w:val="00114094"/>
    <w:rsid w:val="00116CA6"/>
    <w:rsid w:val="00117B0F"/>
    <w:rsid w:val="00130AEB"/>
    <w:rsid w:val="00132D9C"/>
    <w:rsid w:val="001529E8"/>
    <w:rsid w:val="00152CA3"/>
    <w:rsid w:val="00152F29"/>
    <w:rsid w:val="001602F3"/>
    <w:rsid w:val="001630FF"/>
    <w:rsid w:val="00165135"/>
    <w:rsid w:val="00170DF7"/>
    <w:rsid w:val="001719ED"/>
    <w:rsid w:val="001745C0"/>
    <w:rsid w:val="001745DE"/>
    <w:rsid w:val="00181649"/>
    <w:rsid w:val="00181E99"/>
    <w:rsid w:val="00191406"/>
    <w:rsid w:val="0019303D"/>
    <w:rsid w:val="00193493"/>
    <w:rsid w:val="001945EC"/>
    <w:rsid w:val="00195353"/>
    <w:rsid w:val="001A1520"/>
    <w:rsid w:val="001A1623"/>
    <w:rsid w:val="001B2C57"/>
    <w:rsid w:val="001B2CDE"/>
    <w:rsid w:val="001B35C8"/>
    <w:rsid w:val="001B6C97"/>
    <w:rsid w:val="001C1E6E"/>
    <w:rsid w:val="001C67AA"/>
    <w:rsid w:val="001C6B99"/>
    <w:rsid w:val="001D17C3"/>
    <w:rsid w:val="001D2DE8"/>
    <w:rsid w:val="001E3317"/>
    <w:rsid w:val="001E700E"/>
    <w:rsid w:val="001F7D4E"/>
    <w:rsid w:val="00201CEC"/>
    <w:rsid w:val="002127AA"/>
    <w:rsid w:val="002145BB"/>
    <w:rsid w:val="002214D1"/>
    <w:rsid w:val="00227574"/>
    <w:rsid w:val="00230B95"/>
    <w:rsid w:val="00233016"/>
    <w:rsid w:val="00233740"/>
    <w:rsid w:val="0023484B"/>
    <w:rsid w:val="00240FDF"/>
    <w:rsid w:val="002447CF"/>
    <w:rsid w:val="002500A2"/>
    <w:rsid w:val="002529CA"/>
    <w:rsid w:val="00252F56"/>
    <w:rsid w:val="002539B4"/>
    <w:rsid w:val="0025718B"/>
    <w:rsid w:val="0025775D"/>
    <w:rsid w:val="0026546C"/>
    <w:rsid w:val="00265A30"/>
    <w:rsid w:val="00270250"/>
    <w:rsid w:val="002733D4"/>
    <w:rsid w:val="002747DD"/>
    <w:rsid w:val="00274BE8"/>
    <w:rsid w:val="00281495"/>
    <w:rsid w:val="00285C99"/>
    <w:rsid w:val="002925AD"/>
    <w:rsid w:val="00293BFC"/>
    <w:rsid w:val="0029556C"/>
    <w:rsid w:val="002B47FB"/>
    <w:rsid w:val="002B744B"/>
    <w:rsid w:val="002C1DBE"/>
    <w:rsid w:val="002D2A09"/>
    <w:rsid w:val="002D3DD0"/>
    <w:rsid w:val="002E574D"/>
    <w:rsid w:val="002E7745"/>
    <w:rsid w:val="002F0AA2"/>
    <w:rsid w:val="002F6CEE"/>
    <w:rsid w:val="002F7B0C"/>
    <w:rsid w:val="00303BE6"/>
    <w:rsid w:val="00311D2C"/>
    <w:rsid w:val="00314375"/>
    <w:rsid w:val="003213BC"/>
    <w:rsid w:val="00321B2E"/>
    <w:rsid w:val="003307A0"/>
    <w:rsid w:val="00332E65"/>
    <w:rsid w:val="00346E4C"/>
    <w:rsid w:val="0035194E"/>
    <w:rsid w:val="00364A49"/>
    <w:rsid w:val="003656EA"/>
    <w:rsid w:val="0036581B"/>
    <w:rsid w:val="0036774A"/>
    <w:rsid w:val="00374311"/>
    <w:rsid w:val="0039094D"/>
    <w:rsid w:val="0039222A"/>
    <w:rsid w:val="003D15C4"/>
    <w:rsid w:val="003D447D"/>
    <w:rsid w:val="003D7D1D"/>
    <w:rsid w:val="003E08AC"/>
    <w:rsid w:val="003E1B37"/>
    <w:rsid w:val="003F64DB"/>
    <w:rsid w:val="00402BA2"/>
    <w:rsid w:val="0040361F"/>
    <w:rsid w:val="00413781"/>
    <w:rsid w:val="0042029C"/>
    <w:rsid w:val="0042207B"/>
    <w:rsid w:val="004234CD"/>
    <w:rsid w:val="00431489"/>
    <w:rsid w:val="00431BF4"/>
    <w:rsid w:val="004340C0"/>
    <w:rsid w:val="00435507"/>
    <w:rsid w:val="00440555"/>
    <w:rsid w:val="004413D3"/>
    <w:rsid w:val="0044160C"/>
    <w:rsid w:val="00442D54"/>
    <w:rsid w:val="00443CD0"/>
    <w:rsid w:val="00444206"/>
    <w:rsid w:val="004509D0"/>
    <w:rsid w:val="00457783"/>
    <w:rsid w:val="004606D1"/>
    <w:rsid w:val="00462CD6"/>
    <w:rsid w:val="00464A46"/>
    <w:rsid w:val="00465CD7"/>
    <w:rsid w:val="00473A8B"/>
    <w:rsid w:val="004924F3"/>
    <w:rsid w:val="004949C0"/>
    <w:rsid w:val="00495352"/>
    <w:rsid w:val="00495BC9"/>
    <w:rsid w:val="004A2800"/>
    <w:rsid w:val="004B03CA"/>
    <w:rsid w:val="004C2917"/>
    <w:rsid w:val="004C5749"/>
    <w:rsid w:val="004D2289"/>
    <w:rsid w:val="004E57B6"/>
    <w:rsid w:val="00510772"/>
    <w:rsid w:val="00512BBA"/>
    <w:rsid w:val="0051347B"/>
    <w:rsid w:val="00522770"/>
    <w:rsid w:val="00523CA7"/>
    <w:rsid w:val="005306D5"/>
    <w:rsid w:val="00537E4F"/>
    <w:rsid w:val="00544F0A"/>
    <w:rsid w:val="00547140"/>
    <w:rsid w:val="00550B85"/>
    <w:rsid w:val="005512F5"/>
    <w:rsid w:val="00553931"/>
    <w:rsid w:val="00554EA6"/>
    <w:rsid w:val="00555790"/>
    <w:rsid w:val="00573239"/>
    <w:rsid w:val="00576177"/>
    <w:rsid w:val="00577A52"/>
    <w:rsid w:val="00586428"/>
    <w:rsid w:val="0059237E"/>
    <w:rsid w:val="005A0183"/>
    <w:rsid w:val="005A098A"/>
    <w:rsid w:val="005A13E9"/>
    <w:rsid w:val="005A216A"/>
    <w:rsid w:val="005A4B56"/>
    <w:rsid w:val="005B3EE4"/>
    <w:rsid w:val="005C2A38"/>
    <w:rsid w:val="005C5DDE"/>
    <w:rsid w:val="005C686F"/>
    <w:rsid w:val="005D0750"/>
    <w:rsid w:val="005D180B"/>
    <w:rsid w:val="005D1D5B"/>
    <w:rsid w:val="005E0220"/>
    <w:rsid w:val="005E3AC7"/>
    <w:rsid w:val="005E6FD6"/>
    <w:rsid w:val="005F439C"/>
    <w:rsid w:val="005F46F2"/>
    <w:rsid w:val="005F72B9"/>
    <w:rsid w:val="0060228B"/>
    <w:rsid w:val="00602FD5"/>
    <w:rsid w:val="00603E40"/>
    <w:rsid w:val="00607DBF"/>
    <w:rsid w:val="00610AF7"/>
    <w:rsid w:val="00611F04"/>
    <w:rsid w:val="00622F4A"/>
    <w:rsid w:val="00626205"/>
    <w:rsid w:val="006327D7"/>
    <w:rsid w:val="006352CA"/>
    <w:rsid w:val="006413B2"/>
    <w:rsid w:val="0064507C"/>
    <w:rsid w:val="00646FF7"/>
    <w:rsid w:val="00650509"/>
    <w:rsid w:val="00655C8A"/>
    <w:rsid w:val="00660655"/>
    <w:rsid w:val="0067052F"/>
    <w:rsid w:val="00671EF8"/>
    <w:rsid w:val="006844B2"/>
    <w:rsid w:val="00695B65"/>
    <w:rsid w:val="00696F59"/>
    <w:rsid w:val="006A10AD"/>
    <w:rsid w:val="006A3B2E"/>
    <w:rsid w:val="006A3F23"/>
    <w:rsid w:val="006C3F25"/>
    <w:rsid w:val="006C4505"/>
    <w:rsid w:val="006D16F5"/>
    <w:rsid w:val="006D4ADD"/>
    <w:rsid w:val="006D699E"/>
    <w:rsid w:val="006E250C"/>
    <w:rsid w:val="006E2A9D"/>
    <w:rsid w:val="006E3F70"/>
    <w:rsid w:val="006E4027"/>
    <w:rsid w:val="006E4C61"/>
    <w:rsid w:val="006F15F8"/>
    <w:rsid w:val="006F58E1"/>
    <w:rsid w:val="0070146E"/>
    <w:rsid w:val="00704224"/>
    <w:rsid w:val="00704EB6"/>
    <w:rsid w:val="007167B0"/>
    <w:rsid w:val="00730C5D"/>
    <w:rsid w:val="007368FF"/>
    <w:rsid w:val="007519B0"/>
    <w:rsid w:val="00753416"/>
    <w:rsid w:val="00755957"/>
    <w:rsid w:val="007560CD"/>
    <w:rsid w:val="007568C1"/>
    <w:rsid w:val="00756BD1"/>
    <w:rsid w:val="007677F1"/>
    <w:rsid w:val="007703F8"/>
    <w:rsid w:val="00771619"/>
    <w:rsid w:val="00775FAC"/>
    <w:rsid w:val="0078087C"/>
    <w:rsid w:val="00790E3D"/>
    <w:rsid w:val="00797F7F"/>
    <w:rsid w:val="007A2795"/>
    <w:rsid w:val="007A3723"/>
    <w:rsid w:val="007A4542"/>
    <w:rsid w:val="007A46CA"/>
    <w:rsid w:val="007A77D8"/>
    <w:rsid w:val="007B0C86"/>
    <w:rsid w:val="007B356C"/>
    <w:rsid w:val="007B5B14"/>
    <w:rsid w:val="007C050D"/>
    <w:rsid w:val="007C0E06"/>
    <w:rsid w:val="007C45D3"/>
    <w:rsid w:val="007D067B"/>
    <w:rsid w:val="007E0798"/>
    <w:rsid w:val="007E3F55"/>
    <w:rsid w:val="007E6CB6"/>
    <w:rsid w:val="007F10DE"/>
    <w:rsid w:val="007F286B"/>
    <w:rsid w:val="007F4039"/>
    <w:rsid w:val="007F5C04"/>
    <w:rsid w:val="008038B3"/>
    <w:rsid w:val="008164D9"/>
    <w:rsid w:val="008229D8"/>
    <w:rsid w:val="0082542D"/>
    <w:rsid w:val="00830F5B"/>
    <w:rsid w:val="00831A61"/>
    <w:rsid w:val="00833225"/>
    <w:rsid w:val="0083415B"/>
    <w:rsid w:val="00835840"/>
    <w:rsid w:val="00841A9B"/>
    <w:rsid w:val="008500AD"/>
    <w:rsid w:val="00853F7E"/>
    <w:rsid w:val="00867463"/>
    <w:rsid w:val="00870812"/>
    <w:rsid w:val="00881CA0"/>
    <w:rsid w:val="00886F84"/>
    <w:rsid w:val="00887018"/>
    <w:rsid w:val="00891574"/>
    <w:rsid w:val="00894DCB"/>
    <w:rsid w:val="00895361"/>
    <w:rsid w:val="008A062B"/>
    <w:rsid w:val="008A6746"/>
    <w:rsid w:val="008B0D66"/>
    <w:rsid w:val="008B1271"/>
    <w:rsid w:val="008B449E"/>
    <w:rsid w:val="008B4DDF"/>
    <w:rsid w:val="008C0CD3"/>
    <w:rsid w:val="008C2D39"/>
    <w:rsid w:val="008C52D6"/>
    <w:rsid w:val="008C66AC"/>
    <w:rsid w:val="008D2A6D"/>
    <w:rsid w:val="008D4089"/>
    <w:rsid w:val="008D4F4C"/>
    <w:rsid w:val="008E0C15"/>
    <w:rsid w:val="008E6B00"/>
    <w:rsid w:val="008E7B1B"/>
    <w:rsid w:val="008F000C"/>
    <w:rsid w:val="008F0AFF"/>
    <w:rsid w:val="008F0EBF"/>
    <w:rsid w:val="008F3AB8"/>
    <w:rsid w:val="008F4D66"/>
    <w:rsid w:val="008F650B"/>
    <w:rsid w:val="008F788D"/>
    <w:rsid w:val="00904A4A"/>
    <w:rsid w:val="009052E2"/>
    <w:rsid w:val="009128F5"/>
    <w:rsid w:val="0091364F"/>
    <w:rsid w:val="0091465F"/>
    <w:rsid w:val="00925D37"/>
    <w:rsid w:val="009275BC"/>
    <w:rsid w:val="00933526"/>
    <w:rsid w:val="00933FF9"/>
    <w:rsid w:val="009435C1"/>
    <w:rsid w:val="0094428A"/>
    <w:rsid w:val="00944E86"/>
    <w:rsid w:val="009541AE"/>
    <w:rsid w:val="00962955"/>
    <w:rsid w:val="00963A3E"/>
    <w:rsid w:val="009749BA"/>
    <w:rsid w:val="009760E4"/>
    <w:rsid w:val="00977D06"/>
    <w:rsid w:val="00984406"/>
    <w:rsid w:val="0098540E"/>
    <w:rsid w:val="00987D17"/>
    <w:rsid w:val="00996540"/>
    <w:rsid w:val="009A1A58"/>
    <w:rsid w:val="009A451E"/>
    <w:rsid w:val="009A4B38"/>
    <w:rsid w:val="009B4993"/>
    <w:rsid w:val="009B582F"/>
    <w:rsid w:val="009C1684"/>
    <w:rsid w:val="009C26C4"/>
    <w:rsid w:val="009C4387"/>
    <w:rsid w:val="009D0C70"/>
    <w:rsid w:val="009D3FD7"/>
    <w:rsid w:val="009E4F97"/>
    <w:rsid w:val="009E5BCE"/>
    <w:rsid w:val="009F7A5F"/>
    <w:rsid w:val="00A01700"/>
    <w:rsid w:val="00A04B4D"/>
    <w:rsid w:val="00A05E68"/>
    <w:rsid w:val="00A13217"/>
    <w:rsid w:val="00A1687C"/>
    <w:rsid w:val="00A17C0E"/>
    <w:rsid w:val="00A253C0"/>
    <w:rsid w:val="00A373F8"/>
    <w:rsid w:val="00A3750E"/>
    <w:rsid w:val="00A42E68"/>
    <w:rsid w:val="00A516B9"/>
    <w:rsid w:val="00A53752"/>
    <w:rsid w:val="00A64963"/>
    <w:rsid w:val="00A71AE6"/>
    <w:rsid w:val="00A72723"/>
    <w:rsid w:val="00A74DCB"/>
    <w:rsid w:val="00A829A0"/>
    <w:rsid w:val="00A87F7F"/>
    <w:rsid w:val="00A90CFF"/>
    <w:rsid w:val="00AB2B53"/>
    <w:rsid w:val="00AC0F0A"/>
    <w:rsid w:val="00AC2BCB"/>
    <w:rsid w:val="00AC6A88"/>
    <w:rsid w:val="00AD43F2"/>
    <w:rsid w:val="00AD5070"/>
    <w:rsid w:val="00AE088A"/>
    <w:rsid w:val="00AE66E4"/>
    <w:rsid w:val="00AF5388"/>
    <w:rsid w:val="00AF6847"/>
    <w:rsid w:val="00B1297A"/>
    <w:rsid w:val="00B15C75"/>
    <w:rsid w:val="00B215C4"/>
    <w:rsid w:val="00B215FB"/>
    <w:rsid w:val="00B22BC6"/>
    <w:rsid w:val="00B23468"/>
    <w:rsid w:val="00B23546"/>
    <w:rsid w:val="00B26484"/>
    <w:rsid w:val="00B35933"/>
    <w:rsid w:val="00B43A17"/>
    <w:rsid w:val="00B447EC"/>
    <w:rsid w:val="00B45A31"/>
    <w:rsid w:val="00B62C30"/>
    <w:rsid w:val="00B64AB0"/>
    <w:rsid w:val="00B64ACE"/>
    <w:rsid w:val="00B726DA"/>
    <w:rsid w:val="00B729AB"/>
    <w:rsid w:val="00B759A2"/>
    <w:rsid w:val="00B835C4"/>
    <w:rsid w:val="00B9454A"/>
    <w:rsid w:val="00BA2B4D"/>
    <w:rsid w:val="00BA2EC9"/>
    <w:rsid w:val="00BA4C47"/>
    <w:rsid w:val="00BA5395"/>
    <w:rsid w:val="00BB1407"/>
    <w:rsid w:val="00BB4E04"/>
    <w:rsid w:val="00BB69E1"/>
    <w:rsid w:val="00BC186C"/>
    <w:rsid w:val="00BC2AFB"/>
    <w:rsid w:val="00BC3554"/>
    <w:rsid w:val="00BC45AA"/>
    <w:rsid w:val="00BD02E4"/>
    <w:rsid w:val="00BD0322"/>
    <w:rsid w:val="00BD242B"/>
    <w:rsid w:val="00BD314B"/>
    <w:rsid w:val="00BD3F4D"/>
    <w:rsid w:val="00BE3885"/>
    <w:rsid w:val="00BF4301"/>
    <w:rsid w:val="00C041EE"/>
    <w:rsid w:val="00C04384"/>
    <w:rsid w:val="00C05F85"/>
    <w:rsid w:val="00C07822"/>
    <w:rsid w:val="00C12ECD"/>
    <w:rsid w:val="00C17BDB"/>
    <w:rsid w:val="00C20180"/>
    <w:rsid w:val="00C23F99"/>
    <w:rsid w:val="00C24726"/>
    <w:rsid w:val="00C255E8"/>
    <w:rsid w:val="00C27F3D"/>
    <w:rsid w:val="00C30AAA"/>
    <w:rsid w:val="00C37B83"/>
    <w:rsid w:val="00C40147"/>
    <w:rsid w:val="00C40B3D"/>
    <w:rsid w:val="00C51683"/>
    <w:rsid w:val="00C54B73"/>
    <w:rsid w:val="00C62E76"/>
    <w:rsid w:val="00C667D0"/>
    <w:rsid w:val="00C66848"/>
    <w:rsid w:val="00C824AF"/>
    <w:rsid w:val="00C83473"/>
    <w:rsid w:val="00C87CCF"/>
    <w:rsid w:val="00C91066"/>
    <w:rsid w:val="00C911A5"/>
    <w:rsid w:val="00C94CB3"/>
    <w:rsid w:val="00CA1F72"/>
    <w:rsid w:val="00CB052F"/>
    <w:rsid w:val="00CB0731"/>
    <w:rsid w:val="00CB1770"/>
    <w:rsid w:val="00CB2652"/>
    <w:rsid w:val="00CD1612"/>
    <w:rsid w:val="00CD69B0"/>
    <w:rsid w:val="00CE1A37"/>
    <w:rsid w:val="00CE249F"/>
    <w:rsid w:val="00CE76D9"/>
    <w:rsid w:val="00D01E48"/>
    <w:rsid w:val="00D048B3"/>
    <w:rsid w:val="00D11ECF"/>
    <w:rsid w:val="00D12D2A"/>
    <w:rsid w:val="00D165C7"/>
    <w:rsid w:val="00D17875"/>
    <w:rsid w:val="00D20A23"/>
    <w:rsid w:val="00D22BF2"/>
    <w:rsid w:val="00D23892"/>
    <w:rsid w:val="00D31B4A"/>
    <w:rsid w:val="00D338C3"/>
    <w:rsid w:val="00D42165"/>
    <w:rsid w:val="00D45EF2"/>
    <w:rsid w:val="00D4686F"/>
    <w:rsid w:val="00D56EA7"/>
    <w:rsid w:val="00D616F6"/>
    <w:rsid w:val="00D6305F"/>
    <w:rsid w:val="00D665F5"/>
    <w:rsid w:val="00D70FA3"/>
    <w:rsid w:val="00D74133"/>
    <w:rsid w:val="00D768EC"/>
    <w:rsid w:val="00D7711A"/>
    <w:rsid w:val="00D80484"/>
    <w:rsid w:val="00D85BA3"/>
    <w:rsid w:val="00D87E44"/>
    <w:rsid w:val="00D904CD"/>
    <w:rsid w:val="00D93332"/>
    <w:rsid w:val="00D934BB"/>
    <w:rsid w:val="00D93AF6"/>
    <w:rsid w:val="00DA09BB"/>
    <w:rsid w:val="00DA5421"/>
    <w:rsid w:val="00DB32BF"/>
    <w:rsid w:val="00DB5047"/>
    <w:rsid w:val="00DB57BC"/>
    <w:rsid w:val="00DB5D1A"/>
    <w:rsid w:val="00DC4461"/>
    <w:rsid w:val="00DD02F9"/>
    <w:rsid w:val="00DD4FE4"/>
    <w:rsid w:val="00DD50FB"/>
    <w:rsid w:val="00DD5C38"/>
    <w:rsid w:val="00DE1A37"/>
    <w:rsid w:val="00DF169C"/>
    <w:rsid w:val="00DF21EB"/>
    <w:rsid w:val="00DF64B4"/>
    <w:rsid w:val="00E064F2"/>
    <w:rsid w:val="00E0661F"/>
    <w:rsid w:val="00E1032A"/>
    <w:rsid w:val="00E12016"/>
    <w:rsid w:val="00E13268"/>
    <w:rsid w:val="00E22AA9"/>
    <w:rsid w:val="00E3544B"/>
    <w:rsid w:val="00E36614"/>
    <w:rsid w:val="00E43185"/>
    <w:rsid w:val="00E51DA9"/>
    <w:rsid w:val="00E56EEA"/>
    <w:rsid w:val="00E57760"/>
    <w:rsid w:val="00E61151"/>
    <w:rsid w:val="00E65C12"/>
    <w:rsid w:val="00E67439"/>
    <w:rsid w:val="00E7035D"/>
    <w:rsid w:val="00E775A4"/>
    <w:rsid w:val="00E777C7"/>
    <w:rsid w:val="00E810EB"/>
    <w:rsid w:val="00E8264F"/>
    <w:rsid w:val="00E837EF"/>
    <w:rsid w:val="00E851D2"/>
    <w:rsid w:val="00E852DE"/>
    <w:rsid w:val="00E86E72"/>
    <w:rsid w:val="00E93628"/>
    <w:rsid w:val="00EA4771"/>
    <w:rsid w:val="00EA6E37"/>
    <w:rsid w:val="00EC1059"/>
    <w:rsid w:val="00ED7B32"/>
    <w:rsid w:val="00EE5761"/>
    <w:rsid w:val="00EE626D"/>
    <w:rsid w:val="00EE7BA7"/>
    <w:rsid w:val="00EE7D3F"/>
    <w:rsid w:val="00EF14A7"/>
    <w:rsid w:val="00F0098A"/>
    <w:rsid w:val="00F014C1"/>
    <w:rsid w:val="00F05D7F"/>
    <w:rsid w:val="00F06606"/>
    <w:rsid w:val="00F159F7"/>
    <w:rsid w:val="00F15F5F"/>
    <w:rsid w:val="00F238B9"/>
    <w:rsid w:val="00F23BDB"/>
    <w:rsid w:val="00F26FC0"/>
    <w:rsid w:val="00F30740"/>
    <w:rsid w:val="00F330FB"/>
    <w:rsid w:val="00F343A8"/>
    <w:rsid w:val="00F35604"/>
    <w:rsid w:val="00F35807"/>
    <w:rsid w:val="00F40D4F"/>
    <w:rsid w:val="00F44398"/>
    <w:rsid w:val="00F514D3"/>
    <w:rsid w:val="00F5163C"/>
    <w:rsid w:val="00F54C40"/>
    <w:rsid w:val="00F54F2B"/>
    <w:rsid w:val="00F55636"/>
    <w:rsid w:val="00F568CA"/>
    <w:rsid w:val="00F5756B"/>
    <w:rsid w:val="00F61B33"/>
    <w:rsid w:val="00F720C4"/>
    <w:rsid w:val="00F72213"/>
    <w:rsid w:val="00F8083B"/>
    <w:rsid w:val="00F80EDB"/>
    <w:rsid w:val="00F82D57"/>
    <w:rsid w:val="00F8640B"/>
    <w:rsid w:val="00F90FC7"/>
    <w:rsid w:val="00F92392"/>
    <w:rsid w:val="00FA0D2B"/>
    <w:rsid w:val="00FA5F57"/>
    <w:rsid w:val="00FB0AFC"/>
    <w:rsid w:val="00FC584A"/>
    <w:rsid w:val="00FD39FB"/>
    <w:rsid w:val="00FD5940"/>
    <w:rsid w:val="00FD72FC"/>
    <w:rsid w:val="00FE1EA7"/>
    <w:rsid w:val="00FE39BB"/>
    <w:rsid w:val="00FE49B9"/>
    <w:rsid w:val="00FE59D9"/>
    <w:rsid w:val="00FF5872"/>
    <w:rsid w:val="00FF5D32"/>
    <w:rsid w:val="01264FE9"/>
    <w:rsid w:val="022E0648"/>
    <w:rsid w:val="0331391B"/>
    <w:rsid w:val="036E452F"/>
    <w:rsid w:val="03CA03F2"/>
    <w:rsid w:val="03CE440D"/>
    <w:rsid w:val="03E83CF8"/>
    <w:rsid w:val="04953E9C"/>
    <w:rsid w:val="04AC0448"/>
    <w:rsid w:val="04BC0253"/>
    <w:rsid w:val="06632973"/>
    <w:rsid w:val="06872D56"/>
    <w:rsid w:val="06C37474"/>
    <w:rsid w:val="07B55245"/>
    <w:rsid w:val="07C7099D"/>
    <w:rsid w:val="089E5DEF"/>
    <w:rsid w:val="09043342"/>
    <w:rsid w:val="09CF5C7B"/>
    <w:rsid w:val="0A0B41DE"/>
    <w:rsid w:val="0A7C56C3"/>
    <w:rsid w:val="0C496F65"/>
    <w:rsid w:val="0C591B90"/>
    <w:rsid w:val="0CDD6F94"/>
    <w:rsid w:val="0D977A12"/>
    <w:rsid w:val="0E1256CB"/>
    <w:rsid w:val="0E407C29"/>
    <w:rsid w:val="0E452705"/>
    <w:rsid w:val="0F7A6CBD"/>
    <w:rsid w:val="0F972519"/>
    <w:rsid w:val="0FC87509"/>
    <w:rsid w:val="0FF7412C"/>
    <w:rsid w:val="10F13407"/>
    <w:rsid w:val="110D303B"/>
    <w:rsid w:val="114339BB"/>
    <w:rsid w:val="11F84353"/>
    <w:rsid w:val="12301B77"/>
    <w:rsid w:val="12E41D3C"/>
    <w:rsid w:val="14447B5C"/>
    <w:rsid w:val="149A074C"/>
    <w:rsid w:val="1524333B"/>
    <w:rsid w:val="161F618A"/>
    <w:rsid w:val="16233492"/>
    <w:rsid w:val="16A36DBB"/>
    <w:rsid w:val="184B14B9"/>
    <w:rsid w:val="1874520C"/>
    <w:rsid w:val="190F705F"/>
    <w:rsid w:val="199834E0"/>
    <w:rsid w:val="199A4448"/>
    <w:rsid w:val="19B9706B"/>
    <w:rsid w:val="1AE77459"/>
    <w:rsid w:val="1C615159"/>
    <w:rsid w:val="1C971DEA"/>
    <w:rsid w:val="1CFA217C"/>
    <w:rsid w:val="1D56359D"/>
    <w:rsid w:val="1D65601E"/>
    <w:rsid w:val="1D7962C2"/>
    <w:rsid w:val="206C2914"/>
    <w:rsid w:val="23BF71FF"/>
    <w:rsid w:val="247D76DB"/>
    <w:rsid w:val="24FE304A"/>
    <w:rsid w:val="2566597B"/>
    <w:rsid w:val="25A50EA2"/>
    <w:rsid w:val="261553E7"/>
    <w:rsid w:val="26B3779D"/>
    <w:rsid w:val="2748472D"/>
    <w:rsid w:val="27596208"/>
    <w:rsid w:val="27B4466B"/>
    <w:rsid w:val="282E7109"/>
    <w:rsid w:val="28520AFF"/>
    <w:rsid w:val="28846507"/>
    <w:rsid w:val="28A8200F"/>
    <w:rsid w:val="2A8931D1"/>
    <w:rsid w:val="2B004254"/>
    <w:rsid w:val="2BCD640D"/>
    <w:rsid w:val="2DB96A6D"/>
    <w:rsid w:val="2E4126A4"/>
    <w:rsid w:val="2F1F19FE"/>
    <w:rsid w:val="2F840282"/>
    <w:rsid w:val="2F967907"/>
    <w:rsid w:val="31062162"/>
    <w:rsid w:val="31117E6A"/>
    <w:rsid w:val="311C73DE"/>
    <w:rsid w:val="31455902"/>
    <w:rsid w:val="316E261B"/>
    <w:rsid w:val="32675E05"/>
    <w:rsid w:val="329E0A55"/>
    <w:rsid w:val="33E83DFB"/>
    <w:rsid w:val="349F1E97"/>
    <w:rsid w:val="34E0709E"/>
    <w:rsid w:val="35235600"/>
    <w:rsid w:val="356E64D1"/>
    <w:rsid w:val="359A2FE5"/>
    <w:rsid w:val="361B6154"/>
    <w:rsid w:val="37333E6F"/>
    <w:rsid w:val="37963ECD"/>
    <w:rsid w:val="381D4B0E"/>
    <w:rsid w:val="38FA4E4D"/>
    <w:rsid w:val="39564444"/>
    <w:rsid w:val="39933318"/>
    <w:rsid w:val="3A1F5EA9"/>
    <w:rsid w:val="3A26548A"/>
    <w:rsid w:val="3A572605"/>
    <w:rsid w:val="3A74733C"/>
    <w:rsid w:val="3B8D2BC1"/>
    <w:rsid w:val="3C681D8A"/>
    <w:rsid w:val="3D45031D"/>
    <w:rsid w:val="3D5A4006"/>
    <w:rsid w:val="3DD61645"/>
    <w:rsid w:val="3E5F4B0B"/>
    <w:rsid w:val="3E686071"/>
    <w:rsid w:val="3EC60FE9"/>
    <w:rsid w:val="3F0F7CBF"/>
    <w:rsid w:val="3F724EF1"/>
    <w:rsid w:val="40AB493B"/>
    <w:rsid w:val="40DB1AB3"/>
    <w:rsid w:val="40F016A6"/>
    <w:rsid w:val="41EB7C13"/>
    <w:rsid w:val="43452E25"/>
    <w:rsid w:val="449B5C7A"/>
    <w:rsid w:val="45B26E32"/>
    <w:rsid w:val="45BB70C7"/>
    <w:rsid w:val="46E36EF4"/>
    <w:rsid w:val="46F30DEA"/>
    <w:rsid w:val="46FB4328"/>
    <w:rsid w:val="47A1633A"/>
    <w:rsid w:val="48E158CF"/>
    <w:rsid w:val="492B6619"/>
    <w:rsid w:val="49390185"/>
    <w:rsid w:val="498613CA"/>
    <w:rsid w:val="4998672D"/>
    <w:rsid w:val="4A743787"/>
    <w:rsid w:val="4AA770A4"/>
    <w:rsid w:val="4B266697"/>
    <w:rsid w:val="4BDA103F"/>
    <w:rsid w:val="4CEF192C"/>
    <w:rsid w:val="4DF568DA"/>
    <w:rsid w:val="4E086F29"/>
    <w:rsid w:val="4E77602B"/>
    <w:rsid w:val="4E7D06E2"/>
    <w:rsid w:val="4EC43F25"/>
    <w:rsid w:val="4ED34FAC"/>
    <w:rsid w:val="502F4764"/>
    <w:rsid w:val="509E7057"/>
    <w:rsid w:val="50E75FA7"/>
    <w:rsid w:val="51B92DE7"/>
    <w:rsid w:val="52392E82"/>
    <w:rsid w:val="525A02EB"/>
    <w:rsid w:val="525A5EFF"/>
    <w:rsid w:val="52C6553A"/>
    <w:rsid w:val="53545055"/>
    <w:rsid w:val="53863985"/>
    <w:rsid w:val="53D8468F"/>
    <w:rsid w:val="54161B70"/>
    <w:rsid w:val="5469674C"/>
    <w:rsid w:val="54D55107"/>
    <w:rsid w:val="54DE651B"/>
    <w:rsid w:val="56D24578"/>
    <w:rsid w:val="589F6DB6"/>
    <w:rsid w:val="58E10B7D"/>
    <w:rsid w:val="59350056"/>
    <w:rsid w:val="59ED4622"/>
    <w:rsid w:val="5A544111"/>
    <w:rsid w:val="5A5B3257"/>
    <w:rsid w:val="5A67456D"/>
    <w:rsid w:val="5ADE58ED"/>
    <w:rsid w:val="5AF14389"/>
    <w:rsid w:val="5B97241C"/>
    <w:rsid w:val="5C301469"/>
    <w:rsid w:val="5C3775BC"/>
    <w:rsid w:val="5C783C16"/>
    <w:rsid w:val="5CA83CC0"/>
    <w:rsid w:val="5CD4158A"/>
    <w:rsid w:val="5D1B4DAB"/>
    <w:rsid w:val="5DA83626"/>
    <w:rsid w:val="5DC664B8"/>
    <w:rsid w:val="5E0A01A4"/>
    <w:rsid w:val="5E4B0CC2"/>
    <w:rsid w:val="5E6001C9"/>
    <w:rsid w:val="60E404D2"/>
    <w:rsid w:val="60EB5090"/>
    <w:rsid w:val="617B315B"/>
    <w:rsid w:val="6212603B"/>
    <w:rsid w:val="625E6646"/>
    <w:rsid w:val="62647F4F"/>
    <w:rsid w:val="62764688"/>
    <w:rsid w:val="633F4D43"/>
    <w:rsid w:val="63512E05"/>
    <w:rsid w:val="638D03E9"/>
    <w:rsid w:val="641F4E0E"/>
    <w:rsid w:val="6531690D"/>
    <w:rsid w:val="654A2C5B"/>
    <w:rsid w:val="6614799D"/>
    <w:rsid w:val="66611474"/>
    <w:rsid w:val="66CA526B"/>
    <w:rsid w:val="66F156A0"/>
    <w:rsid w:val="67517B0D"/>
    <w:rsid w:val="6772747F"/>
    <w:rsid w:val="67A32783"/>
    <w:rsid w:val="67E66551"/>
    <w:rsid w:val="682C75F3"/>
    <w:rsid w:val="68616F63"/>
    <w:rsid w:val="69920C22"/>
    <w:rsid w:val="69EC374B"/>
    <w:rsid w:val="6A8B2CC5"/>
    <w:rsid w:val="6AF03AE7"/>
    <w:rsid w:val="6AFA58C9"/>
    <w:rsid w:val="6B7F41CA"/>
    <w:rsid w:val="6BD93F8E"/>
    <w:rsid w:val="6DAE2C14"/>
    <w:rsid w:val="6E244BBA"/>
    <w:rsid w:val="6E8C2E06"/>
    <w:rsid w:val="6EA25B6B"/>
    <w:rsid w:val="6F3D291D"/>
    <w:rsid w:val="6F5C05EC"/>
    <w:rsid w:val="6F5C6C7D"/>
    <w:rsid w:val="706E4164"/>
    <w:rsid w:val="7153476D"/>
    <w:rsid w:val="71AA1760"/>
    <w:rsid w:val="71E91C99"/>
    <w:rsid w:val="72531363"/>
    <w:rsid w:val="725F473C"/>
    <w:rsid w:val="7270645B"/>
    <w:rsid w:val="7315038C"/>
    <w:rsid w:val="732E0FA5"/>
    <w:rsid w:val="737B7845"/>
    <w:rsid w:val="73A34E7A"/>
    <w:rsid w:val="74F07CBD"/>
    <w:rsid w:val="75711E32"/>
    <w:rsid w:val="757F5B1D"/>
    <w:rsid w:val="75D00154"/>
    <w:rsid w:val="763E70DC"/>
    <w:rsid w:val="76BA354A"/>
    <w:rsid w:val="76E40BD9"/>
    <w:rsid w:val="774447E4"/>
    <w:rsid w:val="775973FD"/>
    <w:rsid w:val="78CC141D"/>
    <w:rsid w:val="79EB19D5"/>
    <w:rsid w:val="7A613F47"/>
    <w:rsid w:val="7B3F192C"/>
    <w:rsid w:val="7B8472EC"/>
    <w:rsid w:val="7CAA325A"/>
    <w:rsid w:val="7CD93764"/>
    <w:rsid w:val="7CE15C58"/>
    <w:rsid w:val="7D7E760D"/>
    <w:rsid w:val="7DA66A6F"/>
    <w:rsid w:val="7DB72911"/>
    <w:rsid w:val="7E0A22F0"/>
    <w:rsid w:val="7F047D36"/>
    <w:rsid w:val="7F490BC9"/>
    <w:rsid w:val="7F7A7CA1"/>
    <w:rsid w:val="7FC7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line="480" w:lineRule="auto"/>
      <w:ind w:firstLine="0" w:firstLineChars="0"/>
      <w:jc w:val="center"/>
      <w:outlineLvl w:val="0"/>
    </w:pPr>
    <w:rPr>
      <w:b/>
      <w:bCs/>
      <w:kern w:val="44"/>
      <w:sz w:val="52"/>
      <w:szCs w:val="44"/>
    </w:rPr>
  </w:style>
  <w:style w:type="paragraph" w:styleId="3">
    <w:name w:val="heading 2"/>
    <w:basedOn w:val="1"/>
    <w:next w:val="4"/>
    <w:link w:val="32"/>
    <w:unhideWhenUsed/>
    <w:qFormat/>
    <w:uiPriority w:val="9"/>
    <w:pPr>
      <w:keepNext/>
      <w:keepLines/>
      <w:ind w:firstLine="0" w:firstLineChars="0"/>
      <w:jc w:val="center"/>
      <w:outlineLvl w:val="1"/>
    </w:pPr>
    <w:rPr>
      <w:rFonts w:asciiTheme="majorHAnsi" w:hAnsiTheme="majorHAnsi" w:eastAsiaTheme="majorEastAsia" w:cstheme="majorBidi"/>
      <w:b/>
      <w:bCs/>
      <w:sz w:val="32"/>
      <w:szCs w:val="32"/>
    </w:rPr>
  </w:style>
  <w:style w:type="paragraph" w:styleId="5">
    <w:name w:val="heading 3"/>
    <w:basedOn w:val="1"/>
    <w:next w:val="1"/>
    <w:link w:val="40"/>
    <w:unhideWhenUsed/>
    <w:qFormat/>
    <w:uiPriority w:val="9"/>
    <w:pPr>
      <w:keepNext/>
      <w:keepLines/>
      <w:ind w:firstLine="0" w:firstLineChars="0"/>
      <w:jc w:val="left"/>
      <w:outlineLvl w:val="2"/>
    </w:pPr>
    <w:rPr>
      <w:b/>
      <w:bCs/>
      <w:sz w:val="24"/>
      <w:szCs w:val="32"/>
    </w:rPr>
  </w:style>
  <w:style w:type="paragraph" w:styleId="6">
    <w:name w:val="heading 4"/>
    <w:basedOn w:val="1"/>
    <w:next w:val="1"/>
    <w:link w:val="53"/>
    <w:unhideWhenUsed/>
    <w:qFormat/>
    <w:uiPriority w:val="9"/>
    <w:pPr>
      <w:keepNext/>
      <w:keepLines/>
      <w:adjustRightInd/>
      <w:outlineLvl w:val="3"/>
    </w:pPr>
    <w:rPr>
      <w:rFonts w:cstheme="majorBidi"/>
      <w:b/>
      <w:bCs/>
      <w:sz w:val="24"/>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45"/>
    <w:qFormat/>
    <w:uiPriority w:val="0"/>
    <w:pPr>
      <w:adjustRightInd/>
      <w:snapToGrid/>
      <w:spacing w:line="240" w:lineRule="auto"/>
      <w:ind w:firstLine="420" w:firstLineChars="0"/>
    </w:pPr>
    <w:rPr>
      <w:rFonts w:ascii="Tahoma" w:hAnsi="Tahoma" w:eastAsia="Tahoma" w:cs="Times New Roman"/>
      <w:b/>
      <w:szCs w:val="24"/>
    </w:rPr>
  </w:style>
  <w:style w:type="paragraph" w:styleId="7">
    <w:name w:val="List Number"/>
    <w:basedOn w:val="1"/>
    <w:qFormat/>
    <w:uiPriority w:val="0"/>
    <w:pPr>
      <w:widowControl/>
      <w:tabs>
        <w:tab w:val="left" w:pos="454"/>
        <w:tab w:val="left" w:pos="720"/>
      </w:tabs>
      <w:adjustRightInd/>
      <w:snapToGrid/>
      <w:spacing w:after="156" w:afterLines="50" w:line="240" w:lineRule="auto"/>
      <w:ind w:left="454" w:hanging="284" w:firstLineChars="0"/>
      <w:jc w:val="left"/>
    </w:pPr>
    <w:rPr>
      <w:rFonts w:eastAsia="宋体" w:cs="Times New Roman"/>
      <w:kern w:val="0"/>
      <w:sz w:val="24"/>
      <w:szCs w:val="20"/>
    </w:rPr>
  </w:style>
  <w:style w:type="paragraph" w:styleId="8">
    <w:name w:val="annotation text"/>
    <w:basedOn w:val="1"/>
    <w:link w:val="49"/>
    <w:unhideWhenUsed/>
    <w:qFormat/>
    <w:uiPriority w:val="99"/>
    <w:pPr>
      <w:jc w:val="left"/>
    </w:pPr>
  </w:style>
  <w:style w:type="paragraph" w:styleId="9">
    <w:name w:val="Body Text"/>
    <w:basedOn w:val="1"/>
    <w:link w:val="42"/>
    <w:qFormat/>
    <w:uiPriority w:val="0"/>
    <w:pPr>
      <w:adjustRightInd/>
      <w:snapToGrid/>
      <w:spacing w:after="120" w:line="240" w:lineRule="auto"/>
      <w:ind w:firstLine="0" w:firstLineChars="0"/>
    </w:pPr>
    <w:rPr>
      <w:rFonts w:eastAsia="宋体" w:cs="Times New Roman"/>
      <w:szCs w:val="20"/>
    </w:rPr>
  </w:style>
  <w:style w:type="paragraph" w:styleId="10">
    <w:name w:val="Body Text Indent"/>
    <w:basedOn w:val="1"/>
    <w:next w:val="1"/>
    <w:link w:val="44"/>
    <w:semiHidden/>
    <w:unhideWhenUsed/>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36"/>
    <w:qFormat/>
    <w:uiPriority w:val="0"/>
    <w:pPr>
      <w:widowControl/>
      <w:overflowPunct w:val="0"/>
      <w:autoSpaceDE w:val="0"/>
      <w:autoSpaceDN w:val="0"/>
      <w:snapToGrid/>
      <w:spacing w:line="240" w:lineRule="auto"/>
      <w:ind w:firstLine="0" w:firstLineChars="0"/>
      <w:jc w:val="left"/>
      <w:textAlignment w:val="baseline"/>
    </w:pPr>
    <w:rPr>
      <w:rFonts w:ascii="宋体" w:hAnsi="Courier New" w:eastAsia="宋体" w:cs="Times New Roman"/>
      <w:kern w:val="0"/>
      <w:sz w:val="20"/>
      <w:szCs w:val="20"/>
    </w:rPr>
  </w:style>
  <w:style w:type="paragraph" w:styleId="13">
    <w:name w:val="Body Text Indent 2"/>
    <w:basedOn w:val="1"/>
    <w:link w:val="48"/>
    <w:unhideWhenUsed/>
    <w:qFormat/>
    <w:uiPriority w:val="99"/>
    <w:pPr>
      <w:spacing w:after="120" w:line="480" w:lineRule="auto"/>
      <w:ind w:left="420" w:leftChars="200"/>
    </w:pPr>
  </w:style>
  <w:style w:type="paragraph" w:styleId="14">
    <w:name w:val="footer"/>
    <w:basedOn w:val="1"/>
    <w:link w:val="34"/>
    <w:unhideWhenUsed/>
    <w:qFormat/>
    <w:uiPriority w:val="99"/>
    <w:pPr>
      <w:tabs>
        <w:tab w:val="center" w:pos="4153"/>
        <w:tab w:val="right" w:pos="8306"/>
      </w:tabs>
      <w:spacing w:line="240" w:lineRule="auto"/>
      <w:jc w:val="left"/>
    </w:pPr>
    <w:rPr>
      <w:sz w:val="18"/>
      <w:szCs w:val="18"/>
    </w:rPr>
  </w:style>
  <w:style w:type="paragraph" w:styleId="15">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16">
    <w:name w:val="header"/>
    <w:basedOn w:val="1"/>
    <w:link w:val="33"/>
    <w:unhideWhenUsed/>
    <w:qFormat/>
    <w:uiPriority w:val="99"/>
    <w:pPr>
      <w:tabs>
        <w:tab w:val="center" w:pos="4153"/>
        <w:tab w:val="right" w:pos="8306"/>
      </w:tabs>
      <w:spacing w:line="240" w:lineRule="auto"/>
      <w:jc w:val="center"/>
    </w:pPr>
    <w:rPr>
      <w:sz w:val="18"/>
      <w:szCs w:val="18"/>
    </w:rPr>
  </w:style>
  <w:style w:type="paragraph" w:styleId="17">
    <w:name w:val="toc 1"/>
    <w:basedOn w:val="1"/>
    <w:next w:val="1"/>
    <w:qFormat/>
    <w:uiPriority w:val="39"/>
    <w:pPr>
      <w:tabs>
        <w:tab w:val="right" w:leader="middleDot" w:pos="8789"/>
      </w:tabs>
      <w:adjustRightInd/>
      <w:snapToGrid/>
      <w:ind w:firstLine="0" w:firstLineChars="0"/>
    </w:pPr>
    <w:rPr>
      <w:rFonts w:ascii="Calibri" w:hAnsi="Calibri" w:eastAsia="宋体" w:cs="Times New Roman"/>
      <w:sz w:val="24"/>
      <w:szCs w:val="20"/>
    </w:rPr>
  </w:style>
  <w:style w:type="paragraph" w:styleId="18">
    <w:name w:val="Body Text Indent 3"/>
    <w:basedOn w:val="1"/>
    <w:link w:val="46"/>
    <w:semiHidden/>
    <w:unhideWhenUsed/>
    <w:qFormat/>
    <w:uiPriority w:val="99"/>
    <w:pPr>
      <w:spacing w:after="120"/>
      <w:ind w:left="420" w:leftChars="200"/>
    </w:pPr>
    <w:rPr>
      <w:sz w:val="16"/>
      <w:szCs w:val="16"/>
    </w:rPr>
  </w:style>
  <w:style w:type="paragraph" w:styleId="19">
    <w:name w:val="toc 2"/>
    <w:basedOn w:val="1"/>
    <w:next w:val="1"/>
    <w:unhideWhenUsed/>
    <w:qFormat/>
    <w:uiPriority w:val="39"/>
    <w:pPr>
      <w:ind w:left="420" w:leftChars="200"/>
    </w:pPr>
  </w:style>
  <w:style w:type="paragraph" w:styleId="20">
    <w:name w:val="Normal (Web)"/>
    <w:basedOn w:val="1"/>
    <w:link w:val="39"/>
    <w:qFormat/>
    <w:uiPriority w:val="0"/>
    <w:pPr>
      <w:widowControl/>
      <w:shd w:val="clear" w:color="auto" w:fill="FFFFFF"/>
      <w:adjustRightInd/>
      <w:snapToGrid/>
      <w:spacing w:before="100" w:beforeAutospacing="1" w:after="100" w:afterAutospacing="1" w:line="240" w:lineRule="auto"/>
      <w:ind w:firstLine="0" w:firstLineChars="0"/>
      <w:jc w:val="left"/>
    </w:pPr>
    <w:rPr>
      <w:rFonts w:ascii="Century Gothic" w:hAnsi="Century Gothic" w:eastAsia="宋体" w:cs="Times New Roman"/>
      <w:kern w:val="0"/>
      <w:sz w:val="18"/>
      <w:szCs w:val="18"/>
    </w:rPr>
  </w:style>
  <w:style w:type="paragraph" w:styleId="21">
    <w:name w:val="Title"/>
    <w:basedOn w:val="1"/>
    <w:next w:val="1"/>
    <w:link w:val="38"/>
    <w:qFormat/>
    <w:uiPriority w:val="0"/>
    <w:pPr>
      <w:adjustRightInd/>
      <w:snapToGrid/>
      <w:spacing w:before="240" w:after="60" w:line="240" w:lineRule="auto"/>
      <w:ind w:firstLine="0" w:firstLineChars="0"/>
      <w:jc w:val="center"/>
      <w:outlineLvl w:val="0"/>
    </w:pPr>
    <w:rPr>
      <w:rFonts w:ascii="Cambria" w:hAnsi="Cambria" w:eastAsia="宋体" w:cs="Times New Roman"/>
      <w:b/>
      <w:bCs/>
      <w:sz w:val="32"/>
      <w:szCs w:val="32"/>
    </w:rPr>
  </w:style>
  <w:style w:type="paragraph" w:styleId="22">
    <w:name w:val="annotation subject"/>
    <w:basedOn w:val="8"/>
    <w:next w:val="8"/>
    <w:link w:val="50"/>
    <w:semiHidden/>
    <w:unhideWhenUsed/>
    <w:qFormat/>
    <w:uiPriority w:val="99"/>
    <w:rPr>
      <w:b/>
      <w:bCs/>
    </w:rPr>
  </w:style>
  <w:style w:type="paragraph" w:styleId="23">
    <w:name w:val="Body Text First Indent 2"/>
    <w:basedOn w:val="10"/>
    <w:next w:val="1"/>
    <w:link w:val="51"/>
    <w:semiHidden/>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qFormat/>
    <w:uiPriority w:val="99"/>
    <w:rPr>
      <w:color w:val="0000FF"/>
      <w:u w:val="single"/>
    </w:rPr>
  </w:style>
  <w:style w:type="character" w:styleId="28">
    <w:name w:val="annotation reference"/>
    <w:basedOn w:val="26"/>
    <w:semiHidden/>
    <w:unhideWhenUsed/>
    <w:qFormat/>
    <w:uiPriority w:val="99"/>
    <w:rPr>
      <w:sz w:val="21"/>
      <w:szCs w:val="21"/>
    </w:rPr>
  </w:style>
  <w:style w:type="paragraph" w:customStyle="1" w:styleId="29">
    <w:name w:val="自动更正"/>
    <w:unhideWhenUsed/>
    <w:qFormat/>
    <w:uiPriority w:val="0"/>
    <w:pPr>
      <w:widowControl w:val="0"/>
      <w:jc w:val="both"/>
    </w:pPr>
    <w:rPr>
      <w:rFonts w:hint="default" w:ascii="Times New Roman" w:hAnsi="Times New Roman" w:eastAsia="宋体" w:cs="Times New Roman"/>
      <w:kern w:val="2"/>
      <w:sz w:val="21"/>
      <w:szCs w:val="24"/>
      <w:lang w:val="en-US" w:eastAsia="zh-CN" w:bidi="ar-SA"/>
    </w:rPr>
  </w:style>
  <w:style w:type="character" w:customStyle="1" w:styleId="30">
    <w:name w:val="标题 1 字符"/>
    <w:basedOn w:val="26"/>
    <w:link w:val="2"/>
    <w:qFormat/>
    <w:uiPriority w:val="9"/>
    <w:rPr>
      <w:b/>
      <w:bCs/>
      <w:kern w:val="44"/>
      <w:sz w:val="52"/>
      <w:szCs w:val="44"/>
    </w:rPr>
  </w:style>
  <w:style w:type="paragraph" w:styleId="31">
    <w:name w:val="No Spacing"/>
    <w:qFormat/>
    <w:uiPriority w:val="1"/>
    <w:pPr>
      <w:widowControl w:val="0"/>
      <w:adjustRightInd w:val="0"/>
      <w:snapToGrid w:val="0"/>
      <w:ind w:firstLine="200" w:firstLineChars="200"/>
      <w:jc w:val="both"/>
    </w:pPr>
    <w:rPr>
      <w:rFonts w:asciiTheme="minorHAnsi" w:hAnsiTheme="minorHAnsi" w:eastAsiaTheme="minorEastAsia" w:cstheme="minorBidi"/>
      <w:kern w:val="2"/>
      <w:sz w:val="21"/>
      <w:szCs w:val="22"/>
      <w:lang w:val="en-US" w:eastAsia="zh-CN" w:bidi="ar-SA"/>
    </w:rPr>
  </w:style>
  <w:style w:type="character" w:customStyle="1" w:styleId="32">
    <w:name w:val="标题 2 字符"/>
    <w:basedOn w:val="26"/>
    <w:link w:val="3"/>
    <w:qFormat/>
    <w:uiPriority w:val="9"/>
    <w:rPr>
      <w:rFonts w:asciiTheme="majorHAnsi" w:hAnsiTheme="majorHAnsi" w:eastAsiaTheme="majorEastAsia" w:cstheme="majorBidi"/>
      <w:b/>
      <w:bCs/>
      <w:kern w:val="2"/>
      <w:sz w:val="32"/>
      <w:szCs w:val="32"/>
    </w:rPr>
  </w:style>
  <w:style w:type="character" w:customStyle="1" w:styleId="33">
    <w:name w:val="页眉 字符"/>
    <w:basedOn w:val="26"/>
    <w:link w:val="16"/>
    <w:qFormat/>
    <w:uiPriority w:val="99"/>
    <w:rPr>
      <w:rFonts w:ascii="Times New Roman" w:hAnsi="Times New Roman"/>
      <w:sz w:val="18"/>
      <w:szCs w:val="18"/>
    </w:rPr>
  </w:style>
  <w:style w:type="character" w:customStyle="1" w:styleId="34">
    <w:name w:val="页脚 字符"/>
    <w:basedOn w:val="26"/>
    <w:link w:val="14"/>
    <w:qFormat/>
    <w:uiPriority w:val="99"/>
    <w:rPr>
      <w:rFonts w:ascii="Times New Roman" w:hAnsi="Times New Roman"/>
      <w:sz w:val="18"/>
      <w:szCs w:val="18"/>
    </w:rPr>
  </w:style>
  <w:style w:type="character" w:customStyle="1" w:styleId="35">
    <w:name w:val="纯文本 字符"/>
    <w:basedOn w:val="26"/>
    <w:qFormat/>
    <w:uiPriority w:val="0"/>
    <w:rPr>
      <w:rFonts w:hAnsi="Courier New" w:cs="Courier New" w:asciiTheme="minorEastAsia"/>
    </w:rPr>
  </w:style>
  <w:style w:type="character" w:customStyle="1" w:styleId="36">
    <w:name w:val="纯文本 字符1"/>
    <w:link w:val="12"/>
    <w:qFormat/>
    <w:uiPriority w:val="0"/>
    <w:rPr>
      <w:rFonts w:ascii="宋体" w:hAnsi="Courier New" w:eastAsia="宋体" w:cs="Times New Roman"/>
      <w:kern w:val="0"/>
      <w:sz w:val="20"/>
      <w:szCs w:val="20"/>
    </w:rPr>
  </w:style>
  <w:style w:type="character" w:customStyle="1" w:styleId="37">
    <w:name w:val="标题 字符"/>
    <w:basedOn w:val="26"/>
    <w:qFormat/>
    <w:uiPriority w:val="10"/>
    <w:rPr>
      <w:rFonts w:asciiTheme="majorHAnsi" w:hAnsiTheme="majorHAnsi" w:eastAsiaTheme="majorEastAsia" w:cstheme="majorBidi"/>
      <w:b/>
      <w:bCs/>
      <w:sz w:val="32"/>
      <w:szCs w:val="32"/>
    </w:rPr>
  </w:style>
  <w:style w:type="character" w:customStyle="1" w:styleId="38">
    <w:name w:val="标题 字符1"/>
    <w:link w:val="21"/>
    <w:qFormat/>
    <w:uiPriority w:val="0"/>
    <w:rPr>
      <w:rFonts w:ascii="Cambria" w:hAnsi="Cambria" w:eastAsia="宋体" w:cs="Times New Roman"/>
      <w:b/>
      <w:bCs/>
      <w:sz w:val="32"/>
      <w:szCs w:val="32"/>
    </w:rPr>
  </w:style>
  <w:style w:type="character" w:customStyle="1" w:styleId="39">
    <w:name w:val="普通(网站) 字符"/>
    <w:link w:val="20"/>
    <w:qFormat/>
    <w:uiPriority w:val="0"/>
    <w:rPr>
      <w:rFonts w:ascii="Century Gothic" w:hAnsi="Century Gothic" w:eastAsia="宋体" w:cs="Times New Roman"/>
      <w:kern w:val="0"/>
      <w:sz w:val="18"/>
      <w:szCs w:val="18"/>
      <w:shd w:val="clear" w:color="auto" w:fill="FFFFFF"/>
    </w:rPr>
  </w:style>
  <w:style w:type="character" w:customStyle="1" w:styleId="40">
    <w:name w:val="标题 3 字符"/>
    <w:basedOn w:val="26"/>
    <w:link w:val="5"/>
    <w:qFormat/>
    <w:uiPriority w:val="9"/>
    <w:rPr>
      <w:rFonts w:ascii="Times New Roman" w:hAnsi="Times New Roman"/>
      <w:b/>
      <w:bCs/>
      <w:kern w:val="2"/>
      <w:sz w:val="24"/>
      <w:szCs w:val="32"/>
    </w:rPr>
  </w:style>
  <w:style w:type="character" w:customStyle="1" w:styleId="41">
    <w:name w:val="未处理的提及1"/>
    <w:basedOn w:val="26"/>
    <w:semiHidden/>
    <w:unhideWhenUsed/>
    <w:qFormat/>
    <w:uiPriority w:val="99"/>
    <w:rPr>
      <w:color w:val="605E5C"/>
      <w:shd w:val="clear" w:color="auto" w:fill="E1DFDD"/>
    </w:rPr>
  </w:style>
  <w:style w:type="character" w:customStyle="1" w:styleId="42">
    <w:name w:val="正文文本 字符"/>
    <w:basedOn w:val="26"/>
    <w:link w:val="9"/>
    <w:qFormat/>
    <w:uiPriority w:val="0"/>
    <w:rPr>
      <w:rFonts w:ascii="Times New Roman" w:hAnsi="Times New Roman" w:eastAsia="宋体" w:cs="Times New Roman"/>
      <w:szCs w:val="20"/>
    </w:rPr>
  </w:style>
  <w:style w:type="character" w:customStyle="1" w:styleId="43">
    <w:name w:val="纯文本 字符2"/>
    <w:qFormat/>
    <w:uiPriority w:val="0"/>
    <w:rPr>
      <w:rFonts w:ascii="宋体" w:hAnsi="Courier New"/>
    </w:rPr>
  </w:style>
  <w:style w:type="character" w:customStyle="1" w:styleId="44">
    <w:name w:val="正文文本缩进 字符"/>
    <w:basedOn w:val="26"/>
    <w:link w:val="10"/>
    <w:semiHidden/>
    <w:qFormat/>
    <w:uiPriority w:val="99"/>
    <w:rPr>
      <w:rFonts w:ascii="Times New Roman" w:hAnsi="Times New Roman"/>
    </w:rPr>
  </w:style>
  <w:style w:type="character" w:customStyle="1" w:styleId="45">
    <w:name w:val="正文缩进 字符"/>
    <w:link w:val="4"/>
    <w:qFormat/>
    <w:uiPriority w:val="0"/>
    <w:rPr>
      <w:rFonts w:ascii="Tahoma" w:hAnsi="Tahoma" w:eastAsia="Tahoma" w:cs="Times New Roman"/>
      <w:b/>
      <w:szCs w:val="24"/>
    </w:rPr>
  </w:style>
  <w:style w:type="character" w:customStyle="1" w:styleId="46">
    <w:name w:val="正文文本缩进 3 字符"/>
    <w:basedOn w:val="26"/>
    <w:link w:val="18"/>
    <w:semiHidden/>
    <w:qFormat/>
    <w:uiPriority w:val="99"/>
    <w:rPr>
      <w:rFonts w:ascii="Times New Roman" w:hAnsi="Times New Roman"/>
      <w:sz w:val="16"/>
      <w:szCs w:val="16"/>
    </w:rPr>
  </w:style>
  <w:style w:type="paragraph" w:styleId="47">
    <w:name w:val="List Paragraph"/>
    <w:basedOn w:val="1"/>
    <w:qFormat/>
    <w:uiPriority w:val="34"/>
    <w:pPr>
      <w:ind w:firstLine="420"/>
    </w:pPr>
  </w:style>
  <w:style w:type="character" w:customStyle="1" w:styleId="48">
    <w:name w:val="正文文本缩进 2 字符"/>
    <w:basedOn w:val="26"/>
    <w:link w:val="13"/>
    <w:qFormat/>
    <w:uiPriority w:val="99"/>
    <w:rPr>
      <w:rFonts w:ascii="Times New Roman" w:hAnsi="Times New Roman"/>
    </w:rPr>
  </w:style>
  <w:style w:type="character" w:customStyle="1" w:styleId="49">
    <w:name w:val="批注文字 字符"/>
    <w:basedOn w:val="26"/>
    <w:link w:val="8"/>
    <w:qFormat/>
    <w:uiPriority w:val="99"/>
    <w:rPr>
      <w:rFonts w:ascii="Times New Roman" w:hAnsi="Times New Roman"/>
    </w:rPr>
  </w:style>
  <w:style w:type="character" w:customStyle="1" w:styleId="50">
    <w:name w:val="批注主题 字符"/>
    <w:basedOn w:val="49"/>
    <w:link w:val="22"/>
    <w:semiHidden/>
    <w:qFormat/>
    <w:uiPriority w:val="99"/>
    <w:rPr>
      <w:rFonts w:ascii="Times New Roman" w:hAnsi="Times New Roman"/>
      <w:b/>
      <w:bCs/>
    </w:rPr>
  </w:style>
  <w:style w:type="character" w:customStyle="1" w:styleId="51">
    <w:name w:val="正文文本首行缩进 2 字符"/>
    <w:basedOn w:val="44"/>
    <w:link w:val="23"/>
    <w:semiHidden/>
    <w:qFormat/>
    <w:uiPriority w:val="99"/>
    <w:rPr>
      <w:rFonts w:ascii="Times New Roman" w:hAnsi="Times New Roman"/>
    </w:rPr>
  </w:style>
  <w:style w:type="paragraph" w:customStyle="1" w:styleId="52">
    <w:name w:val="TOC 标题1"/>
    <w:basedOn w:val="2"/>
    <w:next w:val="1"/>
    <w:unhideWhenUsed/>
    <w:qFormat/>
    <w:uiPriority w:val="39"/>
    <w:pPr>
      <w:widowControl/>
      <w:adjustRightInd/>
      <w:snapToGrid/>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3">
    <w:name w:val="标题 4 字符"/>
    <w:basedOn w:val="26"/>
    <w:link w:val="6"/>
    <w:qFormat/>
    <w:uiPriority w:val="9"/>
    <w:rPr>
      <w:rFonts w:ascii="Times New Roman" w:hAnsi="Times New Roman" w:cstheme="majorBidi"/>
      <w:b/>
      <w:bCs/>
      <w:sz w:val="24"/>
      <w:szCs w:val="28"/>
    </w:rPr>
  </w:style>
  <w:style w:type="paragraph" w:customStyle="1" w:styleId="54">
    <w:name w:val="Table Text"/>
    <w:basedOn w:val="1"/>
    <w:semiHidden/>
    <w:qFormat/>
    <w:uiPriority w:val="0"/>
    <w:pPr>
      <w:widowControl/>
      <w:kinsoku w:val="0"/>
      <w:autoSpaceDE w:val="0"/>
      <w:autoSpaceDN w:val="0"/>
      <w:spacing w:line="240" w:lineRule="auto"/>
      <w:ind w:firstLine="0" w:firstLineChars="0"/>
      <w:jc w:val="left"/>
      <w:textAlignment w:val="baseline"/>
    </w:pPr>
    <w:rPr>
      <w:rFonts w:ascii="宋体" w:hAnsi="宋体" w:eastAsia="宋体" w:cs="宋体"/>
      <w:snapToGrid w:val="0"/>
      <w:color w:val="000000"/>
      <w:kern w:val="0"/>
      <w:szCs w:val="21"/>
      <w:lang w:eastAsia="en-US"/>
    </w:rPr>
  </w:style>
  <w:style w:type="paragraph" w:customStyle="1" w:styleId="55">
    <w:name w:val="样式1"/>
    <w:basedOn w:val="5"/>
    <w:link w:val="56"/>
    <w:qFormat/>
    <w:uiPriority w:val="0"/>
    <w:pPr>
      <w:spacing w:before="240"/>
    </w:pPr>
    <w:rPr>
      <w:rFonts w:cs="Times New Roman"/>
    </w:rPr>
  </w:style>
  <w:style w:type="character" w:customStyle="1" w:styleId="56">
    <w:name w:val="样式1 字符"/>
    <w:basedOn w:val="40"/>
    <w:link w:val="55"/>
    <w:qFormat/>
    <w:uiPriority w:val="0"/>
    <w:rPr>
      <w:rFonts w:ascii="Times New Roman" w:hAnsi="Times New Roman" w:cs="Times New Roman"/>
      <w:kern w:val="2"/>
      <w:sz w:val="24"/>
      <w:szCs w:val="32"/>
    </w:rPr>
  </w:style>
  <w:style w:type="table" w:customStyle="1" w:styleId="57">
    <w:name w:val="网格型1"/>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2"/>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FEA8E-91CC-44B4-BBB6-C582A1F274F1}">
  <ds:schemaRefs/>
</ds:datastoreItem>
</file>

<file path=docProps/app.xml><?xml version="1.0" encoding="utf-8"?>
<Properties xmlns="http://schemas.openxmlformats.org/officeDocument/2006/extended-properties" xmlns:vt="http://schemas.openxmlformats.org/officeDocument/2006/docPropsVTypes">
  <Template>Normal</Template>
  <Pages>66</Pages>
  <Words>42223</Words>
  <Characters>43781</Characters>
  <Lines>244</Lines>
  <Paragraphs>68</Paragraphs>
  <TotalTime>143</TotalTime>
  <ScaleCrop>false</ScaleCrop>
  <LinksUpToDate>false</LinksUpToDate>
  <CharactersWithSpaces>46188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2023-11-10T01:56:00Z</dcterms:created>
  <dc:creator>xb21cn</dc:creator>
  <cp:lastModifiedBy>小艾</cp:lastModifiedBy>
  <cp:lastPrinted>2024-02-04T01:51:00Z</cp:lastPrinted>
  <dcterms:modified xsi:type="dcterms:W3CDTF">2024-08-30T06:24:50Z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2707A288B6E74B72B140C5423A047001_13</vt:lpwstr>
  </property>
</Properties>
</file>